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87757311"/>
        <w:docPartObj>
          <w:docPartGallery w:val="Cover Pages"/>
          <w:docPartUnique/>
        </w:docPartObj>
      </w:sdtPr>
      <w:sdtEndPr>
        <w:rPr>
          <w:b/>
        </w:rPr>
      </w:sdtEndPr>
      <w:sdtContent>
        <w:p w14:paraId="39BB3D80" w14:textId="77777777" w:rsidR="00B077A1" w:rsidRDefault="00B077A1">
          <w:r>
            <w:rPr>
              <w:noProof/>
              <w:lang w:eastAsia="en-GB"/>
            </w:rPr>
            <mc:AlternateContent>
              <mc:Choice Requires="wpg">
                <w:drawing>
                  <wp:anchor distT="0" distB="0" distL="114300" distR="114300" simplePos="0" relativeHeight="251659264" behindDoc="1" locked="0" layoutInCell="1" allowOverlap="1" wp14:anchorId="1F6AAA1E" wp14:editId="5A0CF62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B6D767" w14:textId="77777777" w:rsidR="0048386D" w:rsidRPr="00B077A1" w:rsidRDefault="0048386D"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Created By: Cerys Bethan Nickels (P145484)</w:t>
                                  </w:r>
                                </w:p>
                                <w:p w14:paraId="23724DDB" w14:textId="77777777" w:rsidR="0048386D" w:rsidRPr="00B077A1" w:rsidRDefault="0048386D"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MComp Software Engineering (Level 7)</w:t>
                                  </w:r>
                                </w:p>
                                <w:p w14:paraId="73219050" w14:textId="3F51E7B0" w:rsidR="0048386D" w:rsidRPr="00B077A1" w:rsidRDefault="0048386D" w:rsidP="00B077A1">
                                  <w:pPr>
                                    <w:spacing w:after="0"/>
                                    <w:jc w:val="center"/>
                                    <w:rPr>
                                      <w:rFonts w:eastAsiaTheme="majorEastAsia" w:cstheme="majorBidi"/>
                                      <w:noProof/>
                                      <w:color w:val="FFFFFF" w:themeColor="background1"/>
                                      <w:sz w:val="32"/>
                                      <w:szCs w:val="32"/>
                                    </w:rPr>
                                  </w:pPr>
                                  <w:r>
                                    <w:rPr>
                                      <w:rFonts w:eastAsiaTheme="majorEastAsia" w:cstheme="majorBidi"/>
                                      <w:noProof/>
                                      <w:color w:val="FFFFFF" w:themeColor="background1"/>
                                      <w:sz w:val="32"/>
                                      <w:szCs w:val="32"/>
                                    </w:rPr>
                                    <w:t>Leadership &amp; Management</w:t>
                                  </w:r>
                                  <w:r w:rsidRPr="00B077A1">
                                    <w:rPr>
                                      <w:rFonts w:eastAsiaTheme="majorEastAsia" w:cstheme="majorBidi"/>
                                      <w:noProof/>
                                      <w:color w:val="FFFFFF" w:themeColor="background1"/>
                                      <w:sz w:val="32"/>
                                      <w:szCs w:val="32"/>
                                    </w:rPr>
                                    <w:t xml:space="preserve"> (</w:t>
                                  </w:r>
                                  <w:r>
                                    <w:rPr>
                                      <w:rFonts w:eastAsiaTheme="majorEastAsia" w:cstheme="majorBidi"/>
                                      <w:noProof/>
                                      <w:color w:val="FFFFFF" w:themeColor="background1"/>
                                      <w:sz w:val="32"/>
                                      <w:szCs w:val="32"/>
                                    </w:rPr>
                                    <w:t>ACCA7012</w:t>
                                  </w:r>
                                  <w:r w:rsidRPr="00B077A1">
                                    <w:rPr>
                                      <w:rFonts w:eastAsiaTheme="majorEastAsia" w:cstheme="majorBidi"/>
                                      <w:noProof/>
                                      <w:color w:val="FFFFFF" w:themeColor="background1"/>
                                      <w:sz w:val="32"/>
                                      <w:szCs w:val="32"/>
                                    </w:rPr>
                                    <w:t>)</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6011469" w14:textId="3C2FF90D" w:rsidR="0048386D" w:rsidRDefault="0048386D">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Team Selection, Formation &amp; Leadership</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6AAA1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0AB6D767" w14:textId="77777777" w:rsidR="0048386D" w:rsidRPr="00B077A1" w:rsidRDefault="0048386D"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Created By: Cerys Bethan Nickels (P145484)</w:t>
                            </w:r>
                          </w:p>
                          <w:p w14:paraId="23724DDB" w14:textId="77777777" w:rsidR="0048386D" w:rsidRPr="00B077A1" w:rsidRDefault="0048386D"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MComp Software Engineering (Level 7)</w:t>
                            </w:r>
                          </w:p>
                          <w:p w14:paraId="73219050" w14:textId="3F51E7B0" w:rsidR="0048386D" w:rsidRPr="00B077A1" w:rsidRDefault="0048386D" w:rsidP="00B077A1">
                            <w:pPr>
                              <w:spacing w:after="0"/>
                              <w:jc w:val="center"/>
                              <w:rPr>
                                <w:rFonts w:eastAsiaTheme="majorEastAsia" w:cstheme="majorBidi"/>
                                <w:noProof/>
                                <w:color w:val="FFFFFF" w:themeColor="background1"/>
                                <w:sz w:val="32"/>
                                <w:szCs w:val="32"/>
                              </w:rPr>
                            </w:pPr>
                            <w:r>
                              <w:rPr>
                                <w:rFonts w:eastAsiaTheme="majorEastAsia" w:cstheme="majorBidi"/>
                                <w:noProof/>
                                <w:color w:val="FFFFFF" w:themeColor="background1"/>
                                <w:sz w:val="32"/>
                                <w:szCs w:val="32"/>
                              </w:rPr>
                              <w:t>Leadership &amp; Management</w:t>
                            </w:r>
                            <w:r w:rsidRPr="00B077A1">
                              <w:rPr>
                                <w:rFonts w:eastAsiaTheme="majorEastAsia" w:cstheme="majorBidi"/>
                                <w:noProof/>
                                <w:color w:val="FFFFFF" w:themeColor="background1"/>
                                <w:sz w:val="32"/>
                                <w:szCs w:val="32"/>
                              </w:rPr>
                              <w:t xml:space="preserve"> (</w:t>
                            </w:r>
                            <w:r>
                              <w:rPr>
                                <w:rFonts w:eastAsiaTheme="majorEastAsia" w:cstheme="majorBidi"/>
                                <w:noProof/>
                                <w:color w:val="FFFFFF" w:themeColor="background1"/>
                                <w:sz w:val="32"/>
                                <w:szCs w:val="32"/>
                              </w:rPr>
                              <w:t>ACCA7012</w:t>
                            </w:r>
                            <w:r w:rsidRPr="00B077A1">
                              <w:rPr>
                                <w:rFonts w:eastAsiaTheme="majorEastAsia" w:cstheme="majorBidi"/>
                                <w:noProof/>
                                <w:color w:val="FFFFFF" w:themeColor="background1"/>
                                <w:sz w:val="32"/>
                                <w:szCs w:val="32"/>
                              </w:rPr>
                              <w:t>)</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6011469" w14:textId="3C2FF90D" w:rsidR="0048386D" w:rsidRDefault="0048386D">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Team Selection, Formation &amp; Leadership</w:t>
                                </w:r>
                              </w:p>
                            </w:sdtContent>
                          </w:sdt>
                        </w:txbxContent>
                      </v:textbox>
                    </v:shape>
                    <w10:wrap anchorx="page" anchory="page"/>
                  </v:group>
                </w:pict>
              </mc:Fallback>
            </mc:AlternateContent>
          </w:r>
        </w:p>
        <w:p w14:paraId="5F33348F" w14:textId="31727A84" w:rsidR="00B077A1" w:rsidRDefault="00B077A1">
          <w:pPr>
            <w:spacing w:after="160" w:line="259" w:lineRule="auto"/>
            <w:rPr>
              <w:b/>
            </w:rPr>
          </w:pPr>
          <w:r>
            <w:rPr>
              <w:b/>
            </w:rPr>
            <w:br w:type="page"/>
          </w:r>
        </w:p>
      </w:sdtContent>
    </w:sdt>
    <w:p w14:paraId="34536B9A" w14:textId="77777777" w:rsidR="006B73A1" w:rsidRPr="001D3EA2" w:rsidRDefault="006B73A1" w:rsidP="006B73A1">
      <w:pPr>
        <w:pStyle w:val="Heading1"/>
      </w:pPr>
      <w:bookmarkStart w:id="0" w:name="_Toc4502661"/>
      <w:bookmarkStart w:id="1" w:name="_Toc5279967"/>
      <w:r>
        <w:lastRenderedPageBreak/>
        <w:t xml:space="preserve">Executive </w:t>
      </w:r>
      <w:commentRangeStart w:id="2"/>
      <w:r>
        <w:t>Summary</w:t>
      </w:r>
      <w:bookmarkEnd w:id="0"/>
      <w:bookmarkEnd w:id="1"/>
      <w:commentRangeEnd w:id="2"/>
      <w:r w:rsidR="0048386D">
        <w:rPr>
          <w:rStyle w:val="CommentReference"/>
          <w:rFonts w:eastAsiaTheme="minorHAnsi" w:cstheme="minorBidi"/>
          <w:b w:val="0"/>
          <w:color w:val="auto"/>
          <w:u w:val="none"/>
        </w:rPr>
        <w:commentReference w:id="2"/>
      </w:r>
    </w:p>
    <w:p w14:paraId="4E203E77" w14:textId="25A0A7E7" w:rsidR="006B73A1" w:rsidRPr="00C34FE9" w:rsidRDefault="006B73A1" w:rsidP="006B73A1">
      <w:pPr>
        <w:rPr>
          <w:color w:val="FF0000"/>
        </w:rPr>
      </w:pPr>
      <w:r>
        <w:t xml:space="preserve">For Swansea App Synthesis Ltd, an internal recruitment and selection process would be the most beneficial for the organisation. Internal processes, such as utilising HR, management and current team members, are the more beneficial over the use of external methods of recruitment, such as recruitment agencies, due to the cost and the number of candidates required to fill the team. External methods can be used as a contingency plan in case the five posts are not fulfilled. </w:t>
      </w:r>
    </w:p>
    <w:p w14:paraId="46093BAA" w14:textId="5C00589E" w:rsidR="006B73A1" w:rsidRDefault="006B73A1" w:rsidP="006B73A1">
      <w:r>
        <w:t>The job advertisement should state that successful candidates will be working as part of a small team on a public sector project, to ensure it attracts candidates that are team players. Th</w:t>
      </w:r>
      <w:r w:rsidR="00867585">
        <w:t>e application should</w:t>
      </w:r>
      <w:r>
        <w:t xml:space="preserve"> </w:t>
      </w:r>
      <w:r w:rsidR="00867585">
        <w:t>request</w:t>
      </w:r>
      <w:r>
        <w:t xml:space="preserve"> experience with teamwork, education, knowledge of programming languages and operating systems/platform experience. The selection process should include interviews and/or competency tests, such as </w:t>
      </w:r>
      <w:r w:rsidR="007868E8">
        <w:t xml:space="preserve">personality, team roles, </w:t>
      </w:r>
      <w:r>
        <w:t>scenario, software development skills or knowledge-based tests to ensure that candidates are capable of the project before they are hired.</w:t>
      </w:r>
    </w:p>
    <w:p w14:paraId="6B42B9D4" w14:textId="47E9E9FC" w:rsidR="006B73A1" w:rsidRDefault="006B73A1" w:rsidP="006B73A1">
      <w:r>
        <w:t xml:space="preserve">To address the issues surrounding the Public Sector Equality Duty (PSED), </w:t>
      </w:r>
      <w:r>
        <w:rPr>
          <w:rStyle w:val="Hyperlink"/>
          <w:rFonts w:cs="Arial"/>
          <w:color w:val="auto"/>
          <w:u w:val="none"/>
        </w:rPr>
        <w:t>the process could be targeted towards females, other ethnic groups, and those of different sexual orientations to ensure a diverse and competent team. This can be addressed by offering incentives that attract this, such as training, or providing flexible working practices, such as offering part-time or home-working and allowing the use of video conferencing to participate in team meetings</w:t>
      </w:r>
      <w:r w:rsidRPr="00953A81">
        <w:rPr>
          <w:rStyle w:val="Hyperlink"/>
          <w:rFonts w:cs="Arial"/>
          <w:color w:val="auto"/>
          <w:u w:val="none"/>
        </w:rPr>
        <w:t>.</w:t>
      </w:r>
      <w:r>
        <w:rPr>
          <w:rStyle w:val="Hyperlink"/>
          <w:rFonts w:cs="Arial"/>
          <w:color w:val="auto"/>
          <w:u w:val="none"/>
        </w:rPr>
        <w:t xml:space="preserve"> This may be more costly for the organisation, but can result in a better end product, and address any concerns with the client.</w:t>
      </w:r>
    </w:p>
    <w:p w14:paraId="232A12F7" w14:textId="6356B90B" w:rsidR="006B73A1" w:rsidRDefault="006B73A1" w:rsidP="006B73A1">
      <w:r>
        <w:t>To develop and monitor an effective team</w:t>
      </w:r>
      <w:r w:rsidRPr="009D159D">
        <w:t xml:space="preserve"> </w:t>
      </w:r>
      <w:r>
        <w:t xml:space="preserve">to </w:t>
      </w:r>
      <w:r w:rsidRPr="000A36E3">
        <w:t>establish high</w:t>
      </w:r>
      <w:r>
        <w:t>-</w:t>
      </w:r>
      <w:r w:rsidRPr="000A36E3">
        <w:t>performance working practices</w:t>
      </w:r>
      <w:r>
        <w:t xml:space="preserve">, factors </w:t>
      </w:r>
      <w:r w:rsidR="0076491A">
        <w:t xml:space="preserve">that </w:t>
      </w:r>
      <w:r>
        <w:t>influence</w:t>
      </w:r>
      <w:r w:rsidRPr="000A36E3">
        <w:t xml:space="preserve"> team development</w:t>
      </w:r>
      <w:r>
        <w:t xml:space="preserve"> include: o</w:t>
      </w:r>
      <w:r w:rsidRPr="00B43025">
        <w:t xml:space="preserve">rganisational culture </w:t>
      </w:r>
      <w:r>
        <w:t xml:space="preserve">and </w:t>
      </w:r>
      <w:r w:rsidRPr="00B43025">
        <w:t>structure</w:t>
      </w:r>
      <w:r>
        <w:t>, l</w:t>
      </w:r>
      <w:r w:rsidRPr="00B43025">
        <w:t>eadership and management style</w:t>
      </w:r>
      <w:r>
        <w:t>, t</w:t>
      </w:r>
      <w:r w:rsidRPr="00B43025">
        <w:t>eam dynamics</w:t>
      </w:r>
      <w:r>
        <w:t>, level of t</w:t>
      </w:r>
      <w:r w:rsidRPr="00B43025">
        <w:t>rust</w:t>
      </w:r>
      <w:r>
        <w:t>, t</w:t>
      </w:r>
      <w:r w:rsidRPr="00B43025">
        <w:t xml:space="preserve">eam </w:t>
      </w:r>
      <w:r>
        <w:t>r</w:t>
      </w:r>
      <w:r w:rsidRPr="00B43025">
        <w:t>oles</w:t>
      </w:r>
      <w:r>
        <w:t>, t</w:t>
      </w:r>
      <w:r w:rsidRPr="00B43025">
        <w:t>eam member abilities</w:t>
      </w:r>
      <w:r>
        <w:t>, t</w:t>
      </w:r>
      <w:r w:rsidRPr="00B43025">
        <w:t>eam meetings</w:t>
      </w:r>
      <w:r>
        <w:t>, a</w:t>
      </w:r>
      <w:r w:rsidRPr="00B43025">
        <w:t>ccess to resources</w:t>
      </w:r>
      <w:r>
        <w:t>, and the s</w:t>
      </w:r>
      <w:r w:rsidRPr="00B43025">
        <w:t>pan of control</w:t>
      </w:r>
      <w:r>
        <w:t>. The following key performance indicators will greatly improve the effectiveness of the team:</w:t>
      </w:r>
    </w:p>
    <w:p w14:paraId="405B343E" w14:textId="74784FC7" w:rsidR="006B73A1" w:rsidRDefault="006B73A1" w:rsidP="0076491A">
      <w:pPr>
        <w:pStyle w:val="ListParagraph"/>
        <w:numPr>
          <w:ilvl w:val="0"/>
          <w:numId w:val="20"/>
        </w:numPr>
      </w:pPr>
      <w:r>
        <w:t>Strategic:</w:t>
      </w:r>
      <w:r w:rsidR="0076491A">
        <w:t xml:space="preserve"> </w:t>
      </w:r>
      <w:r>
        <w:t xml:space="preserve">Effective resource allocation </w:t>
      </w:r>
      <w:r w:rsidR="0076491A">
        <w:t>and r</w:t>
      </w:r>
      <w:r>
        <w:t>egular meetings with clients</w:t>
      </w:r>
    </w:p>
    <w:p w14:paraId="1AB2EE7C" w14:textId="02231281" w:rsidR="006B73A1" w:rsidRDefault="006B73A1" w:rsidP="0076491A">
      <w:pPr>
        <w:pStyle w:val="ListParagraph"/>
        <w:numPr>
          <w:ilvl w:val="0"/>
          <w:numId w:val="20"/>
        </w:numPr>
      </w:pPr>
      <w:r>
        <w:t>Tactical:</w:t>
      </w:r>
      <w:r w:rsidR="0076491A">
        <w:t xml:space="preserve"> </w:t>
      </w:r>
      <w:r>
        <w:t xml:space="preserve">High productivity </w:t>
      </w:r>
      <w:r w:rsidR="0076491A">
        <w:t>and low employee turnover</w:t>
      </w:r>
    </w:p>
    <w:p w14:paraId="74964B04" w14:textId="51E4D0E2" w:rsidR="006B73A1" w:rsidRPr="00CA5AD2" w:rsidRDefault="006B73A1" w:rsidP="0076491A">
      <w:pPr>
        <w:pStyle w:val="ListParagraph"/>
        <w:numPr>
          <w:ilvl w:val="0"/>
          <w:numId w:val="20"/>
        </w:numPr>
      </w:pPr>
      <w:r>
        <w:t>Operational:</w:t>
      </w:r>
      <w:r w:rsidR="0076491A">
        <w:t xml:space="preserve"> Meeting client needs, wants and quality </w:t>
      </w:r>
      <w:r>
        <w:t>standards</w:t>
      </w:r>
      <w:r w:rsidR="0076491A">
        <w:t xml:space="preserve"> </w:t>
      </w:r>
      <w:r>
        <w:t>on time and within budget.</w:t>
      </w:r>
    </w:p>
    <w:p w14:paraId="44C8D8F5" w14:textId="77777777" w:rsidR="006B73A1" w:rsidRPr="00B077A1" w:rsidRDefault="006B73A1" w:rsidP="006B73A1">
      <w:r>
        <w:t xml:space="preserve">A transformative leadership approach would be the best approach to use with the team, and utilising concepts from democratic or task-oriented approaches would be beneficial. It is critical to utilise the right approach to deal with the team and tailor it to any given situation, in addition to team member skill level, competence, and knowledge. </w:t>
      </w:r>
    </w:p>
    <w:sdt>
      <w:sdtPr>
        <w:rPr>
          <w:rFonts w:eastAsiaTheme="minorHAnsi" w:cstheme="minorBidi"/>
          <w:b w:val="0"/>
          <w:color w:val="auto"/>
          <w:sz w:val="24"/>
          <w:szCs w:val="22"/>
          <w:u w:val="none"/>
          <w:lang w:val="en-GB"/>
        </w:rPr>
        <w:id w:val="54442597"/>
        <w:docPartObj>
          <w:docPartGallery w:val="Table of Contents"/>
          <w:docPartUnique/>
        </w:docPartObj>
      </w:sdtPr>
      <w:sdtEndPr>
        <w:rPr>
          <w:bCs/>
          <w:noProof/>
        </w:rPr>
      </w:sdtEndPr>
      <w:sdtContent>
        <w:p w14:paraId="1D8AE5FE" w14:textId="3EF80E04" w:rsidR="007B3AC3" w:rsidRDefault="007B3AC3">
          <w:pPr>
            <w:pStyle w:val="TOCHeading"/>
          </w:pPr>
          <w:r>
            <w:t>Table of Contents</w:t>
          </w:r>
        </w:p>
        <w:p w14:paraId="05F3F451" w14:textId="1BB18BD8" w:rsidR="00F1250C" w:rsidRDefault="007B3AC3">
          <w:pPr>
            <w:pStyle w:val="TOC1"/>
            <w:rPr>
              <w:rFonts w:asciiTheme="minorHAnsi" w:eastAsiaTheme="minorEastAsia" w:hAnsiTheme="minorHAnsi"/>
              <w:noProof/>
              <w:sz w:val="22"/>
              <w:lang w:eastAsia="en-GB"/>
            </w:rPr>
          </w:pPr>
          <w:r w:rsidRPr="00D805C4">
            <w:rPr>
              <w:b/>
              <w:bCs/>
              <w:noProof/>
              <w:szCs w:val="24"/>
            </w:rPr>
            <w:fldChar w:fldCharType="begin"/>
          </w:r>
          <w:r w:rsidRPr="00D805C4">
            <w:rPr>
              <w:b/>
              <w:bCs/>
              <w:noProof/>
              <w:szCs w:val="24"/>
            </w:rPr>
            <w:instrText xml:space="preserve"> TOC \o "1-3" \h \z \u </w:instrText>
          </w:r>
          <w:r w:rsidRPr="00D805C4">
            <w:rPr>
              <w:b/>
              <w:bCs/>
              <w:noProof/>
              <w:szCs w:val="24"/>
            </w:rPr>
            <w:fldChar w:fldCharType="separate"/>
          </w:r>
          <w:hyperlink w:anchor="_Toc5279967" w:history="1">
            <w:r w:rsidR="00F1250C" w:rsidRPr="00866FA9">
              <w:rPr>
                <w:rStyle w:val="Hyperlink"/>
                <w:noProof/>
              </w:rPr>
              <w:t>Executive Summary</w:t>
            </w:r>
            <w:r w:rsidR="00F1250C">
              <w:rPr>
                <w:noProof/>
                <w:webHidden/>
              </w:rPr>
              <w:tab/>
            </w:r>
            <w:r w:rsidR="00F1250C">
              <w:rPr>
                <w:noProof/>
                <w:webHidden/>
              </w:rPr>
              <w:fldChar w:fldCharType="begin"/>
            </w:r>
            <w:r w:rsidR="00F1250C">
              <w:rPr>
                <w:noProof/>
                <w:webHidden/>
              </w:rPr>
              <w:instrText xml:space="preserve"> PAGEREF _Toc5279967 \h </w:instrText>
            </w:r>
            <w:r w:rsidR="00F1250C">
              <w:rPr>
                <w:noProof/>
                <w:webHidden/>
              </w:rPr>
            </w:r>
            <w:r w:rsidR="00F1250C">
              <w:rPr>
                <w:noProof/>
                <w:webHidden/>
              </w:rPr>
              <w:fldChar w:fldCharType="separate"/>
            </w:r>
            <w:r w:rsidR="00F1250C">
              <w:rPr>
                <w:noProof/>
                <w:webHidden/>
              </w:rPr>
              <w:t>1</w:t>
            </w:r>
            <w:r w:rsidR="00F1250C">
              <w:rPr>
                <w:noProof/>
                <w:webHidden/>
              </w:rPr>
              <w:fldChar w:fldCharType="end"/>
            </w:r>
          </w:hyperlink>
        </w:p>
        <w:p w14:paraId="7AF07DBF" w14:textId="74DFC1F2" w:rsidR="00F1250C" w:rsidRDefault="0048386D">
          <w:pPr>
            <w:pStyle w:val="TOC1"/>
            <w:rPr>
              <w:rFonts w:asciiTheme="minorHAnsi" w:eastAsiaTheme="minorEastAsia" w:hAnsiTheme="minorHAnsi"/>
              <w:noProof/>
              <w:sz w:val="22"/>
              <w:lang w:eastAsia="en-GB"/>
            </w:rPr>
          </w:pPr>
          <w:hyperlink w:anchor="_Toc5279968" w:history="1">
            <w:r w:rsidR="00F1250C" w:rsidRPr="00866FA9">
              <w:rPr>
                <w:rStyle w:val="Hyperlink"/>
                <w:rFonts w:eastAsia="Calibri"/>
                <w:noProof/>
              </w:rPr>
              <w:t>Table of Figures</w:t>
            </w:r>
            <w:r w:rsidR="00F1250C">
              <w:rPr>
                <w:noProof/>
                <w:webHidden/>
              </w:rPr>
              <w:tab/>
            </w:r>
            <w:r w:rsidR="00F1250C">
              <w:rPr>
                <w:noProof/>
                <w:webHidden/>
              </w:rPr>
              <w:fldChar w:fldCharType="begin"/>
            </w:r>
            <w:r w:rsidR="00F1250C">
              <w:rPr>
                <w:noProof/>
                <w:webHidden/>
              </w:rPr>
              <w:instrText xml:space="preserve"> PAGEREF _Toc5279968 \h </w:instrText>
            </w:r>
            <w:r w:rsidR="00F1250C">
              <w:rPr>
                <w:noProof/>
                <w:webHidden/>
              </w:rPr>
            </w:r>
            <w:r w:rsidR="00F1250C">
              <w:rPr>
                <w:noProof/>
                <w:webHidden/>
              </w:rPr>
              <w:fldChar w:fldCharType="separate"/>
            </w:r>
            <w:r w:rsidR="00F1250C">
              <w:rPr>
                <w:noProof/>
                <w:webHidden/>
              </w:rPr>
              <w:t>3</w:t>
            </w:r>
            <w:r w:rsidR="00F1250C">
              <w:rPr>
                <w:noProof/>
                <w:webHidden/>
              </w:rPr>
              <w:fldChar w:fldCharType="end"/>
            </w:r>
          </w:hyperlink>
        </w:p>
        <w:p w14:paraId="7715082B" w14:textId="36321F09" w:rsidR="00F1250C" w:rsidRDefault="0048386D">
          <w:pPr>
            <w:pStyle w:val="TOC1"/>
            <w:rPr>
              <w:rFonts w:asciiTheme="minorHAnsi" w:eastAsiaTheme="minorEastAsia" w:hAnsiTheme="minorHAnsi"/>
              <w:noProof/>
              <w:sz w:val="22"/>
              <w:lang w:eastAsia="en-GB"/>
            </w:rPr>
          </w:pPr>
          <w:hyperlink w:anchor="_Toc5279969" w:history="1">
            <w:r w:rsidR="00F1250C" w:rsidRPr="00866FA9">
              <w:rPr>
                <w:rStyle w:val="Hyperlink"/>
                <w:rFonts w:eastAsia="Calibri"/>
                <w:noProof/>
              </w:rPr>
              <w:t>Tables</w:t>
            </w:r>
            <w:r w:rsidR="00F1250C">
              <w:rPr>
                <w:noProof/>
                <w:webHidden/>
              </w:rPr>
              <w:tab/>
            </w:r>
            <w:r w:rsidR="00F1250C">
              <w:rPr>
                <w:noProof/>
                <w:webHidden/>
              </w:rPr>
              <w:fldChar w:fldCharType="begin"/>
            </w:r>
            <w:r w:rsidR="00F1250C">
              <w:rPr>
                <w:noProof/>
                <w:webHidden/>
              </w:rPr>
              <w:instrText xml:space="preserve"> PAGEREF _Toc5279969 \h </w:instrText>
            </w:r>
            <w:r w:rsidR="00F1250C">
              <w:rPr>
                <w:noProof/>
                <w:webHidden/>
              </w:rPr>
            </w:r>
            <w:r w:rsidR="00F1250C">
              <w:rPr>
                <w:noProof/>
                <w:webHidden/>
              </w:rPr>
              <w:fldChar w:fldCharType="separate"/>
            </w:r>
            <w:r w:rsidR="00F1250C">
              <w:rPr>
                <w:noProof/>
                <w:webHidden/>
              </w:rPr>
              <w:t>3</w:t>
            </w:r>
            <w:r w:rsidR="00F1250C">
              <w:rPr>
                <w:noProof/>
                <w:webHidden/>
              </w:rPr>
              <w:fldChar w:fldCharType="end"/>
            </w:r>
          </w:hyperlink>
        </w:p>
        <w:p w14:paraId="7CE75D44" w14:textId="7132D6AD" w:rsidR="00F1250C" w:rsidRDefault="0048386D">
          <w:pPr>
            <w:pStyle w:val="TOC1"/>
            <w:rPr>
              <w:rFonts w:asciiTheme="minorHAnsi" w:eastAsiaTheme="minorEastAsia" w:hAnsiTheme="minorHAnsi"/>
              <w:noProof/>
              <w:sz w:val="22"/>
              <w:lang w:eastAsia="en-GB"/>
            </w:rPr>
          </w:pPr>
          <w:hyperlink w:anchor="_Toc5279970" w:history="1">
            <w:r w:rsidR="00F1250C" w:rsidRPr="00866FA9">
              <w:rPr>
                <w:rStyle w:val="Hyperlink"/>
                <w:noProof/>
              </w:rPr>
              <w:t>Introduction</w:t>
            </w:r>
            <w:r w:rsidR="00F1250C">
              <w:rPr>
                <w:noProof/>
                <w:webHidden/>
              </w:rPr>
              <w:tab/>
            </w:r>
            <w:r w:rsidR="00F1250C">
              <w:rPr>
                <w:noProof/>
                <w:webHidden/>
              </w:rPr>
              <w:fldChar w:fldCharType="begin"/>
            </w:r>
            <w:r w:rsidR="00F1250C">
              <w:rPr>
                <w:noProof/>
                <w:webHidden/>
              </w:rPr>
              <w:instrText xml:space="preserve"> PAGEREF _Toc5279970 \h </w:instrText>
            </w:r>
            <w:r w:rsidR="00F1250C">
              <w:rPr>
                <w:noProof/>
                <w:webHidden/>
              </w:rPr>
            </w:r>
            <w:r w:rsidR="00F1250C">
              <w:rPr>
                <w:noProof/>
                <w:webHidden/>
              </w:rPr>
              <w:fldChar w:fldCharType="separate"/>
            </w:r>
            <w:r w:rsidR="00F1250C">
              <w:rPr>
                <w:noProof/>
                <w:webHidden/>
              </w:rPr>
              <w:t>4</w:t>
            </w:r>
            <w:r w:rsidR="00F1250C">
              <w:rPr>
                <w:noProof/>
                <w:webHidden/>
              </w:rPr>
              <w:fldChar w:fldCharType="end"/>
            </w:r>
          </w:hyperlink>
        </w:p>
        <w:p w14:paraId="52F1FF73" w14:textId="1C5A1AF3" w:rsidR="00F1250C" w:rsidRDefault="0048386D">
          <w:pPr>
            <w:pStyle w:val="TOC1"/>
            <w:rPr>
              <w:rFonts w:asciiTheme="minorHAnsi" w:eastAsiaTheme="minorEastAsia" w:hAnsiTheme="minorHAnsi"/>
              <w:noProof/>
              <w:sz w:val="22"/>
              <w:lang w:eastAsia="en-GB"/>
            </w:rPr>
          </w:pPr>
          <w:hyperlink w:anchor="_Toc5279971" w:history="1">
            <w:r w:rsidR="00F1250C" w:rsidRPr="00866FA9">
              <w:rPr>
                <w:rStyle w:val="Hyperlink"/>
                <w:noProof/>
              </w:rPr>
              <w:t>Team Recruitment &amp; Selection</w:t>
            </w:r>
            <w:r w:rsidR="00F1250C">
              <w:rPr>
                <w:noProof/>
                <w:webHidden/>
              </w:rPr>
              <w:tab/>
            </w:r>
            <w:r w:rsidR="00F1250C">
              <w:rPr>
                <w:noProof/>
                <w:webHidden/>
              </w:rPr>
              <w:fldChar w:fldCharType="begin"/>
            </w:r>
            <w:r w:rsidR="00F1250C">
              <w:rPr>
                <w:noProof/>
                <w:webHidden/>
              </w:rPr>
              <w:instrText xml:space="preserve"> PAGEREF _Toc5279971 \h </w:instrText>
            </w:r>
            <w:r w:rsidR="00F1250C">
              <w:rPr>
                <w:noProof/>
                <w:webHidden/>
              </w:rPr>
            </w:r>
            <w:r w:rsidR="00F1250C">
              <w:rPr>
                <w:noProof/>
                <w:webHidden/>
              </w:rPr>
              <w:fldChar w:fldCharType="separate"/>
            </w:r>
            <w:r w:rsidR="00F1250C">
              <w:rPr>
                <w:noProof/>
                <w:webHidden/>
              </w:rPr>
              <w:t>4</w:t>
            </w:r>
            <w:r w:rsidR="00F1250C">
              <w:rPr>
                <w:noProof/>
                <w:webHidden/>
              </w:rPr>
              <w:fldChar w:fldCharType="end"/>
            </w:r>
          </w:hyperlink>
        </w:p>
        <w:p w14:paraId="28E1C176" w14:textId="2196C96F" w:rsidR="00F1250C" w:rsidRDefault="0048386D">
          <w:pPr>
            <w:pStyle w:val="TOC2"/>
            <w:tabs>
              <w:tab w:val="right" w:leader="dot" w:pos="10194"/>
            </w:tabs>
            <w:rPr>
              <w:rFonts w:asciiTheme="minorHAnsi" w:eastAsiaTheme="minorEastAsia" w:hAnsiTheme="minorHAnsi"/>
              <w:noProof/>
              <w:sz w:val="22"/>
              <w:lang w:eastAsia="en-GB"/>
            </w:rPr>
          </w:pPr>
          <w:hyperlink w:anchor="_Toc5279972" w:history="1">
            <w:r w:rsidR="00F1250C" w:rsidRPr="00866FA9">
              <w:rPr>
                <w:rStyle w:val="Hyperlink"/>
                <w:noProof/>
              </w:rPr>
              <w:t>Introduction</w:t>
            </w:r>
            <w:r w:rsidR="00F1250C">
              <w:rPr>
                <w:noProof/>
                <w:webHidden/>
              </w:rPr>
              <w:tab/>
            </w:r>
            <w:r w:rsidR="00F1250C">
              <w:rPr>
                <w:noProof/>
                <w:webHidden/>
              </w:rPr>
              <w:fldChar w:fldCharType="begin"/>
            </w:r>
            <w:r w:rsidR="00F1250C">
              <w:rPr>
                <w:noProof/>
                <w:webHidden/>
              </w:rPr>
              <w:instrText xml:space="preserve"> PAGEREF _Toc5279972 \h </w:instrText>
            </w:r>
            <w:r w:rsidR="00F1250C">
              <w:rPr>
                <w:noProof/>
                <w:webHidden/>
              </w:rPr>
            </w:r>
            <w:r w:rsidR="00F1250C">
              <w:rPr>
                <w:noProof/>
                <w:webHidden/>
              </w:rPr>
              <w:fldChar w:fldCharType="separate"/>
            </w:r>
            <w:r w:rsidR="00F1250C">
              <w:rPr>
                <w:noProof/>
                <w:webHidden/>
              </w:rPr>
              <w:t>4</w:t>
            </w:r>
            <w:r w:rsidR="00F1250C">
              <w:rPr>
                <w:noProof/>
                <w:webHidden/>
              </w:rPr>
              <w:fldChar w:fldCharType="end"/>
            </w:r>
          </w:hyperlink>
        </w:p>
        <w:p w14:paraId="77C787CF" w14:textId="285108FE" w:rsidR="00F1250C" w:rsidRDefault="0048386D">
          <w:pPr>
            <w:pStyle w:val="TOC2"/>
            <w:tabs>
              <w:tab w:val="right" w:leader="dot" w:pos="10194"/>
            </w:tabs>
            <w:rPr>
              <w:rFonts w:asciiTheme="minorHAnsi" w:eastAsiaTheme="minorEastAsia" w:hAnsiTheme="minorHAnsi"/>
              <w:noProof/>
              <w:sz w:val="22"/>
              <w:lang w:eastAsia="en-GB"/>
            </w:rPr>
          </w:pPr>
          <w:hyperlink w:anchor="_Toc5279973" w:history="1">
            <w:r w:rsidR="00F1250C" w:rsidRPr="00866FA9">
              <w:rPr>
                <w:rStyle w:val="Hyperlink"/>
                <w:noProof/>
              </w:rPr>
              <w:t>Team Recruitment &amp; Selection</w:t>
            </w:r>
            <w:r w:rsidR="00F1250C">
              <w:rPr>
                <w:noProof/>
                <w:webHidden/>
              </w:rPr>
              <w:tab/>
            </w:r>
            <w:r w:rsidR="00F1250C">
              <w:rPr>
                <w:noProof/>
                <w:webHidden/>
              </w:rPr>
              <w:fldChar w:fldCharType="begin"/>
            </w:r>
            <w:r w:rsidR="00F1250C">
              <w:rPr>
                <w:noProof/>
                <w:webHidden/>
              </w:rPr>
              <w:instrText xml:space="preserve"> PAGEREF _Toc5279973 \h </w:instrText>
            </w:r>
            <w:r w:rsidR="00F1250C">
              <w:rPr>
                <w:noProof/>
                <w:webHidden/>
              </w:rPr>
            </w:r>
            <w:r w:rsidR="00F1250C">
              <w:rPr>
                <w:noProof/>
                <w:webHidden/>
              </w:rPr>
              <w:fldChar w:fldCharType="separate"/>
            </w:r>
            <w:r w:rsidR="00F1250C">
              <w:rPr>
                <w:noProof/>
                <w:webHidden/>
              </w:rPr>
              <w:t>4</w:t>
            </w:r>
            <w:r w:rsidR="00F1250C">
              <w:rPr>
                <w:noProof/>
                <w:webHidden/>
              </w:rPr>
              <w:fldChar w:fldCharType="end"/>
            </w:r>
          </w:hyperlink>
        </w:p>
        <w:p w14:paraId="3CB1F607" w14:textId="4D0DEF9A" w:rsidR="00F1250C" w:rsidRDefault="0048386D">
          <w:pPr>
            <w:pStyle w:val="TOC2"/>
            <w:tabs>
              <w:tab w:val="right" w:leader="dot" w:pos="10194"/>
            </w:tabs>
            <w:rPr>
              <w:rFonts w:asciiTheme="minorHAnsi" w:eastAsiaTheme="minorEastAsia" w:hAnsiTheme="minorHAnsi"/>
              <w:noProof/>
              <w:sz w:val="22"/>
              <w:lang w:eastAsia="en-GB"/>
            </w:rPr>
          </w:pPr>
          <w:hyperlink w:anchor="_Toc5279974" w:history="1">
            <w:r w:rsidR="00F1250C" w:rsidRPr="00866FA9">
              <w:rPr>
                <w:rStyle w:val="Hyperlink"/>
                <w:noProof/>
              </w:rPr>
              <w:t>Public Sector Equality Duty (PSED)</w:t>
            </w:r>
            <w:r w:rsidR="00F1250C">
              <w:rPr>
                <w:noProof/>
                <w:webHidden/>
              </w:rPr>
              <w:tab/>
            </w:r>
            <w:r w:rsidR="00F1250C">
              <w:rPr>
                <w:noProof/>
                <w:webHidden/>
              </w:rPr>
              <w:fldChar w:fldCharType="begin"/>
            </w:r>
            <w:r w:rsidR="00F1250C">
              <w:rPr>
                <w:noProof/>
                <w:webHidden/>
              </w:rPr>
              <w:instrText xml:space="preserve"> PAGEREF _Toc5279974 \h </w:instrText>
            </w:r>
            <w:r w:rsidR="00F1250C">
              <w:rPr>
                <w:noProof/>
                <w:webHidden/>
              </w:rPr>
            </w:r>
            <w:r w:rsidR="00F1250C">
              <w:rPr>
                <w:noProof/>
                <w:webHidden/>
              </w:rPr>
              <w:fldChar w:fldCharType="separate"/>
            </w:r>
            <w:r w:rsidR="00F1250C">
              <w:rPr>
                <w:noProof/>
                <w:webHidden/>
              </w:rPr>
              <w:t>6</w:t>
            </w:r>
            <w:r w:rsidR="00F1250C">
              <w:rPr>
                <w:noProof/>
                <w:webHidden/>
              </w:rPr>
              <w:fldChar w:fldCharType="end"/>
            </w:r>
          </w:hyperlink>
        </w:p>
        <w:p w14:paraId="12383EB1" w14:textId="4D33B2B2" w:rsidR="00F1250C" w:rsidRDefault="0048386D">
          <w:pPr>
            <w:pStyle w:val="TOC3"/>
            <w:tabs>
              <w:tab w:val="right" w:leader="dot" w:pos="10194"/>
            </w:tabs>
            <w:rPr>
              <w:rFonts w:asciiTheme="minorHAnsi" w:eastAsiaTheme="minorEastAsia" w:hAnsiTheme="minorHAnsi"/>
              <w:noProof/>
              <w:sz w:val="22"/>
              <w:lang w:eastAsia="en-GB"/>
            </w:rPr>
          </w:pPr>
          <w:hyperlink w:anchor="_Toc5279975" w:history="1">
            <w:r w:rsidR="00F1250C" w:rsidRPr="00866FA9">
              <w:rPr>
                <w:rStyle w:val="Hyperlink"/>
                <w:noProof/>
              </w:rPr>
              <w:t>Addressing PSED Within Swansea App Synthesis Ltd</w:t>
            </w:r>
            <w:r w:rsidR="00F1250C">
              <w:rPr>
                <w:noProof/>
                <w:webHidden/>
              </w:rPr>
              <w:tab/>
            </w:r>
            <w:r w:rsidR="00F1250C">
              <w:rPr>
                <w:noProof/>
                <w:webHidden/>
              </w:rPr>
              <w:fldChar w:fldCharType="begin"/>
            </w:r>
            <w:r w:rsidR="00F1250C">
              <w:rPr>
                <w:noProof/>
                <w:webHidden/>
              </w:rPr>
              <w:instrText xml:space="preserve"> PAGEREF _Toc5279975 \h </w:instrText>
            </w:r>
            <w:r w:rsidR="00F1250C">
              <w:rPr>
                <w:noProof/>
                <w:webHidden/>
              </w:rPr>
            </w:r>
            <w:r w:rsidR="00F1250C">
              <w:rPr>
                <w:noProof/>
                <w:webHidden/>
              </w:rPr>
              <w:fldChar w:fldCharType="separate"/>
            </w:r>
            <w:r w:rsidR="00F1250C">
              <w:rPr>
                <w:noProof/>
                <w:webHidden/>
              </w:rPr>
              <w:t>6</w:t>
            </w:r>
            <w:r w:rsidR="00F1250C">
              <w:rPr>
                <w:noProof/>
                <w:webHidden/>
              </w:rPr>
              <w:fldChar w:fldCharType="end"/>
            </w:r>
          </w:hyperlink>
        </w:p>
        <w:p w14:paraId="12C9BF1B" w14:textId="51ABAE5C" w:rsidR="00F1250C" w:rsidRDefault="0048386D">
          <w:pPr>
            <w:pStyle w:val="TOC2"/>
            <w:tabs>
              <w:tab w:val="right" w:leader="dot" w:pos="10194"/>
            </w:tabs>
            <w:rPr>
              <w:rFonts w:asciiTheme="minorHAnsi" w:eastAsiaTheme="minorEastAsia" w:hAnsiTheme="minorHAnsi"/>
              <w:noProof/>
              <w:sz w:val="22"/>
              <w:lang w:eastAsia="en-GB"/>
            </w:rPr>
          </w:pPr>
          <w:hyperlink w:anchor="_Toc5279976" w:history="1">
            <w:r w:rsidR="00F1250C" w:rsidRPr="00866FA9">
              <w:rPr>
                <w:rStyle w:val="Hyperlink"/>
                <w:noProof/>
              </w:rPr>
              <w:t>Summary</w:t>
            </w:r>
            <w:r w:rsidR="00F1250C">
              <w:rPr>
                <w:noProof/>
                <w:webHidden/>
              </w:rPr>
              <w:tab/>
            </w:r>
            <w:r w:rsidR="00F1250C">
              <w:rPr>
                <w:noProof/>
                <w:webHidden/>
              </w:rPr>
              <w:fldChar w:fldCharType="begin"/>
            </w:r>
            <w:r w:rsidR="00F1250C">
              <w:rPr>
                <w:noProof/>
                <w:webHidden/>
              </w:rPr>
              <w:instrText xml:space="preserve"> PAGEREF _Toc5279976 \h </w:instrText>
            </w:r>
            <w:r w:rsidR="00F1250C">
              <w:rPr>
                <w:noProof/>
                <w:webHidden/>
              </w:rPr>
            </w:r>
            <w:r w:rsidR="00F1250C">
              <w:rPr>
                <w:noProof/>
                <w:webHidden/>
              </w:rPr>
              <w:fldChar w:fldCharType="separate"/>
            </w:r>
            <w:r w:rsidR="00F1250C">
              <w:rPr>
                <w:noProof/>
                <w:webHidden/>
              </w:rPr>
              <w:t>7</w:t>
            </w:r>
            <w:r w:rsidR="00F1250C">
              <w:rPr>
                <w:noProof/>
                <w:webHidden/>
              </w:rPr>
              <w:fldChar w:fldCharType="end"/>
            </w:r>
          </w:hyperlink>
        </w:p>
        <w:p w14:paraId="60B52821" w14:textId="06F80E14" w:rsidR="00F1250C" w:rsidRDefault="0048386D">
          <w:pPr>
            <w:pStyle w:val="TOC1"/>
            <w:rPr>
              <w:rFonts w:asciiTheme="minorHAnsi" w:eastAsiaTheme="minorEastAsia" w:hAnsiTheme="minorHAnsi"/>
              <w:noProof/>
              <w:sz w:val="22"/>
              <w:lang w:eastAsia="en-GB"/>
            </w:rPr>
          </w:pPr>
          <w:hyperlink w:anchor="_Toc5279977" w:history="1">
            <w:r w:rsidR="00F1250C" w:rsidRPr="00866FA9">
              <w:rPr>
                <w:rStyle w:val="Hyperlink"/>
                <w:noProof/>
              </w:rPr>
              <w:t>Team Development &amp; Monitoring</w:t>
            </w:r>
            <w:r w:rsidR="00F1250C">
              <w:rPr>
                <w:noProof/>
                <w:webHidden/>
              </w:rPr>
              <w:tab/>
            </w:r>
            <w:r w:rsidR="00F1250C">
              <w:rPr>
                <w:noProof/>
                <w:webHidden/>
              </w:rPr>
              <w:fldChar w:fldCharType="begin"/>
            </w:r>
            <w:r w:rsidR="00F1250C">
              <w:rPr>
                <w:noProof/>
                <w:webHidden/>
              </w:rPr>
              <w:instrText xml:space="preserve"> PAGEREF _Toc5279977 \h </w:instrText>
            </w:r>
            <w:r w:rsidR="00F1250C">
              <w:rPr>
                <w:noProof/>
                <w:webHidden/>
              </w:rPr>
            </w:r>
            <w:r w:rsidR="00F1250C">
              <w:rPr>
                <w:noProof/>
                <w:webHidden/>
              </w:rPr>
              <w:fldChar w:fldCharType="separate"/>
            </w:r>
            <w:r w:rsidR="00F1250C">
              <w:rPr>
                <w:noProof/>
                <w:webHidden/>
              </w:rPr>
              <w:t>7</w:t>
            </w:r>
            <w:r w:rsidR="00F1250C">
              <w:rPr>
                <w:noProof/>
                <w:webHidden/>
              </w:rPr>
              <w:fldChar w:fldCharType="end"/>
            </w:r>
          </w:hyperlink>
        </w:p>
        <w:p w14:paraId="20D1521B" w14:textId="02FEE0D8" w:rsidR="00F1250C" w:rsidRDefault="0048386D">
          <w:pPr>
            <w:pStyle w:val="TOC2"/>
            <w:tabs>
              <w:tab w:val="right" w:leader="dot" w:pos="10194"/>
            </w:tabs>
            <w:rPr>
              <w:rFonts w:asciiTheme="minorHAnsi" w:eastAsiaTheme="minorEastAsia" w:hAnsiTheme="minorHAnsi"/>
              <w:noProof/>
              <w:sz w:val="22"/>
              <w:lang w:eastAsia="en-GB"/>
            </w:rPr>
          </w:pPr>
          <w:hyperlink w:anchor="_Toc5279978" w:history="1">
            <w:r w:rsidR="00F1250C" w:rsidRPr="00866FA9">
              <w:rPr>
                <w:rStyle w:val="Hyperlink"/>
                <w:noProof/>
              </w:rPr>
              <w:t>Introduction</w:t>
            </w:r>
            <w:r w:rsidR="00F1250C">
              <w:rPr>
                <w:noProof/>
                <w:webHidden/>
              </w:rPr>
              <w:tab/>
            </w:r>
            <w:r w:rsidR="00F1250C">
              <w:rPr>
                <w:noProof/>
                <w:webHidden/>
              </w:rPr>
              <w:fldChar w:fldCharType="begin"/>
            </w:r>
            <w:r w:rsidR="00F1250C">
              <w:rPr>
                <w:noProof/>
                <w:webHidden/>
              </w:rPr>
              <w:instrText xml:space="preserve"> PAGEREF _Toc5279978 \h </w:instrText>
            </w:r>
            <w:r w:rsidR="00F1250C">
              <w:rPr>
                <w:noProof/>
                <w:webHidden/>
              </w:rPr>
            </w:r>
            <w:r w:rsidR="00F1250C">
              <w:rPr>
                <w:noProof/>
                <w:webHidden/>
              </w:rPr>
              <w:fldChar w:fldCharType="separate"/>
            </w:r>
            <w:r w:rsidR="00F1250C">
              <w:rPr>
                <w:noProof/>
                <w:webHidden/>
              </w:rPr>
              <w:t>7</w:t>
            </w:r>
            <w:r w:rsidR="00F1250C">
              <w:rPr>
                <w:noProof/>
                <w:webHidden/>
              </w:rPr>
              <w:fldChar w:fldCharType="end"/>
            </w:r>
          </w:hyperlink>
        </w:p>
        <w:p w14:paraId="1947A0AA" w14:textId="5866992D" w:rsidR="00F1250C" w:rsidRDefault="0048386D">
          <w:pPr>
            <w:pStyle w:val="TOC2"/>
            <w:tabs>
              <w:tab w:val="right" w:leader="dot" w:pos="10194"/>
            </w:tabs>
            <w:rPr>
              <w:rFonts w:asciiTheme="minorHAnsi" w:eastAsiaTheme="minorEastAsia" w:hAnsiTheme="minorHAnsi"/>
              <w:noProof/>
              <w:sz w:val="22"/>
              <w:lang w:eastAsia="en-GB"/>
            </w:rPr>
          </w:pPr>
          <w:hyperlink w:anchor="_Toc5279979" w:history="1">
            <w:r w:rsidR="00F1250C" w:rsidRPr="00866FA9">
              <w:rPr>
                <w:rStyle w:val="Hyperlink"/>
                <w:noProof/>
              </w:rPr>
              <w:t>Effective Team Development &amp; Monitoring</w:t>
            </w:r>
            <w:r w:rsidR="00F1250C">
              <w:rPr>
                <w:noProof/>
                <w:webHidden/>
              </w:rPr>
              <w:tab/>
            </w:r>
            <w:r w:rsidR="00F1250C">
              <w:rPr>
                <w:noProof/>
                <w:webHidden/>
              </w:rPr>
              <w:fldChar w:fldCharType="begin"/>
            </w:r>
            <w:r w:rsidR="00F1250C">
              <w:rPr>
                <w:noProof/>
                <w:webHidden/>
              </w:rPr>
              <w:instrText xml:space="preserve"> PAGEREF _Toc5279979 \h </w:instrText>
            </w:r>
            <w:r w:rsidR="00F1250C">
              <w:rPr>
                <w:noProof/>
                <w:webHidden/>
              </w:rPr>
            </w:r>
            <w:r w:rsidR="00F1250C">
              <w:rPr>
                <w:noProof/>
                <w:webHidden/>
              </w:rPr>
              <w:fldChar w:fldCharType="separate"/>
            </w:r>
            <w:r w:rsidR="00F1250C">
              <w:rPr>
                <w:noProof/>
                <w:webHidden/>
              </w:rPr>
              <w:t>9</w:t>
            </w:r>
            <w:r w:rsidR="00F1250C">
              <w:rPr>
                <w:noProof/>
                <w:webHidden/>
              </w:rPr>
              <w:fldChar w:fldCharType="end"/>
            </w:r>
          </w:hyperlink>
        </w:p>
        <w:p w14:paraId="6BEB5ED7" w14:textId="2CE7112C" w:rsidR="00F1250C" w:rsidRDefault="0048386D">
          <w:pPr>
            <w:pStyle w:val="TOC2"/>
            <w:tabs>
              <w:tab w:val="right" w:leader="dot" w:pos="10194"/>
            </w:tabs>
            <w:rPr>
              <w:rFonts w:asciiTheme="minorHAnsi" w:eastAsiaTheme="minorEastAsia" w:hAnsiTheme="minorHAnsi"/>
              <w:noProof/>
              <w:sz w:val="22"/>
              <w:lang w:eastAsia="en-GB"/>
            </w:rPr>
          </w:pPr>
          <w:hyperlink w:anchor="_Toc5279980" w:history="1">
            <w:r w:rsidR="00F1250C" w:rsidRPr="00866FA9">
              <w:rPr>
                <w:rStyle w:val="Hyperlink"/>
                <w:noProof/>
              </w:rPr>
              <w:t>Key Performance Indicators</w:t>
            </w:r>
            <w:r w:rsidR="00F1250C">
              <w:rPr>
                <w:noProof/>
                <w:webHidden/>
              </w:rPr>
              <w:tab/>
            </w:r>
            <w:r w:rsidR="00F1250C">
              <w:rPr>
                <w:noProof/>
                <w:webHidden/>
              </w:rPr>
              <w:fldChar w:fldCharType="begin"/>
            </w:r>
            <w:r w:rsidR="00F1250C">
              <w:rPr>
                <w:noProof/>
                <w:webHidden/>
              </w:rPr>
              <w:instrText xml:space="preserve"> PAGEREF _Toc5279980 \h </w:instrText>
            </w:r>
            <w:r w:rsidR="00F1250C">
              <w:rPr>
                <w:noProof/>
                <w:webHidden/>
              </w:rPr>
            </w:r>
            <w:r w:rsidR="00F1250C">
              <w:rPr>
                <w:noProof/>
                <w:webHidden/>
              </w:rPr>
              <w:fldChar w:fldCharType="separate"/>
            </w:r>
            <w:r w:rsidR="00F1250C">
              <w:rPr>
                <w:noProof/>
                <w:webHidden/>
              </w:rPr>
              <w:t>12</w:t>
            </w:r>
            <w:r w:rsidR="00F1250C">
              <w:rPr>
                <w:noProof/>
                <w:webHidden/>
              </w:rPr>
              <w:fldChar w:fldCharType="end"/>
            </w:r>
          </w:hyperlink>
        </w:p>
        <w:p w14:paraId="3FA24A14" w14:textId="61D8A0A4" w:rsidR="00F1250C" w:rsidRDefault="0048386D">
          <w:pPr>
            <w:pStyle w:val="TOC2"/>
            <w:tabs>
              <w:tab w:val="right" w:leader="dot" w:pos="10194"/>
            </w:tabs>
            <w:rPr>
              <w:rFonts w:asciiTheme="minorHAnsi" w:eastAsiaTheme="minorEastAsia" w:hAnsiTheme="minorHAnsi"/>
              <w:noProof/>
              <w:sz w:val="22"/>
              <w:lang w:eastAsia="en-GB"/>
            </w:rPr>
          </w:pPr>
          <w:hyperlink w:anchor="_Toc5279981" w:history="1">
            <w:r w:rsidR="00F1250C" w:rsidRPr="00866FA9">
              <w:rPr>
                <w:rStyle w:val="Hyperlink"/>
                <w:noProof/>
              </w:rPr>
              <w:t>Summary</w:t>
            </w:r>
            <w:r w:rsidR="00F1250C">
              <w:rPr>
                <w:noProof/>
                <w:webHidden/>
              </w:rPr>
              <w:tab/>
            </w:r>
            <w:r w:rsidR="00F1250C">
              <w:rPr>
                <w:noProof/>
                <w:webHidden/>
              </w:rPr>
              <w:fldChar w:fldCharType="begin"/>
            </w:r>
            <w:r w:rsidR="00F1250C">
              <w:rPr>
                <w:noProof/>
                <w:webHidden/>
              </w:rPr>
              <w:instrText xml:space="preserve"> PAGEREF _Toc5279981 \h </w:instrText>
            </w:r>
            <w:r w:rsidR="00F1250C">
              <w:rPr>
                <w:noProof/>
                <w:webHidden/>
              </w:rPr>
            </w:r>
            <w:r w:rsidR="00F1250C">
              <w:rPr>
                <w:noProof/>
                <w:webHidden/>
              </w:rPr>
              <w:fldChar w:fldCharType="separate"/>
            </w:r>
            <w:r w:rsidR="00F1250C">
              <w:rPr>
                <w:noProof/>
                <w:webHidden/>
              </w:rPr>
              <w:t>13</w:t>
            </w:r>
            <w:r w:rsidR="00F1250C">
              <w:rPr>
                <w:noProof/>
                <w:webHidden/>
              </w:rPr>
              <w:fldChar w:fldCharType="end"/>
            </w:r>
          </w:hyperlink>
        </w:p>
        <w:p w14:paraId="5000B15D" w14:textId="0092E17F" w:rsidR="00F1250C" w:rsidRDefault="0048386D">
          <w:pPr>
            <w:pStyle w:val="TOC1"/>
            <w:rPr>
              <w:rFonts w:asciiTheme="minorHAnsi" w:eastAsiaTheme="minorEastAsia" w:hAnsiTheme="minorHAnsi"/>
              <w:noProof/>
              <w:sz w:val="22"/>
              <w:lang w:eastAsia="en-GB"/>
            </w:rPr>
          </w:pPr>
          <w:hyperlink w:anchor="_Toc5279982" w:history="1">
            <w:r w:rsidR="00F1250C" w:rsidRPr="00866FA9">
              <w:rPr>
                <w:rStyle w:val="Hyperlink"/>
                <w:noProof/>
              </w:rPr>
              <w:t>Leadership</w:t>
            </w:r>
            <w:r w:rsidR="00F1250C">
              <w:rPr>
                <w:noProof/>
                <w:webHidden/>
              </w:rPr>
              <w:tab/>
            </w:r>
            <w:r w:rsidR="00F1250C">
              <w:rPr>
                <w:noProof/>
                <w:webHidden/>
              </w:rPr>
              <w:fldChar w:fldCharType="begin"/>
            </w:r>
            <w:r w:rsidR="00F1250C">
              <w:rPr>
                <w:noProof/>
                <w:webHidden/>
              </w:rPr>
              <w:instrText xml:space="preserve"> PAGEREF _Toc5279982 \h </w:instrText>
            </w:r>
            <w:r w:rsidR="00F1250C">
              <w:rPr>
                <w:noProof/>
                <w:webHidden/>
              </w:rPr>
            </w:r>
            <w:r w:rsidR="00F1250C">
              <w:rPr>
                <w:noProof/>
                <w:webHidden/>
              </w:rPr>
              <w:fldChar w:fldCharType="separate"/>
            </w:r>
            <w:r w:rsidR="00F1250C">
              <w:rPr>
                <w:noProof/>
                <w:webHidden/>
              </w:rPr>
              <w:t>13</w:t>
            </w:r>
            <w:r w:rsidR="00F1250C">
              <w:rPr>
                <w:noProof/>
                <w:webHidden/>
              </w:rPr>
              <w:fldChar w:fldCharType="end"/>
            </w:r>
          </w:hyperlink>
        </w:p>
        <w:p w14:paraId="45A11D4B" w14:textId="6D712FC6" w:rsidR="00F1250C" w:rsidRDefault="0048386D">
          <w:pPr>
            <w:pStyle w:val="TOC2"/>
            <w:tabs>
              <w:tab w:val="right" w:leader="dot" w:pos="10194"/>
            </w:tabs>
            <w:rPr>
              <w:rFonts w:asciiTheme="minorHAnsi" w:eastAsiaTheme="minorEastAsia" w:hAnsiTheme="minorHAnsi"/>
              <w:noProof/>
              <w:sz w:val="22"/>
              <w:lang w:eastAsia="en-GB"/>
            </w:rPr>
          </w:pPr>
          <w:hyperlink w:anchor="_Toc5279983" w:history="1">
            <w:r w:rsidR="00F1250C" w:rsidRPr="00866FA9">
              <w:rPr>
                <w:rStyle w:val="Hyperlink"/>
                <w:noProof/>
              </w:rPr>
              <w:t>Introduction</w:t>
            </w:r>
            <w:r w:rsidR="00F1250C">
              <w:rPr>
                <w:noProof/>
                <w:webHidden/>
              </w:rPr>
              <w:tab/>
            </w:r>
            <w:r w:rsidR="00F1250C">
              <w:rPr>
                <w:noProof/>
                <w:webHidden/>
              </w:rPr>
              <w:fldChar w:fldCharType="begin"/>
            </w:r>
            <w:r w:rsidR="00F1250C">
              <w:rPr>
                <w:noProof/>
                <w:webHidden/>
              </w:rPr>
              <w:instrText xml:space="preserve"> PAGEREF _Toc5279983 \h </w:instrText>
            </w:r>
            <w:r w:rsidR="00F1250C">
              <w:rPr>
                <w:noProof/>
                <w:webHidden/>
              </w:rPr>
            </w:r>
            <w:r w:rsidR="00F1250C">
              <w:rPr>
                <w:noProof/>
                <w:webHidden/>
              </w:rPr>
              <w:fldChar w:fldCharType="separate"/>
            </w:r>
            <w:r w:rsidR="00F1250C">
              <w:rPr>
                <w:noProof/>
                <w:webHidden/>
              </w:rPr>
              <w:t>13</w:t>
            </w:r>
            <w:r w:rsidR="00F1250C">
              <w:rPr>
                <w:noProof/>
                <w:webHidden/>
              </w:rPr>
              <w:fldChar w:fldCharType="end"/>
            </w:r>
          </w:hyperlink>
        </w:p>
        <w:p w14:paraId="50ED9E49" w14:textId="066D7305" w:rsidR="00F1250C" w:rsidRDefault="0048386D">
          <w:pPr>
            <w:pStyle w:val="TOC2"/>
            <w:tabs>
              <w:tab w:val="right" w:leader="dot" w:pos="10194"/>
            </w:tabs>
            <w:rPr>
              <w:rFonts w:asciiTheme="minorHAnsi" w:eastAsiaTheme="minorEastAsia" w:hAnsiTheme="minorHAnsi"/>
              <w:noProof/>
              <w:sz w:val="22"/>
              <w:lang w:eastAsia="en-GB"/>
            </w:rPr>
          </w:pPr>
          <w:hyperlink w:anchor="_Toc5279984" w:history="1">
            <w:r w:rsidR="00F1250C" w:rsidRPr="00866FA9">
              <w:rPr>
                <w:rStyle w:val="Hyperlink"/>
                <w:noProof/>
              </w:rPr>
              <w:t>Leadership Traits &amp; Characteristics</w:t>
            </w:r>
            <w:r w:rsidR="00F1250C">
              <w:rPr>
                <w:noProof/>
                <w:webHidden/>
              </w:rPr>
              <w:tab/>
            </w:r>
            <w:r w:rsidR="00F1250C">
              <w:rPr>
                <w:noProof/>
                <w:webHidden/>
              </w:rPr>
              <w:fldChar w:fldCharType="begin"/>
            </w:r>
            <w:r w:rsidR="00F1250C">
              <w:rPr>
                <w:noProof/>
                <w:webHidden/>
              </w:rPr>
              <w:instrText xml:space="preserve"> PAGEREF _Toc5279984 \h </w:instrText>
            </w:r>
            <w:r w:rsidR="00F1250C">
              <w:rPr>
                <w:noProof/>
                <w:webHidden/>
              </w:rPr>
            </w:r>
            <w:r w:rsidR="00F1250C">
              <w:rPr>
                <w:noProof/>
                <w:webHidden/>
              </w:rPr>
              <w:fldChar w:fldCharType="separate"/>
            </w:r>
            <w:r w:rsidR="00F1250C">
              <w:rPr>
                <w:noProof/>
                <w:webHidden/>
              </w:rPr>
              <w:t>14</w:t>
            </w:r>
            <w:r w:rsidR="00F1250C">
              <w:rPr>
                <w:noProof/>
                <w:webHidden/>
              </w:rPr>
              <w:fldChar w:fldCharType="end"/>
            </w:r>
          </w:hyperlink>
        </w:p>
        <w:p w14:paraId="46DE40C5" w14:textId="1196A580" w:rsidR="00F1250C" w:rsidRDefault="0048386D">
          <w:pPr>
            <w:pStyle w:val="TOC2"/>
            <w:tabs>
              <w:tab w:val="right" w:leader="dot" w:pos="10194"/>
            </w:tabs>
            <w:rPr>
              <w:rFonts w:asciiTheme="minorHAnsi" w:eastAsiaTheme="minorEastAsia" w:hAnsiTheme="minorHAnsi"/>
              <w:noProof/>
              <w:sz w:val="22"/>
              <w:lang w:eastAsia="en-GB"/>
            </w:rPr>
          </w:pPr>
          <w:hyperlink w:anchor="_Toc5279985" w:history="1">
            <w:r w:rsidR="00F1250C" w:rsidRPr="00866FA9">
              <w:rPr>
                <w:rStyle w:val="Hyperlink"/>
                <w:noProof/>
              </w:rPr>
              <w:t>Leadership Skills</w:t>
            </w:r>
            <w:r w:rsidR="00F1250C">
              <w:rPr>
                <w:noProof/>
                <w:webHidden/>
              </w:rPr>
              <w:tab/>
            </w:r>
            <w:r w:rsidR="00F1250C">
              <w:rPr>
                <w:noProof/>
                <w:webHidden/>
              </w:rPr>
              <w:fldChar w:fldCharType="begin"/>
            </w:r>
            <w:r w:rsidR="00F1250C">
              <w:rPr>
                <w:noProof/>
                <w:webHidden/>
              </w:rPr>
              <w:instrText xml:space="preserve"> PAGEREF _Toc5279985 \h </w:instrText>
            </w:r>
            <w:r w:rsidR="00F1250C">
              <w:rPr>
                <w:noProof/>
                <w:webHidden/>
              </w:rPr>
            </w:r>
            <w:r w:rsidR="00F1250C">
              <w:rPr>
                <w:noProof/>
                <w:webHidden/>
              </w:rPr>
              <w:fldChar w:fldCharType="separate"/>
            </w:r>
            <w:r w:rsidR="00F1250C">
              <w:rPr>
                <w:noProof/>
                <w:webHidden/>
              </w:rPr>
              <w:t>15</w:t>
            </w:r>
            <w:r w:rsidR="00F1250C">
              <w:rPr>
                <w:noProof/>
                <w:webHidden/>
              </w:rPr>
              <w:fldChar w:fldCharType="end"/>
            </w:r>
          </w:hyperlink>
        </w:p>
        <w:p w14:paraId="57678EC5" w14:textId="55E12198" w:rsidR="00F1250C" w:rsidRDefault="0048386D">
          <w:pPr>
            <w:pStyle w:val="TOC2"/>
            <w:tabs>
              <w:tab w:val="right" w:leader="dot" w:pos="10194"/>
            </w:tabs>
            <w:rPr>
              <w:rFonts w:asciiTheme="minorHAnsi" w:eastAsiaTheme="minorEastAsia" w:hAnsiTheme="minorHAnsi"/>
              <w:noProof/>
              <w:sz w:val="22"/>
              <w:lang w:eastAsia="en-GB"/>
            </w:rPr>
          </w:pPr>
          <w:hyperlink w:anchor="_Toc5279986" w:history="1">
            <w:r w:rsidR="00F1250C" w:rsidRPr="00866FA9">
              <w:rPr>
                <w:rStyle w:val="Hyperlink"/>
                <w:noProof/>
              </w:rPr>
              <w:t>Leadership Approaches</w:t>
            </w:r>
            <w:r w:rsidR="00F1250C">
              <w:rPr>
                <w:noProof/>
                <w:webHidden/>
              </w:rPr>
              <w:tab/>
            </w:r>
            <w:r w:rsidR="00F1250C">
              <w:rPr>
                <w:noProof/>
                <w:webHidden/>
              </w:rPr>
              <w:fldChar w:fldCharType="begin"/>
            </w:r>
            <w:r w:rsidR="00F1250C">
              <w:rPr>
                <w:noProof/>
                <w:webHidden/>
              </w:rPr>
              <w:instrText xml:space="preserve"> PAGEREF _Toc5279986 \h </w:instrText>
            </w:r>
            <w:r w:rsidR="00F1250C">
              <w:rPr>
                <w:noProof/>
                <w:webHidden/>
              </w:rPr>
            </w:r>
            <w:r w:rsidR="00F1250C">
              <w:rPr>
                <w:noProof/>
                <w:webHidden/>
              </w:rPr>
              <w:fldChar w:fldCharType="separate"/>
            </w:r>
            <w:r w:rsidR="00F1250C">
              <w:rPr>
                <w:noProof/>
                <w:webHidden/>
              </w:rPr>
              <w:t>17</w:t>
            </w:r>
            <w:r w:rsidR="00F1250C">
              <w:rPr>
                <w:noProof/>
                <w:webHidden/>
              </w:rPr>
              <w:fldChar w:fldCharType="end"/>
            </w:r>
          </w:hyperlink>
        </w:p>
        <w:p w14:paraId="3ADD072A" w14:textId="0325D53F" w:rsidR="00F1250C" w:rsidRDefault="0048386D">
          <w:pPr>
            <w:pStyle w:val="TOC2"/>
            <w:tabs>
              <w:tab w:val="right" w:leader="dot" w:pos="10194"/>
            </w:tabs>
            <w:rPr>
              <w:rFonts w:asciiTheme="minorHAnsi" w:eastAsiaTheme="minorEastAsia" w:hAnsiTheme="minorHAnsi"/>
              <w:noProof/>
              <w:sz w:val="22"/>
              <w:lang w:eastAsia="en-GB"/>
            </w:rPr>
          </w:pPr>
          <w:hyperlink w:anchor="_Toc5279987" w:history="1">
            <w:r w:rsidR="00F1250C" w:rsidRPr="00866FA9">
              <w:rPr>
                <w:rStyle w:val="Hyperlink"/>
                <w:noProof/>
              </w:rPr>
              <w:t>Summary</w:t>
            </w:r>
            <w:r w:rsidR="00F1250C">
              <w:rPr>
                <w:noProof/>
                <w:webHidden/>
              </w:rPr>
              <w:tab/>
            </w:r>
            <w:r w:rsidR="00F1250C">
              <w:rPr>
                <w:noProof/>
                <w:webHidden/>
              </w:rPr>
              <w:fldChar w:fldCharType="begin"/>
            </w:r>
            <w:r w:rsidR="00F1250C">
              <w:rPr>
                <w:noProof/>
                <w:webHidden/>
              </w:rPr>
              <w:instrText xml:space="preserve"> PAGEREF _Toc5279987 \h </w:instrText>
            </w:r>
            <w:r w:rsidR="00F1250C">
              <w:rPr>
                <w:noProof/>
                <w:webHidden/>
              </w:rPr>
            </w:r>
            <w:r w:rsidR="00F1250C">
              <w:rPr>
                <w:noProof/>
                <w:webHidden/>
              </w:rPr>
              <w:fldChar w:fldCharType="separate"/>
            </w:r>
            <w:r w:rsidR="00F1250C">
              <w:rPr>
                <w:noProof/>
                <w:webHidden/>
              </w:rPr>
              <w:t>19</w:t>
            </w:r>
            <w:r w:rsidR="00F1250C">
              <w:rPr>
                <w:noProof/>
                <w:webHidden/>
              </w:rPr>
              <w:fldChar w:fldCharType="end"/>
            </w:r>
          </w:hyperlink>
        </w:p>
        <w:p w14:paraId="4C68A9CD" w14:textId="04135203" w:rsidR="00F1250C" w:rsidRDefault="0048386D">
          <w:pPr>
            <w:pStyle w:val="TOC1"/>
            <w:rPr>
              <w:rFonts w:asciiTheme="minorHAnsi" w:eastAsiaTheme="minorEastAsia" w:hAnsiTheme="minorHAnsi"/>
              <w:noProof/>
              <w:sz w:val="22"/>
              <w:lang w:eastAsia="en-GB"/>
            </w:rPr>
          </w:pPr>
          <w:hyperlink w:anchor="_Toc5279988" w:history="1">
            <w:r w:rsidR="00F1250C" w:rsidRPr="00866FA9">
              <w:rPr>
                <w:rStyle w:val="Hyperlink"/>
                <w:noProof/>
              </w:rPr>
              <w:t>Conclusion &amp; Recommendations</w:t>
            </w:r>
            <w:r w:rsidR="00F1250C">
              <w:rPr>
                <w:noProof/>
                <w:webHidden/>
              </w:rPr>
              <w:tab/>
            </w:r>
            <w:r w:rsidR="00F1250C">
              <w:rPr>
                <w:noProof/>
                <w:webHidden/>
              </w:rPr>
              <w:fldChar w:fldCharType="begin"/>
            </w:r>
            <w:r w:rsidR="00F1250C">
              <w:rPr>
                <w:noProof/>
                <w:webHidden/>
              </w:rPr>
              <w:instrText xml:space="preserve"> PAGEREF _Toc5279988 \h </w:instrText>
            </w:r>
            <w:r w:rsidR="00F1250C">
              <w:rPr>
                <w:noProof/>
                <w:webHidden/>
              </w:rPr>
            </w:r>
            <w:r w:rsidR="00F1250C">
              <w:rPr>
                <w:noProof/>
                <w:webHidden/>
              </w:rPr>
              <w:fldChar w:fldCharType="separate"/>
            </w:r>
            <w:r w:rsidR="00F1250C">
              <w:rPr>
                <w:noProof/>
                <w:webHidden/>
              </w:rPr>
              <w:t>19</w:t>
            </w:r>
            <w:r w:rsidR="00F1250C">
              <w:rPr>
                <w:noProof/>
                <w:webHidden/>
              </w:rPr>
              <w:fldChar w:fldCharType="end"/>
            </w:r>
          </w:hyperlink>
        </w:p>
        <w:p w14:paraId="66470B9D" w14:textId="66A26E48" w:rsidR="00F1250C" w:rsidRDefault="0048386D">
          <w:pPr>
            <w:pStyle w:val="TOC1"/>
            <w:rPr>
              <w:rFonts w:asciiTheme="minorHAnsi" w:eastAsiaTheme="minorEastAsia" w:hAnsiTheme="minorHAnsi"/>
              <w:noProof/>
              <w:sz w:val="22"/>
              <w:lang w:eastAsia="en-GB"/>
            </w:rPr>
          </w:pPr>
          <w:hyperlink w:anchor="_Toc5279989" w:history="1">
            <w:r w:rsidR="00F1250C" w:rsidRPr="00866FA9">
              <w:rPr>
                <w:rStyle w:val="Hyperlink"/>
                <w:noProof/>
              </w:rPr>
              <w:t>References</w:t>
            </w:r>
            <w:r w:rsidR="00F1250C">
              <w:rPr>
                <w:noProof/>
                <w:webHidden/>
              </w:rPr>
              <w:tab/>
            </w:r>
            <w:r w:rsidR="00F1250C">
              <w:rPr>
                <w:noProof/>
                <w:webHidden/>
              </w:rPr>
              <w:fldChar w:fldCharType="begin"/>
            </w:r>
            <w:r w:rsidR="00F1250C">
              <w:rPr>
                <w:noProof/>
                <w:webHidden/>
              </w:rPr>
              <w:instrText xml:space="preserve"> PAGEREF _Toc5279989 \h </w:instrText>
            </w:r>
            <w:r w:rsidR="00F1250C">
              <w:rPr>
                <w:noProof/>
                <w:webHidden/>
              </w:rPr>
            </w:r>
            <w:r w:rsidR="00F1250C">
              <w:rPr>
                <w:noProof/>
                <w:webHidden/>
              </w:rPr>
              <w:fldChar w:fldCharType="separate"/>
            </w:r>
            <w:r w:rsidR="00F1250C">
              <w:rPr>
                <w:noProof/>
                <w:webHidden/>
              </w:rPr>
              <w:t>21</w:t>
            </w:r>
            <w:r w:rsidR="00F1250C">
              <w:rPr>
                <w:noProof/>
                <w:webHidden/>
              </w:rPr>
              <w:fldChar w:fldCharType="end"/>
            </w:r>
          </w:hyperlink>
        </w:p>
        <w:p w14:paraId="4E9586B0" w14:textId="244C1A59" w:rsidR="00F1250C" w:rsidRDefault="0048386D">
          <w:pPr>
            <w:pStyle w:val="TOC1"/>
            <w:rPr>
              <w:rFonts w:asciiTheme="minorHAnsi" w:eastAsiaTheme="minorEastAsia" w:hAnsiTheme="minorHAnsi"/>
              <w:noProof/>
              <w:sz w:val="22"/>
              <w:lang w:eastAsia="en-GB"/>
            </w:rPr>
          </w:pPr>
          <w:hyperlink w:anchor="_Toc5279990" w:history="1">
            <w:r w:rsidR="00F1250C" w:rsidRPr="00866FA9">
              <w:rPr>
                <w:rStyle w:val="Hyperlink"/>
                <w:noProof/>
              </w:rPr>
              <w:t>Bibliography</w:t>
            </w:r>
            <w:r w:rsidR="00F1250C">
              <w:rPr>
                <w:noProof/>
                <w:webHidden/>
              </w:rPr>
              <w:tab/>
            </w:r>
            <w:r w:rsidR="00F1250C">
              <w:rPr>
                <w:noProof/>
                <w:webHidden/>
              </w:rPr>
              <w:fldChar w:fldCharType="begin"/>
            </w:r>
            <w:r w:rsidR="00F1250C">
              <w:rPr>
                <w:noProof/>
                <w:webHidden/>
              </w:rPr>
              <w:instrText xml:space="preserve"> PAGEREF _Toc5279990 \h </w:instrText>
            </w:r>
            <w:r w:rsidR="00F1250C">
              <w:rPr>
                <w:noProof/>
                <w:webHidden/>
              </w:rPr>
            </w:r>
            <w:r w:rsidR="00F1250C">
              <w:rPr>
                <w:noProof/>
                <w:webHidden/>
              </w:rPr>
              <w:fldChar w:fldCharType="separate"/>
            </w:r>
            <w:r w:rsidR="00F1250C">
              <w:rPr>
                <w:noProof/>
                <w:webHidden/>
              </w:rPr>
              <w:t>27</w:t>
            </w:r>
            <w:r w:rsidR="00F1250C">
              <w:rPr>
                <w:noProof/>
                <w:webHidden/>
              </w:rPr>
              <w:fldChar w:fldCharType="end"/>
            </w:r>
          </w:hyperlink>
        </w:p>
        <w:p w14:paraId="74A60468" w14:textId="01752408" w:rsidR="007B3AC3" w:rsidRDefault="007B3AC3" w:rsidP="00852675">
          <w:pPr>
            <w:spacing w:after="0"/>
          </w:pPr>
          <w:r w:rsidRPr="00D805C4">
            <w:rPr>
              <w:b/>
              <w:bCs/>
              <w:noProof/>
              <w:szCs w:val="24"/>
            </w:rPr>
            <w:fldChar w:fldCharType="end"/>
          </w:r>
        </w:p>
      </w:sdtContent>
    </w:sdt>
    <w:p w14:paraId="1685E1FA" w14:textId="77777777" w:rsidR="007B3AC3" w:rsidRDefault="007B3AC3">
      <w:pPr>
        <w:spacing w:after="160" w:line="259" w:lineRule="auto"/>
        <w:rPr>
          <w:rFonts w:ascii="Arial" w:eastAsia="Calibri" w:hAnsi="Arial" w:cs="Arial"/>
          <w:color w:val="00B050"/>
          <w:sz w:val="22"/>
        </w:rPr>
      </w:pPr>
      <w:r>
        <w:rPr>
          <w:rFonts w:ascii="Arial" w:eastAsia="Calibri" w:hAnsi="Arial" w:cs="Arial"/>
          <w:color w:val="00B050"/>
          <w:sz w:val="22"/>
        </w:rPr>
        <w:br w:type="page"/>
      </w:r>
    </w:p>
    <w:p w14:paraId="760EB29D" w14:textId="77777777" w:rsidR="007B3AC3" w:rsidRDefault="007B3AC3" w:rsidP="007B3AC3">
      <w:pPr>
        <w:pStyle w:val="Heading1"/>
        <w:rPr>
          <w:rFonts w:eastAsia="Calibri"/>
        </w:rPr>
      </w:pPr>
      <w:bookmarkStart w:id="3" w:name="_Toc5279968"/>
      <w:r>
        <w:rPr>
          <w:rFonts w:eastAsia="Calibri"/>
        </w:rPr>
        <w:lastRenderedPageBreak/>
        <w:t>Table of Figures</w:t>
      </w:r>
      <w:bookmarkEnd w:id="3"/>
    </w:p>
    <w:p w14:paraId="307472C0" w14:textId="1108AE72" w:rsidR="00F1250C" w:rsidRDefault="007B3AC3" w:rsidP="00F1250C">
      <w:pPr>
        <w:pStyle w:val="TableofFigures"/>
        <w:tabs>
          <w:tab w:val="right" w:leader="dot" w:pos="10194"/>
        </w:tabs>
        <w:spacing w:line="360" w:lineRule="auto"/>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279991" w:history="1">
        <w:r w:rsidR="00F1250C" w:rsidRPr="006E19E2">
          <w:rPr>
            <w:rStyle w:val="Hyperlink"/>
            <w:noProof/>
          </w:rPr>
          <w:t>Figure 1: Identifying Core Staff &amp; Talent Gaps [1, p. 395]</w:t>
        </w:r>
        <w:r w:rsidR="00F1250C">
          <w:rPr>
            <w:noProof/>
            <w:webHidden/>
          </w:rPr>
          <w:tab/>
        </w:r>
        <w:r w:rsidR="00F1250C">
          <w:rPr>
            <w:noProof/>
            <w:webHidden/>
          </w:rPr>
          <w:fldChar w:fldCharType="begin"/>
        </w:r>
        <w:r w:rsidR="00F1250C">
          <w:rPr>
            <w:noProof/>
            <w:webHidden/>
          </w:rPr>
          <w:instrText xml:space="preserve"> PAGEREF _Toc5279991 \h </w:instrText>
        </w:r>
        <w:r w:rsidR="00F1250C">
          <w:rPr>
            <w:noProof/>
            <w:webHidden/>
          </w:rPr>
        </w:r>
        <w:r w:rsidR="00F1250C">
          <w:rPr>
            <w:noProof/>
            <w:webHidden/>
          </w:rPr>
          <w:fldChar w:fldCharType="separate"/>
        </w:r>
        <w:r w:rsidR="00F1250C">
          <w:rPr>
            <w:noProof/>
            <w:webHidden/>
          </w:rPr>
          <w:t>5</w:t>
        </w:r>
        <w:r w:rsidR="00F1250C">
          <w:rPr>
            <w:noProof/>
            <w:webHidden/>
          </w:rPr>
          <w:fldChar w:fldCharType="end"/>
        </w:r>
      </w:hyperlink>
    </w:p>
    <w:p w14:paraId="7E62FE0C" w14:textId="3231F6FD" w:rsidR="00F1250C" w:rsidRDefault="0048386D"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2" w:history="1">
        <w:r w:rsidR="00F1250C" w:rsidRPr="006E19E2">
          <w:rPr>
            <w:rStyle w:val="Hyperlink"/>
            <w:noProof/>
          </w:rPr>
          <w:t>Figure 2: Tuckman Five Stage Team Development Model [20]</w:t>
        </w:r>
        <w:r w:rsidR="00F1250C">
          <w:rPr>
            <w:noProof/>
            <w:webHidden/>
          </w:rPr>
          <w:tab/>
        </w:r>
        <w:r w:rsidR="00F1250C">
          <w:rPr>
            <w:noProof/>
            <w:webHidden/>
          </w:rPr>
          <w:fldChar w:fldCharType="begin"/>
        </w:r>
        <w:r w:rsidR="00F1250C">
          <w:rPr>
            <w:noProof/>
            <w:webHidden/>
          </w:rPr>
          <w:instrText xml:space="preserve"> PAGEREF _Toc5279992 \h </w:instrText>
        </w:r>
        <w:r w:rsidR="00F1250C">
          <w:rPr>
            <w:noProof/>
            <w:webHidden/>
          </w:rPr>
        </w:r>
        <w:r w:rsidR="00F1250C">
          <w:rPr>
            <w:noProof/>
            <w:webHidden/>
          </w:rPr>
          <w:fldChar w:fldCharType="separate"/>
        </w:r>
        <w:r w:rsidR="00F1250C">
          <w:rPr>
            <w:noProof/>
            <w:webHidden/>
          </w:rPr>
          <w:t>8</w:t>
        </w:r>
        <w:r w:rsidR="00F1250C">
          <w:rPr>
            <w:noProof/>
            <w:webHidden/>
          </w:rPr>
          <w:fldChar w:fldCharType="end"/>
        </w:r>
      </w:hyperlink>
    </w:p>
    <w:p w14:paraId="36B90B72" w14:textId="7F92C334" w:rsidR="00F1250C" w:rsidRDefault="0048386D"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3" w:history="1">
        <w:r w:rsidR="00F1250C" w:rsidRPr="006E19E2">
          <w:rPr>
            <w:rStyle w:val="Hyperlink"/>
            <w:noProof/>
          </w:rPr>
          <w:t>Figure 3: The Four Team Development Intervention Methods [21, p. 4]</w:t>
        </w:r>
        <w:r w:rsidR="00F1250C">
          <w:rPr>
            <w:noProof/>
            <w:webHidden/>
          </w:rPr>
          <w:tab/>
        </w:r>
        <w:r w:rsidR="00F1250C">
          <w:rPr>
            <w:noProof/>
            <w:webHidden/>
          </w:rPr>
          <w:fldChar w:fldCharType="begin"/>
        </w:r>
        <w:r w:rsidR="00F1250C">
          <w:rPr>
            <w:noProof/>
            <w:webHidden/>
          </w:rPr>
          <w:instrText xml:space="preserve"> PAGEREF _Toc5279993 \h </w:instrText>
        </w:r>
        <w:r w:rsidR="00F1250C">
          <w:rPr>
            <w:noProof/>
            <w:webHidden/>
          </w:rPr>
        </w:r>
        <w:r w:rsidR="00F1250C">
          <w:rPr>
            <w:noProof/>
            <w:webHidden/>
          </w:rPr>
          <w:fldChar w:fldCharType="separate"/>
        </w:r>
        <w:r w:rsidR="00F1250C">
          <w:rPr>
            <w:noProof/>
            <w:webHidden/>
          </w:rPr>
          <w:t>8</w:t>
        </w:r>
        <w:r w:rsidR="00F1250C">
          <w:rPr>
            <w:noProof/>
            <w:webHidden/>
          </w:rPr>
          <w:fldChar w:fldCharType="end"/>
        </w:r>
      </w:hyperlink>
    </w:p>
    <w:p w14:paraId="73F8DC44" w14:textId="475262D9" w:rsidR="00F1250C" w:rsidRDefault="0048386D"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4" w:history="1">
        <w:r w:rsidR="00F1250C" w:rsidRPr="006E19E2">
          <w:rPr>
            <w:rStyle w:val="Hyperlink"/>
            <w:noProof/>
          </w:rPr>
          <w:t>Figure 4: Team Effectiveness Model [23]</w:t>
        </w:r>
        <w:r w:rsidR="00F1250C">
          <w:rPr>
            <w:noProof/>
            <w:webHidden/>
          </w:rPr>
          <w:tab/>
        </w:r>
        <w:r w:rsidR="00F1250C">
          <w:rPr>
            <w:noProof/>
            <w:webHidden/>
          </w:rPr>
          <w:fldChar w:fldCharType="begin"/>
        </w:r>
        <w:r w:rsidR="00F1250C">
          <w:rPr>
            <w:noProof/>
            <w:webHidden/>
          </w:rPr>
          <w:instrText xml:space="preserve"> PAGEREF _Toc5279994 \h </w:instrText>
        </w:r>
        <w:r w:rsidR="00F1250C">
          <w:rPr>
            <w:noProof/>
            <w:webHidden/>
          </w:rPr>
        </w:r>
        <w:r w:rsidR="00F1250C">
          <w:rPr>
            <w:noProof/>
            <w:webHidden/>
          </w:rPr>
          <w:fldChar w:fldCharType="separate"/>
        </w:r>
        <w:r w:rsidR="00F1250C">
          <w:rPr>
            <w:noProof/>
            <w:webHidden/>
          </w:rPr>
          <w:t>9</w:t>
        </w:r>
        <w:r w:rsidR="00F1250C">
          <w:rPr>
            <w:noProof/>
            <w:webHidden/>
          </w:rPr>
          <w:fldChar w:fldCharType="end"/>
        </w:r>
      </w:hyperlink>
    </w:p>
    <w:p w14:paraId="2D272453" w14:textId="4FBC9F8C" w:rsidR="00F1250C" w:rsidRDefault="0048386D"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5" w:history="1">
        <w:r w:rsidR="00F1250C" w:rsidRPr="006E19E2">
          <w:rPr>
            <w:rStyle w:val="Hyperlink"/>
            <w:noProof/>
          </w:rPr>
          <w:t>Figure 5: The Input-Mediator-Output Model [32]</w:t>
        </w:r>
        <w:r w:rsidR="00F1250C">
          <w:rPr>
            <w:noProof/>
            <w:webHidden/>
          </w:rPr>
          <w:tab/>
        </w:r>
        <w:r w:rsidR="00F1250C">
          <w:rPr>
            <w:noProof/>
            <w:webHidden/>
          </w:rPr>
          <w:fldChar w:fldCharType="begin"/>
        </w:r>
        <w:r w:rsidR="00F1250C">
          <w:rPr>
            <w:noProof/>
            <w:webHidden/>
          </w:rPr>
          <w:instrText xml:space="preserve"> PAGEREF _Toc5279995 \h </w:instrText>
        </w:r>
        <w:r w:rsidR="00F1250C">
          <w:rPr>
            <w:noProof/>
            <w:webHidden/>
          </w:rPr>
        </w:r>
        <w:r w:rsidR="00F1250C">
          <w:rPr>
            <w:noProof/>
            <w:webHidden/>
          </w:rPr>
          <w:fldChar w:fldCharType="separate"/>
        </w:r>
        <w:r w:rsidR="00F1250C">
          <w:rPr>
            <w:noProof/>
            <w:webHidden/>
          </w:rPr>
          <w:t>10</w:t>
        </w:r>
        <w:r w:rsidR="00F1250C">
          <w:rPr>
            <w:noProof/>
            <w:webHidden/>
          </w:rPr>
          <w:fldChar w:fldCharType="end"/>
        </w:r>
      </w:hyperlink>
    </w:p>
    <w:p w14:paraId="51A9554D" w14:textId="13FD7671" w:rsidR="00F1250C" w:rsidRDefault="0048386D"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6" w:history="1">
        <w:r w:rsidR="00F1250C" w:rsidRPr="006E19E2">
          <w:rPr>
            <w:rStyle w:val="Hyperlink"/>
            <w:noProof/>
          </w:rPr>
          <w:t>Figure 6: Matrix Organisational Structure [35]</w:t>
        </w:r>
        <w:r w:rsidR="00F1250C">
          <w:rPr>
            <w:noProof/>
            <w:webHidden/>
          </w:rPr>
          <w:tab/>
        </w:r>
        <w:r w:rsidR="00F1250C">
          <w:rPr>
            <w:noProof/>
            <w:webHidden/>
          </w:rPr>
          <w:fldChar w:fldCharType="begin"/>
        </w:r>
        <w:r w:rsidR="00F1250C">
          <w:rPr>
            <w:noProof/>
            <w:webHidden/>
          </w:rPr>
          <w:instrText xml:space="preserve"> PAGEREF _Toc5279996 \h </w:instrText>
        </w:r>
        <w:r w:rsidR="00F1250C">
          <w:rPr>
            <w:noProof/>
            <w:webHidden/>
          </w:rPr>
        </w:r>
        <w:r w:rsidR="00F1250C">
          <w:rPr>
            <w:noProof/>
            <w:webHidden/>
          </w:rPr>
          <w:fldChar w:fldCharType="separate"/>
        </w:r>
        <w:r w:rsidR="00F1250C">
          <w:rPr>
            <w:noProof/>
            <w:webHidden/>
          </w:rPr>
          <w:t>12</w:t>
        </w:r>
        <w:r w:rsidR="00F1250C">
          <w:rPr>
            <w:noProof/>
            <w:webHidden/>
          </w:rPr>
          <w:fldChar w:fldCharType="end"/>
        </w:r>
      </w:hyperlink>
    </w:p>
    <w:p w14:paraId="683A39F2" w14:textId="44D56EF1" w:rsidR="00F1250C" w:rsidRDefault="0048386D"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7" w:history="1">
        <w:r w:rsidR="00F1250C" w:rsidRPr="006E19E2">
          <w:rPr>
            <w:rStyle w:val="Hyperlink"/>
            <w:noProof/>
          </w:rPr>
          <w:t>Figure 7: Katz Three Skills Approach Diagram [51], [52]</w:t>
        </w:r>
        <w:r w:rsidR="00F1250C">
          <w:rPr>
            <w:noProof/>
            <w:webHidden/>
          </w:rPr>
          <w:tab/>
        </w:r>
        <w:r w:rsidR="00F1250C">
          <w:rPr>
            <w:noProof/>
            <w:webHidden/>
          </w:rPr>
          <w:fldChar w:fldCharType="begin"/>
        </w:r>
        <w:r w:rsidR="00F1250C">
          <w:rPr>
            <w:noProof/>
            <w:webHidden/>
          </w:rPr>
          <w:instrText xml:space="preserve"> PAGEREF _Toc5279997 \h </w:instrText>
        </w:r>
        <w:r w:rsidR="00F1250C">
          <w:rPr>
            <w:noProof/>
            <w:webHidden/>
          </w:rPr>
        </w:r>
        <w:r w:rsidR="00F1250C">
          <w:rPr>
            <w:noProof/>
            <w:webHidden/>
          </w:rPr>
          <w:fldChar w:fldCharType="separate"/>
        </w:r>
        <w:r w:rsidR="00F1250C">
          <w:rPr>
            <w:noProof/>
            <w:webHidden/>
          </w:rPr>
          <w:t>16</w:t>
        </w:r>
        <w:r w:rsidR="00F1250C">
          <w:rPr>
            <w:noProof/>
            <w:webHidden/>
          </w:rPr>
          <w:fldChar w:fldCharType="end"/>
        </w:r>
      </w:hyperlink>
    </w:p>
    <w:p w14:paraId="1CCDE3FD" w14:textId="765C4CE0" w:rsidR="00F1250C" w:rsidRDefault="0048386D"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8" w:history="1">
        <w:r w:rsidR="00F1250C" w:rsidRPr="006E19E2">
          <w:rPr>
            <w:rStyle w:val="Hyperlink"/>
            <w:noProof/>
          </w:rPr>
          <w:t>Figure 8: Mumford et al. Skills-Based Model Diagram [52]</w:t>
        </w:r>
        <w:r w:rsidR="00F1250C">
          <w:rPr>
            <w:noProof/>
            <w:webHidden/>
          </w:rPr>
          <w:tab/>
        </w:r>
        <w:r w:rsidR="00F1250C">
          <w:rPr>
            <w:noProof/>
            <w:webHidden/>
          </w:rPr>
          <w:fldChar w:fldCharType="begin"/>
        </w:r>
        <w:r w:rsidR="00F1250C">
          <w:rPr>
            <w:noProof/>
            <w:webHidden/>
          </w:rPr>
          <w:instrText xml:space="preserve"> PAGEREF _Toc5279998 \h </w:instrText>
        </w:r>
        <w:r w:rsidR="00F1250C">
          <w:rPr>
            <w:noProof/>
            <w:webHidden/>
          </w:rPr>
        </w:r>
        <w:r w:rsidR="00F1250C">
          <w:rPr>
            <w:noProof/>
            <w:webHidden/>
          </w:rPr>
          <w:fldChar w:fldCharType="separate"/>
        </w:r>
        <w:r w:rsidR="00F1250C">
          <w:rPr>
            <w:noProof/>
            <w:webHidden/>
          </w:rPr>
          <w:t>17</w:t>
        </w:r>
        <w:r w:rsidR="00F1250C">
          <w:rPr>
            <w:noProof/>
            <w:webHidden/>
          </w:rPr>
          <w:fldChar w:fldCharType="end"/>
        </w:r>
      </w:hyperlink>
    </w:p>
    <w:p w14:paraId="5A223885" w14:textId="2C9021FB" w:rsidR="007B3AC3" w:rsidRDefault="007B3AC3" w:rsidP="007B3AC3">
      <w:r>
        <w:fldChar w:fldCharType="end"/>
      </w:r>
    </w:p>
    <w:p w14:paraId="66E4DD06" w14:textId="77777777" w:rsidR="007B3AC3" w:rsidRDefault="007B3AC3" w:rsidP="007B3AC3"/>
    <w:p w14:paraId="06992E51" w14:textId="701BA264" w:rsidR="007B3AC3" w:rsidRDefault="007B3AC3" w:rsidP="007B3AC3">
      <w:pPr>
        <w:pStyle w:val="Heading1"/>
        <w:rPr>
          <w:rFonts w:eastAsia="Calibri"/>
        </w:rPr>
      </w:pPr>
      <w:bookmarkStart w:id="4" w:name="_Toc5279969"/>
      <w:r>
        <w:rPr>
          <w:rFonts w:eastAsia="Calibri"/>
        </w:rPr>
        <w:t>Tables</w:t>
      </w:r>
      <w:bookmarkEnd w:id="4"/>
    </w:p>
    <w:p w14:paraId="371CBDF7" w14:textId="313D0CE3" w:rsidR="00F1250C" w:rsidRDefault="007B3AC3">
      <w:pPr>
        <w:pStyle w:val="TableofFigures"/>
        <w:tabs>
          <w:tab w:val="right" w:leader="dot" w:pos="10194"/>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5279999" w:history="1">
        <w:r w:rsidR="00F1250C" w:rsidRPr="00245751">
          <w:rPr>
            <w:rStyle w:val="Hyperlink"/>
            <w:noProof/>
          </w:rPr>
          <w:t>Table 1: Leadership Traits &amp; Characteristics Comparison Table [43, p. 22]</w:t>
        </w:r>
        <w:r w:rsidR="00F1250C">
          <w:rPr>
            <w:noProof/>
            <w:webHidden/>
          </w:rPr>
          <w:tab/>
        </w:r>
        <w:r w:rsidR="00F1250C">
          <w:rPr>
            <w:noProof/>
            <w:webHidden/>
          </w:rPr>
          <w:fldChar w:fldCharType="begin"/>
        </w:r>
        <w:r w:rsidR="00F1250C">
          <w:rPr>
            <w:noProof/>
            <w:webHidden/>
          </w:rPr>
          <w:instrText xml:space="preserve"> PAGEREF _Toc5279999 \h </w:instrText>
        </w:r>
        <w:r w:rsidR="00F1250C">
          <w:rPr>
            <w:noProof/>
            <w:webHidden/>
          </w:rPr>
        </w:r>
        <w:r w:rsidR="00F1250C">
          <w:rPr>
            <w:noProof/>
            <w:webHidden/>
          </w:rPr>
          <w:fldChar w:fldCharType="separate"/>
        </w:r>
        <w:r w:rsidR="00F1250C">
          <w:rPr>
            <w:noProof/>
            <w:webHidden/>
          </w:rPr>
          <w:t>15</w:t>
        </w:r>
        <w:r w:rsidR="00F1250C">
          <w:rPr>
            <w:noProof/>
            <w:webHidden/>
          </w:rPr>
          <w:fldChar w:fldCharType="end"/>
        </w:r>
      </w:hyperlink>
    </w:p>
    <w:p w14:paraId="320FF716" w14:textId="70A64E74" w:rsidR="00DD4224" w:rsidRPr="00F74DD9" w:rsidRDefault="007B3AC3" w:rsidP="00F74DD9">
      <w:r>
        <w:fldChar w:fldCharType="end"/>
      </w:r>
      <w:r w:rsidR="00DD4224">
        <w:br w:type="page"/>
      </w:r>
    </w:p>
    <w:p w14:paraId="4A7442B7" w14:textId="4329B2BE" w:rsidR="000055AB" w:rsidRDefault="00F12C5D" w:rsidP="000055AB">
      <w:pPr>
        <w:pStyle w:val="Heading1"/>
      </w:pPr>
      <w:bookmarkStart w:id="5" w:name="_Toc5279970"/>
      <w:r>
        <w:lastRenderedPageBreak/>
        <w:t>Introduction</w:t>
      </w:r>
      <w:bookmarkEnd w:id="5"/>
    </w:p>
    <w:p w14:paraId="5610A774" w14:textId="1F03834E" w:rsidR="00B14D5A" w:rsidRDefault="00B14D5A" w:rsidP="00B14D5A">
      <w:r>
        <w:t xml:space="preserve">This report was developed for the selection, recruitment and development of a new team for </w:t>
      </w:r>
      <w:r w:rsidRPr="00B14D5A">
        <w:t>the software development company Swansea App Synthesis Ltd</w:t>
      </w:r>
      <w:r>
        <w:t>. This team is assembled on behalf of</w:t>
      </w:r>
      <w:r w:rsidR="00CE0CFE">
        <w:t xml:space="preserve"> </w:t>
      </w:r>
      <w:r w:rsidRPr="00B14D5A">
        <w:t>NHS Wales Informatics Service</w:t>
      </w:r>
      <w:r>
        <w:t xml:space="preserve"> to</w:t>
      </w:r>
      <w:r w:rsidRPr="00B14D5A">
        <w:t xml:space="preserve"> address the use of health data analytics.</w:t>
      </w:r>
      <w:r w:rsidR="00CE0CFE">
        <w:t xml:space="preserve"> </w:t>
      </w:r>
      <w:r w:rsidR="00642715">
        <w:t xml:space="preserve">The team is proposed </w:t>
      </w:r>
      <w:r w:rsidR="00642715" w:rsidRPr="00642715">
        <w:t>to consist of ten staff</w:t>
      </w:r>
      <w:r w:rsidR="00642715">
        <w:t>, half of which are existing members of a project. These</w:t>
      </w:r>
      <w:r w:rsidR="00642715" w:rsidRPr="00642715">
        <w:t xml:space="preserve"> </w:t>
      </w:r>
      <w:r w:rsidR="00642715" w:rsidRPr="00EE006F">
        <w:t>are uniformly male, with an age profile between 25 and 35 years old</w:t>
      </w:r>
      <w:r w:rsidR="00642715">
        <w:t>.</w:t>
      </w:r>
      <w:r w:rsidR="00642715" w:rsidRPr="00642715">
        <w:t xml:space="preserve"> </w:t>
      </w:r>
      <w:r w:rsidR="00CE0CFE">
        <w:t xml:space="preserve">This is a public sector body, and therefore </w:t>
      </w:r>
      <w:r w:rsidR="00EE006F" w:rsidRPr="00EE006F">
        <w:t>Public S</w:t>
      </w:r>
      <w:bookmarkStart w:id="6" w:name="_Hlk969455"/>
      <w:r w:rsidR="00EE006F" w:rsidRPr="00EE006F">
        <w:t>ector Equality Duty (PSED) conditio</w:t>
      </w:r>
      <w:bookmarkEnd w:id="6"/>
      <w:r w:rsidR="00EE006F" w:rsidRPr="00EE006F">
        <w:t>ns</w:t>
      </w:r>
      <w:r w:rsidR="00E054CC">
        <w:t xml:space="preserve"> are</w:t>
      </w:r>
      <w:r w:rsidR="00EE006F" w:rsidRPr="00EE006F">
        <w:t xml:space="preserve"> </w:t>
      </w:r>
      <w:r w:rsidR="00E054CC">
        <w:t xml:space="preserve">imposed </w:t>
      </w:r>
      <w:r w:rsidR="00EE006F" w:rsidRPr="00EE006F">
        <w:t xml:space="preserve">on </w:t>
      </w:r>
      <w:r w:rsidR="00EE006F">
        <w:t xml:space="preserve">its </w:t>
      </w:r>
      <w:r w:rsidR="00EE006F" w:rsidRPr="00EE006F">
        <w:t>suppliers. The</w:t>
      </w:r>
      <w:r w:rsidR="00642715">
        <w:t xml:space="preserve">refore, five new team members are to be recruited, and </w:t>
      </w:r>
      <w:r w:rsidR="00502D1D">
        <w:t>the PSED conditions must be considered during this process.</w:t>
      </w:r>
    </w:p>
    <w:p w14:paraId="2ACD06AA" w14:textId="50F07829" w:rsidR="001D3EA2" w:rsidRPr="001D3EA2" w:rsidRDefault="001D3EA2" w:rsidP="001D3EA2">
      <w:pPr>
        <w:pStyle w:val="Heading1"/>
      </w:pPr>
      <w:bookmarkStart w:id="7" w:name="_Toc5279971"/>
      <w:r>
        <w:t xml:space="preserve">Team </w:t>
      </w:r>
      <w:r w:rsidR="007370C3">
        <w:t>Recruitment &amp; Selection</w:t>
      </w:r>
      <w:bookmarkEnd w:id="7"/>
    </w:p>
    <w:p w14:paraId="672DA96F" w14:textId="0C0D88F6" w:rsidR="001D3EA2" w:rsidRDefault="001D3EA2" w:rsidP="001D3EA2">
      <w:pPr>
        <w:pStyle w:val="Heading2"/>
      </w:pPr>
      <w:bookmarkStart w:id="8" w:name="_Toc5279972"/>
      <w:r>
        <w:t>Introduction</w:t>
      </w:r>
      <w:bookmarkEnd w:id="8"/>
    </w:p>
    <w:p w14:paraId="47AACF30" w14:textId="0CB6033D" w:rsidR="001D3EA2" w:rsidRPr="001D3EA2" w:rsidRDefault="00CA5AD2" w:rsidP="001D3EA2">
      <w:r>
        <w:t xml:space="preserve">Team </w:t>
      </w:r>
      <w:r w:rsidR="00521FF2">
        <w:t xml:space="preserve">recruitment and </w:t>
      </w:r>
      <w:r>
        <w:t xml:space="preserve">selection is vital for the success of </w:t>
      </w:r>
      <w:r w:rsidR="00E054CC">
        <w:t xml:space="preserve">a team or </w:t>
      </w:r>
      <w:r>
        <w:t xml:space="preserve">organisation. </w:t>
      </w:r>
      <w:r w:rsidR="00E054CC">
        <w:t xml:space="preserve">This section will introduce the </w:t>
      </w:r>
      <w:r w:rsidR="00E054CC" w:rsidRPr="00EE006F">
        <w:t>PSED</w:t>
      </w:r>
      <w:r w:rsidR="009006DE">
        <w:t>, and how it applies to Swansea App Synthesis Ltd.</w:t>
      </w:r>
      <w:r w:rsidR="009039C6">
        <w:t xml:space="preserve"> Additionally, </w:t>
      </w:r>
      <w:r w:rsidR="00E054CC">
        <w:t xml:space="preserve">methods used </w:t>
      </w:r>
      <w:r w:rsidR="009039C6">
        <w:t>during</w:t>
      </w:r>
      <w:r w:rsidR="00CF2662">
        <w:t xml:space="preserve"> </w:t>
      </w:r>
      <w:r w:rsidR="009039C6">
        <w:t>the tea</w:t>
      </w:r>
      <w:r w:rsidR="00CF2662">
        <w:t>m recruitment and selection process are explored to ensure the best people are employed for the job, and that the team is as effective as possible during the project development.</w:t>
      </w:r>
    </w:p>
    <w:p w14:paraId="7999F957" w14:textId="4171FDDD" w:rsidR="00CA5AD2" w:rsidRDefault="00CA5AD2" w:rsidP="00CA5AD2">
      <w:pPr>
        <w:pStyle w:val="Heading2"/>
      </w:pPr>
      <w:bookmarkStart w:id="9" w:name="_Toc5279973"/>
      <w:r>
        <w:t xml:space="preserve">Team </w:t>
      </w:r>
      <w:r w:rsidR="00D85FC0">
        <w:t xml:space="preserve">Recruitment &amp; </w:t>
      </w:r>
      <w:r>
        <w:t>Selection</w:t>
      </w:r>
      <w:bookmarkEnd w:id="9"/>
    </w:p>
    <w:p w14:paraId="27E301A4" w14:textId="656FAE8A" w:rsidR="000F6B97" w:rsidRDefault="000F6B97" w:rsidP="000F6B97">
      <w:r>
        <w:t xml:space="preserve">Recruiting new staff is an important task for any organisational success. It is important that the process is as straightforward as possible, and </w:t>
      </w:r>
      <w:r w:rsidR="00963CF4">
        <w:t xml:space="preserve">ensuring </w:t>
      </w:r>
      <w:r>
        <w:t xml:space="preserve">that the right team members are selected, </w:t>
      </w:r>
      <w:r w:rsidR="00963CF4">
        <w:t>especially</w:t>
      </w:r>
      <w:r>
        <w:t xml:space="preserve"> if one </w:t>
      </w:r>
      <w:r w:rsidR="00963CF4">
        <w:t xml:space="preserve">of these </w:t>
      </w:r>
      <w:r>
        <w:t xml:space="preserve">will be the team leader. It is important that the recruited staff have the knowledge and skills required for the job, and will be able to </w:t>
      </w:r>
      <w:r w:rsidR="00963CF4">
        <w:t>‘</w:t>
      </w:r>
      <w:r>
        <w:t>fit in</w:t>
      </w:r>
      <w:r w:rsidR="00963CF4">
        <w:t>’</w:t>
      </w:r>
      <w:r>
        <w:t xml:space="preserve"> with the team to ensure t</w:t>
      </w:r>
      <w:r w:rsidR="00963CF4">
        <w:t xml:space="preserve">he </w:t>
      </w:r>
      <w:r>
        <w:t>success</w:t>
      </w:r>
      <w:r w:rsidR="009039C6">
        <w:t xml:space="preserve"> </w:t>
      </w:r>
      <w:r w:rsidR="00963CF4">
        <w:t xml:space="preserve">of the team </w:t>
      </w:r>
      <w:r w:rsidR="009039C6">
        <w:fldChar w:fldCharType="begin" w:fldLock="1"/>
      </w:r>
      <w:r w:rsidR="006C01E0">
        <w:instrText>ADDIN CSL_CITATION {"citationItems":[{"id":"ITEM-1","itemData":{"ISBN":"978-1-78052-810-6","author":[{"dropping-particle":"","family":"O'Meara","given":"Bernard","non-dropping-particle":"","parse-names":false,"suffix":""},{"dropping-particle":"","family":"Petzall","given":"Stanley","non-dropping-particle":"","parse-names":false,"suffix":""}],"edition":"1","id":"ITEM-1","issued":{"date-parts":[["2013"]]},"number-of-pages":"436","publisher":"Emerald Group Publishing House","publisher-place":"Bingley, UK","title":"Handbook of Strategic Recruitment and Selection: A Systems Approach","type":"book"},"label":"chapter","locator":"1","uris":["http://www.mendeley.com/documents/?uuid=d9d886ca-bb96-36db-9274-838c8cd9c4d4"]}],"mendeley":{"formattedCitation":"[1, Ch. 1]","plainTextFormattedCitation":"[1, Ch. 1]","previouslyFormattedCitation":"[1, Ch. 1]"},"properties":{"noteIndex":0},"schema":"https://github.com/citation-style-language/schema/raw/master/csl-citation.json"}</w:instrText>
      </w:r>
      <w:r w:rsidR="009039C6">
        <w:fldChar w:fldCharType="separate"/>
      </w:r>
      <w:r w:rsidR="0037360E" w:rsidRPr="0037360E">
        <w:rPr>
          <w:noProof/>
        </w:rPr>
        <w:t>[1, Ch. 1]</w:t>
      </w:r>
      <w:r w:rsidR="009039C6">
        <w:fldChar w:fldCharType="end"/>
      </w:r>
      <w:r>
        <w:t>.</w:t>
      </w:r>
      <w:r w:rsidR="00A17357">
        <w:t xml:space="preserve"> This process can be done internally by the HR department and managers</w:t>
      </w:r>
      <w:r w:rsidR="001E70DE">
        <w:t xml:space="preserve"> within the organisation</w:t>
      </w:r>
      <w:r w:rsidR="00A17357">
        <w:t xml:space="preserve"> or outsource</w:t>
      </w:r>
      <w:r w:rsidR="001E70DE">
        <w:t>d</w:t>
      </w:r>
      <w:r w:rsidR="00A17357">
        <w:t xml:space="preserve"> to head-hunters </w:t>
      </w:r>
      <w:r w:rsidR="001E70DE">
        <w:fldChar w:fldCharType="begin" w:fldLock="1"/>
      </w:r>
      <w:r w:rsidR="00CC08B8">
        <w:instrText>ADDIN CSL_CITATION {"citationItems":[{"id":"ITEM-1","itemData":{"DOI":"10.1023/A:1023464326912","ISSN":"15737837","abstract":"We draw upon evidence from a qualitative study of headhunters to provide insights into the character and importance of candidate \"fit\" and skill for the selection of a broad range of white-collar employees. Headhunters suggest that the \"fit\" of a job candidate is assessed at two levels, one corresponding with a general compatibility with organization-level norms, culture, and strategy, the other corresponding more closely with traits and characteristics of the person or persons with whom the job candidate actually interviews. Skill—a factor which is largely neglected by those who tout the importance of fit—also plays an important and independent role in employee selection. Stalls that influence the selection of employees from a pool of candidates tend to be highly specific if not idiosyncratic, and take the form of what headhunters call \"hot buttons.\" We conclude by discussing the conceptualization, causes, and implications of fit; we also consider how the importance of fit and hot buttons challenges the explanatory logic of standard accounts of labor-market success.","author":[{"dropping-particle":"","family":"Coverdill","given":"James E.","non-dropping-particle":"","parse-names":false,"suffix":""},{"dropping-particle":"","family":"Finlay","given":"William","non-dropping-particle":"","parse-names":false,"suffix":""}],"container-title":"Qualitative Sociology","id":"ITEM-1","issue":"2","issued":{"date-parts":[["1998"]]},"page":"105-127","publisher":"Kluwer Academic Publishers-Plenum Publishers","title":"Fit and skill in employee selection: Insights from a study of headhunters","type":"article-journal","volume":"21"},"uris":["http://www.mendeley.com/documents/?uuid=42877f36-d2e9-3faa-988e-26f7d46f3095"]}],"mendeley":{"formattedCitation":"[2]","plainTextFormattedCitation":"[2]","previouslyFormattedCitation":"[2]"},"properties":{"noteIndex":0},"schema":"https://github.com/citation-style-language/schema/raw/master/csl-citation.json"}</w:instrText>
      </w:r>
      <w:r w:rsidR="001E70DE">
        <w:fldChar w:fldCharType="separate"/>
      </w:r>
      <w:r w:rsidR="001E70DE" w:rsidRPr="001E70DE">
        <w:rPr>
          <w:noProof/>
        </w:rPr>
        <w:t>[2]</w:t>
      </w:r>
      <w:r w:rsidR="001E70DE">
        <w:fldChar w:fldCharType="end"/>
      </w:r>
      <w:r w:rsidR="001E70DE">
        <w:t xml:space="preserve"> </w:t>
      </w:r>
      <w:r w:rsidR="00A17357">
        <w:t>and recruitment agencies</w:t>
      </w:r>
      <w:r w:rsidR="001E70DE">
        <w:t>, which would conduct the recruitment on behalf of the organisation</w:t>
      </w:r>
      <w:r w:rsidR="00A17357">
        <w:t>.</w:t>
      </w:r>
      <w:r w:rsidR="001E70DE">
        <w:t xml:space="preserve"> This comes with a wide range of advantages to an organisation</w:t>
      </w:r>
      <w:r w:rsidR="00C814BA">
        <w:t xml:space="preserve">, including the ability to obtain otherwise unreachable and talented candidates, and reduced effort for the organisation, especially if it is for a temporary position </w:t>
      </w:r>
      <w:r w:rsidR="00C814BA">
        <w:fldChar w:fldCharType="begin" w:fldLock="1"/>
      </w:r>
      <w:r w:rsidR="002050E9">
        <w:instrText>ADDIN CSL_CITATION {"citationItems":[{"id":"ITEM-1","itemData":{"abstract":"Recruitment is the first step in the long-term commitment between management and the employee. Recruitment is the process of attempting to locate and encourage potential applicants to apply for existing or anticipated job openings. For an organization it is ethical to recruit within the organization. Given the difficulties with in-house recruitment methods, some managers may choose to use an external recruitment agency instead. In our article we show that choosing such an agency may help organization recruiting the suitable candidates, saving the employers the trouble of sorting out short list and concentrating on other important functions, like selection decision, which still rests with the organization, but also it enables an organization to source talent which it may not otherwise have any access to, it can approach the employees of their competitors, and it is up-to-dated the latest recruitment innovations. Even the organizations are not using the services of a recruitment agency, we want to show that recruitment agencies started gain an important position among organizations and those people which is looking for a job.","author":[{"dropping-particle":"","family":"Florea","given":"Nicoleta Valentina","non-dropping-particle":"","parse-names":false,"suffix":""}],"container-title":"Revista Academiei Fortelor Terestre","id":"ITEM-1","issue":"1","issued":{"date-parts":[["2014"]]},"page":"80-89","title":"Using Recruitment Agencies To Obtain the Best Candidates","type":"article-journal","volume":"19"},"uris":["http://www.mendeley.com/documents/?uuid=c4ffb895-4c56-3147-81a1-fb8f5014c0be"]}],"mendeley":{"formattedCitation":"[3]","plainTextFormattedCitation":"[3]","previouslyFormattedCitation":"[3]"},"properties":{"noteIndex":0},"schema":"https://github.com/citation-style-language/schema/raw/master/csl-citation.json"}</w:instrText>
      </w:r>
      <w:r w:rsidR="00C814BA">
        <w:fldChar w:fldCharType="separate"/>
      </w:r>
      <w:r w:rsidR="00C814BA" w:rsidRPr="00C814BA">
        <w:rPr>
          <w:noProof/>
        </w:rPr>
        <w:t>[3]</w:t>
      </w:r>
      <w:r w:rsidR="00C814BA">
        <w:fldChar w:fldCharType="end"/>
      </w:r>
      <w:r w:rsidR="001E70DE">
        <w:t>.</w:t>
      </w:r>
    </w:p>
    <w:p w14:paraId="79403B87" w14:textId="6AB4F034" w:rsidR="00392374" w:rsidRDefault="000F6B97" w:rsidP="000F6B97">
      <w:r>
        <w:t>The first stage of the process includes the job advertisement and application process. It is important that the role</w:t>
      </w:r>
      <w:r w:rsidR="00CC08B8">
        <w:t xml:space="preserve"> requirements</w:t>
      </w:r>
      <w:r>
        <w:t xml:space="preserve"> and responsibilities are </w:t>
      </w:r>
      <w:r w:rsidR="00783B34">
        <w:t xml:space="preserve">assessed, and are </w:t>
      </w:r>
      <w:r>
        <w:t xml:space="preserve">clearly </w:t>
      </w:r>
      <w:r w:rsidR="00783B34">
        <w:t xml:space="preserve">stated within the job advertisement. </w:t>
      </w:r>
      <w:r w:rsidR="00C358AA">
        <w:t xml:space="preserve">It is important that the advertisement is posted on </w:t>
      </w:r>
      <w:r w:rsidR="00783B34">
        <w:t xml:space="preserve">multiple </w:t>
      </w:r>
      <w:r w:rsidR="00C358AA">
        <w:t xml:space="preserve">job sites </w:t>
      </w:r>
      <w:r w:rsidR="00CC08B8">
        <w:t xml:space="preserve">and clearly advertised </w:t>
      </w:r>
      <w:r w:rsidR="00C358AA">
        <w:t xml:space="preserve">to ensure there is a large pool of candidates that are competent for the role. The applications should be narrowed </w:t>
      </w:r>
      <w:r w:rsidR="009039C6">
        <w:t xml:space="preserve">down </w:t>
      </w:r>
      <w:r w:rsidR="00C358AA">
        <w:t>to a select few for the next stage of the process</w:t>
      </w:r>
      <w:r w:rsidR="009039C6">
        <w:t xml:space="preserve"> </w:t>
      </w:r>
      <w:r w:rsidR="009039C6">
        <w:fldChar w:fldCharType="begin" w:fldLock="1"/>
      </w:r>
      <w:r w:rsidR="006C01E0">
        <w:instrText>ADDIN CSL_CITATION {"citationItems":[{"id":"ITEM-1","itemData":{"ISBN":"978-1-78052-810-6","author":[{"dropping-particle":"","family":"O'Meara","given":"Bernard","non-dropping-particle":"","parse-names":false,"suffix":""},{"dropping-particle":"","family":"Petzall","given":"Stanley","non-dropping-particle":"","parse-names":false,"suffix":""}],"edition":"1","id":"ITEM-1","issued":{"date-parts":[["2013"]]},"number-of-pages":"436","publisher":"Emerald Group Publishing House","publisher-place":"Bingley, UK","title":"Handbook of Strategic Recruitment and Selection: A Systems Approach","type":"book"},"label":"chapter","locator":"1.4","uris":["http://www.mendeley.com/documents/?uuid=d9d886ca-bb96-36db-9274-838c8cd9c4d4"]}],"mendeley":{"formattedCitation":"[1, Ch. 1.4]","plainTextFormattedCitation":"[1, Ch. 1.4]","previouslyFormattedCitation":"[1, Ch. 1.4]"},"properties":{"noteIndex":0},"schema":"https://github.com/citation-style-language/schema/raw/master/csl-citation.json"}</w:instrText>
      </w:r>
      <w:r w:rsidR="009039C6">
        <w:fldChar w:fldCharType="separate"/>
      </w:r>
      <w:r w:rsidR="0037360E" w:rsidRPr="0037360E">
        <w:rPr>
          <w:noProof/>
        </w:rPr>
        <w:t>[1, Ch. 1.4]</w:t>
      </w:r>
      <w:r w:rsidR="009039C6">
        <w:fldChar w:fldCharType="end"/>
      </w:r>
      <w:r w:rsidR="00C358AA">
        <w:t>.</w:t>
      </w:r>
      <w:r w:rsidR="00392374">
        <w:t xml:space="preserve"> The figure below illustrates the identification of missing core staff and talent within the team: </w:t>
      </w:r>
    </w:p>
    <w:p w14:paraId="0756917E" w14:textId="77777777" w:rsidR="00963CF4" w:rsidRDefault="00963CF4" w:rsidP="00963CF4">
      <w:pPr>
        <w:keepNext/>
        <w:spacing w:after="0"/>
        <w:jc w:val="center"/>
      </w:pPr>
      <w:r>
        <w:rPr>
          <w:noProof/>
          <w:lang w:eastAsia="en-GB"/>
        </w:rPr>
        <w:lastRenderedPageBreak/>
        <w:drawing>
          <wp:inline distT="0" distB="0" distL="0" distR="0" wp14:anchorId="3532F7F3" wp14:editId="08F8925F">
            <wp:extent cx="3012436" cy="3600000"/>
            <wp:effectExtent l="19050" t="19050" r="17145" b="196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630" t="6311"/>
                    <a:stretch/>
                  </pic:blipFill>
                  <pic:spPr bwMode="auto">
                    <a:xfrm>
                      <a:off x="0" y="0"/>
                      <a:ext cx="3012436" cy="360000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B2CF7F6" w14:textId="33AB7188" w:rsidR="00963CF4" w:rsidRDefault="00963CF4" w:rsidP="00963CF4">
      <w:pPr>
        <w:pStyle w:val="Caption"/>
        <w:jc w:val="center"/>
      </w:pPr>
      <w:bookmarkStart w:id="10" w:name="_Toc5279991"/>
      <w:r>
        <w:t xml:space="preserve">Figure </w:t>
      </w:r>
      <w:r w:rsidR="009A32FC">
        <w:rPr>
          <w:noProof/>
        </w:rPr>
        <w:fldChar w:fldCharType="begin"/>
      </w:r>
      <w:r w:rsidR="009A32FC">
        <w:rPr>
          <w:noProof/>
        </w:rPr>
        <w:instrText xml:space="preserve"> SEQ Figure \* ARABIC </w:instrText>
      </w:r>
      <w:r w:rsidR="009A32FC">
        <w:rPr>
          <w:noProof/>
        </w:rPr>
        <w:fldChar w:fldCharType="separate"/>
      </w:r>
      <w:r w:rsidR="00A54F17">
        <w:rPr>
          <w:noProof/>
        </w:rPr>
        <w:t>1</w:t>
      </w:r>
      <w:r w:rsidR="009A32FC">
        <w:rPr>
          <w:noProof/>
        </w:rPr>
        <w:fldChar w:fldCharType="end"/>
      </w:r>
      <w:r>
        <w:t xml:space="preserve">: Identifying Core Staff &amp; Talent Gaps </w:t>
      </w:r>
      <w:r>
        <w:fldChar w:fldCharType="begin" w:fldLock="1"/>
      </w:r>
      <w:r w:rsidR="001E70DE">
        <w:instrText>ADDIN CSL_CITATION {"citationItems":[{"id":"ITEM-1","itemData":{"ISBN":"978-1-78052-810-6","author":[{"dropping-particle":"","family":"O'Meara","given":"Bernard","non-dropping-particle":"","parse-names":false,"suffix":""},{"dropping-particle":"","family":"Petzall","given":"Stanley","non-dropping-particle":"","parse-names":false,"suffix":""}],"edition":"1","id":"ITEM-1","issued":{"date-parts":[["2013"]]},"number-of-pages":"436","publisher":"Emerald Group Publishing House","publisher-place":"Bingley, UK","title":"Handbook of Strategic Recruitment and Selection: A Systems Approach","type":"book"},"locator":"395","uris":["http://www.mendeley.com/documents/?uuid=d9d886ca-bb96-36db-9274-838c8cd9c4d4"]}],"mendeley":{"formattedCitation":"[1, p. 395]","plainTextFormattedCitation":"[1, p. 395]","previouslyFormattedCitation":"[1, p. 395]"},"properties":{"noteIndex":0},"schema":"https://github.com/citation-style-language/schema/raw/master/csl-citation.json"}</w:instrText>
      </w:r>
      <w:r>
        <w:fldChar w:fldCharType="separate"/>
      </w:r>
      <w:r w:rsidRPr="00963CF4">
        <w:rPr>
          <w:i w:val="0"/>
          <w:noProof/>
        </w:rPr>
        <w:t>[1, p. 395]</w:t>
      </w:r>
      <w:bookmarkEnd w:id="10"/>
      <w:r>
        <w:fldChar w:fldCharType="end"/>
      </w:r>
    </w:p>
    <w:p w14:paraId="585A3707" w14:textId="3B0865DF" w:rsidR="008F0D5F" w:rsidRPr="000F6B97" w:rsidRDefault="008F0D5F" w:rsidP="000F6B97">
      <w:r>
        <w:t xml:space="preserve">The second phase is selection, and </w:t>
      </w:r>
      <w:r w:rsidR="00C34FE9">
        <w:t xml:space="preserve">which includes </w:t>
      </w:r>
      <w:r>
        <w:t>interviews, checking references, psychometric testing and assessing the candidates’ competency</w:t>
      </w:r>
      <w:r w:rsidR="00653F52">
        <w:t>/ aptitude</w:t>
      </w:r>
      <w:r>
        <w:t xml:space="preserve"> and skills required for the role. </w:t>
      </w:r>
      <w:r w:rsidR="00CC08B8">
        <w:t xml:space="preserve">Interviews </w:t>
      </w:r>
      <w:r>
        <w:t xml:space="preserve">can allow the existing team to meet with the candidates and assess if they will </w:t>
      </w:r>
      <w:r w:rsidR="00EE411C">
        <w:t>‘fit in’ and work well w</w:t>
      </w:r>
      <w:r>
        <w:t>ithin the team</w:t>
      </w:r>
      <w:r w:rsidR="00EE411C">
        <w:t>, thus reducing the potential for conflict and project failure.</w:t>
      </w:r>
      <w:r w:rsidR="00EE411C" w:rsidRPr="00EE411C">
        <w:t xml:space="preserve"> </w:t>
      </w:r>
      <w:r w:rsidR="00EE411C">
        <w:t>It is important that during this process, these dynamics are considered, and a strong leader is selected that has the ability to define the team roles and responsibilities from the start</w:t>
      </w:r>
      <w:r w:rsidR="009039C6">
        <w:t xml:space="preserve"> </w:t>
      </w:r>
      <w:r w:rsidR="009039C6">
        <w:fldChar w:fldCharType="begin" w:fldLock="1"/>
      </w:r>
      <w:r w:rsidR="006C01E0">
        <w:instrText>ADDIN CSL_CITATION {"citationItems":[{"id":"ITEM-1","itemData":{"ISBN":"978-1-78052-810-6","author":[{"dropping-particle":"","family":"O'Meara","given":"Bernard","non-dropping-particle":"","parse-names":false,"suffix":""},{"dropping-particle":"","family":"Petzall","given":"Stanley","non-dropping-particle":"","parse-names":false,"suffix":""}],"edition":"1","id":"ITEM-1","issued":{"date-parts":[["2013"]]},"number-of-pages":"436","publisher":"Emerald Group Publishing House","publisher-place":"Bingley, UK","title":"Handbook of Strategic Recruitment and Selection: A Systems Approach","type":"book"},"label":"chapter","locator":"1.5","uris":["http://www.mendeley.com/documents/?uuid=d9d886ca-bb96-36db-9274-838c8cd9c4d4"]}],"mendeley":{"formattedCitation":"[1, Ch. 1.5]","plainTextFormattedCitation":"[1, Ch. 1.5]","previouslyFormattedCitation":"[1, Ch. 1.5]"},"properties":{"noteIndex":0},"schema":"https://github.com/citation-style-language/schema/raw/master/csl-citation.json"}</w:instrText>
      </w:r>
      <w:r w:rsidR="009039C6">
        <w:fldChar w:fldCharType="separate"/>
      </w:r>
      <w:r w:rsidR="0037360E" w:rsidRPr="0037360E">
        <w:rPr>
          <w:noProof/>
        </w:rPr>
        <w:t>[1, Ch. 1.5]</w:t>
      </w:r>
      <w:r w:rsidR="009039C6">
        <w:fldChar w:fldCharType="end"/>
      </w:r>
      <w:r w:rsidR="00653F52">
        <w:t>.</w:t>
      </w:r>
    </w:p>
    <w:p w14:paraId="342D4FDB" w14:textId="26260562" w:rsidR="00392374" w:rsidRDefault="00783B34" w:rsidP="00783B34">
      <w:r>
        <w:t xml:space="preserve">For Swansea App Synthesis Ltd, </w:t>
      </w:r>
      <w:r w:rsidR="00392374">
        <w:t xml:space="preserve">five of the roles will be internally fulfilled, and the remaining five </w:t>
      </w:r>
      <w:r w:rsidR="00BB46B6">
        <w:t>positions</w:t>
      </w:r>
      <w:r w:rsidR="00392374">
        <w:t xml:space="preserve"> require recruitment. The internal staff can be identified based upon their existing work commitments, skills and knowledge.</w:t>
      </w:r>
      <w:r w:rsidR="00BB46B6">
        <w:t xml:space="preserve"> It might be more beneficial for the project to find the team leader internally, especially if they require an immediate start to the project, and would minimise disputes arising during handover to the new team leader, when the new members are </w:t>
      </w:r>
      <w:commentRangeStart w:id="11"/>
      <w:r w:rsidR="00BB46B6">
        <w:t>recruited</w:t>
      </w:r>
      <w:commentRangeEnd w:id="11"/>
      <w:r w:rsidR="00C43280">
        <w:rPr>
          <w:rStyle w:val="CommentReference"/>
        </w:rPr>
        <w:commentReference w:id="11"/>
      </w:r>
      <w:r w:rsidR="00BB46B6">
        <w:t>.</w:t>
      </w:r>
    </w:p>
    <w:p w14:paraId="4653942C" w14:textId="1FE24D20" w:rsidR="00783B34" w:rsidRDefault="00392374" w:rsidP="00783B34">
      <w:r>
        <w:t>A</w:t>
      </w:r>
      <w:r w:rsidR="00783B34">
        <w:t xml:space="preserve">n internal recruitment and selection process would be the most beneficial for the team, and for the organisation. This is due to the number of candidates required, and the cost of external </w:t>
      </w:r>
      <w:commentRangeStart w:id="12"/>
      <w:r w:rsidR="00783B34">
        <w:t>recruitment</w:t>
      </w:r>
      <w:commentRangeEnd w:id="12"/>
      <w:r w:rsidR="00860899">
        <w:rPr>
          <w:rStyle w:val="CommentReference"/>
        </w:rPr>
        <w:commentReference w:id="12"/>
      </w:r>
      <w:r w:rsidR="00783B34">
        <w:t>. If this should fail, then perhaps the roles can be filled by external recruitment agencies. The job application should clearly state that successful candidates will be working as part of a small team on a public sector project. This is to ensure that the candidates are aware of their expectations when applying for the job, and they are comfortable working as part of a small team.</w:t>
      </w:r>
      <w:r w:rsidR="00CC08B8">
        <w:t xml:space="preserve"> </w:t>
      </w:r>
      <w:r w:rsidR="00653F52">
        <w:t>Additionally, the candidates’ education, programming language and platform experience should be requ</w:t>
      </w:r>
      <w:r w:rsidR="00C34FE9">
        <w:t>ested as to ensure the team will</w:t>
      </w:r>
      <w:r w:rsidR="00653F52">
        <w:t xml:space="preserve"> have new staff with knowledge and experience required for </w:t>
      </w:r>
      <w:r w:rsidR="00653F52">
        <w:lastRenderedPageBreak/>
        <w:t xml:space="preserve">the project </w:t>
      </w:r>
      <w:r w:rsidR="00653F52">
        <w:fldChar w:fldCharType="begin" w:fldLock="1"/>
      </w:r>
      <w:r w:rsidR="002050E9">
        <w:instrText>ADDIN CSL_CITATION {"citationItems":[{"id":"ITEM-1","itemData":{"URL":"https://ifs.host.cs.st-andrews.ac.uk/Books/SE9/Web/Management/Selection-factors.html","accessed":{"date-parts":[["2019","3","21"]]},"author":[{"dropping-particle":"","family":"Sommerville","given":"Ian","non-dropping-particle":"","parse-names":false,"suffix":""}],"container-title":"Software Engineering","id":"ITEM-1","issued":{"date-parts":[["2008"]]},"title":"Staff Selection Factors","type":"webpage"},"uris":["http://www.mendeley.com/documents/?uuid=2ef20f2d-4cdb-324f-97e5-f4037e82d8e0"]},{"id":"ITEM-2","itemData":{"URL":"https://ifs.host.cs.st-andrews.ac.uk/Books/SE9/Web/Management/CaseStudy1.html","accessed":{"date-parts":[["2019","3","21"]]},"author":[{"dropping-particle":"","family":"Sommerville","given":"Ian","non-dropping-particle":"","parse-names":false,"suffix":""}],"container-title":"Software Engineering","id":"ITEM-2","issued":{"date-parts":[["2008"]]},"title":"Case Study - Staff Selection","type":"webpage"},"uris":["http://www.mendeley.com/documents/?uuid=0c28effc-75bc-30ed-a1ed-50d59ea742bb"]}],"mendeley":{"formattedCitation":"[4], [5]","plainTextFormattedCitation":"[4], [5]","previouslyFormattedCitation":"[4], [5]"},"properties":{"noteIndex":0},"schema":"https://github.com/citation-style-language/schema/raw/master/csl-citation.json"}</w:instrText>
      </w:r>
      <w:r w:rsidR="00653F52">
        <w:fldChar w:fldCharType="separate"/>
      </w:r>
      <w:r w:rsidR="00C814BA" w:rsidRPr="00C814BA">
        <w:rPr>
          <w:noProof/>
        </w:rPr>
        <w:t>[4], [5]</w:t>
      </w:r>
      <w:r w:rsidR="00653F52">
        <w:fldChar w:fldCharType="end"/>
      </w:r>
      <w:r w:rsidR="00653F52">
        <w:t xml:space="preserve">. </w:t>
      </w:r>
      <w:r w:rsidR="00CC08B8">
        <w:t xml:space="preserve">Interviews and/ or competency tests, such as scenario-based tests and assessing the candidates’ software development skills and knowledge, are advised during the selection process, as to ensure their </w:t>
      </w:r>
      <w:r w:rsidR="00945437">
        <w:t>abilities</w:t>
      </w:r>
      <w:r w:rsidR="00CC08B8">
        <w:t xml:space="preserve"> for the project </w:t>
      </w:r>
      <w:r w:rsidR="00CC08B8">
        <w:fldChar w:fldCharType="begin" w:fldLock="1"/>
      </w:r>
      <w:r w:rsidR="002050E9">
        <w:instrText>ADDIN CSL_CITATION {"citationItems":[{"id":"ITEM-1","itemData":{"DOI":"10.1108/01425459910273080","ISSN":"0142-5455","abstract":"The article summarises findings from recent case study research into recruitment in small firms. The research aims to ascertain whether small firms follow the procedures outlined in the prescriptive literature on recruitment, and to what extent they rely on informal recruitment methods. It finds little evidence of the adoption of the recommended systematic procedures and a high use of “tried and trusted” methods including word‐of‐mouth recruitment and the hiring of “known quantities”. The implications of this are examined. While these methods have certain advantages, they may also give rise to a number of problems. The study argues that the adoption of more formal procedures and methods could reduce staff turnover in small firms and its associated costs. However, it concludes that many small employers would remain unconvinced by the case for opening up recruitment channels, and may find their existing approaches more cost effective in the short term.","author":[{"dropping-particle":"","family":"Carroll","given":"Marilyn","non-dropping-particle":"","parse-names":false,"suffix":""},{"dropping-particle":"","family":"Marchington","given":"Mick","non-dropping-particle":"","parse-names":false,"suffix":""},{"dropping-particle":"","family":"Earnshaw","given":"Jill","non-dropping-particle":"","parse-names":false,"suffix":""},{"dropping-particle":"","family":"Taylor","given":"Stephen","non-dropping-particle":"","parse-names":false,"suffix":""}],"container-title":"Employee Relations","id":"ITEM-1","issue":"3","issued":{"date-parts":[["2002","6"]]},"page":"236-250","title":"Recruitment in Small Firms","type":"article-journal","volume":"21"},"uris":["http://www.mendeley.com/documents/?uuid=eb1c2995-48b0-3032-b4ba-f26ddaa8cbd8"]}],"mendeley":{"formattedCitation":"[6]","plainTextFormattedCitation":"[6]","previouslyFormattedCitation":"[6]"},"properties":{"noteIndex":0},"schema":"https://github.com/citation-style-language/schema/raw/master/csl-citation.json"}</w:instrText>
      </w:r>
      <w:r w:rsidR="00CC08B8">
        <w:fldChar w:fldCharType="separate"/>
      </w:r>
      <w:r w:rsidR="00C814BA" w:rsidRPr="00C814BA">
        <w:rPr>
          <w:noProof/>
        </w:rPr>
        <w:t>[6]</w:t>
      </w:r>
      <w:r w:rsidR="00CC08B8">
        <w:fldChar w:fldCharType="end"/>
      </w:r>
      <w:r w:rsidR="00CC08B8">
        <w:t>.</w:t>
      </w:r>
    </w:p>
    <w:p w14:paraId="10C141F3" w14:textId="77777777" w:rsidR="009039C6" w:rsidRDefault="009039C6" w:rsidP="009039C6">
      <w:pPr>
        <w:pStyle w:val="Heading2"/>
      </w:pPr>
      <w:bookmarkStart w:id="13" w:name="_Toc5279974"/>
      <w:r>
        <w:t>Public Sector Equality Duty (PSED)</w:t>
      </w:r>
      <w:bookmarkEnd w:id="13"/>
    </w:p>
    <w:p w14:paraId="610BBE93" w14:textId="3897F21A" w:rsidR="009039C6" w:rsidRDefault="009039C6" w:rsidP="009039C6">
      <w:r>
        <w:t>The Public Sector Equality Duty (PSED), also known as the ‘General Duty’, came into force on 5</w:t>
      </w:r>
      <w:r w:rsidRPr="00C26706">
        <w:rPr>
          <w:vertAlign w:val="superscript"/>
        </w:rPr>
        <w:t>th</w:t>
      </w:r>
      <w:r>
        <w:t xml:space="preserve"> April 2011 as part of the Equality Act 2010 (Section 149) to eliminate discrimination </w:t>
      </w:r>
      <w:r>
        <w:fldChar w:fldCharType="begin" w:fldLock="1"/>
      </w:r>
      <w:r w:rsidR="002050E9">
        <w:instrText>ADDIN CSL_CITATION {"citationItems":[{"id":"ITEM-1","itemData":{"author":[{"dropping-particle":"","family":"EHRC","given":"","non-dropping-particle":"","parse-names":false,"suffix":""}],"container-title":"English","id":"ITEM-1","issue":"January","issued":{"date-parts":[["2014"]]},"number-of-pages":"24","title":"The Essential Guide to the Public Sector Equality Duty","type":"report","volume":"1"},"label":"chapter","locator":"1.2","uris":["http://www.mendeley.com/documents/?uuid=1fcf354f-3af8-30a5-be2c-0405fda8d396"]},{"id":"ITEM-2","itemData":{"URL":"http://www.acas.org.uk/index.aspx?articleid=5990","abstract":"The Public Sector Equality Duty requires public bodies and others carrying out public functions to have due regard to the need to eliminate discrimination, to advance equality of opportunities and foster good relations.","accessed":{"date-parts":[["2019","3","11"]]},"author":[{"dropping-particle":"","family":"ACAS","given":"","non-dropping-particle":"","parse-names":false,"suffix":""}],"container-title":"ACAS","id":"ITEM-2","issued":{"date-parts":[["2019"]]},"title":"Public Sector Equality Duty (PSED)","type":"webpage"},"uris":["http://www.mendeley.com/documents/?uuid=4fb72c4c-5544-382f-b81e-05fb6bb028df"]},{"id":"ITEM-3","itemData":{"abstract":"The Equality Act 2010 (the Act) replaces the previous anti-discrimination laws with a single Act. It simplifies the law, removing inconsistencies and making it easier for people to understand and comply with it. It also strengthens the law in important ways, to help tackle discrimination and inequality. The majority of the Act came into force on 1 October 2010. This quick start guide is intended to help public sector organisations understand a key measure in the Act – the public sector Equality Duty, which came into force on 5 April 2011. The Equality Duty ensures that all public bodies play their part in making society fairer by tackling discrimination and providing equality of opportunity for all. Sources of further information about the Equality Duty are listed at the end of the guide.","author":[{"dropping-particle":"","family":"Government Equalities Office","given":"","non-dropping-particle":"","parse-names":false,"suffix":""}],"id":"ITEM-3","issued":{"date-parts":[["2011"]]},"number-of-pages":"12","publisher-place":"United Kingdom","title":"Equality Act 2010: Public Sector Equality Duty: What Do I Need To Know?","type":"report"},"locator":"3","uris":["http://www.mendeley.com/documents/?uuid=d19a137f-8fb5-3a58-ac43-e3ef7a90858a"]},{"id":"ITEM-4","itemData":{"URL":"https://www.brownejacobson.com/training-and-resources/resources/legal-updates/2016/04/public-sector-equality-duty-psed","accessed":{"date-parts":[["2019","3","11"]]},"author":[{"dropping-particle":"","family":"Brownie Jacobson LLP","given":"","non-dropping-particle":"","parse-names":false,"suffix":""}],"container-title":"Brownie Jacobson LLP","id":"ITEM-4","issued":{"date-parts":[["2016"]]},"title":"Public Sector Equality Duty (PSED)","type":"webpage"},"uris":["http://www.mendeley.com/documents/?uuid=7597b0e4-0d53-3a20-b822-f9539716948d"]}],"mendeley":{"formattedCitation":"[7, Ch. 1.2], [8], [9, p. 3], [10]","plainTextFormattedCitation":"[7, Ch. 1.2], [8], [9, p. 3], [10]","previouslyFormattedCitation":"[7, Ch. 1.2], [8], [9, p. 3], [10]"},"properties":{"noteIndex":0},"schema":"https://github.com/citation-style-language/schema/raw/master/csl-citation.json"}</w:instrText>
      </w:r>
      <w:r>
        <w:fldChar w:fldCharType="separate"/>
      </w:r>
      <w:r w:rsidR="00C814BA" w:rsidRPr="00C814BA">
        <w:rPr>
          <w:noProof/>
        </w:rPr>
        <w:t>[7, Ch. 1.2], [8], [9, p. 3], [10]</w:t>
      </w:r>
      <w:r>
        <w:fldChar w:fldCharType="end"/>
      </w:r>
      <w:r>
        <w:t xml:space="preserve">. It covers the public sector to ensure ‘they can positively contribute to a fairer society through advancing equality and good relations in their day-to-day activities’ </w:t>
      </w:r>
      <w:r>
        <w:fldChar w:fldCharType="begin" w:fldLock="1"/>
      </w:r>
      <w:r w:rsidR="002050E9">
        <w:instrText>ADDIN CSL_CITATION {"citationItems":[{"id":"ITEM-1","itemData":{"author":[{"dropping-particle":"","family":"EHRC","given":"","non-dropping-particle":"","parse-names":false,"suffix":""}],"container-title":"English","id":"ITEM-1","issue":"January","issued":{"date-parts":[["2014"]]},"number-of-pages":"24","title":"The Essential Guide to the Public Sector Equality Duty","type":"report","volume":"1"},"label":"chapter","locator":"2.2","uris":["http://www.mendeley.com/documents/?uuid=1fcf354f-3af8-30a5-be2c-0405fda8d396"]}],"mendeley":{"formattedCitation":"[7, Ch. 2.2]","plainTextFormattedCitation":"[7, Ch. 2.2]","previouslyFormattedCitation":"[7, Ch. 2.2]"},"properties":{"noteIndex":0},"schema":"https://github.com/citation-style-language/schema/raw/master/csl-citation.json"}</w:instrText>
      </w:r>
      <w:r>
        <w:fldChar w:fldCharType="separate"/>
      </w:r>
      <w:r w:rsidR="00C814BA" w:rsidRPr="00C814BA">
        <w:rPr>
          <w:noProof/>
        </w:rPr>
        <w:t>[7, Ch. 2.2]</w:t>
      </w:r>
      <w:r>
        <w:fldChar w:fldCharType="end"/>
      </w:r>
      <w:r>
        <w:t>. It considers the following characteristics:</w:t>
      </w:r>
    </w:p>
    <w:p w14:paraId="1A9AE931" w14:textId="77777777" w:rsidR="009039C6" w:rsidRDefault="009039C6" w:rsidP="00B43025">
      <w:pPr>
        <w:pStyle w:val="ListParagraph"/>
        <w:numPr>
          <w:ilvl w:val="0"/>
          <w:numId w:val="15"/>
        </w:numPr>
      </w:pPr>
      <w:r>
        <w:t>Age</w:t>
      </w:r>
    </w:p>
    <w:p w14:paraId="43F0C3D5" w14:textId="77777777" w:rsidR="009039C6" w:rsidRDefault="009039C6" w:rsidP="00B43025">
      <w:pPr>
        <w:pStyle w:val="ListParagraph"/>
        <w:numPr>
          <w:ilvl w:val="0"/>
          <w:numId w:val="15"/>
        </w:numPr>
      </w:pPr>
      <w:r>
        <w:t>Sex, gender reassignment and sexual orientation</w:t>
      </w:r>
    </w:p>
    <w:p w14:paraId="0695A3B7" w14:textId="77777777" w:rsidR="009039C6" w:rsidRDefault="009039C6" w:rsidP="00B43025">
      <w:pPr>
        <w:pStyle w:val="ListParagraph"/>
        <w:numPr>
          <w:ilvl w:val="0"/>
          <w:numId w:val="15"/>
        </w:numPr>
      </w:pPr>
      <w:r>
        <w:t>Religion, beliefs or race – including ethnic or national origin, colour or nationality</w:t>
      </w:r>
    </w:p>
    <w:p w14:paraId="35B65515" w14:textId="36892273" w:rsidR="009039C6" w:rsidRDefault="009039C6" w:rsidP="00B43025">
      <w:pPr>
        <w:pStyle w:val="ListParagraph"/>
        <w:numPr>
          <w:ilvl w:val="0"/>
          <w:numId w:val="15"/>
        </w:numPr>
      </w:pPr>
      <w:r>
        <w:t xml:space="preserve">Disability – both long and short-term, including pregnancy and maternity/paternity </w:t>
      </w:r>
      <w:r>
        <w:fldChar w:fldCharType="begin" w:fldLock="1"/>
      </w:r>
      <w:r w:rsidR="002050E9">
        <w:instrText>ADDIN CSL_CITATION {"citationItems":[{"id":"ITEM-1","itemData":{"author":[{"dropping-particle":"","family":"EHRC","given":"","non-dropping-particle":"","parse-names":false,"suffix":""}],"container-title":"English","id":"ITEM-1","issue":"January","issued":{"date-parts":[["2014"]]},"number-of-pages":"24","title":"The Essential Guide to the Public Sector Equality Duty","type":"report","volume":"1"},"label":"chapter","locator":"1.2","uris":["http://www.mendeley.com/documents/?uuid=1fcf354f-3af8-30a5-be2c-0405fda8d396"]},{"id":"ITEM-2","itemData":{"URL":"http://www.acas.org.uk/index.aspx?articleid=5990","abstract":"The Public Sector Equality Duty requires public bodies and others carrying out public functions to have due regard to the need to eliminate discrimination, to advance equality of opportunities and foster good relations.","accessed":{"date-parts":[["2019","3","11"]]},"author":[{"dropping-particle":"","family":"ACAS","given":"","non-dropping-particle":"","parse-names":false,"suffix":""}],"container-title":"ACAS","id":"ITEM-2","issued":{"date-parts":[["2019"]]},"title":"Public Sector Equality Duty (PSED)","type":"webpage"},"uris":["http://www.mendeley.com/documents/?uuid=4fb72c4c-5544-382f-b81e-05fb6bb028df"]},{"id":"ITEM-3","itemData":{"abstract":"The Equality Act 2010 (the Act) replaces the previous anti-discrimination laws with a single Act. It simplifies the law, removing inconsistencies and making it easier for people to understand and comply with it. It also strengthens the law in important ways, to help tackle discrimination and inequality. The majority of the Act came into force on 1 October 2010. This quick start guide is intended to help public sector organisations understand a key measure in the Act – the public sector Equality Duty, which came into force on 5 April 2011. The Equality Duty ensures that all public bodies play their part in making society fairer by tackling discrimination and providing equality of opportunity for all. Sources of further information about the Equality Duty are listed at the end of the guide.","author":[{"dropping-particle":"","family":"Government Equalities Office","given":"","non-dropping-particle":"","parse-names":false,"suffix":""}],"id":"ITEM-3","issued":{"date-parts":[["2011"]]},"number-of-pages":"12","publisher-place":"United Kingdom","title":"Equality Act 2010: Public Sector Equality Duty: What Do I Need To Know?","type":"report"},"locator":"3","uris":["http://www.mendeley.com/documents/?uuid=d19a137f-8fb5-3a58-ac43-e3ef7a90858a"]}],"mendeley":{"formattedCitation":"[7, Ch. 1.2], [8], [9, p. 3]","plainTextFormattedCitation":"[7, Ch. 1.2], [8], [9, p. 3]","previouslyFormattedCitation":"[7, Ch. 1.2], [8], [9, p. 3]"},"properties":{"noteIndex":0},"schema":"https://github.com/citation-style-language/schema/raw/master/csl-citation.json"}</w:instrText>
      </w:r>
      <w:r>
        <w:fldChar w:fldCharType="separate"/>
      </w:r>
      <w:r w:rsidR="00C814BA" w:rsidRPr="00C814BA">
        <w:rPr>
          <w:noProof/>
        </w:rPr>
        <w:t>[7, Ch. 1.2], [8], [9, p. 3]</w:t>
      </w:r>
      <w:r>
        <w:fldChar w:fldCharType="end"/>
      </w:r>
    </w:p>
    <w:p w14:paraId="2EEAE9E9" w14:textId="4004923A" w:rsidR="009039C6" w:rsidRDefault="009039C6" w:rsidP="009039C6">
      <w:r>
        <w:t xml:space="preserve">These duties cover the following </w:t>
      </w:r>
      <w:r>
        <w:fldChar w:fldCharType="begin" w:fldLock="1"/>
      </w:r>
      <w:r w:rsidR="002050E9">
        <w:instrText>ADDIN CSL_CITATION {"citationItems":[{"id":"ITEM-1","itemData":{"author":[{"dropping-particle":"","family":"EHRC","given":"","non-dropping-particle":"","parse-names":false,"suffix":""}],"container-title":"English","id":"ITEM-1","issue":"January","issued":{"date-parts":[["2014"]]},"number-of-pages":"24","title":"The Essential Guide to the Public Sector Equality Duty","type":"report","volume":"1"},"label":"chapter","locator":"3.2, 6","uris":["http://www.mendeley.com/documents/?uuid=1fcf354f-3af8-30a5-be2c-0405fda8d396"]},{"id":"ITEM-2","itemData":{"author":[{"dropping-particle":"","family":"NHS Employers","given":"","non-dropping-particle":"","parse-names":false,"suffix":""}],"id":"ITEM-2","issued":{"date-parts":[["2016"]]},"number-of-pages":"21","publisher-place":"United Kingdom","title":"Local PSED obligations and development of local equality analysis for NHS trusts and foundation trusts","type":"report"},"locator":"5","uris":["http://www.mendeley.com/documents/?uuid=30239448-ac09-35fc-ab98-b6b1f467e9cf"]}],"mendeley":{"formattedCitation":"[7, Ch. 3.2, 6], [11, p. 5]","plainTextFormattedCitation":"[7, Ch. 3.2, 6], [11, p. 5]","previouslyFormattedCitation":"[7, Ch. 3.2, 6], [11, p. 5]"},"properties":{"noteIndex":0},"schema":"https://github.com/citation-style-language/schema/raw/master/csl-citation.json"}</w:instrText>
      </w:r>
      <w:r>
        <w:fldChar w:fldCharType="separate"/>
      </w:r>
      <w:r w:rsidR="00C814BA" w:rsidRPr="00C814BA">
        <w:rPr>
          <w:noProof/>
        </w:rPr>
        <w:t>[7, Ch. 3.2, 6], [11, p. 5]</w:t>
      </w:r>
      <w:r>
        <w:fldChar w:fldCharType="end"/>
      </w:r>
      <w:r>
        <w:t>:</w:t>
      </w:r>
    </w:p>
    <w:tbl>
      <w:tblPr>
        <w:tblStyle w:val="TableGrid"/>
        <w:tblW w:w="1034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9"/>
        <w:gridCol w:w="3544"/>
        <w:gridCol w:w="3685"/>
      </w:tblGrid>
      <w:tr w:rsidR="009039C6" w14:paraId="07CE0C80" w14:textId="77777777" w:rsidTr="00A54F17">
        <w:tc>
          <w:tcPr>
            <w:tcW w:w="3119" w:type="dxa"/>
          </w:tcPr>
          <w:p w14:paraId="051C5CF9" w14:textId="77777777" w:rsidR="009039C6" w:rsidRPr="00F13F83" w:rsidRDefault="009039C6" w:rsidP="00B43025">
            <w:pPr>
              <w:pStyle w:val="ListParagraph"/>
            </w:pPr>
            <w:r w:rsidRPr="00F13F83">
              <w:t>Objectives</w:t>
            </w:r>
          </w:p>
          <w:p w14:paraId="2C278151" w14:textId="77777777" w:rsidR="009039C6" w:rsidRDefault="009039C6" w:rsidP="00B43025">
            <w:pPr>
              <w:pStyle w:val="ListParagraph"/>
            </w:pPr>
            <w:r>
              <w:t>Strategic Equality Plans</w:t>
            </w:r>
          </w:p>
          <w:p w14:paraId="0298D77F" w14:textId="77777777" w:rsidR="009039C6" w:rsidRDefault="009039C6" w:rsidP="00B43025">
            <w:pPr>
              <w:pStyle w:val="ListParagraph"/>
            </w:pPr>
            <w:r>
              <w:t>Engagement</w:t>
            </w:r>
          </w:p>
          <w:p w14:paraId="5C1264A3" w14:textId="77777777" w:rsidR="009039C6" w:rsidRDefault="009039C6" w:rsidP="00B43025">
            <w:pPr>
              <w:pStyle w:val="ListParagraph"/>
            </w:pPr>
            <w:r>
              <w:t xml:space="preserve">Assessing </w:t>
            </w:r>
            <w:r w:rsidR="00C34FE9">
              <w:t xml:space="preserve">the </w:t>
            </w:r>
            <w:r>
              <w:t>impact</w:t>
            </w:r>
          </w:p>
          <w:p w14:paraId="3C8FD929" w14:textId="22E23B87" w:rsidR="002F5E7A" w:rsidRPr="00A54F17" w:rsidRDefault="002F5E7A" w:rsidP="002F5E7A">
            <w:pPr>
              <w:pStyle w:val="ListParagraph"/>
              <w:numPr>
                <w:ilvl w:val="0"/>
                <w:numId w:val="0"/>
              </w:numPr>
              <w:ind w:left="720"/>
              <w:rPr>
                <w:sz w:val="12"/>
              </w:rPr>
            </w:pPr>
          </w:p>
        </w:tc>
        <w:tc>
          <w:tcPr>
            <w:tcW w:w="3544" w:type="dxa"/>
          </w:tcPr>
          <w:p w14:paraId="758AD24F" w14:textId="77777777" w:rsidR="009039C6" w:rsidRDefault="009039C6" w:rsidP="00B43025">
            <w:pPr>
              <w:pStyle w:val="ListParagraph"/>
            </w:pPr>
            <w:r>
              <w:t>Equality information</w:t>
            </w:r>
          </w:p>
          <w:p w14:paraId="69B31E6D" w14:textId="77777777" w:rsidR="009039C6" w:rsidRDefault="009039C6" w:rsidP="00B43025">
            <w:pPr>
              <w:pStyle w:val="ListParagraph"/>
            </w:pPr>
            <w:r>
              <w:t>Employment information</w:t>
            </w:r>
          </w:p>
          <w:p w14:paraId="17A33403" w14:textId="3B9411CC" w:rsidR="009039C6" w:rsidRDefault="009039C6" w:rsidP="00B43025">
            <w:pPr>
              <w:pStyle w:val="ListParagraph"/>
            </w:pPr>
            <w:r>
              <w:t xml:space="preserve">Pay </w:t>
            </w:r>
            <w:r w:rsidR="00C34FE9">
              <w:t>D</w:t>
            </w:r>
            <w:r>
              <w:t xml:space="preserve">ifferences </w:t>
            </w:r>
          </w:p>
          <w:p w14:paraId="6B0F0698" w14:textId="77777777" w:rsidR="009039C6" w:rsidRDefault="009039C6" w:rsidP="00B43025">
            <w:pPr>
              <w:pStyle w:val="ListParagraph"/>
            </w:pPr>
            <w:r>
              <w:t>Staff training</w:t>
            </w:r>
          </w:p>
          <w:p w14:paraId="3A7CD534" w14:textId="77777777" w:rsidR="009039C6" w:rsidRDefault="009039C6" w:rsidP="00B43025">
            <w:pPr>
              <w:pStyle w:val="ListParagraph"/>
            </w:pPr>
            <w:r>
              <w:t>Procurement</w:t>
            </w:r>
          </w:p>
        </w:tc>
        <w:tc>
          <w:tcPr>
            <w:tcW w:w="3685" w:type="dxa"/>
          </w:tcPr>
          <w:p w14:paraId="620BF997" w14:textId="77777777" w:rsidR="009039C6" w:rsidRDefault="009039C6" w:rsidP="00B43025">
            <w:pPr>
              <w:pStyle w:val="ListParagraph"/>
            </w:pPr>
            <w:r>
              <w:t xml:space="preserve">Annual reporting </w:t>
            </w:r>
          </w:p>
          <w:p w14:paraId="0072FD8F" w14:textId="77777777" w:rsidR="009039C6" w:rsidRDefault="009039C6" w:rsidP="00B43025">
            <w:pPr>
              <w:pStyle w:val="ListParagraph"/>
            </w:pPr>
            <w:r>
              <w:t>Publishing</w:t>
            </w:r>
          </w:p>
          <w:p w14:paraId="56761969" w14:textId="77777777" w:rsidR="009039C6" w:rsidRDefault="009039C6" w:rsidP="00B43025">
            <w:pPr>
              <w:pStyle w:val="ListParagraph"/>
            </w:pPr>
            <w:r>
              <w:t>Welsh Ministers’ reporting</w:t>
            </w:r>
          </w:p>
          <w:p w14:paraId="0BB9AF69" w14:textId="77777777" w:rsidR="009039C6" w:rsidRDefault="009039C6" w:rsidP="00B43025">
            <w:pPr>
              <w:pStyle w:val="ListParagraph"/>
            </w:pPr>
            <w:r>
              <w:t>Review</w:t>
            </w:r>
          </w:p>
          <w:p w14:paraId="6D8AFB0D" w14:textId="77777777" w:rsidR="009039C6" w:rsidRDefault="009039C6" w:rsidP="00B43025">
            <w:pPr>
              <w:pStyle w:val="ListParagraph"/>
            </w:pPr>
            <w:r>
              <w:t>Accessibility</w:t>
            </w:r>
          </w:p>
        </w:tc>
      </w:tr>
    </w:tbl>
    <w:p w14:paraId="63E4BC18" w14:textId="3355843E" w:rsidR="009039C6" w:rsidRDefault="009039C6" w:rsidP="009039C6">
      <w:pPr>
        <w:rPr>
          <w:rStyle w:val="Hyperlink"/>
          <w:rFonts w:cs="Arial"/>
          <w:color w:val="auto"/>
          <w:u w:val="none"/>
        </w:rPr>
      </w:pPr>
      <w:r w:rsidRPr="0069065A">
        <w:rPr>
          <w:rStyle w:val="Hyperlink"/>
          <w:rFonts w:cs="Arial"/>
          <w:color w:val="auto"/>
          <w:u w:val="none"/>
        </w:rPr>
        <w:t>It</w:t>
      </w:r>
      <w:r>
        <w:rPr>
          <w:rStyle w:val="Hyperlink"/>
          <w:rFonts w:cs="Arial"/>
          <w:color w:val="auto"/>
          <w:u w:val="none"/>
        </w:rPr>
        <w:t xml:space="preserve"> is important that all levels of staff working within and for the public sector are aware of their duties in regards to the PSED to implement them correctly. For example, HR would consider equality within the employment policies and procedures. This is important during the recruitment and selection of new employees, such as the case within the scenario, and for raising awareness amongst the organisation, and supporting the staff appropriately with their needs and enquiries </w:t>
      </w:r>
      <w:r>
        <w:rPr>
          <w:rStyle w:val="Hyperlink"/>
          <w:rFonts w:cs="Arial"/>
          <w:color w:val="auto"/>
          <w:u w:val="none"/>
        </w:rPr>
        <w:fldChar w:fldCharType="begin" w:fldLock="1"/>
      </w:r>
      <w:r w:rsidR="002050E9">
        <w:rPr>
          <w:rStyle w:val="Hyperlink"/>
          <w:rFonts w:cs="Arial"/>
          <w:color w:val="auto"/>
          <w:u w:val="none"/>
        </w:rPr>
        <w:instrText>ADDIN CSL_CITATION {"citationItems":[{"id":"ITEM-1","itemData":{"abstract":"The Equality Act 2010 (the Act) replaces the previous anti-discrimination laws with a single Act. It simplifies the law, removing inconsistencies and making it easier for people to understand and comply with it. It also strengthens the law in important ways, to help tackle discrimination and inequality. The majority of the Act came into force on 1 October 2010. This quick start guide is intended to help public sector organisations understand a key measure in the Act – the public sector Equality Duty, which came into force on 5 April 2011. The Equality Duty ensures that all public bodies play their part in making society fairer by tackling discrimination and providing equality of opportunity for all. Sources of further information about the Equality Duty are listed at the end of the guide.","author":[{"dropping-particle":"","family":"Government Equalities Office","given":"","non-dropping-particle":"","parse-names":false,"suffix":""}],"id":"ITEM-1","issued":{"date-parts":[["2011"]]},"number-of-pages":"12","publisher-place":"United Kingdom","title":"Equality Act 2010: Public Sector Equality Duty: What Do I Need To Know?","type":"report"},"locator":"6-7","uris":["http://www.mendeley.com/documents/?uuid=d19a137f-8fb5-3a58-ac43-e3ef7a90858a"]}],"mendeley":{"formattedCitation":"[9, pp. 6–7]","plainTextFormattedCitation":"[9, pp. 6–7]","previouslyFormattedCitation":"[9, pp. 6–7]"},"properties":{"noteIndex":0},"schema":"https://github.com/citation-style-language/schema/raw/master/csl-citation.json"}</w:instrText>
      </w:r>
      <w:r>
        <w:rPr>
          <w:rStyle w:val="Hyperlink"/>
          <w:rFonts w:cs="Arial"/>
          <w:color w:val="auto"/>
          <w:u w:val="none"/>
        </w:rPr>
        <w:fldChar w:fldCharType="separate"/>
      </w:r>
      <w:r w:rsidR="00C814BA" w:rsidRPr="00C814BA">
        <w:rPr>
          <w:rStyle w:val="Hyperlink"/>
          <w:rFonts w:cs="Arial"/>
          <w:noProof/>
          <w:color w:val="auto"/>
          <w:u w:val="none"/>
        </w:rPr>
        <w:t>[9, pp. 6–7]</w:t>
      </w:r>
      <w:r>
        <w:rPr>
          <w:rStyle w:val="Hyperlink"/>
          <w:rFonts w:cs="Arial"/>
          <w:color w:val="auto"/>
          <w:u w:val="none"/>
        </w:rPr>
        <w:fldChar w:fldCharType="end"/>
      </w:r>
      <w:r>
        <w:rPr>
          <w:rStyle w:val="Hyperlink"/>
          <w:rFonts w:cs="Arial"/>
          <w:color w:val="auto"/>
          <w:u w:val="none"/>
        </w:rPr>
        <w:t xml:space="preserve">. </w:t>
      </w:r>
    </w:p>
    <w:p w14:paraId="5910DD21" w14:textId="77777777" w:rsidR="009039C6" w:rsidRPr="0078218D" w:rsidRDefault="009039C6" w:rsidP="009039C6">
      <w:pPr>
        <w:pStyle w:val="Heading3"/>
        <w:rPr>
          <w:rStyle w:val="Hyperlink"/>
          <w:color w:val="2E74B5" w:themeColor="accent1" w:themeShade="BF"/>
        </w:rPr>
      </w:pPr>
      <w:bookmarkStart w:id="14" w:name="_Toc5279975"/>
      <w:r w:rsidRPr="0078218D">
        <w:rPr>
          <w:rStyle w:val="Hyperlink"/>
          <w:color w:val="2E74B5" w:themeColor="accent1" w:themeShade="BF"/>
        </w:rPr>
        <w:t>Addressing PSED</w:t>
      </w:r>
      <w:r>
        <w:rPr>
          <w:rStyle w:val="Hyperlink"/>
          <w:color w:val="2E74B5" w:themeColor="accent1" w:themeShade="BF"/>
        </w:rPr>
        <w:t xml:space="preserve"> Within </w:t>
      </w:r>
      <w:r w:rsidRPr="0078218D">
        <w:rPr>
          <w:rStyle w:val="Hyperlink"/>
          <w:color w:val="2E74B5" w:themeColor="accent1" w:themeShade="BF"/>
        </w:rPr>
        <w:t>Swansea App Synthesis Ltd</w:t>
      </w:r>
      <w:bookmarkEnd w:id="14"/>
    </w:p>
    <w:p w14:paraId="770010DA" w14:textId="6188F17E" w:rsidR="009039C6" w:rsidRDefault="00C34FE9" w:rsidP="009039C6">
      <w:pPr>
        <w:rPr>
          <w:rStyle w:val="Hyperlink"/>
          <w:rFonts w:cs="Arial"/>
          <w:color w:val="auto"/>
          <w:u w:val="none"/>
        </w:rPr>
      </w:pPr>
      <w:r>
        <w:rPr>
          <w:rStyle w:val="Hyperlink"/>
          <w:rFonts w:cs="Arial"/>
          <w:color w:val="auto"/>
          <w:u w:val="none"/>
        </w:rPr>
        <w:t>Recruitment and selection</w:t>
      </w:r>
      <w:r w:rsidR="009039C6">
        <w:rPr>
          <w:rStyle w:val="Hyperlink"/>
          <w:rFonts w:cs="Arial"/>
          <w:color w:val="auto"/>
          <w:u w:val="none"/>
        </w:rPr>
        <w:t xml:space="preserve"> could</w:t>
      </w:r>
      <w:r>
        <w:rPr>
          <w:rStyle w:val="Hyperlink"/>
          <w:rFonts w:cs="Arial"/>
          <w:color w:val="auto"/>
          <w:u w:val="none"/>
        </w:rPr>
        <w:t xml:space="preserve"> be</w:t>
      </w:r>
      <w:r w:rsidR="009039C6">
        <w:rPr>
          <w:rStyle w:val="Hyperlink"/>
          <w:rFonts w:cs="Arial"/>
          <w:color w:val="auto"/>
          <w:u w:val="none"/>
        </w:rPr>
        <w:t xml:space="preserve"> target</w:t>
      </w:r>
      <w:r>
        <w:rPr>
          <w:rStyle w:val="Hyperlink"/>
          <w:rFonts w:cs="Arial"/>
          <w:color w:val="auto"/>
          <w:u w:val="none"/>
        </w:rPr>
        <w:t xml:space="preserve">ed towards females, </w:t>
      </w:r>
      <w:r w:rsidR="009039C6">
        <w:rPr>
          <w:rStyle w:val="Hyperlink"/>
          <w:rFonts w:cs="Arial"/>
          <w:color w:val="auto"/>
          <w:u w:val="none"/>
        </w:rPr>
        <w:t xml:space="preserve">ethnic groups, and those of different sexual orientations to ensure a mix within the team. However, the organisation should </w:t>
      </w:r>
      <w:r w:rsidR="009A32FC">
        <w:rPr>
          <w:rStyle w:val="Hyperlink"/>
          <w:rFonts w:cs="Arial"/>
          <w:color w:val="auto"/>
          <w:u w:val="none"/>
        </w:rPr>
        <w:t xml:space="preserve">not discriminate or become biased, but </w:t>
      </w:r>
      <w:r w:rsidR="009039C6">
        <w:rPr>
          <w:rStyle w:val="Hyperlink"/>
          <w:rFonts w:cs="Arial"/>
          <w:color w:val="auto"/>
          <w:u w:val="none"/>
        </w:rPr>
        <w:t xml:space="preserve">ensure that the staff employed are competent. As only ‘17% </w:t>
      </w:r>
      <w:r w:rsidR="009039C6" w:rsidRPr="00953A81">
        <w:rPr>
          <w:rStyle w:val="Hyperlink"/>
          <w:rFonts w:cs="Arial"/>
          <w:color w:val="auto"/>
          <w:u w:val="none"/>
        </w:rPr>
        <w:t xml:space="preserve">of those working in </w:t>
      </w:r>
      <w:r w:rsidR="009039C6">
        <w:rPr>
          <w:rStyle w:val="Hyperlink"/>
          <w:rFonts w:cs="Arial"/>
          <w:color w:val="auto"/>
          <w:u w:val="none"/>
        </w:rPr>
        <w:t>t</w:t>
      </w:r>
      <w:r w:rsidR="009039C6" w:rsidRPr="00953A81">
        <w:rPr>
          <w:rStyle w:val="Hyperlink"/>
          <w:rFonts w:cs="Arial"/>
          <w:color w:val="auto"/>
          <w:u w:val="none"/>
        </w:rPr>
        <w:t>echnology in the UK are female</w:t>
      </w:r>
      <w:r w:rsidR="009039C6">
        <w:rPr>
          <w:rStyle w:val="Hyperlink"/>
          <w:rFonts w:cs="Arial"/>
          <w:color w:val="auto"/>
          <w:u w:val="none"/>
        </w:rPr>
        <w:t xml:space="preserve">’ </w:t>
      </w:r>
      <w:r w:rsidR="009039C6">
        <w:rPr>
          <w:rStyle w:val="Hyperlink"/>
          <w:rFonts w:cs="Arial"/>
          <w:color w:val="auto"/>
          <w:u w:val="none"/>
        </w:rPr>
        <w:fldChar w:fldCharType="begin" w:fldLock="1"/>
      </w:r>
      <w:r w:rsidR="002050E9">
        <w:rPr>
          <w:rStyle w:val="Hyperlink"/>
          <w:rFonts w:cs="Arial"/>
          <w:color w:val="auto"/>
          <w:u w:val="none"/>
        </w:rPr>
        <w:instrText>ADDIN CSL_CITATION {"citationItems":[{"id":"ITEM-1","itemData":{"URL":"https://www.womenintech.co.uk/","accessed":{"date-parts":[["2019","3","11"]]},"author":[{"dropping-particle":"","family":"Women in Tech","given":"","non-dropping-particle":"","parse-names":false,"suffix":""}],"container-title":"Women in Tech","id":"ITEM-1","issued":{"date-parts":[["2019"]]},"title":"Women in Technology | Opportunities and Advice for Women in Technology","type":"webpage"},"uris":["http://www.mendeley.com/documents/?uuid=d3e541c7-e097-3d4c-98bd-35b255471a14"]}],"mendeley":{"formattedCitation":"[12]","plainTextFormattedCitation":"[12]","previouslyFormattedCitation":"[12]"},"properties":{"noteIndex":0},"schema":"https://github.com/citation-style-language/schema/raw/master/csl-citation.json"}</w:instrText>
      </w:r>
      <w:r w:rsidR="009039C6">
        <w:rPr>
          <w:rStyle w:val="Hyperlink"/>
          <w:rFonts w:cs="Arial"/>
          <w:color w:val="auto"/>
          <w:u w:val="none"/>
        </w:rPr>
        <w:fldChar w:fldCharType="separate"/>
      </w:r>
      <w:r w:rsidR="00C814BA" w:rsidRPr="00C814BA">
        <w:rPr>
          <w:rStyle w:val="Hyperlink"/>
          <w:rFonts w:cs="Arial"/>
          <w:noProof/>
          <w:color w:val="auto"/>
          <w:u w:val="none"/>
        </w:rPr>
        <w:t>[12]</w:t>
      </w:r>
      <w:r w:rsidR="009039C6">
        <w:rPr>
          <w:rStyle w:val="Hyperlink"/>
          <w:rFonts w:cs="Arial"/>
          <w:color w:val="auto"/>
          <w:u w:val="none"/>
        </w:rPr>
        <w:fldChar w:fldCharType="end"/>
      </w:r>
      <w:r w:rsidR="009039C6">
        <w:rPr>
          <w:rStyle w:val="Hyperlink"/>
          <w:rFonts w:cs="Arial"/>
          <w:color w:val="auto"/>
          <w:u w:val="none"/>
        </w:rPr>
        <w:t xml:space="preserve">, creating a diverse team may be difficult to </w:t>
      </w:r>
      <w:r w:rsidR="009039C6">
        <w:rPr>
          <w:rStyle w:val="Hyperlink"/>
          <w:rFonts w:cs="Arial"/>
          <w:color w:val="auto"/>
          <w:u w:val="none"/>
        </w:rPr>
        <w:lastRenderedPageBreak/>
        <w:t xml:space="preserve">achieve. This can be </w:t>
      </w:r>
      <w:r>
        <w:rPr>
          <w:rStyle w:val="Hyperlink"/>
          <w:rFonts w:cs="Arial"/>
          <w:color w:val="auto"/>
          <w:u w:val="none"/>
        </w:rPr>
        <w:t>offset</w:t>
      </w:r>
      <w:r w:rsidR="009039C6">
        <w:rPr>
          <w:rStyle w:val="Hyperlink"/>
          <w:rFonts w:cs="Arial"/>
          <w:color w:val="auto"/>
          <w:u w:val="none"/>
        </w:rPr>
        <w:t xml:space="preserve"> by offering training, or by providing flexible working practices, such as offering part-time or home-working, allowing them to use video conferencing to participate in team meetings </w:t>
      </w:r>
      <w:r w:rsidR="009039C6">
        <w:rPr>
          <w:rStyle w:val="Hyperlink"/>
          <w:rFonts w:cs="Arial"/>
          <w:color w:val="auto"/>
          <w:u w:val="none"/>
        </w:rPr>
        <w:fldChar w:fldCharType="begin" w:fldLock="1"/>
      </w:r>
      <w:r w:rsidR="00351C6C">
        <w:rPr>
          <w:rStyle w:val="Hyperlink"/>
          <w:rFonts w:cs="Arial"/>
          <w:color w:val="auto"/>
          <w:u w:val="none"/>
        </w:rPr>
        <w:instrText>ADDIN CSL_CITATION {"citationItems":[{"id":"ITEM-1","itemData":{"DOI":"ISBN: 978-1-85971-662-5","author":[{"dropping-particle":"","family":"Chartered Institute of Management Accountants","given":"","non-dropping-particle":"","parse-names":false,"suffix":""}],"id":"ITEM-1","issued":{"date-parts":[["2010"]]},"number-of-pages":"28","publisher-place":"London, UK","title":"Breaking Glass: Strategies for Tomorrow's Leaders","type":"report"},"label":"chapter","locator":"5","uris":["http://www.mendeley.com/documents/?uuid=da341627-9c69-33e7-ac58-0b7635af729c"]}],"mendeley":{"formattedCitation":"[13, Ch. 5]","plainTextFormattedCitation":"[13, Ch. 5]","previouslyFormattedCitation":"[13, Ch. 5]"},"properties":{"noteIndex":0},"schema":"https://github.com/citation-style-language/schema/raw/master/csl-citation.json"}</w:instrText>
      </w:r>
      <w:r w:rsidR="009039C6">
        <w:rPr>
          <w:rStyle w:val="Hyperlink"/>
          <w:rFonts w:cs="Arial"/>
          <w:color w:val="auto"/>
          <w:u w:val="none"/>
        </w:rPr>
        <w:fldChar w:fldCharType="separate"/>
      </w:r>
      <w:r w:rsidR="00C814BA" w:rsidRPr="00C814BA">
        <w:rPr>
          <w:rStyle w:val="Hyperlink"/>
          <w:rFonts w:cs="Arial"/>
          <w:noProof/>
          <w:color w:val="auto"/>
          <w:u w:val="none"/>
        </w:rPr>
        <w:t>[13, Ch. 5]</w:t>
      </w:r>
      <w:r w:rsidR="009039C6">
        <w:rPr>
          <w:rStyle w:val="Hyperlink"/>
          <w:rFonts w:cs="Arial"/>
          <w:color w:val="auto"/>
          <w:u w:val="none"/>
        </w:rPr>
        <w:fldChar w:fldCharType="end"/>
      </w:r>
      <w:r w:rsidR="009039C6" w:rsidRPr="00953A81">
        <w:rPr>
          <w:rStyle w:val="Hyperlink"/>
          <w:rFonts w:cs="Arial"/>
          <w:color w:val="auto"/>
          <w:u w:val="none"/>
        </w:rPr>
        <w:t>.</w:t>
      </w:r>
    </w:p>
    <w:p w14:paraId="5893818A" w14:textId="1601EE15" w:rsidR="009039C6" w:rsidRPr="002C47C8" w:rsidRDefault="009039C6" w:rsidP="009039C6">
      <w:pPr>
        <w:rPr>
          <w:rFonts w:cs="Arial"/>
        </w:rPr>
      </w:pPr>
      <w:r w:rsidRPr="002C47C8">
        <w:rPr>
          <w:rStyle w:val="Hyperlink"/>
          <w:rFonts w:cs="Arial"/>
          <w:color w:val="auto"/>
          <w:u w:val="none"/>
        </w:rPr>
        <w:t xml:space="preserve">Awareness of the PSED </w:t>
      </w:r>
      <w:r w:rsidR="00BB46B6" w:rsidRPr="002C47C8">
        <w:rPr>
          <w:rStyle w:val="Hyperlink"/>
          <w:rFonts w:cs="Arial"/>
          <w:color w:val="auto"/>
          <w:u w:val="none"/>
        </w:rPr>
        <w:t xml:space="preserve">within the organisation </w:t>
      </w:r>
      <w:r w:rsidRPr="002C47C8">
        <w:rPr>
          <w:rStyle w:val="Hyperlink"/>
          <w:rFonts w:cs="Arial"/>
          <w:color w:val="auto"/>
          <w:u w:val="none"/>
        </w:rPr>
        <w:t>c</w:t>
      </w:r>
      <w:r w:rsidR="00BB46B6" w:rsidRPr="002C47C8">
        <w:rPr>
          <w:rStyle w:val="Hyperlink"/>
          <w:rFonts w:cs="Arial"/>
          <w:color w:val="auto"/>
          <w:u w:val="none"/>
        </w:rPr>
        <w:t>an</w:t>
      </w:r>
      <w:r w:rsidRPr="002C47C8">
        <w:rPr>
          <w:rStyle w:val="Hyperlink"/>
          <w:rFonts w:cs="Arial"/>
          <w:color w:val="auto"/>
          <w:u w:val="none"/>
        </w:rPr>
        <w:t xml:space="preserve"> be achieved </w:t>
      </w:r>
      <w:r w:rsidR="002C47C8" w:rsidRPr="002C47C8">
        <w:rPr>
          <w:rStyle w:val="Hyperlink"/>
          <w:rFonts w:cs="Arial"/>
          <w:color w:val="auto"/>
          <w:u w:val="none"/>
        </w:rPr>
        <w:t>by</w:t>
      </w:r>
      <w:r w:rsidRPr="002C47C8">
        <w:rPr>
          <w:rStyle w:val="Hyperlink"/>
          <w:rFonts w:cs="Arial"/>
          <w:color w:val="auto"/>
          <w:u w:val="none"/>
        </w:rPr>
        <w:t xml:space="preserve"> staff training, </w:t>
      </w:r>
      <w:r w:rsidR="002C47C8" w:rsidRPr="002C47C8">
        <w:rPr>
          <w:rStyle w:val="Hyperlink"/>
          <w:rFonts w:cs="Arial"/>
          <w:color w:val="auto"/>
          <w:u w:val="none"/>
        </w:rPr>
        <w:t xml:space="preserve">within an </w:t>
      </w:r>
      <w:r w:rsidRPr="002C47C8">
        <w:rPr>
          <w:rStyle w:val="Hyperlink"/>
          <w:rFonts w:cs="Arial"/>
          <w:color w:val="auto"/>
          <w:u w:val="none"/>
        </w:rPr>
        <w:t>email</w:t>
      </w:r>
      <w:r w:rsidR="002C47C8" w:rsidRPr="002C47C8">
        <w:rPr>
          <w:rStyle w:val="Hyperlink"/>
          <w:rFonts w:cs="Arial"/>
          <w:color w:val="auto"/>
          <w:u w:val="none"/>
        </w:rPr>
        <w:t xml:space="preserve"> or organisational</w:t>
      </w:r>
      <w:r w:rsidRPr="002C47C8">
        <w:rPr>
          <w:rStyle w:val="Hyperlink"/>
          <w:rFonts w:cs="Arial"/>
          <w:color w:val="auto"/>
          <w:u w:val="none"/>
        </w:rPr>
        <w:t xml:space="preserve"> newsletter, or by posters around the </w:t>
      </w:r>
      <w:r w:rsidR="002C47C8" w:rsidRPr="002C47C8">
        <w:rPr>
          <w:rStyle w:val="Hyperlink"/>
          <w:rFonts w:cs="Arial"/>
          <w:color w:val="auto"/>
          <w:u w:val="none"/>
        </w:rPr>
        <w:t>premises</w:t>
      </w:r>
      <w:r w:rsidRPr="002C47C8">
        <w:rPr>
          <w:rStyle w:val="Hyperlink"/>
          <w:rFonts w:cs="Arial"/>
          <w:color w:val="auto"/>
          <w:u w:val="none"/>
        </w:rPr>
        <w:t>. Th</w:t>
      </w:r>
      <w:r w:rsidR="002C47C8" w:rsidRPr="002C47C8">
        <w:rPr>
          <w:rStyle w:val="Hyperlink"/>
          <w:rFonts w:cs="Arial"/>
          <w:color w:val="auto"/>
          <w:u w:val="none"/>
        </w:rPr>
        <w:t>e</w:t>
      </w:r>
      <w:r w:rsidRPr="002C47C8">
        <w:rPr>
          <w:rStyle w:val="Hyperlink"/>
          <w:rFonts w:cs="Arial"/>
          <w:color w:val="auto"/>
          <w:u w:val="none"/>
        </w:rPr>
        <w:t xml:space="preserve"> method </w:t>
      </w:r>
      <w:r w:rsidR="002C47C8" w:rsidRPr="002C47C8">
        <w:rPr>
          <w:rStyle w:val="Hyperlink"/>
          <w:rFonts w:cs="Arial"/>
          <w:color w:val="auto"/>
          <w:u w:val="none"/>
        </w:rPr>
        <w:t xml:space="preserve">chosen </w:t>
      </w:r>
      <w:r w:rsidRPr="002C47C8">
        <w:rPr>
          <w:rStyle w:val="Hyperlink"/>
          <w:rFonts w:cs="Arial"/>
          <w:color w:val="auto"/>
          <w:u w:val="none"/>
        </w:rPr>
        <w:t xml:space="preserve">is dependent upon the organisation itself, and the working environment of its staff. If it is only for the team, then a talk or email by HR or another appropriate person/ department would ensure that they are aware of their duty, and would allow them to answer any questions or queries they may have </w:t>
      </w:r>
      <w:r w:rsidRPr="002C47C8">
        <w:rPr>
          <w:rStyle w:val="Hyperlink"/>
          <w:rFonts w:cs="Arial"/>
          <w:color w:val="auto"/>
          <w:u w:val="none"/>
        </w:rPr>
        <w:fldChar w:fldCharType="begin" w:fldLock="1"/>
      </w:r>
      <w:r w:rsidR="002050E9" w:rsidRPr="002C47C8">
        <w:rPr>
          <w:rStyle w:val="Hyperlink"/>
          <w:rFonts w:cs="Arial"/>
          <w:color w:val="auto"/>
          <w:u w:val="none"/>
        </w:rPr>
        <w:instrText>ADDIN CSL_CITATION {"citationItems":[{"id":"ITEM-1","itemData":{"abstract":"Key points 1. Women's contribution to the UK economy has grown over the past few decades with record numbers of women now working and setting up in business. 2. Despite this, there remains a disparity between men and women's participation in the labour market which if tackled could have a significant impact on the economy. 3. To maximise women's contribution to the economy action needs to be taken to address a range of barriers that prevent women from participating in the labour market and making full use of their skills.","author":[{"dropping-particle":"","family":"Chwarae Teg","given":"","non-dropping-particle":"","parse-names":false,"suffix":""}],"id":"ITEM-1","issued":{"date-parts":[["2014"]]},"number-of-pages":"3","title":"Women and the Economy","type":"report"},"uris":["http://www.mendeley.com/documents/?uuid=fe03956e-c4c8-3c5b-8ea0-913d1127a7d9"]}],"mendeley":{"formattedCitation":"[14]","plainTextFormattedCitation":"[14]","previouslyFormattedCitation":"[14]"},"properties":{"noteIndex":0},"schema":"https://github.com/citation-style-language/schema/raw/master/csl-citation.json"}</w:instrText>
      </w:r>
      <w:r w:rsidRPr="002C47C8">
        <w:rPr>
          <w:rStyle w:val="Hyperlink"/>
          <w:rFonts w:cs="Arial"/>
          <w:color w:val="auto"/>
          <w:u w:val="none"/>
        </w:rPr>
        <w:fldChar w:fldCharType="separate"/>
      </w:r>
      <w:r w:rsidR="00C814BA" w:rsidRPr="002C47C8">
        <w:rPr>
          <w:rStyle w:val="Hyperlink"/>
          <w:rFonts w:cs="Arial"/>
          <w:noProof/>
          <w:color w:val="auto"/>
          <w:u w:val="none"/>
        </w:rPr>
        <w:t>[14]</w:t>
      </w:r>
      <w:r w:rsidRPr="002C47C8">
        <w:rPr>
          <w:rStyle w:val="Hyperlink"/>
          <w:rFonts w:cs="Arial"/>
          <w:color w:val="auto"/>
          <w:u w:val="none"/>
        </w:rPr>
        <w:fldChar w:fldCharType="end"/>
      </w:r>
      <w:r w:rsidRPr="002C47C8">
        <w:rPr>
          <w:rStyle w:val="Hyperlink"/>
          <w:rFonts w:cs="Arial"/>
          <w:color w:val="auto"/>
          <w:u w:val="none"/>
        </w:rPr>
        <w:t>.</w:t>
      </w:r>
      <w:r w:rsidR="002C47C8" w:rsidRPr="002C47C8">
        <w:rPr>
          <w:rStyle w:val="Hyperlink"/>
          <w:rFonts w:cs="Arial"/>
          <w:color w:val="auto"/>
          <w:u w:val="none"/>
        </w:rPr>
        <w:t xml:space="preserve"> However, if it is for the whole organisation, then posters or large scale talk/ training would be more cost effective and beneficial for the employees and the organisation.</w:t>
      </w:r>
    </w:p>
    <w:p w14:paraId="2FF07990" w14:textId="449EE935" w:rsidR="001D3EA2" w:rsidRDefault="001D3EA2" w:rsidP="001D3EA2">
      <w:pPr>
        <w:pStyle w:val="Heading2"/>
      </w:pPr>
      <w:bookmarkStart w:id="15" w:name="_Toc5279976"/>
      <w:r>
        <w:t>Summary</w:t>
      </w:r>
      <w:bookmarkEnd w:id="15"/>
    </w:p>
    <w:p w14:paraId="1ADC7900" w14:textId="1739063B" w:rsidR="001D3EA2" w:rsidRPr="001D3EA2" w:rsidRDefault="00637AA3" w:rsidP="00A75AB5">
      <w:r>
        <w:t>R</w:t>
      </w:r>
      <w:r w:rsidR="00C34FE9">
        <w:t>ecruitment and selection are</w:t>
      </w:r>
      <w:r w:rsidR="00F13F83">
        <w:t xml:space="preserve"> vital for the success of an organisation. Successful team recruitment and selection requires a large pool of talented, and often experienced, candidates, which meet the job specification, and can ‘fit in’ with the existing team members. This process can be internal or external, but it costs the organisation both time and money to recruit the ‘right people’ for the required role. For organisations working for, and within, the public sector, the PSED must be addressed, as to avoid discrimination lawsuits.</w:t>
      </w:r>
      <w:r w:rsidR="00A75AB5">
        <w:t xml:space="preserve"> This is the case with </w:t>
      </w:r>
      <w:r w:rsidR="00A75AB5" w:rsidRPr="00A75AB5">
        <w:t>Swansea App Synthesis Ltd</w:t>
      </w:r>
      <w:r w:rsidR="00C34FE9">
        <w:t xml:space="preserve">, should target females, </w:t>
      </w:r>
      <w:r w:rsidR="00A75AB5">
        <w:rPr>
          <w:rStyle w:val="Hyperlink"/>
          <w:rFonts w:cs="Arial"/>
          <w:color w:val="auto"/>
          <w:u w:val="none"/>
        </w:rPr>
        <w:t>ethnic groups, and those of different sexual orientations to ensure diversity within the team</w:t>
      </w:r>
      <w:r w:rsidR="00C34ED2">
        <w:rPr>
          <w:rStyle w:val="Hyperlink"/>
          <w:rFonts w:cs="Arial"/>
          <w:color w:val="auto"/>
          <w:u w:val="none"/>
        </w:rPr>
        <w:t>, without causing discrimination</w:t>
      </w:r>
      <w:r w:rsidR="00A75AB5">
        <w:rPr>
          <w:rStyle w:val="Hyperlink"/>
          <w:rFonts w:cs="Arial"/>
          <w:color w:val="auto"/>
          <w:u w:val="none"/>
        </w:rPr>
        <w:t>.</w:t>
      </w:r>
    </w:p>
    <w:p w14:paraId="2978FCDA" w14:textId="45A00D0F" w:rsidR="001D7449" w:rsidRDefault="001D7449" w:rsidP="00F12C5D">
      <w:pPr>
        <w:pStyle w:val="Heading1"/>
      </w:pPr>
      <w:bookmarkStart w:id="16" w:name="_Toc5279977"/>
      <w:r>
        <w:t>Team Development</w:t>
      </w:r>
      <w:r w:rsidR="00C17B3B">
        <w:t xml:space="preserve"> &amp; Monitoring</w:t>
      </w:r>
      <w:bookmarkEnd w:id="16"/>
    </w:p>
    <w:p w14:paraId="5C64CBFF" w14:textId="760A1DBE" w:rsidR="001D3EA2" w:rsidRDefault="001D7449" w:rsidP="00CE0CFE">
      <w:pPr>
        <w:pStyle w:val="Heading2"/>
      </w:pPr>
      <w:bookmarkStart w:id="17" w:name="_Toc5279978"/>
      <w:r w:rsidRPr="001D7449">
        <w:t>Introduction</w:t>
      </w:r>
      <w:bookmarkEnd w:id="17"/>
    </w:p>
    <w:p w14:paraId="7019C2E8" w14:textId="2DC7AD70" w:rsidR="00583271" w:rsidRDefault="00CA670B" w:rsidP="00FE2C0C">
      <w:r w:rsidRPr="00CA670B">
        <w:t>A team is ‘a group of individuals, all working together for a common purpose’. Team members should ideally have common goals, objectives</w:t>
      </w:r>
      <w:r w:rsidR="00C7294F">
        <w:t>, attitude,</w:t>
      </w:r>
      <w:r w:rsidRPr="00CA670B">
        <w:t xml:space="preserve"> and thought processes</w:t>
      </w:r>
      <w:r>
        <w:t xml:space="preserve"> </w:t>
      </w:r>
      <w:r w:rsidR="00F2058E">
        <w:fldChar w:fldCharType="begin" w:fldLock="1"/>
      </w:r>
      <w:r w:rsidR="00C653A7">
        <w:instrText>ADDIN CSL_CITATION {"citationItems":[{"id":"ITEM-1","itemData":{"URL":"https://www.managementstudyguide.com/understanding-team.htm","accessed":{"date-parts":[["2019","4","1"]]},"author":[{"dropping-particle":"","family":"Juneja","given":"Prachi","non-dropping-particle":"","parse-names":false,"suffix":""}],"container-title":"Management Study Guide","id":"ITEM-1","issued":{"date-parts":[["2019"]]},"title":"Understanding Team - What is a Team?","type":"webpage"},"uris":["http://www.mendeley.com/documents/?uuid=c333d788-0fb7-39a4-862b-54bc32597d68"]}],"mendeley":{"formattedCitation":"[15]","plainTextFormattedCitation":"[15]","previouslyFormattedCitation":"[15]"},"properties":{"noteIndex":0},"schema":"https://github.com/citation-style-language/schema/raw/master/csl-citation.json"}</w:instrText>
      </w:r>
      <w:r w:rsidR="00F2058E">
        <w:fldChar w:fldCharType="separate"/>
      </w:r>
      <w:r w:rsidR="00F2058E" w:rsidRPr="00F2058E">
        <w:rPr>
          <w:noProof/>
        </w:rPr>
        <w:t>[15]</w:t>
      </w:r>
      <w:r w:rsidR="00F2058E">
        <w:fldChar w:fldCharType="end"/>
      </w:r>
      <w:r w:rsidRPr="00CA670B">
        <w:t xml:space="preserve">. </w:t>
      </w:r>
      <w:r w:rsidR="00C46671" w:rsidRPr="00CA670B">
        <w:t>‘</w:t>
      </w:r>
      <w:r w:rsidR="00C46671" w:rsidRPr="00C46671">
        <w:t>Team development creates a captivating atmosphere by encouraging co-operation, teamwork, interdependence by building trust among team members</w:t>
      </w:r>
      <w:r w:rsidR="00C46671">
        <w:t xml:space="preserve">’ </w:t>
      </w:r>
      <w:r w:rsidR="00C46671">
        <w:fldChar w:fldCharType="begin" w:fldLock="1"/>
      </w:r>
      <w:r w:rsidR="00C653A7">
        <w:instrText>ADDIN CSL_CITATION {"citationItems":[{"id":"ITEM-1","itemData":{"URL":"https://www.managementstudyguide.com/team-development.htm","accessed":{"date-parts":[["2019","2","27"]]},"author":[{"dropping-particle":"","family":"Juneja","given":"Prachi","non-dropping-particle":"","parse-names":false,"suffix":""}],"container-title":"Management Study Guide","id":"ITEM-1","issued":{"date-parts":[["2018"]]},"title":"Team Development - Meaning, Stages and Forming an Effective Team","type":"webpage"},"uris":["http://www.mendeley.com/documents/?uuid=fbdd9e92-609b-37a9-80ff-513dabe24ab2"]}],"mendeley":{"formattedCitation":"[16]","plainTextFormattedCitation":"[16]","previouslyFormattedCitation":"[16]"},"properties":{"noteIndex":0},"schema":"https://github.com/citation-style-language/schema/raw/master/csl-citation.json"}</w:instrText>
      </w:r>
      <w:r w:rsidR="00C46671">
        <w:fldChar w:fldCharType="separate"/>
      </w:r>
      <w:r w:rsidR="00F2058E" w:rsidRPr="00F2058E">
        <w:rPr>
          <w:noProof/>
        </w:rPr>
        <w:t>[16]</w:t>
      </w:r>
      <w:r w:rsidR="00C46671">
        <w:fldChar w:fldCharType="end"/>
      </w:r>
      <w:r w:rsidR="00C46671" w:rsidRPr="00C46671">
        <w:t>.</w:t>
      </w:r>
      <w:r w:rsidR="00C46671">
        <w:t xml:space="preserve"> </w:t>
      </w:r>
      <w:r w:rsidR="00385FEF">
        <w:t xml:space="preserve">Tuckman </w:t>
      </w:r>
      <w:r w:rsidR="00583271">
        <w:fldChar w:fldCharType="begin" w:fldLock="1"/>
      </w:r>
      <w:r w:rsidR="00C653A7">
        <w:instrText>ADDIN CSL_CITATION {"citationItems":[{"id":"ITEM-1","itemData":{"DOI":"10.1037/h0022100","ISBN":"0033-2909\\r1939-1455","ISSN":"00332909","PMID":"14314073","abstract":"50 articles dealing with stages of group development over time are separated by group setting: therapy-group studies, T-group studies, and natural- and laboratory-group studies. The stages identified in these articles are separated into those descriptive of social or interpersonal group activities and those descriptive of group-task activities. 4 general stages of development are proposed, and the review consists of fitting the stages identified in the literature to those proposed. In the social realm, these stages in the developmental sequence are testing-dependence, conflict, cohesion, and functional roles. In the task realm, they are orientation, emotionality, relevant opinion exchange, and the emergence of solutions. There is a good fit between observed stages and the proposed model.","author":[{"dropping-particle":"","family":"Tuckman","given":"Bruce W.","non-dropping-particle":"","parse-names":false,"suffix":""}],"container-title":"Psychological Bulletin","id":"ITEM-1","issue":"6","issued":{"date-parts":[["1965"]]},"page":"384-399","title":"Developmental Sequence in Small Groups","type":"article-journal","volume":"63"},"uris":["http://www.mendeley.com/documents/?uuid=17302959-8b7a-3cc5-8f74-8b674c369df5"]}],"mendeley":{"formattedCitation":"[17]","plainTextFormattedCitation":"[17]","previouslyFormattedCitation":"[17]"},"properties":{"noteIndex":0},"schema":"https://github.com/citation-style-language/schema/raw/master/csl-citation.json"}</w:instrText>
      </w:r>
      <w:r w:rsidR="00583271">
        <w:fldChar w:fldCharType="separate"/>
      </w:r>
      <w:r w:rsidR="00F2058E" w:rsidRPr="00F2058E">
        <w:rPr>
          <w:noProof/>
        </w:rPr>
        <w:t>[17]</w:t>
      </w:r>
      <w:r w:rsidR="00583271">
        <w:fldChar w:fldCharType="end"/>
      </w:r>
      <w:r w:rsidR="00583271">
        <w:t xml:space="preserve"> </w:t>
      </w:r>
      <w:r w:rsidR="00385FEF">
        <w:t xml:space="preserve">categorised this process into the following </w:t>
      </w:r>
      <w:r w:rsidR="00C46671">
        <w:t xml:space="preserve">five </w:t>
      </w:r>
      <w:r w:rsidR="00385FEF">
        <w:t xml:space="preserve">stages: </w:t>
      </w:r>
    </w:p>
    <w:p w14:paraId="5473015A" w14:textId="533B253B" w:rsidR="00583271" w:rsidRDefault="00583271" w:rsidP="00B43025">
      <w:pPr>
        <w:pStyle w:val="ListParagraph"/>
        <w:numPr>
          <w:ilvl w:val="0"/>
          <w:numId w:val="11"/>
        </w:numPr>
      </w:pPr>
      <w:r>
        <w:t>F</w:t>
      </w:r>
      <w:r w:rsidR="00385FEF">
        <w:t>orming</w:t>
      </w:r>
      <w:r>
        <w:t xml:space="preserve"> – Team is formed for a specific purpose and adjusts to each other.</w:t>
      </w:r>
    </w:p>
    <w:p w14:paraId="5A0571AC" w14:textId="753CF14F" w:rsidR="00583271" w:rsidRDefault="00583271" w:rsidP="00B43025">
      <w:pPr>
        <w:pStyle w:val="ListParagraph"/>
        <w:numPr>
          <w:ilvl w:val="0"/>
          <w:numId w:val="11"/>
        </w:numPr>
      </w:pPr>
      <w:r>
        <w:t>S</w:t>
      </w:r>
      <w:r w:rsidR="00385FEF">
        <w:t>torming</w:t>
      </w:r>
      <w:r>
        <w:t xml:space="preserve"> – Generally characterised by large interpersonal conflict, and the longer the team remains</w:t>
      </w:r>
      <w:r w:rsidR="00694076">
        <w:t xml:space="preserve"> within this stage</w:t>
      </w:r>
      <w:r>
        <w:t>, the</w:t>
      </w:r>
      <w:r w:rsidR="00694076">
        <w:t>re is a reduced</w:t>
      </w:r>
      <w:r>
        <w:t xml:space="preserve"> chance of progression </w:t>
      </w:r>
      <w:r w:rsidR="00694076">
        <w:t>for task and stage progression</w:t>
      </w:r>
      <w:r>
        <w:t>.</w:t>
      </w:r>
    </w:p>
    <w:p w14:paraId="1A031DDB" w14:textId="279CFCB8" w:rsidR="00583271" w:rsidRDefault="00583271" w:rsidP="00B43025">
      <w:pPr>
        <w:pStyle w:val="ListParagraph"/>
        <w:numPr>
          <w:ilvl w:val="0"/>
          <w:numId w:val="11"/>
        </w:numPr>
      </w:pPr>
      <w:r>
        <w:lastRenderedPageBreak/>
        <w:t>N</w:t>
      </w:r>
      <w:r w:rsidR="00385FEF">
        <w:t>orming</w:t>
      </w:r>
      <w:r>
        <w:t xml:space="preserve"> </w:t>
      </w:r>
      <w:r w:rsidR="003F5A2E">
        <w:t>–</w:t>
      </w:r>
      <w:r>
        <w:t xml:space="preserve"> </w:t>
      </w:r>
      <w:r w:rsidR="003F5A2E">
        <w:t xml:space="preserve">This pivotal point is where the resistance is overcome, feelings and cohesiveness develops, new standards for behaviour are set, and new roles are adopted. </w:t>
      </w:r>
    </w:p>
    <w:p w14:paraId="420FB55E" w14:textId="3CCB5DD6" w:rsidR="00385FEF" w:rsidRDefault="00583271" w:rsidP="00B43025">
      <w:pPr>
        <w:pStyle w:val="ListParagraph"/>
        <w:numPr>
          <w:ilvl w:val="0"/>
          <w:numId w:val="11"/>
        </w:numPr>
      </w:pPr>
      <w:r>
        <w:t>P</w:t>
      </w:r>
      <w:r w:rsidR="00385FEF">
        <w:t>erforming</w:t>
      </w:r>
      <w:r>
        <w:t xml:space="preserve"> </w:t>
      </w:r>
      <w:r w:rsidR="00C33D7F">
        <w:t>–</w:t>
      </w:r>
      <w:r>
        <w:t xml:space="preserve"> </w:t>
      </w:r>
      <w:r w:rsidR="003F5A2E">
        <w:t xml:space="preserve">This is the stage where the team functions as a high-performing team, and </w:t>
      </w:r>
      <w:r w:rsidR="00C46671">
        <w:t>should</w:t>
      </w:r>
      <w:r w:rsidR="00694076">
        <w:t>,</w:t>
      </w:r>
      <w:r w:rsidR="00C46671">
        <w:t xml:space="preserve"> </w:t>
      </w:r>
      <w:r w:rsidR="00B80C46">
        <w:t>therefore</w:t>
      </w:r>
      <w:r w:rsidR="00694076">
        <w:t>,</w:t>
      </w:r>
      <w:r w:rsidR="00B80C46">
        <w:t xml:space="preserve"> </w:t>
      </w:r>
      <w:r w:rsidR="003F5A2E">
        <w:t>last the longest</w:t>
      </w:r>
      <w:r w:rsidR="00B80C46">
        <w:t xml:space="preserve"> if the project is to be a success</w:t>
      </w:r>
      <w:r w:rsidR="003F5A2E">
        <w:t xml:space="preserve">. </w:t>
      </w:r>
    </w:p>
    <w:p w14:paraId="17E25E4B" w14:textId="214E08BA" w:rsidR="00C33D7F" w:rsidRPr="002C47C8" w:rsidRDefault="00C33D7F" w:rsidP="00B43025">
      <w:pPr>
        <w:pStyle w:val="ListParagraph"/>
        <w:numPr>
          <w:ilvl w:val="0"/>
          <w:numId w:val="11"/>
        </w:numPr>
      </w:pPr>
      <w:r>
        <w:t xml:space="preserve">Adjourning – The team disbands, and members </w:t>
      </w:r>
      <w:r w:rsidR="00694076">
        <w:t xml:space="preserve">are free to </w:t>
      </w:r>
      <w:r>
        <w:t>pursue other goals or projects. This stage should be celebrated as the project is completed</w:t>
      </w:r>
      <w:r w:rsidR="003F5A2E">
        <w:t xml:space="preserve"> </w:t>
      </w:r>
      <w:r w:rsidR="00B80C46">
        <w:fldChar w:fldCharType="begin" w:fldLock="1"/>
      </w:r>
      <w:r w:rsidR="00C653A7">
        <w:instrText>ADDIN CSL_CITATION {"citationItems":[{"id":"ITEM-1","itemData":{"DOI":"10.1037/h0022100","ISBN":"0033-2909\\r1939-1455","ISSN":"00332909","PMID":"14314073","abstract":"50 articles dealing with stages of group development over time are separated by group setting: therapy-group studies, T-group studies, and natural- and laboratory-group studies. The stages identified in these articles are separated into those descriptive of social or interpersonal group activities and those descriptive of group-task activities. 4 general stages of development are proposed, and the review consists of fitting the stages identified in the literature to those proposed. In the social realm, these stages in the developmental sequence are testing-dependence, conflict, cohesion, and functional roles. In the task realm, they are orientation, emotionality, relevant opinion exchange, and the emergence of solutions. There is a good fit between observed stages and the proposed model.","author":[{"dropping-particle":"","family":"Tuckman","given":"Bruce W.","non-dropping-particle":"","parse-names":false,"suffix":""}],"container-title":"Psychological Bulletin","id":"ITEM-1","issue":"6","issued":{"date-parts":[["1965"]]},"page":"384-399","title":"Developmental Sequence in Small Groups","type":"article-journal","volume":"63"},"uris":["http://www.mendeley.com/documents/?uuid=17302959-8b7a-3cc5-8f74-8b674c369df5"]},{"id":"ITEM-2","itemData":{"URL":"https://www.thebalancecareers.com/what-are-the-stages-of-team-development-1919224","accessed":{"date-parts":[["2019","2","27"]]},"author":[{"dropping-particle":"","family":"Heathfield","given":"Susan M.","non-dropping-particle":"","parse-names":false,"suffix":""}],"container-title":"Balance Careers","id":"ITEM-2","issued":{"date-parts":[["2018"]]},"title":"5 Stages of Team Development: How to Support Successful Team Development at Your Organization","type":"webpage"},"uris":["http://www.mendeley.com/documents/?uuid=a553bfa6-2181-3be1-bcc6-9617171d52a1"]},{"id":"ITEM-3","itemData":{"DOI":"10.1287/inte.1100.0519","ISSN":"00922102","abstract":"This is another in a series of articles about some of the most effective models, methods, and processes of organization development (OD), also known as change management, a discipline that offers much to professionals intent on solving real-world problems. Because it is based on a systemic view of organizations, OD includes the whole universe of fuzzy people issues that increasingly determine the success or failure of efforts to implement otherwise flawless technical solutions. This article examines the stages of group development, the role that conflict plays in the process, and the importance of conflict management in group development and team performance. It also provides ideas for developing high-performing teams based on the application of established change management principles and practices.","author":[{"dropping-particle":"","family":"Levasseur","given":"Robert E.","non-dropping-particle":"","parse-names":false,"suffix":""}],"container-title":"Interfaces","id":"ITEM-3","issue":"2","issued":{"date-parts":[["2011"]]},"page":"204-208","title":"People Skills: Optimizing Team Development and Performance","type":"article-journal","volume":"41"},"uris":["http://www.mendeley.com/documents/?uuid=d7483c76-0a83-3688-a4f7-2c8aac2489f2"]}],"mendeley":{"formattedCitation":"[17]–[19]","plainTextFormattedCitation":"[17]–[19]","previouslyFormattedCitation":"[17]–[19]"},"properties":{"noteIndex":0},"schema":"https://github.com/citation-style-language/schema/raw/master/csl-citation.json"}</w:instrText>
      </w:r>
      <w:r w:rsidR="00B80C46">
        <w:fldChar w:fldCharType="separate"/>
      </w:r>
      <w:r w:rsidR="00F2058E" w:rsidRPr="00F2058E">
        <w:rPr>
          <w:noProof/>
        </w:rPr>
        <w:t>[17]–[19]</w:t>
      </w:r>
      <w:r w:rsidR="00B80C46">
        <w:fldChar w:fldCharType="end"/>
      </w:r>
      <w:r>
        <w:t>.</w:t>
      </w:r>
    </w:p>
    <w:p w14:paraId="775C3C05" w14:textId="77777777" w:rsidR="002212B4" w:rsidRDefault="002C47C8" w:rsidP="002212B4">
      <w:pPr>
        <w:keepNext/>
        <w:spacing w:after="0"/>
        <w:jc w:val="center"/>
      </w:pPr>
      <w:r>
        <w:rPr>
          <w:noProof/>
          <w:lang w:eastAsia="en-GB"/>
        </w:rPr>
        <w:drawing>
          <wp:inline distT="0" distB="0" distL="0" distR="0" wp14:anchorId="3E0563B1" wp14:editId="50D7DF83">
            <wp:extent cx="6120000" cy="2870246"/>
            <wp:effectExtent l="19050" t="19050" r="14605" b="25400"/>
            <wp:docPr id="7" name="Picture 7" descr="Tuck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pic:cNvPicPr>
                      <a:picLocks noChangeAspect="1" noChangeArrowheads="1"/>
                    </pic:cNvPicPr>
                  </pic:nvPicPr>
                  <pic:blipFill rotWithShape="1">
                    <a:blip r:embed="rId11">
                      <a:extLst>
                        <a:ext uri="{28A0092B-C50C-407E-A947-70E740481C1C}">
                          <a14:useLocalDpi xmlns:a14="http://schemas.microsoft.com/office/drawing/2010/main" val="0"/>
                        </a:ext>
                      </a:extLst>
                    </a:blip>
                    <a:srcRect b="14047"/>
                    <a:stretch/>
                  </pic:blipFill>
                  <pic:spPr bwMode="auto">
                    <a:xfrm>
                      <a:off x="0" y="0"/>
                      <a:ext cx="6120000" cy="287024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96C6511" w14:textId="480AA491" w:rsidR="002C47C8" w:rsidRDefault="002212B4" w:rsidP="002212B4">
      <w:pPr>
        <w:pStyle w:val="Caption"/>
        <w:jc w:val="center"/>
      </w:pPr>
      <w:bookmarkStart w:id="18" w:name="_Toc5279992"/>
      <w:r>
        <w:t xml:space="preserve">Figure </w:t>
      </w:r>
      <w:r w:rsidR="00A54F17">
        <w:rPr>
          <w:noProof/>
        </w:rPr>
        <w:fldChar w:fldCharType="begin"/>
      </w:r>
      <w:r w:rsidR="00A54F17">
        <w:rPr>
          <w:noProof/>
        </w:rPr>
        <w:instrText xml:space="preserve"> SEQ Figure \* ARABIC </w:instrText>
      </w:r>
      <w:r w:rsidR="00A54F17">
        <w:rPr>
          <w:noProof/>
        </w:rPr>
        <w:fldChar w:fldCharType="separate"/>
      </w:r>
      <w:r w:rsidR="00A54F17">
        <w:rPr>
          <w:noProof/>
        </w:rPr>
        <w:t>2</w:t>
      </w:r>
      <w:r w:rsidR="00A54F17">
        <w:rPr>
          <w:noProof/>
        </w:rPr>
        <w:fldChar w:fldCharType="end"/>
      </w:r>
      <w:r>
        <w:t xml:space="preserve">: Tuckman Five Stage Team Development Model </w:t>
      </w:r>
      <w:r w:rsidR="00C653A7">
        <w:fldChar w:fldCharType="begin" w:fldLock="1"/>
      </w:r>
      <w:r w:rsidR="00C653A7">
        <w:instrText>ADDIN CSL_CITATION {"citationItems":[{"id":"ITEM-1","itemData":{"URL":"http://www.mspguide.org/tool/tuckman-forming-norming-storming-performing","accessed":{"date-parts":[["2019","4","1"]]},"author":[{"dropping-particle":"","family":"Wageningen University","given":"","non-dropping-particle":"","parse-names":false,"suffix":""}],"container-title":"CDI","id":"ITEM-1","issued":{"date-parts":[["2012"]]},"title":"Tuckman (Forming, Norming, Storming, Performing)","type":"webpage"},"uris":["http://www.mendeley.com/documents/?uuid=a98f93f4-413d-3605-a44b-60720ea22365"]}],"mendeley":{"formattedCitation":"[20]","plainTextFormattedCitation":"[20]","previouslyFormattedCitation":"[20]"},"properties":{"noteIndex":0},"schema":"https://github.com/citation-style-language/schema/raw/master/csl-citation.json"}</w:instrText>
      </w:r>
      <w:r w:rsidR="00C653A7">
        <w:fldChar w:fldCharType="separate"/>
      </w:r>
      <w:r w:rsidR="00C653A7" w:rsidRPr="00C653A7">
        <w:rPr>
          <w:i w:val="0"/>
          <w:noProof/>
        </w:rPr>
        <w:t>[20]</w:t>
      </w:r>
      <w:bookmarkEnd w:id="18"/>
      <w:r w:rsidR="00C653A7">
        <w:fldChar w:fldCharType="end"/>
      </w:r>
    </w:p>
    <w:p w14:paraId="43CCC7EB" w14:textId="5579CAA0" w:rsidR="00FE2C0C" w:rsidRDefault="00FE2C0C" w:rsidP="00FE2C0C">
      <w:r>
        <w:t xml:space="preserve">According to Lacerenza, Marlow, Tannenbaum, et al. </w:t>
      </w:r>
      <w:r>
        <w:fldChar w:fldCharType="begin" w:fldLock="1"/>
      </w:r>
      <w:r w:rsidR="00C653A7">
        <w:instrText>ADDIN CSL_CITATION {"citationItems":[{"id":"ITEM-1","itemData":{"DOI":"10.1037/amp0000295","ISBN":"9780521515047","ISSN":"0003066X","PMID":"29792465","abstract":"The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Psychologist","id":"ITEM-1","issue":"4","issued":{"date-parts":[["2018"]]},"page":"517-531","title":"Team development interventions: Evidence-based approaches for improving teamwork","type":"article-journal","volume":"73"},"locator":"1-2","uris":["http://www.mendeley.com/documents/?uuid=5b0405c9-f474-326e-b8d2-686b8bab9322"]}],"mendeley":{"formattedCitation":"[21, pp. 1–2]","plainTextFormattedCitation":"[21, pp. 1–2]","previouslyFormattedCitation":"[21, pp. 1–2]"},"properties":{"noteIndex":0},"schema":"https://github.com/citation-style-language/schema/raw/master/csl-citation.json"}</w:instrText>
      </w:r>
      <w:r>
        <w:fldChar w:fldCharType="separate"/>
      </w:r>
      <w:r w:rsidR="00C653A7" w:rsidRPr="00C653A7">
        <w:rPr>
          <w:noProof/>
        </w:rPr>
        <w:t>[21, pp. 1–2]</w:t>
      </w:r>
      <w:r>
        <w:fldChar w:fldCharType="end"/>
      </w:r>
      <w:r>
        <w:t xml:space="preserve">: </w:t>
      </w:r>
      <w:r w:rsidR="00412522">
        <w:t>‘</w:t>
      </w:r>
      <w:r>
        <w:t>Effective teamwork allows teams to produce outcomes greater than the sum of individual members’ contributions, and is driven by team processes and emergent states, both of which require task and team competencies</w:t>
      </w:r>
      <w:r w:rsidR="00412522">
        <w:t>’</w:t>
      </w:r>
      <w:r>
        <w:t>.</w:t>
      </w:r>
      <w:r w:rsidR="00FF5693">
        <w:t xml:space="preserve"> Team development interventions are used </w:t>
      </w:r>
      <w:r w:rsidR="00980036">
        <w:t>to improve team performance</w:t>
      </w:r>
      <w:r w:rsidR="004B40E6">
        <w:t>, especially when teamwork becomes ineffective</w:t>
      </w:r>
      <w:r w:rsidR="00980036">
        <w:t xml:space="preserve"> </w:t>
      </w:r>
      <w:r w:rsidR="00980036">
        <w:fldChar w:fldCharType="begin" w:fldLock="1"/>
      </w:r>
      <w:r w:rsidR="00C653A7">
        <w:instrText>ADDIN CSL_CITATION {"citationItems":[{"id":"ITEM-1","itemData":{"DOI":"10.1177/0963721411422054","ISBN":"0963-7214","ISSN":"09637214","abstract":"As teams have become an increasingly necessary component of organizational structure, organizations have turned to team development interventions in hopes of facilitating performance gains in their teams. However, it is critical to understand that team development interventions are not “one size fits all\"? This review provides a close examination of the two most prevalent intervention approaches, team training and team building, in order to highlight their contributions to improving teams when designed according to team development science.","author":[{"dropping-particle":"","family":"Shuffler","given":"Marissa L.","non-dropping-particle":"","parse-names":false,"suffix":""},{"dropping-particle":"","family":"DiazGranados","given":"Deborah","non-dropping-particle":"","parse-names":false,"suffix":""},{"dropping-particle":"","family":"Salas","given":"Eduardo","non-dropping-particle":"","parse-names":false,"suffix":""}],"container-title":"Current Directions in Psychological Science","id":"ITEM-1","issue":"6","issued":{"date-parts":[["2011","12","5"]]},"page":"365-372","publisher":"SAGE Publications","title":"There's a Science for That: Team development Interventions in Organizations","type":"article-journal","volume":"20"},"uris":["http://www.mendeley.com/documents/?uuid=d324c95b-18b1-3233-a70d-0881e95a70ff"]},{"id":"ITEM-2","itemData":{"DOI":"10.1037/amp0000295","ISBN":"9780521515047","ISSN":"0003066X","PMID":"29792465","abstract":"The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Psychologist","id":"ITEM-2","issue":"4","issued":{"date-parts":[["2018"]]},"page":"517-531","title":"Team development interventions: Evidence-based approaches for improving teamwork","type":"article-journal","volume":"73"},"uris":["http://www.mendeley.com/documents/?uuid=5b0405c9-f474-326e-b8d2-686b8bab9322"]}],"mendeley":{"formattedCitation":"[21], [22]","plainTextFormattedCitation":"[21], [22]","previouslyFormattedCitation":"[21], [22]"},"properties":{"noteIndex":0},"schema":"https://github.com/citation-style-language/schema/raw/master/csl-citation.json"}</w:instrText>
      </w:r>
      <w:r w:rsidR="00980036">
        <w:fldChar w:fldCharType="separate"/>
      </w:r>
      <w:r w:rsidR="00C653A7" w:rsidRPr="00C653A7">
        <w:rPr>
          <w:noProof/>
        </w:rPr>
        <w:t>[21], [22]</w:t>
      </w:r>
      <w:r w:rsidR="00980036">
        <w:fldChar w:fldCharType="end"/>
      </w:r>
      <w:r w:rsidR="00FF5693">
        <w:t>. This can be seen below:</w:t>
      </w:r>
    </w:p>
    <w:p w14:paraId="720F2F95" w14:textId="77777777" w:rsidR="003C093D" w:rsidRDefault="00FF5693" w:rsidP="003C093D">
      <w:pPr>
        <w:keepNext/>
        <w:spacing w:after="0"/>
        <w:jc w:val="center"/>
      </w:pPr>
      <w:r>
        <w:rPr>
          <w:noProof/>
          <w:lang w:eastAsia="en-GB"/>
        </w:rPr>
        <w:drawing>
          <wp:inline distT="0" distB="0" distL="0" distR="0" wp14:anchorId="04B47258" wp14:editId="01779E6A">
            <wp:extent cx="3600000" cy="2244976"/>
            <wp:effectExtent l="19050" t="19050" r="19685" b="222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067" t="5939" r="767" b="1188"/>
                    <a:stretch/>
                  </pic:blipFill>
                  <pic:spPr bwMode="auto">
                    <a:xfrm>
                      <a:off x="0" y="0"/>
                      <a:ext cx="3600000" cy="224497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3A9D287" w14:textId="2E29201E" w:rsidR="00CE0CFE" w:rsidRDefault="003C093D" w:rsidP="003C093D">
      <w:pPr>
        <w:pStyle w:val="Caption"/>
        <w:jc w:val="center"/>
      </w:pPr>
      <w:bookmarkStart w:id="19" w:name="_Toc5279993"/>
      <w:r>
        <w:t xml:space="preserve">Figure </w:t>
      </w:r>
      <w:r w:rsidR="000C54E9">
        <w:rPr>
          <w:noProof/>
        </w:rPr>
        <w:fldChar w:fldCharType="begin"/>
      </w:r>
      <w:r w:rsidR="000C54E9">
        <w:rPr>
          <w:noProof/>
        </w:rPr>
        <w:instrText xml:space="preserve"> SEQ Figure \* ARABIC </w:instrText>
      </w:r>
      <w:r w:rsidR="000C54E9">
        <w:rPr>
          <w:noProof/>
        </w:rPr>
        <w:fldChar w:fldCharType="separate"/>
      </w:r>
      <w:r w:rsidR="00A54F17">
        <w:rPr>
          <w:noProof/>
        </w:rPr>
        <w:t>3</w:t>
      </w:r>
      <w:r w:rsidR="000C54E9">
        <w:rPr>
          <w:noProof/>
        </w:rPr>
        <w:fldChar w:fldCharType="end"/>
      </w:r>
      <w:r>
        <w:t xml:space="preserve">: The Four Team Development Intervention Methods </w:t>
      </w:r>
      <w:r>
        <w:fldChar w:fldCharType="begin" w:fldLock="1"/>
      </w:r>
      <w:r w:rsidR="00C653A7">
        <w:instrText>ADDIN CSL_CITATION {"citationItems":[{"id":"ITEM-1","itemData":{"DOI":"10.1037/amp0000295","ISBN":"9780521515047","ISSN":"0003066X","PMID":"29792465","abstract":"The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Psychologist","id":"ITEM-1","issue":"4","issued":{"date-parts":[["2018"]]},"page":"517-531","title":"Team development interventions: Evidence-based approaches for improving teamwork","type":"article-journal","volume":"73"},"locator":"4","uris":["http://www.mendeley.com/documents/?uuid=5b0405c9-f474-326e-b8d2-686b8bab9322"]}],"mendeley":{"formattedCitation":"[21, p. 4]","plainTextFormattedCitation":"[21, p. 4]","previouslyFormattedCitation":"[21, p. 4]"},"properties":{"noteIndex":0},"schema":"https://github.com/citation-style-language/schema/raw/master/csl-citation.json"}</w:instrText>
      </w:r>
      <w:r>
        <w:fldChar w:fldCharType="separate"/>
      </w:r>
      <w:r w:rsidR="00C653A7" w:rsidRPr="00C653A7">
        <w:rPr>
          <w:i w:val="0"/>
          <w:noProof/>
        </w:rPr>
        <w:t>[21, p. 4]</w:t>
      </w:r>
      <w:bookmarkEnd w:id="19"/>
      <w:r>
        <w:fldChar w:fldCharType="end"/>
      </w:r>
    </w:p>
    <w:p w14:paraId="7F192AC0" w14:textId="54C3503C" w:rsidR="001D7449" w:rsidRDefault="00C17B3B" w:rsidP="00CE0CFE">
      <w:pPr>
        <w:pStyle w:val="Heading2"/>
      </w:pPr>
      <w:bookmarkStart w:id="20" w:name="_Toc5279979"/>
      <w:r w:rsidRPr="001D7449">
        <w:lastRenderedPageBreak/>
        <w:t>Effective Team</w:t>
      </w:r>
      <w:r w:rsidRPr="00CD4F1B">
        <w:t xml:space="preserve"> </w:t>
      </w:r>
      <w:r w:rsidR="001D7449">
        <w:t>Develop</w:t>
      </w:r>
      <w:r>
        <w:t>ment</w:t>
      </w:r>
      <w:r w:rsidR="001D7449">
        <w:t xml:space="preserve"> </w:t>
      </w:r>
      <w:r w:rsidR="00850427">
        <w:t>&amp; Monitoring</w:t>
      </w:r>
      <w:bookmarkEnd w:id="20"/>
    </w:p>
    <w:p w14:paraId="02D59B07" w14:textId="5B8F2371" w:rsidR="0096202D" w:rsidRDefault="00AA3AF9" w:rsidP="00383409">
      <w:r>
        <w:t>Monitoring the team is the responsibility of the leader</w:t>
      </w:r>
      <w:r w:rsidR="00FA462A">
        <w:t>, although everyone is responsible for an effective team.</w:t>
      </w:r>
      <w:r w:rsidR="0096202D">
        <w:t xml:space="preserve"> </w:t>
      </w:r>
      <w:r w:rsidR="00A22C6B">
        <w:t xml:space="preserve">This can be achieved by observing them working or by meeting with team members (either formally or informally). </w:t>
      </w:r>
      <w:r w:rsidR="0096202D">
        <w:t xml:space="preserve">The team effectiveness model below identifies </w:t>
      </w:r>
      <w:r w:rsidR="00C34FE9">
        <w:t>some of the factors that impact</w:t>
      </w:r>
      <w:r w:rsidR="0096202D">
        <w:t xml:space="preserve"> the effectiveness of a team, and some of these are further explored.</w:t>
      </w:r>
    </w:p>
    <w:p w14:paraId="3F307423" w14:textId="0F5880BC" w:rsidR="0096202D" w:rsidRDefault="00FA462A" w:rsidP="0096202D">
      <w:pPr>
        <w:keepNext/>
        <w:spacing w:after="0"/>
        <w:jc w:val="center"/>
      </w:pPr>
      <w:r>
        <w:t xml:space="preserve"> </w:t>
      </w:r>
      <w:r w:rsidR="0096202D">
        <w:rPr>
          <w:noProof/>
          <w:lang w:eastAsia="en-GB"/>
        </w:rPr>
        <w:drawing>
          <wp:inline distT="0" distB="0" distL="0" distR="0" wp14:anchorId="790CCC7E" wp14:editId="7B0DEFE3">
            <wp:extent cx="3600000" cy="3680769"/>
            <wp:effectExtent l="19050" t="19050" r="19685"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00000" cy="3680769"/>
                    </a:xfrm>
                    <a:prstGeom prst="rect">
                      <a:avLst/>
                    </a:prstGeom>
                    <a:ln>
                      <a:solidFill>
                        <a:schemeClr val="tx1"/>
                      </a:solidFill>
                    </a:ln>
                  </pic:spPr>
                </pic:pic>
              </a:graphicData>
            </a:graphic>
          </wp:inline>
        </w:drawing>
      </w:r>
      <w:r w:rsidR="0096202D" w:rsidRPr="0096202D">
        <w:t xml:space="preserve"> </w:t>
      </w:r>
    </w:p>
    <w:p w14:paraId="40E43F2D" w14:textId="42522A6E" w:rsidR="0096202D" w:rsidRDefault="0096202D" w:rsidP="0096202D">
      <w:pPr>
        <w:pStyle w:val="Caption"/>
        <w:jc w:val="center"/>
      </w:pPr>
      <w:bookmarkStart w:id="21" w:name="_Toc5279994"/>
      <w:r>
        <w:t xml:space="preserve">Figure </w:t>
      </w:r>
      <w:r>
        <w:rPr>
          <w:noProof/>
        </w:rPr>
        <w:fldChar w:fldCharType="begin"/>
      </w:r>
      <w:r>
        <w:rPr>
          <w:noProof/>
        </w:rPr>
        <w:instrText xml:space="preserve"> SEQ Figure \* ARABIC </w:instrText>
      </w:r>
      <w:r>
        <w:rPr>
          <w:noProof/>
        </w:rPr>
        <w:fldChar w:fldCharType="separate"/>
      </w:r>
      <w:r w:rsidR="00A54F17">
        <w:rPr>
          <w:noProof/>
        </w:rPr>
        <w:t>4</w:t>
      </w:r>
      <w:r>
        <w:rPr>
          <w:noProof/>
        </w:rPr>
        <w:fldChar w:fldCharType="end"/>
      </w:r>
      <w:r>
        <w:t xml:space="preserve">: Team Effectiveness Model </w:t>
      </w:r>
      <w:r>
        <w:fldChar w:fldCharType="begin" w:fldLock="1"/>
      </w:r>
      <w:r w:rsidR="00C653A7">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uris":["http://www.mendeley.com/documents/?uuid=e6a081e2-3a3c-3bd6-a4c1-72598fa2b4ed"]}],"mendeley":{"formattedCitation":"[23]","plainTextFormattedCitation":"[23]","previouslyFormattedCitation":"[23]"},"properties":{"noteIndex":0},"schema":"https://github.com/citation-style-language/schema/raw/master/csl-citation.json"}</w:instrText>
      </w:r>
      <w:r>
        <w:fldChar w:fldCharType="separate"/>
      </w:r>
      <w:r w:rsidR="00C653A7" w:rsidRPr="00C653A7">
        <w:rPr>
          <w:i w:val="0"/>
          <w:noProof/>
        </w:rPr>
        <w:t>[23]</w:t>
      </w:r>
      <w:bookmarkEnd w:id="21"/>
      <w:r>
        <w:fldChar w:fldCharType="end"/>
      </w:r>
    </w:p>
    <w:p w14:paraId="6AF4C44E" w14:textId="5D781EA5" w:rsidR="002C6876" w:rsidRDefault="003737F9" w:rsidP="008C789D">
      <w:r>
        <w:t xml:space="preserve">Organisational culture is a key aspect of developing </w:t>
      </w:r>
      <w:r w:rsidR="002C6876">
        <w:t xml:space="preserve">and maintaining </w:t>
      </w:r>
      <w:r>
        <w:t>an effective team</w:t>
      </w:r>
      <w:r w:rsidR="002C6876">
        <w:t xml:space="preserve">. </w:t>
      </w:r>
      <w:r w:rsidR="001636A6">
        <w:t>This</w:t>
      </w:r>
      <w:r w:rsidR="006A6D5C">
        <w:t xml:space="preserve"> is defined by Robbins &amp; Judge </w:t>
      </w:r>
      <w:r w:rsidR="006A6D5C">
        <w:fldChar w:fldCharType="begin" w:fldLock="1"/>
      </w:r>
      <w:r w:rsidR="00C653A7">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uris":["http://www.mendeley.com/documents/?uuid=e6a081e2-3a3c-3bd6-a4c1-72598fa2b4ed"]}],"mendeley":{"formattedCitation":"[23]","plainTextFormattedCitation":"[23]","previouslyFormattedCitation":"[23]"},"properties":{"noteIndex":0},"schema":"https://github.com/citation-style-language/schema/raw/master/csl-citation.json"}</w:instrText>
      </w:r>
      <w:r w:rsidR="006A6D5C">
        <w:fldChar w:fldCharType="separate"/>
      </w:r>
      <w:r w:rsidR="00C653A7" w:rsidRPr="00C653A7">
        <w:rPr>
          <w:noProof/>
        </w:rPr>
        <w:t>[23]</w:t>
      </w:r>
      <w:r w:rsidR="006A6D5C">
        <w:fldChar w:fldCharType="end"/>
      </w:r>
      <w:r w:rsidR="008C789D">
        <w:t xml:space="preserve"> as: ‘a system of shared meaning held by members that distinguish the organisation from other organisations’. </w:t>
      </w:r>
      <w:r w:rsidR="009B0790">
        <w:t>This includes access to information and data pertinent to the role within the team, or the team itself, and its importance as a competitive advantage over other teams that may be working on the project</w:t>
      </w:r>
      <w:r>
        <w:t xml:space="preserve"> </w:t>
      </w:r>
      <w:r w:rsidR="00CD404C">
        <w:fldChar w:fldCharType="begin" w:fldLock="1"/>
      </w:r>
      <w:r w:rsidR="00C653A7">
        <w:instrText>ADDIN CSL_CITATION {"citationItems":[{"id":"ITEM-1","itemData":{"DOI":"10.1080/09585190050075114","ISBN":"0002936X","ISSN":"09585192","PMID":"19031980","abstract":"The topics of leadership and organizational culture have attracted considerable interest from both academics and practitioners. Much of the interest in the two areas is based on explicit and implicit claims that both leadership and culture are linked to organizational performance. However, while the links between leadership and performance and between culture and performance have been examined independently, few studies have investigated the association between the three concepts. This paper examines the nature of this relationship and presents empirical evidence which suggests that the relationship between leadership style and performance is mediated by the form of organizational culture that is present. The paper concludes with a number of implications for theory and practice.","author":[{"dropping-particle":"","family":"Ogbonna","given":"Emmanuel","non-dropping-particle":"","parse-names":false,"suffix":""},{"dropping-particle":"","family":"Harris","given":"Lloyd C.","non-dropping-particle":"","parse-names":false,"suffix":""}],"container-title":"International Journal of Human Resource Management","id":"ITEM-1","issue":"4","issued":{"date-parts":[["2000","1"]]},"page":"766-788","title":"Leadership style, organizational culture and performance: Empirical evidence from UK companies","type":"article-journal","volume":"11"},"uris":["http://www.mendeley.com/documents/?uuid=6ba4585e-96b8-3aad-b525-a546bbae0db9"]}],"mendeley":{"formattedCitation":"[24]","plainTextFormattedCitation":"[24]","previouslyFormattedCitation":"[24]"},"properties":{"noteIndex":0},"schema":"https://github.com/citation-style-language/schema/raw/master/csl-citation.json"}</w:instrText>
      </w:r>
      <w:r w:rsidR="00CD404C">
        <w:fldChar w:fldCharType="separate"/>
      </w:r>
      <w:r w:rsidR="00C653A7" w:rsidRPr="00C653A7">
        <w:rPr>
          <w:noProof/>
        </w:rPr>
        <w:t>[24]</w:t>
      </w:r>
      <w:r w:rsidR="00CD404C">
        <w:fldChar w:fldCharType="end"/>
      </w:r>
      <w:r w:rsidR="00321896">
        <w:t>.</w:t>
      </w:r>
      <w:r w:rsidR="00511FBF">
        <w:t xml:space="preserve"> </w:t>
      </w:r>
      <w:r w:rsidR="00511FBF" w:rsidRPr="001636A6">
        <w:t xml:space="preserve">Additionally, </w:t>
      </w:r>
      <w:r w:rsidR="008C789D" w:rsidRPr="001636A6">
        <w:t xml:space="preserve">this can also impact </w:t>
      </w:r>
      <w:r w:rsidR="001636A6" w:rsidRPr="001636A6">
        <w:t>the desired outcomes</w:t>
      </w:r>
      <w:r w:rsidR="001636A6">
        <w:t>,</w:t>
      </w:r>
      <w:r w:rsidR="001636A6" w:rsidRPr="001636A6">
        <w:t xml:space="preserve"> </w:t>
      </w:r>
      <w:r w:rsidR="008C789D" w:rsidRPr="001636A6">
        <w:t>team</w:t>
      </w:r>
      <w:r w:rsidR="001636A6">
        <w:t>s</w:t>
      </w:r>
      <w:r w:rsidR="008C789D" w:rsidRPr="001636A6">
        <w:t xml:space="preserve"> and pe</w:t>
      </w:r>
      <w:r w:rsidR="001636A6">
        <w:t xml:space="preserve">ople with their attention to detail and risk adversity </w:t>
      </w:r>
      <w:r w:rsidR="001636A6" w:rsidRPr="001636A6">
        <w:fldChar w:fldCharType="begin" w:fldLock="1"/>
      </w:r>
      <w:r w:rsidR="00C653A7">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uris":["http://www.mendeley.com/documents/?uuid=e6a081e2-3a3c-3bd6-a4c1-72598fa2b4ed"]}],"mendeley":{"formattedCitation":"[23]","plainTextFormattedCitation":"[23]","previouslyFormattedCitation":"[23]"},"properties":{"noteIndex":0},"schema":"https://github.com/citation-style-language/schema/raw/master/csl-citation.json"}</w:instrText>
      </w:r>
      <w:r w:rsidR="001636A6" w:rsidRPr="001636A6">
        <w:fldChar w:fldCharType="separate"/>
      </w:r>
      <w:r w:rsidR="00C653A7" w:rsidRPr="00C653A7">
        <w:rPr>
          <w:noProof/>
        </w:rPr>
        <w:t>[23]</w:t>
      </w:r>
      <w:r w:rsidR="001636A6" w:rsidRPr="001636A6">
        <w:fldChar w:fldCharType="end"/>
      </w:r>
      <w:r w:rsidR="001636A6" w:rsidRPr="001636A6">
        <w:t>.</w:t>
      </w:r>
    </w:p>
    <w:p w14:paraId="2E7D2F68" w14:textId="69E5902D" w:rsidR="00DE7FAF" w:rsidRDefault="002C6876" w:rsidP="00FA462A">
      <w:r>
        <w:t xml:space="preserve">Leadership and management styles are used to ensure that the team works effectively, and the project is completed on time and within budget. The chosen style is a key factor in the performance of the team, and </w:t>
      </w:r>
      <w:r w:rsidR="00F76E78">
        <w:t>selecting</w:t>
      </w:r>
      <w:r>
        <w:t xml:space="preserve"> the most appropriate approach for the project, team or organisation is not an easy task [1]</w:t>
      </w:r>
      <w:r w:rsidR="009B0790">
        <w:t xml:space="preserve">. </w:t>
      </w:r>
      <w:r w:rsidR="00FA462A">
        <w:t>This is explored further in the leadership section of this report.</w:t>
      </w:r>
    </w:p>
    <w:p w14:paraId="54781833" w14:textId="57E0059F" w:rsidR="00EE411C" w:rsidRDefault="00EE411C" w:rsidP="00EE411C">
      <w:r>
        <w:t>Team dynamics are the effects of distinct roles and behaviours with other team members and w</w:t>
      </w:r>
      <w:r w:rsidR="00FE6BF3">
        <w:t>ithin the team itself. This has</w:t>
      </w:r>
      <w:r>
        <w:t xml:space="preserve"> a strong impact on how the team behaves and performs. Whilst </w:t>
      </w:r>
      <w:r>
        <w:lastRenderedPageBreak/>
        <w:t xml:space="preserve">these effects are complex, a strong positive dynamic between the existing and new members can result in increased productivity, morale and engagement, improving the end result </w:t>
      </w:r>
      <w:r>
        <w:fldChar w:fldCharType="begin" w:fldLock="1"/>
      </w:r>
      <w:r w:rsidR="00C653A7">
        <w:instrText>ADDIN CSL_CITATION {"citationItems":[{"id":"ITEM-1","itemData":{"DOI":"10.1002/job.2256","ISSN":"10991379","abstract":"Disagreements are integral to fruitful team collaboration but have rarely been studied within actual team interactions. We develop a temporal account of how disagreement episodes begin and are resolved during team interactions, testing explanatory factors at multiple levels: team context (team conflict states and team productivity), individual characteristics and perceptions (individual status and perceptions of team viability), and behavioral patterns (problem solving versus off-task communication) with a statistical discourse analysis of 32,448 turns of talk by 259 employees during 43 team meetings. As hypothesized, problem-solving behaviors (e.g., describing problems and proposing solutions) ignited content disagreements, often by participants who perceived greater team viability. In contrast, after off-task behaviors or talk by higher status team members, participants started fewer content disagreements. Moreover, content disagreements started by higher status individuals were more likely than those started by others to be resolved with agreements, especially via agreements with higher status individuals. Also, problem-solving behaviors facilitated the resolution of disagreement episodes with agreement, whereas off-task behaviors hindered them. Contrary to our hypotheses, team conflict states and productivity were not linked to starting or ending disagreements. We discuss the conceptual and methodological importance of capturing team interaction dynamics at work and derive practical implications for managing content disagreement.","author":[{"dropping-particle":"","family":"Lehmann-Willenbrock","given":"Nale","non-dropping-particle":"","parse-names":false,"suffix":""},{"dropping-particle":"","family":"Chiu","given":"Ming Ming","non-dropping-particle":"","parse-names":false,"suffix":""}],"container-title":"Journal of Organizational Behavior","id":"ITEM-1","issue":"9","issued":{"date-parts":[["2018"]]},"page":"1142-1162","title":"Igniting and resolving content disagreements during team interactions: A statistical discourse analysis of team dynamics at work","type":"article-journal","volume":"39"},"uris":["http://www.mendeley.com/documents/?uuid=bc4a111a-7006-4695-9128-373853907c5c"]},{"id":"ITEM-2","itemData":{"URL":"https://www.sqa.org.uk/e-learning/ProjMan03CD/page_15.htm","accessed":{"date-parts":[["2019","3","7"]]},"author":[{"dropping-particle":"","family":"SQA","given":"","non-dropping-particle":"","parse-names":false,"suffix":""}],"container-title":"SQA","id":"ITEM-2","issued":{"date-parts":[["2007"]]},"title":"Team Dynamics","type":"webpage"},"uris":["http://www.mendeley.com/documents/?uuid=f965c2a4-6066-3057-83dc-d1665b91b424"]},{"id":"ITEM-3","itemData":{"URL":"https://www.mindtools.com/pages/article/improving-group-dynamics.htm","accessed":{"date-parts":[["2019","3","8"]]},"author":[{"dropping-particle":"","family":"Mind Tools","given":"","non-dropping-particle":"","parse-names":false,"suffix":""}],"container-title":"Mind Tools","id":"ITEM-3","issued":{"date-parts":[["2019"]]},"title":"Improving Group Dynamics","type":"webpage"},"uris":["http://www.mendeley.com/documents/?uuid=949f0045-59f7-3ee3-afde-5a2367a41744"]},{"id":"ITEM-4","itemData":{"ISBN":"1891706292","abstract":"The influence of software team dynamics on well-organized software development knowledge process could prevent software development organizations from suffering from the knowledge atrophy problem. To explore this, we have studied several team dynamics factors that influence the Knowledge Management Processes (KMP) in Very Small Entities (VSEs) [1]. A survey was conducted in a variety of VSEs and through statistical and qualitative content analysis for the research data, results indicate that small teams, informal team process and structure have an important influence on the level of team dynamics in the software development process.","author":[{"dropping-particle":"","family":"Basri","given":"Shuib","non-dropping-particle":"","parse-names":false,"suffix":""},{"dropping-particle":"V.","family":"O'Connor","given":"Rory","non-dropping-particle":"","parse-names":false,"suffix":""}],"container-title":"Proceedings of the 23rd International Conference on Software Engineering and Knowledge Engineering","id":"ITEM-4","issued":{"date-parts":[["2011"]]},"page":"339-342","publisher-place":"USA","title":"The Impact of Software Development Team Dynamics on the Knowledge Management Process","type":"paper-conference"},"uris":["http://www.mendeley.com/documents/?uuid=48041f9e-457c-3566-be0a-84d2e1cb78ec"]}],"mendeley":{"formattedCitation":"[25]–[28]","plainTextFormattedCitation":"[25]–[28]","previouslyFormattedCitation":"[25]–[28]"},"properties":{"noteIndex":0},"schema":"https://github.com/citation-style-language/schema/raw/master/csl-citation.json"}</w:instrText>
      </w:r>
      <w:r>
        <w:fldChar w:fldCharType="separate"/>
      </w:r>
      <w:r w:rsidR="00C653A7" w:rsidRPr="00C653A7">
        <w:rPr>
          <w:noProof/>
        </w:rPr>
        <w:t>[25]–[28]</w:t>
      </w:r>
      <w:r>
        <w:fldChar w:fldCharType="end"/>
      </w:r>
      <w:r>
        <w:t xml:space="preserve">. </w:t>
      </w:r>
      <w:r w:rsidR="0006538B">
        <w:t>This can be harder in teams from different cultural and socio-economic backgrounds.</w:t>
      </w:r>
    </w:p>
    <w:p w14:paraId="56737F5F" w14:textId="033AC100" w:rsidR="003F2469" w:rsidRDefault="00616A87" w:rsidP="003F2469">
      <w:r>
        <w:t xml:space="preserve">Trust </w:t>
      </w:r>
      <w:r w:rsidR="00F20AA8">
        <w:t xml:space="preserve">originates from three </w:t>
      </w:r>
      <w:r w:rsidR="00DF0B9E">
        <w:t xml:space="preserve">perceived </w:t>
      </w:r>
      <w:r w:rsidR="00F20AA8">
        <w:t xml:space="preserve">factors: ability, benevolence, and integrity. Trust </w:t>
      </w:r>
      <w:r>
        <w:t>between the leader and the team, and with</w:t>
      </w:r>
      <w:r w:rsidR="007F07DC">
        <w:t>in</w:t>
      </w:r>
      <w:r>
        <w:t xml:space="preserve"> the team, is important for an effective team</w:t>
      </w:r>
      <w:r w:rsidR="00D04148">
        <w:t>, although trust levels can vary between team members and over time</w:t>
      </w:r>
      <w:r w:rsidR="00392374">
        <w:t xml:space="preserve"> </w:t>
      </w:r>
      <w:r w:rsidR="00C653A7">
        <w:fldChar w:fldCharType="begin" w:fldLock="1"/>
      </w:r>
      <w:r w:rsidR="00C653A7">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Behavior","type":"book"},"locator":"358","uris":["http://www.mendeley.com/documents/?uuid=e6a081e2-3a3c-3bd6-a4c1-72598fa2b4ed"]}],"mendeley":{"formattedCitation":"[23, p. 358]","plainTextFormattedCitation":"[23, p. 358]","previouslyFormattedCitation":"[23, p. 358]"},"properties":{"noteIndex":0},"schema":"https://github.com/citation-style-language/schema/raw/master/csl-citation.json"}</w:instrText>
      </w:r>
      <w:r w:rsidR="00C653A7">
        <w:fldChar w:fldCharType="separate"/>
      </w:r>
      <w:r w:rsidR="00C653A7" w:rsidRPr="00C653A7">
        <w:rPr>
          <w:noProof/>
        </w:rPr>
        <w:t>[23, p. 358]</w:t>
      </w:r>
      <w:r w:rsidR="00C653A7">
        <w:fldChar w:fldCharType="end"/>
      </w:r>
      <w:r w:rsidR="00FA0738">
        <w:t>. This</w:t>
      </w:r>
      <w:r>
        <w:t xml:space="preserve"> provid</w:t>
      </w:r>
      <w:r w:rsidR="00FA0738">
        <w:t>es</w:t>
      </w:r>
      <w:r>
        <w:t xml:space="preserve"> the confidence </w:t>
      </w:r>
      <w:r w:rsidR="00637150">
        <w:t>to ensure the team is a success through communicating its vision</w:t>
      </w:r>
      <w:r w:rsidR="00FA0738">
        <w:t>. Additionally, this provides</w:t>
      </w:r>
      <w:r w:rsidR="00D454DF">
        <w:t xml:space="preserve"> a sense of belonging within the team</w:t>
      </w:r>
      <w:r w:rsidR="00F20AA8">
        <w:t xml:space="preserve">, </w:t>
      </w:r>
      <w:r w:rsidR="00694076">
        <w:t>who</w:t>
      </w:r>
      <w:r w:rsidR="00F20AA8">
        <w:t xml:space="preserve"> become satisfied with their tasks and roles </w:t>
      </w:r>
      <w:r w:rsidR="00F20AA8">
        <w:fldChar w:fldCharType="begin" w:fldLock="1"/>
      </w:r>
      <w:r w:rsidR="00E11299">
        <w:instrText>ADDIN CSL_CITATION {"citationItems":[{"id":"ITEM-1","itemData":{"DOI":"10.1016/j.leaqua.2012.11.006","ISBN":"1048-9843(Print)","ISSN":"10489843","PMID":"78432518","abstract":"In spite of calls for deliberate differentiation between individual and team levels of analysis, leadership research based on well-grounded theory referring to multiple levels is scarce. We seek to fill this gap by analyzing the relations between transformational leadership, trust in supervisor and team, job satisfaction, and team performance via multilevel analysis. Results are based on a sample of 360 employees from 39 academic teams. Transformational leadership was positively related to followers' job satisfaction at individual as well as team levels of analysis and to objective team performance. The relation between individual perceptions of supervisors' transformational leadership and job satisfaction was mediated by trust in the supervisor as well as trust in the team. Yet, trust in the team did not mediate the relationship between team perceptions of supervisors' transformational leadership and team performance. Implications for theory and research of leadership at multiple levels as well as for practice are discussed. © 2012 Elsevier Inc.","author":[{"dropping-particle":"","family":"Braun","given":"Susanne","non-dropping-particle":"","parse-names":false,"suffix":""},{"dropping-particle":"","family":"Peus","given":"Claudia","non-dropping-particle":"","parse-names":false,"suffix":""},{"dropping-particle":"","family":"Weisweiler","given":"Silke","non-dropping-particle":"","parse-names":false,"suffix":""},{"dropping-particle":"","family":"Frey","given":"Dieter","non-dropping-particle":"","parse-names":false,"suffix":""}],"container-title":"Leadership Quarterly","id":"ITEM-1","issue":"1","issued":{"date-parts":[["2013"]]},"page":"270-283","title":"Transformational leadership, job satisfaction, and team performance: A multilevel mediation model of trust","type":"article-journal","volume":"24"},"uris":["http://www.mendeley.com/documents/?uuid=21fa3c4d-d651-39dd-b32e-43d58894ec49"]},{"id":"ITEM-2","itemData":{"DOI":"10.1016/j.emj.2014.04.001","abstract":"Most newly formed teams manage to function in spite of the fact that their members do not know each other. Over time, teams progress into successful units; however, sometimes, they regress into a situation where morale is worse than when the team was created. We explain how such opposing group outcomes can arise by examining team members' (dis)confirmation of expectations in line with the development of trust. We argue that the process of (dis)confirmation of expectations created based on early swift trust is crucial in defining the direction of team development (progression or regression) because it gives rise to emotions which further underpin (dis)trust. We present six sets of propositions which taken together construct a framework for understanding the role of (dis)confirmation and subsequent emotions during the process of trust updating and of team development. We provide a conceptual view of individuals' experiences within a team and their impact on team dynamics in a way which could form the basis of future empirical testing.","author":[{"dropping-particle":"","family":"Yang","given":"Inju","non-dropping-particle":"","parse-names":false,"suffix":""}],"container-title":"European Management","id":"ITEM-2","issue":"6","issued":{"date-parts":[["2014"]]},"page":"858-869","title":"What makes an effective team? The role of trust (dis)confirmation in team development","type":"article-journal","volume":"32"},"uris":["http://www.mendeley.com/documents/?uuid=ce809280-b32a-3fe2-a6d8-6ecae1219b62"]}],"mendeley":{"formattedCitation":"[29], [30]","plainTextFormattedCitation":"[29], [30]","previouslyFormattedCitation":"[29], [30]"},"properties":{"noteIndex":0},"schema":"https://github.com/citation-style-language/schema/raw/master/csl-citation.json"}</w:instrText>
      </w:r>
      <w:r w:rsidR="00F20AA8">
        <w:fldChar w:fldCharType="separate"/>
      </w:r>
      <w:r w:rsidR="00C653A7" w:rsidRPr="00C653A7">
        <w:rPr>
          <w:noProof/>
        </w:rPr>
        <w:t>[29], [30]</w:t>
      </w:r>
      <w:r w:rsidR="00F20AA8">
        <w:fldChar w:fldCharType="end"/>
      </w:r>
      <w:r w:rsidR="00F20AA8">
        <w:t>.</w:t>
      </w:r>
      <w:r w:rsidR="004B40E6">
        <w:t xml:space="preserve"> The input-mediator-output (IMO) model</w:t>
      </w:r>
      <w:r w:rsidR="00AA79E0">
        <w:t xml:space="preserve"> by Ilgen et al.</w:t>
      </w:r>
      <w:r w:rsidR="004B40E6">
        <w:t xml:space="preserve"> </w:t>
      </w:r>
      <w:r w:rsidR="00AA79E0">
        <w:fldChar w:fldCharType="begin" w:fldLock="1"/>
      </w:r>
      <w:r w:rsidR="00C653A7">
        <w:instrText>ADDIN CSL_CITATION {"citationItems":[{"id":"ITEM-1","itemData":{"DOI":"10.1146/annurev.psych.56.091103.070250","ISSN":"0066-4308","abstract":"This review examines research and theory relevant to work groups and teams typically embedded in organizations and existing over time, although many studies reviewed were conducted in other settings, including the laboratory. Research was organized around a two-dimensional system based on time and the nature of explanatory mechanisms that mediated between team inputs and outcomes. These mechanisms were affective, behavioral, cognitive, or some combination of the three. Recent theoretical and methodological work is discussed that has advanced our understanding of teams as complex, multilevel systems that function over time, tasks, and contexts. The state of both the empirical and theoretical work is compared as to its impact on present knowledge and future directions.","author":[{"dropping-particle":"","family":"Ilgen","given":"Daniel R.","non-dropping-particle":"","parse-names":false,"suffix":""},{"dropping-particle":"","family":"Hollenbeck","given":"John R.","non-dropping-particle":"","parse-names":false,"suffix":""},{"dropping-particle":"","family":"Johnson","given":"Michael","non-dropping-particle":"","parse-names":false,"suffix":""},{"dropping-particle":"","family":"Jundt","given":"Dustin","non-dropping-particle":"","parse-names":false,"suffix":""}],"container-title":"Annual Review of Psychology","id":"ITEM-1","issue":"1","issued":{"date-parts":[["2005","2","7"]]},"page":"517-543","publisher":"Annual Reviews","title":"Teams in Organizations: From Input-Process-Output Models to IMOI Models","type":"article-journal","volume":"56"},"uris":["http://www.mendeley.com/documents/?uuid=5e9c03db-0e63-37ba-bae5-e0ebb4ee2e96"]}],"mendeley":{"formattedCitation":"[31]","plainTextFormattedCitation":"[31]","previouslyFormattedCitation":"[31]"},"properties":{"noteIndex":0},"schema":"https://github.com/citation-style-language/schema/raw/master/csl-citation.json"}</w:instrText>
      </w:r>
      <w:r w:rsidR="00AA79E0">
        <w:fldChar w:fldCharType="separate"/>
      </w:r>
      <w:r w:rsidR="00C653A7" w:rsidRPr="00C653A7">
        <w:rPr>
          <w:noProof/>
        </w:rPr>
        <w:t>[31]</w:t>
      </w:r>
      <w:r w:rsidR="00AA79E0">
        <w:fldChar w:fldCharType="end"/>
      </w:r>
      <w:r w:rsidR="00AA79E0">
        <w:t xml:space="preserve"> </w:t>
      </w:r>
      <w:r w:rsidR="004B40E6">
        <w:t>explains how the development of trust occurs alongside team development</w:t>
      </w:r>
      <w:r w:rsidR="00AA79E0">
        <w:t xml:space="preserve"> </w:t>
      </w:r>
      <w:r w:rsidR="00AA79E0">
        <w:fldChar w:fldCharType="begin" w:fldLock="1"/>
      </w:r>
      <w:r w:rsidR="00C653A7">
        <w:instrText>ADDIN CSL_CITATION {"citationItems":[{"id":"ITEM-1","itemData":{"DOI":"10.1016/j.emj.2014.04.001","abstract":"Most newly formed teams manage to function in spite of the fact that their members do not know each other. Over time, teams progress into successful units; however, sometimes, they regress into a situation where morale is worse than when the team was created. We explain how such opposing group outcomes can arise by examining team members' (dis)confirmation of expectations in line with the development of trust. We argue that the process of (dis)confirmation of expectations created based on early swift trust is crucial in defining the direction of team development (progression or regression) because it gives rise to emotions which further underpin (dis)trust. We present six sets of propositions which taken together construct a framework for understanding the role of (dis)confirmation and subsequent emotions during the process of trust updating and of team development. We provide a conceptual view of individuals' experiences within a team and their impact on team dynamics in a way which could form the basis of future empirical testing.","author":[{"dropping-particle":"","family":"Yang","given":"Inju","non-dropping-particle":"","parse-names":false,"suffix":""}],"container-title":"European Management","id":"ITEM-1","issue":"6","issued":{"date-parts":[["2014"]]},"page":"858-869","title":"What makes an effective team? The role of trust (dis)confirmation in team development","type":"article-journal","volume":"32"},"uris":["http://www.mendeley.com/documents/?uuid=ce809280-b32a-3fe2-a6d8-6ecae1219b62"]}],"mendeley":{"formattedCitation":"[30]","plainTextFormattedCitation":"[30]","previouslyFormattedCitation":"[30]"},"properties":{"noteIndex":0},"schema":"https://github.com/citation-style-language/schema/raw/master/csl-citation.json"}</w:instrText>
      </w:r>
      <w:r w:rsidR="00AA79E0">
        <w:fldChar w:fldCharType="separate"/>
      </w:r>
      <w:r w:rsidR="00C653A7" w:rsidRPr="00C653A7">
        <w:rPr>
          <w:noProof/>
        </w:rPr>
        <w:t>[30]</w:t>
      </w:r>
      <w:r w:rsidR="00AA79E0">
        <w:fldChar w:fldCharType="end"/>
      </w:r>
      <w:r w:rsidR="004B40E6">
        <w:t>.</w:t>
      </w:r>
    </w:p>
    <w:p w14:paraId="79B2F64B" w14:textId="77777777" w:rsidR="00FA0738" w:rsidRDefault="00694076" w:rsidP="00FA0738">
      <w:pPr>
        <w:keepNext/>
        <w:spacing w:after="0"/>
        <w:jc w:val="center"/>
      </w:pPr>
      <w:r>
        <w:rPr>
          <w:noProof/>
          <w:lang w:eastAsia="en-GB"/>
        </w:rPr>
        <w:drawing>
          <wp:inline distT="0" distB="0" distL="0" distR="0" wp14:anchorId="20F72798" wp14:editId="3ED43696">
            <wp:extent cx="5400000" cy="3305607"/>
            <wp:effectExtent l="19050" t="19050" r="10795" b="28575"/>
            <wp:docPr id="4" name="Picture 4" descr="Input-Mediator-Outcome (IMO) Team Effectiveness Framework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put-Mediator-Outcome (IMO) Team Effectiveness FrameworkÂ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0000" cy="3305607"/>
                    </a:xfrm>
                    <a:prstGeom prst="rect">
                      <a:avLst/>
                    </a:prstGeom>
                    <a:noFill/>
                    <a:ln>
                      <a:solidFill>
                        <a:schemeClr val="tx1"/>
                      </a:solidFill>
                    </a:ln>
                  </pic:spPr>
                </pic:pic>
              </a:graphicData>
            </a:graphic>
          </wp:inline>
        </w:drawing>
      </w:r>
    </w:p>
    <w:p w14:paraId="6BD686A8" w14:textId="483363A0" w:rsidR="00694076" w:rsidRDefault="00FA0738" w:rsidP="00FA0738">
      <w:pPr>
        <w:pStyle w:val="Caption"/>
        <w:jc w:val="center"/>
      </w:pPr>
      <w:bookmarkStart w:id="22" w:name="_Toc5279995"/>
      <w:r>
        <w:t xml:space="preserve">Figure </w:t>
      </w:r>
      <w:r w:rsidR="00E2428D">
        <w:rPr>
          <w:noProof/>
        </w:rPr>
        <w:fldChar w:fldCharType="begin"/>
      </w:r>
      <w:r w:rsidR="00E2428D">
        <w:rPr>
          <w:noProof/>
        </w:rPr>
        <w:instrText xml:space="preserve"> SEQ Figure \* ARABIC </w:instrText>
      </w:r>
      <w:r w:rsidR="00E2428D">
        <w:rPr>
          <w:noProof/>
        </w:rPr>
        <w:fldChar w:fldCharType="separate"/>
      </w:r>
      <w:r w:rsidR="00A54F17">
        <w:rPr>
          <w:noProof/>
        </w:rPr>
        <w:t>5</w:t>
      </w:r>
      <w:r w:rsidR="00E2428D">
        <w:rPr>
          <w:noProof/>
        </w:rPr>
        <w:fldChar w:fldCharType="end"/>
      </w:r>
      <w:r>
        <w:t xml:space="preserve">: The Input-Mediator-Output Model </w:t>
      </w:r>
      <w:r w:rsidR="002D2D74">
        <w:fldChar w:fldCharType="begin" w:fldLock="1"/>
      </w:r>
      <w:r w:rsidR="00C653A7">
        <w:instrText>ADDIN CSL_CITATION {"citationItems":[{"id":"ITEM-1","itemData":{"DOI":"10.1109/WSC.2011.6147760","ISBN":"978-1-4577-2109-0","ISSN":"08917736","abstract":"Enterprises are constantly looking for ways to get the most from their geographically dispersed human re- sources by forming virtual teams, and leveraging communications technologies for enabling good team performance. The experience in using these technologies by virtual teams has been mixed at best, and the extant literature has gaps in offering satisfactory explanation for the variations. To address that gap, we have developed an agent-based simulation model to understand the dynamic complexities of the interplay between the characteristics of a virtual team, the task of the team, individuals forming the team, and the key functionalities provided by communications technologies, and to simulate the collaboration and work done by the team for its assigned tasks. Preliminary results point to the potential usefulness of the model to investigate the impact of communications technologies on virtual team performance.","author":[{"dropping-particle":"","family":"Sahasrabudhe","given":"Vikas","non-dropping-particle":"","parse-names":false,"suffix":""},{"dropping-particle":"","family":"Kanungo","given":"Shivraj","non-dropping-particle":"","parse-names":false,"suffix":""},{"dropping-particle":"","family":"Iyer","given":"Ramakrishna","non-dropping-particle":"","parse-names":false,"suffix":""}],"container-title":"Proceedings of the 2011 Winter Simulation Conference (WSC)","editor":[{"dropping-particle":"","family":"Jain","given":"S.","non-dropping-particle":"","parse-names":false,"suffix":""},{"dropping-particle":"","family":"Creasey","given":"R.R.","non-dropping-particle":"","parse-names":false,"suffix":""},{"dropping-particle":"","family":"Himmelspach","given":"J.","non-dropping-particle":"","parse-names":false,"suffix":""},{"dropping-particle":"","family":"White","given":"K.P.","non-dropping-particle":"","parse-names":false,"suffix":""},{"dropping-particle":"","family":"Fu","given":"M.","non-dropping-particle":"","parse-names":false,"suffix":""}],"id":"ITEM-1","issued":{"date-parts":[["2011","12"]]},"page":"321-332","publisher":"IEEE","title":"Understanding the impact of communications technologies on virtual team performance: An agent-based simulation model","type":"paper-conference"},"uris":["http://www.mendeley.com/documents/?uuid=b81a63bc-1cac-4571-ad63-6d7ee647015a"]}],"mendeley":{"formattedCitation":"[32]","plainTextFormattedCitation":"[32]","previouslyFormattedCitation":"[32]"},"properties":{"noteIndex":0},"schema":"https://github.com/citation-style-language/schema/raw/master/csl-citation.json"}</w:instrText>
      </w:r>
      <w:r w:rsidR="002D2D74">
        <w:fldChar w:fldCharType="separate"/>
      </w:r>
      <w:r w:rsidR="00C653A7" w:rsidRPr="00C653A7">
        <w:rPr>
          <w:i w:val="0"/>
          <w:noProof/>
        </w:rPr>
        <w:t>[32]</w:t>
      </w:r>
      <w:bookmarkEnd w:id="22"/>
      <w:r w:rsidR="002D2D74">
        <w:fldChar w:fldCharType="end"/>
      </w:r>
    </w:p>
    <w:p w14:paraId="0C8E15F6" w14:textId="0EFB43F1" w:rsidR="0028064D" w:rsidRDefault="0028064D" w:rsidP="001D7449">
      <w:r w:rsidRPr="001A1B9A">
        <w:t xml:space="preserve">Team roles </w:t>
      </w:r>
      <w:r w:rsidR="001A1B9A">
        <w:t xml:space="preserve">allow team members to identify their strengths and weaknesses, as well as providing a sense of belonging within the team. Belbin </w:t>
      </w:r>
      <w:r w:rsidR="009B2A5D">
        <w:fldChar w:fldCharType="begin" w:fldLock="1"/>
      </w:r>
      <w:r w:rsidR="00C653A7">
        <w:instrText>ADDIN CSL_CITATION {"citationItems":[{"id":"ITEM-1","itemData":{"URL":"https://www.belbin.com/about/belbin-team-roles/","accessed":{"date-parts":[["2019","2","28"]]},"author":[{"dropping-particle":"","family":"Belbin","given":"Meredith","non-dropping-particle":"","parse-names":false,"suffix":""}],"container-title":"Belbin Associates","id":"ITEM-1","issued":{"date-parts":[["2019"]]},"title":"Belbin Team Roles","type":"webpage"},"uris":["http://www.mendeley.com/documents/?uuid=dc3df065-b1f9-3ead-9e55-a91d4cec04f7"]}],"mendeley":{"formattedCitation":"[33]","plainTextFormattedCitation":"[33]","previouslyFormattedCitation":"[33]"},"properties":{"noteIndex":0},"schema":"https://github.com/citation-style-language/schema/raw/master/csl-citation.json"}</w:instrText>
      </w:r>
      <w:r w:rsidR="009B2A5D">
        <w:fldChar w:fldCharType="separate"/>
      </w:r>
      <w:r w:rsidR="00C653A7" w:rsidRPr="00C653A7">
        <w:rPr>
          <w:noProof/>
        </w:rPr>
        <w:t>[33]</w:t>
      </w:r>
      <w:r w:rsidR="009B2A5D">
        <w:fldChar w:fldCharType="end"/>
      </w:r>
      <w:r w:rsidR="009B2A5D">
        <w:t xml:space="preserve"> </w:t>
      </w:r>
      <w:r w:rsidR="00C34FE9">
        <w:t>identified nine team roles</w:t>
      </w:r>
      <w:r w:rsidR="001A1B9A">
        <w:t xml:space="preserve"> and noted that members may have one or more roles within a team</w:t>
      </w:r>
      <w:r w:rsidR="009B2A5D">
        <w:t>, each with their strengths and weaknesses</w:t>
      </w:r>
      <w:r w:rsidR="001A1B9A">
        <w:t xml:space="preserve">. These </w:t>
      </w:r>
      <w:r w:rsidR="009B2A5D">
        <w:t>are:</w:t>
      </w:r>
    </w:p>
    <w:p w14:paraId="454A2D7C" w14:textId="4DDF4D71" w:rsidR="009B2A5D" w:rsidRDefault="009B2A5D" w:rsidP="00B43025">
      <w:pPr>
        <w:pStyle w:val="ListParagraph"/>
      </w:pPr>
      <w:r>
        <w:t xml:space="preserve">‘Resource Investigator - Uses their inquisitive nature to find ideas to bring back to the team. </w:t>
      </w:r>
    </w:p>
    <w:p w14:paraId="49BFD2C0" w14:textId="1FE4E194" w:rsidR="009B2A5D" w:rsidRDefault="009B2A5D" w:rsidP="00B43025">
      <w:pPr>
        <w:pStyle w:val="ListParagraph"/>
      </w:pPr>
      <w:r>
        <w:t>Team</w:t>
      </w:r>
      <w:r w:rsidR="00D52B2C">
        <w:t xml:space="preserve"> </w:t>
      </w:r>
      <w:r>
        <w:t>worker - Helps the team to gel, using their versatility to identify the work required and complete it on behalf of the team.</w:t>
      </w:r>
    </w:p>
    <w:p w14:paraId="5F04EE62" w14:textId="77777777" w:rsidR="009B2A5D" w:rsidRDefault="009B2A5D" w:rsidP="00B43025">
      <w:pPr>
        <w:pStyle w:val="ListParagraph"/>
      </w:pPr>
      <w:r>
        <w:t>Co-ordinator - Needed to focus on the team's objectives, draw out team members and delegate work appropriately.</w:t>
      </w:r>
    </w:p>
    <w:p w14:paraId="5B3A0F40" w14:textId="77777777" w:rsidR="009B2A5D" w:rsidRDefault="009B2A5D" w:rsidP="00B43025">
      <w:pPr>
        <w:pStyle w:val="ListParagraph"/>
      </w:pPr>
      <w:r>
        <w:t>Plant - Tends to be highly creative and good at solving problems in unconventional ways.</w:t>
      </w:r>
    </w:p>
    <w:p w14:paraId="5D67E86F" w14:textId="02E6CF92" w:rsidR="009B2A5D" w:rsidRDefault="009B2A5D" w:rsidP="00B43025">
      <w:pPr>
        <w:pStyle w:val="ListParagraph"/>
      </w:pPr>
      <w:r>
        <w:lastRenderedPageBreak/>
        <w:t>Monitor</w:t>
      </w:r>
      <w:r w:rsidR="008B1FC2">
        <w:t>-</w:t>
      </w:r>
      <w:r>
        <w:t>Evaluator - Provides a logical eye, making impartial judgements where required and weighs up the team's options in a dispassionate way.</w:t>
      </w:r>
    </w:p>
    <w:p w14:paraId="764CD086" w14:textId="77777777" w:rsidR="009B2A5D" w:rsidRDefault="009B2A5D" w:rsidP="00B43025">
      <w:pPr>
        <w:pStyle w:val="ListParagraph"/>
      </w:pPr>
      <w:r>
        <w:t>Specialist - Brings in-depth knowledge of a key area to the team.</w:t>
      </w:r>
    </w:p>
    <w:p w14:paraId="7BE89B96" w14:textId="77777777" w:rsidR="009B2A5D" w:rsidRDefault="009B2A5D" w:rsidP="00B43025">
      <w:pPr>
        <w:pStyle w:val="ListParagraph"/>
      </w:pPr>
      <w:r>
        <w:t>Shaper - Provides the necessary drive to ensure that the team keeps moving and does not lose focus or momentum.</w:t>
      </w:r>
    </w:p>
    <w:p w14:paraId="25A5D3E3" w14:textId="77777777" w:rsidR="009B2A5D" w:rsidRDefault="009B2A5D" w:rsidP="00B43025">
      <w:pPr>
        <w:pStyle w:val="ListParagraph"/>
      </w:pPr>
      <w:r>
        <w:t>Implementer - Needed to plan a workable strategy and carry it out as efficiently as possible.</w:t>
      </w:r>
    </w:p>
    <w:p w14:paraId="5108B67A" w14:textId="154CA02F" w:rsidR="009B2A5D" w:rsidRDefault="009B2A5D" w:rsidP="00B43025">
      <w:pPr>
        <w:pStyle w:val="ListParagraph"/>
      </w:pPr>
      <w:r>
        <w:t>Completer</w:t>
      </w:r>
      <w:r w:rsidR="008B1FC2">
        <w:t>-</w:t>
      </w:r>
      <w:r>
        <w:t xml:space="preserve">Finisher - Most effectively used at the end of tasks to polish and scrutinise the work for errors, subjecting it to the highest standards of quality </w:t>
      </w:r>
      <w:r w:rsidRPr="009B2A5D">
        <w:t xml:space="preserve">control’ </w:t>
      </w:r>
      <w:r w:rsidRPr="009B2A5D">
        <w:fldChar w:fldCharType="begin" w:fldLock="1"/>
      </w:r>
      <w:r w:rsidR="00C653A7">
        <w:instrText>ADDIN CSL_CITATION {"citationItems":[{"id":"ITEM-1","itemData":{"URL":"https://www.belbin.com/about/belbin-team-roles/","accessed":{"date-parts":[["2019","2","28"]]},"author":[{"dropping-particle":"","family":"Belbin","given":"Meredith","non-dropping-particle":"","parse-names":false,"suffix":""}],"container-title":"Belbin Associates","id":"ITEM-1","issued":{"date-parts":[["2019"]]},"title":"Belbin Team Roles","type":"webpage"},"uris":["http://www.mendeley.com/documents/?uuid=dc3df065-b1f9-3ead-9e55-a91d4cec04f7"]}],"mendeley":{"formattedCitation":"[33]","plainTextFormattedCitation":"[33]","previouslyFormattedCitation":"[33]"},"properties":{"noteIndex":0},"schema":"https://github.com/citation-style-language/schema/raw/master/csl-citation.json"}</w:instrText>
      </w:r>
      <w:r w:rsidRPr="009B2A5D">
        <w:fldChar w:fldCharType="separate"/>
      </w:r>
      <w:r w:rsidR="00C653A7" w:rsidRPr="00C653A7">
        <w:rPr>
          <w:noProof/>
        </w:rPr>
        <w:t>[33]</w:t>
      </w:r>
      <w:r w:rsidRPr="009B2A5D">
        <w:fldChar w:fldCharType="end"/>
      </w:r>
      <w:r>
        <w:t>.</w:t>
      </w:r>
    </w:p>
    <w:p w14:paraId="296E306C" w14:textId="76380A0B" w:rsidR="00097B27" w:rsidRPr="00C34FE9" w:rsidRDefault="00097B27" w:rsidP="00E2428D">
      <w:pPr>
        <w:rPr>
          <w:color w:val="FF0000"/>
        </w:rPr>
      </w:pPr>
      <w:r w:rsidRPr="00E2428D">
        <w:t xml:space="preserve">This model helps with team development and monitoring within the organisation, as the coordinator role is conducted by the team leader, whilst the team worker role supports the team throughout the project, and the shaper provides the necessary momentum to ensure this goes well. </w:t>
      </w:r>
      <w:r w:rsidR="00E2428D">
        <w:t>Th</w:t>
      </w:r>
      <w:r w:rsidR="00C7294F">
        <w:t>e</w:t>
      </w:r>
      <w:r w:rsidR="00E2428D">
        <w:t xml:space="preserve"> quiz </w:t>
      </w:r>
      <w:r w:rsidR="00C7294F">
        <w:t xml:space="preserve">to determine a role </w:t>
      </w:r>
      <w:r w:rsidR="00E2428D">
        <w:t>is often part of the recruitment and selection process, with the aim to improve productivity</w:t>
      </w:r>
      <w:r w:rsidR="00C7294F">
        <w:t xml:space="preserve"> within the team</w:t>
      </w:r>
      <w:r w:rsidR="00E2428D">
        <w:t>.</w:t>
      </w:r>
      <w:r w:rsidR="00C34FE9">
        <w:rPr>
          <w:color w:val="FF0000"/>
        </w:rPr>
        <w:t xml:space="preserve"> </w:t>
      </w:r>
      <w:r w:rsidR="00C7294F" w:rsidRPr="00C7294F">
        <w:t>Therefore, it is recommended that this be incorporated into the recruitment process</w:t>
      </w:r>
      <w:r w:rsidR="00C7294F">
        <w:t xml:space="preserve"> by Swansea App Synthesis Ltd</w:t>
      </w:r>
      <w:r w:rsidR="00C7294F" w:rsidRPr="00C7294F">
        <w:t>.</w:t>
      </w:r>
    </w:p>
    <w:p w14:paraId="6063CEEA" w14:textId="7E4B7A29" w:rsidR="00412522" w:rsidRDefault="00A35360" w:rsidP="001D7449">
      <w:r>
        <w:t xml:space="preserve">The abilities of team members are crucial </w:t>
      </w:r>
      <w:r w:rsidR="00302296">
        <w:t>to the team's</w:t>
      </w:r>
      <w:r w:rsidR="0006538B">
        <w:t xml:space="preserve"> success, whether they are job specific or not.</w:t>
      </w:r>
      <w:r w:rsidR="00C34FE9">
        <w:t xml:space="preserve"> These can be enhanced or developed</w:t>
      </w:r>
      <w:r w:rsidR="0006538B">
        <w:t xml:space="preserve"> through t</w:t>
      </w:r>
      <w:r w:rsidR="00412522">
        <w:t>eam training</w:t>
      </w:r>
      <w:r w:rsidR="0006538B">
        <w:t>, which can also</w:t>
      </w:r>
      <w:r w:rsidR="00C34FE9">
        <w:t xml:space="preserve"> focus upon developing</w:t>
      </w:r>
      <w:r w:rsidR="00E66474">
        <w:t xml:space="preserve"> </w:t>
      </w:r>
      <w:r w:rsidR="00412522">
        <w:t>t</w:t>
      </w:r>
      <w:r w:rsidR="00C34FE9">
        <w:t>eamwork skills, with the aim of improving</w:t>
      </w:r>
      <w:r w:rsidR="00412522">
        <w:t xml:space="preserve"> </w:t>
      </w:r>
      <w:r w:rsidR="00F0485B">
        <w:t xml:space="preserve">overall </w:t>
      </w:r>
      <w:r w:rsidR="00412522">
        <w:t xml:space="preserve">team performance </w:t>
      </w:r>
      <w:r w:rsidR="00412522">
        <w:fldChar w:fldCharType="begin" w:fldLock="1"/>
      </w:r>
      <w:r w:rsidR="00C653A7">
        <w:instrText>ADDIN CSL_CITATION {"citationItems":[{"id":"ITEM-1","itemData":{"DOI":"10.1037/amp0000295","ISBN":"9780521515047","ISSN":"0003066X","PMID":"29792465","abstract":"The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Psychologist","id":"ITEM-1","issue":"4","issued":{"date-parts":[["2018"]]},"page":"517-531","title":"Team development interventions: Evidence-based approaches for improving teamwork","type":"article-journal","volume":"73"},"locator":"3-4","uris":["http://www.mendeley.com/documents/?uuid=5b0405c9-f474-326e-b8d2-686b8bab9322"]}],"mendeley":{"formattedCitation":"[21, pp. 3–4]","plainTextFormattedCitation":"[21, pp. 3–4]","previouslyFormattedCitation":"[21, pp. 3–4]"},"properties":{"noteIndex":0},"schema":"https://github.com/citation-style-language/schema/raw/master/csl-citation.json"}</w:instrText>
      </w:r>
      <w:r w:rsidR="00412522">
        <w:fldChar w:fldCharType="separate"/>
      </w:r>
      <w:r w:rsidR="00C653A7" w:rsidRPr="00C653A7">
        <w:rPr>
          <w:noProof/>
        </w:rPr>
        <w:t>[21, pp. 3–4]</w:t>
      </w:r>
      <w:r w:rsidR="00412522">
        <w:fldChar w:fldCharType="end"/>
      </w:r>
      <w:r w:rsidR="00412522">
        <w:t xml:space="preserve">. This can include </w:t>
      </w:r>
      <w:r w:rsidR="00FF5693">
        <w:t xml:space="preserve">communication, </w:t>
      </w:r>
      <w:r w:rsidR="00F0485B">
        <w:t xml:space="preserve">problem-solving, essential skills, or </w:t>
      </w:r>
      <w:r w:rsidR="00FF5693">
        <w:t>knowledge</w:t>
      </w:r>
      <w:r w:rsidR="00F0485B">
        <w:t>. This can also include</w:t>
      </w:r>
      <w:r w:rsidR="00FF5693">
        <w:t xml:space="preserve"> team building activities</w:t>
      </w:r>
      <w:r w:rsidR="00F0485B">
        <w:t xml:space="preserve">, which is especially important when new members are introduced to the team </w:t>
      </w:r>
      <w:r w:rsidR="00F0485B">
        <w:fldChar w:fldCharType="begin" w:fldLock="1"/>
      </w:r>
      <w:r w:rsidR="00C653A7">
        <w:instrText>ADDIN CSL_CITATION {"citationItems":[{"id":"ITEM-1","itemData":{"DOI":"10.1037/amp0000295","ISBN":"9780521515047","ISSN":"0003066X","PMID":"29792465","abstract":"The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Psychologist","id":"ITEM-1","issue":"4","issued":{"date-parts":[["2018"]]},"page":"517-531","title":"Team development interventions: Evidence-based approaches for improving teamwork","type":"article-journal","volume":"73"},"uris":["http://www.mendeley.com/documents/?uuid=5b0405c9-f474-326e-b8d2-686b8bab9322"]}],"mendeley":{"formattedCitation":"[21]","plainTextFormattedCitation":"[21]","previouslyFormattedCitation":"[21]"},"properties":{"noteIndex":0},"schema":"https://github.com/citation-style-language/schema/raw/master/csl-citation.json"}</w:instrText>
      </w:r>
      <w:r w:rsidR="00F0485B">
        <w:fldChar w:fldCharType="separate"/>
      </w:r>
      <w:r w:rsidR="00C653A7" w:rsidRPr="00C653A7">
        <w:rPr>
          <w:noProof/>
        </w:rPr>
        <w:t>[21]</w:t>
      </w:r>
      <w:r w:rsidR="00F0485B">
        <w:fldChar w:fldCharType="end"/>
      </w:r>
      <w:r w:rsidR="00F0485B">
        <w:t>.</w:t>
      </w:r>
    </w:p>
    <w:p w14:paraId="14E5E82E" w14:textId="27163F7B" w:rsidR="003D2B0A" w:rsidRDefault="00850427" w:rsidP="003F2469">
      <w:r>
        <w:t xml:space="preserve">Regular individual and team meetings before, during, and after a project </w:t>
      </w:r>
      <w:r w:rsidR="00FB7D8B">
        <w:t>are</w:t>
      </w:r>
      <w:r w:rsidR="00E66474">
        <w:t xml:space="preserve"> essential to the success of a team. These </w:t>
      </w:r>
      <w:r>
        <w:t>will enhance communication within the team, provid</w:t>
      </w:r>
      <w:r w:rsidR="00E66474">
        <w:t>ing</w:t>
      </w:r>
      <w:r>
        <w:t xml:space="preserve"> opportunities to identify </w:t>
      </w:r>
      <w:r w:rsidR="00027259">
        <w:t xml:space="preserve">and monitor </w:t>
      </w:r>
      <w:r>
        <w:t>potential</w:t>
      </w:r>
      <w:r w:rsidR="00E66474">
        <w:t>/</w:t>
      </w:r>
      <w:r w:rsidR="00FA0738">
        <w:t xml:space="preserve"> </w:t>
      </w:r>
      <w:r w:rsidR="00E66474">
        <w:t>current</w:t>
      </w:r>
      <w:r>
        <w:t xml:space="preserve"> issues and conflicts within the team</w:t>
      </w:r>
      <w:r w:rsidR="00E735F3">
        <w:t xml:space="preserve"> and provide feedback</w:t>
      </w:r>
      <w:r>
        <w:t>. This feedback</w:t>
      </w:r>
      <w:r w:rsidR="00E66474">
        <w:t xml:space="preserve"> should be confidential and within a safe location, and conflicts investigated and resolved</w:t>
      </w:r>
      <w:r w:rsidR="00027259">
        <w:t xml:space="preserve"> </w:t>
      </w:r>
      <w:r w:rsidR="00FA0738">
        <w:t xml:space="preserve">in a timely manner </w:t>
      </w:r>
      <w:r w:rsidR="00027259">
        <w:fldChar w:fldCharType="begin" w:fldLock="1"/>
      </w:r>
      <w:r w:rsidR="00C653A7">
        <w:instrText>ADDIN CSL_CITATION {"citationItems":[{"id":"ITEM-1","itemData":{"DOI":"10.1037/amp0000295","ISBN":"9780521515047","ISSN":"0003066X","PMID":"29792465","abstract":"The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Psychologist","id":"ITEM-1","issue":"4","issued":{"date-parts":[["2018"]]},"page":"517-531","title":"Team development interventions: Evidence-based approaches for improving teamwork","type":"article-journal","volume":"73"},"locator":"9-11","uris":["http://www.mendeley.com/documents/?uuid=5b0405c9-f474-326e-b8d2-686b8bab9322"]},{"id":"ITEM-2","itemData":{"abstract":"The article offers information on team development. Topics discussed include importance of teaching leaders and team members about things influences team effectiveness; use of debrief as an opportunity to provide feedback; and importance of good interpersonal skills and technical competence for debriefing. It also mention about common debrief pitfalls.","author":[{"dropping-particle":"","family":"Reyes","given":"By Denise L","non-dropping-particle":"","parse-names":false,"suffix":""},{"dropping-particle":"","family":"Tannenbaum","given":"Scott I.","non-dropping-particle":"","parse-names":false,"suffix":""},{"dropping-particle":"","family":"Salas","given":"Eduardo","non-dropping-particle":"","parse-names":false,"suffix":""}],"container-title":"People+Strategy","id":"ITEM-2","issue":"2","issued":{"date-parts":[["2018"]]},"page":"46-51","title":"Team Development : The Power of Debriefing","type":"article-journal","volume":"41"},"uris":["http://www.mendeley.com/documents/?uuid=85b8b094-cdc0-36cc-9acd-46517a41273b"]}],"mendeley":{"formattedCitation":"[21, pp. 9–11], [34]","plainTextFormattedCitation":"[21, pp. 9–11], [34]","previouslyFormattedCitation":"[21, pp. 9–11], [34]"},"properties":{"noteIndex":0},"schema":"https://github.com/citation-style-language/schema/raw/master/csl-citation.json"}</w:instrText>
      </w:r>
      <w:r w:rsidR="00027259">
        <w:fldChar w:fldCharType="separate"/>
      </w:r>
      <w:r w:rsidR="00C653A7" w:rsidRPr="00C653A7">
        <w:rPr>
          <w:noProof/>
        </w:rPr>
        <w:t>[21, pp. 9–11], [34]</w:t>
      </w:r>
      <w:r w:rsidR="00027259">
        <w:fldChar w:fldCharType="end"/>
      </w:r>
      <w:r w:rsidR="00E66474">
        <w:t>.</w:t>
      </w:r>
      <w:r w:rsidR="00383409">
        <w:t xml:space="preserve"> </w:t>
      </w:r>
    </w:p>
    <w:p w14:paraId="4D9E9871" w14:textId="0783D3F4" w:rsidR="003F2469" w:rsidRPr="00D04148" w:rsidRDefault="003D2B0A" w:rsidP="003F2469">
      <w:pPr>
        <w:rPr>
          <w:color w:val="7030A0"/>
        </w:rPr>
      </w:pPr>
      <w:r w:rsidRPr="00D04148">
        <w:t>A</w:t>
      </w:r>
      <w:r w:rsidR="00383409" w:rsidRPr="00D04148">
        <w:t>ccess to resources and their allocation</w:t>
      </w:r>
      <w:r w:rsidR="00FA462A" w:rsidRPr="00D04148">
        <w:t xml:space="preserve"> is essential for the success of a team. </w:t>
      </w:r>
      <w:r w:rsidR="00D04148" w:rsidRPr="00D04148">
        <w:t>Team meetings</w:t>
      </w:r>
      <w:r w:rsidR="00383409" w:rsidRPr="00D04148">
        <w:t xml:space="preserve"> provid</w:t>
      </w:r>
      <w:r w:rsidR="00D04148" w:rsidRPr="00D04148">
        <w:t>e</w:t>
      </w:r>
      <w:r w:rsidR="00383409" w:rsidRPr="00D04148">
        <w:t xml:space="preserve"> the leader with an opportunity to </w:t>
      </w:r>
      <w:r w:rsidR="00D04148" w:rsidRPr="00D04148">
        <w:t xml:space="preserve">identify </w:t>
      </w:r>
      <w:r w:rsidR="00D04148">
        <w:t xml:space="preserve">and solve </w:t>
      </w:r>
      <w:r w:rsidR="00D04148" w:rsidRPr="00D04148">
        <w:t>issues regarding team access to resources</w:t>
      </w:r>
      <w:r w:rsidR="00D04148">
        <w:t>, especially if they are</w:t>
      </w:r>
      <w:r w:rsidR="00D04148" w:rsidRPr="00D04148">
        <w:t xml:space="preserve"> shared</w:t>
      </w:r>
      <w:r w:rsidR="00D04148">
        <w:t xml:space="preserve"> between multiple </w:t>
      </w:r>
      <w:r w:rsidR="00D04148" w:rsidRPr="00E11299">
        <w:t>teams. This can include timely information, equipment, staffing and administrative assistance</w:t>
      </w:r>
      <w:r w:rsidR="00383409" w:rsidRPr="00E11299">
        <w:t xml:space="preserve"> </w:t>
      </w:r>
      <w:r w:rsidR="00C653A7" w:rsidRPr="00E11299">
        <w:fldChar w:fldCharType="begin" w:fldLock="1"/>
      </w:r>
      <w:r w:rsidR="00E11299">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Behavior","type":"book"},"locator":"358","uris":["http://www.mendeley.com/documents/?uuid=e6a081e2-3a3c-3bd6-a4c1-72598fa2b4ed"]}],"mendeley":{"formattedCitation":"[23, p. 358]","plainTextFormattedCitation":"[23, p. 358]","previouslyFormattedCitation":"[23, p. 358]"},"properties":{"noteIndex":0},"schema":"https://github.com/citation-style-language/schema/raw/master/csl-citation.json"}</w:instrText>
      </w:r>
      <w:r w:rsidR="00C653A7" w:rsidRPr="00E11299">
        <w:fldChar w:fldCharType="separate"/>
      </w:r>
      <w:r w:rsidR="00C653A7" w:rsidRPr="00E11299">
        <w:rPr>
          <w:noProof/>
        </w:rPr>
        <w:t>[23, p. 358]</w:t>
      </w:r>
      <w:r w:rsidR="00C653A7" w:rsidRPr="00E11299">
        <w:fldChar w:fldCharType="end"/>
      </w:r>
      <w:r w:rsidR="00D04148" w:rsidRPr="00E11299">
        <w:t>.</w:t>
      </w:r>
    </w:p>
    <w:p w14:paraId="0FA54CEA" w14:textId="206E6AB6" w:rsidR="00F76E78" w:rsidRDefault="00C34FE9" w:rsidP="00766AAA">
      <w:r>
        <w:t>The s</w:t>
      </w:r>
      <w:r w:rsidR="00F76E78">
        <w:t xml:space="preserve">pan of control </w:t>
      </w:r>
      <w:r w:rsidR="00766AAA">
        <w:t xml:space="preserve">is the number of people that a leader can manage. </w:t>
      </w:r>
      <w:r w:rsidR="00766AAA" w:rsidRPr="00766AAA">
        <w:t>Psyc</w:t>
      </w:r>
      <w:r w:rsidR="007B722D">
        <w:t>hologist George Miller claimed that ‘</w:t>
      </w:r>
      <w:r w:rsidR="00766AAA" w:rsidRPr="00766AAA">
        <w:t>the magical number is seven, plus or</w:t>
      </w:r>
      <w:r w:rsidR="00766AAA">
        <w:t xml:space="preserve"> </w:t>
      </w:r>
      <w:r w:rsidR="00766AAA" w:rsidRPr="00766AAA">
        <w:t>minus tw</w:t>
      </w:r>
      <w:r w:rsidR="00766AAA">
        <w:t>o</w:t>
      </w:r>
      <w:r w:rsidR="007B722D">
        <w:t>’</w:t>
      </w:r>
      <w:r w:rsidR="00766AAA">
        <w:t>. This is due to t</w:t>
      </w:r>
      <w:r w:rsidR="00766AAA" w:rsidRPr="00766AAA">
        <w:t>he exponential</w:t>
      </w:r>
      <w:r w:rsidR="00766AAA">
        <w:t xml:space="preserve"> increase in</w:t>
      </w:r>
      <w:r w:rsidR="00766AAA" w:rsidRPr="00766AAA">
        <w:t xml:space="preserve"> potential connections</w:t>
      </w:r>
      <w:r w:rsidR="00766AAA">
        <w:t xml:space="preserve"> and includes co</w:t>
      </w:r>
      <w:r w:rsidR="00F76E78">
        <w:t>mmunication</w:t>
      </w:r>
      <w:r w:rsidR="00766AAA">
        <w:t xml:space="preserve">, cohesiveness and accountability. </w:t>
      </w:r>
      <w:r w:rsidR="00766AAA">
        <w:lastRenderedPageBreak/>
        <w:t>Larger te</w:t>
      </w:r>
      <w:r>
        <w:t>ams can be broken down into sub-</w:t>
      </w:r>
      <w:r w:rsidR="00766AAA">
        <w:t>teams, with the overall leader managing both teams</w:t>
      </w:r>
      <w:r w:rsidR="00E11299">
        <w:t xml:space="preserve"> </w:t>
      </w:r>
      <w:r w:rsidR="00E11299">
        <w:fldChar w:fldCharType="begin" w:fldLock="1"/>
      </w:r>
      <w:r w:rsidR="00E11299">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Behavior","type":"book"},"locator":"362-4, 535","uris":["http://www.mendeley.com/documents/?uuid=e6a081e2-3a3c-3bd6-a4c1-72598fa2b4ed"]}],"mendeley":{"formattedCitation":"[23, pp. 362–4, 535]","plainTextFormattedCitation":"[23, pp. 362–4, 535]","previouslyFormattedCitation":"[23, pp. 362–4, 535]"},"properties":{"noteIndex":0},"schema":"https://github.com/citation-style-language/schema/raw/master/csl-citation.json"}</w:instrText>
      </w:r>
      <w:r w:rsidR="00E11299">
        <w:fldChar w:fldCharType="separate"/>
      </w:r>
      <w:r w:rsidR="00E11299" w:rsidRPr="00E11299">
        <w:rPr>
          <w:noProof/>
        </w:rPr>
        <w:t>[23, pp. 362–4, 535]</w:t>
      </w:r>
      <w:r w:rsidR="00E11299">
        <w:fldChar w:fldCharType="end"/>
      </w:r>
      <w:r w:rsidR="00E11299">
        <w:t>.</w:t>
      </w:r>
    </w:p>
    <w:p w14:paraId="37399CFB" w14:textId="12C2376D" w:rsidR="00F76E78" w:rsidRDefault="00302296" w:rsidP="007B722D">
      <w:pPr>
        <w:rPr>
          <w:color w:val="7030A0"/>
        </w:rPr>
      </w:pPr>
      <w:r>
        <w:t>The o</w:t>
      </w:r>
      <w:r w:rsidR="00F76E78" w:rsidRPr="00B35678">
        <w:t>rganisational structure</w:t>
      </w:r>
      <w:r w:rsidR="002B4158" w:rsidRPr="00B35678">
        <w:t xml:space="preserve"> is the formal division, grouping and coordination of group tasks. The correct struct</w:t>
      </w:r>
      <w:r w:rsidR="00B64BFC" w:rsidRPr="00B35678">
        <w:t>ure provides the right sort of environment for the team to be effective, including communication and span of control.</w:t>
      </w:r>
      <w:r w:rsidR="007B722D" w:rsidRPr="00B35678">
        <w:t xml:space="preserve"> Three of the most common structures or frameworks are simple</w:t>
      </w:r>
      <w:r w:rsidR="00A54F17">
        <w:t xml:space="preserve"> (seen in small businesses)</w:t>
      </w:r>
      <w:r w:rsidR="007B722D" w:rsidRPr="00B35678">
        <w:t>, bureaucracy</w:t>
      </w:r>
      <w:r w:rsidR="00B35678" w:rsidRPr="00B35678">
        <w:t xml:space="preserve"> (can be subdivided into functional/ departments, such as HR and finance, and divisional/ unit based, often by geographical regions or customers)</w:t>
      </w:r>
      <w:r w:rsidR="007B722D" w:rsidRPr="00B35678">
        <w:t>, and matrix</w:t>
      </w:r>
      <w:r w:rsidR="00B35678" w:rsidRPr="00B35678">
        <w:t xml:space="preserve"> </w:t>
      </w:r>
      <w:r w:rsidR="00A54F17">
        <w:t>(where teams are made up of different functions/ units)</w:t>
      </w:r>
      <w:r w:rsidR="00E11299">
        <w:t xml:space="preserve"> </w:t>
      </w:r>
      <w:r w:rsidR="00E11299" w:rsidRPr="00E11299">
        <w:fldChar w:fldCharType="begin" w:fldLock="1"/>
      </w:r>
      <w:r w:rsidR="00E11299">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Behavior","type":"book"},"label":"chapter","locator":"15","uris":["http://www.mendeley.com/documents/?uuid=e6a081e2-3a3c-3bd6-a4c1-72598fa2b4ed"]}],"mendeley":{"formattedCitation":"[23, Ch. 15]","plainTextFormattedCitation":"[23, Ch. 15]","previouslyFormattedCitation":"[23, Ch. 15]"},"properties":{"noteIndex":0},"schema":"https://github.com/citation-style-language/schema/raw/master/csl-citation.json"}</w:instrText>
      </w:r>
      <w:r w:rsidR="00E11299" w:rsidRPr="00E11299">
        <w:fldChar w:fldCharType="separate"/>
      </w:r>
      <w:r w:rsidR="00E11299" w:rsidRPr="00E11299">
        <w:rPr>
          <w:noProof/>
        </w:rPr>
        <w:t>[23, Ch. 15]</w:t>
      </w:r>
      <w:r w:rsidR="00E11299" w:rsidRPr="00E11299">
        <w:fldChar w:fldCharType="end"/>
      </w:r>
      <w:r w:rsidR="00B35678" w:rsidRPr="00E11299">
        <w:t>.</w:t>
      </w:r>
      <w:r w:rsidR="00A54F17" w:rsidRPr="00E11299">
        <w:t xml:space="preserve"> This matrix structure can be seen below:</w:t>
      </w:r>
    </w:p>
    <w:p w14:paraId="012ABD90" w14:textId="11536E3A" w:rsidR="00A54F17" w:rsidRDefault="00A54F17" w:rsidP="00A54F17">
      <w:pPr>
        <w:keepNext/>
        <w:spacing w:after="0"/>
        <w:jc w:val="center"/>
      </w:pPr>
      <w:r>
        <w:rPr>
          <w:noProof/>
          <w:lang w:eastAsia="en-GB"/>
        </w:rPr>
        <w:drawing>
          <wp:inline distT="0" distB="0" distL="0" distR="0" wp14:anchorId="7366C89D" wp14:editId="457259E6">
            <wp:extent cx="5400000" cy="3605294"/>
            <wp:effectExtent l="19050" t="19050" r="10795" b="146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00000" cy="3605294"/>
                    </a:xfrm>
                    <a:prstGeom prst="rect">
                      <a:avLst/>
                    </a:prstGeom>
                    <a:noFill/>
                    <a:ln>
                      <a:solidFill>
                        <a:schemeClr val="tx1"/>
                      </a:solidFill>
                    </a:ln>
                  </pic:spPr>
                </pic:pic>
              </a:graphicData>
            </a:graphic>
          </wp:inline>
        </w:drawing>
      </w:r>
    </w:p>
    <w:p w14:paraId="369218AF" w14:textId="1287698A" w:rsidR="00A54F17" w:rsidRPr="003F2469" w:rsidRDefault="00A54F17" w:rsidP="00A54F17">
      <w:pPr>
        <w:pStyle w:val="Caption"/>
        <w:jc w:val="center"/>
        <w:rPr>
          <w:color w:val="7030A0"/>
        </w:rPr>
      </w:pPr>
      <w:bookmarkStart w:id="23" w:name="_Toc5279996"/>
      <w:r>
        <w:t xml:space="preserve">Figure </w:t>
      </w:r>
      <w:fldSimple w:instr=" SEQ Figure \* ARABIC ">
        <w:r>
          <w:rPr>
            <w:noProof/>
          </w:rPr>
          <w:t>6</w:t>
        </w:r>
      </w:fldSimple>
      <w:r>
        <w:t xml:space="preserve">: Matrix Organisational Structure </w:t>
      </w:r>
      <w:r w:rsidR="00E11299">
        <w:fldChar w:fldCharType="begin" w:fldLock="1"/>
      </w:r>
      <w:r w:rsidR="00871943">
        <w:instrText>ADDIN CSL_CITATION {"citationItems":[{"id":"ITEM-1","itemData":{"URL":"https://www.quora.com/What-are-the-pros-and-cons-of-a-matrix-organisational-structure","accessed":{"date-parts":[["2019","4","1"]]},"author":[{"dropping-particle":"","family":"Abbas","given":"Tufail","non-dropping-particle":"","parse-names":false,"suffix":""}],"container-title":"Quora","id":"ITEM-1","issued":{"date-parts":[["2018"]]},"title":"What are the pros and cons of a matrix organisational structure?","type":"webpage"},"uris":["http://www.mendeley.com/documents/?uuid=829af82b-fc42-3596-8bae-6f470965b56e"]}],"mendeley":{"formattedCitation":"[35]","plainTextFormattedCitation":"[35]","previouslyFormattedCitation":"[35]"},"properties":{"noteIndex":0},"schema":"https://github.com/citation-style-language/schema/raw/master/csl-citation.json"}</w:instrText>
      </w:r>
      <w:r w:rsidR="00E11299">
        <w:fldChar w:fldCharType="separate"/>
      </w:r>
      <w:r w:rsidR="00E11299" w:rsidRPr="00E11299">
        <w:rPr>
          <w:i w:val="0"/>
          <w:noProof/>
        </w:rPr>
        <w:t>[35]</w:t>
      </w:r>
      <w:bookmarkEnd w:id="23"/>
      <w:r w:rsidR="00E11299">
        <w:fldChar w:fldCharType="end"/>
      </w:r>
    </w:p>
    <w:p w14:paraId="4904DF6B" w14:textId="01BC4D76" w:rsidR="00C17B3B" w:rsidRPr="001D7449" w:rsidRDefault="008210F5" w:rsidP="00C17B3B">
      <w:pPr>
        <w:pStyle w:val="Heading2"/>
      </w:pPr>
      <w:bookmarkStart w:id="24" w:name="_Toc5279980"/>
      <w:r>
        <w:t>Key Performance Indicators</w:t>
      </w:r>
      <w:bookmarkEnd w:id="24"/>
    </w:p>
    <w:p w14:paraId="40783731" w14:textId="7D022457" w:rsidR="008210F5" w:rsidRDefault="00486185" w:rsidP="00486185">
      <w:r>
        <w:t xml:space="preserve">Key performance indicators </w:t>
      </w:r>
      <w:r w:rsidR="008210F5">
        <w:t xml:space="preserve">(KPI’s) </w:t>
      </w:r>
      <w:r>
        <w:t xml:space="preserve">‘provide management </w:t>
      </w:r>
      <w:r w:rsidR="00FA0738">
        <w:t>at various levels of the organis</w:t>
      </w:r>
      <w:r>
        <w:t>ation with effective feedback and insights to gauge the overall health of the enterprise’</w:t>
      </w:r>
      <w:r w:rsidR="00544256">
        <w:t xml:space="preserve"> </w:t>
      </w:r>
      <w:r w:rsidR="00544256">
        <w:fldChar w:fldCharType="begin" w:fldLock="1"/>
      </w:r>
      <w:r w:rsidR="00871943">
        <w:instrText>ADDIN CSL_CITATION {"citationItems":[{"id":"ITEM-1","itemData":{"author":[{"dropping-particle":"","family":"Kuhfahl","given":"Raquel","non-dropping-particle":"","parse-names":false,"suffix":""},{"dropping-particle":"","family":"Sehlke","given":"Chad","non-dropping-particle":"","parse-names":false,"suffix":""},{"dropping-particle":"","family":"Sones","given":"Jake","non-dropping-particle":"","parse-names":false,"suffix":""},{"dropping-particle":"","family":"Howard","given":"Norbert","non-dropping-particle":"","parse-names":false,"suffix":""}],"container-title":"The Journal of the American Society of Military Comptrollers","id":"ITEM-1","issue":"2","issued":{"date-parts":[["2018"]]},"page":"37-41","title":"Key Performance Indicators: What Can They Do for You?","type":"article-journal","volume":"63"},"locator":"1","uris":["http://www.mendeley.com/documents/?uuid=72ff8d60-e6c4-3c49-8c37-d201ed0d3e73"]}],"mendeley":{"formattedCitation":"[36, p. 1]","plainTextFormattedCitation":"[36, p. 1]","previouslyFormattedCitation":"[36, p. 1]"},"properties":{"noteIndex":0},"schema":"https://github.com/citation-style-language/schema/raw/master/csl-citation.json"}</w:instrText>
      </w:r>
      <w:r w:rsidR="00544256">
        <w:fldChar w:fldCharType="separate"/>
      </w:r>
      <w:r w:rsidR="00E11299" w:rsidRPr="00E11299">
        <w:rPr>
          <w:noProof/>
        </w:rPr>
        <w:t>[36, p. 1]</w:t>
      </w:r>
      <w:r w:rsidR="00544256">
        <w:fldChar w:fldCharType="end"/>
      </w:r>
      <w:r w:rsidR="00544256">
        <w:t xml:space="preserve">. This includes the use of strategic, tactical, and operational vantage point data analysis at multiple organisational levels to achieve set targets or goals. These may be set for departments or functions at all levels of management to </w:t>
      </w:r>
      <w:r w:rsidR="00544256" w:rsidRPr="00544256">
        <w:t>periodically assess the</w:t>
      </w:r>
      <w:r w:rsidR="00544256">
        <w:t>ir</w:t>
      </w:r>
      <w:r w:rsidR="00544256" w:rsidRPr="00544256">
        <w:t xml:space="preserve"> performance</w:t>
      </w:r>
      <w:r w:rsidR="00544256">
        <w:t xml:space="preserve">. These are often set using the SMART criteria: </w:t>
      </w:r>
      <w:r w:rsidR="00544256" w:rsidRPr="00544256">
        <w:t>Specific, Measurable, Achi</w:t>
      </w:r>
      <w:r w:rsidR="00544256">
        <w:t>evable, Relevant, and Time</w:t>
      </w:r>
      <w:r w:rsidR="002D2D74">
        <w:t>-</w:t>
      </w:r>
      <w:r w:rsidR="00B62C7B">
        <w:t xml:space="preserve">bound </w:t>
      </w:r>
      <w:r w:rsidR="00B62C7B">
        <w:fldChar w:fldCharType="begin" w:fldLock="1"/>
      </w:r>
      <w:r w:rsidR="00871943">
        <w:instrText>ADDIN CSL_CITATION {"citationItems":[{"id":"ITEM-1","itemData":{"author":[{"dropping-particle":"","family":"Kuhfahl","given":"Raquel","non-dropping-particle":"","parse-names":false,"suffix":""},{"dropping-particle":"","family":"Sehlke","given":"Chad","non-dropping-particle":"","parse-names":false,"suffix":""},{"dropping-particle":"","family":"Sones","given":"Jake","non-dropping-particle":"","parse-names":false,"suffix":""},{"dropping-particle":"","family":"Howard","given":"Norbert","non-dropping-particle":"","parse-names":false,"suffix":""}],"container-title":"The Journal of the American Society of Military Comptrollers","id":"ITEM-1","issue":"2","issued":{"date-parts":[["2018"]]},"page":"37-41","title":"Key Performance Indicators: What Can They Do for You?","type":"article-journal","volume":"63"},"locator":"1","uris":["http://www.mendeley.com/documents/?uuid=72ff8d60-e6c4-3c49-8c37-d201ed0d3e73"]}],"mendeley":{"formattedCitation":"[36, p. 1]","plainTextFormattedCitation":"[36, p. 1]","previouslyFormattedCitation":"[36, p. 1]"},"properties":{"noteIndex":0},"schema":"https://github.com/citation-style-language/schema/raw/master/csl-citation.json"}</w:instrText>
      </w:r>
      <w:r w:rsidR="00B62C7B">
        <w:fldChar w:fldCharType="separate"/>
      </w:r>
      <w:r w:rsidR="00E11299" w:rsidRPr="00E11299">
        <w:rPr>
          <w:noProof/>
        </w:rPr>
        <w:t>[36, p. 1]</w:t>
      </w:r>
      <w:r w:rsidR="00B62C7B">
        <w:fldChar w:fldCharType="end"/>
      </w:r>
      <w:r w:rsidR="00544256">
        <w:t>.</w:t>
      </w:r>
      <w:r w:rsidR="008210F5">
        <w:t xml:space="preserve"> </w:t>
      </w:r>
    </w:p>
    <w:p w14:paraId="47282A3E" w14:textId="789AAE5F" w:rsidR="00CA5AD2" w:rsidRDefault="008210F5" w:rsidP="00486185">
      <w:r>
        <w:t xml:space="preserve">For Swansea </w:t>
      </w:r>
      <w:r w:rsidRPr="00B14D5A">
        <w:t>App Synthesis Ltd</w:t>
      </w:r>
      <w:r>
        <w:t>, these could include the following</w:t>
      </w:r>
      <w:r w:rsidR="00483BE8">
        <w:t xml:space="preserve"> </w:t>
      </w:r>
      <w:commentRangeStart w:id="25"/>
      <w:r w:rsidR="00483BE8">
        <w:fldChar w:fldCharType="begin" w:fldLock="1"/>
      </w:r>
      <w:r w:rsidR="00871943">
        <w:instrText>ADDIN CSL_CITATION {"citationItems":[{"id":"ITEM-1","itemData":{"author":[{"dropping-particle":"","family":"Kuhfahl","given":"Raquel","non-dropping-particle":"","parse-names":false,"suffix":""},{"dropping-particle":"","family":"Sehlke","given":"Chad","non-dropping-particle":"","parse-names":false,"suffix":""},{"dropping-particle":"","family":"Sones","given":"Jake","non-dropping-particle":"","parse-names":false,"suffix":""},{"dropping-particle":"","family":"Howard","given":"Norbert","non-dropping-particle":"","parse-names":false,"suffix":""}],"container-title":"The Journal of the American Society of Military Comptrollers","id":"ITEM-1","issue":"2","issued":{"date-parts":[["2018"]]},"page":"37-41","title":"Key Performance Indicators: What Can They Do for You?","type":"article-journal","volume":"63"},"locator":"2-3","uris":["http://www.mendeley.com/documents/?uuid=72ff8d60-e6c4-3c49-8c37-d201ed0d3e73"]}],"mendeley":{"formattedCitation":"[36, pp. 2–3]","plainTextFormattedCitation":"[36, pp. 2–3]","previouslyFormattedCitation":"[36, pp. 2–3]"},"properties":{"noteIndex":0},"schema":"https://github.com/citation-style-language/schema/raw/master/csl-citation.json"}</w:instrText>
      </w:r>
      <w:r w:rsidR="00483BE8">
        <w:fldChar w:fldCharType="separate"/>
      </w:r>
      <w:r w:rsidR="00E11299" w:rsidRPr="00E11299">
        <w:rPr>
          <w:noProof/>
        </w:rPr>
        <w:t>[36, pp. 2–3]</w:t>
      </w:r>
      <w:r w:rsidR="00483BE8">
        <w:fldChar w:fldCharType="end"/>
      </w:r>
      <w:commentRangeEnd w:id="25"/>
      <w:r w:rsidR="003E3B3E">
        <w:rPr>
          <w:rStyle w:val="CommentReference"/>
        </w:rPr>
        <w:commentReference w:id="25"/>
      </w:r>
      <w:r>
        <w:t>:</w:t>
      </w:r>
    </w:p>
    <w:p w14:paraId="37C2C1DA" w14:textId="3F46786D" w:rsidR="008210F5" w:rsidRDefault="008210F5" w:rsidP="008210F5">
      <w:pPr>
        <w:spacing w:after="0"/>
      </w:pPr>
      <w:r>
        <w:lastRenderedPageBreak/>
        <w:t>Strategic:</w:t>
      </w:r>
    </w:p>
    <w:p w14:paraId="0D86BFB9" w14:textId="228798F7" w:rsidR="008210F5" w:rsidRDefault="008210F5" w:rsidP="00B43025">
      <w:pPr>
        <w:pStyle w:val="ListParagraph"/>
      </w:pPr>
      <w:r>
        <w:t xml:space="preserve">Effective resource allocation – should be planned at the start of </w:t>
      </w:r>
      <w:r w:rsidR="00C34FE9">
        <w:t xml:space="preserve">the </w:t>
      </w:r>
      <w:r>
        <w:t>project, with additional resources acquired when requested and approved.</w:t>
      </w:r>
    </w:p>
    <w:p w14:paraId="39251B5E" w14:textId="0C20E6EB" w:rsidR="00483BE8" w:rsidRDefault="00483BE8" w:rsidP="00B43025">
      <w:pPr>
        <w:pStyle w:val="ListParagraph"/>
      </w:pPr>
      <w:r>
        <w:t>Regular meetings with clients – for example: once per month during development</w:t>
      </w:r>
    </w:p>
    <w:p w14:paraId="33EC3CF2" w14:textId="0EFB2B90" w:rsidR="008210F5" w:rsidRDefault="008210F5" w:rsidP="008210F5">
      <w:pPr>
        <w:spacing w:after="0"/>
      </w:pPr>
      <w:r>
        <w:t>Tactical:</w:t>
      </w:r>
    </w:p>
    <w:p w14:paraId="54C2DAB9" w14:textId="697434F9" w:rsidR="008210F5" w:rsidRDefault="008210F5" w:rsidP="00B43025">
      <w:pPr>
        <w:pStyle w:val="ListParagraph"/>
      </w:pPr>
      <w:r>
        <w:t>High productivity from all members – each member has their personal target</w:t>
      </w:r>
      <w:r w:rsidR="00D52B2C">
        <w:t xml:space="preserve"> based upon their assigned task/</w:t>
      </w:r>
      <w:r w:rsidR="00FA0738">
        <w:t xml:space="preserve"> </w:t>
      </w:r>
      <w:r w:rsidR="00D52B2C">
        <w:t>role</w:t>
      </w:r>
      <w:r>
        <w:t>.</w:t>
      </w:r>
    </w:p>
    <w:p w14:paraId="1C7B15FB" w14:textId="2B0EB026" w:rsidR="008210F5" w:rsidRDefault="008210F5" w:rsidP="00B43025">
      <w:pPr>
        <w:pStyle w:val="ListParagraph"/>
      </w:pPr>
      <w:r>
        <w:t>Low employee turnover – should not be greater than one throughout the project duration.</w:t>
      </w:r>
    </w:p>
    <w:p w14:paraId="3A504EE3" w14:textId="23A2DE14" w:rsidR="008210F5" w:rsidRDefault="008210F5" w:rsidP="008210F5">
      <w:pPr>
        <w:spacing w:after="0"/>
      </w:pPr>
      <w:r>
        <w:t>Operational:</w:t>
      </w:r>
    </w:p>
    <w:p w14:paraId="3A2E7DAF" w14:textId="5FE0AE73" w:rsidR="008210F5" w:rsidRDefault="004E40C7" w:rsidP="00B43025">
      <w:pPr>
        <w:pStyle w:val="ListParagraph"/>
      </w:pPr>
      <w:r>
        <w:t>Resulting</w:t>
      </w:r>
      <w:r w:rsidR="00483BE8">
        <w:t xml:space="preserve"> produc</w:t>
      </w:r>
      <w:r w:rsidR="00C34FE9">
        <w:t>t meets the needs of the client</w:t>
      </w:r>
      <w:r w:rsidR="00483BE8">
        <w:t xml:space="preserve"> and meets agreed quality standards.</w:t>
      </w:r>
    </w:p>
    <w:p w14:paraId="437D9E62" w14:textId="18158A61" w:rsidR="00483BE8" w:rsidRPr="00CA5AD2" w:rsidRDefault="00C34FE9" w:rsidP="00B43025">
      <w:pPr>
        <w:pStyle w:val="ListParagraph"/>
      </w:pPr>
      <w:r>
        <w:t xml:space="preserve">The project is completed on time </w:t>
      </w:r>
      <w:r w:rsidR="00483BE8">
        <w:t xml:space="preserve">and within </w:t>
      </w:r>
      <w:r w:rsidR="00FA0738">
        <w:t xml:space="preserve">the agreed </w:t>
      </w:r>
      <w:r w:rsidR="00483BE8">
        <w:t>budget.</w:t>
      </w:r>
    </w:p>
    <w:p w14:paraId="2A205426" w14:textId="274BCF58" w:rsidR="001D7449" w:rsidRPr="001D3EA2" w:rsidRDefault="001D7449" w:rsidP="001D7449">
      <w:pPr>
        <w:pStyle w:val="Heading2"/>
      </w:pPr>
      <w:bookmarkStart w:id="26" w:name="_Toc5279981"/>
      <w:r>
        <w:t>Summary</w:t>
      </w:r>
      <w:bookmarkEnd w:id="26"/>
    </w:p>
    <w:p w14:paraId="31A49436" w14:textId="10BE2404" w:rsidR="001D7449" w:rsidRDefault="00D52B2C" w:rsidP="001D7449">
      <w:r w:rsidRPr="00D52B2C">
        <w:t>Team development creates an effective environment by building trust within the team. This is characterised into five st</w:t>
      </w:r>
      <w:r w:rsidR="00C34FE9">
        <w:t>ages of progress by Tuckman,</w:t>
      </w:r>
      <w:r w:rsidRPr="00D52B2C">
        <w:t xml:space="preserve"> </w:t>
      </w:r>
      <w:r w:rsidR="00BB46B6">
        <w:t xml:space="preserve">and when </w:t>
      </w:r>
      <w:r w:rsidRPr="00D52B2C">
        <w:t>combined with team development interventions, should improve the performance of the team.</w:t>
      </w:r>
      <w:r>
        <w:t xml:space="preserve"> Effective team development requires several factors, including </w:t>
      </w:r>
      <w:r w:rsidR="00B43025" w:rsidRPr="00B43025">
        <w:t>organisational culture, leadership and management styles, team dynamics, trust, team roles, team member abilities, team meetings, access to resources,</w:t>
      </w:r>
      <w:r w:rsidR="00C34FE9">
        <w:t xml:space="preserve"> the</w:t>
      </w:r>
      <w:r w:rsidR="00B43025" w:rsidRPr="00B43025">
        <w:t xml:space="preserve"> span of control, </w:t>
      </w:r>
      <w:r w:rsidR="00B43025">
        <w:t xml:space="preserve">and </w:t>
      </w:r>
      <w:r w:rsidR="00B43025" w:rsidRPr="00B43025">
        <w:t>organisational structure</w:t>
      </w:r>
      <w:r>
        <w:t>. Key performance indicators can be used to provide effective feedback and insights within the team.</w:t>
      </w:r>
    </w:p>
    <w:p w14:paraId="27290E8F" w14:textId="32D3A503" w:rsidR="00E45FB4" w:rsidRPr="000A36E3" w:rsidRDefault="00E45FB4" w:rsidP="000A36E3">
      <w:r>
        <w:t xml:space="preserve">For Swansea </w:t>
      </w:r>
      <w:r w:rsidRPr="00B14D5A">
        <w:t>App Synthesis Ltd</w:t>
      </w:r>
      <w:r>
        <w:t>, effective team development and monitoring techniques, such as transformative leadership approaches</w:t>
      </w:r>
      <w:r w:rsidR="000A36E3">
        <w:t xml:space="preserve"> and monitoring team dynamics, would </w:t>
      </w:r>
      <w:r w:rsidR="000A36E3" w:rsidRPr="000A36E3">
        <w:t>accelerate the development of an ef</w:t>
      </w:r>
      <w:r w:rsidR="00C34FE9">
        <w:t>fective team and establish high-</w:t>
      </w:r>
      <w:r w:rsidR="000A36E3" w:rsidRPr="000A36E3">
        <w:t>performance working practices</w:t>
      </w:r>
      <w:r w:rsidR="000A36E3">
        <w:t>. In addition, key performance indicators, such as e</w:t>
      </w:r>
      <w:r w:rsidR="000A36E3" w:rsidRPr="000A36E3">
        <w:t>ffective resource allocation</w:t>
      </w:r>
      <w:r w:rsidR="000A36E3">
        <w:t xml:space="preserve"> and</w:t>
      </w:r>
      <w:r w:rsidR="007001DA">
        <w:t xml:space="preserve"> regular meetings will greatly improve the development of the project and the team.</w:t>
      </w:r>
    </w:p>
    <w:p w14:paraId="37F323F4" w14:textId="7376A10A" w:rsidR="001D7449" w:rsidRPr="001D7449" w:rsidRDefault="001D7449" w:rsidP="001D7449">
      <w:pPr>
        <w:pStyle w:val="Heading1"/>
      </w:pPr>
      <w:bookmarkStart w:id="27" w:name="_Toc5279982"/>
      <w:r>
        <w:t>Leadership</w:t>
      </w:r>
      <w:bookmarkEnd w:id="27"/>
    </w:p>
    <w:p w14:paraId="42A4E055" w14:textId="5E838145" w:rsidR="001D3EA2" w:rsidRDefault="001D7449" w:rsidP="00CE0CFE">
      <w:pPr>
        <w:pStyle w:val="Heading2"/>
      </w:pPr>
      <w:bookmarkStart w:id="28" w:name="_Toc5279983"/>
      <w:r>
        <w:t>Introduction</w:t>
      </w:r>
      <w:bookmarkEnd w:id="28"/>
    </w:p>
    <w:p w14:paraId="760E8E09" w14:textId="4E6046B2" w:rsidR="002050E9" w:rsidRDefault="00B66D0C" w:rsidP="00B66D0C">
      <w:r>
        <w:t>Leadership is defined by the Oxford Dictionary as: ‘The activity of leading a group of people or an organi</w:t>
      </w:r>
      <w:r w:rsidR="008D6990">
        <w:t>s</w:t>
      </w:r>
      <w:r>
        <w:t xml:space="preserve">ation or the ability to do this’ </w:t>
      </w:r>
      <w:r>
        <w:fldChar w:fldCharType="begin" w:fldLock="1"/>
      </w:r>
      <w:r w:rsidR="00871943">
        <w:instrText>ADDIN CSL_CITATION {"citationItems":[{"id":"ITEM-1","itemData":{"URL":"https://en.oxforddictionaries.com/definition/leadership","accessed":{"date-parts":[["2019","2","26"]]},"author":[{"dropping-particle":"","family":"Oxford Dictionaries","given":"","non-dropping-particle":"","parse-names":false,"suffix":""}],"container-title":"Oxford Dictionaries","id":"ITEM-1","issued":{"date-parts":[["2019"]]},"title":"Leadership Definition","type":"webpage"},"uris":["http://www.mendeley.com/documents/?uuid=d002be87-97ec-3b88-b6e2-d82044e4ebdc"]}],"mendeley":{"formattedCitation":"[37]","plainTextFormattedCitation":"[37]","previouslyFormattedCitation":"[37]"},"properties":{"noteIndex":0},"schema":"https://github.com/citation-style-language/schema/raw/master/csl-citation.json"}</w:instrText>
      </w:r>
      <w:r>
        <w:fldChar w:fldCharType="separate"/>
      </w:r>
      <w:r w:rsidR="00E11299" w:rsidRPr="00E11299">
        <w:rPr>
          <w:noProof/>
        </w:rPr>
        <w:t>[37]</w:t>
      </w:r>
      <w:r>
        <w:fldChar w:fldCharType="end"/>
      </w:r>
      <w:r>
        <w:t xml:space="preserve">. </w:t>
      </w:r>
      <w:r w:rsidR="003865DD" w:rsidRPr="003865DD">
        <w:t xml:space="preserve">Stephen Covey, </w:t>
      </w:r>
      <w:r w:rsidR="003865DD">
        <w:t xml:space="preserve">the </w:t>
      </w:r>
      <w:r w:rsidR="003865DD" w:rsidRPr="003865DD">
        <w:t xml:space="preserve">author of </w:t>
      </w:r>
      <w:r w:rsidR="003865DD" w:rsidRPr="00FA0738">
        <w:rPr>
          <w:i/>
        </w:rPr>
        <w:t>‘The Seven Habits of Highly Effective People’</w:t>
      </w:r>
      <w:r w:rsidR="003865DD">
        <w:t xml:space="preserve"> states:</w:t>
      </w:r>
      <w:r w:rsidR="003865DD" w:rsidRPr="003865DD">
        <w:t xml:space="preserve"> </w:t>
      </w:r>
      <w:r w:rsidR="00BC6E16">
        <w:t>‘</w:t>
      </w:r>
      <w:r w:rsidR="003865DD" w:rsidRPr="003865DD">
        <w:t>Effective leadership is the only competitive a</w:t>
      </w:r>
      <w:r w:rsidR="00F55BCB">
        <w:t>dvantage that will endure. That i</w:t>
      </w:r>
      <w:r w:rsidR="003865DD" w:rsidRPr="003865DD">
        <w:t xml:space="preserve">s because leadership has two sides – what a person is (character) and </w:t>
      </w:r>
      <w:r w:rsidR="00BC6E16">
        <w:t xml:space="preserve">what a person does </w:t>
      </w:r>
      <w:r w:rsidR="00BC6E16">
        <w:lastRenderedPageBreak/>
        <w:t>(competence)’.</w:t>
      </w:r>
      <w:r w:rsidR="003865DD" w:rsidRPr="003865DD">
        <w:t xml:space="preserve"> </w:t>
      </w:r>
      <w:r w:rsidR="003865DD">
        <w:t>This was expanded by Kets de Vries</w:t>
      </w:r>
      <w:r w:rsidR="00BC6E16">
        <w:t xml:space="preserve"> </w:t>
      </w:r>
      <w:r w:rsidR="00BC6E16">
        <w:fldChar w:fldCharType="begin" w:fldLock="1"/>
      </w:r>
      <w:r w:rsidR="00871943">
        <w:instrText>ADDIN CSL_CITATION {"citationItems":[{"id":"ITEM-1","itemData":{"ISBN":"9781405840194","author":[{"dropping-particle":"","family":"Kets de Vries","given":"Manfred F. R.","non-dropping-particle":"","parse-names":false,"suffix":""}],"edition":"1","id":"ITEM-1","issued":{"date-parts":[["2006"]]},"number-of-pages":"276","publisher":"Pearson Education","title":"The Leadership Mystique: Leading Behavior in the Human Enterprise","type":"book"},"uris":["http://www.mendeley.com/documents/?uuid=f646605d-0094-4c26-a198-878ccc95b85a"]}],"mendeley":{"formattedCitation":"[38]","plainTextFormattedCitation":"[38]","previouslyFormattedCitation":"[38]"},"properties":{"noteIndex":0},"schema":"https://github.com/citation-style-language/schema/raw/master/csl-citation.json"}</w:instrText>
      </w:r>
      <w:r w:rsidR="00BC6E16">
        <w:fldChar w:fldCharType="separate"/>
      </w:r>
      <w:r w:rsidR="00E11299" w:rsidRPr="00E11299">
        <w:rPr>
          <w:noProof/>
        </w:rPr>
        <w:t>[38]</w:t>
      </w:r>
      <w:r w:rsidR="00BC6E16">
        <w:fldChar w:fldCharType="end"/>
      </w:r>
      <w:r w:rsidR="003865DD">
        <w:t xml:space="preserve"> to include the situation, which includes the nature of the task, organisational structure and culture and the wider socio-economic and political environment. </w:t>
      </w:r>
    </w:p>
    <w:p w14:paraId="79A0FDAF" w14:textId="32C4265E" w:rsidR="003865DD" w:rsidRDefault="005C3F7E" w:rsidP="00B66D0C">
      <w:r>
        <w:t>It is important that leaders and managers are able to adapt to any given situation</w:t>
      </w:r>
      <w:r w:rsidR="00644449">
        <w:t xml:space="preserve">, </w:t>
      </w:r>
      <w:r>
        <w:t>conduct</w:t>
      </w:r>
      <w:r w:rsidR="00644449">
        <w:t>ing</w:t>
      </w:r>
      <w:r>
        <w:t xml:space="preserve"> themselves with integrity and honesty to maintain </w:t>
      </w:r>
      <w:r w:rsidR="00644449">
        <w:t xml:space="preserve">the </w:t>
      </w:r>
      <w:r>
        <w:t xml:space="preserve">trust and commitment </w:t>
      </w:r>
      <w:r w:rsidR="00644449">
        <w:t>from</w:t>
      </w:r>
      <w:r>
        <w:t xml:space="preserve"> their team </w:t>
      </w:r>
      <w:r w:rsidR="006A70FF">
        <w:fldChar w:fldCharType="begin" w:fldLock="1"/>
      </w:r>
      <w:r w:rsidR="00871943">
        <w:instrText>ADDIN CSL_CITATION {"citationItems":[{"id":"ITEM-1","itemData":{"ISBN":"9781844453221","abstract":"Illustrated edition. This book contains guidance, support and training materials for those in leadership roles throughout the Lifelong Learning sector. Addressing key aspects of the occupational standards for Leadership and Management in FE, it examines the role and purpose of leadership through the use of lively case-studies and by presenting current, useful theory in an accessible way. It explains and evaluates leadership styles, giving practical advice and encouraging the reader to analyse their own leadership practice. In addition, it looks at how leaders - at every level - can contribute towards transforming their organisation. Introduction; Are leaders born or made?; Motivating your team; Leadership styles; Conclusion; Definitions: Who are the leaders and what do we mean by leadership?; Leaders and followers; Leadership or management?; Making meaning; Leaders as teachers; Transformational leadership.","author":[{"dropping-particle":"","family":"Wallace","given":"Susan.","non-dropping-particle":"","parse-names":false,"suffix":""},{"dropping-particle":"","family":"Gravells","given":"Jonathan.","non-dropping-particle":"","parse-names":false,"suffix":""}],"id":"ITEM-1","issued":{"date-parts":[["2009"]]},"number-of-pages":"144","publisher":"Learning Matters","title":"Leadership and leading teams","type":"book"},"label":"chapter","locator":"2","uris":["http://www.mendeley.com/documents/?uuid=f1d750bc-374d-3a5b-9950-675a4a6970df"]},{"id":"ITEM-2","itemData":{"ISBN":"9781841123585","abstract":"Covers the key areas of leadership styles, from developing a style to suit the situation and organizational type to cross-cultural issues and the new interest in 'servant leadership'. Examples and lessons from some of the world?s most successful leaders, including David Simon and John Browne, Konosuke Matsushita and Herb Kelleher, and ideas from the smartest thinkers, including Manfred Kets de Vries, Ed Schein, Gareth Jones and Bob Goffee, Ken Blanchard and John Adair. Introduction to leadership styles -- What is leadership styles -- The evolution of leadership styles -- The E-dimension -- The global dimension -- The state of the \"leadership art -- In practice : successful leadership styles -- Key concepts and thinkers -- Resources -- Ten steps to making your leadership style work -- FAQS -- Acknowledgments -- Index.","author":[{"dropping-particle":"","family":"Kippenberger","given":"Tony.","non-dropping-particle":"","parse-names":false,"suffix":""}],"id":"ITEM-2","issued":{"date-parts":[["2002"]]},"number-of-pages":"119","publisher":"Capstone Pub","title":"Leadership styles","type":"book"},"label":"chapter","locator":"2","uris":["http://www.mendeley.com/documents/?uuid=c30519d7-2878-3c24-a3c4-3a958e1b7afd"]}],"mendeley":{"formattedCitation":"[39, Ch. 2], [40, Ch. 2]","plainTextFormattedCitation":"[39, Ch. 2], [40, Ch. 2]","previouslyFormattedCitation":"[39, Ch. 2], [40, Ch. 2]"},"properties":{"noteIndex":0},"schema":"https://github.com/citation-style-language/schema/raw/master/csl-citation.json"}</w:instrText>
      </w:r>
      <w:r w:rsidR="006A70FF">
        <w:fldChar w:fldCharType="separate"/>
      </w:r>
      <w:r w:rsidR="00E11299" w:rsidRPr="00E11299">
        <w:rPr>
          <w:noProof/>
        </w:rPr>
        <w:t>[39, Ch. 2], [40, Ch. 2]</w:t>
      </w:r>
      <w:r w:rsidR="006A70FF">
        <w:fldChar w:fldCharType="end"/>
      </w:r>
      <w:r w:rsidR="00C74C9C">
        <w:t>.</w:t>
      </w:r>
      <w:r w:rsidR="00551A78">
        <w:t xml:space="preserve"> According to Chen</w:t>
      </w:r>
      <w:r w:rsidR="00C76A0B">
        <w:t xml:space="preserve"> et al. </w:t>
      </w:r>
      <w:r w:rsidR="00C76A0B">
        <w:fldChar w:fldCharType="begin" w:fldLock="1"/>
      </w:r>
      <w:r w:rsidR="00871943">
        <w:instrText>ADDIN CSL_CITATION {"citationItems":[{"id":"ITEM-1","itemData":{"DOI":"10.1037/0021-9010.92.2.331","ISBN":"1939-1854 0021-9010","ISSN":"00219010","PMID":"17371082","abstract":"A multilevel model of leadership, empowerment, and performance was tested using a sample of 62 teams, 445 individual members, 62 team leaders, and 31 external managers from 31 stores of a Fortune 500 company. Leader-member exchange and leadership climate related differently to individual and team empowerment and interacted to influence individual empowerment. Also, several relationships were supported in more but not in less interdependent teams. Specifically, leader-member exchange related to individual performance partially through individual empowerment; leadership climate related to team performance partially through team empowerment; team empowerment moderated the relationship between individual empowerment and performance; and individual performance was positively related to team performance. Contributions to team leadership theory, research, and practices are discussed.","author":[{"dropping-particle":"","family":"Chen","given":"Gilad","non-dropping-particle":"","parse-names":false,"suffix":""},{"dropping-particle":"","family":"Kirkman","given":"Bradley L.","non-dropping-particle":"","parse-names":false,"suffix":""},{"dropping-particle":"","family":"Kanfer","given":"Ruth","non-dropping-particle":"","parse-names":false,"suffix":""},{"dropping-particle":"","family":"Allen","given":"Don","non-dropping-particle":"","parse-names":false,"suffix":""},{"dropping-particle":"","family":"Rosen","given":"Benson","non-dropping-particle":"","parse-names":false,"suffix":""}],"container-title":"Journal of Applied Psychology","id":"ITEM-1","issue":"2","issued":{"date-parts":[["2007"]]},"page":"331-346","title":"A multilevel study of leadership, empowerment, and performance in teams","type":"article-journal","volume":"92"},"locator":"331","uris":["http://www.mendeley.com/documents/?uuid=2008eca3-f6ea-4a69-ba67-e44a98770139"]}],"mendeley":{"formattedCitation":"[41, p. 331]","plainTextFormattedCitation":"[41, p. 331]","previouslyFormattedCitation":"[41, p. 331]"},"properties":{"noteIndex":0},"schema":"https://github.com/citation-style-language/schema/raw/master/csl-citation.json"}</w:instrText>
      </w:r>
      <w:r w:rsidR="00C76A0B">
        <w:fldChar w:fldCharType="separate"/>
      </w:r>
      <w:r w:rsidR="00E11299" w:rsidRPr="00E11299">
        <w:rPr>
          <w:noProof/>
        </w:rPr>
        <w:t>[41, p. 331]</w:t>
      </w:r>
      <w:r w:rsidR="00C76A0B">
        <w:fldChar w:fldCharType="end"/>
      </w:r>
      <w:r w:rsidR="00C76A0B">
        <w:t>, modern organisations require leaders ‘to lead and motivate not only individuals but also teams as a whole’.</w:t>
      </w:r>
      <w:r w:rsidR="002050E9">
        <w:t xml:space="preserve"> This is to ensure that there are ‘positive outcomes </w:t>
      </w:r>
      <w:r w:rsidR="002050E9" w:rsidRPr="002050E9">
        <w:t>for individuals, teams, organisations and wider communities</w:t>
      </w:r>
      <w:r w:rsidR="002050E9">
        <w:t xml:space="preserve">’ </w:t>
      </w:r>
      <w:r w:rsidR="002050E9">
        <w:fldChar w:fldCharType="begin" w:fldLock="1"/>
      </w:r>
      <w:r w:rsidR="00871943">
        <w:instrText>ADDIN CSL_CITATION {"citationItems":[{"id":"ITEM-1","itemData":{"URL":"https://www.cipd.co.uk/knowledge/strategy/leadership/factsheet","abstract":"This factsheet investigates the concept of leadership and how it differs from management, explores the various factors that can influence leadership development, and briefly examines how a principles-based approach to practice can support the development of leadership skills in HR.","accessed":{"date-parts":[["2019","3","21"]]},"author":[{"dropping-particle":"","family":"Haden","given":"Stuart","non-dropping-particle":"","parse-names":false,"suffix":""},{"dropping-particle":"","family":"Davidge","given":"Jon","non-dropping-particle":"","parse-names":false,"suffix":""}],"container-title":"Chartered Institute of Personnel and Development","id":"ITEM-1","issued":{"date-parts":[["2019"]]},"title":"Leadership in the Workplace Factsheet","type":"webpage"},"uris":["http://www.mendeley.com/documents/?uuid=56ab4e03-1d7f-3f4a-a11e-51b0ee79d14c"]}],"mendeley":{"formattedCitation":"[42]","plainTextFormattedCitation":"[42]","previouslyFormattedCitation":"[42]"},"properties":{"noteIndex":0},"schema":"https://github.com/citation-style-language/schema/raw/master/csl-citation.json"}</w:instrText>
      </w:r>
      <w:r w:rsidR="002050E9">
        <w:fldChar w:fldCharType="separate"/>
      </w:r>
      <w:r w:rsidR="00E11299" w:rsidRPr="00E11299">
        <w:rPr>
          <w:noProof/>
        </w:rPr>
        <w:t>[42]</w:t>
      </w:r>
      <w:r w:rsidR="002050E9">
        <w:fldChar w:fldCharType="end"/>
      </w:r>
      <w:r w:rsidR="002050E9">
        <w:t>.</w:t>
      </w:r>
    </w:p>
    <w:p w14:paraId="3D94A17A" w14:textId="506A3D0A" w:rsidR="00F67C8C" w:rsidRDefault="00F67C8C" w:rsidP="00CE0CFE">
      <w:pPr>
        <w:pStyle w:val="Heading2"/>
      </w:pPr>
      <w:bookmarkStart w:id="29" w:name="_Toc5279984"/>
      <w:r>
        <w:t xml:space="preserve">Leadership Traits &amp; </w:t>
      </w:r>
      <w:r w:rsidR="002D59DD">
        <w:t>Characteristics</w:t>
      </w:r>
      <w:bookmarkEnd w:id="29"/>
    </w:p>
    <w:p w14:paraId="407BF75C" w14:textId="7D672450" w:rsidR="00F67C8C" w:rsidRDefault="002D59DD" w:rsidP="00F67C8C">
      <w:r>
        <w:t>Throughout the 20</w:t>
      </w:r>
      <w:r w:rsidRPr="002D59DD">
        <w:rPr>
          <w:vertAlign w:val="superscript"/>
        </w:rPr>
        <w:t>th</w:t>
      </w:r>
      <w:r>
        <w:t xml:space="preserve"> century, numerous studies have been undertaken into the identification of leadership traits and characteristics</w:t>
      </w:r>
      <w:r w:rsidR="00EA4A04">
        <w:t xml:space="preserve"> of great social, political and military leaders</w:t>
      </w:r>
      <w:r>
        <w:t xml:space="preserve">. </w:t>
      </w:r>
      <w:r w:rsidR="00EA4A04">
        <w:t>It is argued by some theorists that great leaders are born with these traits, whilst other theorists believe that these are developed or taught</w:t>
      </w:r>
      <w:r w:rsidR="00EA56A0">
        <w:t xml:space="preserve"> </w:t>
      </w:r>
      <w:r w:rsidR="00EA56A0">
        <w:fldChar w:fldCharType="begin" w:fldLock="1"/>
      </w:r>
      <w:r w:rsidR="00871943">
        <w:instrText>ADDIN CSL_CITATION {"citationItems":[{"id":"ITEM-1","itemData":{"ISBN":"9781544331942","author":[{"dropping-particle":"","family":"Northouse","given":"Peter Guy","non-dropping-particle":"","parse-names":false,"suffix":""}],"edition":"8","id":"ITEM-1","issued":{"date-parts":[["2018"]]},"number-of-pages":"493","publisher":"SAGE Publications","title":"Leadership Theory &amp; Practice","type":"book"},"label":"chapter","locator":"2","uris":["http://www.mendeley.com/documents/?uuid=ef5c8215-9738-48d7-9c97-216f5249d604"]}],"mendeley":{"formattedCitation":"[43, Ch. 2]","plainTextFormattedCitation":"[43, Ch. 2]","previouslyFormattedCitation":"[43, Ch. 2]"},"properties":{"noteIndex":0},"schema":"https://github.com/citation-style-language/schema/raw/master/csl-citation.json"}</w:instrText>
      </w:r>
      <w:r w:rsidR="00EA56A0">
        <w:fldChar w:fldCharType="separate"/>
      </w:r>
      <w:r w:rsidR="00E11299" w:rsidRPr="00E11299">
        <w:rPr>
          <w:noProof/>
        </w:rPr>
        <w:t>[43, Ch. 2]</w:t>
      </w:r>
      <w:r w:rsidR="00EA56A0">
        <w:fldChar w:fldCharType="end"/>
      </w:r>
      <w:r w:rsidR="00EA4A04">
        <w:t xml:space="preserve">. </w:t>
      </w:r>
      <w:r w:rsidR="0044211C">
        <w:t xml:space="preserve">Stogdill suggests in 1948 </w:t>
      </w:r>
      <w:r w:rsidR="00B5059B">
        <w:fldChar w:fldCharType="begin" w:fldLock="1"/>
      </w:r>
      <w:r w:rsidR="00871943">
        <w:instrText>ADDIN CSL_CITATION {"citationItems":[{"id":"ITEM-1","itemData":{"DOI":"10.1080/00223980.1948.9917362","ISBN":"00223980","ISSN":"0022-3980","PMID":"18901913","abstract":"The present survey is concerned only with those studies in which some attempt has been made to determine the traits and characteristics of leaders. In all except 4 cases the original book or article has been read and abstracted in detail. The data from one American and 3 German publications have been derived from abstracts. Methods employed for identification and study of the personal characteristics of leaders have been: observation of behavior in group situations; choice of associates; nomination or rating by qualified observers; selection of persons occupying positions of leadership; analysis of biographical and case history data. Results of the survey are presented in the form of discussions of the evidence accumulated on those factors which were studied by 3 or more investigators.","author":[{"dropping-particle":"","family":"Stogdill","given":"Ralph M.","non-dropping-particle":"","parse-names":false,"suffix":""}],"container-title":"The Journal of Psychology","id":"ITEM-1","issue":"1","issued":{"date-parts":[["1948"]]},"page":"35-71","title":"Personal Factors Associated with Leadership: A Survey of the Literature","type":"article-journal","volume":"25"},"uris":["http://www.mendeley.com/documents/?uuid=7c4a39a3-bc3d-4dc3-baf6-0aa2c9ff354f"]}],"mendeley":{"formattedCitation":"[44]","plainTextFormattedCitation":"[44]","previouslyFormattedCitation":"[44]"},"properties":{"noteIndex":0},"schema":"https://github.com/citation-style-language/schema/raw/master/csl-citation.json"}</w:instrText>
      </w:r>
      <w:r w:rsidR="00B5059B">
        <w:fldChar w:fldCharType="separate"/>
      </w:r>
      <w:r w:rsidR="00E11299" w:rsidRPr="00E11299">
        <w:rPr>
          <w:noProof/>
        </w:rPr>
        <w:t>[44]</w:t>
      </w:r>
      <w:r w:rsidR="00B5059B">
        <w:fldChar w:fldCharType="end"/>
      </w:r>
      <w:r w:rsidR="00B5059B">
        <w:t xml:space="preserve"> </w:t>
      </w:r>
      <w:r w:rsidR="0044211C">
        <w:t>that individuals might be suited to</w:t>
      </w:r>
      <w:r w:rsidR="00302296">
        <w:t xml:space="preserve"> lead in one situation, but</w:t>
      </w:r>
      <w:r w:rsidR="0044211C">
        <w:t xml:space="preserve"> incapable in another. This is due to leadership not being a quality, but a relationship between people in a social situation</w:t>
      </w:r>
      <w:r w:rsidR="00B5059B">
        <w:t xml:space="preserve">. </w:t>
      </w:r>
      <w:r w:rsidR="00EA56A0">
        <w:t xml:space="preserve">Lord, DeVader and Alliger </w:t>
      </w:r>
      <w:r w:rsidR="00EA56A0">
        <w:fldChar w:fldCharType="begin" w:fldLock="1"/>
      </w:r>
      <w:r w:rsidR="00871943">
        <w:instrText>ADDIN CSL_CITATION {"citationItems":[{"id":"ITEM-1","itemData":{"DOI":"10.1037/0021-9010.71.3.402","abstract":"Reexamines, via meta-analysis, the relation between personality traits and leadership perceptions or extent of leader emergence, arguing that prior research on trait theories and leadership has been misinterpreted as applying to a leader's effect on performance when it actually pertains to the relation of leadership traits to leadership emergence. Further, based on current theories of social perceptions, several traits were expected to be strongly related to leadership perceptions. The meta-analytic technique of validity generalization was used with the 15 articles identified by R. D. Mann (see record 1960-04194-001) as investigating the relationship between personality traits and leadership. These studies were then pooled with 9 subsequent studies in an additional set of meta-analyses. Results support the expectation in that intelligence, masculinity–femininity, and dominance were significantly related to leadership perceptions. Findings show that variability across studies in the relation of these traits to leadership perceptions could be explained largely by methodological factors, indicating that contingency theories of leadership perceptions may not be needed. Both of these results contrast with the conclusions of earlier non-quantitative literature reviews on traits and leadership perceptions and with conventional thinking in the leadership area.","author":[{"dropping-particle":"","family":"Lord","given":"Robert G.","non-dropping-particle":"","parse-names":false,"suffix":""},{"dropping-particle":"","family":"Vader","given":"Christy L.","non-dropping-particle":"de","parse-names":false,"suffix":""},{"dropping-particle":"","family":"Alliger","given":"George M.","non-dropping-particle":"","parse-names":false,"suffix":""}],"container-title":"Journal of Applied Psychology","id":"ITEM-1","issue":"3","issued":{"date-parts":[["1986"]]},"page":"402-410","title":"A meta-analysis of the relation between personality traits and leadership perceptions: An application of validity generalization procedures.","type":"article-journal","volume":"71"},"uris":["http://www.mendeley.com/documents/?uuid=84142adf-ee45-34ba-9a70-8fb372442808"]}],"mendeley":{"formattedCitation":"[45]","plainTextFormattedCitation":"[45]","previouslyFormattedCitation":"[45]"},"properties":{"noteIndex":0},"schema":"https://github.com/citation-style-language/schema/raw/master/csl-citation.json"}</w:instrText>
      </w:r>
      <w:r w:rsidR="00EA56A0">
        <w:fldChar w:fldCharType="separate"/>
      </w:r>
      <w:r w:rsidR="00E11299" w:rsidRPr="00E11299">
        <w:rPr>
          <w:noProof/>
        </w:rPr>
        <w:t>[45]</w:t>
      </w:r>
      <w:r w:rsidR="00EA56A0">
        <w:fldChar w:fldCharType="end"/>
      </w:r>
      <w:r w:rsidR="00EA56A0">
        <w:t xml:space="preserve"> determined that traits were highly linked with individual perceptions of leadership. Kirkpatrick and Locke </w:t>
      </w:r>
      <w:r w:rsidR="00114F66">
        <w:fldChar w:fldCharType="begin" w:fldLock="1"/>
      </w:r>
      <w:r w:rsidR="00871943">
        <w:instrText>ADDIN CSL_CITATION {"citationItems":[{"id":"ITEM-1","itemData":{"DOI":"10.5465/ame.1991.4274679","abstract":"The study of leader traits has a long and controversial history. While research shows that the possession of certain traits alone does not guarantee leadership success, there is evidence that effective leaders are different from other people in certain key respects. Key leader traits include: drive (a broad term which includes achievement, motivation, ambition, energy, tenacity, and initiative); leadership motivation (the desire to lead but not to seek power as an end in itself); honesty and integrity; self-confidence (which is associated with emotional stability); cognitive ability; and knowledge of the business. There is less clear evidence for traits such as charisma, creativity and flexibility. We believe that the key leader traits help the leader acquire necessary skills; formulate an organizational vision and an effective plan for pursuing it; and take the necessary steps to implement the vision in reality. CR - Copyright &amp;#169; 1991 Academy of Management","author":[{"dropping-particle":"","family":"Kirkpatrick","given":"Shelley A.","non-dropping-particle":"","parse-names":false,"suffix":""},{"dropping-particle":"","family":"Locke","given":"Edwin A.","non-dropping-particle":"","parse-names":false,"suffix":""}],"container-title":"Executive","id":"ITEM-1","issue":"2","issued":{"date-parts":[["2011"]]},"page":"48-60","title":"Leadership: Do Traits Matter?","type":"article-journal","volume":"5"},"uris":["http://www.mendeley.com/documents/?uuid=df45209c-80a4-3dd7-8703-13a3dccc7ea9"]}],"mendeley":{"formattedCitation":"[46]","plainTextFormattedCitation":"[46]","previouslyFormattedCitation":"[46]"},"properties":{"noteIndex":0},"schema":"https://github.com/citation-style-language/schema/raw/master/csl-citation.json"}</w:instrText>
      </w:r>
      <w:r w:rsidR="00114F66">
        <w:fldChar w:fldCharType="separate"/>
      </w:r>
      <w:r w:rsidR="00E11299" w:rsidRPr="00E11299">
        <w:rPr>
          <w:noProof/>
        </w:rPr>
        <w:t>[46]</w:t>
      </w:r>
      <w:r w:rsidR="00114F66">
        <w:fldChar w:fldCharType="end"/>
      </w:r>
      <w:r w:rsidR="00114F66">
        <w:t xml:space="preserve"> claimed that effective leaders are distinct types of people, and individuals can be born with them, learn them, or both</w:t>
      </w:r>
      <w:r w:rsidR="00EA56A0">
        <w:t xml:space="preserve">. </w:t>
      </w:r>
      <w:r>
        <w:t xml:space="preserve">These </w:t>
      </w:r>
      <w:r w:rsidR="0044211C">
        <w:t xml:space="preserve">studies </w:t>
      </w:r>
      <w:r>
        <w:t>are summarised below:</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7"/>
        <w:gridCol w:w="1680"/>
        <w:gridCol w:w="1916"/>
        <w:gridCol w:w="1426"/>
        <w:gridCol w:w="1377"/>
        <w:gridCol w:w="2108"/>
      </w:tblGrid>
      <w:tr w:rsidR="00366DB5" w14:paraId="20F3C8A0" w14:textId="77777777" w:rsidTr="00FA0738">
        <w:tc>
          <w:tcPr>
            <w:tcW w:w="1697" w:type="dxa"/>
            <w:tcBorders>
              <w:top w:val="single" w:sz="4" w:space="0" w:color="000000"/>
              <w:left w:val="single" w:sz="4" w:space="0" w:color="000000"/>
              <w:bottom w:val="single" w:sz="4" w:space="0" w:color="000000"/>
              <w:right w:val="single" w:sz="4" w:space="0" w:color="000000"/>
            </w:tcBorders>
            <w:vAlign w:val="center"/>
          </w:tcPr>
          <w:p w14:paraId="440E6D0B" w14:textId="40A55774" w:rsidR="002D59DD" w:rsidRPr="00945890" w:rsidRDefault="002D59DD" w:rsidP="00366DB5">
            <w:pPr>
              <w:spacing w:after="0"/>
              <w:jc w:val="center"/>
              <w:rPr>
                <w:b/>
                <w:sz w:val="20"/>
                <w:szCs w:val="20"/>
                <w:u w:val="single"/>
              </w:rPr>
            </w:pPr>
            <w:r w:rsidRPr="00945890">
              <w:rPr>
                <w:b/>
                <w:sz w:val="20"/>
                <w:szCs w:val="20"/>
                <w:u w:val="single"/>
              </w:rPr>
              <w:t>Stogdill (1948)</w:t>
            </w:r>
            <w:r w:rsidR="006E116B" w:rsidRPr="00945890">
              <w:rPr>
                <w:b/>
                <w:sz w:val="20"/>
                <w:szCs w:val="20"/>
                <w:u w:val="single"/>
              </w:rPr>
              <w:t xml:space="preserve"> </w:t>
            </w:r>
            <w:r w:rsidR="006E116B" w:rsidRPr="00945890">
              <w:rPr>
                <w:b/>
                <w:sz w:val="20"/>
                <w:szCs w:val="20"/>
                <w:u w:val="single"/>
              </w:rPr>
              <w:fldChar w:fldCharType="begin" w:fldLock="1"/>
            </w:r>
            <w:r w:rsidR="00871943">
              <w:rPr>
                <w:b/>
                <w:sz w:val="20"/>
                <w:szCs w:val="20"/>
                <w:u w:val="single"/>
              </w:rPr>
              <w:instrText>ADDIN CSL_CITATION {"citationItems":[{"id":"ITEM-1","itemData":{"DOI":"10.1080/00223980.1948.9917362","ISBN":"00223980","ISSN":"0022-3980","PMID":"18901913","abstract":"The present survey is concerned only with those studies in which some attempt has been made to determine the traits and characteristics of leaders. In all except 4 cases the original book or article has been read and abstracted in detail. The data from one American and 3 German publications have been derived from abstracts. Methods employed for identification and study of the personal characteristics of leaders have been: observation of behavior in group situations; choice of associates; nomination or rating by qualified observers; selection of persons occupying positions of leadership; analysis of biographical and case history data. Results of the survey are presented in the form of discussions of the evidence accumulated on those factors which were studied by 3 or more investigators.","author":[{"dropping-particle":"","family":"Stogdill","given":"Ralph M.","non-dropping-particle":"","parse-names":false,"suffix":""}],"container-title":"The Journal of Psychology","id":"ITEM-1","issue":"1","issued":{"date-parts":[["1948"]]},"page":"35-71","title":"Personal Factors Associated with Leadership: A Survey of the Literature","type":"article-journal","volume":"25"},"uris":["http://www.mendeley.com/documents/?uuid=7c4a39a3-bc3d-4dc3-baf6-0aa2c9ff354f"]}],"mendeley":{"formattedCitation":"[44]","plainTextFormattedCitation":"[44]","previouslyFormattedCitation":"[44]"},"properties":{"noteIndex":0},"schema":"https://github.com/citation-style-language/schema/raw/master/csl-citation.json"}</w:instrText>
            </w:r>
            <w:r w:rsidR="006E116B" w:rsidRPr="00945890">
              <w:rPr>
                <w:b/>
                <w:sz w:val="20"/>
                <w:szCs w:val="20"/>
                <w:u w:val="single"/>
              </w:rPr>
              <w:fldChar w:fldCharType="separate"/>
            </w:r>
            <w:r w:rsidR="00E11299" w:rsidRPr="00E11299">
              <w:rPr>
                <w:noProof/>
                <w:sz w:val="20"/>
                <w:szCs w:val="20"/>
              </w:rPr>
              <w:t>[44]</w:t>
            </w:r>
            <w:r w:rsidR="006E116B" w:rsidRPr="00945890">
              <w:rPr>
                <w:b/>
                <w:sz w:val="20"/>
                <w:szCs w:val="20"/>
                <w:u w:val="single"/>
              </w:rPr>
              <w:fldChar w:fldCharType="end"/>
            </w:r>
          </w:p>
        </w:tc>
        <w:tc>
          <w:tcPr>
            <w:tcW w:w="1842" w:type="dxa"/>
            <w:tcBorders>
              <w:top w:val="single" w:sz="4" w:space="0" w:color="000000"/>
              <w:left w:val="single" w:sz="4" w:space="0" w:color="000000"/>
              <w:bottom w:val="single" w:sz="4" w:space="0" w:color="000000"/>
              <w:right w:val="single" w:sz="4" w:space="0" w:color="000000"/>
            </w:tcBorders>
            <w:vAlign w:val="center"/>
          </w:tcPr>
          <w:p w14:paraId="787A1264" w14:textId="58BBDAF4" w:rsidR="002D59DD" w:rsidRPr="00945890" w:rsidRDefault="002D59DD" w:rsidP="00366DB5">
            <w:pPr>
              <w:spacing w:after="0"/>
              <w:jc w:val="center"/>
              <w:rPr>
                <w:b/>
                <w:sz w:val="20"/>
                <w:szCs w:val="20"/>
                <w:u w:val="single"/>
              </w:rPr>
            </w:pPr>
            <w:r w:rsidRPr="00945890">
              <w:rPr>
                <w:b/>
                <w:sz w:val="20"/>
                <w:szCs w:val="20"/>
                <w:u w:val="single"/>
              </w:rPr>
              <w:t>Mann (1959)</w:t>
            </w:r>
            <w:r w:rsidR="00B5059B" w:rsidRPr="00945890">
              <w:rPr>
                <w:b/>
                <w:sz w:val="20"/>
                <w:szCs w:val="20"/>
                <w:u w:val="single"/>
              </w:rPr>
              <w:t xml:space="preserve"> </w:t>
            </w:r>
            <w:r w:rsidR="00B5059B" w:rsidRPr="00945890">
              <w:rPr>
                <w:b/>
                <w:sz w:val="20"/>
                <w:szCs w:val="20"/>
                <w:u w:val="single"/>
              </w:rPr>
              <w:fldChar w:fldCharType="begin" w:fldLock="1"/>
            </w:r>
            <w:r w:rsidR="00871943">
              <w:rPr>
                <w:b/>
                <w:sz w:val="20"/>
                <w:szCs w:val="20"/>
                <w:u w:val="single"/>
              </w:rPr>
              <w:instrText>ADDIN CSL_CITATION {"citationItems":[{"id":"ITEM-1","itemData":{"DOI":"10.1037/h0044587","abstract":"Studies included cover the period from 1900 to October 1957 and do not include those studies wherein children constitute the sample. The review is concerned with 7 personality characteristics (introversion-extraversion, dominance, interpersonal sensitivity, masculinity-feminity, conservatism, intelligence, and adjustment) and their relationship to such group behavior variables as leadership, popularity, conformity, task activity, total activity, and social-emotional activity. Most of the studies yielded low positive relationships, intelligence being the best predictor of individual behavior in the group. Considering the studies as a whole, the author is encouraged by the many clear trends which emerge.","author":[{"dropping-particle":"","family":"Mann, R","given":"D.","non-dropping-particle":"","parse-names":false,"suffix":""}],"container-title":"Psychological Bulletin","id":"ITEM-1","issue":"4","issued":{"date-parts":[["1959"]]},"page":"241-270","title":"A review of relationships between personality and performance in small groups","type":"article-journal","volume":"56"},"uris":["http://www.mendeley.com/documents/?uuid=12b2a304-c5fa-3937-8402-f0dd5a6718e9"]}],"mendeley":{"formattedCitation":"[47]","plainTextFormattedCitation":"[47]","previouslyFormattedCitation":"[47]"},"properties":{"noteIndex":0},"schema":"https://github.com/citation-style-language/schema/raw/master/csl-citation.json"}</w:instrText>
            </w:r>
            <w:r w:rsidR="00B5059B" w:rsidRPr="00945890">
              <w:rPr>
                <w:b/>
                <w:sz w:val="20"/>
                <w:szCs w:val="20"/>
                <w:u w:val="single"/>
              </w:rPr>
              <w:fldChar w:fldCharType="separate"/>
            </w:r>
            <w:r w:rsidR="00E11299" w:rsidRPr="00E11299">
              <w:rPr>
                <w:noProof/>
                <w:sz w:val="20"/>
                <w:szCs w:val="20"/>
              </w:rPr>
              <w:t>[47]</w:t>
            </w:r>
            <w:r w:rsidR="00B5059B" w:rsidRPr="00945890">
              <w:rPr>
                <w:b/>
                <w:sz w:val="20"/>
                <w:szCs w:val="20"/>
                <w:u w:val="single"/>
              </w:rPr>
              <w:fldChar w:fldCharType="end"/>
            </w:r>
          </w:p>
        </w:tc>
        <w:tc>
          <w:tcPr>
            <w:tcW w:w="1708" w:type="dxa"/>
            <w:tcBorders>
              <w:top w:val="single" w:sz="4" w:space="0" w:color="000000"/>
              <w:left w:val="single" w:sz="4" w:space="0" w:color="000000"/>
              <w:bottom w:val="single" w:sz="4" w:space="0" w:color="000000"/>
              <w:right w:val="single" w:sz="4" w:space="0" w:color="000000"/>
            </w:tcBorders>
            <w:vAlign w:val="center"/>
          </w:tcPr>
          <w:p w14:paraId="7E20742B" w14:textId="463E2EF4" w:rsidR="002D59DD" w:rsidRPr="00945890" w:rsidRDefault="002D59DD" w:rsidP="00366DB5">
            <w:pPr>
              <w:spacing w:after="0"/>
              <w:jc w:val="center"/>
              <w:rPr>
                <w:b/>
                <w:sz w:val="20"/>
                <w:szCs w:val="20"/>
                <w:u w:val="single"/>
              </w:rPr>
            </w:pPr>
            <w:r w:rsidRPr="00945890">
              <w:rPr>
                <w:b/>
                <w:sz w:val="20"/>
                <w:szCs w:val="20"/>
                <w:u w:val="single"/>
              </w:rPr>
              <w:t>Stogdill (1974)</w:t>
            </w:r>
            <w:r w:rsidR="006E116B" w:rsidRPr="00945890">
              <w:rPr>
                <w:b/>
                <w:sz w:val="20"/>
                <w:szCs w:val="20"/>
                <w:u w:val="single"/>
              </w:rPr>
              <w:t xml:space="preserve"> </w:t>
            </w:r>
            <w:r w:rsidR="006E116B" w:rsidRPr="00945890">
              <w:rPr>
                <w:b/>
                <w:sz w:val="20"/>
                <w:szCs w:val="20"/>
                <w:u w:val="single"/>
              </w:rPr>
              <w:fldChar w:fldCharType="begin" w:fldLock="1"/>
            </w:r>
            <w:r w:rsidR="00871943">
              <w:rPr>
                <w:b/>
                <w:sz w:val="20"/>
                <w:szCs w:val="20"/>
                <w:u w:val="single"/>
              </w:rPr>
              <w:instrText>ADDIN CSL_CITATION {"citationItems":[{"id":"ITEM-1","itemData":{"abstract":"Presents a sourcebook of all published research findings on leadership-abstracts, surveys, and analysis of more than 3,000 books and articles. Topics include leadership theory, leadership personality and behavior, leadership stability and change, emergence of the leadership role, leadership and social power, leader-follower interactions, and leadership and group performance.","author":[{"dropping-particle":"","family":"Stogdill","given":"Ralph M.","non-dropping-particle":"","parse-names":false,"suffix":""}],"edition":"1","id":"ITEM-1","issued":{"date-parts":[["1974"]]},"number-of-pages":"150","publisher":"Free Press","publisher-place":"New York, USA","title":"Handbook of leadership: A survey of theory and research","type":"book"},"uris":["http://www.mendeley.com/documents/?uuid=1b495a05-47f6-45ed-91d0-59e9309abc93"]}],"mendeley":{"formattedCitation":"[48]","plainTextFormattedCitation":"[48]","previouslyFormattedCitation":"[48]"},"properties":{"noteIndex":0},"schema":"https://github.com/citation-style-language/schema/raw/master/csl-citation.json"}</w:instrText>
            </w:r>
            <w:r w:rsidR="006E116B" w:rsidRPr="00945890">
              <w:rPr>
                <w:b/>
                <w:sz w:val="20"/>
                <w:szCs w:val="20"/>
                <w:u w:val="single"/>
              </w:rPr>
              <w:fldChar w:fldCharType="separate"/>
            </w:r>
            <w:r w:rsidR="00E11299" w:rsidRPr="00E11299">
              <w:rPr>
                <w:noProof/>
                <w:sz w:val="20"/>
                <w:szCs w:val="20"/>
              </w:rPr>
              <w:t>[48]</w:t>
            </w:r>
            <w:r w:rsidR="006E116B" w:rsidRPr="00945890">
              <w:rPr>
                <w:b/>
                <w:sz w:val="20"/>
                <w:szCs w:val="20"/>
                <w:u w:val="single"/>
              </w:rPr>
              <w:fldChar w:fldCharType="end"/>
            </w:r>
          </w:p>
        </w:tc>
        <w:tc>
          <w:tcPr>
            <w:tcW w:w="1455" w:type="dxa"/>
            <w:tcBorders>
              <w:top w:val="single" w:sz="4" w:space="0" w:color="000000"/>
              <w:left w:val="single" w:sz="4" w:space="0" w:color="000000"/>
              <w:bottom w:val="single" w:sz="4" w:space="0" w:color="000000"/>
              <w:right w:val="single" w:sz="4" w:space="0" w:color="000000"/>
            </w:tcBorders>
            <w:vAlign w:val="center"/>
          </w:tcPr>
          <w:p w14:paraId="3E15A0EA" w14:textId="6B9471D2" w:rsidR="002D59DD" w:rsidRPr="00945890" w:rsidRDefault="002D59DD" w:rsidP="00366DB5">
            <w:pPr>
              <w:spacing w:after="0"/>
              <w:jc w:val="center"/>
              <w:rPr>
                <w:b/>
                <w:sz w:val="20"/>
                <w:szCs w:val="20"/>
                <w:u w:val="single"/>
              </w:rPr>
            </w:pPr>
            <w:r w:rsidRPr="00945890">
              <w:rPr>
                <w:b/>
                <w:sz w:val="20"/>
                <w:szCs w:val="20"/>
                <w:u w:val="single"/>
              </w:rPr>
              <w:t>Lord, DeVader, &amp; Alliger (1986)</w:t>
            </w:r>
            <w:r w:rsidR="006E116B" w:rsidRPr="00945890">
              <w:rPr>
                <w:b/>
                <w:sz w:val="20"/>
                <w:szCs w:val="20"/>
              </w:rPr>
              <w:t xml:space="preserve"> </w:t>
            </w:r>
            <w:r w:rsidR="006E116B" w:rsidRPr="00945890">
              <w:rPr>
                <w:b/>
                <w:sz w:val="20"/>
                <w:szCs w:val="20"/>
                <w:u w:val="single"/>
              </w:rPr>
              <w:fldChar w:fldCharType="begin" w:fldLock="1"/>
            </w:r>
            <w:r w:rsidR="00871943">
              <w:rPr>
                <w:b/>
                <w:sz w:val="20"/>
                <w:szCs w:val="20"/>
                <w:u w:val="single"/>
              </w:rPr>
              <w:instrText>ADDIN CSL_CITATION {"citationItems":[{"id":"ITEM-1","itemData":{"DOI":"10.1037/0021-9010.71.3.402","abstract":"Reexamines, via meta-analysis, the relation between personality traits and leadership perceptions or extent of leader emergence, arguing that prior research on trait theories and leadership has been misinterpreted as applying to a leader's effect on performance when it actually pertains to the relation of leadership traits to leadership emergence. Further, based on current theories of social perceptions, several traits were expected to be strongly related to leadership perceptions. The meta-analytic technique of validity generalization was used with the 15 articles identified by R. D. Mann (see record 1960-04194-001) as investigating the relationship between personality traits and leadership. These studies were then pooled with 9 subsequent studies in an additional set of meta-analyses. Results support the expectation in that intelligence, masculinity–femininity, and dominance were significantly related to leadership perceptions. Findings show that variability across studies in the relation of these traits to leadership perceptions could be explained largely by methodological factors, indicating that contingency theories of leadership perceptions may not be needed. Both of these results contrast with the conclusions of earlier non-quantitative literature reviews on traits and leadership perceptions and with conventional thinking in the leadership area.","author":[{"dropping-particle":"","family":"Lord","given":"Robert G.","non-dropping-particle":"","parse-names":false,"suffix":""},{"dropping-particle":"","family":"Vader","given":"Christy L.","non-dropping-particle":"de","parse-names":false,"suffix":""},{"dropping-particle":"","family":"Alliger","given":"George M.","non-dropping-particle":"","parse-names":false,"suffix":""}],"container-title":"Journal of Applied Psychology","id":"ITEM-1","issue":"3","issued":{"date-parts":[["1986"]]},"page":"402-410","title":"A meta-analysis of the relation between personality traits and leadership perceptions: An application of validity generalization procedures.","type":"article-journal","volume":"71"},"uris":["http://www.mendeley.com/documents/?uuid=84142adf-ee45-34ba-9a70-8fb372442808"]}],"mendeley":{"formattedCitation":"[45]","plainTextFormattedCitation":"[45]","previouslyFormattedCitation":"[45]"},"properties":{"noteIndex":0},"schema":"https://github.com/citation-style-language/schema/raw/master/csl-citation.json"}</w:instrText>
            </w:r>
            <w:r w:rsidR="006E116B" w:rsidRPr="00945890">
              <w:rPr>
                <w:b/>
                <w:sz w:val="20"/>
                <w:szCs w:val="20"/>
                <w:u w:val="single"/>
              </w:rPr>
              <w:fldChar w:fldCharType="separate"/>
            </w:r>
            <w:r w:rsidR="00E11299" w:rsidRPr="00E11299">
              <w:rPr>
                <w:noProof/>
                <w:sz w:val="20"/>
                <w:szCs w:val="20"/>
              </w:rPr>
              <w:t>[45]</w:t>
            </w:r>
            <w:r w:rsidR="006E116B" w:rsidRPr="00945890">
              <w:rPr>
                <w:b/>
                <w:sz w:val="20"/>
                <w:szCs w:val="20"/>
                <w:u w:val="single"/>
              </w:rPr>
              <w:fldChar w:fldCharType="end"/>
            </w:r>
          </w:p>
        </w:tc>
        <w:tc>
          <w:tcPr>
            <w:tcW w:w="1409" w:type="dxa"/>
            <w:tcBorders>
              <w:top w:val="single" w:sz="4" w:space="0" w:color="000000"/>
              <w:left w:val="single" w:sz="4" w:space="0" w:color="000000"/>
              <w:bottom w:val="single" w:sz="4" w:space="0" w:color="000000"/>
              <w:right w:val="single" w:sz="4" w:space="0" w:color="000000"/>
            </w:tcBorders>
            <w:vAlign w:val="center"/>
          </w:tcPr>
          <w:p w14:paraId="5ECAFE42" w14:textId="13DEC1FD" w:rsidR="002D59DD" w:rsidRPr="00945890" w:rsidRDefault="002D59DD" w:rsidP="00366DB5">
            <w:pPr>
              <w:spacing w:after="0"/>
              <w:jc w:val="center"/>
              <w:rPr>
                <w:b/>
                <w:sz w:val="20"/>
                <w:szCs w:val="20"/>
                <w:u w:val="single"/>
              </w:rPr>
            </w:pPr>
            <w:r w:rsidRPr="00945890">
              <w:rPr>
                <w:b/>
                <w:sz w:val="20"/>
                <w:szCs w:val="20"/>
                <w:u w:val="single"/>
              </w:rPr>
              <w:t>Kirkpatrick &amp; Locke (1991)</w:t>
            </w:r>
            <w:r w:rsidR="006E116B" w:rsidRPr="00945890">
              <w:rPr>
                <w:b/>
                <w:sz w:val="20"/>
                <w:szCs w:val="20"/>
              </w:rPr>
              <w:t xml:space="preserve"> </w:t>
            </w:r>
            <w:r w:rsidR="006E116B" w:rsidRPr="00945890">
              <w:rPr>
                <w:b/>
                <w:sz w:val="20"/>
                <w:szCs w:val="20"/>
                <w:u w:val="single"/>
              </w:rPr>
              <w:fldChar w:fldCharType="begin" w:fldLock="1"/>
            </w:r>
            <w:r w:rsidR="00871943">
              <w:rPr>
                <w:b/>
                <w:sz w:val="20"/>
                <w:szCs w:val="20"/>
                <w:u w:val="single"/>
              </w:rPr>
              <w:instrText>ADDIN CSL_CITATION {"citationItems":[{"id":"ITEM-1","itemData":{"DOI":"10.5465/ame.1991.4274679","abstract":"The study of leader traits has a long and controversial history. While research shows that the possession of certain traits alone does not guarantee leadership success, there is evidence that effective leaders are different from other people in certain key respects. Key leader traits include: drive (a broad term which includes achievement, motivation, ambition, energy, tenacity, and initiative); leadership motivation (the desire to lead but not to seek power as an end in itself); honesty and integrity; self-confidence (which is associated with emotional stability); cognitive ability; and knowledge of the business. There is less clear evidence for traits such as charisma, creativity and flexibility. We believe that the key leader traits help the leader acquire necessary skills; formulate an organizational vision and an effective plan for pursuing it; and take the necessary steps to implement the vision in reality. CR - Copyright &amp;#169; 1991 Academy of Management","author":[{"dropping-particle":"","family":"Kirkpatrick","given":"Shelley A.","non-dropping-particle":"","parse-names":false,"suffix":""},{"dropping-particle":"","family":"Locke","given":"Edwin A.","non-dropping-particle":"","parse-names":false,"suffix":""}],"container-title":"Executive","id":"ITEM-1","issue":"2","issued":{"date-parts":[["2011"]]},"page":"48-60","title":"Leadership: Do Traits Matter?","type":"article-journal","volume":"5"},"uris":["http://www.mendeley.com/documents/?uuid=df45209c-80a4-3dd7-8703-13a3dccc7ea9"]}],"mendeley":{"formattedCitation":"[46]","plainTextFormattedCitation":"[46]","previouslyFormattedCitation":"[46]"},"properties":{"noteIndex":0},"schema":"https://github.com/citation-style-language/schema/raw/master/csl-citation.json"}</w:instrText>
            </w:r>
            <w:r w:rsidR="006E116B" w:rsidRPr="00945890">
              <w:rPr>
                <w:b/>
                <w:sz w:val="20"/>
                <w:szCs w:val="20"/>
                <w:u w:val="single"/>
              </w:rPr>
              <w:fldChar w:fldCharType="separate"/>
            </w:r>
            <w:r w:rsidR="00E11299" w:rsidRPr="00E11299">
              <w:rPr>
                <w:noProof/>
                <w:sz w:val="20"/>
                <w:szCs w:val="20"/>
              </w:rPr>
              <w:t>[46]</w:t>
            </w:r>
            <w:r w:rsidR="006E116B" w:rsidRPr="00945890">
              <w:rPr>
                <w:b/>
                <w:sz w:val="20"/>
                <w:szCs w:val="20"/>
                <w:u w:val="single"/>
              </w:rPr>
              <w:fldChar w:fldCharType="end"/>
            </w:r>
          </w:p>
        </w:tc>
        <w:tc>
          <w:tcPr>
            <w:tcW w:w="2083" w:type="dxa"/>
            <w:tcBorders>
              <w:top w:val="single" w:sz="4" w:space="0" w:color="000000"/>
              <w:left w:val="single" w:sz="4" w:space="0" w:color="000000"/>
              <w:bottom w:val="single" w:sz="4" w:space="0" w:color="000000"/>
              <w:right w:val="single" w:sz="4" w:space="0" w:color="000000"/>
            </w:tcBorders>
            <w:vAlign w:val="center"/>
          </w:tcPr>
          <w:p w14:paraId="2C890E3B" w14:textId="63A92674" w:rsidR="002D59DD" w:rsidRPr="00945890" w:rsidRDefault="002D59DD" w:rsidP="00366DB5">
            <w:pPr>
              <w:spacing w:after="0"/>
              <w:jc w:val="center"/>
              <w:rPr>
                <w:b/>
                <w:sz w:val="20"/>
                <w:szCs w:val="20"/>
                <w:u w:val="single"/>
              </w:rPr>
            </w:pPr>
            <w:r w:rsidRPr="00945890">
              <w:rPr>
                <w:b/>
                <w:sz w:val="20"/>
                <w:szCs w:val="20"/>
                <w:u w:val="single"/>
              </w:rPr>
              <w:t>Zaccaro, Kemp &amp; Bader (2017)</w:t>
            </w:r>
            <w:r w:rsidR="00F429AD" w:rsidRPr="00945890">
              <w:rPr>
                <w:b/>
                <w:sz w:val="20"/>
                <w:szCs w:val="20"/>
              </w:rPr>
              <w:t xml:space="preserve"> </w:t>
            </w:r>
            <w:r w:rsidR="00F429AD" w:rsidRPr="00945890">
              <w:rPr>
                <w:b/>
                <w:sz w:val="20"/>
                <w:szCs w:val="20"/>
                <w:u w:val="single"/>
              </w:rPr>
              <w:fldChar w:fldCharType="begin" w:fldLock="1"/>
            </w:r>
            <w:r w:rsidR="00871943">
              <w:rPr>
                <w:b/>
                <w:sz w:val="20"/>
                <w:szCs w:val="20"/>
                <w:u w:val="single"/>
              </w:rPr>
              <w:instrText>ADDIN CSL_CITATION {"citationItems":[{"id":"ITEM-1","itemData":{"ISBN":"978-1483359274","abstract":"The Nature of Leadership includes the most important areas of leadership in a concise and integrated manner with impactful contributions from the most prominent leadership scholars and researchers in the field. Editors John Antonakis and David V. Day provide an in-depth exploration of the major schools of leadership as well as emerging perspectives. This fully-updated text includes new material examining followership, gender, power, identity, culture, and entrepreneurial leadership. The text concludes by unpacking philosophical and methodological issues in leadership such as ethics and corporate social responsibility. The Third Edition has been fully revised and includes new vignettes, examples, statistics, and recommended case studies and TED Talk-type videos to illuminate the essence of leadership.","author":[{"dropping-particle":"","family":"Zaccaro","given":"Stephen J","non-dropping-particle":"","parse-names":false,"suffix":""},{"dropping-particle":"","family":"Kemp","given":"Cary","non-dropping-particle":"","parse-names":false,"suffix":""},{"dropping-particle":"","family":"Bader","given":"Paige","non-dropping-particle":"","parse-names":false,"suffix":""}],"chapter-number":"5","container-title":"The Nature of Leadership","edition":"3","id":"ITEM-1","issued":{"date-parts":[["2017"]]},"page":"29-55","publisher":"SAGE Publications","publisher-place":"Thousand Oaks, CA","title":"Leader Traits and Attributes","type":"chapter"},"uris":["http://www.mendeley.com/documents/?uuid=905d0b21-93d5-399d-85a8-30cf34d134ff"]}],"mendeley":{"formattedCitation":"[49]","plainTextFormattedCitation":"[49]","previouslyFormattedCitation":"[49]"},"properties":{"noteIndex":0},"schema":"https://github.com/citation-style-language/schema/raw/master/csl-citation.json"}</w:instrText>
            </w:r>
            <w:r w:rsidR="00F429AD" w:rsidRPr="00945890">
              <w:rPr>
                <w:b/>
                <w:sz w:val="20"/>
                <w:szCs w:val="20"/>
                <w:u w:val="single"/>
              </w:rPr>
              <w:fldChar w:fldCharType="separate"/>
            </w:r>
            <w:r w:rsidR="00E11299" w:rsidRPr="00E11299">
              <w:rPr>
                <w:noProof/>
                <w:sz w:val="20"/>
                <w:szCs w:val="20"/>
              </w:rPr>
              <w:t>[49]</w:t>
            </w:r>
            <w:r w:rsidR="00F429AD" w:rsidRPr="00945890">
              <w:rPr>
                <w:b/>
                <w:sz w:val="20"/>
                <w:szCs w:val="20"/>
                <w:u w:val="single"/>
              </w:rPr>
              <w:fldChar w:fldCharType="end"/>
            </w:r>
          </w:p>
        </w:tc>
      </w:tr>
      <w:tr w:rsidR="00366DB5" w14:paraId="6F20E92B" w14:textId="77777777" w:rsidTr="00FA0738">
        <w:tc>
          <w:tcPr>
            <w:tcW w:w="1697" w:type="dxa"/>
            <w:tcBorders>
              <w:top w:val="single" w:sz="4" w:space="0" w:color="000000"/>
              <w:left w:val="single" w:sz="4" w:space="0" w:color="000000"/>
              <w:bottom w:val="single" w:sz="4" w:space="0" w:color="000000"/>
              <w:right w:val="single" w:sz="4" w:space="0" w:color="000000"/>
            </w:tcBorders>
          </w:tcPr>
          <w:p w14:paraId="48DF7282" w14:textId="77777777" w:rsidR="002D59DD" w:rsidRPr="00945890" w:rsidRDefault="00366DB5" w:rsidP="000A52DD">
            <w:pPr>
              <w:spacing w:after="0"/>
            </w:pPr>
            <w:r w:rsidRPr="00945890">
              <w:t>Intelligence</w:t>
            </w:r>
          </w:p>
          <w:p w14:paraId="382D2131" w14:textId="77777777" w:rsidR="00366DB5" w:rsidRPr="00945890" w:rsidRDefault="00366DB5" w:rsidP="000A52DD">
            <w:pPr>
              <w:spacing w:after="0"/>
            </w:pPr>
            <w:r w:rsidRPr="00945890">
              <w:t>Alertness</w:t>
            </w:r>
          </w:p>
          <w:p w14:paraId="04C4A874" w14:textId="77777777" w:rsidR="00366DB5" w:rsidRPr="00945890" w:rsidRDefault="00366DB5" w:rsidP="000A52DD">
            <w:pPr>
              <w:spacing w:after="0"/>
            </w:pPr>
            <w:r w:rsidRPr="00945890">
              <w:t>Insight</w:t>
            </w:r>
          </w:p>
          <w:p w14:paraId="17D4971D" w14:textId="77777777" w:rsidR="00366DB5" w:rsidRPr="00945890" w:rsidRDefault="00366DB5" w:rsidP="000A52DD">
            <w:pPr>
              <w:spacing w:after="0"/>
            </w:pPr>
            <w:r w:rsidRPr="00945890">
              <w:t>Responsibility</w:t>
            </w:r>
          </w:p>
          <w:p w14:paraId="7A187359" w14:textId="728A61DE" w:rsidR="00366DB5" w:rsidRPr="00945890" w:rsidRDefault="00366DB5" w:rsidP="000A52DD">
            <w:pPr>
              <w:spacing w:after="0"/>
            </w:pPr>
            <w:r w:rsidRPr="00945890">
              <w:t>Initiative</w:t>
            </w:r>
          </w:p>
          <w:p w14:paraId="63E83102" w14:textId="69874EEC" w:rsidR="00366DB5" w:rsidRPr="00945890" w:rsidRDefault="00366DB5" w:rsidP="000A52DD">
            <w:pPr>
              <w:spacing w:after="0"/>
            </w:pPr>
            <w:r w:rsidRPr="00945890">
              <w:t>Persistence</w:t>
            </w:r>
          </w:p>
          <w:p w14:paraId="3C816E8B" w14:textId="77777777" w:rsidR="00366DB5" w:rsidRPr="00945890" w:rsidRDefault="00366DB5" w:rsidP="000A52DD">
            <w:pPr>
              <w:spacing w:after="0"/>
            </w:pPr>
            <w:r w:rsidRPr="00945890">
              <w:t>Self-confidence</w:t>
            </w:r>
          </w:p>
          <w:p w14:paraId="436457C6" w14:textId="3F03908C" w:rsidR="00366DB5" w:rsidRPr="00945890" w:rsidRDefault="00366DB5" w:rsidP="000A52DD">
            <w:pPr>
              <w:spacing w:after="0"/>
            </w:pPr>
            <w:r w:rsidRPr="00945890">
              <w:t>Sociability</w:t>
            </w:r>
          </w:p>
        </w:tc>
        <w:tc>
          <w:tcPr>
            <w:tcW w:w="1842" w:type="dxa"/>
            <w:tcBorders>
              <w:top w:val="single" w:sz="4" w:space="0" w:color="000000"/>
              <w:left w:val="single" w:sz="4" w:space="0" w:color="000000"/>
              <w:bottom w:val="single" w:sz="4" w:space="0" w:color="000000"/>
              <w:right w:val="single" w:sz="4" w:space="0" w:color="000000"/>
            </w:tcBorders>
          </w:tcPr>
          <w:p w14:paraId="3692FF33" w14:textId="77777777" w:rsidR="002D59DD" w:rsidRPr="00945890" w:rsidRDefault="00366DB5" w:rsidP="000A52DD">
            <w:pPr>
              <w:spacing w:after="0"/>
            </w:pPr>
            <w:r w:rsidRPr="00945890">
              <w:t>Intelligence</w:t>
            </w:r>
          </w:p>
          <w:p w14:paraId="2271BA55" w14:textId="77777777" w:rsidR="00366DB5" w:rsidRPr="00945890" w:rsidRDefault="00366DB5" w:rsidP="000A52DD">
            <w:pPr>
              <w:spacing w:after="0"/>
            </w:pPr>
            <w:r w:rsidRPr="00945890">
              <w:t>Masculinity</w:t>
            </w:r>
          </w:p>
          <w:p w14:paraId="2D448CA3" w14:textId="77777777" w:rsidR="00366DB5" w:rsidRPr="00945890" w:rsidRDefault="00366DB5" w:rsidP="000A52DD">
            <w:pPr>
              <w:spacing w:after="0"/>
            </w:pPr>
            <w:r w:rsidRPr="00945890">
              <w:t>Adjustment</w:t>
            </w:r>
          </w:p>
          <w:p w14:paraId="2AEB4C7A" w14:textId="77777777" w:rsidR="00366DB5" w:rsidRPr="00945890" w:rsidRDefault="00366DB5" w:rsidP="000A52DD">
            <w:pPr>
              <w:spacing w:after="0"/>
            </w:pPr>
            <w:r w:rsidRPr="00945890">
              <w:t>Dominance</w:t>
            </w:r>
          </w:p>
          <w:p w14:paraId="6E739484" w14:textId="77777777" w:rsidR="00366DB5" w:rsidRPr="00945890" w:rsidRDefault="00366DB5" w:rsidP="000A52DD">
            <w:pPr>
              <w:spacing w:after="0"/>
            </w:pPr>
            <w:r w:rsidRPr="00945890">
              <w:t>Extraversion</w:t>
            </w:r>
          </w:p>
          <w:p w14:paraId="7B8822DD" w14:textId="7D90750A" w:rsidR="00366DB5" w:rsidRPr="00945890" w:rsidRDefault="00366DB5" w:rsidP="000A52DD">
            <w:pPr>
              <w:spacing w:after="0"/>
            </w:pPr>
            <w:r w:rsidRPr="00945890">
              <w:t>Conservatism</w:t>
            </w:r>
          </w:p>
        </w:tc>
        <w:tc>
          <w:tcPr>
            <w:tcW w:w="1708" w:type="dxa"/>
            <w:tcBorders>
              <w:top w:val="single" w:sz="4" w:space="0" w:color="000000"/>
              <w:left w:val="single" w:sz="4" w:space="0" w:color="000000"/>
              <w:bottom w:val="single" w:sz="4" w:space="0" w:color="000000"/>
              <w:right w:val="single" w:sz="4" w:space="0" w:color="000000"/>
            </w:tcBorders>
          </w:tcPr>
          <w:p w14:paraId="566E13A2" w14:textId="77777777" w:rsidR="002D59DD" w:rsidRPr="00945890" w:rsidRDefault="00366DB5" w:rsidP="000A52DD">
            <w:pPr>
              <w:spacing w:after="0"/>
            </w:pPr>
            <w:r w:rsidRPr="00945890">
              <w:t>Achievement</w:t>
            </w:r>
          </w:p>
          <w:p w14:paraId="6A09B554" w14:textId="77777777" w:rsidR="00366DB5" w:rsidRPr="00945890" w:rsidRDefault="00366DB5" w:rsidP="000A52DD">
            <w:pPr>
              <w:spacing w:after="0"/>
            </w:pPr>
            <w:r w:rsidRPr="00945890">
              <w:t>Persistence</w:t>
            </w:r>
          </w:p>
          <w:p w14:paraId="558FBF41" w14:textId="77777777" w:rsidR="00366DB5" w:rsidRPr="00945890" w:rsidRDefault="00366DB5" w:rsidP="000A52DD">
            <w:pPr>
              <w:spacing w:after="0"/>
            </w:pPr>
            <w:r w:rsidRPr="00945890">
              <w:t>Insight</w:t>
            </w:r>
          </w:p>
          <w:p w14:paraId="244804AF" w14:textId="77777777" w:rsidR="00366DB5" w:rsidRPr="00945890" w:rsidRDefault="00366DB5" w:rsidP="000A52DD">
            <w:pPr>
              <w:spacing w:after="0"/>
            </w:pPr>
            <w:r w:rsidRPr="00945890">
              <w:t>Initiative</w:t>
            </w:r>
          </w:p>
          <w:p w14:paraId="24D0CE5B" w14:textId="77777777" w:rsidR="00366DB5" w:rsidRPr="00945890" w:rsidRDefault="00366DB5" w:rsidP="000A52DD">
            <w:pPr>
              <w:spacing w:after="0"/>
            </w:pPr>
            <w:r w:rsidRPr="00945890">
              <w:t>Self-confidence</w:t>
            </w:r>
          </w:p>
          <w:p w14:paraId="3A14C2C1" w14:textId="77777777" w:rsidR="00366DB5" w:rsidRPr="00945890" w:rsidRDefault="00366DB5" w:rsidP="000A52DD">
            <w:pPr>
              <w:spacing w:after="0"/>
            </w:pPr>
            <w:r w:rsidRPr="00945890">
              <w:t>Responsibility</w:t>
            </w:r>
          </w:p>
          <w:p w14:paraId="56E7EE18" w14:textId="77777777" w:rsidR="00366DB5" w:rsidRPr="00945890" w:rsidRDefault="00366DB5" w:rsidP="000A52DD">
            <w:pPr>
              <w:spacing w:after="0"/>
            </w:pPr>
            <w:r w:rsidRPr="00945890">
              <w:t>Cooperativeness</w:t>
            </w:r>
          </w:p>
          <w:p w14:paraId="17F81F8B" w14:textId="77777777" w:rsidR="00366DB5" w:rsidRPr="00945890" w:rsidRDefault="00366DB5" w:rsidP="000A52DD">
            <w:pPr>
              <w:spacing w:after="0"/>
            </w:pPr>
            <w:r w:rsidRPr="00945890">
              <w:t>Tolerance</w:t>
            </w:r>
          </w:p>
          <w:p w14:paraId="39DF3998" w14:textId="77777777" w:rsidR="00366DB5" w:rsidRPr="00945890" w:rsidRDefault="00366DB5" w:rsidP="000A52DD">
            <w:pPr>
              <w:spacing w:after="0"/>
            </w:pPr>
            <w:r w:rsidRPr="00945890">
              <w:t>Influence</w:t>
            </w:r>
          </w:p>
          <w:p w14:paraId="30AE739E" w14:textId="147B3B08" w:rsidR="00366DB5" w:rsidRPr="00945890" w:rsidRDefault="00366DB5" w:rsidP="000A52DD">
            <w:pPr>
              <w:spacing w:after="0"/>
            </w:pPr>
            <w:r w:rsidRPr="00945890">
              <w:t>Sociability</w:t>
            </w:r>
          </w:p>
        </w:tc>
        <w:tc>
          <w:tcPr>
            <w:tcW w:w="1455" w:type="dxa"/>
            <w:tcBorders>
              <w:top w:val="single" w:sz="4" w:space="0" w:color="000000"/>
              <w:left w:val="single" w:sz="4" w:space="0" w:color="000000"/>
              <w:bottom w:val="single" w:sz="4" w:space="0" w:color="000000"/>
              <w:right w:val="single" w:sz="4" w:space="0" w:color="000000"/>
            </w:tcBorders>
          </w:tcPr>
          <w:p w14:paraId="69205955" w14:textId="77777777" w:rsidR="002D59DD" w:rsidRPr="00945890" w:rsidRDefault="00366DB5" w:rsidP="000A52DD">
            <w:pPr>
              <w:spacing w:after="0"/>
            </w:pPr>
            <w:r w:rsidRPr="00945890">
              <w:t>Intelligence</w:t>
            </w:r>
          </w:p>
          <w:p w14:paraId="127BEEB5" w14:textId="77777777" w:rsidR="00366DB5" w:rsidRPr="00945890" w:rsidRDefault="00366DB5" w:rsidP="000A52DD">
            <w:pPr>
              <w:spacing w:after="0"/>
            </w:pPr>
            <w:r w:rsidRPr="00945890">
              <w:t>Masculinity</w:t>
            </w:r>
          </w:p>
          <w:p w14:paraId="2F964DA4" w14:textId="2A0C1D0F" w:rsidR="00366DB5" w:rsidRPr="00945890" w:rsidRDefault="00366DB5" w:rsidP="000A52DD">
            <w:pPr>
              <w:spacing w:after="0"/>
            </w:pPr>
            <w:r w:rsidRPr="00945890">
              <w:t>Dominance</w:t>
            </w:r>
          </w:p>
        </w:tc>
        <w:tc>
          <w:tcPr>
            <w:tcW w:w="1409" w:type="dxa"/>
            <w:tcBorders>
              <w:top w:val="single" w:sz="4" w:space="0" w:color="000000"/>
              <w:left w:val="single" w:sz="4" w:space="0" w:color="000000"/>
              <w:bottom w:val="single" w:sz="4" w:space="0" w:color="000000"/>
              <w:right w:val="single" w:sz="4" w:space="0" w:color="000000"/>
            </w:tcBorders>
          </w:tcPr>
          <w:p w14:paraId="5B3D7E3C" w14:textId="77777777" w:rsidR="002D59DD" w:rsidRPr="00945890" w:rsidRDefault="00366DB5" w:rsidP="000A52DD">
            <w:pPr>
              <w:spacing w:after="0"/>
            </w:pPr>
            <w:r w:rsidRPr="00945890">
              <w:t>Drive</w:t>
            </w:r>
          </w:p>
          <w:p w14:paraId="17324C08" w14:textId="77777777" w:rsidR="00366DB5" w:rsidRPr="00945890" w:rsidRDefault="00366DB5" w:rsidP="000A52DD">
            <w:pPr>
              <w:spacing w:after="0"/>
            </w:pPr>
            <w:r w:rsidRPr="00945890">
              <w:t>Motivation</w:t>
            </w:r>
          </w:p>
          <w:p w14:paraId="534B6617" w14:textId="77777777" w:rsidR="00366DB5" w:rsidRPr="00945890" w:rsidRDefault="00366DB5" w:rsidP="000A52DD">
            <w:pPr>
              <w:spacing w:after="0"/>
            </w:pPr>
            <w:r w:rsidRPr="00945890">
              <w:t>Integrity</w:t>
            </w:r>
          </w:p>
          <w:p w14:paraId="6781E51A" w14:textId="77777777" w:rsidR="00366DB5" w:rsidRPr="00945890" w:rsidRDefault="00366DB5" w:rsidP="000A52DD">
            <w:pPr>
              <w:spacing w:after="0"/>
            </w:pPr>
            <w:r w:rsidRPr="00945890">
              <w:t>Confidence</w:t>
            </w:r>
          </w:p>
          <w:p w14:paraId="0CF1E155" w14:textId="4B503D6F" w:rsidR="00366DB5" w:rsidRPr="00945890" w:rsidRDefault="00366DB5" w:rsidP="000A52DD">
            <w:pPr>
              <w:spacing w:after="0"/>
            </w:pPr>
            <w:r w:rsidRPr="00945890">
              <w:t>Cognitive ability</w:t>
            </w:r>
          </w:p>
          <w:p w14:paraId="792DB80C" w14:textId="77777777" w:rsidR="00366DB5" w:rsidRPr="00945890" w:rsidRDefault="00366DB5" w:rsidP="000A52DD">
            <w:pPr>
              <w:spacing w:after="0"/>
            </w:pPr>
            <w:r w:rsidRPr="00945890">
              <w:t>Task</w:t>
            </w:r>
          </w:p>
          <w:p w14:paraId="342D4CDE" w14:textId="7199D94B" w:rsidR="00366DB5" w:rsidRPr="00945890" w:rsidRDefault="00366DB5" w:rsidP="000A52DD">
            <w:pPr>
              <w:spacing w:after="0"/>
            </w:pPr>
            <w:r w:rsidRPr="00945890">
              <w:t>Knowledge</w:t>
            </w:r>
          </w:p>
        </w:tc>
        <w:tc>
          <w:tcPr>
            <w:tcW w:w="2083" w:type="dxa"/>
            <w:tcBorders>
              <w:top w:val="single" w:sz="4" w:space="0" w:color="000000"/>
              <w:left w:val="single" w:sz="4" w:space="0" w:color="000000"/>
              <w:bottom w:val="single" w:sz="4" w:space="0" w:color="000000"/>
              <w:right w:val="single" w:sz="4" w:space="0" w:color="000000"/>
            </w:tcBorders>
          </w:tcPr>
          <w:p w14:paraId="0FFE80E8" w14:textId="77777777" w:rsidR="002D59DD" w:rsidRPr="00945890" w:rsidRDefault="00366DB5" w:rsidP="000A52DD">
            <w:pPr>
              <w:spacing w:after="0"/>
            </w:pPr>
            <w:r w:rsidRPr="00945890">
              <w:t>Cognitive ability</w:t>
            </w:r>
          </w:p>
          <w:p w14:paraId="01E3225E" w14:textId="77777777" w:rsidR="00366DB5" w:rsidRPr="00945890" w:rsidRDefault="00366DB5" w:rsidP="000A52DD">
            <w:pPr>
              <w:spacing w:after="0"/>
            </w:pPr>
            <w:r w:rsidRPr="00945890">
              <w:t>Extraversion</w:t>
            </w:r>
          </w:p>
          <w:p w14:paraId="2E80AC9C" w14:textId="77777777" w:rsidR="00366DB5" w:rsidRPr="00945890" w:rsidRDefault="00366DB5" w:rsidP="000A52DD">
            <w:pPr>
              <w:spacing w:after="0"/>
            </w:pPr>
            <w:r w:rsidRPr="00945890">
              <w:t>Conscientiousness</w:t>
            </w:r>
          </w:p>
          <w:p w14:paraId="015F76F4" w14:textId="77777777" w:rsidR="00366DB5" w:rsidRPr="00945890" w:rsidRDefault="00366DB5" w:rsidP="000A52DD">
            <w:pPr>
              <w:spacing w:after="0"/>
            </w:pPr>
            <w:r w:rsidRPr="00945890">
              <w:t>Emotional stability</w:t>
            </w:r>
          </w:p>
          <w:p w14:paraId="1AAF1287" w14:textId="391276FB" w:rsidR="00366DB5" w:rsidRPr="00945890" w:rsidRDefault="00366DB5" w:rsidP="000A52DD">
            <w:pPr>
              <w:spacing w:after="0"/>
            </w:pPr>
            <w:r w:rsidRPr="00945890">
              <w:t>Openness</w:t>
            </w:r>
          </w:p>
          <w:p w14:paraId="5583F12C" w14:textId="77777777" w:rsidR="00366DB5" w:rsidRPr="00945890" w:rsidRDefault="00366DB5" w:rsidP="000A52DD">
            <w:pPr>
              <w:spacing w:after="0"/>
            </w:pPr>
            <w:r w:rsidRPr="00945890">
              <w:t>Agreeableness</w:t>
            </w:r>
          </w:p>
          <w:p w14:paraId="1D883DAE" w14:textId="77777777" w:rsidR="00366DB5" w:rsidRPr="00945890" w:rsidRDefault="00366DB5" w:rsidP="000A52DD">
            <w:pPr>
              <w:spacing w:after="0"/>
            </w:pPr>
            <w:r w:rsidRPr="00945890">
              <w:t>Motivation</w:t>
            </w:r>
          </w:p>
          <w:p w14:paraId="22AD1343" w14:textId="77777777" w:rsidR="00366DB5" w:rsidRPr="00945890" w:rsidRDefault="00366DB5" w:rsidP="000A52DD">
            <w:pPr>
              <w:spacing w:after="0"/>
            </w:pPr>
            <w:r w:rsidRPr="00945890">
              <w:t>Social intelligence</w:t>
            </w:r>
          </w:p>
          <w:p w14:paraId="2F37CEAC" w14:textId="77777777" w:rsidR="00366DB5" w:rsidRPr="00945890" w:rsidRDefault="00366DB5" w:rsidP="000A52DD">
            <w:pPr>
              <w:spacing w:after="0"/>
            </w:pPr>
            <w:r w:rsidRPr="00945890">
              <w:t>Self-monitoring</w:t>
            </w:r>
          </w:p>
          <w:p w14:paraId="3327557F" w14:textId="77777777" w:rsidR="00366DB5" w:rsidRPr="00945890" w:rsidRDefault="00366DB5" w:rsidP="000A52DD">
            <w:pPr>
              <w:spacing w:after="0"/>
            </w:pPr>
            <w:r w:rsidRPr="00945890">
              <w:lastRenderedPageBreak/>
              <w:t>Emotional intelligence</w:t>
            </w:r>
          </w:p>
          <w:p w14:paraId="48EAB4A5" w14:textId="1ED9ED99" w:rsidR="00366DB5" w:rsidRPr="00945890" w:rsidRDefault="00366DB5" w:rsidP="00302296">
            <w:pPr>
              <w:spacing w:after="0"/>
            </w:pPr>
            <w:r w:rsidRPr="00945890">
              <w:t>Problem</w:t>
            </w:r>
            <w:r w:rsidR="00302296">
              <w:t>-</w:t>
            </w:r>
            <w:r w:rsidRPr="00945890">
              <w:t>solving</w:t>
            </w:r>
          </w:p>
        </w:tc>
      </w:tr>
    </w:tbl>
    <w:p w14:paraId="1EDC8630" w14:textId="2C4B7A43" w:rsidR="002D59DD" w:rsidRDefault="00366DB5" w:rsidP="00366DB5">
      <w:pPr>
        <w:pStyle w:val="Caption"/>
        <w:jc w:val="center"/>
      </w:pPr>
      <w:bookmarkStart w:id="30" w:name="_Toc5279999"/>
      <w:r>
        <w:lastRenderedPageBreak/>
        <w:t xml:space="preserve">Table </w:t>
      </w:r>
      <w:r w:rsidR="00DD4224">
        <w:rPr>
          <w:noProof/>
        </w:rPr>
        <w:fldChar w:fldCharType="begin"/>
      </w:r>
      <w:r w:rsidR="00DD4224">
        <w:rPr>
          <w:noProof/>
        </w:rPr>
        <w:instrText xml:space="preserve"> SEQ Table \* ARABIC </w:instrText>
      </w:r>
      <w:r w:rsidR="00DD4224">
        <w:rPr>
          <w:noProof/>
        </w:rPr>
        <w:fldChar w:fldCharType="separate"/>
      </w:r>
      <w:r>
        <w:rPr>
          <w:noProof/>
        </w:rPr>
        <w:t>1</w:t>
      </w:r>
      <w:r w:rsidR="00DD4224">
        <w:rPr>
          <w:noProof/>
        </w:rPr>
        <w:fldChar w:fldCharType="end"/>
      </w:r>
      <w:r>
        <w:t>: Leadership Traits &amp; Characteristics Comparison Table</w:t>
      </w:r>
      <w:r w:rsidR="00B5059B">
        <w:t xml:space="preserve"> </w:t>
      </w:r>
      <w:r w:rsidR="00B5059B">
        <w:fldChar w:fldCharType="begin" w:fldLock="1"/>
      </w:r>
      <w:r w:rsidR="00871943">
        <w:instrText>ADDIN CSL_CITATION {"citationItems":[{"id":"ITEM-1","itemData":{"ISBN":"9781544331942","author":[{"dropping-particle":"","family":"Northouse","given":"Peter Guy","non-dropping-particle":"","parse-names":false,"suffix":""}],"edition":"8","id":"ITEM-1","issued":{"date-parts":[["2018"]]},"number-of-pages":"493","publisher":"SAGE Publications","title":"Leadership Theory &amp; Practice","type":"book"},"locator":"22","uris":["http://www.mendeley.com/documents/?uuid=ef5c8215-9738-48d7-9c97-216f5249d604"]}],"mendeley":{"formattedCitation":"[43, p. 22]","plainTextFormattedCitation":"[43, p. 22]","previouslyFormattedCitation":"[43, p. 22]"},"properties":{"noteIndex":0},"schema":"https://github.com/citation-style-language/schema/raw/master/csl-citation.json"}</w:instrText>
      </w:r>
      <w:r w:rsidR="00B5059B">
        <w:fldChar w:fldCharType="separate"/>
      </w:r>
      <w:r w:rsidR="00E11299" w:rsidRPr="00E11299">
        <w:rPr>
          <w:i w:val="0"/>
          <w:noProof/>
        </w:rPr>
        <w:t>[43, p. 22]</w:t>
      </w:r>
      <w:bookmarkEnd w:id="30"/>
      <w:r w:rsidR="00B5059B">
        <w:fldChar w:fldCharType="end"/>
      </w:r>
    </w:p>
    <w:p w14:paraId="1E3745D8" w14:textId="213DBAAC" w:rsidR="00F429AD" w:rsidRDefault="00B44768" w:rsidP="00F429AD">
      <w:r>
        <w:t>There are some common traits and characteristics across the different theories, such as intelligence/ knowledge, but many are not recognised by others. Perhaps Stogdill’s suggestion has some meaning, and the situation, such as the industry sector, has a part in the traits and characteristics required by a good leader</w:t>
      </w:r>
      <w:r w:rsidR="00637AA3">
        <w:t>. In addition to this</w:t>
      </w:r>
      <w:r w:rsidR="00114F66">
        <w:t xml:space="preserve">, the claim by Kirkpatrick and Locke </w:t>
      </w:r>
      <w:r w:rsidR="00637AA3">
        <w:t>could also be</w:t>
      </w:r>
      <w:r w:rsidR="00114F66">
        <w:t xml:space="preserve"> true, and these </w:t>
      </w:r>
      <w:r w:rsidR="00637AA3">
        <w:t xml:space="preserve">characteristics and </w:t>
      </w:r>
      <w:r w:rsidR="00114F66">
        <w:t>traits can be inherited or developed</w:t>
      </w:r>
      <w:r>
        <w:t>.</w:t>
      </w:r>
    </w:p>
    <w:p w14:paraId="0A6E925E" w14:textId="553BE872" w:rsidR="00BC6E16" w:rsidRDefault="00BC6E16" w:rsidP="00BC6E16">
      <w:pPr>
        <w:pStyle w:val="Heading2"/>
      </w:pPr>
      <w:bookmarkStart w:id="31" w:name="_Toc5279985"/>
      <w:r>
        <w:t>Leadership Skills</w:t>
      </w:r>
      <w:bookmarkEnd w:id="31"/>
    </w:p>
    <w:p w14:paraId="4CA4D59E" w14:textId="09027C1A" w:rsidR="0031144B" w:rsidRDefault="003660EB" w:rsidP="00BC6E16">
      <w:r>
        <w:t>The skill approach is not wi</w:t>
      </w:r>
      <w:r w:rsidR="00C34FE9">
        <w:t>dely used within organisations it</w:t>
      </w:r>
      <w:r>
        <w:t xml:space="preserve"> has a largely theoretical and academic appeal </w:t>
      </w:r>
      <w:r>
        <w:fldChar w:fldCharType="begin" w:fldLock="1"/>
      </w:r>
      <w:r w:rsidR="00871943">
        <w:instrText>ADDIN CSL_CITATION {"citationItems":[{"id":"ITEM-1","itemData":{"ISBN":"9781544331942","author":[{"dropping-particle":"","family":"Northouse","given":"Peter Guy","non-dropping-particle":"","parse-names":false,"suffix":""}],"edition":"8","id":"ITEM-1","issued":{"date-parts":[["2018"]]},"number-of-pages":"493","publisher":"SAGE Publications","title":"Leadership Theory &amp; Practice","type":"book"},"locator":"59","uris":["http://www.mendeley.com/documents/?uuid=ef5c8215-9738-48d7-9c97-216f5249d604"]}],"mendeley":{"formattedCitation":"[43, p. 59]","plainTextFormattedCitation":"[43, p. 59]","previouslyFormattedCitation":"[43, p. 59]"},"properties":{"noteIndex":0},"schema":"https://github.com/citation-style-language/schema/raw/master/csl-citation.json"}</w:instrText>
      </w:r>
      <w:r>
        <w:fldChar w:fldCharType="separate"/>
      </w:r>
      <w:r w:rsidR="00E11299" w:rsidRPr="00E11299">
        <w:rPr>
          <w:noProof/>
        </w:rPr>
        <w:t>[43, p. 59]</w:t>
      </w:r>
      <w:r>
        <w:fldChar w:fldCharType="end"/>
      </w:r>
      <w:r>
        <w:t xml:space="preserve">. </w:t>
      </w:r>
      <w:r w:rsidR="00762B7A">
        <w:t>Leadership skills can be learnt and developed</w:t>
      </w:r>
      <w:r w:rsidR="00C34FE9">
        <w:t xml:space="preserve"> they</w:t>
      </w:r>
      <w:r w:rsidR="00762B7A">
        <w:t xml:space="preserve"> include both the knowledge and abilities needed to be a successful leader</w:t>
      </w:r>
      <w:r w:rsidR="00C63F96">
        <w:t xml:space="preserve"> </w:t>
      </w:r>
      <w:r w:rsidR="00C63F96">
        <w:fldChar w:fldCharType="begin" w:fldLock="1"/>
      </w:r>
      <w:r w:rsidR="00871943">
        <w:instrText>ADDIN CSL_CITATION {"citationItems":[{"id":"ITEM-1","itemData":{"ISBN":"9781544331942","author":[{"dropping-particle":"","family":"Northouse","given":"Peter Guy","non-dropping-particle":"","parse-names":false,"suffix":""}],"edition":"8","id":"ITEM-1","issued":{"date-parts":[["2018"]]},"number-of-pages":"493","publisher":"SAGE Publications","title":"Leadership Theory &amp; Practice","type":"book"},"label":"chapter","locator":"3","uris":["http://www.mendeley.com/documents/?uuid=ef5c8215-9738-48d7-9c97-216f5249d604"]}],"mendeley":{"formattedCitation":"[43, Ch. 3]","plainTextFormattedCitation":"[43, Ch. 3]","previouslyFormattedCitation":"[43, Ch. 3]"},"properties":{"noteIndex":0},"schema":"https://github.com/citation-style-language/schema/raw/master/csl-citation.json"}</w:instrText>
      </w:r>
      <w:r w:rsidR="00C63F96">
        <w:fldChar w:fldCharType="separate"/>
      </w:r>
      <w:r w:rsidR="00E11299" w:rsidRPr="00E11299">
        <w:rPr>
          <w:noProof/>
        </w:rPr>
        <w:t>[43, Ch. 3]</w:t>
      </w:r>
      <w:r w:rsidR="00C63F96">
        <w:fldChar w:fldCharType="end"/>
      </w:r>
      <w:r w:rsidR="00762B7A">
        <w:t xml:space="preserve">. </w:t>
      </w:r>
      <w:r w:rsidR="00893026">
        <w:t xml:space="preserve">The classic </w:t>
      </w:r>
      <w:r w:rsidR="00C63F96">
        <w:t>three-skill approach</w:t>
      </w:r>
      <w:r w:rsidR="00893026">
        <w:t xml:space="preserve"> by Katz in 1955 </w:t>
      </w:r>
      <w:r w:rsidR="005D78C9">
        <w:fldChar w:fldCharType="begin" w:fldLock="1"/>
      </w:r>
      <w:r w:rsidR="0017617D">
        <w:instrText>ADDIN CSL_CITATION {"citationItems":[{"id":"ITEM-1","itemData":{"ISBN":"163369139X","abstract":"The article reports on a three-skill approach to selecting and training executives in the United States--instead of an approach that focuses on managers' personality traits and behavioral characteristics. Effective administrators should have technical, human-relation, and conceptual skills, which can be developed for various levels of responsibility. Lower level managers use more technical and human skills, while higher-level administrators rely on their human and conceptual skills. Skillfulness is defined as an executive's ability to take effective action under varying conditions. Examples include skill in working with others, superior-subordinate relations, creative ability in business, executive development programs, and coaching or mentoring employees.","author":[{"dropping-particle":"","family":"Katz","given":"Robert","non-dropping-particle":"","parse-names":false,"suffix":""}],"container-title":"Harvard Business Review","id":"ITEM-1","issue":"September","issued":{"date-parts":[["1974"]]},"page":"1-23","title":"Skills of an Effective Administrator","type":"article-journal","volume":"33"},"uris":["http://www.mendeley.com/documents/?uuid=34b2efdd-d4ce-35fc-8f3e-c63d00769b02"]}],"mendeley":{"formattedCitation":"[50]","plainTextFormattedCitation":"[50]","previouslyFormattedCitation":"[50]"},"properties":{"noteIndex":0},"schema":"https://github.com/citation-style-language/schema/raw/master/csl-citation.json"}</w:instrText>
      </w:r>
      <w:r w:rsidR="005D78C9">
        <w:fldChar w:fldCharType="separate"/>
      </w:r>
      <w:r w:rsidR="00E11299" w:rsidRPr="00E11299">
        <w:rPr>
          <w:noProof/>
        </w:rPr>
        <w:t>[50]</w:t>
      </w:r>
      <w:r w:rsidR="005D78C9">
        <w:fldChar w:fldCharType="end"/>
      </w:r>
      <w:r w:rsidR="0071301A">
        <w:t xml:space="preserve"> addresses leadership with the following developable skills: </w:t>
      </w:r>
    </w:p>
    <w:p w14:paraId="5A7C6DF8" w14:textId="46F8530B" w:rsidR="0031144B" w:rsidRDefault="0031144B" w:rsidP="00B43025">
      <w:pPr>
        <w:pStyle w:val="ListParagraph"/>
        <w:numPr>
          <w:ilvl w:val="0"/>
          <w:numId w:val="9"/>
        </w:numPr>
      </w:pPr>
      <w:r>
        <w:t>T</w:t>
      </w:r>
      <w:r w:rsidR="0071301A">
        <w:t>echnical</w:t>
      </w:r>
      <w:r>
        <w:t xml:space="preserve"> – The knowledge and proficiency in a specialist area of a product or process. This can include finance, HR, technology or </w:t>
      </w:r>
      <w:r w:rsidR="00C63F96">
        <w:t>operations</w:t>
      </w:r>
      <w:r>
        <w:t>.</w:t>
      </w:r>
    </w:p>
    <w:p w14:paraId="5FD0A0AD" w14:textId="2C4410A0" w:rsidR="0031144B" w:rsidRDefault="0031144B" w:rsidP="00B43025">
      <w:pPr>
        <w:pStyle w:val="ListParagraph"/>
        <w:numPr>
          <w:ilvl w:val="0"/>
          <w:numId w:val="9"/>
        </w:numPr>
      </w:pPr>
      <w:r>
        <w:t>H</w:t>
      </w:r>
      <w:r w:rsidR="0071301A">
        <w:t>uman</w:t>
      </w:r>
      <w:r>
        <w:t xml:space="preserve"> – The ability to work with people effectively to accomplish the organisational or set goals. This often requires being sensitive to the needs of those working around them.</w:t>
      </w:r>
    </w:p>
    <w:p w14:paraId="37D07CC5" w14:textId="2F4EC885" w:rsidR="0031144B" w:rsidRDefault="0031144B" w:rsidP="00B43025">
      <w:pPr>
        <w:pStyle w:val="ListParagraph"/>
        <w:numPr>
          <w:ilvl w:val="0"/>
          <w:numId w:val="9"/>
        </w:numPr>
      </w:pPr>
      <w:r>
        <w:t>C</w:t>
      </w:r>
      <w:r w:rsidR="0071301A">
        <w:t>onceptual</w:t>
      </w:r>
      <w:r>
        <w:t xml:space="preserve"> – The ability to work with ideas and concepts that shape the organisation, such as its aims, plans</w:t>
      </w:r>
      <w:r w:rsidR="003660EB">
        <w:t>, issues,</w:t>
      </w:r>
      <w:r>
        <w:t xml:space="preserve"> and finances</w:t>
      </w:r>
      <w:r w:rsidR="0079509F">
        <w:t xml:space="preserve"> </w:t>
      </w:r>
      <w:r w:rsidR="0079509F">
        <w:fldChar w:fldCharType="begin" w:fldLock="1"/>
      </w:r>
      <w:r w:rsidR="0017617D">
        <w:instrText>ADDIN CSL_CITATION {"citationItems":[{"id":"ITEM-1","itemData":{"ISBN":"163369139X","abstract":"The article reports on a three-skill approach to selecting and training executives in the United States--instead of an approach that focuses on managers' personality traits and behavioral characteristics. Effective administrators should have technical, human-relation, and conceptual skills, which can be developed for various levels of responsibility. Lower level managers use more technical and human skills, while higher-level administrators rely on their human and conceptual skills. Skillfulness is defined as an executive's ability to take effective action under varying conditions. Examples include skill in working with others, superior-subordinate relations, creative ability in business, executive development programs, and coaching or mentoring employees.","author":[{"dropping-particle":"","family":"Katz","given":"Robert","non-dropping-particle":"","parse-names":false,"suffix":""}],"container-title":"Harvard Business Review","id":"ITEM-1","issue":"September","issued":{"date-parts":[["1974"]]},"page":"1-23","title":"Skills of an Effective Administrator","type":"article-journal","volume":"33"},"uris":["http://www.mendeley.com/documents/?uuid=34b2efdd-d4ce-35fc-8f3e-c63d00769b02"]}],"mendeley":{"formattedCitation":"[50]","plainTextFormattedCitation":"[50]","previouslyFormattedCitation":"[50]"},"properties":{"noteIndex":0},"schema":"https://github.com/citation-style-language/schema/raw/master/csl-citation.json"}</w:instrText>
      </w:r>
      <w:r w:rsidR="0079509F">
        <w:fldChar w:fldCharType="separate"/>
      </w:r>
      <w:r w:rsidR="00E11299" w:rsidRPr="00E11299">
        <w:rPr>
          <w:noProof/>
        </w:rPr>
        <w:t>[50]</w:t>
      </w:r>
      <w:r w:rsidR="0079509F">
        <w:fldChar w:fldCharType="end"/>
      </w:r>
      <w:r w:rsidR="0071301A">
        <w:t xml:space="preserve">. </w:t>
      </w:r>
    </w:p>
    <w:p w14:paraId="2444EF08" w14:textId="6002FC53" w:rsidR="0071301A" w:rsidRDefault="0071301A" w:rsidP="00BC6E16">
      <w:r>
        <w:t>Katz explain</w:t>
      </w:r>
      <w:r w:rsidR="009E6B16">
        <w:t>s</w:t>
      </w:r>
      <w:r>
        <w:t xml:space="preserve"> that at different tiers of management, </w:t>
      </w:r>
      <w:r w:rsidR="0031144B">
        <w:t>technical and conceptual</w:t>
      </w:r>
      <w:r>
        <w:t xml:space="preserve"> </w:t>
      </w:r>
      <w:r w:rsidR="009E6B16">
        <w:t xml:space="preserve">skill </w:t>
      </w:r>
      <w:r>
        <w:t>level</w:t>
      </w:r>
      <w:r w:rsidR="009E6B16">
        <w:t>s</w:t>
      </w:r>
      <w:r>
        <w:t xml:space="preserve"> </w:t>
      </w:r>
      <w:r w:rsidR="0031144B">
        <w:t>vary, whilst human skill</w:t>
      </w:r>
      <w:r w:rsidR="00C63F96">
        <w:t xml:space="preserve"> level</w:t>
      </w:r>
      <w:r w:rsidR="0031144B">
        <w:t>s remain high</w:t>
      </w:r>
      <w:r w:rsidR="009E6B16">
        <w:t>. This</w:t>
      </w:r>
      <w:r>
        <w:t xml:space="preserve"> is explained in the following diagram:</w:t>
      </w:r>
    </w:p>
    <w:p w14:paraId="296600D6" w14:textId="706627BE" w:rsidR="009E6B16" w:rsidRDefault="009F3287" w:rsidP="009F3287">
      <w:pPr>
        <w:keepNext/>
        <w:spacing w:after="0"/>
        <w:jc w:val="center"/>
      </w:pPr>
      <w:r>
        <w:rPr>
          <w:noProof/>
          <w:lang w:eastAsia="en-GB"/>
        </w:rPr>
        <w:lastRenderedPageBreak/>
        <w:drawing>
          <wp:inline distT="0" distB="0" distL="0" distR="0" wp14:anchorId="406B04EB" wp14:editId="55830825">
            <wp:extent cx="3600000" cy="3294602"/>
            <wp:effectExtent l="19050" t="19050" r="19685" b="20320"/>
            <wp:docPr id="2" name="Picture 2" descr="https://sites.google.com/site/wwwadaptiveleadershipcom/_/rsrc/1461828665474/skills-approach/Picture1.png?height=400&amp;width=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ites.google.com/site/wwwadaptiveleadershipcom/_/rsrc/1461828665474/skills-approach/Picture1.png?height=400&amp;width=389"/>
                    <pic:cNvPicPr>
                      <a:picLocks noChangeAspect="1" noChangeArrowheads="1"/>
                    </pic:cNvPicPr>
                  </pic:nvPicPr>
                  <pic:blipFill rotWithShape="1">
                    <a:blip r:embed="rId16">
                      <a:extLst>
                        <a:ext uri="{28A0092B-C50C-407E-A947-70E740481C1C}">
                          <a14:useLocalDpi xmlns:a14="http://schemas.microsoft.com/office/drawing/2010/main" val="0"/>
                        </a:ext>
                      </a:extLst>
                    </a:blip>
                    <a:srcRect t="11000"/>
                    <a:stretch/>
                  </pic:blipFill>
                  <pic:spPr bwMode="auto">
                    <a:xfrm>
                      <a:off x="0" y="0"/>
                      <a:ext cx="3600000" cy="3294602"/>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FEE9E7A" w14:textId="30CA8C62" w:rsidR="009E6B16" w:rsidRDefault="009E6B16" w:rsidP="009E6B16">
      <w:pPr>
        <w:pStyle w:val="Caption"/>
        <w:jc w:val="center"/>
        <w:rPr>
          <w:noProof/>
        </w:rPr>
      </w:pPr>
      <w:bookmarkStart w:id="32" w:name="_Toc5279997"/>
      <w:r>
        <w:t xml:space="preserve">Figure </w:t>
      </w:r>
      <w:r w:rsidR="000C54E9">
        <w:rPr>
          <w:noProof/>
        </w:rPr>
        <w:fldChar w:fldCharType="begin"/>
      </w:r>
      <w:r w:rsidR="000C54E9">
        <w:rPr>
          <w:noProof/>
        </w:rPr>
        <w:instrText xml:space="preserve"> SEQ Figure \* ARABIC </w:instrText>
      </w:r>
      <w:r w:rsidR="000C54E9">
        <w:rPr>
          <w:noProof/>
        </w:rPr>
        <w:fldChar w:fldCharType="separate"/>
      </w:r>
      <w:r w:rsidR="00A54F17">
        <w:rPr>
          <w:noProof/>
        </w:rPr>
        <w:t>7</w:t>
      </w:r>
      <w:r w:rsidR="000C54E9">
        <w:rPr>
          <w:noProof/>
        </w:rPr>
        <w:fldChar w:fldCharType="end"/>
      </w:r>
      <w:r>
        <w:t>: Katz Three Skills Approach</w:t>
      </w:r>
      <w:r>
        <w:rPr>
          <w:noProof/>
        </w:rPr>
        <w:t xml:space="preserve"> Diagram </w:t>
      </w:r>
      <w:r>
        <w:rPr>
          <w:noProof/>
        </w:rPr>
        <w:fldChar w:fldCharType="begin" w:fldLock="1"/>
      </w:r>
      <w:r w:rsidR="00871943">
        <w:rPr>
          <w:noProof/>
        </w:rPr>
        <w:instrText>ADDIN CSL_CITATION {"citationItems":[{"id":"ITEM-1","itemData":{"URL":"https://sites.psu.edu/leadership/2013/01/29/three-skills-approach/","accessed":{"date-parts":[["2019","2","26"]]},"author":[{"dropping-particle":"","family":"Pennsylvania State University","given":"","non-dropping-particle":"","parse-names":false,"suffix":""}],"container-title":"Pennsylvania State University","id":"ITEM-1","issued":{"date-parts":[["2013"]]},"title":"Three Skills Approach","type":"webpage"},"uris":["http://www.mendeley.com/documents/?uuid=e9b29962-f202-3f0d-8bbe-b466a71d1145"]},{"id":"ITEM-2","itemData":{"URL":"https://sites.google.com/site/wwwadaptiveleadershipcom/skills-approach","accessed":{"date-parts":[["2019","2","26"]]},"container-title":"Adaptive Leadership","id":"ITEM-2","issued":{"date-parts":[["0"]]},"title":"Skills Approach - Adaptive Leadership","type":"webpage"},"uris":["http://www.mendeley.com/documents/?uuid=6a0778ac-0642-33f9-8388-e2e8c45d306b"]}],"mendeley":{"formattedCitation":"[51], [52]","plainTextFormattedCitation":"[51], [52]","previouslyFormattedCitation":"[51], [52]"},"properties":{"noteIndex":0},"schema":"https://github.com/citation-style-language/schema/raw/master/csl-citation.json"}</w:instrText>
      </w:r>
      <w:r>
        <w:rPr>
          <w:noProof/>
        </w:rPr>
        <w:fldChar w:fldCharType="separate"/>
      </w:r>
      <w:r w:rsidR="00E11299" w:rsidRPr="00E11299">
        <w:rPr>
          <w:i w:val="0"/>
          <w:noProof/>
        </w:rPr>
        <w:t>[51], [52]</w:t>
      </w:r>
      <w:bookmarkEnd w:id="32"/>
      <w:r>
        <w:rPr>
          <w:noProof/>
        </w:rPr>
        <w:fldChar w:fldCharType="end"/>
      </w:r>
    </w:p>
    <w:p w14:paraId="3BC4E438" w14:textId="03190C16" w:rsidR="00C63F96" w:rsidRDefault="009F3287" w:rsidP="00C63F96">
      <w:r>
        <w:t>The skills-based model</w:t>
      </w:r>
      <w:r w:rsidR="00675A0F">
        <w:t xml:space="preserve"> by Mumford et al. </w:t>
      </w:r>
      <w:r w:rsidR="00AA3AF9">
        <w:t xml:space="preserve">in 2000 </w:t>
      </w:r>
      <w:r w:rsidR="00675A0F">
        <w:fldChar w:fldCharType="begin" w:fldLock="1"/>
      </w:r>
      <w:r w:rsidR="00871943">
        <w:instrText>ADDIN CSL_CITATION {"citationItems":[{"id":"ITEM-1","itemData":{"DOI":"10.1016/S1048-9843(99)00041-7","ISSN":"10489843","abstract":"Leadership has traditionally been seen as a distinctly interpersonal phenomenon demonstrated in the interactions between leaders and subordinates. The theory of leadership presented in this article proposes that effective leadership behavior fundamentally depends upon the leader's ability to solve the kinds of complex social problems that arise in organizations. The skills that make this type of complex social problem solving possible are discussed. The differential characteristics and career experiences likely to influence the development of these skills also are considered along with the implications of these observations for leadership theory and for the career development of organizational leaders.","author":[{"dropping-particle":"","family":"Mumford","given":"Michael D.","non-dropping-particle":"","parse-names":false,"suffix":""},{"dropping-particle":"","family":"Zaccaro","given":"Stephen J.","non-dropping-particle":"","parse-names":false,"suffix":""},{"dropping-particle":"","family":"Harding","given":"Francis D.","non-dropping-particle":"","parse-names":false,"suffix":""},{"dropping-particle":"","family":"Jacobs","given":"T. Owen","non-dropping-particle":"","parse-names":false,"suffix":""},{"dropping-particle":"","family":"Fleishman","given":"Edwin A.","non-dropping-particle":"","parse-names":false,"suffix":""}],"container-title":"Leadership Quarterly","id":"ITEM-1","issue":"1","issued":{"date-parts":[["2000"]]},"page":"11-35","title":"Leadership Skills for a Changing World: Solving Complex Social Problems","type":"article-journal","volume":"11"},"uris":["http://www.mendeley.com/documents/?uuid=89bc479d-a7be-3f7b-96b6-ad71ae9371c2"]}],"mendeley":{"formattedCitation":"[53]","plainTextFormattedCitation":"[53]","previouslyFormattedCitation":"[53]"},"properties":{"noteIndex":0},"schema":"https://github.com/citation-style-language/schema/raw/master/csl-citation.json"}</w:instrText>
      </w:r>
      <w:r w:rsidR="00675A0F">
        <w:fldChar w:fldCharType="separate"/>
      </w:r>
      <w:r w:rsidR="00E11299" w:rsidRPr="00E11299">
        <w:rPr>
          <w:noProof/>
        </w:rPr>
        <w:t>[53]</w:t>
      </w:r>
      <w:r w:rsidR="00675A0F">
        <w:fldChar w:fldCharType="end"/>
      </w:r>
      <w:r w:rsidR="00675A0F">
        <w:t xml:space="preserve"> identifies ‘the capabilities (knowledge and skills) that make effective leadership possible’ </w:t>
      </w:r>
      <w:r w:rsidR="00675A0F">
        <w:fldChar w:fldCharType="begin" w:fldLock="1"/>
      </w:r>
      <w:r w:rsidR="00871943">
        <w:instrText>ADDIN CSL_CITATION {"citationItems":[{"id":"ITEM-1","itemData":{"ISBN":"9781544331942","author":[{"dropping-particle":"","family":"Northouse","given":"Peter Guy","non-dropping-particle":"","parse-names":false,"suffix":""}],"edition":"8","id":"ITEM-1","issued":{"date-parts":[["2018"]]},"number-of-pages":"493","publisher":"SAGE Publications","title":"Leadership Theory &amp; Practice","type":"book"},"locator":"47","uris":["http://www.mendeley.com/documents/?uuid=ef5c8215-9738-48d7-9c97-216f5249d604"]}],"mendeley":{"formattedCitation":"[43, p. 47]","plainTextFormattedCitation":"[43, p. 47]","previouslyFormattedCitation":"[43, p. 47]"},"properties":{"noteIndex":0},"schema":"https://github.com/citation-style-language/schema/raw/master/csl-citation.json"}</w:instrText>
      </w:r>
      <w:r w:rsidR="00675A0F">
        <w:fldChar w:fldCharType="separate"/>
      </w:r>
      <w:r w:rsidR="00E11299" w:rsidRPr="00E11299">
        <w:rPr>
          <w:noProof/>
        </w:rPr>
        <w:t>[43, p. 47]</w:t>
      </w:r>
      <w:r w:rsidR="00675A0F">
        <w:fldChar w:fldCharType="end"/>
      </w:r>
      <w:r w:rsidR="00572AE5">
        <w:t>. Th</w:t>
      </w:r>
      <w:r w:rsidR="00AA3AF9">
        <w:t xml:space="preserve">e model </w:t>
      </w:r>
      <w:r w:rsidR="00572AE5">
        <w:t>has the following components:</w:t>
      </w:r>
    </w:p>
    <w:p w14:paraId="1F2844AE" w14:textId="1C6759C0" w:rsidR="00572AE5" w:rsidRDefault="00572AE5" w:rsidP="00B43025">
      <w:pPr>
        <w:pStyle w:val="ListParagraph"/>
        <w:numPr>
          <w:ilvl w:val="0"/>
          <w:numId w:val="10"/>
        </w:numPr>
      </w:pPr>
      <w:r>
        <w:t xml:space="preserve">Competencies – Effective performance is derived from three components: the leader’s </w:t>
      </w:r>
      <w:r w:rsidR="004E40C7">
        <w:t>problem-solving</w:t>
      </w:r>
      <w:r>
        <w:t xml:space="preserve"> skills, social judgement skills, and knowledge.</w:t>
      </w:r>
    </w:p>
    <w:p w14:paraId="518E1DD8" w14:textId="5C5A4B2D" w:rsidR="00572AE5" w:rsidRDefault="00572AE5" w:rsidP="00B43025">
      <w:pPr>
        <w:pStyle w:val="ListParagraph"/>
        <w:numPr>
          <w:ilvl w:val="0"/>
          <w:numId w:val="10"/>
        </w:numPr>
      </w:pPr>
      <w:r>
        <w:t xml:space="preserve">Individual attributes </w:t>
      </w:r>
      <w:r w:rsidR="00DD4224">
        <w:t>–</w:t>
      </w:r>
      <w:r>
        <w:t xml:space="preserve"> </w:t>
      </w:r>
      <w:r w:rsidR="00DD4224">
        <w:t>Leadership skills and knowledge is impacted by four attributes: general cognitive ability, crystallised cognitive ability, motivation, and personality.</w:t>
      </w:r>
    </w:p>
    <w:p w14:paraId="0440AEC5" w14:textId="551446EE" w:rsidR="00572AE5" w:rsidRDefault="00572AE5" w:rsidP="00B43025">
      <w:pPr>
        <w:pStyle w:val="ListParagraph"/>
        <w:numPr>
          <w:ilvl w:val="0"/>
          <w:numId w:val="10"/>
        </w:numPr>
      </w:pPr>
      <w:r>
        <w:t>Leadership outcomes</w:t>
      </w:r>
      <w:r w:rsidR="00DD4224">
        <w:t xml:space="preserve"> – The outcomes are highly dependent upon the following two </w:t>
      </w:r>
      <w:r w:rsidR="0079509F">
        <w:t>outcomes</w:t>
      </w:r>
      <w:r w:rsidR="00DD4224">
        <w:t>: e</w:t>
      </w:r>
      <w:r w:rsidR="0079509F">
        <w:t>ffective problem solving, and performance.</w:t>
      </w:r>
    </w:p>
    <w:p w14:paraId="35FEBBE3" w14:textId="1EFEEB89" w:rsidR="00572AE5" w:rsidRDefault="00572AE5" w:rsidP="00B43025">
      <w:pPr>
        <w:pStyle w:val="ListParagraph"/>
        <w:numPr>
          <w:ilvl w:val="0"/>
          <w:numId w:val="10"/>
        </w:numPr>
      </w:pPr>
      <w:r>
        <w:t>Career experiences</w:t>
      </w:r>
      <w:r w:rsidR="0079509F">
        <w:t xml:space="preserve"> – This has </w:t>
      </w:r>
      <w:r w:rsidR="00C34FE9">
        <w:t xml:space="preserve">an </w:t>
      </w:r>
      <w:r w:rsidR="0079509F">
        <w:t>influence on the characteristics and competencies of leaders, as they use their knowledge gained from experiences to solve complex issues.</w:t>
      </w:r>
    </w:p>
    <w:p w14:paraId="0E5854E6" w14:textId="50290D3D" w:rsidR="00572AE5" w:rsidRDefault="00572AE5" w:rsidP="00B43025">
      <w:pPr>
        <w:pStyle w:val="ListParagraph"/>
        <w:numPr>
          <w:ilvl w:val="0"/>
          <w:numId w:val="10"/>
        </w:numPr>
      </w:pPr>
      <w:r>
        <w:t>Environmental influences</w:t>
      </w:r>
      <w:r w:rsidR="0079509F">
        <w:t xml:space="preserve"> – This represents the internal and external factors that lie outside of the leader’s competencies, characteristics, and experiences </w:t>
      </w:r>
      <w:r w:rsidR="0079509F">
        <w:fldChar w:fldCharType="begin" w:fldLock="1"/>
      </w:r>
      <w:r w:rsidR="00871943">
        <w:instrText>ADDIN CSL_CITATION {"citationItems":[{"id":"ITEM-1","itemData":{"DOI":"10.1016/S1048-9843(99)00041-7","ISSN":"10489843","abstract":"Leadership has traditionally been seen as a distinctly interpersonal phenomenon demonstrated in the interactions between leaders and subordinates. The theory of leadership presented in this article proposes that effective leadership behavior fundamentally depends upon the leader's ability to solve the kinds of complex social problems that arise in organizations. The skills that make this type of complex social problem solving possible are discussed. The differential characteristics and career experiences likely to influence the development of these skills also are considered along with the implications of these observations for leadership theory and for the career development of organizational leaders.","author":[{"dropping-particle":"","family":"Mumford","given":"Michael D.","non-dropping-particle":"","parse-names":false,"suffix":""},{"dropping-particle":"","family":"Zaccaro","given":"Stephen J.","non-dropping-particle":"","parse-names":false,"suffix":""},{"dropping-particle":"","family":"Harding","given":"Francis D.","non-dropping-particle":"","parse-names":false,"suffix":""},{"dropping-particle":"","family":"Jacobs","given":"T. Owen","non-dropping-particle":"","parse-names":false,"suffix":""},{"dropping-particle":"","family":"Fleishman","given":"Edwin A.","non-dropping-particle":"","parse-names":false,"suffix":""}],"container-title":"Leadership Quarterly","id":"ITEM-1","issue":"1","issued":{"date-parts":[["2000"]]},"page":"11-35","title":"Leadership Skills for a Changing World: Solving Complex Social Problems","type":"article-journal","volume":"11"},"uris":["http://www.mendeley.com/documents/?uuid=89bc479d-a7be-3f7b-96b6-ad71ae9371c2"]},{"id":"ITEM-2","itemData":{"ISBN":"9781544331942","author":[{"dropping-particle":"","family":"Northouse","given":"Peter Guy","non-dropping-particle":"","parse-names":false,"suffix":""}],"edition":"8","id":"ITEM-2","issued":{"date-parts":[["2018"]]},"number-of-pages":"493","publisher":"SAGE Publications","title":"Leadership Theory &amp; Practice","type":"book"},"label":"chapter","locator":"3","uris":["http://www.mendeley.com/documents/?uuid=ef5c8215-9738-48d7-9c97-216f5249d604"]}],"mendeley":{"formattedCitation":"[43, Ch. 3], [53]","plainTextFormattedCitation":"[43, Ch. 3], [53]","previouslyFormattedCitation":"[43, Ch. 3], [53]"},"properties":{"noteIndex":0},"schema":"https://github.com/citation-style-language/schema/raw/master/csl-citation.json"}</w:instrText>
      </w:r>
      <w:r w:rsidR="0079509F">
        <w:fldChar w:fldCharType="separate"/>
      </w:r>
      <w:r w:rsidR="00E11299" w:rsidRPr="00E11299">
        <w:rPr>
          <w:noProof/>
        </w:rPr>
        <w:t>[43, Ch. 3], [53]</w:t>
      </w:r>
      <w:r w:rsidR="0079509F">
        <w:fldChar w:fldCharType="end"/>
      </w:r>
      <w:r w:rsidR="0079509F">
        <w:t>.</w:t>
      </w:r>
    </w:p>
    <w:p w14:paraId="49D517D7" w14:textId="47E02DFD" w:rsidR="0079509F" w:rsidRDefault="0079509F" w:rsidP="0079509F">
      <w:r>
        <w:t>The relationships between these five components can be seen in the diagram below:</w:t>
      </w:r>
    </w:p>
    <w:p w14:paraId="562E2A1C" w14:textId="77777777" w:rsidR="006D40F9" w:rsidRDefault="009F3287" w:rsidP="00675A0F">
      <w:pPr>
        <w:keepNext/>
        <w:spacing w:after="0"/>
        <w:jc w:val="center"/>
      </w:pPr>
      <w:r w:rsidRPr="009F3287">
        <w:rPr>
          <w:noProof/>
          <w:lang w:eastAsia="en-GB"/>
        </w:rPr>
        <w:lastRenderedPageBreak/>
        <w:drawing>
          <wp:inline distT="0" distB="0" distL="0" distR="0" wp14:anchorId="76F9D7D0" wp14:editId="614FB242">
            <wp:extent cx="3599426" cy="2541905"/>
            <wp:effectExtent l="19050" t="19050" r="20320" b="10795"/>
            <wp:docPr id="3" name="Picture 3" descr="https://sites.google.com/site/wwwadaptiveleadershipcom/_/rsrc/1461868951385/skills-approach/sa.png?height=310&amp;width=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ites.google.com/site/wwwadaptiveleadershipcom/_/rsrc/1461868951385/skills-approach/sa.png?height=310&amp;width=400"/>
                    <pic:cNvPicPr>
                      <a:picLocks noChangeAspect="1" noChangeArrowheads="1"/>
                    </pic:cNvPicPr>
                  </pic:nvPicPr>
                  <pic:blipFill rotWithShape="1">
                    <a:blip r:embed="rId17">
                      <a:extLst>
                        <a:ext uri="{28A0092B-C50C-407E-A947-70E740481C1C}">
                          <a14:useLocalDpi xmlns:a14="http://schemas.microsoft.com/office/drawing/2010/main" val="0"/>
                        </a:ext>
                      </a:extLst>
                    </a:blip>
                    <a:srcRect t="8878"/>
                    <a:stretch/>
                  </pic:blipFill>
                  <pic:spPr bwMode="auto">
                    <a:xfrm>
                      <a:off x="0" y="0"/>
                      <a:ext cx="3600000" cy="2542310"/>
                    </a:xfrm>
                    <a:prstGeom prst="rect">
                      <a:avLst/>
                    </a:prstGeom>
                    <a:noFill/>
                    <a:ln w="9525" cap="flat" cmpd="sng" algn="ctr">
                      <a:solidFill>
                        <a:schemeClr val="tx1"/>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0766191" w14:textId="119F9035" w:rsidR="009F3287" w:rsidRPr="00C63F96" w:rsidRDefault="006D40F9" w:rsidP="006D40F9">
      <w:pPr>
        <w:pStyle w:val="Caption"/>
        <w:jc w:val="center"/>
      </w:pPr>
      <w:bookmarkStart w:id="33" w:name="_Toc5279998"/>
      <w:r>
        <w:t xml:space="preserve">Figure </w:t>
      </w:r>
      <w:r w:rsidR="000C54E9">
        <w:rPr>
          <w:noProof/>
        </w:rPr>
        <w:fldChar w:fldCharType="begin"/>
      </w:r>
      <w:r w:rsidR="000C54E9">
        <w:rPr>
          <w:noProof/>
        </w:rPr>
        <w:instrText xml:space="preserve"> SEQ Figure \* ARABIC </w:instrText>
      </w:r>
      <w:r w:rsidR="000C54E9">
        <w:rPr>
          <w:noProof/>
        </w:rPr>
        <w:fldChar w:fldCharType="separate"/>
      </w:r>
      <w:r w:rsidR="00A54F17">
        <w:rPr>
          <w:noProof/>
        </w:rPr>
        <w:t>8</w:t>
      </w:r>
      <w:r w:rsidR="000C54E9">
        <w:rPr>
          <w:noProof/>
        </w:rPr>
        <w:fldChar w:fldCharType="end"/>
      </w:r>
      <w:r>
        <w:t>: Mumford et al. Skills</w:t>
      </w:r>
      <w:r w:rsidR="00302296">
        <w:t>-</w:t>
      </w:r>
      <w:r>
        <w:t xml:space="preserve">Based Model Diagram </w:t>
      </w:r>
      <w:r>
        <w:fldChar w:fldCharType="begin" w:fldLock="1"/>
      </w:r>
      <w:r w:rsidR="00871943">
        <w:instrText>ADDIN CSL_CITATION {"citationItems":[{"id":"ITEM-1","itemData":{"URL":"https://sites.google.com/site/wwwadaptiveleadershipcom/skills-approach","accessed":{"date-parts":[["2019","2","26"]]},"container-title":"Adaptive Leadership","id":"ITEM-1","issued":{"date-parts":[["0"]]},"title":"Skills Approach - Adaptive Leadership","type":"webpage"},"uris":["http://www.mendeley.com/documents/?uuid=6a0778ac-0642-33f9-8388-e2e8c45d306b"]}],"mendeley":{"formattedCitation":"[52]","plainTextFormattedCitation":"[52]","previouslyFormattedCitation":"[52]"},"properties":{"noteIndex":0},"schema":"https://github.com/citation-style-language/schema/raw/master/csl-citation.json"}</w:instrText>
      </w:r>
      <w:r>
        <w:fldChar w:fldCharType="separate"/>
      </w:r>
      <w:r w:rsidR="00E11299" w:rsidRPr="00E11299">
        <w:rPr>
          <w:i w:val="0"/>
          <w:noProof/>
        </w:rPr>
        <w:t>[52]</w:t>
      </w:r>
      <w:bookmarkEnd w:id="33"/>
      <w:r>
        <w:fldChar w:fldCharType="end"/>
      </w:r>
    </w:p>
    <w:p w14:paraId="30B50B46" w14:textId="45841ED1" w:rsidR="001D7449" w:rsidRDefault="001D7449" w:rsidP="00CE0CFE">
      <w:pPr>
        <w:pStyle w:val="Heading2"/>
      </w:pPr>
      <w:bookmarkStart w:id="34" w:name="_Toc5279986"/>
      <w:r>
        <w:t>Leadership Approaches</w:t>
      </w:r>
      <w:bookmarkEnd w:id="34"/>
    </w:p>
    <w:p w14:paraId="0B404D7A" w14:textId="684A9269" w:rsidR="00644449" w:rsidRDefault="00C12DE0" w:rsidP="00644449">
      <w:r>
        <w:t xml:space="preserve">Leadership and management styles or approaches are often seen as some of the largest influences on the effectiveness and success of a team. There are many different leadership and management approaches that are frequently used within organisations. These approaches differ, but effective leaders and managers can respond to changes and use the most suitable style for any given scenario. It is important that the team leader is aware of the impact they have </w:t>
      </w:r>
      <w:r w:rsidR="00302296">
        <w:t>o</w:t>
      </w:r>
      <w:r>
        <w:t>n the team, and take into consideration the organisational culture and the nature of the project to ensure success</w:t>
      </w:r>
      <w:r w:rsidR="00644449">
        <w:t xml:space="preserve">. All styles are useful, and often a combination of styles can be used if the situation demands </w:t>
      </w:r>
      <w:r w:rsidR="00644449" w:rsidRPr="00CF0444">
        <w:t>it so</w:t>
      </w:r>
      <w:r w:rsidR="00CF0444" w:rsidRPr="00CF0444">
        <w:t xml:space="preserve"> </w:t>
      </w:r>
      <w:r>
        <w:fldChar w:fldCharType="begin" w:fldLock="1"/>
      </w:r>
      <w:r w:rsidR="00871943">
        <w:instrText>ADDIN CSL_CITATION {"citationItems":[{"id":"ITEM-1","itemData":{"DOI":"10.1016/j.ijproman.2006.04.003","ISBN":"0263-7863","ISSN":"02637863","PMID":"9611187954","abstract":"We look into the interaction of the project manager's leadership style with project type, and their combined impact on project success. We aim to show that different leadership styles are more likely to lead to a successful outcome on different types of project. A recently developed integrated model of intellectual, emotional and managerial competence (IQ, EQ, MQ, respectively) is used to identify project managers leadership styles. A web-based questionnaire was used to determine the leadership style of project managers and relate that to the success of their most recent projects. These are related to project types, using a recently developed categorization system for projects. These quantitative results are validated against qualitative results obtained using semi-structured interviews of managers responsible for assigning project manager to projects. © 2006 Elsevier Ltd and IPMA.","author":[{"dropping-particle":"","family":"Müller","given":"Ralf","non-dropping-particle":"","parse-names":false,"suffix":""},{"dropping-particle":"","family":"Turner","given":"J. Rodney","non-dropping-particle":"","parse-names":false,"suffix":""}],"container-title":"International Journal of Project Management","id":"ITEM-1","issue":"1","issued":{"date-parts":[["2007"]]},"page":"21-32","title":"Matching the project manager's leadership style to project type","type":"article-journal","volume":"25"},"uris":["http://www.mendeley.com/documents/?uuid=f17f96a3-37c8-31c6-bc70-b4e99c32d56a"]},{"id":"ITEM-2","itemData":{"URL":"https://www.lfhe.ac.uk/en/general/lf10/ten-times-tables/10-leadership-styles.cfm","accessed":{"date-parts":[["2019","2","14"]]},"author":[{"dropping-particle":"","family":"AdvanceHE","given":"","non-dropping-particle":"","parse-names":false,"suffix":""}],"container-title":"AdvanceHE","id":"ITEM-2","issued":{"date-parts":[["2019"]]},"title":"10 Leadership Styles","type":"webpage"},"uris":["http://www.mendeley.com/documents/?uuid=65c247ef-bb8a-335a-a094-36797ca8e3c2"]}],"mendeley":{"formattedCitation":"[54], [55]","plainTextFormattedCitation":"[54], [55]","previouslyFormattedCitation":"[54], [55]"},"properties":{"noteIndex":0},"schema":"https://github.com/citation-style-language/schema/raw/master/csl-citation.json"}</w:instrText>
      </w:r>
      <w:r>
        <w:fldChar w:fldCharType="separate"/>
      </w:r>
      <w:r w:rsidR="00E11299" w:rsidRPr="00E11299">
        <w:rPr>
          <w:noProof/>
        </w:rPr>
        <w:t>[54], [55]</w:t>
      </w:r>
      <w:r>
        <w:fldChar w:fldCharType="end"/>
      </w:r>
      <w:r>
        <w:t>. This</w:t>
      </w:r>
      <w:r w:rsidR="00644449">
        <w:t xml:space="preserve"> can include the following:</w:t>
      </w:r>
    </w:p>
    <w:p w14:paraId="3B1A13A5" w14:textId="45CE3A40" w:rsidR="009F5562" w:rsidRDefault="00780BEE" w:rsidP="0045461F">
      <w:r>
        <w:t xml:space="preserve">Transactional leadership – This approach </w:t>
      </w:r>
      <w:r w:rsidR="00DF1BAC">
        <w:t xml:space="preserve">forms most employment contracts and </w:t>
      </w:r>
      <w:r>
        <w:t xml:space="preserve">focuses upon </w:t>
      </w:r>
      <w:r w:rsidRPr="00780BEE">
        <w:t>team members agree</w:t>
      </w:r>
      <w:r>
        <w:t>ing</w:t>
      </w:r>
      <w:r w:rsidRPr="00780BEE">
        <w:t xml:space="preserve"> to obey their leader</w:t>
      </w:r>
      <w:r w:rsidR="0076281D">
        <w:t>s</w:t>
      </w:r>
      <w:r>
        <w:t xml:space="preserve">, and </w:t>
      </w:r>
      <w:r w:rsidR="00905A38">
        <w:t>are</w:t>
      </w:r>
      <w:r>
        <w:t xml:space="preserve"> pa</w:t>
      </w:r>
      <w:r w:rsidR="00905A38">
        <w:t>id</w:t>
      </w:r>
      <w:r>
        <w:t xml:space="preserve"> for their effort and </w:t>
      </w:r>
      <w:r w:rsidRPr="00676741">
        <w:t>compliance</w:t>
      </w:r>
      <w:r w:rsidR="00905A38">
        <w:t>. D</w:t>
      </w:r>
      <w:r w:rsidRPr="00676741">
        <w:t>isciplinary procedures are used when their work does not meet set standards</w:t>
      </w:r>
      <w:r w:rsidR="00905A38">
        <w:t>, and the leaders intervene. This is only beneficial in the short-term, in crisis and emergency situations</w:t>
      </w:r>
      <w:r w:rsidR="0076281D">
        <w:t>, or for certain types of projects</w:t>
      </w:r>
      <w:r w:rsidR="00C74C9C">
        <w:t xml:space="preserve"> </w:t>
      </w:r>
      <w:r w:rsidR="00C74C9C">
        <w:fldChar w:fldCharType="begin" w:fldLock="1"/>
      </w:r>
      <w:r w:rsidR="00871943">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Styles","type":"webpage"},"uris":["http://www.mendeley.com/documents/?uuid=65c247ef-bb8a-335a-a094-36797ca8e3c2"]},{"id":"ITEM-2","itemData":{"DOI":"10.1080/09585190050075114","ISBN":"0002936X","ISSN":"09585192","PMID":"19031980","abstract":"The topics of leadership and organizational culture have attracted considerable interest from both academics and practitioners. Much of the interest in the two areas is based on explicit and implicit claims that both leadership and culture are linked to organizational performance. However, while the links between leadership and performance and between culture and performance have been examined independently, few studies have investigated the association between the three concepts. This paper examines the nature of this relationship and presents empirical evidence which suggests that the relationship between leadership style and performance is mediated by the form of organizational culture that is present. The paper concludes with a number of implications for theory and practice.","author":[{"dropping-particle":"","family":"Ogbonna","given":"Emmanuel","non-dropping-particle":"","parse-names":false,"suffix":""},{"dropping-particle":"","family":"Harris","given":"Lloyd C.","non-dropping-particle":"","parse-names":false,"suffix":""}],"container-title":"International Journal of Human Resource Management","id":"ITEM-2","issue":"4","issued":{"date-parts":[["2000","1"]]},"page":"766-788","title":"Leadership style, organizational culture and performance: Empirical evidence from UK companies","type":"article-journal","volume":"11"},"uris":["http://www.mendeley.com/documents/?uuid=6ba4585e-96b8-3aad-b525-a546bbae0db9"]},{"id":"ITEM-3","itemData":{"abstract":"Transformational leaders change their organization's culture by first understanding it and then realigning the organization's culture with a new vision and a revision of its shared assumptions, valued and norms. Transformational leaders have been characterized by 4 separate components: 1. idealized influence, 2. inspirational motivation, 3. intellectual stimulation, and 4. individualized consideration. Organizations are likely to have cultures that are characterized by 2 types of leadership: transformational and transactional. Organizations should move in the direction of more transformational qualities in their cultures while also maintaining a base of effective transactional qualities. The Organizational Description Questionnaire provides a framework for examining organizational cultures that parallels the factors associated with a broad range of leadership behaviors. It is an assessment tool for determining an agency's culture in terms of the leadership and its affects found within the culture.","author":[{"dropping-particle":"","family":"Bass","given":"Bernard M","non-dropping-particle":"","parse-names":false,"suffix":""},{"dropping-particle":"","family":"Avolio","given":"Bruce J","non-dropping-particle":"","parse-names":false,"suffix":""}],"container-title":"Public Administration Quarterly","id":"ITEM-3","issue":"1","issued":{"date-parts":[["1993"]]},"page":"112","title":"Transformational leadership and organizational culture","type":"article-journal","volume":"17"},"uris":["http://www.mendeley.com/documents/?uuid=826a2890-6472-3521-930e-65dbe5e19e89"]},{"id":"ITEM-4","itemData":{"DOI":"10.1109/MS.2005.129","ISBN":"0740-7459 VO - 22","ISSN":"07407459","PMID":"215841831","abstract":"Our discussions with traditional developers and managers concerning agile software development practices nearly always contain two somewhat contradictory ideas. They find that on small, stand-alone projects, agile practices are less burdensome and more in tune with the software industry's increasing needs for rapid development and coping with continuous change. Managers face several barriers, real and perceived, when they try to bring agile approaches into traditional organizations. They categorized the barriers either as problems only in terms of scope or scale, or as significant general issues needing resolution. From these two categories, we've identified three areas - development process conflicts, business process conflicts, and people conflicts - that we believe are the critical challenges to software managers of large organizations in bringing agile approaches to bear in their projects.","author":[{"dropping-particle":"","family":"Boehm","given":"Barry","non-dropping-particle":"","parse-names":false,"suffix":""},{"dropping-particle":"","family":"Turner","given":"Richard","non-dropping-particle":"","parse-names":false,"suffix":""}],"container-title":"IEEE Software","id":"ITEM-4","issue":"5","issued":{"date-parts":[["2005"]]},"page":"30-39","title":"Management challenges to implementing agile processes in traditional development organizations","type":"article-journal","volume":"22"},"uris":["http://www.mendeley.com/documents/?uuid=71386d44-f21a-3c60-8f2f-1ec99f62411e"]},{"id":"ITEM-5","itemData":{"ISBN":"9781544331942","author":[{"dropping-particle":"","family":"Northouse","given":"Peter Guy","non-dropping-particle":"","parse-names":false,"suffix":""}],"edition":"8","id":"ITEM-5","issued":{"date-parts":[["2018"]]},"number-of-pages":"493","publisher":"SAGE Publications","title":"Leadership Theory &amp; Practice","type":"book"},"label":"chapter","locator":"8","uris":["http://www.mendeley.com/documents/?uuid=ef5c8215-9738-48d7-9c97-216f5249d604"]}],"mendeley":{"formattedCitation":"[24], [43, Ch. 8], [55]–[57]","plainTextFormattedCitation":"[24], [43, Ch. 8], [55]–[57]","previouslyFormattedCitation":"[24], [43, Ch. 8], [55]–[57]"},"properties":{"noteIndex":0},"schema":"https://github.com/citation-style-language/schema/raw/master/csl-citation.json"}</w:instrText>
      </w:r>
      <w:r w:rsidR="00C74C9C">
        <w:fldChar w:fldCharType="separate"/>
      </w:r>
      <w:r w:rsidR="00E11299" w:rsidRPr="00E11299">
        <w:rPr>
          <w:noProof/>
        </w:rPr>
        <w:t>[24], [43, Ch. 8], [55]–[57]</w:t>
      </w:r>
      <w:r w:rsidR="00C74C9C">
        <w:fldChar w:fldCharType="end"/>
      </w:r>
      <w:r w:rsidR="00676741">
        <w:t>.</w:t>
      </w:r>
    </w:p>
    <w:p w14:paraId="79EB25A2" w14:textId="55ADAC29" w:rsidR="00FA462A" w:rsidRDefault="00676741" w:rsidP="00FA462A">
      <w:r>
        <w:t>Transformational leadership – This approach focuses upon the leader</w:t>
      </w:r>
      <w:r w:rsidR="00302296">
        <w:t>'</w:t>
      </w:r>
      <w:r>
        <w:t>s inspiring team members to do their best</w:t>
      </w:r>
      <w:r w:rsidR="00543058">
        <w:t xml:space="preserve"> to create </w:t>
      </w:r>
      <w:r w:rsidR="00C95ABE">
        <w:t>changes in values, goals, and aspirations</w:t>
      </w:r>
      <w:r>
        <w:t xml:space="preserve">, resulting in high team productivity and engagement. These visionary </w:t>
      </w:r>
      <w:r w:rsidR="007042D1">
        <w:t xml:space="preserve">and agile </w:t>
      </w:r>
      <w:r>
        <w:t xml:space="preserve">leaders require detail-orientated team members to realise </w:t>
      </w:r>
      <w:r w:rsidR="0045461F">
        <w:t>these plans</w:t>
      </w:r>
      <w:r w:rsidR="007042D1">
        <w:t>, especially within fast-changing economic sectors</w:t>
      </w:r>
      <w:r w:rsidR="00C74C9C">
        <w:t xml:space="preserve"> </w:t>
      </w:r>
      <w:r w:rsidR="00C74C9C">
        <w:fldChar w:fldCharType="begin" w:fldLock="1"/>
      </w:r>
      <w:r w:rsidR="00871943">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Styles","type":"webpage"},"uris":["http://www.mendeley.com/documents/?uuid=65c247ef-bb8a-335a-a094-36797ca8e3c2"]},{"id":"ITEM-2","itemData":{"DOI":"10.1080/09585190050075114","ISBN":"0002936X","ISSN":"09585192","PMID":"19031980","abstract":"The topics of leadership and organizational culture have attracted considerable interest from both academics and practitioners. Much of the interest in the two areas is based on explicit and implicit claims that both leadership and culture are linked to organizational performance. However, while the links between leadership and performance and between culture and performance have been examined independently, few studies have investigated the association between the three concepts. This paper examines the nature of this relationship and presents empirical evidence which suggests that the relationship between leadership style and performance is mediated by the form of organizational culture that is present. The paper concludes with a number of implications for theory and practice.","author":[{"dropping-particle":"","family":"Ogbonna","given":"Emmanuel","non-dropping-particle":"","parse-names":false,"suffix":""},{"dropping-particle":"","family":"Harris","given":"Lloyd C.","non-dropping-particle":"","parse-names":false,"suffix":""}],"container-title":"International Journal of Human Resource Management","id":"ITEM-2","issue":"4","issued":{"date-parts":[["2000","1"]]},"page":"766-788","title":"Leadership style, organizational culture and performance: Empirical evidence from UK companies","type":"article-journal","volume":"11"},"uris":["http://www.mendeley.com/documents/?uuid=6ba4585e-96b8-3aad-b525-a546bbae0db9"]},{"id":"ITEM-3","itemData":{"DOI":"10.1037/0021-9010.80.4.468","ISSN":"00219010","abstract":"B. M. Bass (1985) proposed that the Multifactor Leadership Questionnaire consists of 5 factors: 2 facets of transactional leadership (Contingent Reward and Management-by-Exception) and 3 facets of transformational leadership (Charismatic Leadership, Individualized Consideration, and Intellectual Stimulation). A confirmatory factor analysis involving hospital nurses revealed some support for this 5-factor representation, but a 2-factor Active-Passive model was also tenable, because the transformational components and Contingent Reward were all highly correlated. Alternatively, differential relationships to a series of outcomes, including intent to leave and J. P. Meyer and N. J. Allen's (1991) facets of organizational commitment, were observed as a function of the leader behaviors involved. (PsycINFO Database Record (c) 2016 APA, all rights reserved)","author":[{"dropping-particle":"","family":"Bycio","given":"Peter","non-dropping-particle":"","parse-names":false,"suffix":""},{"dropping-particle":"","family":"Hackett","given":"Rick D.","non-dropping-particle":"","parse-names":false,"suffix":""},{"dropping-particle":"","family":"Allen","given":"Joyce S.","non-dropping-particle":"","parse-names":false,"suffix":""}],"container-title":"Journal of Applied Psychology","id":"ITEM-3","issue":"4","issued":{"date-parts":[["1995"]]},"page":"468-478","title":"Further Assessments of Bass's (1985) Conceptualization of Transactional and Transformational Leadership","type":"article-journal","volume":"80"},"uris":["http://www.mendeley.com/documents/?uuid=97db5d59-f061-3c30-8f74-598d8d851638"]},{"id":"ITEM-4","itemData":{"DOI":"10.1037/0021-9010.78.6.891","ISBN":"0021-9010\\n1939-1854","ISSN":"00219010","PMID":"335","abstract":"The authors used measures of leadership, locus of control, and support for innovation to predict the consolidated-unit performance of 78 managers. Results revealed that 3 transformational-leadership measures were associated with a higher internal locus of control and significantly and positively predicted business-unit performance over a 1-year interval. Transactional measures of leadership, including contingent reward and management by exception (active and passive), were each negatively related to business-unit performance. Causal relationships between the transformational-leadership behaviors and unit performance were moderated by the level of support for innovation in the business unit.","author":[{"dropping-particle":"","family":"Howell","given":"Jane M.","non-dropping-particle":"","parse-names":false,"suffix":""},{"dropping-particle":"","family":"Avolio","given":"Bruce J.","non-dropping-particle":"","parse-names":false,"suffix":""}],"container-title":"Journal of Applied Psychology","id":"ITEM-4","issue":"6","issued":{"date-parts":[["1993"]]},"page":"891-902","title":"Transformational Leadership, Transactional Leadership, Locus of Control, and Support for Innovation: Key Predictors of Consolidated-Business-Unit Performance","type":"article-journal","volume":"78"},"uris":["http://www.mendeley.com/documents/?uuid=f4294d9a-79ab-3a9e-bf70-b43ffcabba90"]},{"id":"ITEM-5","itemData":{"DOI":"10.1016/S1048-9843(02)00143-1","ISBN":"1048-9843","ISSN":"10489843","PMID":"18705672","abstract":"This article examines whether the emotions of frustration and optimism mediate, fully or partially, the relationship between leadership style and subordinate performance in the context of structural equation modeling. The findings show that transformational leadership has a significant direct influence on frustration and optimism, with the negative influence of frustration having a stronger effect on performance than the positive influence of optimism. Frustration and optimism are found to have a direct influence on performance, and the emotions, frustration and optimism, fully mediate the relationship between transformational leadership and performance. Thus, the effect of transformational leadership style on performance is significant, but indirect. © 2002 Elsevier Science Inc. All rights reserved.","author":[{"dropping-particle":"","family":"McColl-Kennedy","given":"Janet R.","non-dropping-particle":"","parse-names":false,"suffix":""},{"dropping-particle":"","family":"Anderson","given":"Ronald D","non-dropping-particle":"","parse-names":false,"suffix":""}],"container-title":"Leadership Quarterly","id":"ITEM-5","issue":"5","issued":{"date-parts":[["2002"]]},"page":"545-559","title":"Impact of leadership style and emotions on subordinate performance","type":"article-journal","volume":"13"},"uris":["http://www.mendeley.com/documents/?uuid=ec1019ee-b571-35fd-afb7-168ae280a305"]},{"id":"ITEM-6","itemData":{"ISBN":"9781544331942","author":[{"dropping-particle":"","family":"Northouse","given":"Peter Guy","non-dropping-particle":"","parse-names":false,"suffix":""}],"edition":"8","id":"ITEM-6","issued":{"date-parts":[["2018"]]},"number-of-pages":"493","publisher":"SAGE Publications","title":"Leadership Theory &amp; Practice","type":"book"},"label":"chapter","locator":"8","uris":["http://www.mendeley.com/documents/?uuid=ef5c8215-9738-48d7-9c97-216f5249d604"]},{"id":"ITEM-7","itemData":{"URL":"https://www.ccl.org/articles/white-papers/trends-report-talent-reimagined/","accessed":{"date-parts":[["2019","2","28"]]},"author":[{"dropping-particle":"","family":"Center for Creative Leadership","given":"","non-dropping-particle":"","parse-names":false,"suffix":""}],"container-title":"Center for Creative Leadership","id":"ITEM-7","issued":{"date-parts":[["2019"]]},"title":"7 Emerging Trends for Transformative Leaders","type":"webpage"},"uris":["http://www.mendeley.com/documents/?uuid=245a0cec-08a4-3d4f-828c-8ec51dc2d9c8"]}],"mendeley":{"formattedCitation":"[24], [43, Ch. 8], [55], [58]–[61]","plainTextFormattedCitation":"[24], [43, Ch. 8], [55], [58]–[61]","previouslyFormattedCitation":"[24], [43, Ch. 8], [55], [58]–[61]"},"properties":{"noteIndex":0},"schema":"https://github.com/citation-style-language/schema/raw/master/csl-citation.json"}</w:instrText>
      </w:r>
      <w:r w:rsidR="00C74C9C">
        <w:fldChar w:fldCharType="separate"/>
      </w:r>
      <w:r w:rsidR="00E11299" w:rsidRPr="00E11299">
        <w:rPr>
          <w:noProof/>
        </w:rPr>
        <w:t>[24], [43, Ch. 8], [55], [58]–[61]</w:t>
      </w:r>
      <w:r w:rsidR="00C74C9C">
        <w:fldChar w:fldCharType="end"/>
      </w:r>
      <w:r w:rsidR="00C74C9C">
        <w:t>.</w:t>
      </w:r>
      <w:r w:rsidR="00FA462A">
        <w:t xml:space="preserve"> According to a CCL trends report </w:t>
      </w:r>
      <w:r w:rsidR="00FA462A">
        <w:fldChar w:fldCharType="begin" w:fldLock="1"/>
      </w:r>
      <w:r w:rsidR="00871943">
        <w:instrText>ADDIN CSL_CITATION {"citationItems":[{"id":"ITEM-1","itemData":{"author":[{"dropping-particle":"","family":"Petrie","given":"Nick","non-dropping-particle":"","parse-names":false,"suffix":""}],"id":"ITEM-1","issued":{"date-parts":[["2011"]]},"number-of-pages":"36","publisher-place":"Greensboro, NC","title":"Future Trends in Leadership Development A White Paper","type":"report"},"locator":"6-7","uris":["http://www.mendeley.com/documents/?uuid=aeabf7b3-6f56-3c98-98a9-ac50ad1a12a3"]}],"mendeley":{"formattedCitation":"[62, pp. 6–7]","plainTextFormattedCitation":"[62, pp. 6–7]","previouslyFormattedCitation":"[62, pp. 6–7]"},"properties":{"noteIndex":0},"schema":"https://github.com/citation-style-language/schema/raw/master/csl-citation.json"}</w:instrText>
      </w:r>
      <w:r w:rsidR="00FA462A">
        <w:fldChar w:fldCharType="separate"/>
      </w:r>
      <w:r w:rsidR="00E11299" w:rsidRPr="00E11299">
        <w:rPr>
          <w:noProof/>
        </w:rPr>
        <w:t>[62, pp. 6–7]</w:t>
      </w:r>
      <w:r w:rsidR="00FA462A">
        <w:fldChar w:fldCharType="end"/>
      </w:r>
      <w:r w:rsidR="00FA462A">
        <w:t xml:space="preserve">, there are seven emerging trends for transformative leaders. These are: </w:t>
      </w:r>
    </w:p>
    <w:p w14:paraId="4D0FACF7" w14:textId="77777777" w:rsidR="00FA462A" w:rsidRDefault="00FA462A" w:rsidP="00B43025">
      <w:pPr>
        <w:pStyle w:val="ListParagraph"/>
      </w:pPr>
      <w:r>
        <w:t>Accidental leaders – Developing staff to take on leadership roles</w:t>
      </w:r>
    </w:p>
    <w:p w14:paraId="6D6B55F8" w14:textId="77777777" w:rsidR="00FA462A" w:rsidRDefault="00FA462A" w:rsidP="00B43025">
      <w:pPr>
        <w:pStyle w:val="ListParagraph"/>
      </w:pPr>
      <w:r>
        <w:lastRenderedPageBreak/>
        <w:t>Change endurance – Ensuring leaders can survive and thrive within the role</w:t>
      </w:r>
    </w:p>
    <w:p w14:paraId="49CE0DEB" w14:textId="77777777" w:rsidR="00FA462A" w:rsidRDefault="00FA462A" w:rsidP="00B43025">
      <w:pPr>
        <w:pStyle w:val="ListParagraph"/>
      </w:pPr>
      <w:r>
        <w:t>Digital fluency – Ensuring leaders have the required skills for the role, such as communication and technological advancements within the workplace.</w:t>
      </w:r>
    </w:p>
    <w:p w14:paraId="00F8CFE9" w14:textId="77777777" w:rsidR="00FA462A" w:rsidRDefault="00FA462A" w:rsidP="00B43025">
      <w:pPr>
        <w:pStyle w:val="ListParagraph"/>
      </w:pPr>
      <w:r>
        <w:t>Embracing disruption – Providing the leaders with the ability to ‘welcome innovation and develop their learning ability’, thus ensuring effective and up-to-date information.</w:t>
      </w:r>
    </w:p>
    <w:p w14:paraId="644CC175" w14:textId="6978EDE9" w:rsidR="00FA462A" w:rsidRDefault="00FA462A" w:rsidP="00B43025">
      <w:pPr>
        <w:pStyle w:val="ListParagraph"/>
      </w:pPr>
      <w:r>
        <w:t xml:space="preserve">Kicking glass – Providing women </w:t>
      </w:r>
      <w:r w:rsidR="00302296">
        <w:t xml:space="preserve">with </w:t>
      </w:r>
      <w:r>
        <w:t>the ability and work environment to become leaders, thus improving workplace diversity and creative solutions to issues.</w:t>
      </w:r>
    </w:p>
    <w:p w14:paraId="6FA69EF6" w14:textId="77777777" w:rsidR="00FA462A" w:rsidRDefault="00FA462A" w:rsidP="00B43025">
      <w:pPr>
        <w:pStyle w:val="ListParagraph"/>
      </w:pPr>
      <w:r>
        <w:t>Reimagined reviews – Performance management is improved through improved feedback and communication skills and techniques</w:t>
      </w:r>
    </w:p>
    <w:p w14:paraId="20F4A32C" w14:textId="185AE5E2" w:rsidR="003737F9" w:rsidRDefault="00FA462A" w:rsidP="00B43025">
      <w:pPr>
        <w:pStyle w:val="ListParagraph"/>
      </w:pPr>
      <w:r>
        <w:t xml:space="preserve">Culture reboot – Transforming organisational culture to transform the work environment </w:t>
      </w:r>
      <w:r>
        <w:fldChar w:fldCharType="begin" w:fldLock="1"/>
      </w:r>
      <w:r w:rsidR="00871943">
        <w:instrText>ADDIN CSL_CITATION {"citationItems":[{"id":"ITEM-1","itemData":{"URL":"https://www.ccl.org/landing/7-emerging-trends-transformative-leaders-resources/","accessed":{"date-parts":[["2019","3","21"]]},"author":[{"dropping-particle":"","family":"Center for Creative Leadership","given":"","non-dropping-particle":"","parse-names":false,"suffix":""}],"container-title":"Center for Creative Leadership","id":"ITEM-1","issued":{"date-parts":[["2019"]]},"title":"7 Emerging Trends for Transformative Leaders Resources","type":"webpage"},"uris":["http://www.mendeley.com/documents/?uuid=815f9d8f-10c4-38e8-9bb9-beba5676f5dd"]},{"id":"ITEM-2","itemData":{"URL":"https://www.ccl.org/articles/white-papers/trends-report-talent-reimagined/","accessed":{"date-parts":[["2019","2","28"]]},"author":[{"dropping-particle":"","family":"Center for Creative Leadership","given":"","non-dropping-particle":"","parse-names":false,"suffix":""}],"container-title":"Center for Creative Leadership","id":"ITEM-2","issued":{"date-parts":[["2019"]]},"title":"7 Emerging Trends for Transformative Leaders","type":"webpage"},"uris":["http://www.mendeley.com/documents/?uuid=245a0cec-08a4-3d4f-828c-8ec51dc2d9c8"]}],"mendeley":{"formattedCitation":"[61], [63]","plainTextFormattedCitation":"[61], [63]","previouslyFormattedCitation":"[61], [63]"},"properties":{"noteIndex":0},"schema":"https://github.com/citation-style-language/schema/raw/master/csl-citation.json"}</w:instrText>
      </w:r>
      <w:r>
        <w:fldChar w:fldCharType="separate"/>
      </w:r>
      <w:r w:rsidR="00E11299" w:rsidRPr="00E11299">
        <w:rPr>
          <w:noProof/>
        </w:rPr>
        <w:t>[61], [63]</w:t>
      </w:r>
      <w:r>
        <w:fldChar w:fldCharType="end"/>
      </w:r>
      <w:r>
        <w:t xml:space="preserve">. </w:t>
      </w:r>
    </w:p>
    <w:p w14:paraId="041E1D4F" w14:textId="54B25D88" w:rsidR="00B059E1" w:rsidRPr="00AD46DE" w:rsidRDefault="00B059E1" w:rsidP="00AD46DE">
      <w:pPr>
        <w:rPr>
          <w:szCs w:val="24"/>
        </w:rPr>
      </w:pPr>
      <w:r w:rsidRPr="00AD46DE">
        <w:rPr>
          <w:szCs w:val="24"/>
        </w:rPr>
        <w:t xml:space="preserve">Autocratic leadership – This approach </w:t>
      </w:r>
      <w:r w:rsidR="00AF0719" w:rsidRPr="00AD46DE">
        <w:rPr>
          <w:szCs w:val="24"/>
        </w:rPr>
        <w:t xml:space="preserve">is an extreme method of transactional leadership, </w:t>
      </w:r>
      <w:r w:rsidRPr="00AD46DE">
        <w:rPr>
          <w:szCs w:val="24"/>
        </w:rPr>
        <w:t>focus</w:t>
      </w:r>
      <w:r w:rsidR="007451FC" w:rsidRPr="00AD46DE">
        <w:rPr>
          <w:szCs w:val="24"/>
        </w:rPr>
        <w:t>ed</w:t>
      </w:r>
      <w:r w:rsidRPr="00AD46DE">
        <w:rPr>
          <w:szCs w:val="24"/>
        </w:rPr>
        <w:t xml:space="preserve"> upon leaders having total control over their staff</w:t>
      </w:r>
      <w:r w:rsidR="00AF0719" w:rsidRPr="00AD46DE">
        <w:rPr>
          <w:szCs w:val="24"/>
        </w:rPr>
        <w:t>, t</w:t>
      </w:r>
      <w:r w:rsidRPr="00AD46DE">
        <w:rPr>
          <w:szCs w:val="24"/>
        </w:rPr>
        <w:t xml:space="preserve">herefore </w:t>
      </w:r>
      <w:r w:rsidR="00AF0719" w:rsidRPr="00AD46DE">
        <w:rPr>
          <w:szCs w:val="24"/>
        </w:rPr>
        <w:t xml:space="preserve">decisions are made quickly. However, there are made </w:t>
      </w:r>
      <w:r w:rsidRPr="00AD46DE">
        <w:rPr>
          <w:szCs w:val="24"/>
        </w:rPr>
        <w:t>few opportunities arise for suggestions</w:t>
      </w:r>
      <w:r w:rsidR="00AF0719" w:rsidRPr="00AD46DE">
        <w:rPr>
          <w:szCs w:val="24"/>
        </w:rPr>
        <w:t xml:space="preserve">, and can result in demoralised staff members, with high levels of absenteeism and staff turnover </w:t>
      </w:r>
      <w:r w:rsidR="00AF0719" w:rsidRPr="00AD46DE">
        <w:rPr>
          <w:rFonts w:cs="Tahoma"/>
          <w:szCs w:val="24"/>
          <w:shd w:val="clear" w:color="auto" w:fill="FFFFFF"/>
        </w:rPr>
        <w:fldChar w:fldCharType="begin" w:fldLock="1"/>
      </w:r>
      <w:r w:rsidR="00871943">
        <w:rPr>
          <w:rFonts w:cs="Tahoma"/>
          <w:szCs w:val="24"/>
          <w:shd w:val="clear" w:color="auto" w:fill="FFFFFF"/>
        </w:rPr>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AF0719" w:rsidRPr="00AD46DE">
        <w:rPr>
          <w:rFonts w:cs="Tahoma"/>
          <w:szCs w:val="24"/>
          <w:shd w:val="clear" w:color="auto" w:fill="FFFFFF"/>
        </w:rPr>
        <w:fldChar w:fldCharType="separate"/>
      </w:r>
      <w:r w:rsidR="00E11299" w:rsidRPr="00E11299">
        <w:rPr>
          <w:rFonts w:cs="Tahoma"/>
          <w:noProof/>
          <w:szCs w:val="24"/>
          <w:shd w:val="clear" w:color="auto" w:fill="FFFFFF"/>
        </w:rPr>
        <w:t>[55]</w:t>
      </w:r>
      <w:r w:rsidR="00AF0719" w:rsidRPr="00AD46DE">
        <w:rPr>
          <w:rFonts w:cs="Tahoma"/>
          <w:szCs w:val="24"/>
          <w:shd w:val="clear" w:color="auto" w:fill="FFFFFF"/>
        </w:rPr>
        <w:fldChar w:fldCharType="end"/>
      </w:r>
      <w:r w:rsidR="00AF0719" w:rsidRPr="00AD46DE">
        <w:rPr>
          <w:szCs w:val="24"/>
        </w:rPr>
        <w:t>.</w:t>
      </w:r>
    </w:p>
    <w:p w14:paraId="2D69C6AE" w14:textId="63F06CE5" w:rsidR="004340BE" w:rsidRDefault="00AF0719" w:rsidP="00A946E1">
      <w:r>
        <w:t xml:space="preserve">Bureaucratic leadership – This approach focuses upon the </w:t>
      </w:r>
      <w:r w:rsidRPr="00AF0719">
        <w:t>leaders work</w:t>
      </w:r>
      <w:r>
        <w:t>ing</w:t>
      </w:r>
      <w:r w:rsidRPr="00AF0719">
        <w:t xml:space="preserve"> "by the book"</w:t>
      </w:r>
      <w:r>
        <w:t xml:space="preserve"> and ensuring the staff follow </w:t>
      </w:r>
      <w:r w:rsidRPr="00AF0719">
        <w:t>procedures precisely</w:t>
      </w:r>
      <w:r>
        <w:t>. This works well for organisations dealing with large amounts of money, or when there are serious risks to safety</w:t>
      </w:r>
      <w:r w:rsidR="002D645B">
        <w:t xml:space="preserve">, such as manufacturing, dangerous heights, heavy machinery or toxic </w:t>
      </w:r>
      <w:r w:rsidR="002D645B" w:rsidRPr="002D645B">
        <w:t xml:space="preserve">substances </w:t>
      </w:r>
      <w:r w:rsidR="002D76BB" w:rsidRPr="002D645B">
        <w:fldChar w:fldCharType="begin" w:fldLock="1"/>
      </w:r>
      <w:r w:rsidR="00871943">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2D76BB" w:rsidRPr="002D645B">
        <w:fldChar w:fldCharType="separate"/>
      </w:r>
      <w:r w:rsidR="00E11299" w:rsidRPr="00E11299">
        <w:rPr>
          <w:noProof/>
        </w:rPr>
        <w:t>[55]</w:t>
      </w:r>
      <w:r w:rsidR="002D76BB" w:rsidRPr="002D645B">
        <w:fldChar w:fldCharType="end"/>
      </w:r>
      <w:r w:rsidR="002D645B" w:rsidRPr="002D645B">
        <w:t>.</w:t>
      </w:r>
    </w:p>
    <w:p w14:paraId="06596472" w14:textId="02F2B62A" w:rsidR="00627BC6" w:rsidRDefault="004340BE" w:rsidP="004340BE">
      <w:r>
        <w:t>Democratic/</w:t>
      </w:r>
      <w:r w:rsidR="00B01629">
        <w:t>p</w:t>
      </w:r>
      <w:r>
        <w:t xml:space="preserve">articipative leadership – This </w:t>
      </w:r>
      <w:r w:rsidR="001E06E1">
        <w:t>approach</w:t>
      </w:r>
      <w:r>
        <w:t xml:space="preserve"> focuses upon involving team members in </w:t>
      </w:r>
      <w:r w:rsidRPr="004340BE">
        <w:t>the decision-making process</w:t>
      </w:r>
      <w:r w:rsidR="00627BC6">
        <w:t xml:space="preserve">, with </w:t>
      </w:r>
      <w:r>
        <w:t xml:space="preserve">leaders making </w:t>
      </w:r>
      <w:r w:rsidR="00A54F17">
        <w:t xml:space="preserve">the </w:t>
      </w:r>
      <w:r>
        <w:t xml:space="preserve">final decisions. This </w:t>
      </w:r>
      <w:r w:rsidR="00627BC6">
        <w:t xml:space="preserve">can </w:t>
      </w:r>
      <w:r>
        <w:t>improve</w:t>
      </w:r>
      <w:r w:rsidR="00627BC6">
        <w:t xml:space="preserve"> the end</w:t>
      </w:r>
      <w:r>
        <w:t xml:space="preserve"> result, </w:t>
      </w:r>
      <w:r w:rsidR="00627BC6">
        <w:t xml:space="preserve">due to </w:t>
      </w:r>
      <w:r w:rsidRPr="004340BE">
        <w:t>high</w:t>
      </w:r>
      <w:r>
        <w:t xml:space="preserve"> levels of</w:t>
      </w:r>
      <w:r w:rsidRPr="004340BE">
        <w:t xml:space="preserve"> </w:t>
      </w:r>
      <w:r>
        <w:t>creativity, quality,</w:t>
      </w:r>
      <w:r w:rsidRPr="004340BE">
        <w:t xml:space="preserve"> productivity and job satisfaction</w:t>
      </w:r>
      <w:r>
        <w:t xml:space="preserve">. However, slow decision making and a lack of </w:t>
      </w:r>
      <w:r w:rsidR="00627BC6">
        <w:t xml:space="preserve">team </w:t>
      </w:r>
      <w:r>
        <w:t xml:space="preserve">expertise can hinder progress, or result in wrong decisions </w:t>
      </w:r>
      <w:r w:rsidRPr="004340BE">
        <w:t xml:space="preserve">made </w:t>
      </w:r>
      <w:r w:rsidR="00F1191B" w:rsidRPr="004340BE">
        <w:fldChar w:fldCharType="begin" w:fldLock="1"/>
      </w:r>
      <w:r w:rsidR="00871943">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F1191B" w:rsidRPr="004340BE">
        <w:fldChar w:fldCharType="separate"/>
      </w:r>
      <w:r w:rsidR="00E11299" w:rsidRPr="00E11299">
        <w:rPr>
          <w:noProof/>
        </w:rPr>
        <w:t>[55]</w:t>
      </w:r>
      <w:r w:rsidR="00F1191B" w:rsidRPr="004340BE">
        <w:fldChar w:fldCharType="end"/>
      </w:r>
      <w:r w:rsidRPr="004340BE">
        <w:t>.</w:t>
      </w:r>
    </w:p>
    <w:p w14:paraId="47377459" w14:textId="63163B7D" w:rsidR="00C42724" w:rsidRDefault="001E06E1" w:rsidP="001E06E1">
      <w:pPr>
        <w:rPr>
          <w:shd w:val="clear" w:color="auto" w:fill="FFFFFF"/>
        </w:rPr>
      </w:pPr>
      <w:r w:rsidRPr="001E06E1">
        <w:t xml:space="preserve">Laissez-faire leadership </w:t>
      </w:r>
      <w:r>
        <w:t xml:space="preserve">– This </w:t>
      </w:r>
      <w:r w:rsidRPr="00CD6EF0">
        <w:rPr>
          <w:shd w:val="clear" w:color="auto" w:fill="FFFFFF"/>
        </w:rPr>
        <w:t>F</w:t>
      </w:r>
      <w:r>
        <w:rPr>
          <w:shd w:val="clear" w:color="auto" w:fill="FFFFFF"/>
        </w:rPr>
        <w:t>rench phrase means "leave it be</w:t>
      </w:r>
      <w:r w:rsidRPr="00CD6EF0">
        <w:rPr>
          <w:shd w:val="clear" w:color="auto" w:fill="FFFFFF"/>
        </w:rPr>
        <w:t xml:space="preserve">" </w:t>
      </w:r>
      <w:r>
        <w:rPr>
          <w:shd w:val="clear" w:color="auto" w:fill="FFFFFF"/>
        </w:rPr>
        <w:t xml:space="preserve">and the </w:t>
      </w:r>
      <w:r>
        <w:t xml:space="preserve">approach focuses upon leaders providing </w:t>
      </w:r>
      <w:r w:rsidRPr="00CD6EF0">
        <w:rPr>
          <w:shd w:val="clear" w:color="auto" w:fill="FFFFFF"/>
        </w:rPr>
        <w:t>complete freedom to do their work and se</w:t>
      </w:r>
      <w:r>
        <w:rPr>
          <w:shd w:val="clear" w:color="auto" w:fill="FFFFFF"/>
        </w:rPr>
        <w:t>t</w:t>
      </w:r>
      <w:r w:rsidRPr="00CD6EF0">
        <w:rPr>
          <w:shd w:val="clear" w:color="auto" w:fill="FFFFFF"/>
        </w:rPr>
        <w:t>t</w:t>
      </w:r>
      <w:r>
        <w:rPr>
          <w:shd w:val="clear" w:color="auto" w:fill="FFFFFF"/>
        </w:rPr>
        <w:t>ing</w:t>
      </w:r>
      <w:r w:rsidRPr="00CD6EF0">
        <w:rPr>
          <w:shd w:val="clear" w:color="auto" w:fill="FFFFFF"/>
        </w:rPr>
        <w:t xml:space="preserve"> their own deadlines</w:t>
      </w:r>
      <w:r>
        <w:rPr>
          <w:shd w:val="clear" w:color="auto" w:fill="FFFFFF"/>
        </w:rPr>
        <w:t xml:space="preserve">, but instead provides the </w:t>
      </w:r>
      <w:r w:rsidRPr="00CD6EF0">
        <w:rPr>
          <w:shd w:val="clear" w:color="auto" w:fill="FFFFFF"/>
        </w:rPr>
        <w:t xml:space="preserve">team </w:t>
      </w:r>
      <w:r>
        <w:rPr>
          <w:shd w:val="clear" w:color="auto" w:fill="FFFFFF"/>
        </w:rPr>
        <w:t xml:space="preserve">with the necessary </w:t>
      </w:r>
      <w:r w:rsidRPr="00CD6EF0">
        <w:rPr>
          <w:shd w:val="clear" w:color="auto" w:fill="FFFFFF"/>
        </w:rPr>
        <w:t>advice</w:t>
      </w:r>
      <w:r>
        <w:rPr>
          <w:shd w:val="clear" w:color="auto" w:fill="FFFFFF"/>
        </w:rPr>
        <w:t xml:space="preserve">, </w:t>
      </w:r>
      <w:r w:rsidRPr="00CD6EF0">
        <w:rPr>
          <w:shd w:val="clear" w:color="auto" w:fill="FFFFFF"/>
        </w:rPr>
        <w:t xml:space="preserve">support </w:t>
      </w:r>
      <w:r>
        <w:rPr>
          <w:shd w:val="clear" w:color="auto" w:fill="FFFFFF"/>
        </w:rPr>
        <w:t xml:space="preserve">and resources. This can occur naturally </w:t>
      </w:r>
      <w:r>
        <w:t>but</w:t>
      </w:r>
      <w:r w:rsidR="002D76BB" w:rsidRPr="00CD6EF0">
        <w:rPr>
          <w:shd w:val="clear" w:color="auto" w:fill="FFFFFF"/>
        </w:rPr>
        <w:t xml:space="preserve"> </w:t>
      </w:r>
      <w:r>
        <w:rPr>
          <w:shd w:val="clear" w:color="auto" w:fill="FFFFFF"/>
        </w:rPr>
        <w:t>can</w:t>
      </w:r>
      <w:r w:rsidR="002D76BB" w:rsidRPr="00CD6EF0">
        <w:rPr>
          <w:shd w:val="clear" w:color="auto" w:fill="FFFFFF"/>
        </w:rPr>
        <w:t xml:space="preserve"> be effective </w:t>
      </w:r>
      <w:r>
        <w:rPr>
          <w:shd w:val="clear" w:color="auto" w:fill="FFFFFF"/>
        </w:rPr>
        <w:t>when</w:t>
      </w:r>
      <w:r w:rsidR="002D76BB" w:rsidRPr="00CD6EF0">
        <w:rPr>
          <w:shd w:val="clear" w:color="auto" w:fill="FFFFFF"/>
        </w:rPr>
        <w:t xml:space="preserve"> the leader </w:t>
      </w:r>
      <w:r>
        <w:rPr>
          <w:shd w:val="clear" w:color="auto" w:fill="FFFFFF"/>
        </w:rPr>
        <w:t>provides regular</w:t>
      </w:r>
      <w:r w:rsidRPr="00CD6EF0">
        <w:rPr>
          <w:shd w:val="clear" w:color="auto" w:fill="FFFFFF"/>
        </w:rPr>
        <w:t xml:space="preserve"> feedback and </w:t>
      </w:r>
      <w:r w:rsidR="002D76BB" w:rsidRPr="00CD6EF0">
        <w:rPr>
          <w:shd w:val="clear" w:color="auto" w:fill="FFFFFF"/>
        </w:rPr>
        <w:t xml:space="preserve">monitors performance </w:t>
      </w:r>
      <w:r w:rsidR="00F1191B" w:rsidRPr="00CD6EF0">
        <w:rPr>
          <w:shd w:val="clear" w:color="auto" w:fill="FFFFFF"/>
        </w:rPr>
        <w:fldChar w:fldCharType="begin" w:fldLock="1"/>
      </w:r>
      <w:r w:rsidR="00871943">
        <w:rPr>
          <w:shd w:val="clear" w:color="auto" w:fill="FFFFFF"/>
        </w:rPr>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F1191B" w:rsidRPr="00CD6EF0">
        <w:rPr>
          <w:shd w:val="clear" w:color="auto" w:fill="FFFFFF"/>
        </w:rPr>
        <w:fldChar w:fldCharType="separate"/>
      </w:r>
      <w:r w:rsidR="00E11299" w:rsidRPr="00E11299">
        <w:rPr>
          <w:noProof/>
          <w:shd w:val="clear" w:color="auto" w:fill="FFFFFF"/>
        </w:rPr>
        <w:t>[55]</w:t>
      </w:r>
      <w:r w:rsidR="00F1191B" w:rsidRPr="00CD6EF0">
        <w:rPr>
          <w:shd w:val="clear" w:color="auto" w:fill="FFFFFF"/>
        </w:rPr>
        <w:fldChar w:fldCharType="end"/>
      </w:r>
      <w:r>
        <w:rPr>
          <w:shd w:val="clear" w:color="auto" w:fill="FFFFFF"/>
        </w:rPr>
        <w:t>.</w:t>
      </w:r>
    </w:p>
    <w:p w14:paraId="1FE6D6B3" w14:textId="32808484" w:rsidR="00F84B64" w:rsidRDefault="00C42724" w:rsidP="001E06E1">
      <w:r>
        <w:rPr>
          <w:shd w:val="clear" w:color="auto" w:fill="FFFFFF"/>
        </w:rPr>
        <w:t xml:space="preserve">People or </w:t>
      </w:r>
      <w:r w:rsidR="00B01629" w:rsidRPr="00B01629">
        <w:t>relations-oriented</w:t>
      </w:r>
      <w:r w:rsidR="00B01629" w:rsidRPr="00B01629">
        <w:rPr>
          <w:shd w:val="clear" w:color="auto" w:fill="FFFFFF"/>
        </w:rPr>
        <w:t xml:space="preserve"> </w:t>
      </w:r>
      <w:r w:rsidR="00B01629">
        <w:rPr>
          <w:shd w:val="clear" w:color="auto" w:fill="FFFFFF"/>
        </w:rPr>
        <w:t xml:space="preserve">leadership – This approach </w:t>
      </w:r>
      <w:r w:rsidR="00A070A2">
        <w:rPr>
          <w:shd w:val="clear" w:color="auto" w:fill="FFFFFF"/>
        </w:rPr>
        <w:t xml:space="preserve">focuses upon the leaders </w:t>
      </w:r>
      <w:r w:rsidR="00A070A2" w:rsidRPr="00CD6EF0">
        <w:rPr>
          <w:shd w:val="clear" w:color="auto" w:fill="FFFFFF"/>
        </w:rPr>
        <w:t>organi</w:t>
      </w:r>
      <w:r w:rsidR="00A070A2">
        <w:rPr>
          <w:shd w:val="clear" w:color="auto" w:fill="FFFFFF"/>
        </w:rPr>
        <w:t>s</w:t>
      </w:r>
      <w:r w:rsidR="00A070A2" w:rsidRPr="00CD6EF0">
        <w:rPr>
          <w:shd w:val="clear" w:color="auto" w:fill="FFFFFF"/>
        </w:rPr>
        <w:t>ing, supporting</w:t>
      </w:r>
      <w:r w:rsidR="00A070A2">
        <w:rPr>
          <w:shd w:val="clear" w:color="auto" w:fill="FFFFFF"/>
        </w:rPr>
        <w:t xml:space="preserve"> and developing the team members</w:t>
      </w:r>
      <w:r w:rsidR="00D864C3">
        <w:rPr>
          <w:shd w:val="clear" w:color="auto" w:fill="FFFFFF"/>
        </w:rPr>
        <w:t>’</w:t>
      </w:r>
      <w:r w:rsidR="00A070A2">
        <w:rPr>
          <w:shd w:val="clear" w:color="auto" w:fill="FFFFFF"/>
        </w:rPr>
        <w:t xml:space="preserve"> skills and abilities.</w:t>
      </w:r>
      <w:r w:rsidR="00FE5687">
        <w:rPr>
          <w:shd w:val="clear" w:color="auto" w:fill="FFFFFF"/>
        </w:rPr>
        <w:t xml:space="preserve"> This improves productivity, teamwork and creativity, and encourages risk-taking</w:t>
      </w:r>
      <w:r w:rsidR="007F7663">
        <w:rPr>
          <w:shd w:val="clear" w:color="auto" w:fill="FFFFFF"/>
        </w:rPr>
        <w:t xml:space="preserve">. However, if the leader takes this too far, team development might be put above the project or group tasks </w:t>
      </w:r>
      <w:r w:rsidR="00F1191B" w:rsidRPr="00CD6EF0">
        <w:rPr>
          <w:shd w:val="clear" w:color="auto" w:fill="FFFFFF"/>
        </w:rPr>
        <w:fldChar w:fldCharType="begin" w:fldLock="1"/>
      </w:r>
      <w:r w:rsidR="00871943">
        <w:rPr>
          <w:shd w:val="clear" w:color="auto" w:fill="FFFFFF"/>
        </w:rPr>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F1191B" w:rsidRPr="00CD6EF0">
        <w:rPr>
          <w:shd w:val="clear" w:color="auto" w:fill="FFFFFF"/>
        </w:rPr>
        <w:fldChar w:fldCharType="separate"/>
      </w:r>
      <w:r w:rsidR="00E11299" w:rsidRPr="00E11299">
        <w:rPr>
          <w:noProof/>
          <w:shd w:val="clear" w:color="auto" w:fill="FFFFFF"/>
        </w:rPr>
        <w:t>[55]</w:t>
      </w:r>
      <w:r w:rsidR="00F1191B" w:rsidRPr="00CD6EF0">
        <w:rPr>
          <w:shd w:val="clear" w:color="auto" w:fill="FFFFFF"/>
        </w:rPr>
        <w:fldChar w:fldCharType="end"/>
      </w:r>
      <w:r w:rsidR="007F7663">
        <w:rPr>
          <w:shd w:val="clear" w:color="auto" w:fill="FFFFFF"/>
        </w:rPr>
        <w:t>.</w:t>
      </w:r>
    </w:p>
    <w:p w14:paraId="56B6D201" w14:textId="7149C391" w:rsidR="004773BF" w:rsidRDefault="00F84B64" w:rsidP="001E06E1">
      <w:r w:rsidRPr="004773BF">
        <w:lastRenderedPageBreak/>
        <w:t xml:space="preserve">Task-oriented leadership – This approach focuses upon getting the job done, defining the group work and roles. Structures and standards are </w:t>
      </w:r>
      <w:r w:rsidR="004773BF">
        <w:t>set</w:t>
      </w:r>
      <w:r w:rsidR="004773BF" w:rsidRPr="004773BF">
        <w:t xml:space="preserve">, and the leader </w:t>
      </w:r>
      <w:r w:rsidR="004773BF">
        <w:t xml:space="preserve">is responsible for </w:t>
      </w:r>
      <w:r w:rsidR="004773BF" w:rsidRPr="004773BF">
        <w:t>organis</w:t>
      </w:r>
      <w:r w:rsidR="004773BF">
        <w:t>ing</w:t>
      </w:r>
      <w:r w:rsidR="004773BF" w:rsidRPr="004773BF">
        <w:t xml:space="preserve"> and monitor</w:t>
      </w:r>
      <w:r w:rsidR="004773BF">
        <w:t>ing</w:t>
      </w:r>
      <w:r w:rsidR="004773BF" w:rsidRPr="004773BF">
        <w:t xml:space="preserve"> the work.</w:t>
      </w:r>
      <w:r w:rsidR="004773BF">
        <w:t xml:space="preserve"> This ensures that deadlines are met, but this may result in issues with team wellbeing, </w:t>
      </w:r>
      <w:r w:rsidR="008D6118">
        <w:t>resulting in</w:t>
      </w:r>
      <w:r w:rsidR="004773BF" w:rsidRPr="00CD6EF0">
        <w:rPr>
          <w:shd w:val="clear" w:color="auto" w:fill="FFFFFF"/>
        </w:rPr>
        <w:t xml:space="preserve"> </w:t>
      </w:r>
      <w:r w:rsidR="00574FF2" w:rsidRPr="00CD6EF0">
        <w:rPr>
          <w:shd w:val="clear" w:color="auto" w:fill="FFFFFF"/>
        </w:rPr>
        <w:t xml:space="preserve">problems </w:t>
      </w:r>
      <w:r w:rsidR="00574FF2">
        <w:rPr>
          <w:shd w:val="clear" w:color="auto" w:fill="FFFFFF"/>
        </w:rPr>
        <w:t xml:space="preserve">with team </w:t>
      </w:r>
      <w:r w:rsidR="004773BF" w:rsidRPr="00CD6EF0">
        <w:rPr>
          <w:shd w:val="clear" w:color="auto" w:fill="FFFFFF"/>
        </w:rPr>
        <w:t xml:space="preserve">motivation and retention </w:t>
      </w:r>
      <w:r w:rsidR="004773BF" w:rsidRPr="00CD6EF0">
        <w:rPr>
          <w:shd w:val="clear" w:color="auto" w:fill="FFFFFF"/>
        </w:rPr>
        <w:fldChar w:fldCharType="begin" w:fldLock="1"/>
      </w:r>
      <w:r w:rsidR="00871943">
        <w:rPr>
          <w:shd w:val="clear" w:color="auto" w:fill="FFFFFF"/>
        </w:rPr>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4773BF" w:rsidRPr="00CD6EF0">
        <w:rPr>
          <w:shd w:val="clear" w:color="auto" w:fill="FFFFFF"/>
        </w:rPr>
        <w:fldChar w:fldCharType="separate"/>
      </w:r>
      <w:r w:rsidR="00E11299" w:rsidRPr="00E11299">
        <w:rPr>
          <w:noProof/>
          <w:shd w:val="clear" w:color="auto" w:fill="FFFFFF"/>
        </w:rPr>
        <w:t>[55]</w:t>
      </w:r>
      <w:r w:rsidR="004773BF" w:rsidRPr="00CD6EF0">
        <w:rPr>
          <w:shd w:val="clear" w:color="auto" w:fill="FFFFFF"/>
        </w:rPr>
        <w:fldChar w:fldCharType="end"/>
      </w:r>
      <w:r w:rsidR="004773BF">
        <w:rPr>
          <w:shd w:val="clear" w:color="auto" w:fill="FFFFFF"/>
        </w:rPr>
        <w:t>.</w:t>
      </w:r>
    </w:p>
    <w:p w14:paraId="5D5445AA" w14:textId="70778458" w:rsidR="001D7449" w:rsidRDefault="00CE0CFE" w:rsidP="00CE0CFE">
      <w:pPr>
        <w:pStyle w:val="Heading2"/>
      </w:pPr>
      <w:bookmarkStart w:id="35" w:name="_Toc5279987"/>
      <w:r>
        <w:t>Summary</w:t>
      </w:r>
      <w:bookmarkEnd w:id="35"/>
    </w:p>
    <w:p w14:paraId="7F941F08" w14:textId="2E269C93" w:rsidR="00066C46" w:rsidRDefault="008D6990" w:rsidP="00BA3BB1">
      <w:r>
        <w:t xml:space="preserve">Leadership is the ability or activity of leading a group of people or </w:t>
      </w:r>
      <w:r w:rsidR="00302296">
        <w:t xml:space="preserve">an </w:t>
      </w:r>
      <w:r>
        <w:t xml:space="preserve">organisation. Leadership traits or characteristics theories have been </w:t>
      </w:r>
      <w:r w:rsidR="00A26E21">
        <w:t>developed during the 20</w:t>
      </w:r>
      <w:r w:rsidR="00A26E21" w:rsidRPr="00A26E21">
        <w:rPr>
          <w:vertAlign w:val="superscript"/>
        </w:rPr>
        <w:t>th</w:t>
      </w:r>
      <w:r w:rsidR="00A26E21">
        <w:t xml:space="preserve"> century, with common or similar traits found across several theorists. Leadership skill theories include the classic three-skill approach by Katz and the skills-based model by Mumford et al. </w:t>
      </w:r>
      <w:r w:rsidR="00DF1BAC">
        <w:t>Transactional approaches are used within employment to form most employer-employee relations. However, leaders often exhibit transformative behaviours, often using a combination of different approaches t</w:t>
      </w:r>
      <w:r>
        <w:t xml:space="preserve">o adapt to the situation. </w:t>
      </w:r>
    </w:p>
    <w:p w14:paraId="132DF684" w14:textId="739251DA" w:rsidR="00BA3BB1" w:rsidRDefault="00A26E21" w:rsidP="00BA3BB1">
      <w:r>
        <w:t xml:space="preserve">The recommended approach for </w:t>
      </w:r>
      <w:r w:rsidRPr="00B14D5A">
        <w:t>Swansea App Synthesis Ltd</w:t>
      </w:r>
      <w:r w:rsidR="00066C46">
        <w:t xml:space="preserve"> is a combination of democratic or participative, and task-oriented</w:t>
      </w:r>
      <w:r w:rsidR="002050E9">
        <w:t xml:space="preserve"> approach</w:t>
      </w:r>
      <w:r w:rsidR="00066C46">
        <w:t>. However, this combination is dependent upon the skills, competence and knowledge of the team</w:t>
      </w:r>
      <w:r w:rsidR="002050E9">
        <w:t>, although these approaches can be used simultaneously due to their similarity</w:t>
      </w:r>
      <w:r w:rsidR="00066C46">
        <w:t>.</w:t>
      </w:r>
      <w:r w:rsidR="008B4668">
        <w:t xml:space="preserve"> This would allow for an effective development team due to the level of creativity </w:t>
      </w:r>
      <w:r w:rsidR="00207542">
        <w:t xml:space="preserve">and the minimal level of risk involved in the </w:t>
      </w:r>
      <w:r w:rsidR="0061493B">
        <w:t xml:space="preserve">data </w:t>
      </w:r>
      <w:commentRangeStart w:id="36"/>
      <w:r w:rsidR="0061493B">
        <w:t>analysis</w:t>
      </w:r>
      <w:commentRangeEnd w:id="36"/>
      <w:r w:rsidR="0090004C">
        <w:rPr>
          <w:rStyle w:val="CommentReference"/>
        </w:rPr>
        <w:commentReference w:id="36"/>
      </w:r>
      <w:r w:rsidR="00207542">
        <w:t>.</w:t>
      </w:r>
    </w:p>
    <w:p w14:paraId="79DE656B" w14:textId="230F944B" w:rsidR="00A13FC4" w:rsidRDefault="00A13FC4" w:rsidP="00A13FC4">
      <w:pPr>
        <w:pStyle w:val="Heading1"/>
      </w:pPr>
      <w:bookmarkStart w:id="37" w:name="_Toc5279988"/>
      <w:r>
        <w:t>Conclusion</w:t>
      </w:r>
      <w:r w:rsidR="00867585">
        <w:t xml:space="preserve"> &amp; Recommendations</w:t>
      </w:r>
      <w:bookmarkEnd w:id="37"/>
    </w:p>
    <w:p w14:paraId="37FFCA95" w14:textId="55D34DC7" w:rsidR="00521FF2" w:rsidRDefault="00B7230F" w:rsidP="00867585">
      <w:r>
        <w:t xml:space="preserve">Team </w:t>
      </w:r>
      <w:r w:rsidR="00521FF2">
        <w:t xml:space="preserve">recruitment and </w:t>
      </w:r>
      <w:r>
        <w:t>selection is vital for the success of a team or organisation</w:t>
      </w:r>
      <w:r w:rsidR="00521FF2">
        <w:t>, and methods include job advertisements, interviews and scenario, skills and knowledge</w:t>
      </w:r>
      <w:r w:rsidR="00302296">
        <w:t>-</w:t>
      </w:r>
      <w:r w:rsidR="00521FF2">
        <w:t xml:space="preserve">based tests to ensure candidate competency for the role. The PSED legislation aims to eliminate discrimination within the public sector, and organisations working with them. </w:t>
      </w:r>
      <w:r w:rsidR="00867585">
        <w:t>For Swansea App Synthesis Ltd, an internal recruitment and selection process would be the most beneficial for the organisation, incorporating HR, management and existing team members. The team requires the recruitment of females, ethnic minorities and those with disabilities to meet PSED conditions.</w:t>
      </w:r>
    </w:p>
    <w:p w14:paraId="0611CC7B" w14:textId="026B70F8" w:rsidR="00867585" w:rsidRDefault="00521FF2" w:rsidP="00521FF2">
      <w:r>
        <w:t>There are five stages of team development. To develop and monitor an effective team</w:t>
      </w:r>
      <w:r w:rsidRPr="009D159D">
        <w:t xml:space="preserve"> </w:t>
      </w:r>
      <w:r>
        <w:t xml:space="preserve">and </w:t>
      </w:r>
      <w:r w:rsidRPr="000A36E3">
        <w:t>establish high</w:t>
      </w:r>
      <w:r w:rsidR="00302296">
        <w:t>-</w:t>
      </w:r>
      <w:r w:rsidRPr="000A36E3">
        <w:t>performance working practices</w:t>
      </w:r>
      <w:r>
        <w:t>, several factors influence</w:t>
      </w:r>
      <w:r w:rsidRPr="000A36E3">
        <w:t xml:space="preserve"> team development</w:t>
      </w:r>
      <w:r>
        <w:t xml:space="preserve"> and include o</w:t>
      </w:r>
      <w:r w:rsidRPr="00B43025">
        <w:t xml:space="preserve">rganisational culture </w:t>
      </w:r>
      <w:r>
        <w:t xml:space="preserve">and </w:t>
      </w:r>
      <w:r w:rsidRPr="00B43025">
        <w:t>structure</w:t>
      </w:r>
      <w:r>
        <w:t>, l</w:t>
      </w:r>
      <w:r w:rsidRPr="00B43025">
        <w:t>eadership and management style</w:t>
      </w:r>
      <w:r>
        <w:t>, t</w:t>
      </w:r>
      <w:r w:rsidRPr="00B43025">
        <w:t>eam dynamics</w:t>
      </w:r>
      <w:r>
        <w:t xml:space="preserve"> and level of t</w:t>
      </w:r>
      <w:r w:rsidRPr="00B43025">
        <w:t>rust</w:t>
      </w:r>
      <w:r>
        <w:t>, t</w:t>
      </w:r>
      <w:r w:rsidRPr="00B43025">
        <w:t>eam roles</w:t>
      </w:r>
      <w:r>
        <w:t>, t</w:t>
      </w:r>
      <w:r w:rsidRPr="00B43025">
        <w:t>eam member abilities</w:t>
      </w:r>
      <w:r>
        <w:t>, t</w:t>
      </w:r>
      <w:r w:rsidRPr="00B43025">
        <w:t>eam meetings</w:t>
      </w:r>
      <w:r>
        <w:t>, a</w:t>
      </w:r>
      <w:r w:rsidRPr="00B43025">
        <w:t>ccess to resources</w:t>
      </w:r>
      <w:r>
        <w:t>, and s</w:t>
      </w:r>
      <w:r w:rsidRPr="00B43025">
        <w:t>pan of control</w:t>
      </w:r>
      <w:r>
        <w:t xml:space="preserve">. The creation of key performance indicators can aim to ensure </w:t>
      </w:r>
      <w:r w:rsidR="00867585">
        <w:t xml:space="preserve">the </w:t>
      </w:r>
      <w:r>
        <w:t>success</w:t>
      </w:r>
      <w:r w:rsidR="00867585">
        <w:t xml:space="preserve"> of the team, including:</w:t>
      </w:r>
    </w:p>
    <w:p w14:paraId="290052BF" w14:textId="5241B336" w:rsidR="00867585" w:rsidRDefault="00867585" w:rsidP="00867585">
      <w:pPr>
        <w:pStyle w:val="ListParagraph"/>
        <w:numPr>
          <w:ilvl w:val="0"/>
          <w:numId w:val="20"/>
        </w:numPr>
      </w:pPr>
      <w:r>
        <w:t xml:space="preserve">Strategic: Effective resource allocation and regular client meetings </w:t>
      </w:r>
    </w:p>
    <w:p w14:paraId="0C733944" w14:textId="77777777" w:rsidR="00867585" w:rsidRDefault="00867585" w:rsidP="00867585">
      <w:pPr>
        <w:pStyle w:val="ListParagraph"/>
        <w:numPr>
          <w:ilvl w:val="0"/>
          <w:numId w:val="20"/>
        </w:numPr>
      </w:pPr>
      <w:r>
        <w:lastRenderedPageBreak/>
        <w:t>Tactical: High productivity and low employee turnover</w:t>
      </w:r>
    </w:p>
    <w:p w14:paraId="3B688AF1" w14:textId="6CDB8B41" w:rsidR="00867585" w:rsidRPr="00CA5AD2" w:rsidRDefault="00867585" w:rsidP="00867585">
      <w:pPr>
        <w:pStyle w:val="ListParagraph"/>
        <w:numPr>
          <w:ilvl w:val="0"/>
          <w:numId w:val="20"/>
        </w:numPr>
      </w:pPr>
      <w:r>
        <w:t xml:space="preserve">Operational: Meeting client </w:t>
      </w:r>
      <w:r w:rsidR="00A54F17">
        <w:t>requirements</w:t>
      </w:r>
      <w:r>
        <w:t xml:space="preserve"> and quality standards on time and within budget</w:t>
      </w:r>
    </w:p>
    <w:p w14:paraId="1B158F1A" w14:textId="7BCB9183" w:rsidR="00BA3BB1" w:rsidRPr="00D170C2" w:rsidRDefault="007A09C2" w:rsidP="00D170C2">
      <w:r>
        <w:t xml:space="preserve">Leadership requires specific skills, traits and characteristics to be effective, although these can differ between approaches and theorists, although some are common between several theorists. Leadership approaches </w:t>
      </w:r>
      <w:r w:rsidR="00302296">
        <w:t xml:space="preserve">for consideration </w:t>
      </w:r>
      <w:r>
        <w:t xml:space="preserve">include </w:t>
      </w:r>
      <w:r w:rsidRPr="007A09C2">
        <w:t>transactional, transformational, autocratic, bureaucratic, democratic/</w:t>
      </w:r>
      <w:r w:rsidR="00A54F17">
        <w:t xml:space="preserve"> </w:t>
      </w:r>
      <w:r w:rsidRPr="007A09C2">
        <w:t>participative, laissez-faire, people or relations-oriented, and task-oriented.</w:t>
      </w:r>
      <w:r w:rsidR="00D170C2">
        <w:t xml:space="preserve"> For Swansea App Synthesis Ltd. a transformative leadership approach would be the best approach, utilising concepts from democratic or task-oriented approaches </w:t>
      </w:r>
      <w:r w:rsidR="00FA05B7">
        <w:t>to enhance its success.</w:t>
      </w:r>
      <w:r w:rsidR="00BA3BB1">
        <w:br w:type="page"/>
      </w:r>
    </w:p>
    <w:p w14:paraId="7B63205A" w14:textId="53E53455" w:rsidR="00CE0CFE" w:rsidRDefault="00CE0CFE" w:rsidP="00F10EC8">
      <w:pPr>
        <w:pStyle w:val="Heading1"/>
      </w:pPr>
      <w:bookmarkStart w:id="38" w:name="_Toc5279989"/>
      <w:commentRangeStart w:id="39"/>
      <w:r>
        <w:lastRenderedPageBreak/>
        <w:t>References</w:t>
      </w:r>
      <w:bookmarkEnd w:id="38"/>
      <w:commentRangeEnd w:id="39"/>
      <w:r w:rsidR="004F2583">
        <w:rPr>
          <w:rStyle w:val="CommentReference"/>
          <w:rFonts w:eastAsiaTheme="minorHAnsi" w:cstheme="minorBidi"/>
          <w:b w:val="0"/>
          <w:color w:val="auto"/>
          <w:u w:val="none"/>
        </w:rPr>
        <w:commentReference w:id="39"/>
      </w:r>
    </w:p>
    <w:p w14:paraId="51B8BD71" w14:textId="5D1773A6" w:rsidR="0017617D" w:rsidRPr="0017617D" w:rsidRDefault="00F10EC8" w:rsidP="0017617D">
      <w:pPr>
        <w:widowControl w:val="0"/>
        <w:autoSpaceDE w:val="0"/>
        <w:autoSpaceDN w:val="0"/>
        <w:adjustRightInd w:val="0"/>
        <w:ind w:left="640" w:hanging="640"/>
        <w:rPr>
          <w:rFonts w:cs="Times New Roman"/>
          <w:noProof/>
          <w:szCs w:val="24"/>
        </w:rPr>
      </w:pPr>
      <w:r>
        <w:fldChar w:fldCharType="begin" w:fldLock="1"/>
      </w:r>
      <w:r>
        <w:instrText xml:space="preserve">ADDIN Mendeley Bibliography CSL_BIBLIOGRAPHY </w:instrText>
      </w:r>
      <w:r>
        <w:fldChar w:fldCharType="separate"/>
      </w:r>
      <w:r w:rsidR="0017617D" w:rsidRPr="0017617D">
        <w:rPr>
          <w:rFonts w:cs="Times New Roman"/>
          <w:noProof/>
          <w:szCs w:val="24"/>
        </w:rPr>
        <w:t>[1]</w:t>
      </w:r>
      <w:r w:rsidR="0017617D" w:rsidRPr="0017617D">
        <w:rPr>
          <w:rFonts w:cs="Times New Roman"/>
          <w:noProof/>
          <w:szCs w:val="24"/>
        </w:rPr>
        <w:tab/>
        <w:t xml:space="preserve">B. O’Meara and S. Petzall, </w:t>
      </w:r>
      <w:r w:rsidR="0017617D" w:rsidRPr="0017617D">
        <w:rPr>
          <w:rFonts w:cs="Times New Roman"/>
          <w:i/>
          <w:iCs/>
          <w:noProof/>
          <w:szCs w:val="24"/>
        </w:rPr>
        <w:t>Handbook of Strategic Recruitment and Selection: A Systems Approach</w:t>
      </w:r>
      <w:r w:rsidR="0017617D" w:rsidRPr="0017617D">
        <w:rPr>
          <w:rFonts w:cs="Times New Roman"/>
          <w:noProof/>
          <w:szCs w:val="24"/>
        </w:rPr>
        <w:t>, 1st ed. Bingley, UK: Emerald Group Publishing House, 2013.</w:t>
      </w:r>
    </w:p>
    <w:p w14:paraId="37486E5E"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w:t>
      </w:r>
      <w:r w:rsidRPr="0017617D">
        <w:rPr>
          <w:rFonts w:cs="Times New Roman"/>
          <w:noProof/>
          <w:szCs w:val="24"/>
        </w:rPr>
        <w:tab/>
        <w:t xml:space="preserve">J. E. Coverdill and W. Finlay, “Fit and skill in employee selection: Insights from a study of headhunters,” </w:t>
      </w:r>
      <w:r w:rsidRPr="0017617D">
        <w:rPr>
          <w:rFonts w:cs="Times New Roman"/>
          <w:i/>
          <w:iCs/>
          <w:noProof/>
          <w:szCs w:val="24"/>
        </w:rPr>
        <w:t>Qualitative Sociology</w:t>
      </w:r>
      <w:r w:rsidRPr="0017617D">
        <w:rPr>
          <w:rFonts w:cs="Times New Roman"/>
          <w:noProof/>
          <w:szCs w:val="24"/>
        </w:rPr>
        <w:t>, vol. 21, no. 2, pp. 105–127, 1998.</w:t>
      </w:r>
    </w:p>
    <w:p w14:paraId="70BEEF93"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w:t>
      </w:r>
      <w:r w:rsidRPr="0017617D">
        <w:rPr>
          <w:rFonts w:cs="Times New Roman"/>
          <w:noProof/>
          <w:szCs w:val="24"/>
        </w:rPr>
        <w:tab/>
        <w:t xml:space="preserve">N. V. Florea, “Using Recruitment Agencies To Obtain the Best Candidates,” </w:t>
      </w:r>
      <w:r w:rsidRPr="0017617D">
        <w:rPr>
          <w:rFonts w:cs="Times New Roman"/>
          <w:i/>
          <w:iCs/>
          <w:noProof/>
          <w:szCs w:val="24"/>
        </w:rPr>
        <w:t>Revista Academiei Fortelor Terestre</w:t>
      </w:r>
      <w:r w:rsidRPr="0017617D">
        <w:rPr>
          <w:rFonts w:cs="Times New Roman"/>
          <w:noProof/>
          <w:szCs w:val="24"/>
        </w:rPr>
        <w:t>, vol. 19, no. 1, pp. 80–89, 2014.</w:t>
      </w:r>
    </w:p>
    <w:p w14:paraId="67F9DC07"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w:t>
      </w:r>
      <w:r w:rsidRPr="0017617D">
        <w:rPr>
          <w:rFonts w:cs="Times New Roman"/>
          <w:noProof/>
          <w:szCs w:val="24"/>
        </w:rPr>
        <w:tab/>
        <w:t xml:space="preserve">I. Sommerville, “Staff Selection Factors,” </w:t>
      </w:r>
      <w:r w:rsidRPr="0017617D">
        <w:rPr>
          <w:rFonts w:cs="Times New Roman"/>
          <w:i/>
          <w:iCs/>
          <w:noProof/>
          <w:szCs w:val="24"/>
        </w:rPr>
        <w:t>Software Engineering</w:t>
      </w:r>
      <w:r w:rsidRPr="0017617D">
        <w:rPr>
          <w:rFonts w:cs="Times New Roman"/>
          <w:noProof/>
          <w:szCs w:val="24"/>
        </w:rPr>
        <w:t>, 2008. [Online]. Available: https://ifs.host.cs.st-andrews.ac.uk/Books/SE9/Web/Management/Selection-factors.html. [Accessed: 21-Mar-2019].</w:t>
      </w:r>
    </w:p>
    <w:p w14:paraId="777ADBA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w:t>
      </w:r>
      <w:r w:rsidRPr="0017617D">
        <w:rPr>
          <w:rFonts w:cs="Times New Roman"/>
          <w:noProof/>
          <w:szCs w:val="24"/>
        </w:rPr>
        <w:tab/>
        <w:t xml:space="preserve">I. Sommerville, “Case Study - Staff Selection,” </w:t>
      </w:r>
      <w:r w:rsidRPr="0017617D">
        <w:rPr>
          <w:rFonts w:cs="Times New Roman"/>
          <w:i/>
          <w:iCs/>
          <w:noProof/>
          <w:szCs w:val="24"/>
        </w:rPr>
        <w:t>Software Engineering</w:t>
      </w:r>
      <w:r w:rsidRPr="0017617D">
        <w:rPr>
          <w:rFonts w:cs="Times New Roman"/>
          <w:noProof/>
          <w:szCs w:val="24"/>
        </w:rPr>
        <w:t>, 2008. [Online]. Available: https://ifs.host.cs.st-andrews.ac.uk/Books/SE9/Web/Management/CaseStudy1.html. [Accessed: 21-Mar-2019].</w:t>
      </w:r>
    </w:p>
    <w:p w14:paraId="3F4A3B3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[6]</w:t>
      </w:r>
      <w:r w:rsidRPr="0017617D">
        <w:rPr>
          <w:rFonts w:cs="Times New Roman"/>
          <w:noProof/>
          <w:szCs w:val="24"/>
        </w:rPr>
        <w:tab/>
        <w:t xml:space="preserve">M. Carroll, M. Marchington, J. Earnshaw, and S. Taylor, “Recruitment in Small Firms,” </w:t>
      </w:r>
      <w:r w:rsidRPr="0017617D">
        <w:rPr>
          <w:rFonts w:cs="Times New Roman"/>
          <w:i/>
          <w:iCs/>
          <w:noProof/>
          <w:szCs w:val="24"/>
        </w:rPr>
        <w:t>Employee Relations</w:t>
      </w:r>
      <w:r w:rsidRPr="0017617D">
        <w:rPr>
          <w:rFonts w:cs="Times New Roman"/>
          <w:noProof/>
          <w:szCs w:val="24"/>
        </w:rPr>
        <w:t>, vol. 21, no. 3, pp. 236–250, Jun. 2002.</w:t>
      </w:r>
    </w:p>
    <w:p w14:paraId="1DCF606A"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[7]</w:t>
      </w:r>
      <w:r w:rsidRPr="0017617D">
        <w:rPr>
          <w:rFonts w:cs="Times New Roman"/>
          <w:noProof/>
          <w:szCs w:val="24"/>
        </w:rPr>
        <w:tab/>
        <w:t>EHRC, “The Essential Guide to the Public Sector Equality Duty,” 2014.</w:t>
      </w:r>
    </w:p>
    <w:p w14:paraId="37B28066"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[8]</w:t>
      </w:r>
      <w:r w:rsidRPr="0017617D">
        <w:rPr>
          <w:rFonts w:cs="Times New Roman"/>
          <w:noProof/>
          <w:szCs w:val="24"/>
        </w:rPr>
        <w:tab/>
        <w:t xml:space="preserve">ACAS, “Public Sector Equality Duty (PSED),” </w:t>
      </w:r>
      <w:r w:rsidRPr="0017617D">
        <w:rPr>
          <w:rFonts w:cs="Times New Roman"/>
          <w:i/>
          <w:iCs/>
          <w:noProof/>
          <w:szCs w:val="24"/>
        </w:rPr>
        <w:t>ACAS</w:t>
      </w:r>
      <w:r w:rsidRPr="0017617D">
        <w:rPr>
          <w:rFonts w:cs="Times New Roman"/>
          <w:noProof/>
          <w:szCs w:val="24"/>
        </w:rPr>
        <w:t>, 2019. [Online]. Available: http://www.acas.org.uk/index.aspx?articleid=5990. [Accessed: 11-Mar-2019].</w:t>
      </w:r>
    </w:p>
    <w:p w14:paraId="55F4A43E"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[9]</w:t>
      </w:r>
      <w:r w:rsidRPr="0017617D">
        <w:rPr>
          <w:rFonts w:cs="Times New Roman"/>
          <w:noProof/>
          <w:szCs w:val="24"/>
        </w:rPr>
        <w:tab/>
        <w:t>Government Equalities Office, “Equality Act 2010: Public Sector Equality Duty: What Do I Need To Know?,” United Kingdom, 2011.</w:t>
      </w:r>
    </w:p>
    <w:p w14:paraId="254DBA8A"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[10]</w:t>
      </w:r>
      <w:r w:rsidRPr="0017617D">
        <w:rPr>
          <w:rFonts w:cs="Times New Roman"/>
          <w:noProof/>
          <w:szCs w:val="24"/>
        </w:rPr>
        <w:tab/>
        <w:t xml:space="preserve">Brownie Jacobson LLP, “Public Sector Equality Duty (PSED),” </w:t>
      </w:r>
      <w:r w:rsidRPr="0017617D">
        <w:rPr>
          <w:rFonts w:cs="Times New Roman"/>
          <w:i/>
          <w:iCs/>
          <w:noProof/>
          <w:szCs w:val="24"/>
        </w:rPr>
        <w:t>Brownie Jacobson LLP</w:t>
      </w:r>
      <w:r w:rsidRPr="0017617D">
        <w:rPr>
          <w:rFonts w:cs="Times New Roman"/>
          <w:noProof/>
          <w:szCs w:val="24"/>
        </w:rPr>
        <w:t>, 2016. [Online]. Available: https://www.brownejacobson.com/training-and-resources/resources/legal-updates/2016/04/public-sector-equality-duty-psed. [Accessed: 11-Mar-2019].</w:t>
      </w:r>
    </w:p>
    <w:p w14:paraId="31F9F5B5"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[11]</w:t>
      </w:r>
      <w:r w:rsidRPr="0017617D">
        <w:rPr>
          <w:rFonts w:cs="Times New Roman"/>
          <w:noProof/>
          <w:szCs w:val="24"/>
        </w:rPr>
        <w:tab/>
        <w:t>NHS Employers, “Local PSED obligations and development of local equality analysis for NHS trusts and foundation trusts,” United Kingdom, 2016.</w:t>
      </w:r>
    </w:p>
    <w:p w14:paraId="5D53F5B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[12]</w:t>
      </w:r>
      <w:r w:rsidRPr="0017617D">
        <w:rPr>
          <w:rFonts w:cs="Times New Roman"/>
          <w:noProof/>
          <w:szCs w:val="24"/>
        </w:rPr>
        <w:tab/>
        <w:t xml:space="preserve">Women in Tech, “Women in Technology | Opportunities and Advice for Women in Technology,” </w:t>
      </w:r>
      <w:r w:rsidRPr="0017617D">
        <w:rPr>
          <w:rFonts w:cs="Times New Roman"/>
          <w:i/>
          <w:iCs/>
          <w:noProof/>
          <w:szCs w:val="24"/>
        </w:rPr>
        <w:t>Women in Tech</w:t>
      </w:r>
      <w:r w:rsidRPr="0017617D">
        <w:rPr>
          <w:rFonts w:cs="Times New Roman"/>
          <w:noProof/>
          <w:szCs w:val="24"/>
        </w:rPr>
        <w:t xml:space="preserve">, 2019. [Online]. Available: https://www.womenintech.co.uk/. </w:t>
      </w:r>
      <w:r w:rsidRPr="0017617D">
        <w:rPr>
          <w:rFonts w:cs="Times New Roman"/>
          <w:noProof/>
          <w:szCs w:val="24"/>
        </w:rPr>
        <w:lastRenderedPageBreak/>
        <w:t>[Accessed: 11-Mar-2019].</w:t>
      </w:r>
    </w:p>
    <w:p w14:paraId="7906934B"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[13]</w:t>
      </w:r>
      <w:r w:rsidRPr="0017617D">
        <w:rPr>
          <w:rFonts w:cs="Times New Roman"/>
          <w:noProof/>
          <w:szCs w:val="24"/>
        </w:rPr>
        <w:tab/>
        <w:t>Chartered Institute of Management Accountants, “Breaking Glass: Strategies for Tomorrow’s Leaders,” London, UK, 2010.</w:t>
      </w:r>
    </w:p>
    <w:p w14:paraId="0C4DA354"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[14]</w:t>
      </w:r>
      <w:r w:rsidRPr="0017617D">
        <w:rPr>
          <w:rFonts w:cs="Times New Roman"/>
          <w:noProof/>
          <w:szCs w:val="24"/>
        </w:rPr>
        <w:tab/>
        <w:t>Chwarae Teg, “Women and the Economy,” 2014.</w:t>
      </w:r>
    </w:p>
    <w:p w14:paraId="197F8364"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[15]</w:t>
      </w:r>
      <w:r w:rsidRPr="0017617D">
        <w:rPr>
          <w:rFonts w:cs="Times New Roman"/>
          <w:noProof/>
          <w:szCs w:val="24"/>
        </w:rPr>
        <w:tab/>
        <w:t xml:space="preserve">P. Juneja, “Understanding Team - What is a Team?,” </w:t>
      </w:r>
      <w:r w:rsidRPr="0017617D">
        <w:rPr>
          <w:rFonts w:cs="Times New Roman"/>
          <w:i/>
          <w:iCs/>
          <w:noProof/>
          <w:szCs w:val="24"/>
        </w:rPr>
        <w:t>Management Study Guide</w:t>
      </w:r>
      <w:r w:rsidRPr="0017617D">
        <w:rPr>
          <w:rFonts w:cs="Times New Roman"/>
          <w:noProof/>
          <w:szCs w:val="24"/>
        </w:rPr>
        <w:t>, 2019. [Online]. Available: https://www.managementstudyguide.com/understanding-team.htm. [Accessed: 01-Apr-2019].</w:t>
      </w:r>
    </w:p>
    <w:p w14:paraId="4BE05DCE"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[16]</w:t>
      </w:r>
      <w:r w:rsidRPr="0017617D">
        <w:rPr>
          <w:rFonts w:cs="Times New Roman"/>
          <w:noProof/>
          <w:szCs w:val="24"/>
        </w:rPr>
        <w:tab/>
        <w:t xml:space="preserve">P. Juneja, “Team Development - Meaning, Stages and Forming an Effective Team,” </w:t>
      </w:r>
      <w:r w:rsidRPr="0017617D">
        <w:rPr>
          <w:rFonts w:cs="Times New Roman"/>
          <w:i/>
          <w:iCs/>
          <w:noProof/>
          <w:szCs w:val="24"/>
        </w:rPr>
        <w:t>Management Study Guide</w:t>
      </w:r>
      <w:r w:rsidRPr="0017617D">
        <w:rPr>
          <w:rFonts w:cs="Times New Roman"/>
          <w:noProof/>
          <w:szCs w:val="24"/>
        </w:rPr>
        <w:t>, 2018. [Online]. Available: https://www.managementstudyguide.com/team-development.htm. [Accessed: 27-Feb-2019].</w:t>
      </w:r>
    </w:p>
    <w:p w14:paraId="797B96C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[17]</w:t>
      </w:r>
      <w:r w:rsidRPr="0017617D">
        <w:rPr>
          <w:rFonts w:cs="Times New Roman"/>
          <w:noProof/>
          <w:szCs w:val="24"/>
        </w:rPr>
        <w:tab/>
        <w:t xml:space="preserve">B. W. Tuckman, “Developmental Sequence in Small Groups,” </w:t>
      </w:r>
      <w:r w:rsidRPr="0017617D">
        <w:rPr>
          <w:rFonts w:cs="Times New Roman"/>
          <w:i/>
          <w:iCs/>
          <w:noProof/>
          <w:szCs w:val="24"/>
        </w:rPr>
        <w:t>Psychological Bulletin</w:t>
      </w:r>
      <w:r w:rsidRPr="0017617D">
        <w:rPr>
          <w:rFonts w:cs="Times New Roman"/>
          <w:noProof/>
          <w:szCs w:val="24"/>
        </w:rPr>
        <w:t>, vol. 63, no. 6, pp. 384–399, 1965.</w:t>
      </w:r>
    </w:p>
    <w:p w14:paraId="1555370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[18]</w:t>
      </w:r>
      <w:r w:rsidRPr="0017617D">
        <w:rPr>
          <w:rFonts w:cs="Times New Roman"/>
          <w:noProof/>
          <w:szCs w:val="24"/>
        </w:rPr>
        <w:tab/>
        <w:t xml:space="preserve">S. M. Heathfield, “5 Stages of Team Development: How to Support Successful Team Development at Your Organization,” </w:t>
      </w:r>
      <w:r w:rsidRPr="0017617D">
        <w:rPr>
          <w:rFonts w:cs="Times New Roman"/>
          <w:i/>
          <w:iCs/>
          <w:noProof/>
          <w:szCs w:val="24"/>
        </w:rPr>
        <w:t>Balance Careers</w:t>
      </w:r>
      <w:r w:rsidRPr="0017617D">
        <w:rPr>
          <w:rFonts w:cs="Times New Roman"/>
          <w:noProof/>
          <w:szCs w:val="24"/>
        </w:rPr>
        <w:t>, 2018. [Online]. Available: https://www.thebalancecareers.com/what-are-the-stages-of-team-development-1919224. [Accessed: 27-Feb-2019].</w:t>
      </w:r>
    </w:p>
    <w:p w14:paraId="012DBBE1"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[19]</w:t>
      </w:r>
      <w:r w:rsidRPr="0017617D">
        <w:rPr>
          <w:rFonts w:cs="Times New Roman"/>
          <w:noProof/>
          <w:szCs w:val="24"/>
        </w:rPr>
        <w:tab/>
        <w:t xml:space="preserve">R. E. Levasseur, “People Skills: Optimizing Team Development and Performance,” </w:t>
      </w:r>
      <w:r w:rsidRPr="0017617D">
        <w:rPr>
          <w:rFonts w:cs="Times New Roman"/>
          <w:i/>
          <w:iCs/>
          <w:noProof/>
          <w:szCs w:val="24"/>
        </w:rPr>
        <w:t>Interfaces</w:t>
      </w:r>
      <w:r w:rsidRPr="0017617D">
        <w:rPr>
          <w:rFonts w:cs="Times New Roman"/>
          <w:noProof/>
          <w:szCs w:val="24"/>
        </w:rPr>
        <w:t>, vol. 41, no. 2, pp. 204–208, 2011.</w:t>
      </w:r>
    </w:p>
    <w:p w14:paraId="528D452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[20]</w:t>
      </w:r>
      <w:r w:rsidRPr="0017617D">
        <w:rPr>
          <w:rFonts w:cs="Times New Roman"/>
          <w:noProof/>
          <w:szCs w:val="24"/>
        </w:rPr>
        <w:tab/>
        <w:t xml:space="preserve">Wageningen University, “Tuckman (Forming, Norming, Storming, Performing),” </w:t>
      </w:r>
      <w:r w:rsidRPr="0017617D">
        <w:rPr>
          <w:rFonts w:cs="Times New Roman"/>
          <w:i/>
          <w:iCs/>
          <w:noProof/>
          <w:szCs w:val="24"/>
        </w:rPr>
        <w:t>CDI</w:t>
      </w:r>
      <w:r w:rsidRPr="0017617D">
        <w:rPr>
          <w:rFonts w:cs="Times New Roman"/>
          <w:noProof/>
          <w:szCs w:val="24"/>
        </w:rPr>
        <w:t>, 2012. [Online]. Available: http://www.mspguide.org/tool/tuckman-forming-norming-storming-performing. [Accessed: 01-Apr-2019].</w:t>
      </w:r>
    </w:p>
    <w:p w14:paraId="10A305FF"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[21]</w:t>
      </w:r>
      <w:r w:rsidRPr="0017617D">
        <w:rPr>
          <w:rFonts w:cs="Times New Roman"/>
          <w:noProof/>
          <w:szCs w:val="24"/>
        </w:rPr>
        <w:tab/>
        <w:t xml:space="preserve">C. N. Lacerenza, S. L. Marlow, S. I. Tannenbaum, and E. Salas, “Team development interventions: Evidence-based approaches for improving teamwork,” </w:t>
      </w:r>
      <w:r w:rsidRPr="0017617D">
        <w:rPr>
          <w:rFonts w:cs="Times New Roman"/>
          <w:i/>
          <w:iCs/>
          <w:noProof/>
          <w:szCs w:val="24"/>
        </w:rPr>
        <w:t>American Psychologist</w:t>
      </w:r>
      <w:r w:rsidRPr="0017617D">
        <w:rPr>
          <w:rFonts w:cs="Times New Roman"/>
          <w:noProof/>
          <w:szCs w:val="24"/>
        </w:rPr>
        <w:t>, vol. 73, no. 4, pp. 517–531, 2018.</w:t>
      </w:r>
    </w:p>
    <w:p w14:paraId="5929CD3E"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[22]</w:t>
      </w:r>
      <w:r w:rsidRPr="0017617D">
        <w:rPr>
          <w:rFonts w:cs="Times New Roman"/>
          <w:noProof/>
          <w:szCs w:val="24"/>
        </w:rPr>
        <w:tab/>
        <w:t xml:space="preserve">M. L. Shuffler, D. DiazGranados, and E. Salas, “There’s a Science for That: Team development Interventions in Organizations,” </w:t>
      </w:r>
      <w:r w:rsidRPr="0017617D">
        <w:rPr>
          <w:rFonts w:cs="Times New Roman"/>
          <w:i/>
          <w:iCs/>
          <w:noProof/>
          <w:szCs w:val="24"/>
        </w:rPr>
        <w:t>Current Directions in Psychological Science</w:t>
      </w:r>
      <w:r w:rsidRPr="0017617D">
        <w:rPr>
          <w:rFonts w:cs="Times New Roman"/>
          <w:noProof/>
          <w:szCs w:val="24"/>
        </w:rPr>
        <w:t>, vol. 20, no. 6, pp. 365–372, Dec. 2011.</w:t>
      </w:r>
    </w:p>
    <w:p w14:paraId="33B3B9E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[23]</w:t>
      </w:r>
      <w:r w:rsidRPr="0017617D">
        <w:rPr>
          <w:rFonts w:cs="Times New Roman"/>
          <w:noProof/>
          <w:szCs w:val="24"/>
        </w:rPr>
        <w:tab/>
        <w:t xml:space="preserve">S. P. Robbins and T. A. Judge, </w:t>
      </w:r>
      <w:r w:rsidRPr="0017617D">
        <w:rPr>
          <w:rFonts w:cs="Times New Roman"/>
          <w:i/>
          <w:iCs/>
          <w:noProof/>
          <w:szCs w:val="24"/>
        </w:rPr>
        <w:t>Organizational Behavior</w:t>
      </w:r>
      <w:r w:rsidRPr="0017617D">
        <w:rPr>
          <w:rFonts w:cs="Times New Roman"/>
          <w:noProof/>
          <w:szCs w:val="24"/>
        </w:rPr>
        <w:t xml:space="preserve">, 17th Global. Harlow, Essex: Pearson </w:t>
      </w:r>
      <w:r w:rsidRPr="0017617D">
        <w:rPr>
          <w:rFonts w:cs="Times New Roman"/>
          <w:noProof/>
          <w:szCs w:val="24"/>
        </w:rPr>
        <w:lastRenderedPageBreak/>
        <w:t>Education Ltd., 2017.</w:t>
      </w:r>
    </w:p>
    <w:p w14:paraId="10EFF93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[24]</w:t>
      </w:r>
      <w:r w:rsidRPr="0017617D">
        <w:rPr>
          <w:rFonts w:cs="Times New Roman"/>
          <w:noProof/>
          <w:szCs w:val="24"/>
        </w:rPr>
        <w:tab/>
        <w:t xml:space="preserve">E. Ogbonna and L. C. Harris, “Leadership style, organizational culture and performance: Empirical evidence from UK companies,” </w:t>
      </w:r>
      <w:r w:rsidRPr="0017617D">
        <w:rPr>
          <w:rFonts w:cs="Times New Roman"/>
          <w:i/>
          <w:iCs/>
          <w:noProof/>
          <w:szCs w:val="24"/>
        </w:rPr>
        <w:t>International Journal of Human Resource Management</w:t>
      </w:r>
      <w:r w:rsidRPr="0017617D">
        <w:rPr>
          <w:rFonts w:cs="Times New Roman"/>
          <w:noProof/>
          <w:szCs w:val="24"/>
        </w:rPr>
        <w:t>, vol. 11, no. 4, pp. 766–788, Jan. 2000.</w:t>
      </w:r>
    </w:p>
    <w:p w14:paraId="61375C3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[25]</w:t>
      </w:r>
      <w:r w:rsidRPr="0017617D">
        <w:rPr>
          <w:rFonts w:cs="Times New Roman"/>
          <w:noProof/>
          <w:szCs w:val="24"/>
        </w:rPr>
        <w:tab/>
        <w:t xml:space="preserve">N. Lehmann-Willenbrock and M. M. Chiu, “Igniting and resolving content disagreements during team interactions: A statistical discourse analysis of team dynamics at work,” </w:t>
      </w:r>
      <w:r w:rsidRPr="0017617D">
        <w:rPr>
          <w:rFonts w:cs="Times New Roman"/>
          <w:i/>
          <w:iCs/>
          <w:noProof/>
          <w:szCs w:val="24"/>
        </w:rPr>
        <w:t>Journal of Organizational Behavior</w:t>
      </w:r>
      <w:r w:rsidRPr="0017617D">
        <w:rPr>
          <w:rFonts w:cs="Times New Roman"/>
          <w:noProof/>
          <w:szCs w:val="24"/>
        </w:rPr>
        <w:t>, vol. 39, no. 9, pp. 1142–1162, 2018.</w:t>
      </w:r>
    </w:p>
    <w:p w14:paraId="23DA53A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[26]</w:t>
      </w:r>
      <w:r w:rsidRPr="0017617D">
        <w:rPr>
          <w:rFonts w:cs="Times New Roman"/>
          <w:noProof/>
          <w:szCs w:val="24"/>
        </w:rPr>
        <w:tab/>
        <w:t xml:space="preserve">SQA, “Team Dynamics,” </w:t>
      </w:r>
      <w:r w:rsidRPr="0017617D">
        <w:rPr>
          <w:rFonts w:cs="Times New Roman"/>
          <w:i/>
          <w:iCs/>
          <w:noProof/>
          <w:szCs w:val="24"/>
        </w:rPr>
        <w:t>SQA</w:t>
      </w:r>
      <w:r w:rsidRPr="0017617D">
        <w:rPr>
          <w:rFonts w:cs="Times New Roman"/>
          <w:noProof/>
          <w:szCs w:val="24"/>
        </w:rPr>
        <w:t>, 2007. [Online]. Available: https://www.sqa.org.uk/e-learning/ProjMan03CD/page_15.htm. [Accessed: 07-Mar-2019].</w:t>
      </w:r>
    </w:p>
    <w:p w14:paraId="09C8BA37"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[27]</w:t>
      </w:r>
      <w:r w:rsidRPr="0017617D">
        <w:rPr>
          <w:rFonts w:cs="Times New Roman"/>
          <w:noProof/>
          <w:szCs w:val="24"/>
        </w:rPr>
        <w:tab/>
        <w:t xml:space="preserve">Mind Tools, “Improving Group Dynamics,” </w:t>
      </w:r>
      <w:r w:rsidRPr="0017617D">
        <w:rPr>
          <w:rFonts w:cs="Times New Roman"/>
          <w:i/>
          <w:iCs/>
          <w:noProof/>
          <w:szCs w:val="24"/>
        </w:rPr>
        <w:t>Mind Tools</w:t>
      </w:r>
      <w:r w:rsidRPr="0017617D">
        <w:rPr>
          <w:rFonts w:cs="Times New Roman"/>
          <w:noProof/>
          <w:szCs w:val="24"/>
        </w:rPr>
        <w:t>, 2019. [Online]. Available: https://www.mindtools.com/pages/article/improving-group-dynamics.htm. [Accessed: 08-Mar-2019].</w:t>
      </w:r>
    </w:p>
    <w:p w14:paraId="749C8374"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[28]</w:t>
      </w:r>
      <w:r w:rsidRPr="0017617D">
        <w:rPr>
          <w:rFonts w:cs="Times New Roman"/>
          <w:noProof/>
          <w:szCs w:val="24"/>
        </w:rPr>
        <w:tab/>
        <w:t xml:space="preserve">S. Basri and R. V. O’Connor, “The Impact of Software Development Team Dynamics on the Knowledge Management Process,” in </w:t>
      </w:r>
      <w:r w:rsidRPr="0017617D">
        <w:rPr>
          <w:rFonts w:cs="Times New Roman"/>
          <w:i/>
          <w:iCs/>
          <w:noProof/>
          <w:szCs w:val="24"/>
        </w:rPr>
        <w:t>Proceedings of the 23rd International Conference on Software Engineering and Knowledge Engineering</w:t>
      </w:r>
      <w:r w:rsidRPr="0017617D">
        <w:rPr>
          <w:rFonts w:cs="Times New Roman"/>
          <w:noProof/>
          <w:szCs w:val="24"/>
        </w:rPr>
        <w:t>, 2011, pp. 339–342.</w:t>
      </w:r>
    </w:p>
    <w:p w14:paraId="336BF12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[29]</w:t>
      </w:r>
      <w:r w:rsidRPr="0017617D">
        <w:rPr>
          <w:rFonts w:cs="Times New Roman"/>
          <w:noProof/>
          <w:szCs w:val="24"/>
        </w:rPr>
        <w:tab/>
        <w:t xml:space="preserve">S. Braun, C. Peus, S. Weisweiler, and D. Frey, “Transformational leadership, job satisfaction, and team performance: A multilevel mediation model of trust,” </w:t>
      </w:r>
      <w:r w:rsidRPr="0017617D">
        <w:rPr>
          <w:rFonts w:cs="Times New Roman"/>
          <w:i/>
          <w:iCs/>
          <w:noProof/>
          <w:szCs w:val="24"/>
        </w:rPr>
        <w:t>Leadership Quarterly</w:t>
      </w:r>
      <w:r w:rsidRPr="0017617D">
        <w:rPr>
          <w:rFonts w:cs="Times New Roman"/>
          <w:noProof/>
          <w:szCs w:val="24"/>
        </w:rPr>
        <w:t>, vol. 24, no. 1, pp. 270–283, 2013.</w:t>
      </w:r>
    </w:p>
    <w:p w14:paraId="4F1024E3"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[30]</w:t>
      </w:r>
      <w:r w:rsidRPr="0017617D">
        <w:rPr>
          <w:rFonts w:cs="Times New Roman"/>
          <w:noProof/>
          <w:szCs w:val="24"/>
        </w:rPr>
        <w:tab/>
        <w:t xml:space="preserve">I. Yang, “What makes an effective team? The role of trust (dis)confirmation in team development,” </w:t>
      </w:r>
      <w:r w:rsidRPr="0017617D">
        <w:rPr>
          <w:rFonts w:cs="Times New Roman"/>
          <w:i/>
          <w:iCs/>
          <w:noProof/>
          <w:szCs w:val="24"/>
        </w:rPr>
        <w:t>European Management</w:t>
      </w:r>
      <w:r w:rsidRPr="0017617D">
        <w:rPr>
          <w:rFonts w:cs="Times New Roman"/>
          <w:noProof/>
          <w:szCs w:val="24"/>
        </w:rPr>
        <w:t>, vol. 32, no. 6, pp. 858–869, 2014.</w:t>
      </w:r>
    </w:p>
    <w:p w14:paraId="3963F4A1"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[31]</w:t>
      </w:r>
      <w:r w:rsidRPr="0017617D">
        <w:rPr>
          <w:rFonts w:cs="Times New Roman"/>
          <w:noProof/>
          <w:szCs w:val="24"/>
        </w:rPr>
        <w:tab/>
        <w:t xml:space="preserve">D. R. Ilgen, J. R. Hollenbeck, M. Johnson, and D. Jundt, “Teams in Organizations: From Input-Process-Output Models to IMOI Models,” </w:t>
      </w:r>
      <w:r w:rsidRPr="0017617D">
        <w:rPr>
          <w:rFonts w:cs="Times New Roman"/>
          <w:i/>
          <w:iCs/>
          <w:noProof/>
          <w:szCs w:val="24"/>
        </w:rPr>
        <w:t>Annual Review of Psychology</w:t>
      </w:r>
      <w:r w:rsidRPr="0017617D">
        <w:rPr>
          <w:rFonts w:cs="Times New Roman"/>
          <w:noProof/>
          <w:szCs w:val="24"/>
        </w:rPr>
        <w:t>, vol. 56, no. 1, pp. 517–543, Feb. 2005.</w:t>
      </w:r>
    </w:p>
    <w:p w14:paraId="4AAC880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[32]</w:t>
      </w:r>
      <w:r w:rsidRPr="0017617D">
        <w:rPr>
          <w:rFonts w:cs="Times New Roman"/>
          <w:noProof/>
          <w:szCs w:val="24"/>
        </w:rPr>
        <w:tab/>
        <w:t xml:space="preserve">V. Sahasrabudhe, S. Kanungo, and R. Iyer, “Understanding the impact of communications technologies on virtual team performance: An agent-based simulation model,” in </w:t>
      </w:r>
      <w:r w:rsidRPr="0017617D">
        <w:rPr>
          <w:rFonts w:cs="Times New Roman"/>
          <w:i/>
          <w:iCs/>
          <w:noProof/>
          <w:szCs w:val="24"/>
        </w:rPr>
        <w:t>Proceedings of the 2011 Winter Simulation Conference (WSC)</w:t>
      </w:r>
      <w:r w:rsidRPr="0017617D">
        <w:rPr>
          <w:rFonts w:cs="Times New Roman"/>
          <w:noProof/>
          <w:szCs w:val="24"/>
        </w:rPr>
        <w:t>, 2011, pp. 321–332.</w:t>
      </w:r>
    </w:p>
    <w:p w14:paraId="57EA34BA"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[33]</w:t>
      </w:r>
      <w:r w:rsidRPr="0017617D">
        <w:rPr>
          <w:rFonts w:cs="Times New Roman"/>
          <w:noProof/>
          <w:szCs w:val="24"/>
        </w:rPr>
        <w:tab/>
        <w:t xml:space="preserve">M. Belbin, “Belbin Team Roles,” </w:t>
      </w:r>
      <w:r w:rsidRPr="0017617D">
        <w:rPr>
          <w:rFonts w:cs="Times New Roman"/>
          <w:i/>
          <w:iCs/>
          <w:noProof/>
          <w:szCs w:val="24"/>
        </w:rPr>
        <w:t>Belbin Associates</w:t>
      </w:r>
      <w:r w:rsidRPr="0017617D">
        <w:rPr>
          <w:rFonts w:cs="Times New Roman"/>
          <w:noProof/>
          <w:szCs w:val="24"/>
        </w:rPr>
        <w:t>, 2019. [Online]. Available: https://www.belbin.com/about/belbin-team-roles/. [Accessed: 28-Feb-2019].</w:t>
      </w:r>
    </w:p>
    <w:p w14:paraId="4EF59D6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[34]</w:t>
      </w:r>
      <w:r w:rsidRPr="0017617D">
        <w:rPr>
          <w:rFonts w:cs="Times New Roman"/>
          <w:noProof/>
          <w:szCs w:val="24"/>
        </w:rPr>
        <w:tab/>
        <w:t xml:space="preserve">B. D. L. Reyes, S. I. Tannenbaum, and E. Salas, “Team Development : The Power of Debriefing,” </w:t>
      </w:r>
      <w:r w:rsidRPr="0017617D">
        <w:rPr>
          <w:rFonts w:cs="Times New Roman"/>
          <w:i/>
          <w:iCs/>
          <w:noProof/>
          <w:szCs w:val="24"/>
        </w:rPr>
        <w:lastRenderedPageBreak/>
        <w:t>People+Strategy</w:t>
      </w:r>
      <w:r w:rsidRPr="0017617D">
        <w:rPr>
          <w:rFonts w:cs="Times New Roman"/>
          <w:noProof/>
          <w:szCs w:val="24"/>
        </w:rPr>
        <w:t>, vol. 41, no. 2, pp. 46–51, 2018.</w:t>
      </w:r>
    </w:p>
    <w:p w14:paraId="3FA496D1"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[35]</w:t>
      </w:r>
      <w:r w:rsidRPr="0017617D">
        <w:rPr>
          <w:rFonts w:cs="Times New Roman"/>
          <w:noProof/>
          <w:szCs w:val="24"/>
        </w:rPr>
        <w:tab/>
        <w:t xml:space="preserve">T. Abbas, “What are the pros and cons of a matrix organisational structure?,” </w:t>
      </w:r>
      <w:r w:rsidRPr="0017617D">
        <w:rPr>
          <w:rFonts w:cs="Times New Roman"/>
          <w:i/>
          <w:iCs/>
          <w:noProof/>
          <w:szCs w:val="24"/>
        </w:rPr>
        <w:t>Quora</w:t>
      </w:r>
      <w:r w:rsidRPr="0017617D">
        <w:rPr>
          <w:rFonts w:cs="Times New Roman"/>
          <w:noProof/>
          <w:szCs w:val="24"/>
        </w:rPr>
        <w:t>, 2018. [Online]. Available: https://www.quora.com/What-are-the-pros-and-cons-of-a-matrix-organisational-structure. [Accessed: 01-Apr-2019].</w:t>
      </w:r>
    </w:p>
    <w:p w14:paraId="283AA951"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[36]</w:t>
      </w:r>
      <w:r w:rsidRPr="0017617D">
        <w:rPr>
          <w:rFonts w:cs="Times New Roman"/>
          <w:noProof/>
          <w:szCs w:val="24"/>
        </w:rPr>
        <w:tab/>
        <w:t xml:space="preserve">R. Kuhfahl, C. Sehlke, J. Sones, and N. Howard, “Key Performance Indicators: What Can They Do for You?,” </w:t>
      </w:r>
      <w:r w:rsidRPr="0017617D">
        <w:rPr>
          <w:rFonts w:cs="Times New Roman"/>
          <w:i/>
          <w:iCs/>
          <w:noProof/>
          <w:szCs w:val="24"/>
        </w:rPr>
        <w:t>The Journal of the American Society of Military Comptrollers</w:t>
      </w:r>
      <w:r w:rsidRPr="0017617D">
        <w:rPr>
          <w:rFonts w:cs="Times New Roman"/>
          <w:noProof/>
          <w:szCs w:val="24"/>
        </w:rPr>
        <w:t>, vol. 63, no. 2, pp. 37–41, 2018.</w:t>
      </w:r>
    </w:p>
    <w:p w14:paraId="6D7E56A6"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[37]</w:t>
      </w:r>
      <w:r w:rsidRPr="0017617D">
        <w:rPr>
          <w:rFonts w:cs="Times New Roman"/>
          <w:noProof/>
          <w:szCs w:val="24"/>
        </w:rPr>
        <w:tab/>
        <w:t xml:space="preserve">Oxford Dictionaries, “Leadership Definition,” </w:t>
      </w:r>
      <w:r w:rsidRPr="0017617D">
        <w:rPr>
          <w:rFonts w:cs="Times New Roman"/>
          <w:i/>
          <w:iCs/>
          <w:noProof/>
          <w:szCs w:val="24"/>
        </w:rPr>
        <w:t>Oxford Dictionaries</w:t>
      </w:r>
      <w:r w:rsidRPr="0017617D">
        <w:rPr>
          <w:rFonts w:cs="Times New Roman"/>
          <w:noProof/>
          <w:szCs w:val="24"/>
        </w:rPr>
        <w:t>, 2019. [Online]. Available: https://en.oxforddictionaries.com/definition/leadership. [Accessed: 26-Feb-2019].</w:t>
      </w:r>
    </w:p>
    <w:p w14:paraId="22CF106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[38]</w:t>
      </w:r>
      <w:r w:rsidRPr="0017617D">
        <w:rPr>
          <w:rFonts w:cs="Times New Roman"/>
          <w:noProof/>
          <w:szCs w:val="24"/>
        </w:rPr>
        <w:tab/>
        <w:t xml:space="preserve">M. F. R. Kets de Vries, </w:t>
      </w:r>
      <w:r w:rsidRPr="0017617D">
        <w:rPr>
          <w:rFonts w:cs="Times New Roman"/>
          <w:i/>
          <w:iCs/>
          <w:noProof/>
          <w:szCs w:val="24"/>
        </w:rPr>
        <w:t>The Leadership Mystique: Leading Behavior in the Human Enterprise</w:t>
      </w:r>
      <w:r w:rsidRPr="0017617D">
        <w:rPr>
          <w:rFonts w:cs="Times New Roman"/>
          <w:noProof/>
          <w:szCs w:val="24"/>
        </w:rPr>
        <w:t>, 1st ed. Pearson Education, 2006.</w:t>
      </w:r>
    </w:p>
    <w:p w14:paraId="7CB5CB4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[39]</w:t>
      </w:r>
      <w:r w:rsidRPr="0017617D">
        <w:rPr>
          <w:rFonts w:cs="Times New Roman"/>
          <w:noProof/>
          <w:szCs w:val="24"/>
        </w:rPr>
        <w:tab/>
        <w:t xml:space="preserve">S. Wallace and J. Gravells, </w:t>
      </w:r>
      <w:r w:rsidRPr="0017617D">
        <w:rPr>
          <w:rFonts w:cs="Times New Roman"/>
          <w:i/>
          <w:iCs/>
          <w:noProof/>
          <w:szCs w:val="24"/>
        </w:rPr>
        <w:t>Leadership and leading teams</w:t>
      </w:r>
      <w:r w:rsidRPr="0017617D">
        <w:rPr>
          <w:rFonts w:cs="Times New Roman"/>
          <w:noProof/>
          <w:szCs w:val="24"/>
        </w:rPr>
        <w:t>. Learning Matters, 2009.</w:t>
      </w:r>
    </w:p>
    <w:p w14:paraId="6544975E"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[40]</w:t>
      </w:r>
      <w:r w:rsidRPr="0017617D">
        <w:rPr>
          <w:rFonts w:cs="Times New Roman"/>
          <w:noProof/>
          <w:szCs w:val="24"/>
        </w:rPr>
        <w:tab/>
        <w:t xml:space="preserve">T. Kippenberger, </w:t>
      </w:r>
      <w:r w:rsidRPr="0017617D">
        <w:rPr>
          <w:rFonts w:cs="Times New Roman"/>
          <w:i/>
          <w:iCs/>
          <w:noProof/>
          <w:szCs w:val="24"/>
        </w:rPr>
        <w:t>Leadership styles</w:t>
      </w:r>
      <w:r w:rsidRPr="0017617D">
        <w:rPr>
          <w:rFonts w:cs="Times New Roman"/>
          <w:noProof/>
          <w:szCs w:val="24"/>
        </w:rPr>
        <w:t>. Capstone Pub, 2002.</w:t>
      </w:r>
    </w:p>
    <w:p w14:paraId="136FE81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[41]</w:t>
      </w:r>
      <w:r w:rsidRPr="0017617D">
        <w:rPr>
          <w:rFonts w:cs="Times New Roman"/>
          <w:noProof/>
          <w:szCs w:val="24"/>
        </w:rPr>
        <w:tab/>
        <w:t xml:space="preserve">G. Chen, B. L. Kirkman, R. Kanfer, D. Allen, and B. Rosen, “A multilevel study of leadership, empowerment, and performance in teams,” </w:t>
      </w:r>
      <w:r w:rsidRPr="0017617D">
        <w:rPr>
          <w:rFonts w:cs="Times New Roman"/>
          <w:i/>
          <w:iCs/>
          <w:noProof/>
          <w:szCs w:val="24"/>
        </w:rPr>
        <w:t>Journal of Applied Psychology</w:t>
      </w:r>
      <w:r w:rsidRPr="0017617D">
        <w:rPr>
          <w:rFonts w:cs="Times New Roman"/>
          <w:noProof/>
          <w:szCs w:val="24"/>
        </w:rPr>
        <w:t>, vol. 92, no. 2, pp. 331–346, 2007.</w:t>
      </w:r>
    </w:p>
    <w:p w14:paraId="47266B67"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[42]</w:t>
      </w:r>
      <w:r w:rsidRPr="0017617D">
        <w:rPr>
          <w:rFonts w:cs="Times New Roman"/>
          <w:noProof/>
          <w:szCs w:val="24"/>
        </w:rPr>
        <w:tab/>
        <w:t xml:space="preserve">S. Haden and J. Davidge, “Leadership in the Workplace Factsheet,” </w:t>
      </w:r>
      <w:r w:rsidRPr="0017617D">
        <w:rPr>
          <w:rFonts w:cs="Times New Roman"/>
          <w:i/>
          <w:iCs/>
          <w:noProof/>
          <w:szCs w:val="24"/>
        </w:rPr>
        <w:t>Chartered Institute of Personnel and Development</w:t>
      </w:r>
      <w:r w:rsidRPr="0017617D">
        <w:rPr>
          <w:rFonts w:cs="Times New Roman"/>
          <w:noProof/>
          <w:szCs w:val="24"/>
        </w:rPr>
        <w:t>, 2019. [Online]. Available: https://www.cipd.co.uk/knowledge/strategy/leadership/factsheet. [Accessed: 21-Mar-2019].</w:t>
      </w:r>
    </w:p>
    <w:p w14:paraId="27F3341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[43]</w:t>
      </w:r>
      <w:r w:rsidRPr="0017617D">
        <w:rPr>
          <w:rFonts w:cs="Times New Roman"/>
          <w:noProof/>
          <w:szCs w:val="24"/>
        </w:rPr>
        <w:tab/>
        <w:t xml:space="preserve">P. G. Northouse, </w:t>
      </w:r>
      <w:r w:rsidRPr="0017617D">
        <w:rPr>
          <w:rFonts w:cs="Times New Roman"/>
          <w:i/>
          <w:iCs/>
          <w:noProof/>
          <w:szCs w:val="24"/>
        </w:rPr>
        <w:t>Leadership Theory &amp; Practice</w:t>
      </w:r>
      <w:r w:rsidRPr="0017617D">
        <w:rPr>
          <w:rFonts w:cs="Times New Roman"/>
          <w:noProof/>
          <w:szCs w:val="24"/>
        </w:rPr>
        <w:t>, 8th ed. SAGE Publications, 2018.</w:t>
      </w:r>
    </w:p>
    <w:p w14:paraId="38226937"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[44]</w:t>
      </w:r>
      <w:r w:rsidRPr="0017617D">
        <w:rPr>
          <w:rFonts w:cs="Times New Roman"/>
          <w:noProof/>
          <w:szCs w:val="24"/>
        </w:rPr>
        <w:tab/>
        <w:t xml:space="preserve">R. M. Stogdill, “Personal Factors Associated with Leadership: A Survey of the Literature,” </w:t>
      </w:r>
      <w:r w:rsidRPr="0017617D">
        <w:rPr>
          <w:rFonts w:cs="Times New Roman"/>
          <w:i/>
          <w:iCs/>
          <w:noProof/>
          <w:szCs w:val="24"/>
        </w:rPr>
        <w:t>The Journal of Psychology</w:t>
      </w:r>
      <w:r w:rsidRPr="0017617D">
        <w:rPr>
          <w:rFonts w:cs="Times New Roman"/>
          <w:noProof/>
          <w:szCs w:val="24"/>
        </w:rPr>
        <w:t>, vol. 25, no. 1, pp. 35–71, 1948.</w:t>
      </w:r>
    </w:p>
    <w:p w14:paraId="1B2B3D6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[45]</w:t>
      </w:r>
      <w:r w:rsidRPr="0017617D">
        <w:rPr>
          <w:rFonts w:cs="Times New Roman"/>
          <w:noProof/>
          <w:szCs w:val="24"/>
        </w:rPr>
        <w:tab/>
        <w:t xml:space="preserve">R. G. Lord, C. L. de Vader, and G. M. Alliger, “A meta-analysis of the relation between personality traits and leadership perceptions: An application of validity generalization procedures.,” </w:t>
      </w:r>
      <w:r w:rsidRPr="0017617D">
        <w:rPr>
          <w:rFonts w:cs="Times New Roman"/>
          <w:i/>
          <w:iCs/>
          <w:noProof/>
          <w:szCs w:val="24"/>
        </w:rPr>
        <w:t>Journal of Applied Psychology</w:t>
      </w:r>
      <w:r w:rsidRPr="0017617D">
        <w:rPr>
          <w:rFonts w:cs="Times New Roman"/>
          <w:noProof/>
          <w:szCs w:val="24"/>
        </w:rPr>
        <w:t>, vol. 71, no. 3, pp. 402–410, 1986.</w:t>
      </w:r>
    </w:p>
    <w:p w14:paraId="64E014E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[46]</w:t>
      </w:r>
      <w:r w:rsidRPr="0017617D">
        <w:rPr>
          <w:rFonts w:cs="Times New Roman"/>
          <w:noProof/>
          <w:szCs w:val="24"/>
        </w:rPr>
        <w:tab/>
        <w:t xml:space="preserve">S. A. Kirkpatrick and E. A. Locke, “Leadership: Do Traits Matter?,” </w:t>
      </w:r>
      <w:r w:rsidRPr="0017617D">
        <w:rPr>
          <w:rFonts w:cs="Times New Roman"/>
          <w:i/>
          <w:iCs/>
          <w:noProof/>
          <w:szCs w:val="24"/>
        </w:rPr>
        <w:t>Executive</w:t>
      </w:r>
      <w:r w:rsidRPr="0017617D">
        <w:rPr>
          <w:rFonts w:cs="Times New Roman"/>
          <w:noProof/>
          <w:szCs w:val="24"/>
        </w:rPr>
        <w:t>, vol. 5, no. 2, pp. 48–60, 2011.</w:t>
      </w:r>
    </w:p>
    <w:p w14:paraId="038FA6E3"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lastRenderedPageBreak/>
        <w:t>[47]</w:t>
      </w:r>
      <w:r w:rsidRPr="0017617D">
        <w:rPr>
          <w:rFonts w:cs="Times New Roman"/>
          <w:noProof/>
          <w:szCs w:val="24"/>
        </w:rPr>
        <w:tab/>
        <w:t xml:space="preserve">D. Mann, R, “A review of relationships between personality and performance in small groups,” </w:t>
      </w:r>
      <w:r w:rsidRPr="0017617D">
        <w:rPr>
          <w:rFonts w:cs="Times New Roman"/>
          <w:i/>
          <w:iCs/>
          <w:noProof/>
          <w:szCs w:val="24"/>
        </w:rPr>
        <w:t>Psychological Bulletin</w:t>
      </w:r>
      <w:r w:rsidRPr="0017617D">
        <w:rPr>
          <w:rFonts w:cs="Times New Roman"/>
          <w:noProof/>
          <w:szCs w:val="24"/>
        </w:rPr>
        <w:t>, vol. 56, no. 4, pp. 241–270, 1959.</w:t>
      </w:r>
    </w:p>
    <w:p w14:paraId="3901FD53"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[48]</w:t>
      </w:r>
      <w:r w:rsidRPr="0017617D">
        <w:rPr>
          <w:rFonts w:cs="Times New Roman"/>
          <w:noProof/>
          <w:szCs w:val="24"/>
        </w:rPr>
        <w:tab/>
        <w:t xml:space="preserve">R. M. Stogdill, </w:t>
      </w:r>
      <w:r w:rsidRPr="0017617D">
        <w:rPr>
          <w:rFonts w:cs="Times New Roman"/>
          <w:i/>
          <w:iCs/>
          <w:noProof/>
          <w:szCs w:val="24"/>
        </w:rPr>
        <w:t>Handbook of leadership: A survey of theory and research</w:t>
      </w:r>
      <w:r w:rsidRPr="0017617D">
        <w:rPr>
          <w:rFonts w:cs="Times New Roman"/>
          <w:noProof/>
          <w:szCs w:val="24"/>
        </w:rPr>
        <w:t>, 1st ed. New York, USA: Free Press, 1974.</w:t>
      </w:r>
    </w:p>
    <w:p w14:paraId="1C602F1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[49]</w:t>
      </w:r>
      <w:r w:rsidRPr="0017617D">
        <w:rPr>
          <w:rFonts w:cs="Times New Roman"/>
          <w:noProof/>
          <w:szCs w:val="24"/>
        </w:rPr>
        <w:tab/>
        <w:t xml:space="preserve">S. J. Zaccaro, C. Kemp, and P. Bader, “Leader Traits and Attributes,” in </w:t>
      </w:r>
      <w:r w:rsidRPr="0017617D">
        <w:rPr>
          <w:rFonts w:cs="Times New Roman"/>
          <w:i/>
          <w:iCs/>
          <w:noProof/>
          <w:szCs w:val="24"/>
        </w:rPr>
        <w:t>The Nature of Leadership</w:t>
      </w:r>
      <w:r w:rsidRPr="0017617D">
        <w:rPr>
          <w:rFonts w:cs="Times New Roman"/>
          <w:noProof/>
          <w:szCs w:val="24"/>
        </w:rPr>
        <w:t>, 3rd ed., Thousand Oaks, CA: SAGE Publications, 2017, pp. 29–55.</w:t>
      </w:r>
    </w:p>
    <w:p w14:paraId="30FB92A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[50]</w:t>
      </w:r>
      <w:r w:rsidRPr="0017617D">
        <w:rPr>
          <w:rFonts w:cs="Times New Roman"/>
          <w:noProof/>
          <w:szCs w:val="24"/>
        </w:rPr>
        <w:tab/>
        <w:t xml:space="preserve">R. Katz, “Skills of an Effective Administrator,” </w:t>
      </w:r>
      <w:r w:rsidRPr="0017617D">
        <w:rPr>
          <w:rFonts w:cs="Times New Roman"/>
          <w:i/>
          <w:iCs/>
          <w:noProof/>
          <w:szCs w:val="24"/>
        </w:rPr>
        <w:t>Harvard Business Review</w:t>
      </w:r>
      <w:r w:rsidRPr="0017617D">
        <w:rPr>
          <w:rFonts w:cs="Times New Roman"/>
          <w:noProof/>
          <w:szCs w:val="24"/>
        </w:rPr>
        <w:t>, vol. 33, no. September, pp. 1–23, 1974.</w:t>
      </w:r>
    </w:p>
    <w:p w14:paraId="3E3699F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[51]</w:t>
      </w:r>
      <w:r w:rsidRPr="0017617D">
        <w:rPr>
          <w:rFonts w:cs="Times New Roman"/>
          <w:noProof/>
          <w:szCs w:val="24"/>
        </w:rPr>
        <w:tab/>
        <w:t xml:space="preserve">Pennsylvania State University, “Three Skills Approach,” </w:t>
      </w:r>
      <w:r w:rsidRPr="0017617D">
        <w:rPr>
          <w:rFonts w:cs="Times New Roman"/>
          <w:i/>
          <w:iCs/>
          <w:noProof/>
          <w:szCs w:val="24"/>
        </w:rPr>
        <w:t>Pennsylvania State University</w:t>
      </w:r>
      <w:r w:rsidRPr="0017617D">
        <w:rPr>
          <w:rFonts w:cs="Times New Roman"/>
          <w:noProof/>
          <w:szCs w:val="24"/>
        </w:rPr>
        <w:t>, 2013. [Online]. Available: https://sites.psu.edu/leadership/2013/01/29/three-skills-approach/. [Accessed: 26-Feb-2019].</w:t>
      </w:r>
    </w:p>
    <w:p w14:paraId="4FBE6004"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[52]</w:t>
      </w:r>
      <w:r w:rsidRPr="0017617D">
        <w:rPr>
          <w:rFonts w:cs="Times New Roman"/>
          <w:noProof/>
          <w:szCs w:val="24"/>
        </w:rPr>
        <w:tab/>
        <w:t xml:space="preserve">“Skills Approach - Adaptive Leadership,” </w:t>
      </w:r>
      <w:r w:rsidRPr="0017617D">
        <w:rPr>
          <w:rFonts w:cs="Times New Roman"/>
          <w:i/>
          <w:iCs/>
          <w:noProof/>
          <w:szCs w:val="24"/>
        </w:rPr>
        <w:t>Adaptive Leadership</w:t>
      </w:r>
      <w:r w:rsidRPr="0017617D">
        <w:rPr>
          <w:rFonts w:cs="Times New Roman"/>
          <w:noProof/>
          <w:szCs w:val="24"/>
        </w:rPr>
        <w:t>. [Online]. Available: https://sites.google.com/site/wwwadaptiveleadershipcom/skills-approach. [Accessed: 26-Feb-2019].</w:t>
      </w:r>
    </w:p>
    <w:p w14:paraId="557662E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[53]</w:t>
      </w:r>
      <w:r w:rsidRPr="0017617D">
        <w:rPr>
          <w:rFonts w:cs="Times New Roman"/>
          <w:noProof/>
          <w:szCs w:val="24"/>
        </w:rPr>
        <w:tab/>
        <w:t xml:space="preserve">M. D. Mumford, S. J. Zaccaro, F. D. Harding, T. O. Jacobs, and E. A. Fleishman, “Leadership Skills for a Changing World: Solving Complex Social Problems,” </w:t>
      </w:r>
      <w:r w:rsidRPr="0017617D">
        <w:rPr>
          <w:rFonts w:cs="Times New Roman"/>
          <w:i/>
          <w:iCs/>
          <w:noProof/>
          <w:szCs w:val="24"/>
        </w:rPr>
        <w:t>Leadership Quarterly</w:t>
      </w:r>
      <w:r w:rsidRPr="0017617D">
        <w:rPr>
          <w:rFonts w:cs="Times New Roman"/>
          <w:noProof/>
          <w:szCs w:val="24"/>
        </w:rPr>
        <w:t>, vol. 11, no. 1, pp. 11–35, 2000.</w:t>
      </w:r>
    </w:p>
    <w:p w14:paraId="39BC1B05"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[54]</w:t>
      </w:r>
      <w:r w:rsidRPr="0017617D">
        <w:rPr>
          <w:rFonts w:cs="Times New Roman"/>
          <w:noProof/>
          <w:szCs w:val="24"/>
        </w:rPr>
        <w:tab/>
        <w:t xml:space="preserve">R. Müller and J. R. Turner, “Matching the project manager’s leadership style to project type,” </w:t>
      </w:r>
      <w:r w:rsidRPr="0017617D">
        <w:rPr>
          <w:rFonts w:cs="Times New Roman"/>
          <w:i/>
          <w:iCs/>
          <w:noProof/>
          <w:szCs w:val="24"/>
        </w:rPr>
        <w:t>International Journal of Project Management</w:t>
      </w:r>
      <w:r w:rsidRPr="0017617D">
        <w:rPr>
          <w:rFonts w:cs="Times New Roman"/>
          <w:noProof/>
          <w:szCs w:val="24"/>
        </w:rPr>
        <w:t>, vol. 25, no. 1, pp. 21–32, 2007.</w:t>
      </w:r>
    </w:p>
    <w:p w14:paraId="00655B06"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[55]</w:t>
      </w:r>
      <w:r w:rsidRPr="0017617D">
        <w:rPr>
          <w:rFonts w:cs="Times New Roman"/>
          <w:noProof/>
          <w:szCs w:val="24"/>
        </w:rPr>
        <w:tab/>
        <w:t xml:space="preserve">AdvanceHE, “10 Leadership Styles,” </w:t>
      </w:r>
      <w:r w:rsidRPr="0017617D">
        <w:rPr>
          <w:rFonts w:cs="Times New Roman"/>
          <w:i/>
          <w:iCs/>
          <w:noProof/>
          <w:szCs w:val="24"/>
        </w:rPr>
        <w:t>AdvanceHE</w:t>
      </w:r>
      <w:r w:rsidRPr="0017617D">
        <w:rPr>
          <w:rFonts w:cs="Times New Roman"/>
          <w:noProof/>
          <w:szCs w:val="24"/>
        </w:rPr>
        <w:t>, 2019. [Online]. Available: https://www.lfhe.ac.uk/en/general/lf10/ten-times-tables/10-leadership-styles.cfm. [Accessed: 14-Feb-2019].</w:t>
      </w:r>
    </w:p>
    <w:p w14:paraId="4B619E3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[56]</w:t>
      </w:r>
      <w:r w:rsidRPr="0017617D">
        <w:rPr>
          <w:rFonts w:cs="Times New Roman"/>
          <w:noProof/>
          <w:szCs w:val="24"/>
        </w:rPr>
        <w:tab/>
        <w:t xml:space="preserve">B. M. Bass and B. J. Avolio, “Transformational leadership and organizational culture,” </w:t>
      </w:r>
      <w:r w:rsidRPr="0017617D">
        <w:rPr>
          <w:rFonts w:cs="Times New Roman"/>
          <w:i/>
          <w:iCs/>
          <w:noProof/>
          <w:szCs w:val="24"/>
        </w:rPr>
        <w:t>Public Administration Quarterly</w:t>
      </w:r>
      <w:r w:rsidRPr="0017617D">
        <w:rPr>
          <w:rFonts w:cs="Times New Roman"/>
          <w:noProof/>
          <w:szCs w:val="24"/>
        </w:rPr>
        <w:t>, vol. 17, no. 1, p. 112, 1993.</w:t>
      </w:r>
    </w:p>
    <w:p w14:paraId="7B0078A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[57]</w:t>
      </w:r>
      <w:r w:rsidRPr="0017617D">
        <w:rPr>
          <w:rFonts w:cs="Times New Roman"/>
          <w:noProof/>
          <w:szCs w:val="24"/>
        </w:rPr>
        <w:tab/>
        <w:t xml:space="preserve">B. Boehm and R. Turner, “Management challenges to implementing agile processes in traditional development organizations,” </w:t>
      </w:r>
      <w:r w:rsidRPr="0017617D">
        <w:rPr>
          <w:rFonts w:cs="Times New Roman"/>
          <w:i/>
          <w:iCs/>
          <w:noProof/>
          <w:szCs w:val="24"/>
        </w:rPr>
        <w:t>IEEE Software</w:t>
      </w:r>
      <w:r w:rsidRPr="0017617D">
        <w:rPr>
          <w:rFonts w:cs="Times New Roman"/>
          <w:noProof/>
          <w:szCs w:val="24"/>
        </w:rPr>
        <w:t>, vol. 22, no. 5, pp. 30–39, 2005.</w:t>
      </w:r>
    </w:p>
    <w:p w14:paraId="5C22905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[58]</w:t>
      </w:r>
      <w:r w:rsidRPr="0017617D">
        <w:rPr>
          <w:rFonts w:cs="Times New Roman"/>
          <w:noProof/>
          <w:szCs w:val="24"/>
        </w:rPr>
        <w:tab/>
        <w:t xml:space="preserve">P. Bycio, R. D. Hackett, and J. S. Allen, “Further Assessments of Bass’s (1985) Conceptualization of Transactional and Transformational Leadership,” </w:t>
      </w:r>
      <w:r w:rsidRPr="0017617D">
        <w:rPr>
          <w:rFonts w:cs="Times New Roman"/>
          <w:i/>
          <w:iCs/>
          <w:noProof/>
          <w:szCs w:val="24"/>
        </w:rPr>
        <w:t>Journal of Applied Psychology</w:t>
      </w:r>
      <w:r w:rsidRPr="0017617D">
        <w:rPr>
          <w:rFonts w:cs="Times New Roman"/>
          <w:noProof/>
          <w:szCs w:val="24"/>
        </w:rPr>
        <w:t>, vol. 80, no. 4, pp. 468–478, 1995.</w:t>
      </w:r>
    </w:p>
    <w:p w14:paraId="35092204"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lastRenderedPageBreak/>
        <w:t>[59]</w:t>
      </w:r>
      <w:r w:rsidRPr="0017617D">
        <w:rPr>
          <w:rFonts w:cs="Times New Roman"/>
          <w:noProof/>
          <w:szCs w:val="24"/>
        </w:rPr>
        <w:tab/>
        <w:t xml:space="preserve">J. M. Howell and B. J. Avolio, “Transformational Leadership, Transactional Leadership, Locus of Control, and Support for Innovation: Key Predictors of Consolidated-Business-Unit Performance,” </w:t>
      </w:r>
      <w:r w:rsidRPr="0017617D">
        <w:rPr>
          <w:rFonts w:cs="Times New Roman"/>
          <w:i/>
          <w:iCs/>
          <w:noProof/>
          <w:szCs w:val="24"/>
        </w:rPr>
        <w:t>Journal of Applied Psychology</w:t>
      </w:r>
      <w:r w:rsidRPr="0017617D">
        <w:rPr>
          <w:rFonts w:cs="Times New Roman"/>
          <w:noProof/>
          <w:szCs w:val="24"/>
        </w:rPr>
        <w:t>, vol. 78, no. 6, pp. 891–902, 1993.</w:t>
      </w:r>
    </w:p>
    <w:p w14:paraId="3A6AD25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[60]</w:t>
      </w:r>
      <w:r w:rsidRPr="0017617D">
        <w:rPr>
          <w:rFonts w:cs="Times New Roman"/>
          <w:noProof/>
          <w:szCs w:val="24"/>
        </w:rPr>
        <w:tab/>
        <w:t xml:space="preserve">J. R. McColl-Kennedy and R. D. Anderson, “Impact of leadership style and emotions on subordinate performance,” </w:t>
      </w:r>
      <w:r w:rsidRPr="0017617D">
        <w:rPr>
          <w:rFonts w:cs="Times New Roman"/>
          <w:i/>
          <w:iCs/>
          <w:noProof/>
          <w:szCs w:val="24"/>
        </w:rPr>
        <w:t>Leadership Quarterly</w:t>
      </w:r>
      <w:r w:rsidRPr="0017617D">
        <w:rPr>
          <w:rFonts w:cs="Times New Roman"/>
          <w:noProof/>
          <w:szCs w:val="24"/>
        </w:rPr>
        <w:t>, vol. 13, no. 5, pp. 545–559, 2002.</w:t>
      </w:r>
    </w:p>
    <w:p w14:paraId="2F131F41"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[61]</w:t>
      </w:r>
      <w:r w:rsidRPr="0017617D">
        <w:rPr>
          <w:rFonts w:cs="Times New Roman"/>
          <w:noProof/>
          <w:szCs w:val="24"/>
        </w:rPr>
        <w:tab/>
        <w:t xml:space="preserve">Center for Creative Leadership, “7 Emerging Trends for Transformative Leaders,” </w:t>
      </w:r>
      <w:r w:rsidRPr="0017617D">
        <w:rPr>
          <w:rFonts w:cs="Times New Roman"/>
          <w:i/>
          <w:iCs/>
          <w:noProof/>
          <w:szCs w:val="24"/>
        </w:rPr>
        <w:t>Center for Creative Leadership</w:t>
      </w:r>
      <w:r w:rsidRPr="0017617D">
        <w:rPr>
          <w:rFonts w:cs="Times New Roman"/>
          <w:noProof/>
          <w:szCs w:val="24"/>
        </w:rPr>
        <w:t>, 2019. [Online]. Available: https://www.ccl.org/articles/white-papers/trends-report-talent-reimagined/. [Accessed: 28-Feb-2019].</w:t>
      </w:r>
    </w:p>
    <w:p w14:paraId="0BA2D27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[62]</w:t>
      </w:r>
      <w:r w:rsidRPr="0017617D">
        <w:rPr>
          <w:rFonts w:cs="Times New Roman"/>
          <w:noProof/>
          <w:szCs w:val="24"/>
        </w:rPr>
        <w:tab/>
        <w:t>N. Petrie, “Future Trends in Leadership Development A White Paper,” Greensboro, NC, 2011.</w:t>
      </w:r>
    </w:p>
    <w:p w14:paraId="006FD3A8" w14:textId="77777777" w:rsidR="0017617D" w:rsidRPr="0017617D" w:rsidRDefault="0017617D" w:rsidP="0017617D">
      <w:pPr>
        <w:widowControl w:val="0"/>
        <w:autoSpaceDE w:val="0"/>
        <w:autoSpaceDN w:val="0"/>
        <w:adjustRightInd w:val="0"/>
        <w:ind w:left="640" w:hanging="640"/>
        <w:rPr>
          <w:noProof/>
        </w:rPr>
      </w:pPr>
      <w:r w:rsidRPr="0017617D">
        <w:rPr>
          <w:rFonts w:cs="Times New Roman"/>
          <w:noProof/>
          <w:szCs w:val="24"/>
        </w:rPr>
        <w:t>[63]</w:t>
      </w:r>
      <w:r w:rsidRPr="0017617D">
        <w:rPr>
          <w:rFonts w:cs="Times New Roman"/>
          <w:noProof/>
          <w:szCs w:val="24"/>
        </w:rPr>
        <w:tab/>
        <w:t xml:space="preserve">Center for Creative Leadership, “7 Emerging Trends for Transformative Leaders Resources,” </w:t>
      </w:r>
      <w:r w:rsidRPr="0017617D">
        <w:rPr>
          <w:rFonts w:cs="Times New Roman"/>
          <w:i/>
          <w:iCs/>
          <w:noProof/>
          <w:szCs w:val="24"/>
        </w:rPr>
        <w:t>Center for Creative Leadership</w:t>
      </w:r>
      <w:r w:rsidRPr="0017617D">
        <w:rPr>
          <w:rFonts w:cs="Times New Roman"/>
          <w:noProof/>
          <w:szCs w:val="24"/>
        </w:rPr>
        <w:t>, 2019. [Online]. Available: https://www.ccl.org/landing/7-emerging-trends-transformative-leaders-resources/. [Accessed: 21-Mar-2019].</w:t>
      </w:r>
    </w:p>
    <w:p w14:paraId="4842E0B9" w14:textId="3DB1F8F5" w:rsidR="00E311C4" w:rsidRDefault="00F10EC8" w:rsidP="00F10EC8">
      <w:r>
        <w:fldChar w:fldCharType="end"/>
      </w:r>
    </w:p>
    <w:p w14:paraId="6FA8B2BB" w14:textId="77777777" w:rsidR="00E311C4" w:rsidRDefault="00E311C4">
      <w:pPr>
        <w:spacing w:after="160" w:line="259" w:lineRule="auto"/>
      </w:pPr>
      <w:r>
        <w:br w:type="page"/>
      </w:r>
    </w:p>
    <w:p w14:paraId="61BD7EAF" w14:textId="7756BD1C" w:rsidR="00F10EC8" w:rsidRDefault="00E311C4" w:rsidP="00E311C4">
      <w:pPr>
        <w:pStyle w:val="Heading1"/>
      </w:pPr>
      <w:bookmarkStart w:id="41" w:name="_Toc5279990"/>
      <w:r>
        <w:lastRenderedPageBreak/>
        <w:t>Bibliography</w:t>
      </w:r>
      <w:bookmarkEnd w:id="41"/>
    </w:p>
    <w:p w14:paraId="116A2228" w14:textId="6AA9BC48" w:rsidR="00CE078F" w:rsidRDefault="00CE078F" w:rsidP="00CE078F">
      <w:r>
        <w:t>[1] C. F. Achua and R. N. Lussier, Effective Leadership, 5th ed. South Western College Publishers, 2013.</w:t>
      </w:r>
    </w:p>
    <w:p w14:paraId="2FAD1DFE" w14:textId="42A58F55" w:rsidR="00CE078F" w:rsidRDefault="00CE078F" w:rsidP="00CE078F">
      <w:r>
        <w:t>[</w:t>
      </w:r>
      <w:r w:rsidR="00D805C4">
        <w:t>2</w:t>
      </w:r>
      <w:r>
        <w:t xml:space="preserve">] J. Adair, Effective Strategic Leadership: The Complete Guide to Strategic Management, New Revised. </w:t>
      </w:r>
      <w:proofErr w:type="spellStart"/>
      <w:r>
        <w:t>PanMacmillan</w:t>
      </w:r>
      <w:proofErr w:type="spellEnd"/>
      <w:r>
        <w:t>.</w:t>
      </w:r>
    </w:p>
    <w:p w14:paraId="1F645B5D" w14:textId="4BD16A76" w:rsidR="00CE078F" w:rsidRDefault="00CE078F" w:rsidP="00CE078F">
      <w:r>
        <w:t>[</w:t>
      </w:r>
      <w:r w:rsidR="00D805C4">
        <w:t>3</w:t>
      </w:r>
      <w:r>
        <w:t xml:space="preserve">] R. Wilden, S. </w:t>
      </w:r>
      <w:proofErr w:type="spellStart"/>
      <w:r>
        <w:t>Gudergan</w:t>
      </w:r>
      <w:proofErr w:type="spellEnd"/>
      <w:r>
        <w:t>, and I. Lings, “Employer branding: strategic implications for staff recruitment,” Journal of Marketing Management, vol. 26, no. 1–2, pp. 56–73, Apr. 2010.</w:t>
      </w:r>
    </w:p>
    <w:p w14:paraId="0B21384F" w14:textId="1DECE775" w:rsidR="00CE078F" w:rsidRDefault="00CE078F" w:rsidP="00CE078F">
      <w:r>
        <w:t>[</w:t>
      </w:r>
      <w:r w:rsidR="00D805C4">
        <w:t>4</w:t>
      </w:r>
      <w:r>
        <w:t>] C. Review, “Evolution of Situational Leadership Theory: A Critical Review,” Leadership Quarterly, vol. 8, no. 1985, pp. 1–24, 1993.</w:t>
      </w:r>
    </w:p>
    <w:p w14:paraId="1479D2E4" w14:textId="40A5B940" w:rsidR="00CE078F" w:rsidRDefault="00CE078F" w:rsidP="00CE078F">
      <w:r>
        <w:t>[</w:t>
      </w:r>
      <w:r w:rsidR="00D805C4">
        <w:t>5</w:t>
      </w:r>
      <w:r>
        <w:t>] P. Tamkin, G. Pearson, W. Hirsh, and S. Constable, “Exceeding Expectation: The Principles of Outstanding Leadership,” London, UK, 2010.</w:t>
      </w:r>
    </w:p>
    <w:p w14:paraId="2DCA712A" w14:textId="5990565D" w:rsidR="00CE078F" w:rsidRDefault="00CE078F" w:rsidP="00CE078F">
      <w:r>
        <w:t>[</w:t>
      </w:r>
      <w:r w:rsidR="00D805C4">
        <w:t>6</w:t>
      </w:r>
      <w:r>
        <w:t xml:space="preserve">] D. </w:t>
      </w:r>
      <w:proofErr w:type="spellStart"/>
      <w:r>
        <w:t>Iordanoglou</w:t>
      </w:r>
      <w:proofErr w:type="spellEnd"/>
      <w:r>
        <w:t xml:space="preserve">, “Future Trends in Leadership Development Practices and the Crucial Leadership Skills,” Journal of Leadership, Accountability and </w:t>
      </w:r>
      <w:proofErr w:type="gramStart"/>
      <w:r>
        <w:t>Ethics;,</w:t>
      </w:r>
      <w:proofErr w:type="gramEnd"/>
      <w:r>
        <w:t xml:space="preserve"> vol. 15, no. 2, pp. 118–129, 2018.</w:t>
      </w:r>
    </w:p>
    <w:p w14:paraId="4A6413C0" w14:textId="5F961CA5" w:rsidR="00CE078F" w:rsidRDefault="00CE078F" w:rsidP="00CE078F">
      <w:r>
        <w:t>[</w:t>
      </w:r>
      <w:r w:rsidR="00D805C4">
        <w:t>7</w:t>
      </w:r>
      <w:r>
        <w:t xml:space="preserve">] A. H. </w:t>
      </w:r>
      <w:proofErr w:type="spellStart"/>
      <w:r>
        <w:t>Eagly</w:t>
      </w:r>
      <w:proofErr w:type="spellEnd"/>
      <w:r>
        <w:t xml:space="preserve"> and B. T. Johnson, “Gender and Leadership Style: A Meta-Analysis,” Psychological Bulletin, vol. 108, no. 2, pp. 233–256, 1990.</w:t>
      </w:r>
    </w:p>
    <w:p w14:paraId="1FBDD1C9" w14:textId="76FBF75B" w:rsidR="00CE078F" w:rsidRDefault="00CE078F" w:rsidP="00CE078F">
      <w:r>
        <w:t>[</w:t>
      </w:r>
      <w:r w:rsidR="00D805C4">
        <w:t>8</w:t>
      </w:r>
      <w:r>
        <w:t xml:space="preserve">] R. </w:t>
      </w:r>
      <w:proofErr w:type="spellStart"/>
      <w:r>
        <w:t>Triguero</w:t>
      </w:r>
      <w:proofErr w:type="spellEnd"/>
      <w:r>
        <w:t>-Sánchez, J. Peña-</w:t>
      </w:r>
      <w:proofErr w:type="spellStart"/>
      <w:r>
        <w:t>Vinces</w:t>
      </w:r>
      <w:proofErr w:type="spellEnd"/>
      <w:r>
        <w:t>, and J. Guillen, “How to improve firm performance through employee diversity and organisational culture,” Review of Business Management, vol. 20, no. 3, pp. 378–400, Jul. 2018.</w:t>
      </w:r>
    </w:p>
    <w:p w14:paraId="5025DBF8" w14:textId="21D0B19C" w:rsidR="00CE078F" w:rsidRDefault="00CE078F" w:rsidP="00CE078F">
      <w:r>
        <w:t>[</w:t>
      </w:r>
      <w:r w:rsidR="00D805C4">
        <w:t>9</w:t>
      </w:r>
      <w:r>
        <w:t>] J. R. McColl-Kennedy and R. D. Anderson, “Impact of leadership style and emotions on subordinate performance,” Leadership Quarterly, vol. 13, no. 5, pp. 545–559, 2002.</w:t>
      </w:r>
    </w:p>
    <w:p w14:paraId="13793E23" w14:textId="0D985791" w:rsidR="00CE078F" w:rsidRDefault="00CE078F" w:rsidP="00CE078F">
      <w:r>
        <w:t>[</w:t>
      </w:r>
      <w:r w:rsidR="00D805C4">
        <w:t>10</w:t>
      </w:r>
      <w:r>
        <w:t>] B. Marr, Key Performance Indicators, 1st ed. Harlow, Essex: Pearson Education Ltd., 2012.</w:t>
      </w:r>
    </w:p>
    <w:p w14:paraId="14E5C29B" w14:textId="514CF3FF" w:rsidR="00CE078F" w:rsidRDefault="00CE078F" w:rsidP="00CE078F">
      <w:r>
        <w:t>[</w:t>
      </w:r>
      <w:r w:rsidR="00D805C4">
        <w:t>11</w:t>
      </w:r>
      <w:r>
        <w:t>] J. Gold, R. Thorpe, and A. Mumford, Leadership and Management Development, 5th ed. London, United Kingdom: Chartered Institute of Personnel and Development, 2010.</w:t>
      </w:r>
    </w:p>
    <w:p w14:paraId="128F9927" w14:textId="2B43BE9B" w:rsidR="00CE078F" w:rsidRDefault="00CE078F" w:rsidP="00CE078F">
      <w:r>
        <w:t>[</w:t>
      </w:r>
      <w:r w:rsidR="00D805C4">
        <w:t>12</w:t>
      </w:r>
      <w:r>
        <w:t>] R. French and G. Rees, Leading, Managing and Developing People, 3rd ed. London, United Kingdom: Chartered Institute of Personnel and Development, 2010.</w:t>
      </w:r>
    </w:p>
    <w:p w14:paraId="1EDDB254" w14:textId="23B64C51" w:rsidR="00CE078F" w:rsidRDefault="00CE078F" w:rsidP="00CE078F">
      <w:r>
        <w:t>[</w:t>
      </w:r>
      <w:r w:rsidR="00D805C4">
        <w:t>13</w:t>
      </w:r>
      <w:r>
        <w:t xml:space="preserve">] A. J. </w:t>
      </w:r>
      <w:proofErr w:type="spellStart"/>
      <w:r>
        <w:t>Dubrin</w:t>
      </w:r>
      <w:proofErr w:type="spellEnd"/>
      <w:r>
        <w:t>, Principles of Leadership, 7th ed. Cengage Learning, 2012.</w:t>
      </w:r>
    </w:p>
    <w:p w14:paraId="3A0F10D7" w14:textId="5C6B4B5E" w:rsidR="00CE078F" w:rsidRDefault="00CE078F" w:rsidP="00CE078F">
      <w:r>
        <w:lastRenderedPageBreak/>
        <w:t>[</w:t>
      </w:r>
      <w:r w:rsidR="00D805C4">
        <w:t>14</w:t>
      </w:r>
      <w:r>
        <w:t>] NHS Employers, “PSED FAQs,” NHS Employers, 2016. [Online]. Available: https://www.nhsemployers.org/your-workforce/pay-and-reward/medical-staff/doctors-and-dentists-in-training/transition/psed-faqs. [Accessed: 11-Mar-2019].</w:t>
      </w:r>
    </w:p>
    <w:p w14:paraId="515E57DE" w14:textId="2EA8165E" w:rsidR="00CE078F" w:rsidRDefault="00CE078F" w:rsidP="00CE078F">
      <w:r>
        <w:t>[</w:t>
      </w:r>
      <w:r w:rsidR="00D805C4">
        <w:t>1</w:t>
      </w:r>
      <w:r>
        <w:t xml:space="preserve">5] B. Mandell and S. </w:t>
      </w:r>
      <w:proofErr w:type="spellStart"/>
      <w:r>
        <w:t>Pherwani</w:t>
      </w:r>
      <w:proofErr w:type="spellEnd"/>
      <w:r>
        <w:t>, “Relationship between emotional intelligence and transformational leadership style: A gender comparison,” Journal of Business and Psychology, vol. 17, no. 3, pp. 387–404, 2003.</w:t>
      </w:r>
    </w:p>
    <w:p w14:paraId="2B5DD1EA" w14:textId="1776370B" w:rsidR="00CE078F" w:rsidRDefault="00CE078F" w:rsidP="00CE078F">
      <w:r>
        <w:t>[1</w:t>
      </w:r>
      <w:r w:rsidR="00D805C4">
        <w:t>6</w:t>
      </w:r>
      <w:r>
        <w:t>] UK Government, “Review of Public Sector Equality Duty,” GOV.UK, 2019. [Online]. Available: https://www.gov.uk/government/groups/review-of-public-sector-equality-duty-steering-group. [Accessed: 11-Mar-2019].</w:t>
      </w:r>
    </w:p>
    <w:p w14:paraId="494AD7EC" w14:textId="666B9B2F" w:rsidR="00CE078F" w:rsidRDefault="00CE078F" w:rsidP="00CE078F">
      <w:r>
        <w:t>[</w:t>
      </w:r>
      <w:r w:rsidR="00D805C4">
        <w:t>17</w:t>
      </w:r>
      <w:r>
        <w:t xml:space="preserve">] B. Mandell and S. </w:t>
      </w:r>
      <w:proofErr w:type="spellStart"/>
      <w:r>
        <w:t>Pherwani</w:t>
      </w:r>
      <w:proofErr w:type="spellEnd"/>
      <w:r>
        <w:t>, “Relationship between emotional intelligence and transformational leadership style: A gender comparison,” Journal of Business and Psychology, vol. 17, no. 3, pp. 387–404, 2003.</w:t>
      </w:r>
    </w:p>
    <w:p w14:paraId="450D67CE" w14:textId="6B866033" w:rsidR="00CE078F" w:rsidRDefault="00CE078F" w:rsidP="00CE078F">
      <w:r>
        <w:t>[</w:t>
      </w:r>
      <w:r w:rsidR="00D805C4">
        <w:t>18</w:t>
      </w:r>
      <w:r>
        <w:t xml:space="preserve">] B. D. L. Reyes, S. I. Tannenbaum, and E. Salas, “Team </w:t>
      </w:r>
      <w:proofErr w:type="gramStart"/>
      <w:r>
        <w:t>Development :</w:t>
      </w:r>
      <w:proofErr w:type="gramEnd"/>
      <w:r>
        <w:t xml:space="preserve"> The Power of Debriefing,” </w:t>
      </w:r>
      <w:proofErr w:type="spellStart"/>
      <w:r>
        <w:t>People+Strategy</w:t>
      </w:r>
      <w:proofErr w:type="spellEnd"/>
      <w:r>
        <w:t>, vol. 41, no. 2, pp. 46–51, 2018.</w:t>
      </w:r>
    </w:p>
    <w:p w14:paraId="05C15E1D" w14:textId="4C15CD08" w:rsidR="00CE078F" w:rsidRDefault="00CE078F" w:rsidP="00CE078F">
      <w:r>
        <w:t>[</w:t>
      </w:r>
      <w:r w:rsidR="00D805C4">
        <w:t>19</w:t>
      </w:r>
      <w:r>
        <w:t xml:space="preserve">] L. Peter and C. John, “The Effect </w:t>
      </w:r>
      <w:proofErr w:type="gramStart"/>
      <w:r>
        <w:t>Of</w:t>
      </w:r>
      <w:proofErr w:type="gramEnd"/>
      <w:r>
        <w:t xml:space="preserve"> Organisational Culture And Leadership Style On Job Satisfaction And Organisational Commitment: A Cross‐National Comparison,” Journal of Management Development, vol. 23, no. 4, pp. 321–338, 2004.</w:t>
      </w:r>
    </w:p>
    <w:p w14:paraId="0DA2DF73" w14:textId="631E60D8" w:rsidR="00CE078F" w:rsidRDefault="00CE078F" w:rsidP="00CE078F">
      <w:r>
        <w:t>[</w:t>
      </w:r>
      <w:r w:rsidR="00D805C4">
        <w:t>20</w:t>
      </w:r>
      <w:r>
        <w:t xml:space="preserve">] T. V Mumford, M. A. Campion, and F. P. </w:t>
      </w:r>
      <w:proofErr w:type="spellStart"/>
      <w:r>
        <w:t>Morgeson</w:t>
      </w:r>
      <w:proofErr w:type="spellEnd"/>
      <w:r>
        <w:t xml:space="preserve">, “The Leadership Skills </w:t>
      </w:r>
      <w:proofErr w:type="spellStart"/>
      <w:r>
        <w:t>Strataplex</w:t>
      </w:r>
      <w:proofErr w:type="spellEnd"/>
      <w:r>
        <w:t>: Leadership Skill Requirements Across Organizational Levels,” Leadership Quarterly, vol. 18, no. 2, pp. 154–166, 2007.</w:t>
      </w:r>
    </w:p>
    <w:p w14:paraId="3C62FE2B" w14:textId="5F761A99" w:rsidR="00CE078F" w:rsidRDefault="00CE078F" w:rsidP="00CE078F">
      <w:r>
        <w:t>[</w:t>
      </w:r>
      <w:r w:rsidR="00D805C4">
        <w:t>21</w:t>
      </w:r>
      <w:r>
        <w:t>] J. R. Turner and R. Müller, “The Project Manager’s Leadership Style as a Success Factor on Projects: A Literature Review,” Project Management Journal, vol. 36, no. 2, pp. 49–61, 2005.</w:t>
      </w:r>
    </w:p>
    <w:p w14:paraId="55A1E138" w14:textId="54DA1024" w:rsidR="00F74DD9" w:rsidRPr="00F74DD9" w:rsidRDefault="00CE078F" w:rsidP="00CE078F">
      <w:r>
        <w:t>[</w:t>
      </w:r>
      <w:r w:rsidR="00D805C4">
        <w:t>2</w:t>
      </w:r>
      <w:r>
        <w:t>2] J. M. Howell and B. J. Avolio, “Transformational Leadership, Transactional Leadership, Locus of Control, and Support for Innovation: Key Predictors of Consolidated-Business-Unit Performance,” Journal of Applied Psychology, vol. 78, no. 6, pp. 891–902, 1993.</w:t>
      </w:r>
    </w:p>
    <w:sectPr w:rsidR="00F74DD9" w:rsidRPr="00F74DD9" w:rsidSect="00F930F2">
      <w:footerReference w:type="default" r:id="rId18"/>
      <w:footerReference w:type="first" r:id="rId19"/>
      <w:pgSz w:w="11906" w:h="16838"/>
      <w:pgMar w:top="851" w:right="851" w:bottom="851" w:left="851" w:header="283" w:footer="283"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John Rees" w:date="2019-05-14T14:48:00Z" w:initials="JR">
    <w:p w14:paraId="500D8B35" w14:textId="305CF656" w:rsidR="0048386D" w:rsidRDefault="0048386D">
      <w:pPr>
        <w:pStyle w:val="CommentText"/>
      </w:pPr>
      <w:r>
        <w:rPr>
          <w:rStyle w:val="CommentReference"/>
        </w:rPr>
        <w:annotationRef/>
      </w:r>
      <w:r>
        <w:t>Really got the idea here.  Shows your recommendations with a minimum of discussion to attract the reader to the sections presenting the evaluation.  Well done.</w:t>
      </w:r>
    </w:p>
  </w:comment>
  <w:comment w:id="11" w:author="John Rees" w:date="2019-05-14T14:59:00Z" w:initials="JR">
    <w:p w14:paraId="6C0F9039" w14:textId="7B931D2A" w:rsidR="00C43280" w:rsidRDefault="00C43280">
      <w:pPr>
        <w:pStyle w:val="CommentText"/>
      </w:pPr>
      <w:r>
        <w:rPr>
          <w:rStyle w:val="CommentReference"/>
        </w:rPr>
        <w:annotationRef/>
      </w:r>
      <w:r>
        <w:t xml:space="preserve">It’s a complex consideration.  An internal leader may have established loyalties; a newcomer </w:t>
      </w:r>
      <w:r w:rsidR="00860899">
        <w:t>may bring a degree of mystique, depending on background.</w:t>
      </w:r>
    </w:p>
  </w:comment>
  <w:comment w:id="12" w:author="John Rees" w:date="2019-05-14T15:02:00Z" w:initials="JR">
    <w:p w14:paraId="1877C266" w14:textId="30E2A814" w:rsidR="00860899" w:rsidRDefault="00860899">
      <w:pPr>
        <w:pStyle w:val="CommentText"/>
      </w:pPr>
      <w:r>
        <w:rPr>
          <w:rStyle w:val="CommentReference"/>
        </w:rPr>
        <w:annotationRef/>
      </w:r>
      <w:r>
        <w:t>Happy to go along with this.  It’s a realistic concern.</w:t>
      </w:r>
    </w:p>
  </w:comment>
  <w:comment w:id="25" w:author="John Rees" w:date="2019-05-14T15:17:00Z" w:initials="JR">
    <w:p w14:paraId="0FB4B737" w14:textId="727DA446" w:rsidR="003E3B3E" w:rsidRDefault="003E3B3E">
      <w:pPr>
        <w:pStyle w:val="CommentText"/>
      </w:pPr>
      <w:r>
        <w:rPr>
          <w:rStyle w:val="CommentReference"/>
        </w:rPr>
        <w:annotationRef/>
      </w:r>
      <w:r>
        <w:t>OK.  Your approach goes beyond my anticipation, in that you have brought in a measure of strategic consideration. Could do with a bit more precision in terms of what actual KPIs would be used.</w:t>
      </w:r>
    </w:p>
  </w:comment>
  <w:comment w:id="36" w:author="John Rees" w:date="2019-05-14T15:27:00Z" w:initials="JR">
    <w:p w14:paraId="080DBD35" w14:textId="32F6FF44" w:rsidR="0090004C" w:rsidRDefault="0090004C">
      <w:pPr>
        <w:pStyle w:val="CommentText"/>
      </w:pPr>
      <w:r>
        <w:rPr>
          <w:rStyle w:val="CommentReference"/>
        </w:rPr>
        <w:annotationRef/>
      </w:r>
      <w:r>
        <w:t xml:space="preserve">OK.  Given the size of the company, and the nature of the work, the recommendations have relevance </w:t>
      </w:r>
      <w:proofErr w:type="gramStart"/>
      <w:r>
        <w:t>for  the</w:t>
      </w:r>
      <w:proofErr w:type="gramEnd"/>
      <w:r>
        <w:t xml:space="preserve"> situation.</w:t>
      </w:r>
    </w:p>
  </w:comment>
  <w:comment w:id="39" w:author="John Rees" w:date="2019-05-14T15:39:00Z" w:initials="JR">
    <w:p w14:paraId="7B6A898F" w14:textId="274C2AB0" w:rsidR="004F2583" w:rsidRDefault="004F2583">
      <w:pPr>
        <w:pStyle w:val="CommentText"/>
      </w:pPr>
      <w:r>
        <w:rPr>
          <w:rStyle w:val="CommentReference"/>
        </w:rPr>
        <w:annotationRef/>
      </w:r>
      <w:r>
        <w:t>There are a good range of credible sources here, including appropriate primary sources.</w:t>
      </w:r>
      <w:bookmarkStart w:id="40" w:name="_GoBack"/>
      <w:bookmarkEnd w:id="40"/>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00D8B35" w15:done="0"/>
  <w15:commentEx w15:paraId="6C0F9039" w15:done="0"/>
  <w15:commentEx w15:paraId="1877C266" w15:done="0"/>
  <w15:commentEx w15:paraId="0FB4B737" w15:done="0"/>
  <w15:commentEx w15:paraId="080DBD35" w15:done="0"/>
  <w15:commentEx w15:paraId="7B6A898F"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767F6" w14:textId="77777777" w:rsidR="00D02E17" w:rsidRDefault="00D02E17" w:rsidP="00F930F2">
      <w:pPr>
        <w:spacing w:after="0" w:line="240" w:lineRule="auto"/>
      </w:pPr>
      <w:r>
        <w:separator/>
      </w:r>
    </w:p>
  </w:endnote>
  <w:endnote w:type="continuationSeparator" w:id="0">
    <w:p w14:paraId="1DFBE62B" w14:textId="77777777" w:rsidR="00D02E17" w:rsidRDefault="00D02E17" w:rsidP="00F93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48386D" w14:paraId="0406346D" w14:textId="77777777">
      <w:trPr>
        <w:trHeight w:hRule="exact" w:val="115"/>
        <w:jc w:val="center"/>
      </w:trPr>
      <w:tc>
        <w:tcPr>
          <w:tcW w:w="4686" w:type="dxa"/>
          <w:shd w:val="clear" w:color="auto" w:fill="5B9BD5" w:themeFill="accent1"/>
          <w:tcMar>
            <w:top w:w="0" w:type="dxa"/>
            <w:bottom w:w="0" w:type="dxa"/>
          </w:tcMar>
        </w:tcPr>
        <w:p w14:paraId="64A43648" w14:textId="77777777" w:rsidR="0048386D" w:rsidRDefault="0048386D">
          <w:pPr>
            <w:pStyle w:val="Header"/>
            <w:rPr>
              <w:caps/>
              <w:sz w:val="18"/>
            </w:rPr>
          </w:pPr>
        </w:p>
      </w:tc>
      <w:tc>
        <w:tcPr>
          <w:tcW w:w="4674" w:type="dxa"/>
          <w:shd w:val="clear" w:color="auto" w:fill="5B9BD5" w:themeFill="accent1"/>
          <w:tcMar>
            <w:top w:w="0" w:type="dxa"/>
            <w:bottom w:w="0" w:type="dxa"/>
          </w:tcMar>
        </w:tcPr>
        <w:p w14:paraId="0AC35E52" w14:textId="77777777" w:rsidR="0048386D" w:rsidRDefault="0048386D">
          <w:pPr>
            <w:pStyle w:val="Header"/>
            <w:jc w:val="right"/>
            <w:rPr>
              <w:caps/>
              <w:sz w:val="18"/>
            </w:rPr>
          </w:pPr>
        </w:p>
      </w:tc>
    </w:tr>
    <w:tr w:rsidR="0048386D" w14:paraId="6A28CA82" w14:textId="77777777">
      <w:trPr>
        <w:jc w:val="center"/>
      </w:trPr>
      <w:tc>
        <w:tcPr>
          <w:tcW w:w="4686" w:type="dxa"/>
          <w:shd w:val="clear" w:color="auto" w:fill="auto"/>
          <w:vAlign w:val="center"/>
        </w:tcPr>
        <w:p w14:paraId="7D15FBC2" w14:textId="77777777" w:rsidR="0048386D" w:rsidRDefault="0048386D">
          <w:pPr>
            <w:pStyle w:val="Footer"/>
            <w:rPr>
              <w:caps/>
              <w:color w:val="808080" w:themeColor="background1" w:themeShade="80"/>
              <w:sz w:val="18"/>
              <w:szCs w:val="18"/>
            </w:rPr>
          </w:pPr>
          <w:r>
            <w:rPr>
              <w:caps/>
              <w:color w:val="808080" w:themeColor="background1" w:themeShade="80"/>
              <w:sz w:val="18"/>
              <w:szCs w:val="18"/>
            </w:rPr>
            <w:t>Assignment Report</w:t>
          </w:r>
        </w:p>
      </w:tc>
      <w:tc>
        <w:tcPr>
          <w:tcW w:w="4674" w:type="dxa"/>
          <w:shd w:val="clear" w:color="auto" w:fill="auto"/>
          <w:vAlign w:val="center"/>
        </w:tcPr>
        <w:p w14:paraId="4F682A3A" w14:textId="2AED2DA7" w:rsidR="0048386D" w:rsidRDefault="0048386D">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4F2583">
            <w:rPr>
              <w:caps/>
              <w:noProof/>
              <w:color w:val="808080" w:themeColor="background1" w:themeShade="80"/>
              <w:sz w:val="18"/>
              <w:szCs w:val="18"/>
            </w:rPr>
            <w:t>27</w:t>
          </w:r>
          <w:r>
            <w:rPr>
              <w:caps/>
              <w:noProof/>
              <w:color w:val="808080" w:themeColor="background1" w:themeShade="80"/>
              <w:sz w:val="18"/>
              <w:szCs w:val="18"/>
            </w:rPr>
            <w:fldChar w:fldCharType="end"/>
          </w:r>
        </w:p>
      </w:tc>
    </w:tr>
  </w:tbl>
  <w:p w14:paraId="39EDDC75" w14:textId="77777777" w:rsidR="0048386D" w:rsidRDefault="0048386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48386D" w14:paraId="7E3267B4" w14:textId="77777777">
      <w:trPr>
        <w:trHeight w:hRule="exact" w:val="115"/>
        <w:jc w:val="center"/>
      </w:trPr>
      <w:tc>
        <w:tcPr>
          <w:tcW w:w="4686" w:type="dxa"/>
          <w:shd w:val="clear" w:color="auto" w:fill="5B9BD5" w:themeFill="accent1"/>
          <w:tcMar>
            <w:top w:w="0" w:type="dxa"/>
            <w:bottom w:w="0" w:type="dxa"/>
          </w:tcMar>
        </w:tcPr>
        <w:p w14:paraId="2F903DAA" w14:textId="77777777" w:rsidR="0048386D" w:rsidRDefault="0048386D">
          <w:pPr>
            <w:pStyle w:val="Header"/>
            <w:rPr>
              <w:caps/>
              <w:sz w:val="18"/>
            </w:rPr>
          </w:pPr>
        </w:p>
      </w:tc>
      <w:tc>
        <w:tcPr>
          <w:tcW w:w="4674" w:type="dxa"/>
          <w:shd w:val="clear" w:color="auto" w:fill="5B9BD5" w:themeFill="accent1"/>
          <w:tcMar>
            <w:top w:w="0" w:type="dxa"/>
            <w:bottom w:w="0" w:type="dxa"/>
          </w:tcMar>
        </w:tcPr>
        <w:p w14:paraId="4B9A6C1D" w14:textId="77777777" w:rsidR="0048386D" w:rsidRDefault="0048386D">
          <w:pPr>
            <w:pStyle w:val="Header"/>
            <w:jc w:val="right"/>
            <w:rPr>
              <w:caps/>
              <w:sz w:val="18"/>
            </w:rPr>
          </w:pPr>
        </w:p>
      </w:tc>
    </w:tr>
    <w:tr w:rsidR="0048386D" w14:paraId="06FF6161" w14:textId="77777777">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6EC1560E" w14:textId="6705BF30" w:rsidR="0048386D" w:rsidRDefault="0048386D">
              <w:pPr>
                <w:pStyle w:val="Footer"/>
                <w:rPr>
                  <w:caps/>
                  <w:color w:val="808080" w:themeColor="background1" w:themeShade="80"/>
                  <w:sz w:val="18"/>
                  <w:szCs w:val="18"/>
                </w:rPr>
              </w:pPr>
              <w:r>
                <w:rPr>
                  <w:caps/>
                  <w:color w:val="808080" w:themeColor="background1" w:themeShade="80"/>
                  <w:sz w:val="18"/>
                  <w:szCs w:val="18"/>
                </w:rPr>
                <w:t>Cerys Nickels (P145484)</w:t>
              </w:r>
            </w:p>
          </w:tc>
        </w:sdtContent>
      </w:sdt>
      <w:tc>
        <w:tcPr>
          <w:tcW w:w="4674" w:type="dxa"/>
          <w:shd w:val="clear" w:color="auto" w:fill="auto"/>
          <w:vAlign w:val="center"/>
        </w:tcPr>
        <w:p w14:paraId="0A0F460F" w14:textId="5ED4943E" w:rsidR="0048386D" w:rsidRDefault="0048386D">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3E3B3E">
            <w:rPr>
              <w:caps/>
              <w:noProof/>
              <w:color w:val="808080" w:themeColor="background1" w:themeShade="80"/>
              <w:sz w:val="18"/>
              <w:szCs w:val="18"/>
            </w:rPr>
            <w:t>0</w:t>
          </w:r>
          <w:r>
            <w:rPr>
              <w:caps/>
              <w:noProof/>
              <w:color w:val="808080" w:themeColor="background1" w:themeShade="80"/>
              <w:sz w:val="18"/>
              <w:szCs w:val="18"/>
            </w:rPr>
            <w:fldChar w:fldCharType="end"/>
          </w:r>
        </w:p>
      </w:tc>
    </w:tr>
  </w:tbl>
  <w:p w14:paraId="0E4774FF" w14:textId="77777777" w:rsidR="0048386D" w:rsidRDefault="0048386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D2F93D" w14:textId="77777777" w:rsidR="00D02E17" w:rsidRDefault="00D02E17" w:rsidP="00F930F2">
      <w:pPr>
        <w:spacing w:after="0" w:line="240" w:lineRule="auto"/>
      </w:pPr>
      <w:r>
        <w:separator/>
      </w:r>
    </w:p>
  </w:footnote>
  <w:footnote w:type="continuationSeparator" w:id="0">
    <w:p w14:paraId="58133A5A" w14:textId="77777777" w:rsidR="00D02E17" w:rsidRDefault="00D02E17" w:rsidP="00F93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000AA"/>
    <w:multiLevelType w:val="hybridMultilevel"/>
    <w:tmpl w:val="27708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19775F"/>
    <w:multiLevelType w:val="hybridMultilevel"/>
    <w:tmpl w:val="AA9EF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6495C"/>
    <w:multiLevelType w:val="hybridMultilevel"/>
    <w:tmpl w:val="4148D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E2CAA"/>
    <w:multiLevelType w:val="hybridMultilevel"/>
    <w:tmpl w:val="889A0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1554C7"/>
    <w:multiLevelType w:val="hybridMultilevel"/>
    <w:tmpl w:val="98627FC8"/>
    <w:lvl w:ilvl="0" w:tplc="A1722C3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EA797B"/>
    <w:multiLevelType w:val="hybridMultilevel"/>
    <w:tmpl w:val="3044E90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1071FD"/>
    <w:multiLevelType w:val="hybridMultilevel"/>
    <w:tmpl w:val="66565A8C"/>
    <w:lvl w:ilvl="0" w:tplc="0020476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6E53B2"/>
    <w:multiLevelType w:val="hybridMultilevel"/>
    <w:tmpl w:val="27708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861C69"/>
    <w:multiLevelType w:val="hybridMultilevel"/>
    <w:tmpl w:val="59E64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B767F5"/>
    <w:multiLevelType w:val="hybridMultilevel"/>
    <w:tmpl w:val="E76A8D9E"/>
    <w:lvl w:ilvl="0" w:tplc="76283740">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9C2EFE"/>
    <w:multiLevelType w:val="hybridMultilevel"/>
    <w:tmpl w:val="2ABCF8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59629D"/>
    <w:multiLevelType w:val="hybridMultilevel"/>
    <w:tmpl w:val="C95E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6C196B"/>
    <w:multiLevelType w:val="hybridMultilevel"/>
    <w:tmpl w:val="CD664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8F584B"/>
    <w:multiLevelType w:val="hybridMultilevel"/>
    <w:tmpl w:val="10469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A17314"/>
    <w:multiLevelType w:val="hybridMultilevel"/>
    <w:tmpl w:val="476E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D66502"/>
    <w:multiLevelType w:val="hybridMultilevel"/>
    <w:tmpl w:val="4BC8B2EE"/>
    <w:lvl w:ilvl="0" w:tplc="FBAC9398">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5334B1"/>
    <w:multiLevelType w:val="hybridMultilevel"/>
    <w:tmpl w:val="F14ED362"/>
    <w:lvl w:ilvl="0" w:tplc="EC66AF24">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1956CB"/>
    <w:multiLevelType w:val="hybridMultilevel"/>
    <w:tmpl w:val="F2A2EDFA"/>
    <w:lvl w:ilvl="0" w:tplc="76283740">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01252F"/>
    <w:multiLevelType w:val="hybridMultilevel"/>
    <w:tmpl w:val="49665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19"/>
  </w:num>
  <w:num w:numId="4">
    <w:abstractNumId w:val="15"/>
  </w:num>
  <w:num w:numId="5">
    <w:abstractNumId w:val="12"/>
  </w:num>
  <w:num w:numId="6">
    <w:abstractNumId w:val="13"/>
  </w:num>
  <w:num w:numId="7">
    <w:abstractNumId w:val="0"/>
  </w:num>
  <w:num w:numId="8">
    <w:abstractNumId w:val="2"/>
  </w:num>
  <w:num w:numId="9">
    <w:abstractNumId w:val="14"/>
  </w:num>
  <w:num w:numId="10">
    <w:abstractNumId w:val="11"/>
  </w:num>
  <w:num w:numId="11">
    <w:abstractNumId w:val="8"/>
  </w:num>
  <w:num w:numId="12">
    <w:abstractNumId w:val="7"/>
  </w:num>
  <w:num w:numId="13">
    <w:abstractNumId w:val="4"/>
  </w:num>
  <w:num w:numId="14">
    <w:abstractNumId w:val="10"/>
  </w:num>
  <w:num w:numId="15">
    <w:abstractNumId w:val="18"/>
  </w:num>
  <w:num w:numId="16">
    <w:abstractNumId w:val="16"/>
  </w:num>
  <w:num w:numId="17">
    <w:abstractNumId w:val="5"/>
  </w:num>
  <w:num w:numId="18">
    <w:abstractNumId w:val="17"/>
  </w:num>
  <w:num w:numId="19">
    <w:abstractNumId w:val="1"/>
  </w:num>
  <w:num w:numId="20">
    <w:abstractNumId w:val="9"/>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AyMTM1MjYxNzcyMzBT0lEKTi0uzszPAykwqgUAgaXr7SwAAAA="/>
  </w:docVars>
  <w:rsids>
    <w:rsidRoot w:val="00F12C5D"/>
    <w:rsid w:val="000055AB"/>
    <w:rsid w:val="00010EF2"/>
    <w:rsid w:val="000204F0"/>
    <w:rsid w:val="00027259"/>
    <w:rsid w:val="00040A9A"/>
    <w:rsid w:val="0006007D"/>
    <w:rsid w:val="0006538B"/>
    <w:rsid w:val="00066B59"/>
    <w:rsid w:val="00066C46"/>
    <w:rsid w:val="00084C44"/>
    <w:rsid w:val="00086651"/>
    <w:rsid w:val="000900B1"/>
    <w:rsid w:val="00097B27"/>
    <w:rsid w:val="000A36E3"/>
    <w:rsid w:val="000A52DD"/>
    <w:rsid w:val="000C54E9"/>
    <w:rsid w:val="000D260E"/>
    <w:rsid w:val="000E286F"/>
    <w:rsid w:val="000E3B63"/>
    <w:rsid w:val="000E493D"/>
    <w:rsid w:val="000F6B97"/>
    <w:rsid w:val="00114F66"/>
    <w:rsid w:val="001636A6"/>
    <w:rsid w:val="0017617D"/>
    <w:rsid w:val="001773C6"/>
    <w:rsid w:val="001914D3"/>
    <w:rsid w:val="00191CA1"/>
    <w:rsid w:val="0019251F"/>
    <w:rsid w:val="00196042"/>
    <w:rsid w:val="001A1B9A"/>
    <w:rsid w:val="001A3533"/>
    <w:rsid w:val="001D3EA2"/>
    <w:rsid w:val="001D7449"/>
    <w:rsid w:val="001E06E1"/>
    <w:rsid w:val="001E0BD7"/>
    <w:rsid w:val="001E70DE"/>
    <w:rsid w:val="002050E9"/>
    <w:rsid w:val="00207542"/>
    <w:rsid w:val="002212B4"/>
    <w:rsid w:val="00261925"/>
    <w:rsid w:val="0026353E"/>
    <w:rsid w:val="002715C0"/>
    <w:rsid w:val="00271971"/>
    <w:rsid w:val="002719B5"/>
    <w:rsid w:val="002768DF"/>
    <w:rsid w:val="0028064D"/>
    <w:rsid w:val="002810D9"/>
    <w:rsid w:val="002B4158"/>
    <w:rsid w:val="002C47C8"/>
    <w:rsid w:val="002C6876"/>
    <w:rsid w:val="002D0C22"/>
    <w:rsid w:val="002D2D74"/>
    <w:rsid w:val="002D59DD"/>
    <w:rsid w:val="002D645B"/>
    <w:rsid w:val="002D76BB"/>
    <w:rsid w:val="002E11E3"/>
    <w:rsid w:val="002F2F64"/>
    <w:rsid w:val="002F5C2F"/>
    <w:rsid w:val="002F5E7A"/>
    <w:rsid w:val="00302296"/>
    <w:rsid w:val="00310420"/>
    <w:rsid w:val="0031144B"/>
    <w:rsid w:val="00321896"/>
    <w:rsid w:val="003358DB"/>
    <w:rsid w:val="00351C6C"/>
    <w:rsid w:val="003660EB"/>
    <w:rsid w:val="00366DB5"/>
    <w:rsid w:val="00372C1E"/>
    <w:rsid w:val="0037360E"/>
    <w:rsid w:val="003737F9"/>
    <w:rsid w:val="003742CC"/>
    <w:rsid w:val="00383409"/>
    <w:rsid w:val="00385FEF"/>
    <w:rsid w:val="003865DD"/>
    <w:rsid w:val="00392374"/>
    <w:rsid w:val="003B58BE"/>
    <w:rsid w:val="003B6795"/>
    <w:rsid w:val="003C093D"/>
    <w:rsid w:val="003D2B0A"/>
    <w:rsid w:val="003E3B3E"/>
    <w:rsid w:val="003F2469"/>
    <w:rsid w:val="003F5A2E"/>
    <w:rsid w:val="00405CE1"/>
    <w:rsid w:val="00412522"/>
    <w:rsid w:val="004315A6"/>
    <w:rsid w:val="004340BE"/>
    <w:rsid w:val="0044211C"/>
    <w:rsid w:val="00453FFF"/>
    <w:rsid w:val="0045461F"/>
    <w:rsid w:val="00476DB2"/>
    <w:rsid w:val="004773BF"/>
    <w:rsid w:val="0048386D"/>
    <w:rsid w:val="00483BE8"/>
    <w:rsid w:val="00486185"/>
    <w:rsid w:val="004B40E6"/>
    <w:rsid w:val="004C78EA"/>
    <w:rsid w:val="004D7593"/>
    <w:rsid w:val="004D75F2"/>
    <w:rsid w:val="004E40C7"/>
    <w:rsid w:val="004F2583"/>
    <w:rsid w:val="004F31A9"/>
    <w:rsid w:val="00501B8E"/>
    <w:rsid w:val="00502D1D"/>
    <w:rsid w:val="00511FBF"/>
    <w:rsid w:val="005152DB"/>
    <w:rsid w:val="00521FF2"/>
    <w:rsid w:val="00543058"/>
    <w:rsid w:val="00544256"/>
    <w:rsid w:val="00545C02"/>
    <w:rsid w:val="00551A78"/>
    <w:rsid w:val="00560FBF"/>
    <w:rsid w:val="00572AE5"/>
    <w:rsid w:val="00574FF2"/>
    <w:rsid w:val="00583271"/>
    <w:rsid w:val="00583C26"/>
    <w:rsid w:val="005B7657"/>
    <w:rsid w:val="005C2D9B"/>
    <w:rsid w:val="005C3F7E"/>
    <w:rsid w:val="005D78C9"/>
    <w:rsid w:val="005F36E1"/>
    <w:rsid w:val="005F5CFD"/>
    <w:rsid w:val="0061493B"/>
    <w:rsid w:val="00616A87"/>
    <w:rsid w:val="00620DC3"/>
    <w:rsid w:val="00626913"/>
    <w:rsid w:val="00627BC6"/>
    <w:rsid w:val="00631AD5"/>
    <w:rsid w:val="00637150"/>
    <w:rsid w:val="00637AA3"/>
    <w:rsid w:val="00642715"/>
    <w:rsid w:val="00644449"/>
    <w:rsid w:val="00653F52"/>
    <w:rsid w:val="00671755"/>
    <w:rsid w:val="00675A0F"/>
    <w:rsid w:val="00676741"/>
    <w:rsid w:val="0067768C"/>
    <w:rsid w:val="00687FA2"/>
    <w:rsid w:val="0069065A"/>
    <w:rsid w:val="00694076"/>
    <w:rsid w:val="006A6D5C"/>
    <w:rsid w:val="006A70FF"/>
    <w:rsid w:val="006B0FB2"/>
    <w:rsid w:val="006B73A1"/>
    <w:rsid w:val="006C01E0"/>
    <w:rsid w:val="006D1700"/>
    <w:rsid w:val="006D40F9"/>
    <w:rsid w:val="006D5656"/>
    <w:rsid w:val="006D6E34"/>
    <w:rsid w:val="006E116B"/>
    <w:rsid w:val="006E1391"/>
    <w:rsid w:val="007001DA"/>
    <w:rsid w:val="007042D1"/>
    <w:rsid w:val="00712231"/>
    <w:rsid w:val="0071301A"/>
    <w:rsid w:val="007370C3"/>
    <w:rsid w:val="00742804"/>
    <w:rsid w:val="007451FC"/>
    <w:rsid w:val="00752750"/>
    <w:rsid w:val="0076281D"/>
    <w:rsid w:val="00762B7A"/>
    <w:rsid w:val="00762C6B"/>
    <w:rsid w:val="0076491A"/>
    <w:rsid w:val="00766AAA"/>
    <w:rsid w:val="007721BD"/>
    <w:rsid w:val="00780BEE"/>
    <w:rsid w:val="007812ED"/>
    <w:rsid w:val="0078218D"/>
    <w:rsid w:val="00783B34"/>
    <w:rsid w:val="007866C1"/>
    <w:rsid w:val="007868E8"/>
    <w:rsid w:val="00793FF9"/>
    <w:rsid w:val="0079509F"/>
    <w:rsid w:val="00795849"/>
    <w:rsid w:val="0079702B"/>
    <w:rsid w:val="007A09C2"/>
    <w:rsid w:val="007B14C8"/>
    <w:rsid w:val="007B3AC3"/>
    <w:rsid w:val="007B722D"/>
    <w:rsid w:val="007C0260"/>
    <w:rsid w:val="007F07DC"/>
    <w:rsid w:val="007F7663"/>
    <w:rsid w:val="008210F5"/>
    <w:rsid w:val="00827284"/>
    <w:rsid w:val="008359A0"/>
    <w:rsid w:val="0083783A"/>
    <w:rsid w:val="00843875"/>
    <w:rsid w:val="00850427"/>
    <w:rsid w:val="00852675"/>
    <w:rsid w:val="008536F4"/>
    <w:rsid w:val="00854165"/>
    <w:rsid w:val="00860899"/>
    <w:rsid w:val="00867585"/>
    <w:rsid w:val="00871943"/>
    <w:rsid w:val="008827E0"/>
    <w:rsid w:val="008868D4"/>
    <w:rsid w:val="00893026"/>
    <w:rsid w:val="00894946"/>
    <w:rsid w:val="00894FE2"/>
    <w:rsid w:val="00897C23"/>
    <w:rsid w:val="008B1FC2"/>
    <w:rsid w:val="008B4668"/>
    <w:rsid w:val="008C16B8"/>
    <w:rsid w:val="008C789D"/>
    <w:rsid w:val="008C792A"/>
    <w:rsid w:val="008D6118"/>
    <w:rsid w:val="008D6990"/>
    <w:rsid w:val="008F0D5F"/>
    <w:rsid w:val="0090004C"/>
    <w:rsid w:val="009006DE"/>
    <w:rsid w:val="009039C6"/>
    <w:rsid w:val="00905A38"/>
    <w:rsid w:val="00913968"/>
    <w:rsid w:val="00920C20"/>
    <w:rsid w:val="0092639B"/>
    <w:rsid w:val="00945437"/>
    <w:rsid w:val="00945890"/>
    <w:rsid w:val="00953A81"/>
    <w:rsid w:val="009604E2"/>
    <w:rsid w:val="0096202D"/>
    <w:rsid w:val="00963CF4"/>
    <w:rsid w:val="00965905"/>
    <w:rsid w:val="00972B44"/>
    <w:rsid w:val="00973CD7"/>
    <w:rsid w:val="00980036"/>
    <w:rsid w:val="00992E8F"/>
    <w:rsid w:val="009A32FC"/>
    <w:rsid w:val="009B0790"/>
    <w:rsid w:val="009B2A5D"/>
    <w:rsid w:val="009B607B"/>
    <w:rsid w:val="009D159D"/>
    <w:rsid w:val="009D39F0"/>
    <w:rsid w:val="009D71DC"/>
    <w:rsid w:val="009E58D5"/>
    <w:rsid w:val="009E6B16"/>
    <w:rsid w:val="009F1E40"/>
    <w:rsid w:val="009F3287"/>
    <w:rsid w:val="009F5562"/>
    <w:rsid w:val="00A070A2"/>
    <w:rsid w:val="00A11796"/>
    <w:rsid w:val="00A13FC4"/>
    <w:rsid w:val="00A17357"/>
    <w:rsid w:val="00A22C6B"/>
    <w:rsid w:val="00A26E21"/>
    <w:rsid w:val="00A35360"/>
    <w:rsid w:val="00A54F17"/>
    <w:rsid w:val="00A604C9"/>
    <w:rsid w:val="00A75AB5"/>
    <w:rsid w:val="00A760D9"/>
    <w:rsid w:val="00A946E1"/>
    <w:rsid w:val="00AA3097"/>
    <w:rsid w:val="00AA3AF9"/>
    <w:rsid w:val="00AA79E0"/>
    <w:rsid w:val="00AB2412"/>
    <w:rsid w:val="00AB43FC"/>
    <w:rsid w:val="00AD46DE"/>
    <w:rsid w:val="00AF0719"/>
    <w:rsid w:val="00B01629"/>
    <w:rsid w:val="00B059E1"/>
    <w:rsid w:val="00B077A1"/>
    <w:rsid w:val="00B14D5A"/>
    <w:rsid w:val="00B229A4"/>
    <w:rsid w:val="00B35678"/>
    <w:rsid w:val="00B36649"/>
    <w:rsid w:val="00B43025"/>
    <w:rsid w:val="00B44768"/>
    <w:rsid w:val="00B5059B"/>
    <w:rsid w:val="00B56323"/>
    <w:rsid w:val="00B62C7B"/>
    <w:rsid w:val="00B64BFC"/>
    <w:rsid w:val="00B64E32"/>
    <w:rsid w:val="00B6695E"/>
    <w:rsid w:val="00B66D0C"/>
    <w:rsid w:val="00B7230F"/>
    <w:rsid w:val="00B80C46"/>
    <w:rsid w:val="00B82C11"/>
    <w:rsid w:val="00B911B2"/>
    <w:rsid w:val="00BA3BB1"/>
    <w:rsid w:val="00BB46B6"/>
    <w:rsid w:val="00BC6E16"/>
    <w:rsid w:val="00C03A92"/>
    <w:rsid w:val="00C12DE0"/>
    <w:rsid w:val="00C17B3B"/>
    <w:rsid w:val="00C21AB9"/>
    <w:rsid w:val="00C26706"/>
    <w:rsid w:val="00C33D7F"/>
    <w:rsid w:val="00C34ED2"/>
    <w:rsid w:val="00C34FE9"/>
    <w:rsid w:val="00C358AA"/>
    <w:rsid w:val="00C42724"/>
    <w:rsid w:val="00C42AA8"/>
    <w:rsid w:val="00C43280"/>
    <w:rsid w:val="00C46671"/>
    <w:rsid w:val="00C63F96"/>
    <w:rsid w:val="00C653A7"/>
    <w:rsid w:val="00C7294F"/>
    <w:rsid w:val="00C74C9C"/>
    <w:rsid w:val="00C76A0B"/>
    <w:rsid w:val="00C814BA"/>
    <w:rsid w:val="00C95ABE"/>
    <w:rsid w:val="00C96404"/>
    <w:rsid w:val="00CA1147"/>
    <w:rsid w:val="00CA5AD2"/>
    <w:rsid w:val="00CA670B"/>
    <w:rsid w:val="00CC08B8"/>
    <w:rsid w:val="00CC1598"/>
    <w:rsid w:val="00CD404C"/>
    <w:rsid w:val="00CD4F1B"/>
    <w:rsid w:val="00CD6EF0"/>
    <w:rsid w:val="00CE078F"/>
    <w:rsid w:val="00CE0CFE"/>
    <w:rsid w:val="00CF0444"/>
    <w:rsid w:val="00CF2662"/>
    <w:rsid w:val="00CF3256"/>
    <w:rsid w:val="00CF4A43"/>
    <w:rsid w:val="00D02E17"/>
    <w:rsid w:val="00D04148"/>
    <w:rsid w:val="00D170C2"/>
    <w:rsid w:val="00D21889"/>
    <w:rsid w:val="00D300B9"/>
    <w:rsid w:val="00D33235"/>
    <w:rsid w:val="00D446F2"/>
    <w:rsid w:val="00D454DF"/>
    <w:rsid w:val="00D47F82"/>
    <w:rsid w:val="00D52B2C"/>
    <w:rsid w:val="00D5599A"/>
    <w:rsid w:val="00D805C4"/>
    <w:rsid w:val="00D84A15"/>
    <w:rsid w:val="00D85FC0"/>
    <w:rsid w:val="00D864C3"/>
    <w:rsid w:val="00DA3BCE"/>
    <w:rsid w:val="00DB1B3B"/>
    <w:rsid w:val="00DD1223"/>
    <w:rsid w:val="00DD4224"/>
    <w:rsid w:val="00DE7FAF"/>
    <w:rsid w:val="00DF0B9E"/>
    <w:rsid w:val="00DF1BAC"/>
    <w:rsid w:val="00E0532B"/>
    <w:rsid w:val="00E054CC"/>
    <w:rsid w:val="00E11299"/>
    <w:rsid w:val="00E14AD3"/>
    <w:rsid w:val="00E2428D"/>
    <w:rsid w:val="00E2445D"/>
    <w:rsid w:val="00E311C4"/>
    <w:rsid w:val="00E45DAC"/>
    <w:rsid w:val="00E45FB4"/>
    <w:rsid w:val="00E46C67"/>
    <w:rsid w:val="00E5492D"/>
    <w:rsid w:val="00E549DD"/>
    <w:rsid w:val="00E557D6"/>
    <w:rsid w:val="00E66474"/>
    <w:rsid w:val="00E735F3"/>
    <w:rsid w:val="00E92C95"/>
    <w:rsid w:val="00EA4A04"/>
    <w:rsid w:val="00EA56A0"/>
    <w:rsid w:val="00EC7142"/>
    <w:rsid w:val="00EE006F"/>
    <w:rsid w:val="00EE411C"/>
    <w:rsid w:val="00F0485B"/>
    <w:rsid w:val="00F10EC8"/>
    <w:rsid w:val="00F11333"/>
    <w:rsid w:val="00F1191B"/>
    <w:rsid w:val="00F1250C"/>
    <w:rsid w:val="00F12C5D"/>
    <w:rsid w:val="00F13AC7"/>
    <w:rsid w:val="00F13F83"/>
    <w:rsid w:val="00F2058E"/>
    <w:rsid w:val="00F20AA8"/>
    <w:rsid w:val="00F429AD"/>
    <w:rsid w:val="00F51D23"/>
    <w:rsid w:val="00F52FCF"/>
    <w:rsid w:val="00F55BCB"/>
    <w:rsid w:val="00F57DB5"/>
    <w:rsid w:val="00F614DB"/>
    <w:rsid w:val="00F67C8C"/>
    <w:rsid w:val="00F73B22"/>
    <w:rsid w:val="00F74DD9"/>
    <w:rsid w:val="00F76E78"/>
    <w:rsid w:val="00F80C0D"/>
    <w:rsid w:val="00F84B64"/>
    <w:rsid w:val="00F930F2"/>
    <w:rsid w:val="00FA05B7"/>
    <w:rsid w:val="00FA0738"/>
    <w:rsid w:val="00FA462A"/>
    <w:rsid w:val="00FA7EB9"/>
    <w:rsid w:val="00FB7D8B"/>
    <w:rsid w:val="00FC12DE"/>
    <w:rsid w:val="00FE2C0C"/>
    <w:rsid w:val="00FE5687"/>
    <w:rsid w:val="00FE6BF3"/>
    <w:rsid w:val="00FF4A4A"/>
    <w:rsid w:val="00FF5693"/>
    <w:rsid w:val="00FF7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4357B8D"/>
  <w15:chartTrackingRefBased/>
  <w15:docId w15:val="{1C229BC3-F092-4A10-9C48-971AFA7A4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6404"/>
    <w:pPr>
      <w:spacing w:after="240" w:line="360" w:lineRule="auto"/>
    </w:pPr>
    <w:rPr>
      <w:rFonts w:ascii="Cambria" w:hAnsi="Cambria"/>
      <w:sz w:val="24"/>
    </w:rPr>
  </w:style>
  <w:style w:type="paragraph" w:styleId="Heading1">
    <w:name w:val="heading 1"/>
    <w:basedOn w:val="Normal"/>
    <w:next w:val="Normal"/>
    <w:link w:val="Heading1Char"/>
    <w:uiPriority w:val="9"/>
    <w:qFormat/>
    <w:rsid w:val="002F2F64"/>
    <w:pPr>
      <w:keepNext/>
      <w:keepLines/>
      <w:spacing w:before="240" w:after="0"/>
      <w:outlineLvl w:val="0"/>
    </w:pPr>
    <w:rPr>
      <w:rFonts w:eastAsiaTheme="majorEastAsia"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2F2F64"/>
    <w:pPr>
      <w:keepNext/>
      <w:keepLines/>
      <w:outlineLvl w:val="1"/>
    </w:pPr>
    <w:rPr>
      <w:rFonts w:eastAsiaTheme="majorEastAsia" w:cstheme="majorBidi"/>
      <w:b/>
      <w:color w:val="2E74B5" w:themeColor="accent1" w:themeShade="BF"/>
      <w:sz w:val="26"/>
      <w:szCs w:val="26"/>
      <w:u w:val="single"/>
    </w:rPr>
  </w:style>
  <w:style w:type="paragraph" w:styleId="Heading3">
    <w:name w:val="heading 3"/>
    <w:basedOn w:val="Normal"/>
    <w:next w:val="Normal"/>
    <w:link w:val="Heading3Char"/>
    <w:uiPriority w:val="9"/>
    <w:unhideWhenUsed/>
    <w:qFormat/>
    <w:rsid w:val="002F2F64"/>
    <w:pPr>
      <w:keepNext/>
      <w:keepLines/>
      <w:spacing w:after="0"/>
      <w:outlineLvl w:val="2"/>
    </w:pPr>
    <w:rPr>
      <w:rFonts w:eastAsiaTheme="majorEastAsia" w:cstheme="majorBidi"/>
      <w:b/>
      <w:color w:val="2E74B5" w:themeColor="accent1" w:themeShade="BF"/>
      <w:szCs w:val="24"/>
      <w:u w:val="single"/>
    </w:rPr>
  </w:style>
  <w:style w:type="paragraph" w:styleId="Heading4">
    <w:name w:val="heading 4"/>
    <w:basedOn w:val="Normal"/>
    <w:next w:val="Normal"/>
    <w:link w:val="Heading4Char"/>
    <w:autoRedefine/>
    <w:uiPriority w:val="9"/>
    <w:unhideWhenUsed/>
    <w:qFormat/>
    <w:rsid w:val="00827284"/>
    <w:pPr>
      <w:keepNext/>
      <w:keepLines/>
      <w:spacing w:before="40" w:after="0"/>
      <w:outlineLvl w:val="3"/>
    </w:pPr>
    <w:rPr>
      <w:rFonts w:eastAsiaTheme="majorEastAsia" w:cstheme="majorBidi"/>
      <w:b/>
      <w:iCs/>
      <w:color w:val="2E74B5" w:themeColor="accent1" w:themeShade="BF"/>
      <w:szCs w:val="20"/>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F2F64"/>
    <w:rPr>
      <w:rFonts w:ascii="Cambria" w:eastAsiaTheme="majorEastAsia" w:hAnsi="Cambria" w:cstheme="majorBidi"/>
      <w:b/>
      <w:color w:val="2E74B5" w:themeColor="accent1" w:themeShade="BF"/>
      <w:sz w:val="24"/>
      <w:szCs w:val="24"/>
      <w:u w:val="single"/>
    </w:rPr>
  </w:style>
  <w:style w:type="character" w:customStyle="1" w:styleId="Heading4Char">
    <w:name w:val="Heading 4 Char"/>
    <w:basedOn w:val="DefaultParagraphFont"/>
    <w:link w:val="Heading4"/>
    <w:uiPriority w:val="9"/>
    <w:rsid w:val="00827284"/>
    <w:rPr>
      <w:rFonts w:ascii="Cambria" w:eastAsiaTheme="majorEastAsia" w:hAnsi="Cambria" w:cstheme="majorBidi"/>
      <w:b/>
      <w:iCs/>
      <w:color w:val="2E74B5" w:themeColor="accent1" w:themeShade="BF"/>
      <w:szCs w:val="20"/>
      <w:u w:val="single"/>
      <w:lang w:eastAsia="en-GB"/>
    </w:rPr>
  </w:style>
  <w:style w:type="character" w:customStyle="1" w:styleId="Heading1Char">
    <w:name w:val="Heading 1 Char"/>
    <w:basedOn w:val="DefaultParagraphFont"/>
    <w:link w:val="Heading1"/>
    <w:uiPriority w:val="9"/>
    <w:rsid w:val="002F2F64"/>
    <w:rPr>
      <w:rFonts w:ascii="Cambria" w:eastAsiaTheme="majorEastAsia" w:hAnsi="Cambria" w:cstheme="majorBidi"/>
      <w:b/>
      <w:color w:val="2E74B5" w:themeColor="accent1" w:themeShade="BF"/>
      <w:sz w:val="32"/>
      <w:szCs w:val="32"/>
      <w:u w:val="single"/>
    </w:rPr>
  </w:style>
  <w:style w:type="character" w:customStyle="1" w:styleId="Heading2Char">
    <w:name w:val="Heading 2 Char"/>
    <w:basedOn w:val="DefaultParagraphFont"/>
    <w:link w:val="Heading2"/>
    <w:uiPriority w:val="9"/>
    <w:rsid w:val="002F2F64"/>
    <w:rPr>
      <w:rFonts w:ascii="Cambria" w:eastAsiaTheme="majorEastAsia" w:hAnsi="Cambria" w:cstheme="majorBidi"/>
      <w:b/>
      <w:color w:val="2E74B5" w:themeColor="accent1" w:themeShade="BF"/>
      <w:sz w:val="26"/>
      <w:szCs w:val="26"/>
      <w:u w:val="single"/>
    </w:rPr>
  </w:style>
  <w:style w:type="paragraph" w:styleId="NoSpacing">
    <w:name w:val="No Spacing"/>
    <w:link w:val="NoSpacingChar"/>
    <w:uiPriority w:val="1"/>
    <w:qFormat/>
    <w:rsid w:val="002F2F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2F64"/>
    <w:rPr>
      <w:rFonts w:eastAsiaTheme="minorEastAsia"/>
      <w:lang w:val="en-US"/>
    </w:rPr>
  </w:style>
  <w:style w:type="paragraph" w:styleId="Title">
    <w:name w:val="Title"/>
    <w:basedOn w:val="Normal"/>
    <w:next w:val="Normal"/>
    <w:link w:val="TitleChar"/>
    <w:uiPriority w:val="10"/>
    <w:qFormat/>
    <w:rsid w:val="000055A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5AB"/>
    <w:rPr>
      <w:rFonts w:asciiTheme="majorHAnsi" w:eastAsiaTheme="majorEastAsia" w:hAnsiTheme="majorHAnsi" w:cstheme="majorBidi"/>
      <w:spacing w:val="-10"/>
      <w:kern w:val="28"/>
      <w:sz w:val="56"/>
      <w:szCs w:val="56"/>
    </w:rPr>
  </w:style>
  <w:style w:type="paragraph" w:styleId="ListParagraph">
    <w:name w:val="List Paragraph"/>
    <w:basedOn w:val="Normal"/>
    <w:autoRedefine/>
    <w:uiPriority w:val="34"/>
    <w:qFormat/>
    <w:rsid w:val="00B43025"/>
    <w:pPr>
      <w:numPr>
        <w:numId w:val="18"/>
      </w:numPr>
      <w:contextualSpacing/>
    </w:pPr>
    <w:rPr>
      <w:rFonts w:eastAsia="Times New Roman" w:cs="Times New Roman"/>
      <w:szCs w:val="20"/>
      <w:lang w:eastAsia="en-GB"/>
    </w:rPr>
  </w:style>
  <w:style w:type="character" w:styleId="Hyperlink">
    <w:name w:val="Hyperlink"/>
    <w:basedOn w:val="DefaultParagraphFont"/>
    <w:uiPriority w:val="99"/>
    <w:unhideWhenUsed/>
    <w:rsid w:val="000055AB"/>
    <w:rPr>
      <w:color w:val="0563C1" w:themeColor="hyperlink"/>
      <w:u w:val="single"/>
    </w:rPr>
  </w:style>
  <w:style w:type="paragraph" w:styleId="TOCHeading">
    <w:name w:val="TOC Heading"/>
    <w:basedOn w:val="Heading1"/>
    <w:next w:val="Normal"/>
    <w:uiPriority w:val="39"/>
    <w:unhideWhenUsed/>
    <w:qFormat/>
    <w:rsid w:val="000055AB"/>
    <w:pPr>
      <w:spacing w:line="259" w:lineRule="auto"/>
      <w:outlineLvl w:val="9"/>
    </w:pPr>
    <w:rPr>
      <w:lang w:val="en-US"/>
    </w:rPr>
  </w:style>
  <w:style w:type="paragraph" w:styleId="TOC1">
    <w:name w:val="toc 1"/>
    <w:basedOn w:val="Normal"/>
    <w:next w:val="Normal"/>
    <w:autoRedefine/>
    <w:uiPriority w:val="39"/>
    <w:unhideWhenUsed/>
    <w:rsid w:val="004315A6"/>
    <w:pPr>
      <w:tabs>
        <w:tab w:val="right" w:leader="dot" w:pos="10762"/>
      </w:tabs>
      <w:spacing w:after="0"/>
    </w:pPr>
  </w:style>
  <w:style w:type="paragraph" w:styleId="TOC2">
    <w:name w:val="toc 2"/>
    <w:basedOn w:val="Normal"/>
    <w:next w:val="Normal"/>
    <w:autoRedefine/>
    <w:uiPriority w:val="39"/>
    <w:unhideWhenUsed/>
    <w:rsid w:val="000055AB"/>
    <w:pPr>
      <w:spacing w:after="100" w:line="259" w:lineRule="auto"/>
      <w:ind w:left="220"/>
    </w:pPr>
  </w:style>
  <w:style w:type="paragraph" w:styleId="TOC3">
    <w:name w:val="toc 3"/>
    <w:basedOn w:val="Normal"/>
    <w:next w:val="Normal"/>
    <w:autoRedefine/>
    <w:uiPriority w:val="39"/>
    <w:unhideWhenUsed/>
    <w:rsid w:val="000055AB"/>
    <w:pPr>
      <w:spacing w:after="100" w:line="259" w:lineRule="auto"/>
      <w:ind w:left="440"/>
    </w:pPr>
  </w:style>
  <w:style w:type="paragraph" w:styleId="Bibliography">
    <w:name w:val="Bibliography"/>
    <w:basedOn w:val="Normal"/>
    <w:next w:val="Normal"/>
    <w:uiPriority w:val="37"/>
    <w:unhideWhenUsed/>
    <w:rsid w:val="000055AB"/>
    <w:pPr>
      <w:spacing w:after="160" w:line="259" w:lineRule="auto"/>
    </w:pPr>
  </w:style>
  <w:style w:type="paragraph" w:styleId="Caption">
    <w:name w:val="caption"/>
    <w:basedOn w:val="Normal"/>
    <w:next w:val="Normal"/>
    <w:uiPriority w:val="35"/>
    <w:unhideWhenUsed/>
    <w:qFormat/>
    <w:rsid w:val="000055AB"/>
    <w:pPr>
      <w:spacing w:after="200"/>
    </w:pPr>
    <w:rPr>
      <w:i/>
      <w:iCs/>
      <w:color w:val="44546A" w:themeColor="text2"/>
      <w:sz w:val="18"/>
      <w:szCs w:val="18"/>
    </w:rPr>
  </w:style>
  <w:style w:type="paragraph" w:styleId="TableofFigures">
    <w:name w:val="table of figures"/>
    <w:basedOn w:val="Normal"/>
    <w:next w:val="Normal"/>
    <w:uiPriority w:val="99"/>
    <w:unhideWhenUsed/>
    <w:rsid w:val="000055AB"/>
    <w:pPr>
      <w:spacing w:after="0" w:line="259" w:lineRule="auto"/>
    </w:pPr>
  </w:style>
  <w:style w:type="paragraph" w:styleId="Header">
    <w:name w:val="header"/>
    <w:basedOn w:val="Normal"/>
    <w:link w:val="HeaderChar"/>
    <w:uiPriority w:val="99"/>
    <w:unhideWhenUsed/>
    <w:rsid w:val="00F93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0F2"/>
    <w:rPr>
      <w:rFonts w:ascii="Cambria" w:hAnsi="Cambria"/>
      <w:sz w:val="24"/>
    </w:rPr>
  </w:style>
  <w:style w:type="paragraph" w:styleId="Footer">
    <w:name w:val="footer"/>
    <w:basedOn w:val="Normal"/>
    <w:link w:val="FooterChar"/>
    <w:uiPriority w:val="99"/>
    <w:unhideWhenUsed/>
    <w:rsid w:val="00F93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0F2"/>
    <w:rPr>
      <w:rFonts w:ascii="Cambria" w:hAnsi="Cambria"/>
      <w:sz w:val="24"/>
    </w:rPr>
  </w:style>
  <w:style w:type="character" w:customStyle="1" w:styleId="UnresolvedMention1">
    <w:name w:val="Unresolved Mention1"/>
    <w:basedOn w:val="DefaultParagraphFont"/>
    <w:uiPriority w:val="99"/>
    <w:semiHidden/>
    <w:unhideWhenUsed/>
    <w:rsid w:val="00DE7FAF"/>
    <w:rPr>
      <w:color w:val="605E5C"/>
      <w:shd w:val="clear" w:color="auto" w:fill="E1DFDD"/>
    </w:rPr>
  </w:style>
  <w:style w:type="character" w:styleId="Strong">
    <w:name w:val="Strong"/>
    <w:basedOn w:val="DefaultParagraphFont"/>
    <w:uiPriority w:val="22"/>
    <w:qFormat/>
    <w:rsid w:val="006D1700"/>
    <w:rPr>
      <w:b/>
      <w:bCs/>
    </w:rPr>
  </w:style>
  <w:style w:type="table" w:styleId="TableGrid">
    <w:name w:val="Table Grid"/>
    <w:basedOn w:val="TableNormal"/>
    <w:uiPriority w:val="39"/>
    <w:rsid w:val="002D59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93F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3FF9"/>
    <w:rPr>
      <w:rFonts w:ascii="Segoe UI" w:hAnsi="Segoe UI" w:cs="Segoe UI"/>
      <w:sz w:val="18"/>
      <w:szCs w:val="18"/>
    </w:rPr>
  </w:style>
  <w:style w:type="character" w:styleId="FollowedHyperlink">
    <w:name w:val="FollowedHyperlink"/>
    <w:basedOn w:val="DefaultParagraphFont"/>
    <w:uiPriority w:val="99"/>
    <w:semiHidden/>
    <w:unhideWhenUsed/>
    <w:rsid w:val="006D6E34"/>
    <w:rPr>
      <w:color w:val="954F72" w:themeColor="followedHyperlink"/>
      <w:u w:val="single"/>
    </w:rPr>
  </w:style>
  <w:style w:type="paragraph" w:styleId="NormalWeb">
    <w:name w:val="Normal (Web)"/>
    <w:basedOn w:val="Normal"/>
    <w:uiPriority w:val="99"/>
    <w:semiHidden/>
    <w:unhideWhenUsed/>
    <w:rsid w:val="007001D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CommentReference">
    <w:name w:val="annotation reference"/>
    <w:basedOn w:val="DefaultParagraphFont"/>
    <w:uiPriority w:val="99"/>
    <w:semiHidden/>
    <w:unhideWhenUsed/>
    <w:rsid w:val="0048386D"/>
    <w:rPr>
      <w:sz w:val="16"/>
      <w:szCs w:val="16"/>
    </w:rPr>
  </w:style>
  <w:style w:type="paragraph" w:styleId="CommentText">
    <w:name w:val="annotation text"/>
    <w:basedOn w:val="Normal"/>
    <w:link w:val="CommentTextChar"/>
    <w:uiPriority w:val="99"/>
    <w:semiHidden/>
    <w:unhideWhenUsed/>
    <w:rsid w:val="0048386D"/>
    <w:pPr>
      <w:spacing w:line="240" w:lineRule="auto"/>
    </w:pPr>
    <w:rPr>
      <w:sz w:val="20"/>
      <w:szCs w:val="20"/>
    </w:rPr>
  </w:style>
  <w:style w:type="character" w:customStyle="1" w:styleId="CommentTextChar">
    <w:name w:val="Comment Text Char"/>
    <w:basedOn w:val="DefaultParagraphFont"/>
    <w:link w:val="CommentText"/>
    <w:uiPriority w:val="99"/>
    <w:semiHidden/>
    <w:rsid w:val="0048386D"/>
    <w:rPr>
      <w:rFonts w:ascii="Cambria" w:hAnsi="Cambria"/>
      <w:sz w:val="20"/>
      <w:szCs w:val="20"/>
    </w:rPr>
  </w:style>
  <w:style w:type="paragraph" w:styleId="CommentSubject">
    <w:name w:val="annotation subject"/>
    <w:basedOn w:val="CommentText"/>
    <w:next w:val="CommentText"/>
    <w:link w:val="CommentSubjectChar"/>
    <w:uiPriority w:val="99"/>
    <w:semiHidden/>
    <w:unhideWhenUsed/>
    <w:rsid w:val="0048386D"/>
    <w:rPr>
      <w:b/>
      <w:bCs/>
    </w:rPr>
  </w:style>
  <w:style w:type="character" w:customStyle="1" w:styleId="CommentSubjectChar">
    <w:name w:val="Comment Subject Char"/>
    <w:basedOn w:val="CommentTextChar"/>
    <w:link w:val="CommentSubject"/>
    <w:uiPriority w:val="99"/>
    <w:semiHidden/>
    <w:rsid w:val="0048386D"/>
    <w:rPr>
      <w:rFonts w:ascii="Cambria" w:hAnsi="Cambria"/>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1996679">
      <w:bodyDiv w:val="1"/>
      <w:marLeft w:val="0"/>
      <w:marRight w:val="0"/>
      <w:marTop w:val="0"/>
      <w:marBottom w:val="0"/>
      <w:divBdr>
        <w:top w:val="none" w:sz="0" w:space="0" w:color="auto"/>
        <w:left w:val="none" w:sz="0" w:space="0" w:color="auto"/>
        <w:bottom w:val="none" w:sz="0" w:space="0" w:color="auto"/>
        <w:right w:val="none" w:sz="0" w:space="0" w:color="auto"/>
      </w:divBdr>
    </w:div>
    <w:div w:id="1404334651">
      <w:bodyDiv w:val="1"/>
      <w:marLeft w:val="0"/>
      <w:marRight w:val="0"/>
      <w:marTop w:val="0"/>
      <w:marBottom w:val="0"/>
      <w:divBdr>
        <w:top w:val="none" w:sz="0" w:space="0" w:color="auto"/>
        <w:left w:val="none" w:sz="0" w:space="0" w:color="auto"/>
        <w:bottom w:val="none" w:sz="0" w:space="0" w:color="auto"/>
        <w:right w:val="none" w:sz="0" w:space="0" w:color="auto"/>
      </w:divBdr>
    </w:div>
    <w:div w:id="1864901831">
      <w:bodyDiv w:val="1"/>
      <w:marLeft w:val="0"/>
      <w:marRight w:val="0"/>
      <w:marTop w:val="0"/>
      <w:marBottom w:val="0"/>
      <w:divBdr>
        <w:top w:val="none" w:sz="0" w:space="0" w:color="auto"/>
        <w:left w:val="none" w:sz="0" w:space="0" w:color="auto"/>
        <w:bottom w:val="none" w:sz="0" w:space="0" w:color="auto"/>
        <w:right w:val="none" w:sz="0" w:space="0" w:color="auto"/>
      </w:divBdr>
    </w:div>
    <w:div w:id="205442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rys\Documents\Custom%20Office%20Templates\Assignment%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7D1AE76B-CCEE-4AA7-9CD3-6B6D088BE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Report</Template>
  <TotalTime>38</TotalTime>
  <Pages>29</Pages>
  <Words>28982</Words>
  <Characters>165199</Characters>
  <Application>Microsoft Office Word</Application>
  <DocSecurity>0</DocSecurity>
  <Lines>1376</Lines>
  <Paragraphs>387</Paragraphs>
  <ScaleCrop>false</ScaleCrop>
  <HeadingPairs>
    <vt:vector size="2" baseType="variant">
      <vt:variant>
        <vt:lpstr>Title</vt:lpstr>
      </vt:variant>
      <vt:variant>
        <vt:i4>1</vt:i4>
      </vt:variant>
    </vt:vector>
  </HeadingPairs>
  <TitlesOfParts>
    <vt:vector size="1" baseType="lpstr">
      <vt:lpstr>Team Selection, Formation &amp; Leadership</vt:lpstr>
    </vt:vector>
  </TitlesOfParts>
  <Company>Hewlett-Packard</Company>
  <LinksUpToDate>false</LinksUpToDate>
  <CharactersWithSpaces>193794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Selection, Formation &amp; Leadership</dc:title>
  <dc:subject/>
  <dc:creator>Cerys Nickels (P145484)</dc:creator>
  <cp:keywords/>
  <dc:description/>
  <cp:lastModifiedBy>John Rees</cp:lastModifiedBy>
  <cp:revision>4</cp:revision>
  <dcterms:created xsi:type="dcterms:W3CDTF">2019-05-14T13:42:00Z</dcterms:created>
  <dcterms:modified xsi:type="dcterms:W3CDTF">2019-05-14T14:40:00Z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c7a9dee5-d7fc-3589-afca-6f787462063a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