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79734F" w14:textId="77777777" w:rsidR="00CF0605" w:rsidRPr="005E6C5C" w:rsidRDefault="00CF0605" w:rsidP="00CF0605">
      <w:pPr>
        <w:pStyle w:val="BodyA"/>
        <w:spacing w:line="360" w:lineRule="auto"/>
        <w:rPr>
          <w:rFonts w:ascii="Times New Roman" w:eastAsia="ヒラギノ明朝 ProN W3" w:hAnsi="Times New Roman" w:cs="Times New Roman"/>
          <w:color w:val="000000" w:themeColor="text1"/>
          <w:sz w:val="24"/>
          <w:szCs w:val="24"/>
          <w:lang w:val="cy-GB"/>
        </w:rPr>
      </w:pPr>
      <w:r w:rsidRPr="005E6C5C">
        <w:rPr>
          <w:rFonts w:ascii="Times New Roman" w:hAnsi="Times New Roman" w:cs="Times New Roman"/>
          <w:color w:val="000000" w:themeColor="text1"/>
          <w:sz w:val="24"/>
          <w:szCs w:val="24"/>
          <w:lang w:val="cy-GB"/>
        </w:rPr>
        <w:t>Prynhawn da. Hoffwn ddiolch i chi gyd am eich presenoldeb yma wrth i ni drafod sut i godi lefelau cyrhaeddiad ein disgyblion. Fel y gwyddoch, rwy’n bennaeth ar y Cyfnod Sylfaen. Mae Llŷr Jones, pennaeth Cyfnod Allweddol 2 a minnau wedi bod yn cydweithio i gynllunio ymyrraeth i godi cyrhaeddiad ein disgyblion gan dargedu grŵp penodol o ddysgwyr. Yn sgìl cyhoeddi canlyniadau'r Profion Cenedlaethol ar gyfer eleni, daeth sawl agwedd i’n sylw. Un o’r prif bryderon a godwyd oedd y gwahaniaeth rhwng cyrhaeddiad y dysgwyr sy’n gymwys ar gyfer prydau ysgol am ddim a disgyblion sydd ddim yn gymwys. Mae 36% o’n disgyblion yn yr ysgol yn gymwys ar gyfer prydau ysgol am ddim, sydd dros ddwbl y cyfartaledd cenedlaethol o 17.4%.</w:t>
      </w:r>
    </w:p>
    <w:p w14:paraId="634960FC" w14:textId="77777777" w:rsidR="00CF0605" w:rsidRPr="005E6C5C" w:rsidRDefault="00CF0605" w:rsidP="00CF0605">
      <w:pPr>
        <w:pStyle w:val="BodyA"/>
        <w:spacing w:line="360" w:lineRule="auto"/>
        <w:rPr>
          <w:rFonts w:ascii="Times New Roman" w:eastAsia="ヒラギノ明朝 ProN W3" w:hAnsi="Times New Roman" w:cs="Times New Roman"/>
          <w:color w:val="000000" w:themeColor="text1"/>
          <w:sz w:val="24"/>
          <w:szCs w:val="24"/>
          <w:lang w:val="cy-GB"/>
        </w:rPr>
      </w:pPr>
      <w:r w:rsidRPr="005E6C5C">
        <w:rPr>
          <w:rFonts w:ascii="Times New Roman" w:hAnsi="Times New Roman" w:cs="Times New Roman"/>
          <w:color w:val="000000" w:themeColor="text1"/>
          <w:sz w:val="24"/>
          <w:szCs w:val="24"/>
          <w:lang w:val="cy-GB"/>
        </w:rPr>
        <w:t>Mae canlyniadau’r Profion Cenedlaethol</w:t>
      </w:r>
      <w:r w:rsidRPr="005E6C5C">
        <w:rPr>
          <w:rFonts w:ascii="Times New Roman" w:hAnsi="Times New Roman" w:cs="Times New Roman"/>
          <w:b/>
          <w:color w:val="000000" w:themeColor="text1"/>
          <w:sz w:val="24"/>
          <w:szCs w:val="24"/>
          <w:lang w:val="cy-GB"/>
        </w:rPr>
        <w:t xml:space="preserve"> </w:t>
      </w:r>
      <w:r w:rsidRPr="005E6C5C">
        <w:rPr>
          <w:rFonts w:ascii="Times New Roman" w:hAnsi="Times New Roman" w:cs="Times New Roman"/>
          <w:color w:val="000000" w:themeColor="text1"/>
          <w:sz w:val="24"/>
          <w:szCs w:val="24"/>
          <w:lang w:val="cy-GB"/>
        </w:rPr>
        <w:t>yn dangos fod 64% o ddisgyblion prydau ysgol am ddim yn cyrraedd y lefel disgwyliedig ar y profion llythrennedd (Llywodraeth Cymru, 2017).</w:t>
      </w:r>
      <w:r w:rsidRPr="005E6C5C">
        <w:rPr>
          <w:rFonts w:ascii="Times New Roman" w:hAnsi="Times New Roman" w:cs="Times New Roman"/>
          <w:b/>
          <w:color w:val="000000" w:themeColor="text1"/>
          <w:sz w:val="24"/>
          <w:szCs w:val="24"/>
          <w:lang w:val="cy-GB"/>
        </w:rPr>
        <w:t xml:space="preserve"> </w:t>
      </w:r>
      <w:r w:rsidRPr="005E6C5C">
        <w:rPr>
          <w:rFonts w:ascii="Times New Roman" w:hAnsi="Times New Roman" w:cs="Times New Roman"/>
          <w:color w:val="000000" w:themeColor="text1"/>
          <w:sz w:val="24"/>
          <w:szCs w:val="24"/>
          <w:lang w:val="cy-GB"/>
        </w:rPr>
        <w:t xml:space="preserve"> </w:t>
      </w:r>
      <w:r w:rsidRPr="005E6C5C">
        <w:rPr>
          <w:rFonts w:ascii="Times New Roman" w:hAnsi="Times New Roman" w:cs="Times New Roman"/>
          <w:color w:val="000000" w:themeColor="text1"/>
          <w:sz w:val="24"/>
          <w:szCs w:val="24"/>
          <w:u w:color="44A921"/>
          <w:lang w:val="cy-GB"/>
        </w:rPr>
        <w:t>Yr hyn sydd yn achosi pryder yw bod 27.6% yn perfformio oddi tan y lefel disgwyliedig. Mae hyn o’i gymharu â 11.7% o ddisgyblion sydd ddim yn gymwys ar gyfer prydau ysgol am ddim. Mae lleihau effaith tlodi ar gyrhaeddiad addysgol yn flaenoriaeth i Lywodraeth Cymru ar hyn o bryd.</w:t>
      </w:r>
    </w:p>
    <w:p w14:paraId="111A81BC" w14:textId="77777777" w:rsidR="00CF0605" w:rsidRPr="005E6C5C" w:rsidRDefault="00CF0605" w:rsidP="00CF0605">
      <w:pPr>
        <w:pStyle w:val="BodyA"/>
        <w:spacing w:line="360" w:lineRule="auto"/>
        <w:rPr>
          <w:rFonts w:ascii="Times New Roman" w:eastAsia="ヒラギノ明朝 ProN W3" w:hAnsi="Times New Roman" w:cs="Times New Roman"/>
          <w:color w:val="000000" w:themeColor="text1"/>
          <w:sz w:val="24"/>
          <w:szCs w:val="24"/>
          <w:u w:val="single"/>
          <w:lang w:val="cy-GB"/>
        </w:rPr>
      </w:pPr>
    </w:p>
    <w:p w14:paraId="40EFC923" w14:textId="77777777" w:rsidR="00CF0605" w:rsidRPr="005E6C5C" w:rsidRDefault="00CF0605" w:rsidP="00CF0605">
      <w:pPr>
        <w:pStyle w:val="BodyA"/>
        <w:spacing w:line="360" w:lineRule="auto"/>
        <w:rPr>
          <w:rFonts w:ascii="Times New Roman" w:eastAsia="ヒラギノ明朝 ProN W3" w:hAnsi="Times New Roman" w:cs="Times New Roman"/>
          <w:color w:val="000000" w:themeColor="text1"/>
          <w:sz w:val="24"/>
          <w:szCs w:val="24"/>
          <w:lang w:val="cy-GB"/>
        </w:rPr>
      </w:pPr>
      <w:r w:rsidRPr="005E6C5C">
        <w:rPr>
          <w:rFonts w:ascii="Times New Roman" w:hAnsi="Times New Roman" w:cs="Times New Roman"/>
          <w:color w:val="000000" w:themeColor="text1"/>
          <w:sz w:val="24"/>
          <w:szCs w:val="24"/>
          <w:lang w:val="cy-GB"/>
        </w:rPr>
        <w:t xml:space="preserve">Pwrpas y cyfarfod hwn yw trafod ein bwriad o gyflwyno ymyrraeth o fewn yr ysgol i gau’r blwch cyrhaeddiad rhwng disgyblion sy’n gymwys am brydau ysgol am ddim a gweddill ein disgyblion. Mae’r daflen o’ch blaenau yn darparu crynodeb o’r ymyrraeth i chi. </w:t>
      </w:r>
    </w:p>
    <w:p w14:paraId="4A041443" w14:textId="77777777" w:rsidR="00CF0605" w:rsidRPr="005E6C5C" w:rsidRDefault="00CF0605" w:rsidP="00CF0605">
      <w:pPr>
        <w:pStyle w:val="BodyA"/>
        <w:spacing w:line="360" w:lineRule="auto"/>
        <w:rPr>
          <w:rFonts w:ascii="Times New Roman" w:eastAsia="ヒラギノ明朝 ProN W3" w:hAnsi="Times New Roman" w:cs="Times New Roman"/>
          <w:color w:val="000000" w:themeColor="text1"/>
          <w:sz w:val="24"/>
          <w:szCs w:val="24"/>
          <w:u w:val="single"/>
          <w:lang w:val="cy-GB"/>
        </w:rPr>
      </w:pPr>
    </w:p>
    <w:p w14:paraId="198A324C" w14:textId="77777777" w:rsidR="00CF0605" w:rsidRPr="005E6C5C" w:rsidRDefault="00CF0605" w:rsidP="00CF0605">
      <w:pPr>
        <w:pStyle w:val="BodyA"/>
        <w:spacing w:line="360" w:lineRule="auto"/>
        <w:rPr>
          <w:rFonts w:ascii="Times New Roman" w:hAnsi="Times New Roman" w:cs="Times New Roman"/>
          <w:color w:val="000000" w:themeColor="text1"/>
          <w:sz w:val="24"/>
          <w:szCs w:val="24"/>
          <w:highlight w:val="cyan"/>
          <w:lang w:val="cy-GB"/>
        </w:rPr>
      </w:pPr>
      <w:r w:rsidRPr="005E6C5C">
        <w:rPr>
          <w:rFonts w:ascii="Times New Roman" w:hAnsi="Times New Roman" w:cs="Times New Roman"/>
          <w:color w:val="000000" w:themeColor="text1"/>
          <w:sz w:val="24"/>
          <w:szCs w:val="24"/>
          <w:lang w:val="cy-GB"/>
        </w:rPr>
        <w:t xml:space="preserve">Wrth ystyried yr hyn a ddywed y Llywodraeth, mae angen i ni felly ymyrryd yn gynnar er mwyn goresgyn y broblem yma. Mae Nod Craidd 7 y Llywodraeth yn datgan y dylwn “sicrhau nad yw plant a phobl ifanc dan anfantais yn sgil tlodi” (Grymuso Plant a Phobl Ifanc, 2015, t. 4). Cysyllta hyn ag erthygl 29 o’r Hawliau Plant sef fod gan bob plentyn yr hawl i gyrraedd eu llawn botensial. </w:t>
      </w:r>
    </w:p>
    <w:p w14:paraId="65B84CEC" w14:textId="77777777" w:rsidR="00CF0605" w:rsidRPr="005E6C5C" w:rsidRDefault="00CF0605" w:rsidP="00CF0605">
      <w:pPr>
        <w:pStyle w:val="BodyA"/>
        <w:spacing w:line="360" w:lineRule="auto"/>
        <w:rPr>
          <w:rFonts w:ascii="Times New Roman" w:hAnsi="Times New Roman" w:cs="Times New Roman"/>
          <w:color w:val="000000" w:themeColor="text1"/>
          <w:sz w:val="24"/>
          <w:szCs w:val="24"/>
          <w:highlight w:val="cyan"/>
          <w:lang w:val="cy-GB"/>
        </w:rPr>
      </w:pPr>
      <w:r w:rsidRPr="005E6C5C">
        <w:rPr>
          <w:rFonts w:ascii="Times New Roman" w:hAnsi="Times New Roman" w:cs="Times New Roman"/>
          <w:color w:val="000000" w:themeColor="text1"/>
          <w:sz w:val="24"/>
          <w:szCs w:val="24"/>
          <w:lang w:val="cy-GB"/>
        </w:rPr>
        <w:t xml:space="preserve">Mae’n holl bwysig ein bod ni’n cydweithio gyda’r sefydliadau cyn-ysgol er mwyn hwyluso’r trosglwyddiad i’r ysgol ac i gael fwy o wybodaeth am sefyllfa’r teuluoedd. Gan nad oes yna sefydliad Dechrau’n Deg yn gysylltiedig â’r ysgol, mae ein rôl ni yn hanfodol wrth roi’r dechrau gorau posib i ddisgyblion dan anfantais. </w:t>
      </w:r>
    </w:p>
    <w:p w14:paraId="6A6BE63A" w14:textId="77777777" w:rsidR="00CF0605" w:rsidRPr="005E6C5C" w:rsidRDefault="00CF0605" w:rsidP="00CF0605">
      <w:pPr>
        <w:pStyle w:val="BodyA"/>
        <w:spacing w:line="360" w:lineRule="auto"/>
        <w:rPr>
          <w:rFonts w:ascii="Times New Roman" w:hAnsi="Times New Roman" w:cs="Times New Roman"/>
          <w:color w:val="000000" w:themeColor="text1"/>
          <w:sz w:val="24"/>
          <w:szCs w:val="24"/>
          <w:lang w:val="cy-GB"/>
        </w:rPr>
      </w:pPr>
    </w:p>
    <w:p w14:paraId="486C3FDF" w14:textId="77777777" w:rsidR="00CF0605" w:rsidRPr="005E6C5C" w:rsidRDefault="00CF0605" w:rsidP="00CF0605">
      <w:pPr>
        <w:pStyle w:val="BodyA"/>
        <w:spacing w:line="360" w:lineRule="auto"/>
        <w:rPr>
          <w:rFonts w:ascii="Times New Roman" w:hAnsi="Times New Roman" w:cs="Times New Roman"/>
          <w:color w:val="000000" w:themeColor="text1"/>
          <w:sz w:val="24"/>
          <w:szCs w:val="24"/>
          <w:lang w:val="cy-GB"/>
        </w:rPr>
      </w:pPr>
      <w:r w:rsidRPr="005E6C5C">
        <w:rPr>
          <w:rFonts w:ascii="Times New Roman" w:hAnsi="Times New Roman" w:cs="Times New Roman"/>
          <w:color w:val="000000" w:themeColor="text1"/>
          <w:sz w:val="24"/>
          <w:szCs w:val="24"/>
          <w:lang w:val="cy-GB"/>
        </w:rPr>
        <w:t xml:space="preserve">Byddaf yn esbonio heddiw sut y byddwn yn gweithredu’r ymyrraeth yn y Cyfnod Sylfaen. Penderfynwyd canolbwyntio ar lythrennedd yn gyntaf am fod hyn yn un o flaenoriaethau’r Llywodraeth ar hyn o bryd. Cysyllta hyn hefyd â’r flaenoriaeth gyntaf o fewn ein Cynllun Datblygu Ysgol. Caiff llythrennedd effaith uniongyrchol ar allu’r disgybl i fanteisio ar y </w:t>
      </w:r>
      <w:r w:rsidRPr="005E6C5C">
        <w:rPr>
          <w:rFonts w:ascii="Times New Roman" w:hAnsi="Times New Roman" w:cs="Times New Roman"/>
          <w:color w:val="000000" w:themeColor="text1"/>
          <w:sz w:val="24"/>
          <w:szCs w:val="24"/>
          <w:lang w:val="cy-GB"/>
        </w:rPr>
        <w:lastRenderedPageBreak/>
        <w:t xml:space="preserve">cwricwlwm ehangach. Os na fydd disgybl yn cyrraedd y lefelau disgwyliedig yn llythrennedd, ni fydd yn medru cyrraedd ei llawn botensial o fewn meysydd eraill. </w:t>
      </w:r>
    </w:p>
    <w:p w14:paraId="7BDB3110" w14:textId="77777777" w:rsidR="00CF0605" w:rsidRPr="005E6C5C" w:rsidRDefault="00CF0605" w:rsidP="00CF0605">
      <w:pPr>
        <w:pStyle w:val="BodyA"/>
        <w:spacing w:line="360" w:lineRule="auto"/>
        <w:rPr>
          <w:rFonts w:ascii="Times New Roman" w:eastAsia="ヒラギノ明朝 ProN W3" w:hAnsi="Times New Roman" w:cs="Times New Roman"/>
          <w:color w:val="000000" w:themeColor="text1"/>
          <w:sz w:val="24"/>
          <w:szCs w:val="24"/>
          <w:u w:val="single"/>
          <w:lang w:val="cy-GB"/>
        </w:rPr>
      </w:pPr>
    </w:p>
    <w:p w14:paraId="22F637F6" w14:textId="77777777" w:rsidR="00CF0605" w:rsidRPr="005E6C5C" w:rsidRDefault="00CF0605" w:rsidP="00CF0605">
      <w:pPr>
        <w:pStyle w:val="BodyA"/>
        <w:spacing w:line="360" w:lineRule="auto"/>
        <w:rPr>
          <w:rFonts w:ascii="Times New Roman" w:eastAsia="ヒラギノ明朝 ProN W6" w:hAnsi="Times New Roman" w:cs="Times New Roman"/>
          <w:color w:val="000000" w:themeColor="text1"/>
          <w:sz w:val="24"/>
          <w:szCs w:val="24"/>
          <w:lang w:val="cy-GB"/>
        </w:rPr>
      </w:pPr>
      <w:r w:rsidRPr="005E6C5C">
        <w:rPr>
          <w:rFonts w:ascii="Times New Roman" w:hAnsi="Times New Roman" w:cs="Times New Roman"/>
          <w:color w:val="000000" w:themeColor="text1"/>
          <w:sz w:val="24"/>
          <w:szCs w:val="24"/>
          <w:lang w:val="cy-GB"/>
        </w:rPr>
        <w:t xml:space="preserve">Gwyddom fod yr amgylchedd dysgu yn cael crin dipyn o effaith ar addysg y plentyn. Yn y Cyfnod Sylfaen, ein nod bydd creu amgylchedd dysgu cyfoethog sy’n ysgogi’r dysgwyr i ddefnyddio iaith yn gyson. Pwrpas hyn fydd i ddatblygu ac ehangu geirfa’r disgyblion sy’n dod o gartrefi difreintiedig, sy’n dechrau’r ysgol gyda banc o eirfa gyfyngedig iawn. Bydd angen i holl staff y Cyfnod Sylfaen fod yn fodelau iaith gref sy’n hybu trafodaeth a sgyrsiau gyda’r dysgwyr yn gyson. Byddwn yn annog pawb i ddefnyddio ystod eang o eirfa gyda dysgwyr gan dynnu sylw at eirfa newydd mewn llyfrau. Bydd athrawon yn darllen storïau yn gyson i’r disgyblion er mwyn iddynt ymgyfarwyddo gyda geiriau anghyfarwydd. Bwriedir grwpio plant o gefndiroedd gwahanol yn ogystal â galluoedd gwahanol, fel bod y disgyblion o gartrefi difreintiedig yn elwa o glywed geirfa gyfoethog eu cyfoedion. </w:t>
      </w:r>
    </w:p>
    <w:p w14:paraId="5ACDA9AA" w14:textId="77777777" w:rsidR="00CF0605" w:rsidRPr="005E6C5C" w:rsidRDefault="00CF0605" w:rsidP="00CF0605">
      <w:pPr>
        <w:pStyle w:val="BodyA"/>
        <w:spacing w:line="360" w:lineRule="auto"/>
        <w:rPr>
          <w:rFonts w:ascii="Times New Roman" w:hAnsi="Times New Roman" w:cs="Times New Roman"/>
          <w:color w:val="000000" w:themeColor="text1"/>
          <w:sz w:val="24"/>
          <w:szCs w:val="24"/>
          <w:lang w:val="cy-GB"/>
        </w:rPr>
      </w:pPr>
      <w:r w:rsidRPr="005E6C5C">
        <w:rPr>
          <w:rFonts w:ascii="Times New Roman" w:hAnsi="Times New Roman" w:cs="Times New Roman"/>
          <w:sz w:val="24"/>
          <w:szCs w:val="24"/>
          <w:lang w:val="cy-GB"/>
        </w:rPr>
        <w:t>Ar hyn o bryd yn y Cyfnod Sylfaen, defnyddir y rhaglen ffoneg synthetig ‘Tric a Chlic’. Bwriedir ehangu dealltwriaeth yr holl ran ddeiliaid am y rhaglen, gan gynnwys cynorthwywyr dosbarth a rhieni er mwyn gwneud defnydd mwy effeithiol o’r rhaglen.</w:t>
      </w:r>
    </w:p>
    <w:p w14:paraId="1EF2BBAC" w14:textId="77777777" w:rsidR="00CF0605" w:rsidRPr="005E6C5C" w:rsidRDefault="00CF0605" w:rsidP="00CF0605">
      <w:pPr>
        <w:pStyle w:val="BodyA"/>
        <w:spacing w:line="360" w:lineRule="auto"/>
        <w:rPr>
          <w:rFonts w:ascii="Times New Roman" w:hAnsi="Times New Roman" w:cs="Times New Roman"/>
          <w:color w:val="000000" w:themeColor="text1"/>
          <w:sz w:val="24"/>
          <w:szCs w:val="24"/>
          <w:lang w:val="cy-GB"/>
        </w:rPr>
      </w:pPr>
    </w:p>
    <w:p w14:paraId="611671F3" w14:textId="77777777" w:rsidR="00CF0605" w:rsidRPr="005E6C5C" w:rsidRDefault="00CF0605" w:rsidP="00CF0605">
      <w:pPr>
        <w:pStyle w:val="BodyA"/>
        <w:spacing w:line="360" w:lineRule="auto"/>
        <w:rPr>
          <w:rFonts w:ascii="Times New Roman" w:hAnsi="Times New Roman" w:cs="Times New Roman"/>
          <w:color w:val="000000" w:themeColor="text1"/>
          <w:sz w:val="24"/>
          <w:szCs w:val="24"/>
          <w:lang w:val="cy-GB"/>
        </w:rPr>
      </w:pPr>
      <w:r w:rsidRPr="005E6C5C">
        <w:rPr>
          <w:rFonts w:ascii="Times New Roman" w:hAnsi="Times New Roman" w:cs="Times New Roman"/>
          <w:color w:val="000000" w:themeColor="text1"/>
          <w:sz w:val="24"/>
          <w:szCs w:val="24"/>
          <w:lang w:val="cy-GB"/>
        </w:rPr>
        <w:t>Mae gan rieni rôl allweddol i’w chwarae yn addysg eu plant. Amlyga ESTYN (2012</w:t>
      </w:r>
      <w:r>
        <w:rPr>
          <w:rFonts w:ascii="Times New Roman" w:hAnsi="Times New Roman" w:cs="Times New Roman"/>
          <w:color w:val="000000" w:themeColor="text1"/>
          <w:sz w:val="24"/>
          <w:szCs w:val="24"/>
          <w:lang w:val="cy-GB"/>
        </w:rPr>
        <w:t>a</w:t>
      </w:r>
      <w:r w:rsidRPr="005E6C5C">
        <w:rPr>
          <w:rFonts w:ascii="Times New Roman" w:hAnsi="Times New Roman" w:cs="Times New Roman"/>
          <w:color w:val="000000" w:themeColor="text1"/>
          <w:sz w:val="24"/>
          <w:szCs w:val="24"/>
          <w:lang w:val="cy-GB"/>
        </w:rPr>
        <w:t xml:space="preserve">, t.1) fod rhieni plant o gartrefi difreintiedig yn llai tebygol o gynorthwyo yn addysg eu plant. Gall y rhesymau dros hyn gynnwys agwedd rhieni tuag at addysg oherwydd profiadau personol negyddol, diffyg adnoddau yn y cartref a diffyg dealltwriaeth rhieni. Wrth ymgysylltu â rhieni ar ddechrau cyfnodau eu plant yn yr ysgol mewn modd cadarnhaol a chefnogol, mae’n debygol y byddant yn cadw’r cysylltiad yma drwy gydol amser eu plant yn yr ysgol gynradd. Mae sicrhau gwell ymgysylltiad â rhieni hefyd yn cysylltu â blaenoriaeth 3 o’r Cynllun Datblygu Ysgol. </w:t>
      </w:r>
    </w:p>
    <w:p w14:paraId="351E6785" w14:textId="77777777" w:rsidR="00CF0605" w:rsidRPr="005E6C5C" w:rsidRDefault="00CF0605" w:rsidP="00CF0605">
      <w:pPr>
        <w:pStyle w:val="BodyA"/>
        <w:spacing w:line="360" w:lineRule="auto"/>
        <w:rPr>
          <w:rFonts w:ascii="Times New Roman" w:hAnsi="Times New Roman" w:cs="Times New Roman"/>
          <w:color w:val="000000" w:themeColor="text1"/>
          <w:sz w:val="24"/>
          <w:szCs w:val="24"/>
          <w:lang w:val="cy-GB"/>
        </w:rPr>
      </w:pPr>
    </w:p>
    <w:p w14:paraId="6A7636E6" w14:textId="77777777" w:rsidR="00CF0605" w:rsidRPr="005E6C5C" w:rsidRDefault="00CF0605" w:rsidP="00CF0605">
      <w:pPr>
        <w:pStyle w:val="BodyA"/>
        <w:spacing w:line="360" w:lineRule="auto"/>
        <w:rPr>
          <w:rFonts w:ascii="Times New Roman" w:hAnsi="Times New Roman" w:cs="Times New Roman"/>
          <w:color w:val="000000" w:themeColor="text1"/>
          <w:sz w:val="24"/>
          <w:szCs w:val="24"/>
          <w:lang w:val="cy-GB"/>
        </w:rPr>
      </w:pPr>
      <w:r w:rsidRPr="005E6C5C">
        <w:rPr>
          <w:rFonts w:ascii="Times New Roman" w:hAnsi="Times New Roman" w:cs="Times New Roman"/>
          <w:color w:val="000000" w:themeColor="text1"/>
          <w:sz w:val="24"/>
          <w:szCs w:val="24"/>
          <w:lang w:val="cy-GB"/>
        </w:rPr>
        <w:t xml:space="preserve">Er mwyn codi cyrhaeddiad disgyblion dan anfantais mewn llythrennedd, bwriedir sefydlu gweithdy teuluol ar ddarllen yn y Cyfnod Sylfaen. Pwrpas y gweithdy fydd i hyfforddi rhieni ynglŷn â sgiliau darllen penodol ac egluro’r rhaglen ‘Tric a Chlic’ fel bod modd iddynt gynorthwyo eu plant adref. Dengys ymchwil fod dylanwad rhieni ar gyrhaeddiad addysgol eu plant chwe gwaith yn fwy na’r dylanwad y caiff yr ysgol (Cangen Lles Dysgwyr, </w:t>
      </w:r>
      <w:r w:rsidRPr="005E6C5C">
        <w:rPr>
          <w:rFonts w:ascii="Times New Roman" w:hAnsi="Times New Roman" w:cs="Times New Roman"/>
          <w:bCs/>
          <w:color w:val="000000" w:themeColor="text1"/>
          <w:sz w:val="24"/>
          <w:szCs w:val="24"/>
          <w:lang w:val="cy-GB"/>
        </w:rPr>
        <w:t>2016, t.5)</w:t>
      </w:r>
    </w:p>
    <w:p w14:paraId="542510BC" w14:textId="77777777" w:rsidR="00CF0605" w:rsidRPr="005E6C5C" w:rsidRDefault="00CF0605" w:rsidP="00CF0605">
      <w:pPr>
        <w:pStyle w:val="BodyA"/>
        <w:spacing w:line="360" w:lineRule="auto"/>
        <w:rPr>
          <w:rFonts w:ascii="Times New Roman" w:hAnsi="Times New Roman" w:cs="Times New Roman"/>
          <w:color w:val="000000" w:themeColor="text1"/>
          <w:sz w:val="24"/>
          <w:szCs w:val="24"/>
          <w:highlight w:val="yellow"/>
          <w:lang w:val="cy-GB"/>
        </w:rPr>
      </w:pPr>
    </w:p>
    <w:p w14:paraId="2CFFEDD1" w14:textId="77777777" w:rsidR="00CF0605" w:rsidRPr="005E6C5C" w:rsidRDefault="00CF0605" w:rsidP="00CF0605">
      <w:pPr>
        <w:pStyle w:val="BodyA"/>
        <w:spacing w:line="360" w:lineRule="auto"/>
        <w:rPr>
          <w:rFonts w:ascii="Times New Roman" w:hAnsi="Times New Roman" w:cs="Times New Roman"/>
          <w:color w:val="000000" w:themeColor="text1"/>
          <w:sz w:val="24"/>
          <w:szCs w:val="24"/>
          <w:lang w:val="cy-GB"/>
        </w:rPr>
      </w:pPr>
      <w:r w:rsidRPr="005E6C5C">
        <w:rPr>
          <w:rFonts w:ascii="Times New Roman" w:hAnsi="Times New Roman" w:cs="Times New Roman"/>
          <w:color w:val="000000" w:themeColor="text1"/>
          <w:sz w:val="24"/>
          <w:szCs w:val="24"/>
          <w:lang w:val="cy-GB"/>
        </w:rPr>
        <w:t xml:space="preserve">Byddwn yn cynnal prynhawn agored er mwyn cyflwyno’r cynllun i rieni. Mae’n hanfodol ein bod ni’n gwneud y gweithdy yma yn hygyrch i rieni drwy ei gynnal ar amser cyfleus yn </w:t>
      </w:r>
      <w:r w:rsidRPr="005E6C5C">
        <w:rPr>
          <w:rFonts w:ascii="Times New Roman" w:hAnsi="Times New Roman" w:cs="Times New Roman"/>
          <w:color w:val="000000" w:themeColor="text1"/>
          <w:sz w:val="24"/>
          <w:szCs w:val="24"/>
          <w:lang w:val="cy-GB"/>
        </w:rPr>
        <w:lastRenderedPageBreak/>
        <w:t>ogystal â chynnig gofal plant yn ystod y sesiwn. Drwy gynnal y sesiwn yn syth ar ôl ysgol, bydd modd defnyddio cynorthwywyr dosbarth i ofalu am y plant tra bod yr athro dosbarth yn cyflwyno i’r rhieni. O fewn y sesiwn, pwysleisir manteision darllen i’w plant adref gan rannu strategaethau darllen penodol. Gofynnwn i’r rhieni ddarllen i’w plant yn rheolaidd ac i arwyddo cytundeb ysgol-cartref er mwyn dangos eu hymrwymiad i’r cynllun. Er mwyn tracio pa mor aml bydd rhieni yn darllen i’w plant, byddwn yn gofyn iddynt lofnodi cofnod darllen. Bydd hyn hefyd yn cael ei gwblhau yn yr ysgol er mwyn gweld pa mor aml mae plentyn yn cael ei darllen iddo neu yn darllen ei hunain.</w:t>
      </w:r>
    </w:p>
    <w:p w14:paraId="71532584" w14:textId="77777777" w:rsidR="00CF0605" w:rsidRPr="005E6C5C" w:rsidRDefault="00CF0605" w:rsidP="00CF0605">
      <w:pPr>
        <w:pStyle w:val="BodyA"/>
        <w:spacing w:line="360" w:lineRule="auto"/>
        <w:rPr>
          <w:rFonts w:ascii="Times New Roman" w:hAnsi="Times New Roman" w:cs="Times New Roman"/>
          <w:color w:val="000000" w:themeColor="text1"/>
          <w:sz w:val="24"/>
          <w:szCs w:val="24"/>
          <w:lang w:val="cy-GB"/>
        </w:rPr>
      </w:pPr>
    </w:p>
    <w:p w14:paraId="1DD33ACE" w14:textId="77777777" w:rsidR="00CF0605" w:rsidRPr="005E6C5C" w:rsidRDefault="00CF0605" w:rsidP="00CF0605">
      <w:pPr>
        <w:pStyle w:val="BodyA"/>
        <w:spacing w:line="360" w:lineRule="auto"/>
        <w:rPr>
          <w:rFonts w:ascii="Times New Roman" w:hAnsi="Times New Roman" w:cs="Times New Roman"/>
          <w:color w:val="000000" w:themeColor="text1"/>
          <w:sz w:val="24"/>
          <w:szCs w:val="24"/>
          <w:lang w:val="cy-GB"/>
        </w:rPr>
      </w:pPr>
      <w:r w:rsidRPr="005E6C5C">
        <w:rPr>
          <w:rFonts w:ascii="Times New Roman" w:hAnsi="Times New Roman" w:cs="Times New Roman"/>
          <w:color w:val="000000" w:themeColor="text1"/>
          <w:sz w:val="24"/>
          <w:szCs w:val="24"/>
          <w:lang w:val="cy-GB"/>
        </w:rPr>
        <w:t>Ar waelod yr ysgol, bydd ffocws y cynllun ar rieni yn darllen i’w plant ac yna’n symud ymlaen i rieni yn cefnogi eu plant wrth iddynt ddechrau darllen eu hunain. Mae ymchwil yn dangos fod y disgyblion â’u rhieni wedi darllen iddynt yn ystod eu blwyddyn gyntaf yn yr ysgol tua chwarter flwyddyn ysgol o flaen eraill mewn profion darllen erbyn eu bod yn bymtheg oed (</w:t>
      </w:r>
      <w:r w:rsidRPr="005E6C5C">
        <w:rPr>
          <w:rFonts w:ascii="Times New Roman" w:hAnsi="Times New Roman" w:cs="Times New Roman"/>
          <w:bCs/>
          <w:color w:val="000000" w:themeColor="text1"/>
          <w:sz w:val="24"/>
          <w:szCs w:val="24"/>
          <w:lang w:val="cy-GB"/>
        </w:rPr>
        <w:t>Achub y Plant, 2014</w:t>
      </w:r>
      <w:r>
        <w:rPr>
          <w:rFonts w:ascii="Times New Roman" w:hAnsi="Times New Roman" w:cs="Times New Roman"/>
          <w:bCs/>
          <w:color w:val="000000" w:themeColor="text1"/>
          <w:sz w:val="24"/>
          <w:szCs w:val="24"/>
          <w:lang w:val="cy-GB"/>
        </w:rPr>
        <w:t>b</w:t>
      </w:r>
      <w:r w:rsidRPr="005E6C5C">
        <w:rPr>
          <w:rFonts w:ascii="Times New Roman" w:hAnsi="Times New Roman" w:cs="Times New Roman"/>
          <w:bCs/>
          <w:color w:val="000000" w:themeColor="text1"/>
          <w:sz w:val="24"/>
          <w:szCs w:val="24"/>
          <w:lang w:val="cy-GB"/>
        </w:rPr>
        <w:t>, t.32).</w:t>
      </w:r>
    </w:p>
    <w:p w14:paraId="4B83C26F" w14:textId="77777777" w:rsidR="00CF0605" w:rsidRPr="005E6C5C" w:rsidRDefault="00CF0605" w:rsidP="00CF0605">
      <w:pPr>
        <w:pStyle w:val="BodyA"/>
        <w:spacing w:line="360" w:lineRule="auto"/>
        <w:rPr>
          <w:rFonts w:ascii="Times New Roman" w:hAnsi="Times New Roman" w:cs="Times New Roman"/>
          <w:color w:val="000000" w:themeColor="text1"/>
          <w:sz w:val="24"/>
          <w:szCs w:val="24"/>
          <w:lang w:val="cy-GB"/>
        </w:rPr>
      </w:pPr>
    </w:p>
    <w:p w14:paraId="18C6EEC0" w14:textId="77777777" w:rsidR="00CF0605" w:rsidRPr="005E6C5C" w:rsidRDefault="00CF0605" w:rsidP="00CF0605">
      <w:pPr>
        <w:pStyle w:val="BodyA"/>
        <w:spacing w:line="360" w:lineRule="auto"/>
        <w:rPr>
          <w:rFonts w:ascii="Times New Roman" w:eastAsia="ヒラギノ明朝 ProN W3" w:hAnsi="Times New Roman" w:cs="Times New Roman"/>
          <w:color w:val="000000" w:themeColor="text1"/>
          <w:sz w:val="24"/>
          <w:szCs w:val="24"/>
          <w:lang w:val="cy-GB"/>
        </w:rPr>
      </w:pPr>
      <w:r w:rsidRPr="005E6C5C">
        <w:rPr>
          <w:rFonts w:ascii="Times New Roman" w:hAnsi="Times New Roman" w:cs="Times New Roman"/>
          <w:color w:val="000000" w:themeColor="text1"/>
          <w:sz w:val="24"/>
          <w:szCs w:val="24"/>
          <w:lang w:val="cy-GB"/>
        </w:rPr>
        <w:t xml:space="preserve">Ni ddylwn gymryd yn ganiataol fod gan bob plentyn fynediad at lyfrau ac adnoddau addysgol yn eu cartrefi. I gyd-fynd â’r rhaglen deuluol ar ddarllen, bwriedir sefydlu cyfnewidfa llyfrau o fewn yr ysgol. Gwahoddir i deuluoedd gyfrannu hen lyfrau yn ogystal i fuddsoddiad yr ysgol. Gall bob teulu fanteisio ar y cynllun drwy gyfnewid llyfrau er mwyn sicrhau bod gan bob disgybl fynediad at lyfrgell eang o lyfrau gwahanol sydd yn addas i’w hoedran heb fynd i gostau. Mae hefyd angen sicrhau fod gan blant fynediad at amrywiaeth o lyfrau yn y dosbarth. Gellid ymestyn y cynllun yma hefyd i gynnwys llogi adnoddau addysgol megis geiriaduron a </w:t>
      </w:r>
      <w:proofErr w:type="spellStart"/>
      <w:r w:rsidRPr="005E6C5C">
        <w:rPr>
          <w:rFonts w:ascii="Times New Roman" w:hAnsi="Times New Roman" w:cs="Times New Roman"/>
          <w:color w:val="000000" w:themeColor="text1"/>
          <w:sz w:val="24"/>
          <w:szCs w:val="24"/>
          <w:lang w:val="cy-GB"/>
        </w:rPr>
        <w:t>Numicon</w:t>
      </w:r>
      <w:proofErr w:type="spellEnd"/>
      <w:r w:rsidRPr="005E6C5C">
        <w:rPr>
          <w:rFonts w:ascii="Times New Roman" w:hAnsi="Times New Roman" w:cs="Times New Roman"/>
          <w:color w:val="000000" w:themeColor="text1"/>
          <w:sz w:val="24"/>
          <w:szCs w:val="24"/>
          <w:lang w:val="cy-GB"/>
        </w:rPr>
        <w:t>.</w:t>
      </w:r>
    </w:p>
    <w:p w14:paraId="22C1E7BC" w14:textId="77777777" w:rsidR="00CF0605" w:rsidRPr="005E6C5C" w:rsidRDefault="00CF0605" w:rsidP="00CF0605">
      <w:pPr>
        <w:pStyle w:val="BodyA"/>
        <w:spacing w:line="360" w:lineRule="auto"/>
        <w:rPr>
          <w:rFonts w:ascii="Times New Roman" w:eastAsia="ヒラギノ明朝 ProN W3" w:hAnsi="Times New Roman" w:cs="Times New Roman"/>
          <w:color w:val="000000" w:themeColor="text1"/>
          <w:sz w:val="24"/>
          <w:szCs w:val="24"/>
          <w:u w:val="single"/>
          <w:lang w:val="cy-GB"/>
        </w:rPr>
      </w:pPr>
    </w:p>
    <w:p w14:paraId="03E3E2AE" w14:textId="77777777" w:rsidR="00CF0605" w:rsidRPr="005E6C5C" w:rsidRDefault="00CF0605" w:rsidP="00CF0605">
      <w:pPr>
        <w:pStyle w:val="BodyA"/>
        <w:spacing w:line="360" w:lineRule="auto"/>
        <w:rPr>
          <w:rFonts w:ascii="Times New Roman" w:hAnsi="Times New Roman" w:cs="Times New Roman"/>
          <w:color w:val="000000" w:themeColor="text1"/>
          <w:sz w:val="24"/>
          <w:szCs w:val="24"/>
          <w:lang w:val="cy-GB"/>
        </w:rPr>
      </w:pPr>
      <w:r w:rsidRPr="005E6C5C">
        <w:rPr>
          <w:rFonts w:ascii="Times New Roman" w:hAnsi="Times New Roman" w:cs="Times New Roman"/>
          <w:color w:val="000000" w:themeColor="text1"/>
          <w:sz w:val="24"/>
          <w:szCs w:val="24"/>
          <w:lang w:val="cy-GB"/>
        </w:rPr>
        <w:t>Er mwyn dechrau cyflwyno’r ymyrraeth, bydd angen yn gyntaf hyfforddi’r athrawon ymhellach ynglŷn â sut i godi cyrhaeddiad disgyblion o gartrefi difreintiedig. Yn ogystal â hyn, bwriedir darparu hyfforddiant i gynorthwywyr dosbarth ynglŷn â ‘Tric a Chlic’ er mwyn iddynt fedru cynorthwyo plant a’u llythrennedd yn y dosbarth. Drwy wneud hyn, byddai’n bosib gwneud defnydd mwy effeithiol ohonynt. Bwriedir danfon un athro o’r Cyfnod Sylfaen a tair o gynorthwywyr ar y ddau hyfforddiant ac yna fe fyddant yn rhaeadru’r wybodaeth i weddill y staff ar y diwrnod HMS nesaf. O ran costau’r hyfforddiant, darperir hyfforddiant rhad ac am ddim ynglŷn â mynd i’r afael â thlodi gan y consortia. Mae hyfforddiant Tric a Chlic yn costio £270. Yn ogystal â hyn, bydd angen ystyried costau cyflenwi. Bydd hefyd costau ynghlwm â phrynu llyfrau ar gyfer y gyfnewidfa llyfrau.</w:t>
      </w:r>
    </w:p>
    <w:p w14:paraId="587BD658" w14:textId="77777777" w:rsidR="00CF0605" w:rsidRPr="005E6C5C" w:rsidRDefault="00CF0605" w:rsidP="00CF0605">
      <w:pPr>
        <w:pStyle w:val="BodyA"/>
        <w:spacing w:line="360" w:lineRule="auto"/>
        <w:rPr>
          <w:rFonts w:ascii="Times New Roman" w:eastAsia="ヒラギノ明朝 ProN W3" w:hAnsi="Times New Roman" w:cs="Times New Roman"/>
          <w:color w:val="000000" w:themeColor="text1"/>
          <w:sz w:val="24"/>
          <w:szCs w:val="24"/>
          <w:lang w:val="cy-GB"/>
        </w:rPr>
      </w:pPr>
    </w:p>
    <w:p w14:paraId="21DAE375" w14:textId="77777777" w:rsidR="00CF0605" w:rsidRPr="005E6C5C" w:rsidRDefault="00CF0605" w:rsidP="00CF0605">
      <w:pPr>
        <w:pStyle w:val="BodyA"/>
        <w:spacing w:line="360" w:lineRule="auto"/>
        <w:rPr>
          <w:rFonts w:ascii="Times New Roman" w:hAnsi="Times New Roman" w:cs="Times New Roman"/>
          <w:color w:val="000000" w:themeColor="text1"/>
          <w:sz w:val="24"/>
          <w:szCs w:val="24"/>
          <w:lang w:val="cy-GB"/>
        </w:rPr>
      </w:pPr>
      <w:r w:rsidRPr="005E6C5C">
        <w:rPr>
          <w:rFonts w:ascii="Times New Roman" w:hAnsi="Times New Roman" w:cs="Times New Roman"/>
          <w:color w:val="000000" w:themeColor="text1"/>
          <w:sz w:val="24"/>
          <w:szCs w:val="24"/>
          <w:lang w:val="cy-GB"/>
        </w:rPr>
        <w:t xml:space="preserve">Bwriedir gwneud defnydd o’r ‘Grant Datblygu Disgyblion’ er mwyn ariannu’r ymyrraeth. Wrth wneud hyn, bydd angen i ni sicrhau ei bod yn cael effaith uniongyrchol ar addysg plant o gartrefi difreintiedig. Mae 87 o’n disgyblion yn gymwys ar gyfer prydau ysgol am ddim. Rydym yn derbyn £4,500 ar gyfer disgyblion o dan 5 oed a £82,800 ar gyfer gweddill y disgyblion. Gwelir felly mai canran bychan o’r arian yma fyddai angen ei ddefnyddio er mwyn gweithredu’r ymyrraeth hon. </w:t>
      </w:r>
    </w:p>
    <w:p w14:paraId="6554D226" w14:textId="77777777" w:rsidR="00CF0605" w:rsidRPr="005E6C5C" w:rsidRDefault="00CF0605" w:rsidP="00CF0605">
      <w:pPr>
        <w:pStyle w:val="BodyA"/>
        <w:spacing w:line="360" w:lineRule="auto"/>
        <w:rPr>
          <w:rFonts w:ascii="Times New Roman" w:eastAsia="ヒラギノ明朝 ProN W3" w:hAnsi="Times New Roman" w:cs="Times New Roman"/>
          <w:color w:val="000000" w:themeColor="text1"/>
          <w:sz w:val="24"/>
          <w:szCs w:val="24"/>
          <w:lang w:val="cy-GB"/>
        </w:rPr>
      </w:pPr>
    </w:p>
    <w:p w14:paraId="020EE30F" w14:textId="77777777" w:rsidR="00CF0605" w:rsidRPr="005E6C5C" w:rsidRDefault="00CF0605" w:rsidP="00CF0605">
      <w:pPr>
        <w:pStyle w:val="BodyA"/>
        <w:spacing w:line="360" w:lineRule="auto"/>
        <w:rPr>
          <w:rFonts w:ascii="Times New Roman" w:hAnsi="Times New Roman" w:cs="Times New Roman"/>
          <w:color w:val="000000" w:themeColor="text1"/>
          <w:sz w:val="24"/>
          <w:szCs w:val="24"/>
          <w:lang w:val="cy-GB"/>
        </w:rPr>
      </w:pPr>
      <w:r w:rsidRPr="005E6C5C">
        <w:rPr>
          <w:rFonts w:ascii="Times New Roman" w:hAnsi="Times New Roman" w:cs="Times New Roman"/>
          <w:color w:val="000000" w:themeColor="text1"/>
          <w:sz w:val="24"/>
          <w:szCs w:val="24"/>
          <w:lang w:val="cy-GB"/>
        </w:rPr>
        <w:t xml:space="preserve">Er mwyn gweld a yw’r ymyrraeth wedi bod yn llwyddiannus, byddwn yn ei asesu yn gyson. Gwneir hyn drwy fonitro cynnydd y plant mewn llythrennedd ar raglen tracio’r ysgol gan sefydlu grŵp ar gyfer dysgwyr sy’n gymwys ar gyfer prydau ysgol am ddim. Defnyddir eu canlyniadau yn y profion eleni fel meincnod ac fe fyddwn yn eu hasesu yn gyson, yn ffurfiannol ac yn grynodol i weld a oes yna gynnydd. </w:t>
      </w:r>
    </w:p>
    <w:p w14:paraId="10297578" w14:textId="77777777" w:rsidR="00CF0605" w:rsidRPr="005E6C5C" w:rsidRDefault="00CF0605" w:rsidP="00CF0605">
      <w:pPr>
        <w:pStyle w:val="BodyA"/>
        <w:spacing w:line="360" w:lineRule="auto"/>
        <w:rPr>
          <w:rFonts w:ascii="Times New Roman" w:hAnsi="Times New Roman" w:cs="Times New Roman"/>
          <w:color w:val="000000" w:themeColor="text1"/>
          <w:sz w:val="24"/>
          <w:szCs w:val="24"/>
          <w:lang w:val="cy-GB"/>
        </w:rPr>
      </w:pPr>
    </w:p>
    <w:p w14:paraId="218C26DC" w14:textId="77777777" w:rsidR="00CF0605" w:rsidRPr="005E6C5C" w:rsidRDefault="00CF0605" w:rsidP="00CF0605">
      <w:pPr>
        <w:pStyle w:val="BodyA"/>
        <w:spacing w:line="360" w:lineRule="auto"/>
        <w:rPr>
          <w:rFonts w:ascii="Times New Roman" w:hAnsi="Times New Roman" w:cs="Times New Roman"/>
          <w:color w:val="000000" w:themeColor="text1"/>
          <w:sz w:val="24"/>
          <w:szCs w:val="24"/>
          <w:lang w:val="cy-GB"/>
        </w:rPr>
      </w:pPr>
      <w:r w:rsidRPr="005E6C5C">
        <w:rPr>
          <w:rFonts w:ascii="Times New Roman" w:hAnsi="Times New Roman" w:cs="Times New Roman"/>
          <w:color w:val="000000" w:themeColor="text1"/>
          <w:sz w:val="24"/>
          <w:szCs w:val="24"/>
          <w:lang w:val="cy-GB"/>
        </w:rPr>
        <w:t>Os bydd y cynllun yn llwyddiannus, bydd gan y disgyblion ymwybyddiaeth o fwy o eirfa ac yn fwy brwdfrydig tuag at ddarllen. Gyda phlant hŷn y Cyfnod Sylfaen, fe fyddan nhw’n tyfu’n</w:t>
      </w:r>
      <w:r w:rsidRPr="005E6C5C">
        <w:rPr>
          <w:rFonts w:ascii="Times New Roman" w:hAnsi="Times New Roman" w:cs="Times New Roman"/>
          <w:b/>
          <w:color w:val="000000" w:themeColor="text1"/>
          <w:sz w:val="24"/>
          <w:szCs w:val="24"/>
          <w:lang w:val="cy-GB"/>
        </w:rPr>
        <w:t xml:space="preserve"> </w:t>
      </w:r>
      <w:r w:rsidRPr="005E6C5C">
        <w:rPr>
          <w:rFonts w:ascii="Times New Roman" w:hAnsi="Times New Roman" w:cs="Times New Roman"/>
          <w:color w:val="000000" w:themeColor="text1"/>
          <w:sz w:val="24"/>
          <w:szCs w:val="24"/>
          <w:lang w:val="cy-GB"/>
        </w:rPr>
        <w:t xml:space="preserve">ddarllenwyr mwy hyderus a rhugl wrth iddynt ymarfer eu darllen yn fwy cyson. Bydd angen i ni asesu ymglymiad y rhieni â’r cynllun. Os byddwn yn sylwi nad yw rhieni yn darllen yn gyson gyda’u plant adref, bydd angen eu hatgoffa o’r cytundeb ysgol-cartref a darparu cymorth pellach iddynt. Byddai’n bosib cynnal sesiynau un wrth un gyda’r athro dosbarth er mwyn gwneud hyn. Ar lefel dosbarth, byddai’n bosib cymryd y disgyblion yma fel grŵp er mwyn darllen iddynt. </w:t>
      </w:r>
    </w:p>
    <w:p w14:paraId="18BB7B20" w14:textId="77777777" w:rsidR="00CF0605" w:rsidRPr="005E6C5C" w:rsidRDefault="00CF0605" w:rsidP="00CF0605">
      <w:pPr>
        <w:pStyle w:val="BodyA"/>
        <w:spacing w:line="360" w:lineRule="auto"/>
        <w:rPr>
          <w:rFonts w:ascii="Times New Roman" w:hAnsi="Times New Roman" w:cs="Times New Roman"/>
          <w:color w:val="000000" w:themeColor="text1"/>
          <w:sz w:val="24"/>
          <w:szCs w:val="24"/>
          <w:lang w:val="cy-GB"/>
        </w:rPr>
      </w:pPr>
      <w:r w:rsidRPr="005E6C5C">
        <w:rPr>
          <w:rFonts w:ascii="Times New Roman" w:hAnsi="Times New Roman" w:cs="Times New Roman"/>
          <w:color w:val="000000" w:themeColor="text1"/>
          <w:sz w:val="24"/>
          <w:szCs w:val="24"/>
          <w:lang w:val="cy-GB"/>
        </w:rPr>
        <w:t>Wedi i ni fel ysgol weithredu’r ymyrraeth am flwyddyn, byddwn yn ail-edrych ar ganlyniadau’r Profion Llythrennedd er mwyn gweld a yw’r bwlch cyrhaeddiad rhwng disgyblion sy’n gymwys am brydau ysgol am ddim a gweddill ein disgyblion wedi lleihau. Byddwn yn cymharu’r canlyniadau gyda rhai eleni er mwyn gweld a oes yna gynnydd. Hyderaf y bydd yr ymyrraeth hon yn sicrhau cynnydd yng nghyrhaeddiad ein disgyblion sy’n gymwys ar gyfer prydau ysgol am ddim.</w:t>
      </w:r>
    </w:p>
    <w:p w14:paraId="6B6F2CC0" w14:textId="77777777" w:rsidR="00CF0605" w:rsidRPr="005E6C5C" w:rsidRDefault="00CF0605" w:rsidP="00CF0605">
      <w:pPr>
        <w:pStyle w:val="BodyA"/>
        <w:spacing w:line="360" w:lineRule="auto"/>
        <w:rPr>
          <w:rFonts w:ascii="Times New Roman" w:hAnsi="Times New Roman" w:cs="Times New Roman"/>
          <w:color w:val="000000" w:themeColor="text1"/>
          <w:sz w:val="24"/>
          <w:szCs w:val="24"/>
          <w:lang w:val="cy-GB"/>
        </w:rPr>
      </w:pPr>
    </w:p>
    <w:p w14:paraId="2314AF72" w14:textId="77777777" w:rsidR="00CF0605" w:rsidRPr="005E6C5C" w:rsidRDefault="00CF0605" w:rsidP="00CF0605">
      <w:pPr>
        <w:pStyle w:val="BodyA"/>
        <w:spacing w:line="360" w:lineRule="auto"/>
        <w:rPr>
          <w:rFonts w:ascii="Times New Roman" w:hAnsi="Times New Roman" w:cs="Times New Roman"/>
          <w:color w:val="000000" w:themeColor="text1"/>
          <w:sz w:val="24"/>
          <w:szCs w:val="24"/>
          <w:lang w:val="cy-GB"/>
        </w:rPr>
      </w:pPr>
      <w:r w:rsidRPr="005E6C5C">
        <w:rPr>
          <w:rFonts w:ascii="Times New Roman" w:hAnsi="Times New Roman" w:cs="Times New Roman"/>
          <w:color w:val="000000" w:themeColor="text1"/>
          <w:sz w:val="24"/>
          <w:szCs w:val="24"/>
          <w:lang w:val="cy-GB"/>
        </w:rPr>
        <w:t xml:space="preserve">Diolch i chi gyd am wrando. Cyn i mi drosglwyddo’r awenau i Llŷr Jones a fydd yn esbonio sut fydd yr ymyrraeth yn cael ei weithredu yng Nghyfnod Allweddol 2, a oes gennych unrhyw gwestiynau? </w:t>
      </w:r>
    </w:p>
    <w:p w14:paraId="6B9B7F41" w14:textId="77777777" w:rsidR="00CF0605" w:rsidRDefault="00CF0605" w:rsidP="00CF0605">
      <w:pPr>
        <w:pStyle w:val="BodyA"/>
        <w:spacing w:line="360" w:lineRule="auto"/>
        <w:rPr>
          <w:rFonts w:ascii="Times New Roman" w:eastAsia="ヒラギノ明朝 ProN W3" w:hAnsi="Times New Roman" w:cs="Times New Roman"/>
          <w:color w:val="000000" w:themeColor="text1"/>
          <w:sz w:val="24"/>
          <w:szCs w:val="24"/>
          <w:lang w:val="cy-GB"/>
        </w:rPr>
      </w:pPr>
    </w:p>
    <w:p w14:paraId="476DCE75" w14:textId="77777777" w:rsidR="00CF0605" w:rsidRPr="006C6CB9" w:rsidRDefault="00CF0605" w:rsidP="00CF0605">
      <w:pPr>
        <w:pStyle w:val="BodyA"/>
        <w:spacing w:line="360" w:lineRule="auto"/>
        <w:rPr>
          <w:rFonts w:ascii="Times New Roman" w:eastAsia="ヒラギノ明朝 ProN W3" w:hAnsi="Times New Roman" w:cs="Times New Roman"/>
          <w:i/>
          <w:color w:val="000000" w:themeColor="text1"/>
          <w:sz w:val="24"/>
          <w:szCs w:val="24"/>
          <w:lang w:val="cy-GB"/>
        </w:rPr>
      </w:pPr>
      <w:r w:rsidRPr="006C6CB9">
        <w:rPr>
          <w:rFonts w:ascii="Times New Roman" w:eastAsia="ヒラギノ明朝 ProN W3" w:hAnsi="Times New Roman" w:cs="Times New Roman"/>
          <w:i/>
          <w:color w:val="000000" w:themeColor="text1"/>
          <w:sz w:val="24"/>
          <w:szCs w:val="24"/>
          <w:lang w:val="cy-GB"/>
        </w:rPr>
        <w:t>Nifer o eiriau: 1,633</w:t>
      </w:r>
    </w:p>
    <w:p w14:paraId="5A96436E" w14:textId="77777777" w:rsidR="00CF0605" w:rsidRPr="009B0162" w:rsidRDefault="00CF0605" w:rsidP="00CF0605">
      <w:pPr>
        <w:pStyle w:val="BodyA"/>
        <w:spacing w:line="360" w:lineRule="auto"/>
        <w:rPr>
          <w:rFonts w:ascii="Times New Roman" w:eastAsia="ヒラギノ明朝 ProN W3" w:hAnsi="Times New Roman" w:cs="Times New Roman"/>
          <w:color w:val="000000" w:themeColor="text1"/>
          <w:sz w:val="28"/>
          <w:szCs w:val="24"/>
          <w:lang w:val="cy-GB"/>
        </w:rPr>
      </w:pPr>
      <w:r w:rsidRPr="009B0162">
        <w:rPr>
          <w:rFonts w:ascii="Times New Roman" w:hAnsi="Times New Roman" w:cs="Times New Roman"/>
          <w:sz w:val="28"/>
          <w:szCs w:val="24"/>
          <w:u w:val="single"/>
          <w:lang w:val="cy-GB"/>
        </w:rPr>
        <w:lastRenderedPageBreak/>
        <w:t xml:space="preserve">Rhestr gyfeiriadau </w:t>
      </w:r>
    </w:p>
    <w:p w14:paraId="51A5C680" w14:textId="77777777" w:rsidR="00CF0605" w:rsidRPr="005E6C5C" w:rsidRDefault="00CF0605" w:rsidP="00CF0605">
      <w:pPr>
        <w:pStyle w:val="BodyA"/>
        <w:spacing w:line="360" w:lineRule="auto"/>
        <w:rPr>
          <w:rFonts w:ascii="Times New Roman" w:hAnsi="Times New Roman" w:cs="Times New Roman"/>
          <w:color w:val="000000" w:themeColor="text1"/>
          <w:sz w:val="24"/>
          <w:szCs w:val="24"/>
          <w:lang w:val="cy-GB"/>
        </w:rPr>
      </w:pPr>
      <w:r w:rsidRPr="005E6C5C">
        <w:rPr>
          <w:rFonts w:ascii="Times New Roman" w:hAnsi="Times New Roman" w:cs="Times New Roman"/>
          <w:color w:val="000000" w:themeColor="text1"/>
          <w:sz w:val="24"/>
          <w:szCs w:val="24"/>
          <w:lang w:val="cy-GB"/>
        </w:rPr>
        <w:t>Achub y Plant (2014</w:t>
      </w:r>
      <w:r>
        <w:rPr>
          <w:rFonts w:ascii="Times New Roman" w:hAnsi="Times New Roman" w:cs="Times New Roman"/>
          <w:color w:val="000000" w:themeColor="text1"/>
          <w:sz w:val="24"/>
          <w:szCs w:val="24"/>
          <w:lang w:val="cy-GB"/>
        </w:rPr>
        <w:t>b</w:t>
      </w:r>
      <w:r w:rsidRPr="005E6C5C">
        <w:rPr>
          <w:rFonts w:ascii="Times New Roman" w:hAnsi="Times New Roman" w:cs="Times New Roman"/>
          <w:color w:val="000000" w:themeColor="text1"/>
          <w:sz w:val="24"/>
          <w:szCs w:val="24"/>
          <w:lang w:val="cy-GB"/>
        </w:rPr>
        <w:t xml:space="preserve">) </w:t>
      </w:r>
      <w:r w:rsidRPr="005E6C5C">
        <w:rPr>
          <w:rFonts w:ascii="Times New Roman" w:hAnsi="Times New Roman" w:cs="Times New Roman"/>
          <w:i/>
          <w:color w:val="000000" w:themeColor="text1"/>
          <w:sz w:val="24"/>
          <w:szCs w:val="24"/>
          <w:lang w:val="cy-GB"/>
        </w:rPr>
        <w:t xml:space="preserve">Read </w:t>
      </w:r>
      <w:proofErr w:type="spellStart"/>
      <w:r w:rsidRPr="005E6C5C">
        <w:rPr>
          <w:rFonts w:ascii="Times New Roman" w:hAnsi="Times New Roman" w:cs="Times New Roman"/>
          <w:i/>
          <w:color w:val="000000" w:themeColor="text1"/>
          <w:sz w:val="24"/>
          <w:szCs w:val="24"/>
          <w:lang w:val="cy-GB"/>
        </w:rPr>
        <w:t>On</w:t>
      </w:r>
      <w:proofErr w:type="spellEnd"/>
      <w:r w:rsidRPr="005E6C5C">
        <w:rPr>
          <w:rFonts w:ascii="Times New Roman" w:hAnsi="Times New Roman" w:cs="Times New Roman"/>
          <w:i/>
          <w:color w:val="000000" w:themeColor="text1"/>
          <w:sz w:val="24"/>
          <w:szCs w:val="24"/>
          <w:lang w:val="cy-GB"/>
        </w:rPr>
        <w:t xml:space="preserve">, </w:t>
      </w:r>
      <w:proofErr w:type="spellStart"/>
      <w:r w:rsidRPr="005E6C5C">
        <w:rPr>
          <w:rFonts w:ascii="Times New Roman" w:hAnsi="Times New Roman" w:cs="Times New Roman"/>
          <w:i/>
          <w:color w:val="000000" w:themeColor="text1"/>
          <w:sz w:val="24"/>
          <w:szCs w:val="24"/>
          <w:lang w:val="cy-GB"/>
        </w:rPr>
        <w:t>Get</w:t>
      </w:r>
      <w:proofErr w:type="spellEnd"/>
      <w:r w:rsidRPr="005E6C5C">
        <w:rPr>
          <w:rFonts w:ascii="Times New Roman" w:hAnsi="Times New Roman" w:cs="Times New Roman"/>
          <w:i/>
          <w:color w:val="000000" w:themeColor="text1"/>
          <w:sz w:val="24"/>
          <w:szCs w:val="24"/>
          <w:lang w:val="cy-GB"/>
        </w:rPr>
        <w:t xml:space="preserve"> </w:t>
      </w:r>
      <w:proofErr w:type="spellStart"/>
      <w:r w:rsidRPr="005E6C5C">
        <w:rPr>
          <w:rFonts w:ascii="Times New Roman" w:hAnsi="Times New Roman" w:cs="Times New Roman"/>
          <w:i/>
          <w:color w:val="000000" w:themeColor="text1"/>
          <w:sz w:val="24"/>
          <w:szCs w:val="24"/>
          <w:lang w:val="cy-GB"/>
        </w:rPr>
        <w:t>On</w:t>
      </w:r>
      <w:proofErr w:type="spellEnd"/>
      <w:r w:rsidRPr="005E6C5C">
        <w:rPr>
          <w:rFonts w:ascii="Times New Roman" w:hAnsi="Times New Roman" w:cs="Times New Roman"/>
          <w:i/>
          <w:color w:val="000000" w:themeColor="text1"/>
          <w:sz w:val="24"/>
          <w:szCs w:val="24"/>
          <w:lang w:val="cy-GB"/>
        </w:rPr>
        <w:t xml:space="preserve"> </w:t>
      </w:r>
      <w:proofErr w:type="spellStart"/>
      <w:r w:rsidRPr="005E6C5C">
        <w:rPr>
          <w:rFonts w:ascii="Times New Roman" w:hAnsi="Times New Roman" w:cs="Times New Roman"/>
          <w:i/>
          <w:color w:val="000000" w:themeColor="text1"/>
          <w:sz w:val="24"/>
          <w:szCs w:val="24"/>
          <w:lang w:val="cy-GB"/>
        </w:rPr>
        <w:t>How</w:t>
      </w:r>
      <w:proofErr w:type="spellEnd"/>
      <w:r w:rsidRPr="005E6C5C">
        <w:rPr>
          <w:rFonts w:ascii="Times New Roman" w:hAnsi="Times New Roman" w:cs="Times New Roman"/>
          <w:i/>
          <w:color w:val="000000" w:themeColor="text1"/>
          <w:sz w:val="24"/>
          <w:szCs w:val="24"/>
          <w:lang w:val="cy-GB"/>
        </w:rPr>
        <w:t xml:space="preserve"> </w:t>
      </w:r>
      <w:proofErr w:type="spellStart"/>
      <w:r w:rsidRPr="005E6C5C">
        <w:rPr>
          <w:rFonts w:ascii="Times New Roman" w:hAnsi="Times New Roman" w:cs="Times New Roman"/>
          <w:i/>
          <w:color w:val="000000" w:themeColor="text1"/>
          <w:sz w:val="24"/>
          <w:szCs w:val="24"/>
          <w:lang w:val="cy-GB"/>
        </w:rPr>
        <w:t>reading</w:t>
      </w:r>
      <w:proofErr w:type="spellEnd"/>
      <w:r w:rsidRPr="005E6C5C">
        <w:rPr>
          <w:rFonts w:ascii="Times New Roman" w:hAnsi="Times New Roman" w:cs="Times New Roman"/>
          <w:i/>
          <w:color w:val="000000" w:themeColor="text1"/>
          <w:sz w:val="24"/>
          <w:szCs w:val="24"/>
          <w:lang w:val="cy-GB"/>
        </w:rPr>
        <w:t xml:space="preserve"> can help </w:t>
      </w:r>
      <w:proofErr w:type="spellStart"/>
      <w:r w:rsidRPr="005E6C5C">
        <w:rPr>
          <w:rFonts w:ascii="Times New Roman" w:hAnsi="Times New Roman" w:cs="Times New Roman"/>
          <w:i/>
          <w:color w:val="000000" w:themeColor="text1"/>
          <w:sz w:val="24"/>
          <w:szCs w:val="24"/>
          <w:lang w:val="cy-GB"/>
        </w:rPr>
        <w:t>children</w:t>
      </w:r>
      <w:proofErr w:type="spellEnd"/>
      <w:r w:rsidRPr="005E6C5C">
        <w:rPr>
          <w:rFonts w:ascii="Times New Roman" w:hAnsi="Times New Roman" w:cs="Times New Roman"/>
          <w:i/>
          <w:color w:val="000000" w:themeColor="text1"/>
          <w:sz w:val="24"/>
          <w:szCs w:val="24"/>
          <w:lang w:val="cy-GB"/>
        </w:rPr>
        <w:t xml:space="preserve"> </w:t>
      </w:r>
      <w:proofErr w:type="spellStart"/>
      <w:r w:rsidRPr="005E6C5C">
        <w:rPr>
          <w:rFonts w:ascii="Times New Roman" w:hAnsi="Times New Roman" w:cs="Times New Roman"/>
          <w:i/>
          <w:color w:val="000000" w:themeColor="text1"/>
          <w:sz w:val="24"/>
          <w:szCs w:val="24"/>
          <w:lang w:val="cy-GB"/>
        </w:rPr>
        <w:t>escape</w:t>
      </w:r>
      <w:proofErr w:type="spellEnd"/>
      <w:r w:rsidRPr="005E6C5C">
        <w:rPr>
          <w:rFonts w:ascii="Times New Roman" w:hAnsi="Times New Roman" w:cs="Times New Roman"/>
          <w:i/>
          <w:color w:val="000000" w:themeColor="text1"/>
          <w:sz w:val="24"/>
          <w:szCs w:val="24"/>
          <w:lang w:val="cy-GB"/>
        </w:rPr>
        <w:t xml:space="preserve"> </w:t>
      </w:r>
      <w:proofErr w:type="spellStart"/>
      <w:r w:rsidRPr="005E6C5C">
        <w:rPr>
          <w:rFonts w:ascii="Times New Roman" w:hAnsi="Times New Roman" w:cs="Times New Roman"/>
          <w:i/>
          <w:color w:val="000000" w:themeColor="text1"/>
          <w:sz w:val="24"/>
          <w:szCs w:val="24"/>
          <w:lang w:val="cy-GB"/>
        </w:rPr>
        <w:t>poverty</w:t>
      </w:r>
      <w:proofErr w:type="spellEnd"/>
      <w:r w:rsidRPr="005E6C5C">
        <w:rPr>
          <w:rFonts w:ascii="Times New Roman" w:hAnsi="Times New Roman" w:cs="Times New Roman"/>
          <w:i/>
          <w:color w:val="000000" w:themeColor="text1"/>
          <w:sz w:val="24"/>
          <w:szCs w:val="24"/>
          <w:lang w:val="cy-GB"/>
        </w:rPr>
        <w:t xml:space="preserve">. </w:t>
      </w:r>
      <w:r w:rsidRPr="005E6C5C">
        <w:rPr>
          <w:rFonts w:ascii="Times New Roman" w:hAnsi="Times New Roman" w:cs="Times New Roman"/>
          <w:color w:val="000000" w:themeColor="text1"/>
          <w:sz w:val="24"/>
          <w:szCs w:val="24"/>
          <w:lang w:val="cy-GB"/>
        </w:rPr>
        <w:t xml:space="preserve">Llundain: Achub y Plant. </w:t>
      </w:r>
    </w:p>
    <w:p w14:paraId="5FBCF9C9" w14:textId="77777777" w:rsidR="00CF0605" w:rsidRPr="005E6C5C" w:rsidRDefault="00CF0605" w:rsidP="00CF0605">
      <w:pPr>
        <w:pStyle w:val="BodyA"/>
        <w:spacing w:line="360" w:lineRule="auto"/>
        <w:rPr>
          <w:rFonts w:ascii="Times New Roman" w:hAnsi="Times New Roman" w:cs="Times New Roman"/>
          <w:color w:val="000000" w:themeColor="text1"/>
          <w:sz w:val="24"/>
          <w:szCs w:val="24"/>
          <w:lang w:val="cy-GB"/>
        </w:rPr>
      </w:pPr>
    </w:p>
    <w:p w14:paraId="6FC77353" w14:textId="77777777" w:rsidR="00CF0605" w:rsidRPr="005E6C5C" w:rsidRDefault="00CF0605" w:rsidP="00CF0605">
      <w:pPr>
        <w:pStyle w:val="BodyA"/>
        <w:spacing w:line="360" w:lineRule="auto"/>
        <w:rPr>
          <w:rFonts w:ascii="Times New Roman" w:hAnsi="Times New Roman" w:cs="Times New Roman"/>
          <w:color w:val="000000" w:themeColor="text1"/>
          <w:sz w:val="24"/>
          <w:szCs w:val="24"/>
          <w:lang w:val="cy-GB"/>
        </w:rPr>
      </w:pPr>
      <w:r w:rsidRPr="005E6C5C">
        <w:rPr>
          <w:rFonts w:ascii="Times New Roman" w:hAnsi="Times New Roman" w:cs="Times New Roman"/>
          <w:color w:val="000000" w:themeColor="text1"/>
          <w:sz w:val="24"/>
          <w:szCs w:val="24"/>
          <w:lang w:val="cy-GB"/>
        </w:rPr>
        <w:t>Cangen Lles Dysgwyr (2016</w:t>
      </w:r>
      <w:r>
        <w:rPr>
          <w:rFonts w:ascii="Times New Roman" w:hAnsi="Times New Roman" w:cs="Times New Roman"/>
          <w:color w:val="000000" w:themeColor="text1"/>
          <w:sz w:val="24"/>
          <w:szCs w:val="24"/>
          <w:lang w:val="cy-GB"/>
        </w:rPr>
        <w:t>c</w:t>
      </w:r>
      <w:r w:rsidRPr="005E6C5C">
        <w:rPr>
          <w:rFonts w:ascii="Times New Roman" w:hAnsi="Times New Roman" w:cs="Times New Roman"/>
          <w:color w:val="000000" w:themeColor="text1"/>
          <w:sz w:val="24"/>
          <w:szCs w:val="24"/>
          <w:lang w:val="cy-GB"/>
        </w:rPr>
        <w:t xml:space="preserve">) </w:t>
      </w:r>
      <w:r w:rsidRPr="005E6C5C">
        <w:rPr>
          <w:rFonts w:ascii="Times New Roman" w:hAnsi="Times New Roman" w:cs="Times New Roman"/>
          <w:i/>
          <w:color w:val="000000" w:themeColor="text1"/>
          <w:sz w:val="24"/>
          <w:szCs w:val="24"/>
          <w:lang w:val="cy-GB"/>
        </w:rPr>
        <w:t>Wynebu’r her gyda’n gilydd (</w:t>
      </w:r>
      <w:proofErr w:type="spellStart"/>
      <w:r w:rsidRPr="005E6C5C">
        <w:rPr>
          <w:rFonts w:ascii="Times New Roman" w:hAnsi="Times New Roman" w:cs="Times New Roman"/>
          <w:i/>
          <w:color w:val="000000" w:themeColor="text1"/>
          <w:sz w:val="24"/>
          <w:szCs w:val="24"/>
          <w:lang w:val="cy-GB"/>
        </w:rPr>
        <w:t>YGaTh</w:t>
      </w:r>
      <w:proofErr w:type="spellEnd"/>
      <w:r w:rsidRPr="005E6C5C">
        <w:rPr>
          <w:rFonts w:ascii="Times New Roman" w:hAnsi="Times New Roman" w:cs="Times New Roman"/>
          <w:i/>
          <w:color w:val="000000" w:themeColor="text1"/>
          <w:sz w:val="24"/>
          <w:szCs w:val="24"/>
          <w:lang w:val="cy-GB"/>
        </w:rPr>
        <w:t>): Pecyn cymorth ymgysylltu â’r gymuned a theuluoedd i ysgolion yng Nghymru.</w:t>
      </w:r>
      <w:r w:rsidRPr="005E6C5C">
        <w:rPr>
          <w:rFonts w:ascii="Times New Roman" w:hAnsi="Times New Roman" w:cs="Times New Roman"/>
          <w:color w:val="000000" w:themeColor="text1"/>
          <w:sz w:val="24"/>
          <w:szCs w:val="24"/>
          <w:lang w:val="cy-GB"/>
        </w:rPr>
        <w:t xml:space="preserve"> Caerdydd: Llywodraeth Cymru.</w:t>
      </w:r>
    </w:p>
    <w:p w14:paraId="51A03927" w14:textId="77777777" w:rsidR="00CF0605" w:rsidRPr="005E6C5C" w:rsidRDefault="00CF0605" w:rsidP="00CF0605">
      <w:pPr>
        <w:pStyle w:val="BodyA"/>
        <w:spacing w:line="360" w:lineRule="auto"/>
        <w:rPr>
          <w:rFonts w:ascii="Times New Roman" w:hAnsi="Times New Roman" w:cs="Times New Roman"/>
          <w:color w:val="000000" w:themeColor="text1"/>
          <w:sz w:val="24"/>
          <w:szCs w:val="24"/>
          <w:lang w:val="cy-GB"/>
        </w:rPr>
      </w:pPr>
    </w:p>
    <w:p w14:paraId="0ABD6CB5" w14:textId="77777777" w:rsidR="00CF0605" w:rsidRPr="005E6C5C" w:rsidRDefault="00CF0605" w:rsidP="00CF0605">
      <w:pPr>
        <w:pStyle w:val="BodyA"/>
        <w:spacing w:line="360" w:lineRule="auto"/>
        <w:rPr>
          <w:rFonts w:ascii="Times New Roman" w:hAnsi="Times New Roman" w:cs="Times New Roman"/>
          <w:color w:val="000000" w:themeColor="text1"/>
          <w:sz w:val="24"/>
          <w:szCs w:val="24"/>
          <w:lang w:val="cy-GB"/>
        </w:rPr>
      </w:pPr>
      <w:r w:rsidRPr="005E6C5C">
        <w:rPr>
          <w:rFonts w:ascii="Times New Roman" w:hAnsi="Times New Roman" w:cs="Times New Roman"/>
          <w:color w:val="000000" w:themeColor="text1"/>
          <w:sz w:val="24"/>
          <w:szCs w:val="24"/>
          <w:lang w:val="cy-GB"/>
        </w:rPr>
        <w:t>ESTYN (2012</w:t>
      </w:r>
      <w:r>
        <w:rPr>
          <w:rFonts w:ascii="Times New Roman" w:hAnsi="Times New Roman" w:cs="Times New Roman"/>
          <w:color w:val="000000" w:themeColor="text1"/>
          <w:sz w:val="24"/>
          <w:szCs w:val="24"/>
          <w:lang w:val="cy-GB"/>
        </w:rPr>
        <w:t>a</w:t>
      </w:r>
      <w:r w:rsidRPr="005E6C5C">
        <w:rPr>
          <w:rFonts w:ascii="Times New Roman" w:hAnsi="Times New Roman" w:cs="Times New Roman"/>
          <w:color w:val="000000" w:themeColor="text1"/>
          <w:sz w:val="24"/>
          <w:szCs w:val="24"/>
          <w:lang w:val="cy-GB"/>
        </w:rPr>
        <w:t xml:space="preserve">) </w:t>
      </w:r>
      <w:r w:rsidRPr="005E6C5C">
        <w:rPr>
          <w:rFonts w:ascii="Times New Roman" w:hAnsi="Times New Roman" w:cs="Times New Roman"/>
          <w:i/>
          <w:color w:val="000000" w:themeColor="text1"/>
          <w:sz w:val="24"/>
          <w:szCs w:val="24"/>
          <w:lang w:val="cy-GB"/>
        </w:rPr>
        <w:t xml:space="preserve">Arfer effeithiol wrth fynd i’r afael â thlodi ac anfantais mewn ysgolion. </w:t>
      </w:r>
      <w:r w:rsidRPr="005E6C5C">
        <w:rPr>
          <w:rFonts w:ascii="Times New Roman" w:hAnsi="Times New Roman" w:cs="Times New Roman"/>
          <w:color w:val="000000" w:themeColor="text1"/>
          <w:sz w:val="24"/>
          <w:szCs w:val="24"/>
          <w:lang w:val="cy-GB"/>
        </w:rPr>
        <w:t xml:space="preserve">Caerdydd: ESTYN. </w:t>
      </w:r>
    </w:p>
    <w:p w14:paraId="1FFFFF92" w14:textId="77777777" w:rsidR="00CF0605" w:rsidRPr="005E6C5C" w:rsidRDefault="00CF0605" w:rsidP="00CF0605">
      <w:pPr>
        <w:pStyle w:val="BodyA"/>
        <w:spacing w:line="360" w:lineRule="auto"/>
        <w:rPr>
          <w:rFonts w:ascii="Times New Roman" w:hAnsi="Times New Roman" w:cs="Times New Roman"/>
          <w:color w:val="000000" w:themeColor="text1"/>
          <w:sz w:val="24"/>
          <w:szCs w:val="24"/>
          <w:lang w:val="cy-GB"/>
        </w:rPr>
      </w:pPr>
    </w:p>
    <w:p w14:paraId="3AFC5723" w14:textId="77777777" w:rsidR="00CF0605" w:rsidRPr="005E6C5C" w:rsidRDefault="00CF0605" w:rsidP="00CF0605">
      <w:pPr>
        <w:pStyle w:val="BodyA"/>
        <w:spacing w:line="360" w:lineRule="auto"/>
        <w:rPr>
          <w:rFonts w:ascii="Times New Roman" w:hAnsi="Times New Roman" w:cs="Times New Roman"/>
          <w:color w:val="000000" w:themeColor="text1"/>
          <w:sz w:val="24"/>
          <w:szCs w:val="24"/>
          <w:lang w:val="cy-GB"/>
        </w:rPr>
      </w:pPr>
      <w:r w:rsidRPr="005E6C5C">
        <w:rPr>
          <w:rFonts w:ascii="Times New Roman" w:hAnsi="Times New Roman" w:cs="Times New Roman"/>
          <w:color w:val="000000" w:themeColor="text1"/>
          <w:sz w:val="24"/>
          <w:szCs w:val="24"/>
          <w:lang w:val="cy-GB"/>
        </w:rPr>
        <w:t xml:space="preserve">Grymuso Plant a Phobl Ifanc (2015) </w:t>
      </w:r>
      <w:r w:rsidRPr="005E6C5C">
        <w:rPr>
          <w:rFonts w:ascii="Times New Roman" w:hAnsi="Times New Roman" w:cs="Times New Roman"/>
          <w:i/>
          <w:color w:val="000000" w:themeColor="text1"/>
          <w:sz w:val="24"/>
          <w:szCs w:val="24"/>
          <w:lang w:val="cy-GB"/>
        </w:rPr>
        <w:t xml:space="preserve">Rhaglen Plant a Phobl Ifanc – Nod Craidd 7: Dim Anfantais yn sgil tlodi. </w:t>
      </w:r>
      <w:r w:rsidRPr="005E6C5C">
        <w:rPr>
          <w:rFonts w:ascii="Times New Roman" w:hAnsi="Times New Roman" w:cs="Times New Roman"/>
          <w:color w:val="000000" w:themeColor="text1"/>
          <w:sz w:val="24"/>
          <w:szCs w:val="24"/>
          <w:lang w:val="cy-GB"/>
        </w:rPr>
        <w:t>Caerdydd: Llywodraeth Cymru.</w:t>
      </w:r>
    </w:p>
    <w:p w14:paraId="7DA79E0C" w14:textId="77777777" w:rsidR="00CF0605" w:rsidRPr="005E6C5C" w:rsidRDefault="00CF0605" w:rsidP="00CF0605">
      <w:pPr>
        <w:pStyle w:val="BodyA"/>
        <w:spacing w:line="360" w:lineRule="auto"/>
        <w:rPr>
          <w:rFonts w:ascii="Times New Roman" w:hAnsi="Times New Roman" w:cs="Times New Roman"/>
          <w:color w:val="000000" w:themeColor="text1"/>
          <w:sz w:val="24"/>
          <w:szCs w:val="24"/>
          <w:lang w:val="cy-GB"/>
        </w:rPr>
      </w:pPr>
    </w:p>
    <w:p w14:paraId="22672560" w14:textId="77777777" w:rsidR="00CF0605" w:rsidRPr="005E6C5C" w:rsidRDefault="00CF0605" w:rsidP="00CF0605">
      <w:pPr>
        <w:pStyle w:val="BodyA"/>
        <w:spacing w:line="360" w:lineRule="auto"/>
        <w:rPr>
          <w:rFonts w:ascii="Times New Roman" w:hAnsi="Times New Roman" w:cs="Times New Roman"/>
          <w:color w:val="000000" w:themeColor="text1"/>
          <w:sz w:val="24"/>
          <w:szCs w:val="24"/>
          <w:lang w:val="cy-GB"/>
        </w:rPr>
      </w:pPr>
      <w:r w:rsidRPr="005E6C5C">
        <w:rPr>
          <w:rFonts w:ascii="Times New Roman" w:hAnsi="Times New Roman" w:cs="Times New Roman"/>
          <w:color w:val="000000" w:themeColor="text1"/>
          <w:sz w:val="24"/>
          <w:szCs w:val="24"/>
          <w:lang w:val="cy-GB"/>
        </w:rPr>
        <w:t xml:space="preserve">Llywodraeth Cymru (2017) </w:t>
      </w:r>
      <w:r w:rsidRPr="005E6C5C">
        <w:rPr>
          <w:rFonts w:ascii="Times New Roman" w:hAnsi="Times New Roman" w:cs="Times New Roman"/>
          <w:i/>
          <w:color w:val="000000" w:themeColor="text1"/>
          <w:sz w:val="24"/>
          <w:szCs w:val="24"/>
          <w:lang w:val="cy-GB"/>
        </w:rPr>
        <w:t xml:space="preserve">Canlyniadau Profion Darllen a Rhifedd Cenedlaethol a'r hawl i brydau am ddim. </w:t>
      </w:r>
      <w:r w:rsidRPr="005E6C5C">
        <w:rPr>
          <w:rFonts w:ascii="Times New Roman" w:hAnsi="Times New Roman" w:cs="Times New Roman"/>
          <w:color w:val="000000" w:themeColor="text1"/>
          <w:sz w:val="24"/>
          <w:szCs w:val="24"/>
          <w:lang w:val="cy-GB"/>
        </w:rPr>
        <w:t xml:space="preserve">Ar gael yn: </w:t>
      </w:r>
      <w:hyperlink r:id="rId4" w:history="1">
        <w:r w:rsidRPr="005E6C5C">
          <w:rPr>
            <w:rStyle w:val="Link"/>
            <w:rFonts w:ascii="Times New Roman" w:hAnsi="Times New Roman" w:cs="Times New Roman"/>
            <w:color w:val="000000" w:themeColor="text1"/>
            <w:sz w:val="24"/>
            <w:szCs w:val="24"/>
            <w:lang w:val="cy-GB"/>
          </w:rPr>
          <w:t>https://llyw.cymru/statistics-and-research/national-reading-numeracy-tests-entitlement-free-school-meals/?skip=1&amp;lang=cy</w:t>
        </w:r>
      </w:hyperlink>
      <w:r w:rsidRPr="005E6C5C">
        <w:rPr>
          <w:rFonts w:ascii="Times New Roman" w:hAnsi="Times New Roman" w:cs="Times New Roman"/>
          <w:color w:val="000000" w:themeColor="text1"/>
          <w:sz w:val="24"/>
          <w:szCs w:val="24"/>
          <w:lang w:val="cy-GB"/>
        </w:rPr>
        <w:t xml:space="preserve"> (Darllenwyd 23 Hydref 2018).</w:t>
      </w:r>
    </w:p>
    <w:p w14:paraId="6A11A6D2" w14:textId="77777777" w:rsidR="00CF0605" w:rsidRPr="005E6C5C" w:rsidRDefault="00CF0605" w:rsidP="00CF0605">
      <w:pPr>
        <w:spacing w:line="360" w:lineRule="auto"/>
        <w:rPr>
          <w:lang w:val="cy-GB"/>
        </w:rPr>
      </w:pPr>
    </w:p>
    <w:p w14:paraId="4239A30D" w14:textId="77777777" w:rsidR="00CF0605" w:rsidRPr="005E6C5C" w:rsidRDefault="00CF0605" w:rsidP="00CF0605">
      <w:pPr>
        <w:spacing w:line="360" w:lineRule="auto"/>
        <w:rPr>
          <w:lang w:val="cy-GB"/>
        </w:rPr>
      </w:pPr>
    </w:p>
    <w:p w14:paraId="18176445" w14:textId="77777777" w:rsidR="00C968DF" w:rsidRDefault="00390FEE">
      <w:bookmarkStart w:id="0" w:name="_GoBack"/>
      <w:bookmarkEnd w:id="0"/>
    </w:p>
    <w:sectPr w:rsidR="00C968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sig w:usb0="00000003" w:usb1="00000000" w:usb2="00000000" w:usb3="00000000" w:csb0="00000001" w:csb1="00000000"/>
  </w:font>
  <w:font w:name="Helvetica Neue">
    <w:altName w:val="Arial"/>
    <w:charset w:val="00"/>
    <w:family w:val="roman"/>
    <w:pitch w:val="default"/>
  </w:font>
  <w:font w:name="ヒラギノ明朝 ProN W3">
    <w:altName w:val="Cambria"/>
    <w:charset w:val="00"/>
    <w:family w:val="roman"/>
    <w:pitch w:val="default"/>
  </w:font>
  <w:font w:name="ヒラギノ明朝 ProN W6">
    <w:altName w:val="Cambria"/>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605"/>
    <w:rsid w:val="00390FEE"/>
    <w:rsid w:val="00A34754"/>
    <w:rsid w:val="00BA5B39"/>
    <w:rsid w:val="00CF0605"/>
    <w:rsid w:val="00DE13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09116"/>
  <w15:chartTrackingRefBased/>
  <w15:docId w15:val="{AA7CA9C8-EAF4-48A6-96AF-1B7B55730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F0605"/>
    <w:pPr>
      <w:pBdr>
        <w:top w:val="nil"/>
        <w:left w:val="nil"/>
        <w:bottom w:val="nil"/>
        <w:right w:val="nil"/>
        <w:between w:val="nil"/>
        <w:bar w:val="nil"/>
      </w:pBdr>
      <w:spacing w:after="0" w:line="240" w:lineRule="auto"/>
    </w:pPr>
    <w:rPr>
      <w:rFonts w:ascii="Times New Roman" w:eastAsia="Arial Unicode MS" w:hAnsi="Times New Roman" w:cs="Times New Roman"/>
      <w:sz w:val="24"/>
      <w:szCs w:val="24"/>
      <w:bdr w:val="nil"/>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A">
    <w:name w:val="Body A"/>
    <w:rsid w:val="00CF0605"/>
    <w:pPr>
      <w:pBdr>
        <w:top w:val="nil"/>
        <w:left w:val="nil"/>
        <w:bottom w:val="nil"/>
        <w:right w:val="nil"/>
        <w:between w:val="nil"/>
        <w:bar w:val="nil"/>
      </w:pBdr>
      <w:spacing w:after="0" w:line="240" w:lineRule="auto"/>
    </w:pPr>
    <w:rPr>
      <w:rFonts w:ascii="Helvetica Neue" w:eastAsia="Arial Unicode MS" w:hAnsi="Helvetica Neue" w:cs="Arial Unicode MS"/>
      <w:color w:val="000000"/>
      <w:u w:color="000000"/>
      <w:bdr w:val="nil"/>
      <w:lang w:val="en-US" w:eastAsia="en-GB"/>
    </w:rPr>
  </w:style>
  <w:style w:type="character" w:customStyle="1" w:styleId="Link">
    <w:name w:val="Link"/>
    <w:rsid w:val="00CF0605"/>
    <w:rPr>
      <w:color w:val="0000FF"/>
      <w:u w:val="single" w:color="0000FF"/>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llyw.cymru/statistics-and-research/national-reading-numeracy-tests-entitlement-free-school-meals/?skip=1&amp;lang=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1603</Words>
  <Characters>9141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Owen</dc:creator>
  <cp:keywords/>
  <dc:description/>
  <cp:lastModifiedBy>Sioned Owen</cp:lastModifiedBy>
  <cp:revision>2</cp:revision>
  <dcterms:created xsi:type="dcterms:W3CDTF">2018-11-12T13:31:00Z</dcterms:created>
  <dcterms:modified xsi:type="dcterms:W3CDTF">2018-11-12T13:44:00Z</dcterms:modified>
</cp:coreProperties>
</file>