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F0FD61" w14:textId="77777777" w:rsidR="00255882" w:rsidRDefault="00255882"/>
    <w:p w14:paraId="2DCA3B7C" w14:textId="77777777" w:rsidR="00255882" w:rsidRDefault="00255882"/>
    <w:p w14:paraId="63C9DBB7" w14:textId="02104A72" w:rsidR="00255882" w:rsidRDefault="003B210D">
      <w:r>
        <w:rPr>
          <w:noProof/>
        </w:rPr>
        <w:drawing>
          <wp:inline distT="0" distB="0" distL="0" distR="0" wp14:anchorId="1F8E333E" wp14:editId="4604B3F5">
            <wp:extent cx="5724525" cy="3124200"/>
            <wp:effectExtent l="0" t="0" r="9525" b="0"/>
            <wp:docPr id="134734063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4525" cy="3124200"/>
                    </a:xfrm>
                    <a:prstGeom prst="rect">
                      <a:avLst/>
                    </a:prstGeom>
                    <a:noFill/>
                    <a:ln>
                      <a:noFill/>
                    </a:ln>
                  </pic:spPr>
                </pic:pic>
              </a:graphicData>
            </a:graphic>
          </wp:inline>
        </w:drawing>
      </w:r>
    </w:p>
    <w:p w14:paraId="3C7AAC39" w14:textId="77777777" w:rsidR="00255882" w:rsidRDefault="00255882"/>
    <w:p w14:paraId="7F9651D4" w14:textId="77777777" w:rsidR="00255882" w:rsidRDefault="00255882"/>
    <w:p w14:paraId="00C5D638" w14:textId="3215C16D" w:rsidR="00255882" w:rsidRDefault="002C5327">
      <w:r w:rsidRPr="002C5327">
        <w:rPr>
          <w:b/>
          <w:bCs/>
        </w:rPr>
        <w:t>Name</w:t>
      </w:r>
      <w:r>
        <w:t>:</w:t>
      </w:r>
      <w:r w:rsidR="00074697">
        <w:t xml:space="preserve"> Juan</w:t>
      </w:r>
      <w:r w:rsidR="008B4589">
        <w:t xml:space="preserve"> Francisco Martinez Posada</w:t>
      </w:r>
    </w:p>
    <w:p w14:paraId="685BE1E8" w14:textId="71C92EF4" w:rsidR="00255882" w:rsidRPr="009C3866" w:rsidRDefault="006F113F">
      <w:pPr>
        <w:rPr>
          <w:b/>
          <w:bCs/>
          <w:sz w:val="24"/>
          <w:szCs w:val="24"/>
        </w:rPr>
      </w:pPr>
      <w:r w:rsidRPr="009C3866">
        <w:rPr>
          <w:b/>
          <w:bCs/>
          <w:sz w:val="24"/>
          <w:szCs w:val="24"/>
        </w:rPr>
        <w:t>Submission Date:</w:t>
      </w:r>
      <w:r w:rsidR="008B4589">
        <w:rPr>
          <w:b/>
          <w:bCs/>
          <w:sz w:val="24"/>
          <w:szCs w:val="24"/>
        </w:rPr>
        <w:t xml:space="preserve"> 30/03/2026</w:t>
      </w:r>
    </w:p>
    <w:p w14:paraId="55CCBF33" w14:textId="1CF49E11" w:rsidR="006F113F" w:rsidRPr="009C3866" w:rsidRDefault="009C3866">
      <w:pPr>
        <w:rPr>
          <w:b/>
          <w:bCs/>
          <w:sz w:val="24"/>
          <w:szCs w:val="24"/>
        </w:rPr>
      </w:pPr>
      <w:r w:rsidRPr="009C3866">
        <w:rPr>
          <w:b/>
          <w:bCs/>
          <w:sz w:val="24"/>
          <w:szCs w:val="24"/>
        </w:rPr>
        <w:t>Lecturer:</w:t>
      </w:r>
    </w:p>
    <w:p w14:paraId="357C331C" w14:textId="33101A59" w:rsidR="00255882" w:rsidRPr="002C5327" w:rsidRDefault="002C5327">
      <w:pPr>
        <w:rPr>
          <w:b/>
          <w:bCs/>
        </w:rPr>
      </w:pPr>
      <w:r w:rsidRPr="002C5327">
        <w:rPr>
          <w:b/>
          <w:bCs/>
        </w:rPr>
        <w:t>Student Number</w:t>
      </w:r>
      <w:r w:rsidR="008B4589">
        <w:rPr>
          <w:b/>
          <w:bCs/>
        </w:rPr>
        <w:t>: 24</w:t>
      </w:r>
      <w:r w:rsidR="005A26BE">
        <w:rPr>
          <w:b/>
          <w:bCs/>
        </w:rPr>
        <w:t>39868</w:t>
      </w:r>
    </w:p>
    <w:p w14:paraId="33E15AE5" w14:textId="77777777" w:rsidR="00255882" w:rsidRDefault="00255882"/>
    <w:p w14:paraId="314E77A1" w14:textId="77777777" w:rsidR="0091164D" w:rsidRPr="0091164D" w:rsidRDefault="0091164D" w:rsidP="0091164D">
      <w:pPr>
        <w:pStyle w:val="Heading1"/>
      </w:pPr>
      <w:r w:rsidRPr="00F53214">
        <w:t>Executive Summa</w:t>
      </w:r>
      <w:r>
        <w:t xml:space="preserve">ry </w:t>
      </w:r>
    </w:p>
    <w:p w14:paraId="2A5023A5" w14:textId="77777777" w:rsidR="0091164D" w:rsidRDefault="0091164D" w:rsidP="0091164D">
      <w:pPr>
        <w:rPr>
          <w:b/>
          <w:bCs/>
          <w:sz w:val="24"/>
          <w:szCs w:val="24"/>
        </w:rPr>
      </w:pPr>
    </w:p>
    <w:p w14:paraId="59B2935D" w14:textId="77777777" w:rsidR="0012688F" w:rsidRPr="0012688F" w:rsidRDefault="0012688F" w:rsidP="0012688F">
      <w:pPr>
        <w:rPr>
          <w:sz w:val="24"/>
          <w:szCs w:val="24"/>
        </w:rPr>
      </w:pPr>
      <w:r w:rsidRPr="0012688F">
        <w:rPr>
          <w:sz w:val="24"/>
          <w:szCs w:val="24"/>
        </w:rPr>
        <w:t>LCBC Ltd is a start-up residential cleaning company offering reliable, high-quality services to meet growing demand from busy households. Its services include regular cleaning, deep cleaning, and move-in/move-out and end-of-tenancy cleaning.</w:t>
      </w:r>
    </w:p>
    <w:p w14:paraId="32CC3B1E" w14:textId="77777777" w:rsidR="0012688F" w:rsidRPr="0012688F" w:rsidRDefault="0012688F" w:rsidP="0012688F">
      <w:pPr>
        <w:rPr>
          <w:sz w:val="24"/>
          <w:szCs w:val="24"/>
        </w:rPr>
      </w:pPr>
      <w:r w:rsidRPr="0012688F">
        <w:rPr>
          <w:sz w:val="24"/>
          <w:szCs w:val="24"/>
        </w:rPr>
        <w:t>The business will begin locally with a small team of five (one owner, two drivers, and two cleaners), enabling multiple jobs per day. It requires around £45,000 in start-up funding to cover wages, transport, equipment, marketing, and other operating costs.</w:t>
      </w:r>
    </w:p>
    <w:p w14:paraId="6004A9B1" w14:textId="77777777" w:rsidR="0012688F" w:rsidRPr="0012688F" w:rsidRDefault="0012688F" w:rsidP="0012688F">
      <w:pPr>
        <w:rPr>
          <w:sz w:val="24"/>
          <w:szCs w:val="24"/>
        </w:rPr>
      </w:pPr>
      <w:r w:rsidRPr="0012688F">
        <w:rPr>
          <w:sz w:val="24"/>
          <w:szCs w:val="24"/>
        </w:rPr>
        <w:t>Revenue is expected to grow steadily as the customer base expands. While profits may be lower initially, the company aims to achieve sustainable profitability within the first year and build a strong reputation for quality, reliability, and customer satisfaction.</w:t>
      </w:r>
    </w:p>
    <w:p w14:paraId="361B1AA5" w14:textId="76407FA6" w:rsidR="00255882" w:rsidRDefault="00255882">
      <w:pPr>
        <w:rPr>
          <w:sz w:val="40"/>
          <w:szCs w:val="40"/>
        </w:rPr>
      </w:pPr>
    </w:p>
    <w:p w14:paraId="7B9686E3" w14:textId="77777777" w:rsidR="00524D77" w:rsidRDefault="00524D77">
      <w:pPr>
        <w:rPr>
          <w:sz w:val="40"/>
          <w:szCs w:val="40"/>
        </w:rPr>
      </w:pPr>
    </w:p>
    <w:p w14:paraId="69254152" w14:textId="493B2BCD" w:rsidR="00746306" w:rsidRPr="00746306" w:rsidRDefault="00747FD5" w:rsidP="00746306">
      <w:pPr>
        <w:pStyle w:val="Heading1"/>
      </w:pPr>
      <w:bookmarkStart w:id="0" w:name="_Toc120719592"/>
      <w:r w:rsidRPr="00747FD5">
        <w:t>Business Concept</w:t>
      </w:r>
      <w:bookmarkEnd w:id="0"/>
      <w:r w:rsidR="00B50FB0">
        <w:t xml:space="preserve"> </w:t>
      </w:r>
      <w:r w:rsidR="00893DBA">
        <w:t>and</w:t>
      </w:r>
      <w:r w:rsidR="00B50FB0">
        <w:t xml:space="preserve"> Legal Format </w:t>
      </w:r>
    </w:p>
    <w:p w14:paraId="5A1A72CB" w14:textId="78A0CD83" w:rsidR="00B50FB0" w:rsidRDefault="00B50FB0" w:rsidP="00F53214"/>
    <w:p w14:paraId="63B0F2BB" w14:textId="77777777" w:rsidR="00746306" w:rsidRPr="00746306" w:rsidRDefault="00746306" w:rsidP="00746306">
      <w:pPr>
        <w:pStyle w:val="Heading1"/>
        <w:rPr>
          <w:color w:val="833C0B" w:themeColor="accent2" w:themeShade="80"/>
        </w:rPr>
      </w:pPr>
      <w:r w:rsidRPr="00746306">
        <w:rPr>
          <w:color w:val="833C0B" w:themeColor="accent2" w:themeShade="80"/>
        </w:rPr>
        <w:t xml:space="preserve">Legal Format </w:t>
      </w:r>
    </w:p>
    <w:p w14:paraId="680ACA26" w14:textId="66916871" w:rsidR="0026100F" w:rsidRPr="0026100F" w:rsidRDefault="0026100F" w:rsidP="0026100F">
      <w:pPr>
        <w:rPr>
          <w:b/>
          <w:bCs/>
        </w:rPr>
      </w:pPr>
    </w:p>
    <w:p w14:paraId="00FA0E77" w14:textId="534A511F" w:rsidR="0026100F" w:rsidRPr="0026100F" w:rsidRDefault="0026100F" w:rsidP="0026100F">
      <w:pPr>
        <w:rPr>
          <w:b/>
          <w:bCs/>
        </w:rPr>
      </w:pPr>
      <w:r w:rsidRPr="0026100F">
        <w:rPr>
          <w:b/>
          <w:bCs/>
        </w:rPr>
        <w:t>1 Legal Format: Private Limited Company (Ltd)</w:t>
      </w:r>
    </w:p>
    <w:p w14:paraId="1409ABF9" w14:textId="77777777" w:rsidR="0026100F" w:rsidRPr="0026100F" w:rsidRDefault="0026100F" w:rsidP="0026100F">
      <w:r w:rsidRPr="0026100F">
        <w:t xml:space="preserve">LCBC Ltd has been incorporated as a </w:t>
      </w:r>
      <w:r w:rsidRPr="0026100F">
        <w:rPr>
          <w:b/>
          <w:bCs/>
        </w:rPr>
        <w:t>Private Limited Company</w:t>
      </w:r>
      <w:r w:rsidRPr="0026100F">
        <w:t xml:space="preserve"> under the Companies Act 2006. This structure was strategically selected to provide a robust framework for a service-based startup with growth ambitions.</w:t>
      </w:r>
    </w:p>
    <w:p w14:paraId="52172089" w14:textId="3D779B95" w:rsidR="0026100F" w:rsidRPr="0026100F" w:rsidRDefault="0026100F" w:rsidP="0026100F">
      <w:pPr>
        <w:rPr>
          <w:b/>
          <w:bCs/>
        </w:rPr>
      </w:pPr>
      <w:r w:rsidRPr="0026100F">
        <w:rPr>
          <w:b/>
          <w:bCs/>
        </w:rPr>
        <w:t>2 Strategic Justification (The "Why")</w:t>
      </w:r>
    </w:p>
    <w:p w14:paraId="5C480C22" w14:textId="77777777" w:rsidR="0026100F" w:rsidRPr="0026100F" w:rsidRDefault="0026100F" w:rsidP="0026100F">
      <w:r w:rsidRPr="0026100F">
        <w:t>The selection of the "Limited" status is based on three primary pillars of business strategy:</w:t>
      </w:r>
    </w:p>
    <w:p w14:paraId="53066D23" w14:textId="77777777" w:rsidR="0026100F" w:rsidRPr="0026100F" w:rsidRDefault="0026100F" w:rsidP="0026100F">
      <w:pPr>
        <w:numPr>
          <w:ilvl w:val="0"/>
          <w:numId w:val="11"/>
        </w:numPr>
      </w:pPr>
      <w:r w:rsidRPr="0026100F">
        <w:rPr>
          <w:b/>
          <w:bCs/>
        </w:rPr>
        <w:t>Risk Mitigation and Asset Protection:</w:t>
      </w:r>
      <w:r w:rsidRPr="0026100F">
        <w:t xml:space="preserve"> As a cleaning service, the business interacts directly with high-value private property and employs a mobile workforce. The "Limited" status creates a </w:t>
      </w:r>
      <w:r w:rsidRPr="0026100F">
        <w:rPr>
          <w:b/>
          <w:bCs/>
        </w:rPr>
        <w:t>"corporate veil,"</w:t>
      </w:r>
      <w:r w:rsidRPr="0026100F">
        <w:t xml:space="preserve"> ensuring that the personal assets of the owner are legally insulated from the company's liabilities. In the event of litigation or financial insolvency, the owner's risk is strictly capped at the value of their share capital.</w:t>
      </w:r>
    </w:p>
    <w:p w14:paraId="3895AA10" w14:textId="00FBDE8B" w:rsidR="0026100F" w:rsidRPr="0026100F" w:rsidRDefault="0026100F" w:rsidP="0026100F">
      <w:pPr>
        <w:numPr>
          <w:ilvl w:val="0"/>
          <w:numId w:val="11"/>
        </w:numPr>
      </w:pPr>
      <w:r w:rsidRPr="0026100F">
        <w:rPr>
          <w:b/>
          <w:bCs/>
        </w:rPr>
        <w:t>Market Positioning and Trust:</w:t>
      </w:r>
      <w:r w:rsidRPr="0026100F">
        <w:t xml:space="preserve"> In the </w:t>
      </w:r>
      <w:r w:rsidR="00F923BE">
        <w:t>re</w:t>
      </w:r>
      <w:r w:rsidRPr="0026100F">
        <w:t>sidential cleaning sector, "Ltd" functions as a quality signal. It suggests a higher level of transparency and compliance (due to public filing requirements), which is essential for gaining the trust of private households who are granting staff access to their homes.</w:t>
      </w:r>
    </w:p>
    <w:p w14:paraId="60A9F330" w14:textId="77777777" w:rsidR="0026100F" w:rsidRPr="0026100F" w:rsidRDefault="0026100F" w:rsidP="0026100F">
      <w:pPr>
        <w:numPr>
          <w:ilvl w:val="0"/>
          <w:numId w:val="11"/>
        </w:numPr>
      </w:pPr>
      <w:r w:rsidRPr="0026100F">
        <w:rPr>
          <w:b/>
          <w:bCs/>
        </w:rPr>
        <w:t>Fiscal Efficiency and Scalability:</w:t>
      </w:r>
      <w:r w:rsidRPr="0026100F">
        <w:t xml:space="preserve"> The structure allows for a more sophisticated tax strategy, utilizing a combination of PAYE salary and dividends to optimize the owner's tax position. Furthermore, it provides a clean mechanism for future expansion; Should LCBC Ltd require further capital, the company can issue new shares to investors—a process far more complex for a Sole Trader.</w:t>
      </w:r>
    </w:p>
    <w:p w14:paraId="72E36E4C" w14:textId="77777777" w:rsidR="0026100F" w:rsidRPr="0026100F" w:rsidRDefault="00000000" w:rsidP="0026100F">
      <w:r>
        <w:pict w14:anchorId="5C87FD3C">
          <v:rect id="_x0000_i1025" style="width:0;height:1.5pt" o:hralign="center" o:hrstd="t" o:hr="t" fillcolor="#a0a0a0" stroked="f"/>
        </w:pict>
      </w:r>
    </w:p>
    <w:p w14:paraId="65889A7A" w14:textId="77777777" w:rsidR="0043458B" w:rsidRPr="0026100F" w:rsidRDefault="0043458B" w:rsidP="0043458B">
      <w:pPr>
        <w:rPr>
          <w:b/>
          <w:bCs/>
        </w:rPr>
      </w:pPr>
      <w:r w:rsidRPr="0026100F">
        <w:rPr>
          <w:b/>
          <w:bCs/>
        </w:rPr>
        <w:t>3 Critical Analysis: Advantages vs. Disadvantages</w:t>
      </w:r>
    </w:p>
    <w:p w14:paraId="449B2924" w14:textId="77777777" w:rsidR="0043458B" w:rsidRPr="0026100F" w:rsidRDefault="0043458B" w:rsidP="0043458B">
      <w:r w:rsidRPr="0026100F">
        <w:t>The following table provides a balanced evaluation of the chosen format for assessment purposes: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54"/>
        <w:gridCol w:w="3679"/>
        <w:gridCol w:w="4077"/>
      </w:tblGrid>
      <w:tr w:rsidR="0043458B" w:rsidRPr="0026100F" w14:paraId="3997D27D" w14:textId="77777777" w:rsidTr="00721A78">
        <w:trPr>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F86165C" w14:textId="77777777" w:rsidR="0043458B" w:rsidRPr="0026100F" w:rsidRDefault="0043458B" w:rsidP="00721A78">
            <w:pPr>
              <w:rPr>
                <w:highlight w:val="yellow"/>
              </w:rPr>
            </w:pPr>
            <w:r w:rsidRPr="0026100F">
              <w:rPr>
                <w:b/>
                <w:bCs/>
                <w:highlight w:val="yellow"/>
              </w:rPr>
              <w:t>Category</w:t>
            </w:r>
          </w:p>
        </w:tc>
        <w:tc>
          <w:tcPr>
            <w:tcW w:w="0" w:type="auto"/>
            <w:tcBorders>
              <w:top w:val="single" w:sz="6" w:space="0" w:color="auto"/>
              <w:left w:val="single" w:sz="6" w:space="0" w:color="auto"/>
              <w:bottom w:val="single" w:sz="6" w:space="0" w:color="auto"/>
              <w:right w:val="single" w:sz="6" w:space="0" w:color="auto"/>
            </w:tcBorders>
            <w:vAlign w:val="center"/>
            <w:hideMark/>
          </w:tcPr>
          <w:p w14:paraId="26147774" w14:textId="77777777" w:rsidR="0043458B" w:rsidRPr="0026100F" w:rsidRDefault="0043458B" w:rsidP="00721A78">
            <w:pPr>
              <w:rPr>
                <w:highlight w:val="yellow"/>
              </w:rPr>
            </w:pPr>
            <w:r w:rsidRPr="0026100F">
              <w:rPr>
                <w:b/>
                <w:bCs/>
                <w:highlight w:val="yellow"/>
              </w:rPr>
              <w:t>Advantages (The Strategic Benefits)</w:t>
            </w:r>
          </w:p>
        </w:tc>
        <w:tc>
          <w:tcPr>
            <w:tcW w:w="0" w:type="auto"/>
            <w:tcBorders>
              <w:top w:val="single" w:sz="6" w:space="0" w:color="auto"/>
              <w:left w:val="single" w:sz="6" w:space="0" w:color="auto"/>
              <w:bottom w:val="single" w:sz="6" w:space="0" w:color="auto"/>
              <w:right w:val="single" w:sz="6" w:space="0" w:color="auto"/>
            </w:tcBorders>
            <w:vAlign w:val="center"/>
            <w:hideMark/>
          </w:tcPr>
          <w:p w14:paraId="7A37612C" w14:textId="77777777" w:rsidR="0043458B" w:rsidRPr="0026100F" w:rsidRDefault="0043458B" w:rsidP="00721A78">
            <w:pPr>
              <w:rPr>
                <w:highlight w:val="yellow"/>
              </w:rPr>
            </w:pPr>
            <w:r w:rsidRPr="0026100F">
              <w:rPr>
                <w:b/>
                <w:bCs/>
                <w:highlight w:val="yellow"/>
              </w:rPr>
              <w:t>Disadvantages (The Operational Burdens)</w:t>
            </w:r>
          </w:p>
        </w:tc>
      </w:tr>
      <w:tr w:rsidR="0043458B" w:rsidRPr="0026100F" w14:paraId="0EBDB1CF" w14:textId="77777777" w:rsidTr="00721A78">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1072E8D8" w14:textId="77777777" w:rsidR="0043458B" w:rsidRPr="0026100F" w:rsidRDefault="0043458B" w:rsidP="00721A78">
            <w:pPr>
              <w:rPr>
                <w:highlight w:val="yellow"/>
              </w:rPr>
            </w:pPr>
            <w:r w:rsidRPr="0026100F">
              <w:rPr>
                <w:b/>
                <w:bCs/>
                <w:highlight w:val="yellow"/>
              </w:rPr>
              <w:t>Financial</w:t>
            </w:r>
          </w:p>
        </w:tc>
        <w:tc>
          <w:tcPr>
            <w:tcW w:w="0" w:type="auto"/>
            <w:tcBorders>
              <w:top w:val="single" w:sz="6" w:space="0" w:color="auto"/>
              <w:left w:val="single" w:sz="6" w:space="0" w:color="auto"/>
              <w:bottom w:val="single" w:sz="6" w:space="0" w:color="auto"/>
              <w:right w:val="single" w:sz="6" w:space="0" w:color="auto"/>
            </w:tcBorders>
            <w:vAlign w:val="center"/>
            <w:hideMark/>
          </w:tcPr>
          <w:p w14:paraId="235B5B5F" w14:textId="77777777" w:rsidR="0043458B" w:rsidRPr="0026100F" w:rsidRDefault="0043458B" w:rsidP="00721A78">
            <w:pPr>
              <w:rPr>
                <w:highlight w:val="yellow"/>
              </w:rPr>
            </w:pPr>
            <w:r w:rsidRPr="0026100F">
              <w:rPr>
                <w:b/>
                <w:bCs/>
                <w:highlight w:val="yellow"/>
              </w:rPr>
              <w:t>Limited Liability:</w:t>
            </w:r>
            <w:r w:rsidRPr="0026100F">
              <w:rPr>
                <w:highlight w:val="yellow"/>
              </w:rPr>
              <w:t xml:space="preserve"> Protection of personal wealth from business debts/lawsuits.</w:t>
            </w:r>
          </w:p>
        </w:tc>
        <w:tc>
          <w:tcPr>
            <w:tcW w:w="0" w:type="auto"/>
            <w:tcBorders>
              <w:top w:val="single" w:sz="6" w:space="0" w:color="auto"/>
              <w:left w:val="single" w:sz="6" w:space="0" w:color="auto"/>
              <w:bottom w:val="single" w:sz="6" w:space="0" w:color="auto"/>
              <w:right w:val="single" w:sz="6" w:space="0" w:color="auto"/>
            </w:tcBorders>
            <w:vAlign w:val="center"/>
            <w:hideMark/>
          </w:tcPr>
          <w:p w14:paraId="02CD0822" w14:textId="77777777" w:rsidR="0043458B" w:rsidRPr="0026100F" w:rsidRDefault="0043458B" w:rsidP="00721A78">
            <w:pPr>
              <w:rPr>
                <w:highlight w:val="yellow"/>
              </w:rPr>
            </w:pPr>
            <w:r w:rsidRPr="0026100F">
              <w:rPr>
                <w:b/>
                <w:bCs/>
                <w:highlight w:val="yellow"/>
              </w:rPr>
              <w:t>Setup &amp; Compliance Costs:</w:t>
            </w:r>
            <w:r w:rsidRPr="0026100F">
              <w:rPr>
                <w:highlight w:val="yellow"/>
              </w:rPr>
              <w:t xml:space="preserve"> Higher accountancy fees and the cost of annual filings with Companies House.</w:t>
            </w:r>
          </w:p>
        </w:tc>
      </w:tr>
      <w:tr w:rsidR="0043458B" w:rsidRPr="0026100F" w14:paraId="4C88B03F" w14:textId="77777777" w:rsidTr="00721A78">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1E5B012F" w14:textId="77777777" w:rsidR="0043458B" w:rsidRPr="0026100F" w:rsidRDefault="0043458B" w:rsidP="00721A78">
            <w:pPr>
              <w:rPr>
                <w:highlight w:val="yellow"/>
              </w:rPr>
            </w:pPr>
            <w:r w:rsidRPr="0026100F">
              <w:rPr>
                <w:b/>
                <w:bCs/>
                <w:highlight w:val="yellow"/>
              </w:rPr>
              <w:t>Taxation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24492E49" w14:textId="77777777" w:rsidR="0043458B" w:rsidRPr="0026100F" w:rsidRDefault="0043458B" w:rsidP="00721A78">
            <w:pPr>
              <w:rPr>
                <w:highlight w:val="yellow"/>
              </w:rPr>
            </w:pPr>
            <w:r w:rsidRPr="0026100F">
              <w:rPr>
                <w:b/>
                <w:bCs/>
                <w:highlight w:val="yellow"/>
              </w:rPr>
              <w:t>Efficiency:</w:t>
            </w:r>
            <w:r w:rsidRPr="0026100F">
              <w:rPr>
                <w:highlight w:val="yellow"/>
              </w:rPr>
              <w:t xml:space="preserve"> Access to Corporation Tax rates and flexible dividend distribution.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26816191" w14:textId="77777777" w:rsidR="0043458B" w:rsidRPr="0026100F" w:rsidRDefault="0043458B" w:rsidP="00721A78">
            <w:pPr>
              <w:rPr>
                <w:highlight w:val="yellow"/>
              </w:rPr>
            </w:pPr>
            <w:r w:rsidRPr="0026100F">
              <w:rPr>
                <w:b/>
                <w:bCs/>
                <w:highlight w:val="yellow"/>
              </w:rPr>
              <w:t>Double Taxation Risk:</w:t>
            </w:r>
            <w:r w:rsidRPr="0026100F">
              <w:rPr>
                <w:highlight w:val="yellow"/>
              </w:rPr>
              <w:t xml:space="preserve"> If not managed correctly, profit can be taxed at both the corporate and personal level.</w:t>
            </w:r>
          </w:p>
        </w:tc>
      </w:tr>
      <w:tr w:rsidR="0043458B" w:rsidRPr="0026100F" w14:paraId="7BDDEFA0" w14:textId="77777777" w:rsidTr="00721A78">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32DE400C" w14:textId="77777777" w:rsidR="0043458B" w:rsidRPr="0026100F" w:rsidRDefault="0043458B" w:rsidP="00721A78">
            <w:pPr>
              <w:rPr>
                <w:highlight w:val="yellow"/>
              </w:rPr>
            </w:pPr>
            <w:r w:rsidRPr="0026100F">
              <w:rPr>
                <w:b/>
                <w:bCs/>
                <w:highlight w:val="yellow"/>
              </w:rPr>
              <w:lastRenderedPageBreak/>
              <w:t>Reputation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134BDA10" w14:textId="77777777" w:rsidR="0043458B" w:rsidRPr="0026100F" w:rsidRDefault="0043458B" w:rsidP="00721A78">
            <w:pPr>
              <w:rPr>
                <w:highlight w:val="yellow"/>
              </w:rPr>
            </w:pPr>
            <w:r w:rsidRPr="0026100F">
              <w:rPr>
                <w:b/>
                <w:bCs/>
                <w:highlight w:val="yellow"/>
              </w:rPr>
              <w:t>Credibility:</w:t>
            </w:r>
            <w:r w:rsidRPr="0026100F">
              <w:rPr>
                <w:highlight w:val="yellow"/>
              </w:rPr>
              <w:t xml:space="preserve"> Enhanced "brand weight" when competing for high-end contracts or move-out cleans.</w:t>
            </w:r>
          </w:p>
        </w:tc>
        <w:tc>
          <w:tcPr>
            <w:tcW w:w="0" w:type="auto"/>
            <w:tcBorders>
              <w:top w:val="single" w:sz="6" w:space="0" w:color="auto"/>
              <w:left w:val="single" w:sz="6" w:space="0" w:color="auto"/>
              <w:bottom w:val="single" w:sz="6" w:space="0" w:color="auto"/>
              <w:right w:val="single" w:sz="6" w:space="0" w:color="auto"/>
            </w:tcBorders>
            <w:vAlign w:val="center"/>
            <w:hideMark/>
          </w:tcPr>
          <w:p w14:paraId="5FF95926" w14:textId="77777777" w:rsidR="0043458B" w:rsidRPr="0026100F" w:rsidRDefault="0043458B" w:rsidP="00721A78">
            <w:pPr>
              <w:rPr>
                <w:highlight w:val="yellow"/>
              </w:rPr>
            </w:pPr>
            <w:r w:rsidRPr="0026100F">
              <w:rPr>
                <w:b/>
                <w:bCs/>
                <w:highlight w:val="yellow"/>
              </w:rPr>
              <w:t>Loss of Privacy:</w:t>
            </w:r>
            <w:r w:rsidRPr="0026100F">
              <w:rPr>
                <w:highlight w:val="yellow"/>
              </w:rPr>
              <w:t xml:space="preserve"> Financial accounts and director details are available for public inspection (transparency).</w:t>
            </w:r>
          </w:p>
        </w:tc>
      </w:tr>
      <w:tr w:rsidR="0043458B" w:rsidRPr="0026100F" w14:paraId="6F302DFC" w14:textId="77777777" w:rsidTr="00721A78">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C3ED1C0" w14:textId="77777777" w:rsidR="0043458B" w:rsidRPr="0026100F" w:rsidRDefault="0043458B" w:rsidP="00721A78">
            <w:pPr>
              <w:rPr>
                <w:highlight w:val="yellow"/>
              </w:rPr>
            </w:pPr>
            <w:r w:rsidRPr="0026100F">
              <w:rPr>
                <w:b/>
                <w:bCs/>
                <w:highlight w:val="yellow"/>
              </w:rPr>
              <w:t>Longevity</w:t>
            </w:r>
          </w:p>
        </w:tc>
        <w:tc>
          <w:tcPr>
            <w:tcW w:w="0" w:type="auto"/>
            <w:tcBorders>
              <w:top w:val="single" w:sz="6" w:space="0" w:color="auto"/>
              <w:left w:val="single" w:sz="6" w:space="0" w:color="auto"/>
              <w:bottom w:val="single" w:sz="6" w:space="0" w:color="auto"/>
              <w:right w:val="single" w:sz="6" w:space="0" w:color="auto"/>
            </w:tcBorders>
            <w:vAlign w:val="center"/>
            <w:hideMark/>
          </w:tcPr>
          <w:p w14:paraId="610179B5" w14:textId="77777777" w:rsidR="0043458B" w:rsidRPr="0026100F" w:rsidRDefault="0043458B" w:rsidP="00721A78">
            <w:pPr>
              <w:rPr>
                <w:highlight w:val="yellow"/>
              </w:rPr>
            </w:pPr>
            <w:r w:rsidRPr="0026100F">
              <w:rPr>
                <w:b/>
                <w:bCs/>
                <w:highlight w:val="yellow"/>
              </w:rPr>
              <w:t>Perpetual Succession:</w:t>
            </w:r>
            <w:r w:rsidRPr="0026100F">
              <w:rPr>
                <w:highlight w:val="yellow"/>
              </w:rPr>
              <w:t xml:space="preserve"> The business exists as its own entity; it can be sold or transferred easily.</w:t>
            </w:r>
          </w:p>
        </w:tc>
        <w:tc>
          <w:tcPr>
            <w:tcW w:w="0" w:type="auto"/>
            <w:tcBorders>
              <w:top w:val="single" w:sz="6" w:space="0" w:color="auto"/>
              <w:left w:val="single" w:sz="6" w:space="0" w:color="auto"/>
              <w:bottom w:val="single" w:sz="6" w:space="0" w:color="auto"/>
              <w:right w:val="single" w:sz="6" w:space="0" w:color="auto"/>
            </w:tcBorders>
            <w:vAlign w:val="center"/>
            <w:hideMark/>
          </w:tcPr>
          <w:p w14:paraId="10A6EF1F" w14:textId="77777777" w:rsidR="0043458B" w:rsidRPr="0026100F" w:rsidRDefault="0043458B" w:rsidP="00721A78">
            <w:pPr>
              <w:rPr>
                <w:highlight w:val="yellow"/>
              </w:rPr>
            </w:pPr>
            <w:r w:rsidRPr="0026100F">
              <w:rPr>
                <w:b/>
                <w:bCs/>
                <w:highlight w:val="yellow"/>
              </w:rPr>
              <w:t>Administrative Rigour:</w:t>
            </w:r>
            <w:r w:rsidRPr="0026100F">
              <w:rPr>
                <w:highlight w:val="yellow"/>
              </w:rPr>
              <w:t xml:space="preserve"> Legal requirement to maintain "Confirmation </w:t>
            </w:r>
            <w:proofErr w:type="spellStart"/>
            <w:r w:rsidRPr="0026100F">
              <w:rPr>
                <w:highlight w:val="yellow"/>
              </w:rPr>
              <w:t>Statem</w:t>
            </w:r>
            <w:proofErr w:type="spellEnd"/>
          </w:p>
        </w:tc>
      </w:tr>
    </w:tbl>
    <w:p w14:paraId="030F8011" w14:textId="1909E85A" w:rsidR="007C084C" w:rsidRDefault="007C084C" w:rsidP="00F53214"/>
    <w:p w14:paraId="073B37AB" w14:textId="0D87453A" w:rsidR="0096798A" w:rsidRDefault="0096798A" w:rsidP="00AD04A3">
      <w:pPr>
        <w:pStyle w:val="Heading2"/>
      </w:pPr>
      <w:bookmarkStart w:id="1" w:name="_Toc120719593"/>
      <w:r>
        <w:t>Business Description</w:t>
      </w:r>
      <w:bookmarkEnd w:id="1"/>
      <w:r>
        <w:t xml:space="preserve"> </w:t>
      </w:r>
    </w:p>
    <w:p w14:paraId="19776BCF" w14:textId="640756F2" w:rsidR="0096798A" w:rsidRDefault="0096798A" w:rsidP="00F53214"/>
    <w:p w14:paraId="089F7203" w14:textId="2A402CDB" w:rsidR="00F53214" w:rsidRDefault="007868A6" w:rsidP="00F53214">
      <w:r w:rsidRPr="007868A6">
        <w:rPr>
          <w:b/>
          <w:bCs/>
        </w:rPr>
        <w:t>LCBC Ltd</w:t>
      </w:r>
      <w:r w:rsidRPr="007868A6">
        <w:t xml:space="preserve"> is a premium residential cleaning startup based in </w:t>
      </w:r>
      <w:r>
        <w:t xml:space="preserve">London Mayfair </w:t>
      </w:r>
      <w:r w:rsidR="00864258">
        <w:t>Area.</w:t>
      </w:r>
      <w:r w:rsidRPr="007868A6">
        <w:t xml:space="preserve"> The company is positioned as a high-quality, reliable alternative to the "gig economy" cleaning apps and independent solo cleaners. By employing a dedicated, uniform team and utilizing professional-grade equipment, LCBC Ltd aims to capture the growing "time-poor" demographic of dual-income households and the lucrative "end-of-tenancy" market.</w:t>
      </w:r>
    </w:p>
    <w:p w14:paraId="6992BAEE" w14:textId="2006FDD1" w:rsidR="00F53214" w:rsidRDefault="00F53214" w:rsidP="00F53214"/>
    <w:p w14:paraId="47440B66" w14:textId="77777777" w:rsidR="00F53214" w:rsidRDefault="00F53214" w:rsidP="00F53214"/>
    <w:p w14:paraId="159D52E0" w14:textId="022ABB86" w:rsidR="0096798A" w:rsidRDefault="0096798A" w:rsidP="00855CE8">
      <w:pPr>
        <w:pStyle w:val="Heading2"/>
      </w:pPr>
      <w:bookmarkStart w:id="2" w:name="_Toc120719594"/>
      <w:r>
        <w:t>Product Description</w:t>
      </w:r>
      <w:bookmarkEnd w:id="2"/>
      <w:r>
        <w:t xml:space="preserve"> </w:t>
      </w:r>
    </w:p>
    <w:p w14:paraId="1644C25C" w14:textId="77777777" w:rsidR="00855CE8" w:rsidRDefault="00855CE8" w:rsidP="00855CE8"/>
    <w:p w14:paraId="5E5E7362" w14:textId="47CA41D7" w:rsidR="00855CE8" w:rsidRPr="00855CE8" w:rsidRDefault="00855CE8" w:rsidP="00855CE8">
      <w:r w:rsidRPr="00855CE8">
        <w:t>LCBC Ltd provides a tiered suite of residential cleaning solutions designed to meet the diverse needs of modern households. Our service model transitions from routine maintenance to high-intensity restorative cleaning.</w:t>
      </w:r>
    </w:p>
    <w:p w14:paraId="019CA9DA" w14:textId="722CC1CC" w:rsidR="00F53214" w:rsidRDefault="00F53214" w:rsidP="00747FD5">
      <w:pPr>
        <w:rPr>
          <w:sz w:val="40"/>
          <w:szCs w:val="40"/>
        </w:rPr>
      </w:pPr>
    </w:p>
    <w:p w14:paraId="3A139264" w14:textId="77777777" w:rsidR="00F53214" w:rsidRDefault="00F53214" w:rsidP="00F53214"/>
    <w:p w14:paraId="26966230" w14:textId="0732D848" w:rsidR="0096798A" w:rsidRDefault="0096798A" w:rsidP="00AD04A3">
      <w:pPr>
        <w:pStyle w:val="Heading2"/>
      </w:pPr>
      <w:bookmarkStart w:id="3" w:name="_Toc120719595"/>
      <w:r>
        <w:t>Business Objectives (SMART Objectives)</w:t>
      </w:r>
      <w:bookmarkEnd w:id="3"/>
    </w:p>
    <w:p w14:paraId="449FF5A2" w14:textId="48A82B05" w:rsidR="0096798A" w:rsidRDefault="0096798A" w:rsidP="00F53214"/>
    <w:p w14:paraId="76873FC5" w14:textId="16E13A05" w:rsidR="00F53214" w:rsidRDefault="00F53214" w:rsidP="00F53214"/>
    <w:p w14:paraId="597B7DCC" w14:textId="77777777" w:rsidR="00F53214" w:rsidRDefault="00F53214" w:rsidP="00F53214"/>
    <w:p w14:paraId="3DA30312" w14:textId="7B639048" w:rsidR="0096798A" w:rsidRDefault="0096798A" w:rsidP="00AD04A3">
      <w:pPr>
        <w:pStyle w:val="Heading3"/>
      </w:pPr>
      <w:bookmarkStart w:id="4" w:name="_Toc120719596"/>
      <w:r>
        <w:t>Short-Term Objectives (</w:t>
      </w:r>
      <w:r w:rsidR="00AD04A3">
        <w:t>less than a year)</w:t>
      </w:r>
      <w:bookmarkEnd w:id="4"/>
    </w:p>
    <w:p w14:paraId="6BDEB49C" w14:textId="77777777" w:rsidR="0012688F" w:rsidRPr="0012688F" w:rsidRDefault="0012688F" w:rsidP="0012688F">
      <w:pPr>
        <w:numPr>
          <w:ilvl w:val="0"/>
          <w:numId w:val="19"/>
        </w:numPr>
      </w:pPr>
      <w:r w:rsidRPr="0012688F">
        <w:rPr>
          <w:b/>
          <w:bCs/>
        </w:rPr>
        <w:t>Gain 40 regular customers within 6 months</w:t>
      </w:r>
      <w:r w:rsidRPr="0012688F">
        <w:br/>
        <w:t xml:space="preserve">Clear and measurable, supported by having enough staff to serve more clients and build a stable customer base. </w:t>
      </w:r>
    </w:p>
    <w:p w14:paraId="59C3BF7A" w14:textId="77777777" w:rsidR="0012688F" w:rsidRPr="0012688F" w:rsidRDefault="0012688F" w:rsidP="0012688F">
      <w:pPr>
        <w:numPr>
          <w:ilvl w:val="0"/>
          <w:numId w:val="19"/>
        </w:numPr>
      </w:pPr>
      <w:r w:rsidRPr="0012688F">
        <w:rPr>
          <w:b/>
          <w:bCs/>
        </w:rPr>
        <w:t>Achieve £10,000 monthly revenue within 12 months</w:t>
      </w:r>
      <w:r w:rsidRPr="0012688F">
        <w:br/>
        <w:t xml:space="preserve">Ensures income covers higher costs like wages and transport. </w:t>
      </w:r>
    </w:p>
    <w:p w14:paraId="4595A06F" w14:textId="77777777" w:rsidR="0012688F" w:rsidRPr="0012688F" w:rsidRDefault="0012688F" w:rsidP="0012688F">
      <w:pPr>
        <w:numPr>
          <w:ilvl w:val="0"/>
          <w:numId w:val="19"/>
        </w:numPr>
      </w:pPr>
      <w:r w:rsidRPr="0012688F">
        <w:rPr>
          <w:b/>
          <w:bCs/>
        </w:rPr>
        <w:t>Reach break-even within 9–12 months</w:t>
      </w:r>
      <w:r w:rsidRPr="0012688F">
        <w:br/>
        <w:t xml:space="preserve">The business aims to cover all costs within the first year, showing financial sustainability. </w:t>
      </w:r>
    </w:p>
    <w:p w14:paraId="1838987F" w14:textId="77777777" w:rsidR="0012688F" w:rsidRPr="0012688F" w:rsidRDefault="0012688F" w:rsidP="0012688F">
      <w:pPr>
        <w:numPr>
          <w:ilvl w:val="0"/>
          <w:numId w:val="19"/>
        </w:numPr>
      </w:pPr>
      <w:r w:rsidRPr="0012688F">
        <w:rPr>
          <w:b/>
          <w:bCs/>
        </w:rPr>
        <w:lastRenderedPageBreak/>
        <w:t>Build 1,000 online followers within 6 months</w:t>
      </w:r>
      <w:r w:rsidRPr="0012688F">
        <w:br/>
        <w:t xml:space="preserve">Increases brand awareness through social media marketing. </w:t>
      </w:r>
    </w:p>
    <w:p w14:paraId="6A8B5427" w14:textId="77777777" w:rsidR="00F53214" w:rsidRDefault="00F53214" w:rsidP="00F53214"/>
    <w:p w14:paraId="2A9AF85B" w14:textId="63CCE78C" w:rsidR="00AD04A3" w:rsidRDefault="00AD04A3" w:rsidP="00AD04A3">
      <w:pPr>
        <w:pStyle w:val="Heading3"/>
      </w:pPr>
      <w:bookmarkStart w:id="5" w:name="_Toc120719597"/>
      <w:r>
        <w:t>Long</w:t>
      </w:r>
      <w:r w:rsidRPr="00AD04A3">
        <w:t>-Term Objectives (</w:t>
      </w:r>
      <w:r w:rsidR="00A257D3">
        <w:t>More</w:t>
      </w:r>
      <w:r w:rsidRPr="00AD04A3">
        <w:t xml:space="preserve"> than a year)</w:t>
      </w:r>
      <w:bookmarkEnd w:id="5"/>
    </w:p>
    <w:p w14:paraId="40F7C9C1" w14:textId="4DBB69EA" w:rsidR="00F114BD" w:rsidRDefault="00F114BD" w:rsidP="00747FD5">
      <w:pPr>
        <w:rPr>
          <w:sz w:val="40"/>
          <w:szCs w:val="40"/>
        </w:rPr>
      </w:pPr>
    </w:p>
    <w:p w14:paraId="798A4F10" w14:textId="74AB5098" w:rsidR="0012688F" w:rsidRPr="0012688F" w:rsidRDefault="0012688F" w:rsidP="0012688F">
      <w:pPr>
        <w:pStyle w:val="ListParagraph"/>
        <w:numPr>
          <w:ilvl w:val="0"/>
          <w:numId w:val="19"/>
        </w:numPr>
        <w:rPr>
          <w:sz w:val="24"/>
          <w:szCs w:val="24"/>
        </w:rPr>
      </w:pPr>
      <w:r w:rsidRPr="0012688F">
        <w:rPr>
          <w:b/>
          <w:bCs/>
          <w:sz w:val="24"/>
          <w:szCs w:val="24"/>
        </w:rPr>
        <w:t>Become a trusted local cleaning brand within 3–5 years</w:t>
      </w:r>
      <w:r w:rsidRPr="0012688F">
        <w:rPr>
          <w:sz w:val="24"/>
          <w:szCs w:val="24"/>
        </w:rPr>
        <w:br/>
        <w:t xml:space="preserve">Measured through customer reviews, repeat business, and referrals. </w:t>
      </w:r>
    </w:p>
    <w:p w14:paraId="4A0813B2" w14:textId="1CF87CDD" w:rsidR="0012688F" w:rsidRPr="0012688F" w:rsidRDefault="0012688F" w:rsidP="0012688F">
      <w:pPr>
        <w:pStyle w:val="ListParagraph"/>
        <w:numPr>
          <w:ilvl w:val="0"/>
          <w:numId w:val="19"/>
        </w:numPr>
        <w:rPr>
          <w:sz w:val="24"/>
          <w:szCs w:val="24"/>
        </w:rPr>
      </w:pPr>
      <w:r w:rsidRPr="0012688F">
        <w:rPr>
          <w:b/>
          <w:bCs/>
          <w:sz w:val="24"/>
          <w:szCs w:val="24"/>
        </w:rPr>
        <w:t>Increase annual revenue to £150,000+ within 3–5 years</w:t>
      </w:r>
      <w:r w:rsidRPr="0012688F">
        <w:rPr>
          <w:sz w:val="24"/>
          <w:szCs w:val="24"/>
        </w:rPr>
        <w:br/>
        <w:t xml:space="preserve">Achieved through business growth and more customers. </w:t>
      </w:r>
    </w:p>
    <w:p w14:paraId="32E8694F" w14:textId="0358C7AB" w:rsidR="0012688F" w:rsidRPr="0012688F" w:rsidRDefault="0012688F" w:rsidP="0012688F">
      <w:pPr>
        <w:pStyle w:val="ListParagraph"/>
        <w:numPr>
          <w:ilvl w:val="0"/>
          <w:numId w:val="19"/>
        </w:numPr>
        <w:rPr>
          <w:sz w:val="24"/>
          <w:szCs w:val="24"/>
        </w:rPr>
      </w:pPr>
      <w:r w:rsidRPr="0012688F">
        <w:rPr>
          <w:b/>
          <w:bCs/>
          <w:sz w:val="24"/>
          <w:szCs w:val="24"/>
        </w:rPr>
        <w:t>Expand by hiring more staff within 2–4 years</w:t>
      </w:r>
      <w:r w:rsidRPr="0012688F">
        <w:rPr>
          <w:sz w:val="24"/>
          <w:szCs w:val="24"/>
        </w:rPr>
        <w:br/>
        <w:t xml:space="preserve">Supports increased demand and service capacity. </w:t>
      </w:r>
    </w:p>
    <w:p w14:paraId="71025C41" w14:textId="7DA2EC95" w:rsidR="0012688F" w:rsidRPr="0012688F" w:rsidRDefault="0012688F" w:rsidP="0012688F">
      <w:pPr>
        <w:pStyle w:val="ListParagraph"/>
        <w:numPr>
          <w:ilvl w:val="0"/>
          <w:numId w:val="19"/>
        </w:numPr>
        <w:rPr>
          <w:sz w:val="40"/>
          <w:szCs w:val="40"/>
        </w:rPr>
      </w:pPr>
      <w:r w:rsidRPr="0012688F">
        <w:rPr>
          <w:b/>
          <w:bCs/>
          <w:sz w:val="24"/>
          <w:szCs w:val="24"/>
        </w:rPr>
        <w:t>Introduce specialised services within 2–3 years</w:t>
      </w:r>
      <w:r w:rsidRPr="0012688F">
        <w:rPr>
          <w:sz w:val="24"/>
          <w:szCs w:val="24"/>
        </w:rPr>
        <w:br/>
        <w:t>Includes eco-friendly or deep cleaning to attract more customers and increase income.</w:t>
      </w:r>
    </w:p>
    <w:p w14:paraId="5EBE6218" w14:textId="77777777" w:rsidR="00F114BD" w:rsidRDefault="00F114BD" w:rsidP="00747FD5">
      <w:pPr>
        <w:rPr>
          <w:sz w:val="40"/>
          <w:szCs w:val="40"/>
        </w:rPr>
      </w:pPr>
    </w:p>
    <w:p w14:paraId="36F6D775" w14:textId="72B58A0A" w:rsidR="00747FD5" w:rsidRPr="00747FD5" w:rsidRDefault="00747FD5" w:rsidP="00070E9B">
      <w:pPr>
        <w:pStyle w:val="Heading1"/>
      </w:pPr>
      <w:bookmarkStart w:id="6" w:name="_Toc120719598"/>
      <w:r w:rsidRPr="00747FD5">
        <w:t>Market Analysis and Marketing Plan</w:t>
      </w:r>
      <w:bookmarkEnd w:id="6"/>
    </w:p>
    <w:p w14:paraId="135D58EB" w14:textId="77777777" w:rsidR="00747FD5" w:rsidRDefault="00747FD5" w:rsidP="00747FD5">
      <w:pPr>
        <w:rPr>
          <w:sz w:val="40"/>
          <w:szCs w:val="40"/>
        </w:rPr>
      </w:pPr>
    </w:p>
    <w:p w14:paraId="608D59BE" w14:textId="0DE33ABE" w:rsidR="00747FD5" w:rsidRDefault="00F114BD" w:rsidP="00F114BD">
      <w:pPr>
        <w:pStyle w:val="Heading2"/>
      </w:pPr>
      <w:bookmarkStart w:id="7" w:name="_Toc120719599"/>
      <w:r>
        <w:t>Market Analysis (Competitors, Customers, Target Groups)</w:t>
      </w:r>
      <w:bookmarkEnd w:id="7"/>
    </w:p>
    <w:p w14:paraId="61514F6E" w14:textId="6B7396F0" w:rsidR="00F114BD" w:rsidRDefault="00F114BD" w:rsidP="00F114BD"/>
    <w:p w14:paraId="4C7252FF" w14:textId="1D17652D" w:rsidR="00F53214" w:rsidRDefault="00F53214" w:rsidP="00F114BD"/>
    <w:p w14:paraId="2591351C" w14:textId="37288160" w:rsidR="00F53214" w:rsidRDefault="00A56CB8" w:rsidP="00F114BD">
      <w:r>
        <w:t xml:space="preserve">Create around my area a </w:t>
      </w:r>
      <w:r w:rsidR="005370AB">
        <w:t>competitor</w:t>
      </w:r>
      <w:r>
        <w:t xml:space="preserve"> </w:t>
      </w:r>
      <w:r w:rsidR="005370AB">
        <w:t xml:space="preserve">analyst </w:t>
      </w:r>
      <w:r>
        <w:t>and see what need to be done</w:t>
      </w:r>
      <w:r w:rsidR="006710C8">
        <w:t xml:space="preserve"> only </w:t>
      </w:r>
      <w:r w:rsidR="00D671C5">
        <w:t>2,</w:t>
      </w:r>
    </w:p>
    <w:p w14:paraId="54539D86" w14:textId="6A254CEE" w:rsidR="005C3609" w:rsidRDefault="005C3609" w:rsidP="00F114BD">
      <w:r>
        <w:t xml:space="preserve">Use it </w:t>
      </w:r>
      <w:r w:rsidR="00D671C5">
        <w:t>in</w:t>
      </w:r>
      <w:r>
        <w:t xml:space="preserve"> chart </w:t>
      </w:r>
      <w:r w:rsidR="00D671C5">
        <w:t>table,</w:t>
      </w:r>
      <w:r w:rsidR="00F30B13">
        <w:t xml:space="preserve">  </w:t>
      </w:r>
    </w:p>
    <w:p w14:paraId="7D396319" w14:textId="51E3149D" w:rsidR="00E17A1C" w:rsidRDefault="00E17A1C" w:rsidP="00D671C5">
      <w:pPr>
        <w:pStyle w:val="ListParagraph"/>
        <w:numPr>
          <w:ilvl w:val="0"/>
          <w:numId w:val="9"/>
        </w:numPr>
      </w:pPr>
      <w:r>
        <w:t xml:space="preserve">Market </w:t>
      </w:r>
      <w:r w:rsidR="00D671C5">
        <w:t xml:space="preserve">segmentation </w:t>
      </w:r>
    </w:p>
    <w:p w14:paraId="12449F93" w14:textId="7CA1001E" w:rsidR="00E17A1C" w:rsidRDefault="00E17A1C" w:rsidP="00D671C5">
      <w:pPr>
        <w:pStyle w:val="ListParagraph"/>
        <w:numPr>
          <w:ilvl w:val="0"/>
          <w:numId w:val="9"/>
        </w:numPr>
      </w:pPr>
      <w:r>
        <w:t>Targeting</w:t>
      </w:r>
    </w:p>
    <w:p w14:paraId="46F16511" w14:textId="3AACC80B" w:rsidR="00E17A1C" w:rsidRDefault="00E17A1C" w:rsidP="00D671C5">
      <w:pPr>
        <w:pStyle w:val="ListParagraph"/>
        <w:numPr>
          <w:ilvl w:val="0"/>
          <w:numId w:val="9"/>
        </w:numPr>
      </w:pPr>
      <w:r>
        <w:t>Positioning</w:t>
      </w:r>
    </w:p>
    <w:p w14:paraId="3B478419" w14:textId="15990F82" w:rsidR="00E17A1C" w:rsidRDefault="00D671C5" w:rsidP="00D671C5">
      <w:pPr>
        <w:pStyle w:val="ListParagraph"/>
        <w:numPr>
          <w:ilvl w:val="0"/>
          <w:numId w:val="9"/>
        </w:numPr>
      </w:pPr>
      <w:r>
        <w:t xml:space="preserve">Research and audience </w:t>
      </w:r>
    </w:p>
    <w:p w14:paraId="310898DD" w14:textId="77777777" w:rsidR="00F53214" w:rsidRDefault="00F53214" w:rsidP="00F114BD"/>
    <w:p w14:paraId="2DB9B094" w14:textId="77777777" w:rsidR="00F53214" w:rsidRDefault="00F53214" w:rsidP="00F114BD"/>
    <w:p w14:paraId="356C9AAA" w14:textId="0AEBDD93" w:rsidR="00F114BD" w:rsidRDefault="00F114BD" w:rsidP="00D82F48">
      <w:pPr>
        <w:pStyle w:val="Heading2"/>
      </w:pPr>
      <w:bookmarkStart w:id="8" w:name="_Toc120719600"/>
      <w:r>
        <w:t>PESTEL Analysis</w:t>
      </w:r>
      <w:bookmarkEnd w:id="8"/>
      <w:r>
        <w:t xml:space="preserve"> </w:t>
      </w:r>
    </w:p>
    <w:p w14:paraId="15A00A7A" w14:textId="10261C88" w:rsidR="00F114BD" w:rsidRDefault="00F114BD" w:rsidP="00F114BD"/>
    <w:p w14:paraId="25238038" w14:textId="77777777" w:rsidR="0012688F" w:rsidRPr="0012688F" w:rsidRDefault="0012688F" w:rsidP="0012688F">
      <w:r w:rsidRPr="0012688F">
        <w:rPr>
          <w:b/>
          <w:bCs/>
        </w:rPr>
        <w:t>Political:</w:t>
      </w:r>
    </w:p>
    <w:p w14:paraId="5DFAA442" w14:textId="77777777" w:rsidR="0012688F" w:rsidRPr="0012688F" w:rsidRDefault="0012688F" w:rsidP="0012688F">
      <w:pPr>
        <w:numPr>
          <w:ilvl w:val="0"/>
          <w:numId w:val="13"/>
        </w:numPr>
      </w:pPr>
      <w:r w:rsidRPr="0012688F">
        <w:t xml:space="preserve">Government regulations and policies </w:t>
      </w:r>
    </w:p>
    <w:p w14:paraId="737C4F7D" w14:textId="77777777" w:rsidR="0012688F" w:rsidRPr="0012688F" w:rsidRDefault="0012688F" w:rsidP="0012688F">
      <w:pPr>
        <w:numPr>
          <w:ilvl w:val="0"/>
          <w:numId w:val="13"/>
        </w:numPr>
      </w:pPr>
      <w:r w:rsidRPr="0012688F">
        <w:t xml:space="preserve">Minimum wage legislation </w:t>
      </w:r>
    </w:p>
    <w:p w14:paraId="0302749C" w14:textId="77777777" w:rsidR="0012688F" w:rsidRPr="0012688F" w:rsidRDefault="0012688F" w:rsidP="0012688F">
      <w:pPr>
        <w:numPr>
          <w:ilvl w:val="0"/>
          <w:numId w:val="13"/>
        </w:numPr>
      </w:pPr>
      <w:r w:rsidRPr="0012688F">
        <w:t xml:space="preserve">Small business support schemes / grants </w:t>
      </w:r>
    </w:p>
    <w:p w14:paraId="10404470" w14:textId="77777777" w:rsidR="0012688F" w:rsidRPr="0012688F" w:rsidRDefault="0012688F" w:rsidP="0012688F">
      <w:r w:rsidRPr="0012688F">
        <w:rPr>
          <w:b/>
          <w:bCs/>
        </w:rPr>
        <w:t>Economic:</w:t>
      </w:r>
    </w:p>
    <w:p w14:paraId="0C8E4646" w14:textId="77777777" w:rsidR="0012688F" w:rsidRPr="0012688F" w:rsidRDefault="0012688F" w:rsidP="0012688F">
      <w:pPr>
        <w:numPr>
          <w:ilvl w:val="0"/>
          <w:numId w:val="14"/>
        </w:numPr>
      </w:pPr>
      <w:r w:rsidRPr="0012688F">
        <w:lastRenderedPageBreak/>
        <w:t xml:space="preserve">Customer disposable income </w:t>
      </w:r>
    </w:p>
    <w:p w14:paraId="492A9DC8" w14:textId="77777777" w:rsidR="0012688F" w:rsidRPr="0012688F" w:rsidRDefault="0012688F" w:rsidP="0012688F">
      <w:pPr>
        <w:numPr>
          <w:ilvl w:val="0"/>
          <w:numId w:val="14"/>
        </w:numPr>
      </w:pPr>
      <w:r w:rsidRPr="0012688F">
        <w:t xml:space="preserve">Cost of cleaning supplies and fuel </w:t>
      </w:r>
    </w:p>
    <w:p w14:paraId="02F3DDE6" w14:textId="77777777" w:rsidR="0012688F" w:rsidRPr="0012688F" w:rsidRDefault="0012688F" w:rsidP="0012688F">
      <w:pPr>
        <w:numPr>
          <w:ilvl w:val="0"/>
          <w:numId w:val="14"/>
        </w:numPr>
      </w:pPr>
      <w:r w:rsidRPr="0012688F">
        <w:t xml:space="preserve">Employment/unemployment levels </w:t>
      </w:r>
    </w:p>
    <w:p w14:paraId="609464AB" w14:textId="77777777" w:rsidR="0012688F" w:rsidRPr="0012688F" w:rsidRDefault="0012688F" w:rsidP="0012688F">
      <w:r w:rsidRPr="0012688F">
        <w:rPr>
          <w:b/>
          <w:bCs/>
        </w:rPr>
        <w:t>Social:</w:t>
      </w:r>
    </w:p>
    <w:p w14:paraId="37E6E318" w14:textId="77777777" w:rsidR="0012688F" w:rsidRPr="0012688F" w:rsidRDefault="0012688F" w:rsidP="0012688F">
      <w:pPr>
        <w:numPr>
          <w:ilvl w:val="0"/>
          <w:numId w:val="15"/>
        </w:numPr>
      </w:pPr>
      <w:r w:rsidRPr="0012688F">
        <w:t xml:space="preserve">Dual-income households </w:t>
      </w:r>
    </w:p>
    <w:p w14:paraId="2FA2DA93" w14:textId="77777777" w:rsidR="0012688F" w:rsidRPr="0012688F" w:rsidRDefault="0012688F" w:rsidP="0012688F">
      <w:pPr>
        <w:numPr>
          <w:ilvl w:val="0"/>
          <w:numId w:val="15"/>
        </w:numPr>
      </w:pPr>
      <w:r w:rsidRPr="0012688F">
        <w:t xml:space="preserve">Busy lifestyles </w:t>
      </w:r>
    </w:p>
    <w:p w14:paraId="15A7FE7D" w14:textId="77777777" w:rsidR="0012688F" w:rsidRPr="0012688F" w:rsidRDefault="0012688F" w:rsidP="0012688F">
      <w:pPr>
        <w:numPr>
          <w:ilvl w:val="0"/>
          <w:numId w:val="15"/>
        </w:numPr>
      </w:pPr>
      <w:r w:rsidRPr="0012688F">
        <w:t xml:space="preserve">Increased awareness of hygiene and cleanliness </w:t>
      </w:r>
    </w:p>
    <w:p w14:paraId="68DAC704" w14:textId="77777777" w:rsidR="0012688F" w:rsidRPr="0012688F" w:rsidRDefault="0012688F" w:rsidP="0012688F">
      <w:r w:rsidRPr="0012688F">
        <w:rPr>
          <w:b/>
          <w:bCs/>
        </w:rPr>
        <w:t>Technological:</w:t>
      </w:r>
    </w:p>
    <w:p w14:paraId="2C11DAD7" w14:textId="77777777" w:rsidR="0012688F" w:rsidRPr="0012688F" w:rsidRDefault="0012688F" w:rsidP="0012688F">
      <w:pPr>
        <w:numPr>
          <w:ilvl w:val="0"/>
          <w:numId w:val="16"/>
        </w:numPr>
      </w:pPr>
      <w:r w:rsidRPr="0012688F">
        <w:t xml:space="preserve">Social media platforms (e.g. Instagram, Facebook) </w:t>
      </w:r>
    </w:p>
    <w:p w14:paraId="440543A5" w14:textId="77777777" w:rsidR="0012688F" w:rsidRPr="0012688F" w:rsidRDefault="0012688F" w:rsidP="0012688F">
      <w:pPr>
        <w:numPr>
          <w:ilvl w:val="0"/>
          <w:numId w:val="16"/>
        </w:numPr>
      </w:pPr>
      <w:r w:rsidRPr="0012688F">
        <w:t xml:space="preserve">Online booking systems </w:t>
      </w:r>
    </w:p>
    <w:p w14:paraId="1900ED1B" w14:textId="77777777" w:rsidR="0012688F" w:rsidRPr="0012688F" w:rsidRDefault="0012688F" w:rsidP="0012688F">
      <w:pPr>
        <w:numPr>
          <w:ilvl w:val="0"/>
          <w:numId w:val="16"/>
        </w:numPr>
      </w:pPr>
      <w:r w:rsidRPr="0012688F">
        <w:t xml:space="preserve">Modern cleaning equipment </w:t>
      </w:r>
    </w:p>
    <w:p w14:paraId="5394E851" w14:textId="77777777" w:rsidR="0012688F" w:rsidRPr="0012688F" w:rsidRDefault="0012688F" w:rsidP="0012688F">
      <w:r w:rsidRPr="0012688F">
        <w:rPr>
          <w:b/>
          <w:bCs/>
        </w:rPr>
        <w:t>Environmental:</w:t>
      </w:r>
    </w:p>
    <w:p w14:paraId="12A15E85" w14:textId="77777777" w:rsidR="0012688F" w:rsidRPr="0012688F" w:rsidRDefault="0012688F" w:rsidP="0012688F">
      <w:pPr>
        <w:numPr>
          <w:ilvl w:val="0"/>
          <w:numId w:val="17"/>
        </w:numPr>
      </w:pPr>
      <w:r w:rsidRPr="0012688F">
        <w:t xml:space="preserve">Eco-friendly cleaning products </w:t>
      </w:r>
    </w:p>
    <w:p w14:paraId="53B3C7CB" w14:textId="77777777" w:rsidR="0012688F" w:rsidRPr="0012688F" w:rsidRDefault="0012688F" w:rsidP="0012688F">
      <w:pPr>
        <w:numPr>
          <w:ilvl w:val="0"/>
          <w:numId w:val="17"/>
        </w:numPr>
      </w:pPr>
      <w:r w:rsidRPr="0012688F">
        <w:t xml:space="preserve">Recycling and waste management systems </w:t>
      </w:r>
    </w:p>
    <w:p w14:paraId="3304886B" w14:textId="77777777" w:rsidR="0012688F" w:rsidRPr="0012688F" w:rsidRDefault="0012688F" w:rsidP="0012688F">
      <w:pPr>
        <w:numPr>
          <w:ilvl w:val="0"/>
          <w:numId w:val="17"/>
        </w:numPr>
      </w:pPr>
      <w:r w:rsidRPr="0012688F">
        <w:t xml:space="preserve">Water and energy efficiency practices </w:t>
      </w:r>
    </w:p>
    <w:p w14:paraId="4FF24A43" w14:textId="77777777" w:rsidR="0012688F" w:rsidRPr="0012688F" w:rsidRDefault="0012688F" w:rsidP="0012688F">
      <w:r w:rsidRPr="0012688F">
        <w:rPr>
          <w:b/>
          <w:bCs/>
        </w:rPr>
        <w:t>Legal:</w:t>
      </w:r>
    </w:p>
    <w:p w14:paraId="1D17BA91" w14:textId="77777777" w:rsidR="0012688F" w:rsidRPr="0012688F" w:rsidRDefault="0012688F" w:rsidP="0012688F">
      <w:pPr>
        <w:numPr>
          <w:ilvl w:val="0"/>
          <w:numId w:val="18"/>
        </w:numPr>
      </w:pPr>
      <w:r w:rsidRPr="0012688F">
        <w:t xml:space="preserve">Employment laws (wages, working conditions) </w:t>
      </w:r>
    </w:p>
    <w:p w14:paraId="325D186E" w14:textId="77777777" w:rsidR="0012688F" w:rsidRPr="0012688F" w:rsidRDefault="0012688F" w:rsidP="0012688F">
      <w:pPr>
        <w:numPr>
          <w:ilvl w:val="0"/>
          <w:numId w:val="18"/>
        </w:numPr>
      </w:pPr>
      <w:r w:rsidRPr="0012688F">
        <w:t xml:space="preserve">Health and safety regulations </w:t>
      </w:r>
    </w:p>
    <w:p w14:paraId="387EFFF0" w14:textId="77777777" w:rsidR="0012688F" w:rsidRPr="0012688F" w:rsidRDefault="0012688F" w:rsidP="0012688F">
      <w:pPr>
        <w:numPr>
          <w:ilvl w:val="0"/>
          <w:numId w:val="18"/>
        </w:numPr>
      </w:pPr>
      <w:r w:rsidRPr="0012688F">
        <w:t>Insurance and data protection requirements</w:t>
      </w:r>
    </w:p>
    <w:p w14:paraId="352D2203" w14:textId="77777777" w:rsidR="00F53214" w:rsidRDefault="00F53214" w:rsidP="00F114BD"/>
    <w:p w14:paraId="25681BEA" w14:textId="07D01326" w:rsidR="00F114BD" w:rsidRDefault="00F114BD" w:rsidP="00D82F48">
      <w:pPr>
        <w:pStyle w:val="Heading2"/>
      </w:pPr>
      <w:bookmarkStart w:id="9" w:name="_Toc120719601"/>
      <w:r>
        <w:t>SWOT Analysis</w:t>
      </w:r>
      <w:bookmarkEnd w:id="9"/>
    </w:p>
    <w:p w14:paraId="547B4F0D" w14:textId="30106B1B" w:rsidR="00F114BD" w:rsidRDefault="00F114BD" w:rsidP="00F114BD"/>
    <w:p w14:paraId="536822AC" w14:textId="77777777" w:rsidR="0001304D" w:rsidRDefault="0001304D" w:rsidP="0001304D">
      <w:r>
        <w:t>Strengths include growing demand for cleaning services and relatively low start-up costs. Weaknesses include limited brand recognition during the early stages of the business.</w:t>
      </w:r>
    </w:p>
    <w:p w14:paraId="5D0705AC" w14:textId="77777777" w:rsidR="0001304D" w:rsidRDefault="0001304D" w:rsidP="0001304D">
      <w:r>
        <w:t>Opportunities include expanding into new service areas and introducing additional services. Threats include strong competition from local cleaning companies and independent cleaners.</w:t>
      </w:r>
    </w:p>
    <w:p w14:paraId="00E9A542" w14:textId="190D1A8A" w:rsidR="00F53214" w:rsidRDefault="00BA01ED" w:rsidP="00F114BD">
      <w:r>
        <w:lastRenderedPageBreak/>
        <w:t xml:space="preserve">        </w:t>
      </w:r>
      <w:r w:rsidR="00A217F1">
        <w:rPr>
          <w:noProof/>
        </w:rPr>
        <w:drawing>
          <wp:inline distT="0" distB="0" distL="0" distR="0" wp14:anchorId="46B5819D" wp14:editId="662448E3">
            <wp:extent cx="5724525" cy="4581525"/>
            <wp:effectExtent l="0" t="0" r="9525" b="9525"/>
            <wp:docPr id="5929314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4525" cy="4581525"/>
                    </a:xfrm>
                    <a:prstGeom prst="rect">
                      <a:avLst/>
                    </a:prstGeom>
                    <a:noFill/>
                    <a:ln>
                      <a:noFill/>
                    </a:ln>
                  </pic:spPr>
                </pic:pic>
              </a:graphicData>
            </a:graphic>
          </wp:inline>
        </w:drawing>
      </w:r>
      <w:r>
        <w:t xml:space="preserve">                      </w:t>
      </w:r>
      <w:r w:rsidR="00255EC8">
        <w:rPr>
          <w:noProof/>
        </w:rPr>
        <mc:AlternateContent>
          <mc:Choice Requires="wps">
            <w:drawing>
              <wp:inline distT="0" distB="0" distL="0" distR="0" wp14:anchorId="314BBD2A" wp14:editId="713F0194">
                <wp:extent cx="304800" cy="304800"/>
                <wp:effectExtent l="0" t="0" r="0" b="0"/>
                <wp:docPr id="428957930"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14="http://schemas.microsoft.com/office/drawing/2010/main" xmlns:pic="http://schemas.openxmlformats.org/drawingml/2006/picture" xmlns:a="http://schemas.openxmlformats.org/drawingml/2006/main">
            <w:pict w14:anchorId="208594F3">
              <v:rect id="Rectangle 1" style="width:24pt;height:24pt;visibility:visible;mso-wrap-style:square;mso-left-percent:-10001;mso-top-percent:-10001;mso-position-horizontal:absolute;mso-position-horizontal-relative:char;mso-position-vertical:absolute;mso-position-vertical-relative:line;mso-left-percent:-10001;mso-top-percent:-10001;v-text-anchor:top" o:spid="_x0000_s1026" filled="f" stroked="f" w14:anchorId="44583CA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o:lock v:ext="edit" aspectratio="t"/>
                <w10:anchorlock/>
              </v:rect>
            </w:pict>
          </mc:Fallback>
        </mc:AlternateContent>
      </w:r>
    </w:p>
    <w:p w14:paraId="0D8560C4" w14:textId="50DDE724" w:rsidR="00F53214" w:rsidRDefault="00F53214" w:rsidP="00F114BD"/>
    <w:p w14:paraId="2C8B1545" w14:textId="75DD7C92" w:rsidR="00747FD5" w:rsidRDefault="00D82F48" w:rsidP="00D82F48">
      <w:pPr>
        <w:pStyle w:val="Heading2"/>
        <w:rPr>
          <w:sz w:val="40"/>
          <w:szCs w:val="40"/>
        </w:rPr>
      </w:pPr>
      <w:bookmarkStart w:id="10" w:name="_Toc120719602"/>
      <w:r>
        <w:t>Marketing Mix (4Ps)</w:t>
      </w:r>
      <w:bookmarkEnd w:id="10"/>
    </w:p>
    <w:p w14:paraId="3231F3D7" w14:textId="7362ADA0" w:rsidR="00747FD5" w:rsidRDefault="00747FD5" w:rsidP="00F53214"/>
    <w:p w14:paraId="41F0E20C" w14:textId="77777777" w:rsidR="00C51A8A" w:rsidRDefault="00C51A8A" w:rsidP="00C51A8A">
      <w:r w:rsidRPr="00FE21E7">
        <w:rPr>
          <w:b/>
          <w:bCs/>
        </w:rPr>
        <w:t>Product</w:t>
      </w:r>
      <w:r>
        <w:t>: LCBC Ltd will offer professional residential cleaning services including routine cleaning, deep cleaning, and end-of-tenancy cleaning.</w:t>
      </w:r>
    </w:p>
    <w:p w14:paraId="511CCF1C" w14:textId="77777777" w:rsidR="00C51A8A" w:rsidRDefault="00C51A8A" w:rsidP="00C51A8A">
      <w:r w:rsidRPr="00FE21E7">
        <w:rPr>
          <w:b/>
          <w:bCs/>
        </w:rPr>
        <w:t>Price</w:t>
      </w:r>
      <w:r>
        <w:t>: The company will adopt competitive pricing while maintaining high service quality.</w:t>
      </w:r>
    </w:p>
    <w:p w14:paraId="59423C76" w14:textId="77777777" w:rsidR="00C51A8A" w:rsidRDefault="00C51A8A" w:rsidP="00C51A8A">
      <w:r w:rsidRPr="00FE21E7">
        <w:rPr>
          <w:b/>
          <w:bCs/>
        </w:rPr>
        <w:t>Place</w:t>
      </w:r>
      <w:r>
        <w:t>: Services will be delivered directly at customers’ homes within the local service area.</w:t>
      </w:r>
    </w:p>
    <w:p w14:paraId="5D166C28" w14:textId="77777777" w:rsidR="00C51A8A" w:rsidRDefault="00C51A8A" w:rsidP="00C51A8A">
      <w:r w:rsidRPr="00FE21E7">
        <w:rPr>
          <w:b/>
          <w:bCs/>
        </w:rPr>
        <w:t>Promotion</w:t>
      </w:r>
      <w:r>
        <w:t>: Promotion strategies will include social media marketing, local advertising, and customer referrals.</w:t>
      </w:r>
    </w:p>
    <w:p w14:paraId="2BABD6C7" w14:textId="11DACF76" w:rsidR="00F53214" w:rsidRDefault="00F53214" w:rsidP="00F53214"/>
    <w:p w14:paraId="1255A575" w14:textId="00F93F64" w:rsidR="00F53214" w:rsidRDefault="00F53214" w:rsidP="00F53214"/>
    <w:p w14:paraId="750196B2" w14:textId="77777777" w:rsidR="00F53214" w:rsidRDefault="00F53214" w:rsidP="00F53214"/>
    <w:p w14:paraId="36B47C4B" w14:textId="6EBBB594" w:rsidR="00747FD5" w:rsidRPr="00747FD5" w:rsidRDefault="00747FD5" w:rsidP="00070E9B">
      <w:pPr>
        <w:pStyle w:val="Heading1"/>
      </w:pPr>
      <w:bookmarkStart w:id="11" w:name="_Toc120719603"/>
      <w:r w:rsidRPr="00747FD5">
        <w:t>Management Team</w:t>
      </w:r>
      <w:bookmarkEnd w:id="11"/>
      <w:r w:rsidRPr="00747FD5">
        <w:t xml:space="preserve"> </w:t>
      </w:r>
    </w:p>
    <w:p w14:paraId="3F5F287C" w14:textId="2EEB0041" w:rsidR="00747FD5" w:rsidRDefault="00747FD5" w:rsidP="00F53214"/>
    <w:p w14:paraId="08757D3B" w14:textId="68CDAE3C" w:rsidR="00F53214" w:rsidRDefault="00F53214" w:rsidP="00F53214"/>
    <w:p w14:paraId="531D0CDD" w14:textId="77777777" w:rsidR="008C680E" w:rsidRDefault="008C680E" w:rsidP="008C680E">
      <w:r>
        <w:t>Cleaning services will be delivered directly at customers’ homes using professional cleaning equipment and supplies. Staff will travel to the client’s location to perform cleaning services.</w:t>
      </w:r>
    </w:p>
    <w:p w14:paraId="1C836AC1" w14:textId="77777777" w:rsidR="008C680E" w:rsidRDefault="008C680E" w:rsidP="008C680E">
      <w:r>
        <w:t>Technology such as social media platforms will be used for marketing and communication with customers. Initially two cleaning staff members will be employed with additional staff hired as the business expands.</w:t>
      </w:r>
    </w:p>
    <w:p w14:paraId="258999A7" w14:textId="261029CB" w:rsidR="00904381" w:rsidRDefault="00904381" w:rsidP="00F53214"/>
    <w:p w14:paraId="43B1F25B" w14:textId="1CAB5A50" w:rsidR="00F53214" w:rsidRDefault="00F53214" w:rsidP="00F53214"/>
    <w:p w14:paraId="74B46CF3" w14:textId="77777777" w:rsidR="00F53214" w:rsidRDefault="00F53214" w:rsidP="00F53214"/>
    <w:p w14:paraId="4A405538" w14:textId="77777777" w:rsidR="00F53214" w:rsidRDefault="00F53214" w:rsidP="00F53214"/>
    <w:p w14:paraId="7C14DE26" w14:textId="4E865D00" w:rsidR="00747FD5" w:rsidRDefault="00934751" w:rsidP="0046780A">
      <w:pPr>
        <w:pStyle w:val="Heading2"/>
      </w:pPr>
      <w:bookmarkStart w:id="12" w:name="_Toc120719604"/>
      <w:r>
        <w:t xml:space="preserve">Management Team and </w:t>
      </w:r>
      <w:r w:rsidR="0046780A">
        <w:t>Their Background</w:t>
      </w:r>
      <w:bookmarkEnd w:id="12"/>
    </w:p>
    <w:p w14:paraId="13AA9CC6" w14:textId="767AE223" w:rsidR="0046780A" w:rsidRDefault="0046780A" w:rsidP="00F53214"/>
    <w:p w14:paraId="698EE288" w14:textId="05043336" w:rsidR="00F53214" w:rsidRDefault="75C9D995" w:rsidP="3144FF6D">
      <w:pPr>
        <w:pStyle w:val="Heading1"/>
        <w:spacing w:before="322" w:after="322"/>
      </w:pPr>
      <w:r w:rsidRPr="3144FF6D">
        <w:rPr>
          <w:rFonts w:eastAsia="Arial" w:cs="Arial"/>
          <w:bCs/>
          <w:sz w:val="48"/>
          <w:szCs w:val="48"/>
        </w:rPr>
        <w:t>Management Team and Their Background – LCBC Ltd</w:t>
      </w:r>
    </w:p>
    <w:p w14:paraId="6B48E52A" w14:textId="79ECF7B1" w:rsidR="00F53214" w:rsidRDefault="75C9D995" w:rsidP="3144FF6D">
      <w:pPr>
        <w:pStyle w:val="Heading2"/>
        <w:spacing w:before="299" w:after="299"/>
      </w:pPr>
      <w:r w:rsidRPr="3144FF6D">
        <w:rPr>
          <w:rFonts w:eastAsia="Arial" w:cs="Arial"/>
          <w:bCs/>
          <w:sz w:val="36"/>
          <w:szCs w:val="36"/>
        </w:rPr>
        <w:t>Organisational Structure</w:t>
      </w:r>
    </w:p>
    <w:p w14:paraId="023867AF" w14:textId="48FA0393" w:rsidR="00F53214" w:rsidRDefault="75C9D995" w:rsidP="3144FF6D">
      <w:pPr>
        <w:spacing w:before="240" w:after="240"/>
      </w:pPr>
      <w:r w:rsidRPr="3144FF6D">
        <w:rPr>
          <w:rFonts w:eastAsia="Arial" w:cs="Arial"/>
        </w:rPr>
        <w:t>The business will operate with a simple and efficient structure to ensure smooth daily operations and clear communication between staff members.</w:t>
      </w:r>
    </w:p>
    <w:p w14:paraId="6682C5E1" w14:textId="7F04E3F0" w:rsidR="00F53214" w:rsidRDefault="75C9D995" w:rsidP="3144FF6D">
      <w:pPr>
        <w:spacing w:before="240" w:after="240"/>
      </w:pPr>
      <w:r w:rsidRPr="3144FF6D">
        <w:rPr>
          <w:rFonts w:eastAsia="Arial" w:cs="Arial"/>
          <w:b/>
          <w:bCs/>
        </w:rPr>
        <w:t>Organisational Chart:</w:t>
      </w:r>
    </w:p>
    <w:p w14:paraId="18D77BD6" w14:textId="13039527" w:rsidR="00F53214" w:rsidRDefault="75C9D995" w:rsidP="3144FF6D">
      <w:pPr>
        <w:spacing w:before="240" w:after="240"/>
      </w:pPr>
      <w:r w:rsidRPr="3144FF6D">
        <w:rPr>
          <w:rFonts w:eastAsia="Arial" w:cs="Arial"/>
        </w:rPr>
        <w:t>Owner</w:t>
      </w:r>
      <w:r w:rsidR="00F53214">
        <w:br/>
      </w:r>
      <w:r w:rsidRPr="3144FF6D">
        <w:rPr>
          <w:rFonts w:eastAsia="Arial" w:cs="Arial"/>
        </w:rPr>
        <w:t xml:space="preserve"> ↓</w:t>
      </w:r>
      <w:r w:rsidR="00F53214">
        <w:br/>
      </w:r>
      <w:r w:rsidRPr="3144FF6D">
        <w:rPr>
          <w:rFonts w:eastAsia="Arial" w:cs="Arial"/>
        </w:rPr>
        <w:t xml:space="preserve"> Manager / Driver</w:t>
      </w:r>
      <w:r w:rsidR="00F53214">
        <w:br/>
      </w:r>
      <w:r w:rsidRPr="3144FF6D">
        <w:rPr>
          <w:rFonts w:eastAsia="Arial" w:cs="Arial"/>
        </w:rPr>
        <w:t xml:space="preserve"> ↓</w:t>
      </w:r>
      <w:r w:rsidR="00F53214">
        <w:br/>
      </w:r>
      <w:r w:rsidRPr="3144FF6D">
        <w:rPr>
          <w:rFonts w:eastAsia="Arial" w:cs="Arial"/>
        </w:rPr>
        <w:t xml:space="preserve"> Cleaners (2 Employees)</w:t>
      </w:r>
    </w:p>
    <w:p w14:paraId="7B35C342" w14:textId="7CDC3DC9" w:rsidR="00F53214" w:rsidRDefault="00F53214" w:rsidP="00F53214"/>
    <w:p w14:paraId="1EBD5FA4" w14:textId="19DBC584" w:rsidR="00F53214" w:rsidRDefault="75C9D995" w:rsidP="3144FF6D">
      <w:pPr>
        <w:pStyle w:val="Heading2"/>
        <w:spacing w:before="299" w:after="299"/>
      </w:pPr>
      <w:r w:rsidRPr="3144FF6D">
        <w:rPr>
          <w:rFonts w:eastAsia="Arial" w:cs="Arial"/>
          <w:bCs/>
          <w:sz w:val="36"/>
          <w:szCs w:val="36"/>
        </w:rPr>
        <w:t>Management Team Overview</w:t>
      </w:r>
    </w:p>
    <w:p w14:paraId="55296827" w14:textId="5906DC67" w:rsidR="00F53214" w:rsidRDefault="75C9D995" w:rsidP="3144FF6D">
      <w:pPr>
        <w:pStyle w:val="Heading3"/>
        <w:spacing w:before="281" w:after="281"/>
      </w:pPr>
      <w:r w:rsidRPr="3144FF6D">
        <w:rPr>
          <w:rFonts w:eastAsia="Arial" w:cs="Arial"/>
          <w:bCs/>
          <w:sz w:val="28"/>
          <w:szCs w:val="28"/>
        </w:rPr>
        <w:t>Owner (Business Owner)</w:t>
      </w:r>
    </w:p>
    <w:p w14:paraId="1D7D1D37" w14:textId="77777777" w:rsidR="0043458B" w:rsidRPr="0043458B" w:rsidRDefault="0043458B" w:rsidP="0043458B">
      <w:r w:rsidRPr="0043458B">
        <w:rPr>
          <w:b/>
          <w:bCs/>
        </w:rPr>
        <w:t>Owner (LCBC Ltd)</w:t>
      </w:r>
      <w:r w:rsidRPr="0043458B">
        <w:br/>
        <w:t>Responsible for overall management and decision-making. Has strong organisational, communication, and customer service skills. Motivated to build a profitable business and achieve financial independence.</w:t>
      </w:r>
      <w:r w:rsidRPr="0043458B">
        <w:br/>
      </w:r>
      <w:r w:rsidRPr="0043458B">
        <w:rPr>
          <w:b/>
          <w:bCs/>
        </w:rPr>
        <w:t>Key duties:</w:t>
      </w:r>
      <w:r w:rsidRPr="0043458B">
        <w:t xml:space="preserve"> finance management, marketing, customer communication, quality control, and business growth planning.</w:t>
      </w:r>
    </w:p>
    <w:p w14:paraId="63D67F53" w14:textId="77777777" w:rsidR="0043458B" w:rsidRPr="0043458B" w:rsidRDefault="0043458B" w:rsidP="0043458B">
      <w:r w:rsidRPr="0043458B">
        <w:rPr>
          <w:b/>
          <w:bCs/>
        </w:rPr>
        <w:lastRenderedPageBreak/>
        <w:t>Manager / Driver</w:t>
      </w:r>
      <w:r w:rsidRPr="0043458B">
        <w:br/>
        <w:t>Oversees daily operations and ensures efficient service delivery. Requires leadership, time management, and driving skills.</w:t>
      </w:r>
      <w:r w:rsidRPr="0043458B">
        <w:br/>
      </w:r>
      <w:r w:rsidRPr="0043458B">
        <w:rPr>
          <w:b/>
          <w:bCs/>
        </w:rPr>
        <w:t>Key duties:</w:t>
      </w:r>
      <w:r w:rsidRPr="0043458B">
        <w:t xml:space="preserve"> transporting staff/equipment, supervising cleaners, managing schedules, ensuring quality, and handling on-site customer contact.</w:t>
      </w:r>
    </w:p>
    <w:p w14:paraId="36DF83C5" w14:textId="77777777" w:rsidR="0043458B" w:rsidRPr="0043458B" w:rsidRDefault="0043458B" w:rsidP="0043458B">
      <w:r w:rsidRPr="0043458B">
        <w:rPr>
          <w:b/>
          <w:bCs/>
        </w:rPr>
        <w:t>Cleaning Staff (2 Employees)</w:t>
      </w:r>
      <w:r w:rsidRPr="0043458B">
        <w:br/>
        <w:t>Deliver cleaning services. Should be reliable, detail-oriented, and efficient (training provided if needed).</w:t>
      </w:r>
      <w:r w:rsidRPr="0043458B">
        <w:br/>
      </w:r>
      <w:r w:rsidRPr="0043458B">
        <w:rPr>
          <w:b/>
          <w:bCs/>
        </w:rPr>
        <w:t>Key duties:</w:t>
      </w:r>
      <w:r w:rsidRPr="0043458B">
        <w:t xml:space="preserve"> cleaning tasks, following safety procedures, using equipment properly, maintaining standards, and providing good customer service.</w:t>
      </w:r>
    </w:p>
    <w:p w14:paraId="45D841EE" w14:textId="1466220D" w:rsidR="00F53214" w:rsidRDefault="00F53214" w:rsidP="00F53214"/>
    <w:p w14:paraId="2D35175A" w14:textId="77777777" w:rsidR="00F53214" w:rsidRDefault="00F53214" w:rsidP="00F53214"/>
    <w:p w14:paraId="379A2578" w14:textId="77777777" w:rsidR="00F53214" w:rsidRDefault="00F53214" w:rsidP="00F53214">
      <w:pPr>
        <w:pStyle w:val="NoSpacing"/>
      </w:pPr>
    </w:p>
    <w:p w14:paraId="2BA39C57" w14:textId="5A0E9AC8" w:rsidR="0046780A" w:rsidRDefault="0046780A" w:rsidP="0046780A">
      <w:pPr>
        <w:pStyle w:val="Heading2"/>
      </w:pPr>
      <w:bookmarkStart w:id="13" w:name="_Toc120719605"/>
      <w:r>
        <w:t>Organisational Chart</w:t>
      </w:r>
      <w:bookmarkEnd w:id="13"/>
    </w:p>
    <w:p w14:paraId="2BF9A895" w14:textId="155DB1E7" w:rsidR="00747FD5" w:rsidRDefault="00747FD5" w:rsidP="00F53214"/>
    <w:p w14:paraId="467EBA58" w14:textId="24959480" w:rsidR="00F53214" w:rsidRDefault="00F53214" w:rsidP="00F53214"/>
    <w:p w14:paraId="5D5B192A" w14:textId="60813F6D" w:rsidR="00F53214" w:rsidRDefault="23B1A959" w:rsidP="00F53214">
      <w:r>
        <w:t xml:space="preserve">                  Owner</w:t>
      </w:r>
    </w:p>
    <w:p w14:paraId="00D71E90" w14:textId="097777AE" w:rsidR="00F53214" w:rsidRDefault="23B1A959" w:rsidP="19EFB81B">
      <w:r>
        <w:t xml:space="preserve">                  │</w:t>
      </w:r>
    </w:p>
    <w:p w14:paraId="1E52E6E7" w14:textId="4E4E539F" w:rsidR="00F53214" w:rsidRDefault="23B1A959" w:rsidP="19EFB81B">
      <w:r>
        <w:t xml:space="preserve">        ┌─────────┴─────────┐</w:t>
      </w:r>
    </w:p>
    <w:p w14:paraId="60A22AC4" w14:textId="37C2E7FF" w:rsidR="00F53214" w:rsidRDefault="23B1A959" w:rsidP="19EFB81B">
      <w:r>
        <w:t xml:space="preserve">        │                   │</w:t>
      </w:r>
    </w:p>
    <w:p w14:paraId="629B3583" w14:textId="57279B8A" w:rsidR="00F53214" w:rsidRDefault="23B1A959" w:rsidP="19EFB81B">
      <w:r>
        <w:t xml:space="preserve">     Driver 1           Driver 2</w:t>
      </w:r>
    </w:p>
    <w:p w14:paraId="7DD6F199" w14:textId="118AC8FE" w:rsidR="00F53214" w:rsidRDefault="23B1A959" w:rsidP="19EFB81B">
      <w:r>
        <w:t xml:space="preserve">        │                   │</w:t>
      </w:r>
    </w:p>
    <w:p w14:paraId="63EF6A0C" w14:textId="02B0AE77" w:rsidR="00F53214" w:rsidRDefault="23B1A959" w:rsidP="19EFB81B">
      <w:r>
        <w:t xml:space="preserve">     Cleaner 1          Cleaner 2</w:t>
      </w:r>
    </w:p>
    <w:p w14:paraId="550DC085" w14:textId="0D32AA97" w:rsidR="00F53214" w:rsidRDefault="00F53214" w:rsidP="19EFB81B"/>
    <w:p w14:paraId="02C411DF" w14:textId="77777777" w:rsidR="00F53214" w:rsidRDefault="00F53214" w:rsidP="00F53214"/>
    <w:p w14:paraId="3B674C1A" w14:textId="1F5C7F6E" w:rsidR="00F53214" w:rsidRDefault="00F53214" w:rsidP="19EFB81B"/>
    <w:p w14:paraId="4D1CF3AD" w14:textId="77777777" w:rsidR="00F53214" w:rsidRDefault="00F53214" w:rsidP="00F53214"/>
    <w:p w14:paraId="45112C73" w14:textId="63DD1685" w:rsidR="00747FD5" w:rsidRPr="00747FD5" w:rsidRDefault="1327BFD3" w:rsidP="00070E9B">
      <w:pPr>
        <w:pStyle w:val="Heading1"/>
      </w:pPr>
      <w:bookmarkStart w:id="14" w:name="_Toc120719607"/>
      <w:r>
        <w:t>F</w:t>
      </w:r>
      <w:r w:rsidR="00747FD5">
        <w:t>inancial Plan</w:t>
      </w:r>
      <w:r w:rsidR="00640B87">
        <w:t xml:space="preserve"> (One Year)</w:t>
      </w:r>
      <w:bookmarkEnd w:id="14"/>
    </w:p>
    <w:p w14:paraId="6B5932A3" w14:textId="04DF645B" w:rsidR="00747FD5" w:rsidRDefault="00747FD5" w:rsidP="00F53214"/>
    <w:p w14:paraId="0919A18C" w14:textId="000DFFF3" w:rsidR="00F53214" w:rsidRDefault="00F53214" w:rsidP="00F53214"/>
    <w:p w14:paraId="2500E1BE" w14:textId="37B48039" w:rsidR="00502B0C" w:rsidRDefault="00502B0C" w:rsidP="1D4BAC33"/>
    <w:p w14:paraId="30B93854" w14:textId="28BCC0DD" w:rsidR="00F53214" w:rsidRDefault="0A55C80F" w:rsidP="3144FF6D">
      <w:pPr>
        <w:pStyle w:val="Heading2"/>
        <w:spacing w:before="299" w:after="299"/>
      </w:pPr>
      <w:r w:rsidRPr="19EFB81B">
        <w:rPr>
          <w:rFonts w:eastAsia="Arial" w:cs="Arial"/>
          <w:bCs/>
          <w:sz w:val="36"/>
          <w:szCs w:val="36"/>
        </w:rPr>
        <w:t>Sources of Finance</w:t>
      </w:r>
    </w:p>
    <w:p w14:paraId="2A372D19" w14:textId="2B5658E7" w:rsidR="00F53214" w:rsidRDefault="00F53214" w:rsidP="00F53214"/>
    <w:p w14:paraId="2555E962" w14:textId="77777777" w:rsidR="0012688F" w:rsidRPr="0012688F" w:rsidRDefault="0012688F" w:rsidP="0012688F">
      <w:r w:rsidRPr="0012688F">
        <w:lastRenderedPageBreak/>
        <w:t>To successfully start and operate in its first year, LCBC Ltd will require approximately £45,000 in initial funding. This covers staffing, transport, equipment, and early operating costs.</w:t>
      </w:r>
    </w:p>
    <w:p w14:paraId="6BE72872" w14:textId="77777777" w:rsidR="0012688F" w:rsidRPr="0012688F" w:rsidRDefault="0012688F" w:rsidP="0012688F">
      <w:r w:rsidRPr="0012688F">
        <w:rPr>
          <w:b/>
          <w:bCs/>
        </w:rPr>
        <w:t>Sources of finance:</w:t>
      </w:r>
    </w:p>
    <w:p w14:paraId="1E078112" w14:textId="77777777" w:rsidR="0012688F" w:rsidRPr="0012688F" w:rsidRDefault="0012688F" w:rsidP="0012688F">
      <w:pPr>
        <w:numPr>
          <w:ilvl w:val="0"/>
          <w:numId w:val="12"/>
        </w:numPr>
      </w:pPr>
      <w:r w:rsidRPr="0012688F">
        <w:rPr>
          <w:b/>
          <w:bCs/>
        </w:rPr>
        <w:t>Personal Savings (£20,000)</w:t>
      </w:r>
      <w:r w:rsidRPr="0012688F">
        <w:br/>
        <w:t xml:space="preserve">The owner will invest personal savings, </w:t>
      </w:r>
      <w:proofErr w:type="gramStart"/>
      <w:r w:rsidRPr="0012688F">
        <w:t>showing</w:t>
      </w:r>
      <w:proofErr w:type="gramEnd"/>
      <w:r w:rsidRPr="0012688F">
        <w:t xml:space="preserve"> strong commitment and reducing the need for borrowing. This is low risk as it requires no repayment or interest. </w:t>
      </w:r>
    </w:p>
    <w:p w14:paraId="20EF597F" w14:textId="77777777" w:rsidR="0012688F" w:rsidRPr="0012688F" w:rsidRDefault="0012688F" w:rsidP="0012688F">
      <w:pPr>
        <w:numPr>
          <w:ilvl w:val="0"/>
          <w:numId w:val="12"/>
        </w:numPr>
      </w:pPr>
      <w:r w:rsidRPr="0012688F">
        <w:rPr>
          <w:b/>
          <w:bCs/>
        </w:rPr>
        <w:t>Bank Loan (£15,000)</w:t>
      </w:r>
      <w:r w:rsidRPr="0012688F">
        <w:br/>
        <w:t xml:space="preserve">A loan will fund major start-up costs such as vehicles and equipment. It will be repaid with interest, increasing risk but allowing the business to operate at a competitive scale. </w:t>
      </w:r>
    </w:p>
    <w:p w14:paraId="19491B54" w14:textId="77777777" w:rsidR="0012688F" w:rsidRPr="0012688F" w:rsidRDefault="0012688F" w:rsidP="0012688F">
      <w:pPr>
        <w:numPr>
          <w:ilvl w:val="0"/>
          <w:numId w:val="12"/>
        </w:numPr>
      </w:pPr>
      <w:r w:rsidRPr="0012688F">
        <w:rPr>
          <w:b/>
          <w:bCs/>
        </w:rPr>
        <w:t>Family / Friends Investment (£5,000)</w:t>
      </w:r>
      <w:r w:rsidRPr="0012688F">
        <w:br/>
        <w:t xml:space="preserve">Funding from family or friends offers flexible repayment terms and helps support early cash flow. </w:t>
      </w:r>
    </w:p>
    <w:p w14:paraId="24AA3637" w14:textId="77777777" w:rsidR="0012688F" w:rsidRPr="0012688F" w:rsidRDefault="0012688F" w:rsidP="0012688F">
      <w:pPr>
        <w:numPr>
          <w:ilvl w:val="0"/>
          <w:numId w:val="12"/>
        </w:numPr>
      </w:pPr>
      <w:r w:rsidRPr="0012688F">
        <w:rPr>
          <w:b/>
          <w:bCs/>
        </w:rPr>
        <w:t>Government Grant / Small Business Support (£5,000)</w:t>
      </w:r>
      <w:r w:rsidRPr="0012688F">
        <w:br/>
        <w:t xml:space="preserve">The business may apply for UK grants or support schemes. These do not require repayment and help reduce financial pressure. </w:t>
      </w:r>
    </w:p>
    <w:p w14:paraId="7B32BE10" w14:textId="77777777" w:rsidR="00F53214" w:rsidRDefault="00F53214" w:rsidP="00F53214"/>
    <w:p w14:paraId="18779EF9" w14:textId="292840A2" w:rsidR="00502B0C" w:rsidRPr="00502B0C" w:rsidRDefault="00502B0C" w:rsidP="00502B0C">
      <w:pPr>
        <w:pStyle w:val="Heading2"/>
      </w:pPr>
      <w:bookmarkStart w:id="15" w:name="_Toc120719609"/>
      <w:r w:rsidRPr="00502B0C">
        <w:t xml:space="preserve">Cash Flow </w:t>
      </w:r>
      <w:r>
        <w:t>Forecast</w:t>
      </w:r>
      <w:bookmarkEnd w:id="15"/>
      <w:r>
        <w:t xml:space="preserve"> </w:t>
      </w:r>
      <w:r w:rsidRPr="00502B0C">
        <w:t xml:space="preserve"> </w:t>
      </w:r>
    </w:p>
    <w:p w14:paraId="401A63CA" w14:textId="56B0F9AC" w:rsidR="00502B0C" w:rsidRDefault="00502B0C" w:rsidP="00F53214"/>
    <w:p w14:paraId="5E67255B" w14:textId="5B9E75B1" w:rsidR="00F53214" w:rsidRDefault="00231B69" w:rsidP="1D4BAC33">
      <w:r>
        <w:rPr>
          <w:noProof/>
        </w:rPr>
        <w:drawing>
          <wp:inline distT="0" distB="0" distL="0" distR="0" wp14:anchorId="6915DED1" wp14:editId="0711D7C3">
            <wp:extent cx="5724525" cy="2971800"/>
            <wp:effectExtent l="0" t="0" r="0" b="0"/>
            <wp:docPr id="165836414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989950" name="Picture 388989950"/>
                    <pic:cNvPicPr/>
                  </pic:nvPicPr>
                  <pic:blipFill>
                    <a:blip r:embed="rId10">
                      <a:extLst>
                        <a:ext uri="{28A0092B-C50C-407E-A947-70E740481C1C}">
                          <a14:useLocalDpi xmlns:a14="http://schemas.microsoft.com/office/drawing/2010/main"/>
                        </a:ext>
                      </a:extLst>
                    </a:blip>
                    <a:stretch>
                      <a:fillRect/>
                    </a:stretch>
                  </pic:blipFill>
                  <pic:spPr>
                    <a:xfrm>
                      <a:off x="0" y="0"/>
                      <a:ext cx="5724525" cy="2971800"/>
                    </a:xfrm>
                    <a:prstGeom prst="rect">
                      <a:avLst/>
                    </a:prstGeom>
                  </pic:spPr>
                </pic:pic>
              </a:graphicData>
            </a:graphic>
          </wp:inline>
        </w:drawing>
      </w:r>
    </w:p>
    <w:p w14:paraId="5265256C" w14:textId="09DA81A7" w:rsidR="00F53214" w:rsidRDefault="00F53214" w:rsidP="00F53214"/>
    <w:p w14:paraId="1EAC9E90" w14:textId="77777777" w:rsidR="00F53214" w:rsidRPr="00502B0C" w:rsidRDefault="00F53214" w:rsidP="00F53214"/>
    <w:p w14:paraId="4F73121A" w14:textId="7489C3E0" w:rsidR="00502B0C" w:rsidRDefault="00502B0C" w:rsidP="00640B87">
      <w:pPr>
        <w:pStyle w:val="Heading2"/>
      </w:pPr>
      <w:bookmarkStart w:id="16" w:name="_Toc120719610"/>
      <w:r>
        <w:t>Sal</w:t>
      </w:r>
      <w:r w:rsidR="00640B87">
        <w:t xml:space="preserve">es </w:t>
      </w:r>
      <w:r>
        <w:t>Forecast</w:t>
      </w:r>
      <w:bookmarkEnd w:id="16"/>
    </w:p>
    <w:p w14:paraId="7234D5FC" w14:textId="77777777" w:rsidR="0043458B" w:rsidRDefault="0043458B" w:rsidP="0043458B">
      <w:pPr>
        <w:spacing w:after="0"/>
      </w:pPr>
      <w:r w:rsidRPr="1D4BAC33">
        <w:rPr>
          <w:rFonts w:ascii="Consolas" w:eastAsia="Consolas" w:hAnsi="Consolas" w:cs="Consolas"/>
        </w:rPr>
        <w:t>£18k |                                    █</w:t>
      </w:r>
      <w:r>
        <w:br/>
      </w:r>
      <w:r w:rsidRPr="1D4BAC33">
        <w:rPr>
          <w:rFonts w:ascii="Consolas" w:eastAsia="Consolas" w:hAnsi="Consolas" w:cs="Consolas"/>
        </w:rPr>
        <w:t>£17k |                                    █</w:t>
      </w:r>
      <w:r>
        <w:br/>
      </w:r>
      <w:r w:rsidRPr="1D4BAC33">
        <w:rPr>
          <w:rFonts w:ascii="Consolas" w:eastAsia="Consolas" w:hAnsi="Consolas" w:cs="Consolas"/>
        </w:rPr>
        <w:t>£16k |                                █   █</w:t>
      </w:r>
      <w:r>
        <w:br/>
      </w:r>
      <w:r w:rsidRPr="1D4BAC33">
        <w:rPr>
          <w:rFonts w:ascii="Consolas" w:eastAsia="Consolas" w:hAnsi="Consolas" w:cs="Consolas"/>
        </w:rPr>
        <w:lastRenderedPageBreak/>
        <w:t>£15k |                            █   █   █</w:t>
      </w:r>
      <w:r>
        <w:br/>
      </w:r>
      <w:r w:rsidRPr="1D4BAC33">
        <w:rPr>
          <w:rFonts w:ascii="Consolas" w:eastAsia="Consolas" w:hAnsi="Consolas" w:cs="Consolas"/>
        </w:rPr>
        <w:t>£14k |                        █   █   █   █</w:t>
      </w:r>
      <w:r>
        <w:br/>
      </w:r>
      <w:r w:rsidRPr="1D4BAC33">
        <w:rPr>
          <w:rFonts w:ascii="Consolas" w:eastAsia="Consolas" w:hAnsi="Consolas" w:cs="Consolas"/>
        </w:rPr>
        <w:t>£13k |                    █   █   █   █   █</w:t>
      </w:r>
      <w:r>
        <w:br/>
      </w:r>
      <w:r w:rsidRPr="1D4BAC33">
        <w:rPr>
          <w:rFonts w:ascii="Consolas" w:eastAsia="Consolas" w:hAnsi="Consolas" w:cs="Consolas"/>
        </w:rPr>
        <w:t>£12k |                █   █   █   █   █   █</w:t>
      </w:r>
      <w:r>
        <w:br/>
      </w:r>
      <w:r w:rsidRPr="1D4BAC33">
        <w:rPr>
          <w:rFonts w:ascii="Consolas" w:eastAsia="Consolas" w:hAnsi="Consolas" w:cs="Consolas"/>
        </w:rPr>
        <w:t>£11k |            █   █   █   █   █   █   █</w:t>
      </w:r>
      <w:r>
        <w:br/>
      </w:r>
      <w:r w:rsidRPr="1D4BAC33">
        <w:rPr>
          <w:rFonts w:ascii="Consolas" w:eastAsia="Consolas" w:hAnsi="Consolas" w:cs="Consolas"/>
        </w:rPr>
        <w:t>£10k |        █   █   █   █   █   █   █   █</w:t>
      </w:r>
      <w:r>
        <w:br/>
      </w:r>
      <w:r w:rsidRPr="1D4BAC33">
        <w:rPr>
          <w:rFonts w:ascii="Consolas" w:eastAsia="Consolas" w:hAnsi="Consolas" w:cs="Consolas"/>
        </w:rPr>
        <w:t xml:space="preserve"> £9k |      █ █   █   █   █   █   █   █   █</w:t>
      </w:r>
      <w:r>
        <w:br/>
      </w:r>
      <w:r w:rsidRPr="1D4BAC33">
        <w:rPr>
          <w:rFonts w:ascii="Consolas" w:eastAsia="Consolas" w:hAnsi="Consolas" w:cs="Consolas"/>
        </w:rPr>
        <w:t xml:space="preserve"> £8k |    █ █ █   █   █   █   █   █   █   █</w:t>
      </w:r>
      <w:r>
        <w:br/>
      </w:r>
      <w:r w:rsidRPr="1D4BAC33">
        <w:rPr>
          <w:rFonts w:ascii="Consolas" w:eastAsia="Consolas" w:hAnsi="Consolas" w:cs="Consolas"/>
        </w:rPr>
        <w:t xml:space="preserve"> £7k |  █ █ █ █   █   █   █   █   █   █   █</w:t>
      </w:r>
      <w:r>
        <w:br/>
      </w:r>
      <w:r w:rsidRPr="1D4BAC33">
        <w:rPr>
          <w:rFonts w:ascii="Consolas" w:eastAsia="Consolas" w:hAnsi="Consolas" w:cs="Consolas"/>
        </w:rPr>
        <w:t xml:space="preserve"> £6k | █ █ █ █ █  █   █   █   █   █   █   █</w:t>
      </w:r>
      <w:r>
        <w:br/>
      </w:r>
      <w:r w:rsidRPr="1D4BAC33">
        <w:rPr>
          <w:rFonts w:ascii="Consolas" w:eastAsia="Consolas" w:hAnsi="Consolas" w:cs="Consolas"/>
        </w:rPr>
        <w:t xml:space="preserve"> £5k | █ █ █ █ █  █   █   █   █   █   █   █</w:t>
      </w:r>
      <w:r>
        <w:br/>
      </w:r>
      <w:r w:rsidRPr="1D4BAC33">
        <w:rPr>
          <w:rFonts w:ascii="Consolas" w:eastAsia="Consolas" w:hAnsi="Consolas" w:cs="Consolas"/>
        </w:rPr>
        <w:t xml:space="preserve"> £4k | █ █ █ █ █  █   █   █   █   █   █   █</w:t>
      </w:r>
      <w:r>
        <w:br/>
      </w:r>
      <w:r w:rsidRPr="1D4BAC33">
        <w:rPr>
          <w:rFonts w:ascii="Consolas" w:eastAsia="Consolas" w:hAnsi="Consolas" w:cs="Consolas"/>
        </w:rPr>
        <w:t xml:space="preserve">      ------------------------------------------------</w:t>
      </w:r>
      <w:r>
        <w:br/>
      </w:r>
      <w:r w:rsidRPr="1D4BAC33">
        <w:rPr>
          <w:rFonts w:ascii="Consolas" w:eastAsia="Consolas" w:hAnsi="Consolas" w:cs="Consolas"/>
        </w:rPr>
        <w:t xml:space="preserve">       Jan Feb Mar Apr May Jun Jul Aug Sep Oct Nov Dec</w:t>
      </w:r>
    </w:p>
    <w:p w14:paraId="642C4E20" w14:textId="60478C2B" w:rsidR="00640B87" w:rsidRDefault="00640B87" w:rsidP="00F53214"/>
    <w:p w14:paraId="1B5EE083" w14:textId="5B029D1E" w:rsidR="00F53214" w:rsidRDefault="00F53214" w:rsidP="1D4BAC33"/>
    <w:p w14:paraId="5187C00C" w14:textId="7EAAFA07" w:rsidR="00F53214" w:rsidRDefault="00F53214" w:rsidP="00F53214"/>
    <w:p w14:paraId="0046DC5A" w14:textId="77777777" w:rsidR="00F53214" w:rsidRDefault="00F53214" w:rsidP="00F53214"/>
    <w:p w14:paraId="74F1FBE1" w14:textId="6766F9CB" w:rsidR="00640B87" w:rsidRDefault="00640B87" w:rsidP="00640B87">
      <w:pPr>
        <w:pStyle w:val="Heading2"/>
      </w:pPr>
      <w:bookmarkStart w:id="17" w:name="_Toc120719611"/>
      <w:r>
        <w:t>Cost of Production Forecast</w:t>
      </w:r>
      <w:bookmarkEnd w:id="17"/>
    </w:p>
    <w:p w14:paraId="1BFB4AEF" w14:textId="45BE3F1E" w:rsidR="00640B87" w:rsidRDefault="00640B87" w:rsidP="00F53214"/>
    <w:p w14:paraId="021975EB" w14:textId="7E5E07F5" w:rsidR="00F53214" w:rsidRDefault="7B8D467C" w:rsidP="1D4BAC33">
      <w:pPr>
        <w:spacing w:before="240" w:after="240"/>
      </w:pPr>
      <w:r w:rsidRPr="1D4BAC33">
        <w:rPr>
          <w:rFonts w:eastAsia="Arial" w:cs="Arial"/>
        </w:rPr>
        <w:t xml:space="preserve">The cost of production forecast outlines the expected expenses required to operate </w:t>
      </w:r>
      <w:r w:rsidRPr="1D4BAC33">
        <w:rPr>
          <w:rFonts w:eastAsia="Arial" w:cs="Arial"/>
          <w:b/>
          <w:bCs/>
        </w:rPr>
        <w:t>LCBC Ltd</w:t>
      </w:r>
      <w:r w:rsidRPr="1D4BAC33">
        <w:rPr>
          <w:rFonts w:eastAsia="Arial" w:cs="Arial"/>
        </w:rPr>
        <w:t xml:space="preserve"> </w:t>
      </w:r>
      <w:proofErr w:type="gramStart"/>
      <w:r w:rsidRPr="1D4BAC33">
        <w:rPr>
          <w:rFonts w:eastAsia="Arial" w:cs="Arial"/>
        </w:rPr>
        <w:t>on a monthly basis</w:t>
      </w:r>
      <w:proofErr w:type="gramEnd"/>
      <w:r w:rsidRPr="1D4BAC33">
        <w:rPr>
          <w:rFonts w:eastAsia="Arial" w:cs="Arial"/>
        </w:rPr>
        <w:t>. These costs are divided into fixed costs and variable costs.</w:t>
      </w:r>
    </w:p>
    <w:p w14:paraId="1F1F72CC" w14:textId="7067F116" w:rsidR="00F53214" w:rsidRDefault="7B8D467C" w:rsidP="1D4BAC33">
      <w:pPr>
        <w:spacing w:before="240" w:after="240"/>
      </w:pPr>
      <w:r w:rsidRPr="1D4BAC33">
        <w:rPr>
          <w:rFonts w:eastAsia="Arial" w:cs="Arial"/>
        </w:rPr>
        <w:t>Fixed costs are expenses that remain constant regardless of the number of jobs completed. For this business, fixed costs include staff wages for two drivers and two cleaners, insurance, and marketing expenses. These costs must be paid regularly, even if the business has fewer customers in the early stages.</w:t>
      </w:r>
    </w:p>
    <w:p w14:paraId="5B0579F8" w14:textId="3FC8365D" w:rsidR="00F53214" w:rsidRDefault="7B8D467C" w:rsidP="1D4BAC33">
      <w:pPr>
        <w:spacing w:before="240" w:after="240"/>
      </w:pPr>
      <w:r w:rsidRPr="1D4BAC33">
        <w:rPr>
          <w:rFonts w:eastAsia="Arial" w:cs="Arial"/>
        </w:rPr>
        <w:t>Variable costs, on the other hand, change depending on the level of business activity. These include cleaning supplies and fuel for transportation. As the number of cleaning jobs increases, these costs will also rise because more materials and travel are required.</w:t>
      </w:r>
    </w:p>
    <w:p w14:paraId="460B7914" w14:textId="244374B0" w:rsidR="00F53214" w:rsidRDefault="7B8D467C" w:rsidP="1D4BAC33">
      <w:pPr>
        <w:spacing w:before="240" w:after="240"/>
      </w:pPr>
      <w:r w:rsidRPr="1D4BAC33">
        <w:rPr>
          <w:rFonts w:eastAsia="Arial" w:cs="Arial"/>
        </w:rPr>
        <w:t xml:space="preserve">Understanding these costs is essential for managing the business effectively, setting appropriate prices, and ensuring that </w:t>
      </w:r>
      <w:r w:rsidRPr="1D4BAC33">
        <w:rPr>
          <w:rFonts w:eastAsia="Arial" w:cs="Arial"/>
          <w:b/>
          <w:bCs/>
        </w:rPr>
        <w:t>LCBC Ltd</w:t>
      </w:r>
      <w:r w:rsidRPr="1D4BAC33">
        <w:rPr>
          <w:rFonts w:eastAsia="Arial" w:cs="Arial"/>
        </w:rPr>
        <w:t xml:space="preserve"> can operate profitably in the long term.</w:t>
      </w:r>
    </w:p>
    <w:p w14:paraId="2E884D33" w14:textId="2E121C3A" w:rsidR="00F53214" w:rsidRDefault="00F53214" w:rsidP="00F53214"/>
    <w:p w14:paraId="789E5239" w14:textId="4438F93A" w:rsidR="00F53214" w:rsidRDefault="00F53214" w:rsidP="00F53214"/>
    <w:p w14:paraId="58BE083A" w14:textId="77777777" w:rsidR="00F53214" w:rsidRPr="00502B0C" w:rsidRDefault="00F53214" w:rsidP="00F53214"/>
    <w:p w14:paraId="7F5E7075" w14:textId="77777777" w:rsidR="00502B0C" w:rsidRDefault="00502B0C" w:rsidP="00502B0C">
      <w:pPr>
        <w:pStyle w:val="Heading2"/>
      </w:pPr>
      <w:bookmarkStart w:id="18" w:name="_Toc120719612"/>
      <w:r>
        <w:t>Break Even Analysis</w:t>
      </w:r>
      <w:bookmarkEnd w:id="18"/>
      <w:r>
        <w:t xml:space="preserve"> </w:t>
      </w:r>
    </w:p>
    <w:p w14:paraId="7030F4E5" w14:textId="48F309A8" w:rsidR="00747FD5" w:rsidRDefault="00747FD5" w:rsidP="00F53214"/>
    <w:p w14:paraId="23EDFB6C" w14:textId="2742544D" w:rsidR="00F53214" w:rsidRDefault="6A3F671E" w:rsidP="1D4BAC33">
      <w:pPr>
        <w:spacing w:before="240" w:after="240"/>
      </w:pPr>
      <w:r w:rsidRPr="1D4BAC33">
        <w:rPr>
          <w:rFonts w:eastAsia="Arial" w:cs="Arial"/>
        </w:rPr>
        <w:t xml:space="preserve">The break-even analysis identifies the point at which </w:t>
      </w:r>
      <w:r w:rsidRPr="1D4BAC33">
        <w:rPr>
          <w:rFonts w:eastAsia="Arial" w:cs="Arial"/>
          <w:b/>
          <w:bCs/>
        </w:rPr>
        <w:t>LCBC Ltd</w:t>
      </w:r>
      <w:r w:rsidRPr="1D4BAC33">
        <w:rPr>
          <w:rFonts w:eastAsia="Arial" w:cs="Arial"/>
        </w:rPr>
        <w:t xml:space="preserve"> covers </w:t>
      </w:r>
      <w:proofErr w:type="gramStart"/>
      <w:r w:rsidRPr="1D4BAC33">
        <w:rPr>
          <w:rFonts w:eastAsia="Arial" w:cs="Arial"/>
        </w:rPr>
        <w:t>all of</w:t>
      </w:r>
      <w:proofErr w:type="gramEnd"/>
      <w:r w:rsidRPr="1D4BAC33">
        <w:rPr>
          <w:rFonts w:eastAsia="Arial" w:cs="Arial"/>
        </w:rPr>
        <w:t xml:space="preserve"> its costs and begins to make a profit. This occurs when total revenue equals total costs.</w:t>
      </w:r>
    </w:p>
    <w:p w14:paraId="38B9AA19" w14:textId="5FAE7FD8" w:rsidR="00F53214" w:rsidRDefault="6A3F671E" w:rsidP="1D4BAC33">
      <w:pPr>
        <w:spacing w:before="240" w:after="240"/>
      </w:pPr>
      <w:r w:rsidRPr="1D4BAC33">
        <w:rPr>
          <w:rFonts w:eastAsia="Arial" w:cs="Arial"/>
        </w:rPr>
        <w:lastRenderedPageBreak/>
        <w:t xml:space="preserve">Based on the financial estimates, the business must complete approximately </w:t>
      </w:r>
      <w:r w:rsidRPr="1D4BAC33">
        <w:rPr>
          <w:rFonts w:eastAsia="Arial" w:cs="Arial"/>
          <w:b/>
          <w:bCs/>
        </w:rPr>
        <w:t>124 cleaning jobs per month</w:t>
      </w:r>
      <w:r w:rsidRPr="1D4BAC33">
        <w:rPr>
          <w:rFonts w:eastAsia="Arial" w:cs="Arial"/>
        </w:rPr>
        <w:t xml:space="preserve"> to reach the break-even point. This figure is calculated by dividing the total fixed costs by the difference between the selling price per job and the variable cost per job.</w:t>
      </w:r>
    </w:p>
    <w:p w14:paraId="44DBF417" w14:textId="0CC6EBBE" w:rsidR="00F53214" w:rsidRDefault="6A3F671E" w:rsidP="1D4BAC33">
      <w:pPr>
        <w:spacing w:before="240" w:after="240"/>
      </w:pPr>
      <w:r w:rsidRPr="1D4BAC33">
        <w:rPr>
          <w:rFonts w:eastAsia="Arial" w:cs="Arial"/>
        </w:rPr>
        <w:t>If the business completes fewer than 124 jobs per month, it will operate at a loss. However, once this level is exceeded, the business will begin to generate profit. This shows that achieving a consistent number of customers is essential for financial success.</w:t>
      </w:r>
    </w:p>
    <w:p w14:paraId="38624E5B" w14:textId="215F45A8" w:rsidR="00F53214" w:rsidRDefault="6A3F671E" w:rsidP="1D4BAC33">
      <w:pPr>
        <w:spacing w:before="240" w:after="240"/>
      </w:pPr>
      <w:r w:rsidRPr="1D4BAC33">
        <w:rPr>
          <w:rFonts w:eastAsia="Arial" w:cs="Arial"/>
        </w:rPr>
        <w:t xml:space="preserve">The break-even analysis is important because it provides a clear target for the business and helps ensure that </w:t>
      </w:r>
      <w:r w:rsidRPr="1D4BAC33">
        <w:rPr>
          <w:rFonts w:eastAsia="Arial" w:cs="Arial"/>
          <w:b/>
          <w:bCs/>
        </w:rPr>
        <w:t>LCBC Ltd</w:t>
      </w:r>
      <w:r w:rsidRPr="1D4BAC33">
        <w:rPr>
          <w:rFonts w:eastAsia="Arial" w:cs="Arial"/>
        </w:rPr>
        <w:t xml:space="preserve"> remains financially sustainable as it grows.</w:t>
      </w:r>
    </w:p>
    <w:p w14:paraId="2EC65CE1" w14:textId="6BCA532C" w:rsidR="00F53214" w:rsidRDefault="00F53214" w:rsidP="00F53214"/>
    <w:p w14:paraId="345AA725" w14:textId="14CB0CFD" w:rsidR="00F53214" w:rsidRDefault="00F53214" w:rsidP="00F53214"/>
    <w:p w14:paraId="4CBDF185" w14:textId="2DE74A38" w:rsidR="00F53214" w:rsidRDefault="00F53214" w:rsidP="00F53214"/>
    <w:p w14:paraId="1D170416" w14:textId="088D429B" w:rsidR="00F53214" w:rsidRDefault="00F53214" w:rsidP="00F53214"/>
    <w:p w14:paraId="6E557BD2" w14:textId="77777777" w:rsidR="00255882" w:rsidRDefault="00255882"/>
    <w:p w14:paraId="2D498504" w14:textId="18D99F30" w:rsidR="00255882" w:rsidRDefault="00070E9B" w:rsidP="00070E9B">
      <w:pPr>
        <w:pStyle w:val="Heading1"/>
      </w:pPr>
      <w:bookmarkStart w:id="19" w:name="_Toc120719618"/>
      <w:r>
        <w:t>Reference List</w:t>
      </w:r>
      <w:bookmarkEnd w:id="19"/>
    </w:p>
    <w:p w14:paraId="6FBCBACB" w14:textId="77777777" w:rsidR="00070E9B" w:rsidRDefault="00070E9B"/>
    <w:p w14:paraId="0CB4EC31" w14:textId="77777777" w:rsidR="00BC6597" w:rsidRDefault="00BC6597" w:rsidP="00BC6597">
      <w:r>
        <w:t>Kotler, P. and Keller, K. (2016). Marketing Management. Pearson Education.</w:t>
      </w:r>
      <w:r>
        <w:br/>
        <w:t>Office for National Statistics (2023). UK Service Industry Statistics.</w:t>
      </w:r>
      <w:r>
        <w:br/>
        <w:t>Statista (2023). Cleaning Industry Market Data.</w:t>
      </w:r>
    </w:p>
    <w:p w14:paraId="7F505EE8" w14:textId="01A363CA" w:rsidR="00255882" w:rsidRDefault="00255882"/>
    <w:p w14:paraId="7E1D3F4B" w14:textId="77777777" w:rsidR="00255882" w:rsidRDefault="00255882"/>
    <w:p w14:paraId="28A796A2" w14:textId="77777777" w:rsidR="00255882" w:rsidRDefault="00255882"/>
    <w:p w14:paraId="07807774" w14:textId="77777777" w:rsidR="00255882" w:rsidRDefault="00255882"/>
    <w:p w14:paraId="71C5E51C" w14:textId="77777777" w:rsidR="00255882" w:rsidRDefault="00255882"/>
    <w:p w14:paraId="45975E73" w14:textId="77777777" w:rsidR="00255882" w:rsidRDefault="00255882"/>
    <w:p w14:paraId="720492DA" w14:textId="77777777" w:rsidR="00255882" w:rsidRDefault="00255882"/>
    <w:p w14:paraId="153F3E30" w14:textId="77777777" w:rsidR="00255882" w:rsidRDefault="00255882"/>
    <w:p w14:paraId="06DA82BE" w14:textId="77777777" w:rsidR="00255882" w:rsidRDefault="00255882"/>
    <w:p w14:paraId="4951D536" w14:textId="77777777" w:rsidR="00255882" w:rsidRDefault="00255882"/>
    <w:p w14:paraId="7579B33B" w14:textId="77777777" w:rsidR="00255882" w:rsidRDefault="00255882"/>
    <w:p w14:paraId="52374A72" w14:textId="77777777" w:rsidR="00255882" w:rsidRDefault="00255882"/>
    <w:p w14:paraId="7EF97410" w14:textId="77777777" w:rsidR="00255882" w:rsidRDefault="00255882"/>
    <w:p w14:paraId="1EDF88EF" w14:textId="77777777" w:rsidR="00255882" w:rsidRDefault="00255882"/>
    <w:p w14:paraId="6CB5B215" w14:textId="77777777" w:rsidR="00255882" w:rsidRDefault="00255882"/>
    <w:p w14:paraId="1EFA855D" w14:textId="77777777" w:rsidR="00255882" w:rsidRDefault="00255882"/>
    <w:p w14:paraId="6DA2346D" w14:textId="77777777" w:rsidR="00255882" w:rsidRDefault="00255882"/>
    <w:p w14:paraId="6EF6ED63" w14:textId="77777777" w:rsidR="00255882" w:rsidRDefault="00255882"/>
    <w:p w14:paraId="5626495C" w14:textId="77777777" w:rsidR="00255882" w:rsidRDefault="00255882"/>
    <w:p w14:paraId="4A629C0D" w14:textId="77777777" w:rsidR="00255882" w:rsidRDefault="00255882"/>
    <w:p w14:paraId="39352B90" w14:textId="77777777" w:rsidR="00255882" w:rsidRDefault="00255882"/>
    <w:p w14:paraId="54F0311F" w14:textId="77777777" w:rsidR="00255882" w:rsidRDefault="00255882"/>
    <w:p w14:paraId="1E98E125" w14:textId="77777777" w:rsidR="00255882" w:rsidRDefault="00255882"/>
    <w:p w14:paraId="697D944A" w14:textId="77777777" w:rsidR="00255882" w:rsidRDefault="00255882"/>
    <w:p w14:paraId="7B5CD511" w14:textId="77777777" w:rsidR="00255882" w:rsidRDefault="00255882"/>
    <w:p w14:paraId="0E8255DA" w14:textId="77777777" w:rsidR="00255882" w:rsidRDefault="00255882"/>
    <w:p w14:paraId="421DF374" w14:textId="77777777" w:rsidR="00255882" w:rsidRDefault="00255882"/>
    <w:p w14:paraId="44E90835" w14:textId="77777777" w:rsidR="00255882" w:rsidRDefault="00255882"/>
    <w:p w14:paraId="28377385" w14:textId="77777777" w:rsidR="00255882" w:rsidRDefault="00255882"/>
    <w:p w14:paraId="73CB4DBA" w14:textId="7B1572C3" w:rsidR="009C54F9" w:rsidRDefault="009C54F9" w:rsidP="00070E9B">
      <w:pPr>
        <w:pStyle w:val="Heading1"/>
      </w:pPr>
    </w:p>
    <w:p w14:paraId="3859619D" w14:textId="6B26665D" w:rsidR="00255882" w:rsidRDefault="00255882">
      <w:pPr>
        <w:rPr>
          <w:noProof/>
        </w:rPr>
      </w:pPr>
    </w:p>
    <w:p w14:paraId="66E858E3" w14:textId="6E861048" w:rsidR="003A731C" w:rsidRPr="003A731C" w:rsidRDefault="003A731C" w:rsidP="00793C84">
      <w:pPr>
        <w:jc w:val="center"/>
      </w:pPr>
    </w:p>
    <w:p w14:paraId="44B7362F" w14:textId="3B31F0F3" w:rsidR="003A731C" w:rsidRDefault="003A731C" w:rsidP="003A731C">
      <w:pPr>
        <w:tabs>
          <w:tab w:val="left" w:pos="1008"/>
        </w:tabs>
      </w:pPr>
      <w:r>
        <w:tab/>
      </w:r>
    </w:p>
    <w:p w14:paraId="7E8146C6" w14:textId="282B9198" w:rsidR="00142707" w:rsidRPr="003A731C" w:rsidRDefault="00142707" w:rsidP="003A731C">
      <w:pPr>
        <w:tabs>
          <w:tab w:val="left" w:pos="1008"/>
        </w:tabs>
      </w:pPr>
    </w:p>
    <w:sectPr w:rsidR="00142707" w:rsidRPr="003A731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F19EA5" w14:textId="77777777" w:rsidR="00D32303" w:rsidRDefault="00D32303" w:rsidP="00904688">
      <w:pPr>
        <w:spacing w:after="0" w:line="240" w:lineRule="auto"/>
      </w:pPr>
      <w:r>
        <w:separator/>
      </w:r>
    </w:p>
  </w:endnote>
  <w:endnote w:type="continuationSeparator" w:id="0">
    <w:p w14:paraId="4CF5CB3A" w14:textId="77777777" w:rsidR="00D32303" w:rsidRDefault="00D32303"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896C1B" w14:textId="77777777" w:rsidR="00D32303" w:rsidRDefault="00D32303" w:rsidP="00904688">
      <w:pPr>
        <w:spacing w:after="0" w:line="240" w:lineRule="auto"/>
      </w:pPr>
      <w:r>
        <w:separator/>
      </w:r>
    </w:p>
  </w:footnote>
  <w:footnote w:type="continuationSeparator" w:id="0">
    <w:p w14:paraId="0FA0D237" w14:textId="77777777" w:rsidR="00D32303" w:rsidRDefault="00D32303" w:rsidP="00904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B8414A"/>
    <w:multiLevelType w:val="hybridMultilevel"/>
    <w:tmpl w:val="DD048D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341797"/>
    <w:multiLevelType w:val="multilevel"/>
    <w:tmpl w:val="4E00D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666313"/>
    <w:multiLevelType w:val="multilevel"/>
    <w:tmpl w:val="1B888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BF523EF"/>
    <w:multiLevelType w:val="hybridMultilevel"/>
    <w:tmpl w:val="819EFE10"/>
    <w:lvl w:ilvl="0" w:tplc="6068E930">
      <w:start w:val="1"/>
      <w:numFmt w:val="bullet"/>
      <w:lvlText w:val=""/>
      <w:lvlJc w:val="left"/>
      <w:pPr>
        <w:ind w:left="720" w:hanging="360"/>
      </w:pPr>
      <w:rPr>
        <w:rFonts w:ascii="Symbol" w:hAnsi="Symbol" w:hint="default"/>
      </w:rPr>
    </w:lvl>
    <w:lvl w:ilvl="1" w:tplc="8AA45660">
      <w:start w:val="1"/>
      <w:numFmt w:val="bullet"/>
      <w:lvlText w:val="o"/>
      <w:lvlJc w:val="left"/>
      <w:pPr>
        <w:ind w:left="1440" w:hanging="360"/>
      </w:pPr>
      <w:rPr>
        <w:rFonts w:ascii="Courier New" w:hAnsi="Courier New" w:hint="default"/>
      </w:rPr>
    </w:lvl>
    <w:lvl w:ilvl="2" w:tplc="275C6E88">
      <w:start w:val="1"/>
      <w:numFmt w:val="bullet"/>
      <w:lvlText w:val=""/>
      <w:lvlJc w:val="left"/>
      <w:pPr>
        <w:ind w:left="2160" w:hanging="360"/>
      </w:pPr>
      <w:rPr>
        <w:rFonts w:ascii="Wingdings" w:hAnsi="Wingdings" w:hint="default"/>
      </w:rPr>
    </w:lvl>
    <w:lvl w:ilvl="3" w:tplc="D5C8D876">
      <w:start w:val="1"/>
      <w:numFmt w:val="bullet"/>
      <w:lvlText w:val=""/>
      <w:lvlJc w:val="left"/>
      <w:pPr>
        <w:ind w:left="2880" w:hanging="360"/>
      </w:pPr>
      <w:rPr>
        <w:rFonts w:ascii="Symbol" w:hAnsi="Symbol" w:hint="default"/>
      </w:rPr>
    </w:lvl>
    <w:lvl w:ilvl="4" w:tplc="B6B24C1E">
      <w:start w:val="1"/>
      <w:numFmt w:val="bullet"/>
      <w:lvlText w:val="o"/>
      <w:lvlJc w:val="left"/>
      <w:pPr>
        <w:ind w:left="3600" w:hanging="360"/>
      </w:pPr>
      <w:rPr>
        <w:rFonts w:ascii="Courier New" w:hAnsi="Courier New" w:hint="default"/>
      </w:rPr>
    </w:lvl>
    <w:lvl w:ilvl="5" w:tplc="931C3ABC">
      <w:start w:val="1"/>
      <w:numFmt w:val="bullet"/>
      <w:lvlText w:val=""/>
      <w:lvlJc w:val="left"/>
      <w:pPr>
        <w:ind w:left="4320" w:hanging="360"/>
      </w:pPr>
      <w:rPr>
        <w:rFonts w:ascii="Wingdings" w:hAnsi="Wingdings" w:hint="default"/>
      </w:rPr>
    </w:lvl>
    <w:lvl w:ilvl="6" w:tplc="BD2003D0">
      <w:start w:val="1"/>
      <w:numFmt w:val="bullet"/>
      <w:lvlText w:val=""/>
      <w:lvlJc w:val="left"/>
      <w:pPr>
        <w:ind w:left="5040" w:hanging="360"/>
      </w:pPr>
      <w:rPr>
        <w:rFonts w:ascii="Symbol" w:hAnsi="Symbol" w:hint="default"/>
      </w:rPr>
    </w:lvl>
    <w:lvl w:ilvl="7" w:tplc="8780A97A">
      <w:start w:val="1"/>
      <w:numFmt w:val="bullet"/>
      <w:lvlText w:val="o"/>
      <w:lvlJc w:val="left"/>
      <w:pPr>
        <w:ind w:left="5760" w:hanging="360"/>
      </w:pPr>
      <w:rPr>
        <w:rFonts w:ascii="Courier New" w:hAnsi="Courier New" w:hint="default"/>
      </w:rPr>
    </w:lvl>
    <w:lvl w:ilvl="8" w:tplc="44E801BA">
      <w:start w:val="1"/>
      <w:numFmt w:val="bullet"/>
      <w:lvlText w:val=""/>
      <w:lvlJc w:val="left"/>
      <w:pPr>
        <w:ind w:left="6480" w:hanging="360"/>
      </w:pPr>
      <w:rPr>
        <w:rFonts w:ascii="Wingdings" w:hAnsi="Wingdings" w:hint="default"/>
      </w:rPr>
    </w:lvl>
  </w:abstractNum>
  <w:abstractNum w:abstractNumId="4" w15:restartNumberingAfterBreak="0">
    <w:nsid w:val="40467AE3"/>
    <w:multiLevelType w:val="multilevel"/>
    <w:tmpl w:val="6A48A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743CC2"/>
    <w:multiLevelType w:val="multilevel"/>
    <w:tmpl w:val="6100C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1C2539A"/>
    <w:multiLevelType w:val="hybridMultilevel"/>
    <w:tmpl w:val="FC2A8E36"/>
    <w:lvl w:ilvl="0" w:tplc="1E60AB54">
      <w:start w:val="1"/>
      <w:numFmt w:val="bullet"/>
      <w:lvlText w:val=""/>
      <w:lvlJc w:val="left"/>
      <w:pPr>
        <w:ind w:left="720" w:hanging="360"/>
      </w:pPr>
      <w:rPr>
        <w:rFonts w:ascii="Symbol" w:hAnsi="Symbol" w:hint="default"/>
      </w:rPr>
    </w:lvl>
    <w:lvl w:ilvl="1" w:tplc="2C3C4796">
      <w:start w:val="1"/>
      <w:numFmt w:val="bullet"/>
      <w:lvlText w:val="o"/>
      <w:lvlJc w:val="left"/>
      <w:pPr>
        <w:ind w:left="1440" w:hanging="360"/>
      </w:pPr>
      <w:rPr>
        <w:rFonts w:ascii="Courier New" w:hAnsi="Courier New" w:hint="default"/>
      </w:rPr>
    </w:lvl>
    <w:lvl w:ilvl="2" w:tplc="D1B8F5D0">
      <w:start w:val="1"/>
      <w:numFmt w:val="bullet"/>
      <w:lvlText w:val=""/>
      <w:lvlJc w:val="left"/>
      <w:pPr>
        <w:ind w:left="2160" w:hanging="360"/>
      </w:pPr>
      <w:rPr>
        <w:rFonts w:ascii="Wingdings" w:hAnsi="Wingdings" w:hint="default"/>
      </w:rPr>
    </w:lvl>
    <w:lvl w:ilvl="3" w:tplc="C6AC5BD8">
      <w:start w:val="1"/>
      <w:numFmt w:val="bullet"/>
      <w:lvlText w:val=""/>
      <w:lvlJc w:val="left"/>
      <w:pPr>
        <w:ind w:left="2880" w:hanging="360"/>
      </w:pPr>
      <w:rPr>
        <w:rFonts w:ascii="Symbol" w:hAnsi="Symbol" w:hint="default"/>
      </w:rPr>
    </w:lvl>
    <w:lvl w:ilvl="4" w:tplc="E4B8F4A2">
      <w:start w:val="1"/>
      <w:numFmt w:val="bullet"/>
      <w:lvlText w:val="o"/>
      <w:lvlJc w:val="left"/>
      <w:pPr>
        <w:ind w:left="3600" w:hanging="360"/>
      </w:pPr>
      <w:rPr>
        <w:rFonts w:ascii="Courier New" w:hAnsi="Courier New" w:hint="default"/>
      </w:rPr>
    </w:lvl>
    <w:lvl w:ilvl="5" w:tplc="B5CCE4C0">
      <w:start w:val="1"/>
      <w:numFmt w:val="bullet"/>
      <w:lvlText w:val=""/>
      <w:lvlJc w:val="left"/>
      <w:pPr>
        <w:ind w:left="4320" w:hanging="360"/>
      </w:pPr>
      <w:rPr>
        <w:rFonts w:ascii="Wingdings" w:hAnsi="Wingdings" w:hint="default"/>
      </w:rPr>
    </w:lvl>
    <w:lvl w:ilvl="6" w:tplc="60ECDC56">
      <w:start w:val="1"/>
      <w:numFmt w:val="bullet"/>
      <w:lvlText w:val=""/>
      <w:lvlJc w:val="left"/>
      <w:pPr>
        <w:ind w:left="5040" w:hanging="360"/>
      </w:pPr>
      <w:rPr>
        <w:rFonts w:ascii="Symbol" w:hAnsi="Symbol" w:hint="default"/>
      </w:rPr>
    </w:lvl>
    <w:lvl w:ilvl="7" w:tplc="6F408562">
      <w:start w:val="1"/>
      <w:numFmt w:val="bullet"/>
      <w:lvlText w:val="o"/>
      <w:lvlJc w:val="left"/>
      <w:pPr>
        <w:ind w:left="5760" w:hanging="360"/>
      </w:pPr>
      <w:rPr>
        <w:rFonts w:ascii="Courier New" w:hAnsi="Courier New" w:hint="default"/>
      </w:rPr>
    </w:lvl>
    <w:lvl w:ilvl="8" w:tplc="A00A2FA0">
      <w:start w:val="1"/>
      <w:numFmt w:val="bullet"/>
      <w:lvlText w:val=""/>
      <w:lvlJc w:val="left"/>
      <w:pPr>
        <w:ind w:left="6480" w:hanging="360"/>
      </w:pPr>
      <w:rPr>
        <w:rFonts w:ascii="Wingdings" w:hAnsi="Wingdings" w:hint="default"/>
      </w:rPr>
    </w:lvl>
  </w:abstractNum>
  <w:abstractNum w:abstractNumId="7" w15:restartNumberingAfterBreak="0">
    <w:nsid w:val="427D0938"/>
    <w:multiLevelType w:val="hybridMultilevel"/>
    <w:tmpl w:val="CC464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CB6F9B"/>
    <w:multiLevelType w:val="multilevel"/>
    <w:tmpl w:val="9C0AB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FC504DD"/>
    <w:multiLevelType w:val="hybridMultilevel"/>
    <w:tmpl w:val="11125F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0E10EAA"/>
    <w:multiLevelType w:val="hybridMultilevel"/>
    <w:tmpl w:val="9820881C"/>
    <w:lvl w:ilvl="0" w:tplc="33C8FFA8">
      <w:start w:val="1"/>
      <w:numFmt w:val="bullet"/>
      <w:lvlText w:val=""/>
      <w:lvlJc w:val="left"/>
      <w:pPr>
        <w:ind w:left="720" w:hanging="360"/>
      </w:pPr>
      <w:rPr>
        <w:rFonts w:ascii="Symbol" w:hAnsi="Symbol" w:hint="default"/>
      </w:rPr>
    </w:lvl>
    <w:lvl w:ilvl="1" w:tplc="5874CF3E">
      <w:start w:val="1"/>
      <w:numFmt w:val="bullet"/>
      <w:lvlText w:val="o"/>
      <w:lvlJc w:val="left"/>
      <w:pPr>
        <w:ind w:left="1440" w:hanging="360"/>
      </w:pPr>
      <w:rPr>
        <w:rFonts w:ascii="Courier New" w:hAnsi="Courier New" w:hint="default"/>
      </w:rPr>
    </w:lvl>
    <w:lvl w:ilvl="2" w:tplc="142093A6">
      <w:start w:val="1"/>
      <w:numFmt w:val="bullet"/>
      <w:lvlText w:val=""/>
      <w:lvlJc w:val="left"/>
      <w:pPr>
        <w:ind w:left="2160" w:hanging="360"/>
      </w:pPr>
      <w:rPr>
        <w:rFonts w:ascii="Wingdings" w:hAnsi="Wingdings" w:hint="default"/>
      </w:rPr>
    </w:lvl>
    <w:lvl w:ilvl="3" w:tplc="C96849C6">
      <w:start w:val="1"/>
      <w:numFmt w:val="bullet"/>
      <w:lvlText w:val=""/>
      <w:lvlJc w:val="left"/>
      <w:pPr>
        <w:ind w:left="2880" w:hanging="360"/>
      </w:pPr>
      <w:rPr>
        <w:rFonts w:ascii="Symbol" w:hAnsi="Symbol" w:hint="default"/>
      </w:rPr>
    </w:lvl>
    <w:lvl w:ilvl="4" w:tplc="A352ECFA">
      <w:start w:val="1"/>
      <w:numFmt w:val="bullet"/>
      <w:lvlText w:val="o"/>
      <w:lvlJc w:val="left"/>
      <w:pPr>
        <w:ind w:left="3600" w:hanging="360"/>
      </w:pPr>
      <w:rPr>
        <w:rFonts w:ascii="Courier New" w:hAnsi="Courier New" w:hint="default"/>
      </w:rPr>
    </w:lvl>
    <w:lvl w:ilvl="5" w:tplc="B6CE831E">
      <w:start w:val="1"/>
      <w:numFmt w:val="bullet"/>
      <w:lvlText w:val=""/>
      <w:lvlJc w:val="left"/>
      <w:pPr>
        <w:ind w:left="4320" w:hanging="360"/>
      </w:pPr>
      <w:rPr>
        <w:rFonts w:ascii="Wingdings" w:hAnsi="Wingdings" w:hint="default"/>
      </w:rPr>
    </w:lvl>
    <w:lvl w:ilvl="6" w:tplc="AAE00358">
      <w:start w:val="1"/>
      <w:numFmt w:val="bullet"/>
      <w:lvlText w:val=""/>
      <w:lvlJc w:val="left"/>
      <w:pPr>
        <w:ind w:left="5040" w:hanging="360"/>
      </w:pPr>
      <w:rPr>
        <w:rFonts w:ascii="Symbol" w:hAnsi="Symbol" w:hint="default"/>
      </w:rPr>
    </w:lvl>
    <w:lvl w:ilvl="7" w:tplc="CA7EB8CC">
      <w:start w:val="1"/>
      <w:numFmt w:val="bullet"/>
      <w:lvlText w:val="o"/>
      <w:lvlJc w:val="left"/>
      <w:pPr>
        <w:ind w:left="5760" w:hanging="360"/>
      </w:pPr>
      <w:rPr>
        <w:rFonts w:ascii="Courier New" w:hAnsi="Courier New" w:hint="default"/>
      </w:rPr>
    </w:lvl>
    <w:lvl w:ilvl="8" w:tplc="E9C25798">
      <w:start w:val="1"/>
      <w:numFmt w:val="bullet"/>
      <w:lvlText w:val=""/>
      <w:lvlJc w:val="left"/>
      <w:pPr>
        <w:ind w:left="6480" w:hanging="360"/>
      </w:pPr>
      <w:rPr>
        <w:rFonts w:ascii="Wingdings" w:hAnsi="Wingdings" w:hint="default"/>
      </w:rPr>
    </w:lvl>
  </w:abstractNum>
  <w:abstractNum w:abstractNumId="11" w15:restartNumberingAfterBreak="0">
    <w:nsid w:val="556EA034"/>
    <w:multiLevelType w:val="hybridMultilevel"/>
    <w:tmpl w:val="C3E0141C"/>
    <w:lvl w:ilvl="0" w:tplc="BD969F8C">
      <w:start w:val="1"/>
      <w:numFmt w:val="bullet"/>
      <w:lvlText w:val=""/>
      <w:lvlJc w:val="left"/>
      <w:pPr>
        <w:ind w:left="720" w:hanging="360"/>
      </w:pPr>
      <w:rPr>
        <w:rFonts w:ascii="Symbol" w:hAnsi="Symbol" w:hint="default"/>
      </w:rPr>
    </w:lvl>
    <w:lvl w:ilvl="1" w:tplc="35D45498">
      <w:start w:val="1"/>
      <w:numFmt w:val="bullet"/>
      <w:lvlText w:val="o"/>
      <w:lvlJc w:val="left"/>
      <w:pPr>
        <w:ind w:left="1440" w:hanging="360"/>
      </w:pPr>
      <w:rPr>
        <w:rFonts w:ascii="Courier New" w:hAnsi="Courier New" w:hint="default"/>
      </w:rPr>
    </w:lvl>
    <w:lvl w:ilvl="2" w:tplc="AD182166">
      <w:start w:val="1"/>
      <w:numFmt w:val="bullet"/>
      <w:lvlText w:val=""/>
      <w:lvlJc w:val="left"/>
      <w:pPr>
        <w:ind w:left="2160" w:hanging="360"/>
      </w:pPr>
      <w:rPr>
        <w:rFonts w:ascii="Wingdings" w:hAnsi="Wingdings" w:hint="default"/>
      </w:rPr>
    </w:lvl>
    <w:lvl w:ilvl="3" w:tplc="8F6A7DF2">
      <w:start w:val="1"/>
      <w:numFmt w:val="bullet"/>
      <w:lvlText w:val=""/>
      <w:lvlJc w:val="left"/>
      <w:pPr>
        <w:ind w:left="2880" w:hanging="360"/>
      </w:pPr>
      <w:rPr>
        <w:rFonts w:ascii="Symbol" w:hAnsi="Symbol" w:hint="default"/>
      </w:rPr>
    </w:lvl>
    <w:lvl w:ilvl="4" w:tplc="499C37A8">
      <w:start w:val="1"/>
      <w:numFmt w:val="bullet"/>
      <w:lvlText w:val="o"/>
      <w:lvlJc w:val="left"/>
      <w:pPr>
        <w:ind w:left="3600" w:hanging="360"/>
      </w:pPr>
      <w:rPr>
        <w:rFonts w:ascii="Courier New" w:hAnsi="Courier New" w:hint="default"/>
      </w:rPr>
    </w:lvl>
    <w:lvl w:ilvl="5" w:tplc="9E9409FC">
      <w:start w:val="1"/>
      <w:numFmt w:val="bullet"/>
      <w:lvlText w:val=""/>
      <w:lvlJc w:val="left"/>
      <w:pPr>
        <w:ind w:left="4320" w:hanging="360"/>
      </w:pPr>
      <w:rPr>
        <w:rFonts w:ascii="Wingdings" w:hAnsi="Wingdings" w:hint="default"/>
      </w:rPr>
    </w:lvl>
    <w:lvl w:ilvl="6" w:tplc="7CCAF85A">
      <w:start w:val="1"/>
      <w:numFmt w:val="bullet"/>
      <w:lvlText w:val=""/>
      <w:lvlJc w:val="left"/>
      <w:pPr>
        <w:ind w:left="5040" w:hanging="360"/>
      </w:pPr>
      <w:rPr>
        <w:rFonts w:ascii="Symbol" w:hAnsi="Symbol" w:hint="default"/>
      </w:rPr>
    </w:lvl>
    <w:lvl w:ilvl="7" w:tplc="48008B84">
      <w:start w:val="1"/>
      <w:numFmt w:val="bullet"/>
      <w:lvlText w:val="o"/>
      <w:lvlJc w:val="left"/>
      <w:pPr>
        <w:ind w:left="5760" w:hanging="360"/>
      </w:pPr>
      <w:rPr>
        <w:rFonts w:ascii="Courier New" w:hAnsi="Courier New" w:hint="default"/>
      </w:rPr>
    </w:lvl>
    <w:lvl w:ilvl="8" w:tplc="B016D24C">
      <w:start w:val="1"/>
      <w:numFmt w:val="bullet"/>
      <w:lvlText w:val=""/>
      <w:lvlJc w:val="left"/>
      <w:pPr>
        <w:ind w:left="6480" w:hanging="360"/>
      </w:pPr>
      <w:rPr>
        <w:rFonts w:ascii="Wingdings" w:hAnsi="Wingdings" w:hint="default"/>
      </w:rPr>
    </w:lvl>
  </w:abstractNum>
  <w:abstractNum w:abstractNumId="12" w15:restartNumberingAfterBreak="0">
    <w:nsid w:val="577DAAA0"/>
    <w:multiLevelType w:val="hybridMultilevel"/>
    <w:tmpl w:val="C09812BC"/>
    <w:lvl w:ilvl="0" w:tplc="F75E920A">
      <w:start w:val="1"/>
      <w:numFmt w:val="bullet"/>
      <w:lvlText w:val=""/>
      <w:lvlJc w:val="left"/>
      <w:pPr>
        <w:ind w:left="720" w:hanging="360"/>
      </w:pPr>
      <w:rPr>
        <w:rFonts w:ascii="Symbol" w:hAnsi="Symbol" w:hint="default"/>
      </w:rPr>
    </w:lvl>
    <w:lvl w:ilvl="1" w:tplc="380A621E">
      <w:start w:val="1"/>
      <w:numFmt w:val="bullet"/>
      <w:lvlText w:val="o"/>
      <w:lvlJc w:val="left"/>
      <w:pPr>
        <w:ind w:left="1440" w:hanging="360"/>
      </w:pPr>
      <w:rPr>
        <w:rFonts w:ascii="Courier New" w:hAnsi="Courier New" w:hint="default"/>
      </w:rPr>
    </w:lvl>
    <w:lvl w:ilvl="2" w:tplc="A45CD420">
      <w:start w:val="1"/>
      <w:numFmt w:val="bullet"/>
      <w:lvlText w:val=""/>
      <w:lvlJc w:val="left"/>
      <w:pPr>
        <w:ind w:left="2160" w:hanging="360"/>
      </w:pPr>
      <w:rPr>
        <w:rFonts w:ascii="Wingdings" w:hAnsi="Wingdings" w:hint="default"/>
      </w:rPr>
    </w:lvl>
    <w:lvl w:ilvl="3" w:tplc="86F84D80">
      <w:start w:val="1"/>
      <w:numFmt w:val="bullet"/>
      <w:lvlText w:val=""/>
      <w:lvlJc w:val="left"/>
      <w:pPr>
        <w:ind w:left="2880" w:hanging="360"/>
      </w:pPr>
      <w:rPr>
        <w:rFonts w:ascii="Symbol" w:hAnsi="Symbol" w:hint="default"/>
      </w:rPr>
    </w:lvl>
    <w:lvl w:ilvl="4" w:tplc="87A8BED0">
      <w:start w:val="1"/>
      <w:numFmt w:val="bullet"/>
      <w:lvlText w:val="o"/>
      <w:lvlJc w:val="left"/>
      <w:pPr>
        <w:ind w:left="3600" w:hanging="360"/>
      </w:pPr>
      <w:rPr>
        <w:rFonts w:ascii="Courier New" w:hAnsi="Courier New" w:hint="default"/>
      </w:rPr>
    </w:lvl>
    <w:lvl w:ilvl="5" w:tplc="B588C290">
      <w:start w:val="1"/>
      <w:numFmt w:val="bullet"/>
      <w:lvlText w:val=""/>
      <w:lvlJc w:val="left"/>
      <w:pPr>
        <w:ind w:left="4320" w:hanging="360"/>
      </w:pPr>
      <w:rPr>
        <w:rFonts w:ascii="Wingdings" w:hAnsi="Wingdings" w:hint="default"/>
      </w:rPr>
    </w:lvl>
    <w:lvl w:ilvl="6" w:tplc="A2E80C10">
      <w:start w:val="1"/>
      <w:numFmt w:val="bullet"/>
      <w:lvlText w:val=""/>
      <w:lvlJc w:val="left"/>
      <w:pPr>
        <w:ind w:left="5040" w:hanging="360"/>
      </w:pPr>
      <w:rPr>
        <w:rFonts w:ascii="Symbol" w:hAnsi="Symbol" w:hint="default"/>
      </w:rPr>
    </w:lvl>
    <w:lvl w:ilvl="7" w:tplc="0706CC0C">
      <w:start w:val="1"/>
      <w:numFmt w:val="bullet"/>
      <w:lvlText w:val="o"/>
      <w:lvlJc w:val="left"/>
      <w:pPr>
        <w:ind w:left="5760" w:hanging="360"/>
      </w:pPr>
      <w:rPr>
        <w:rFonts w:ascii="Courier New" w:hAnsi="Courier New" w:hint="default"/>
      </w:rPr>
    </w:lvl>
    <w:lvl w:ilvl="8" w:tplc="7B586A90">
      <w:start w:val="1"/>
      <w:numFmt w:val="bullet"/>
      <w:lvlText w:val=""/>
      <w:lvlJc w:val="left"/>
      <w:pPr>
        <w:ind w:left="6480" w:hanging="360"/>
      </w:pPr>
      <w:rPr>
        <w:rFonts w:ascii="Wingdings" w:hAnsi="Wingdings" w:hint="default"/>
      </w:rPr>
    </w:lvl>
  </w:abstractNum>
  <w:abstractNum w:abstractNumId="13" w15:restartNumberingAfterBreak="0">
    <w:nsid w:val="5B727EC1"/>
    <w:multiLevelType w:val="multilevel"/>
    <w:tmpl w:val="09B4C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550B70D"/>
    <w:multiLevelType w:val="hybridMultilevel"/>
    <w:tmpl w:val="D6FC06FE"/>
    <w:lvl w:ilvl="0" w:tplc="C054DEC2">
      <w:start w:val="1"/>
      <w:numFmt w:val="bullet"/>
      <w:lvlText w:val=""/>
      <w:lvlJc w:val="left"/>
      <w:pPr>
        <w:ind w:left="720" w:hanging="360"/>
      </w:pPr>
      <w:rPr>
        <w:rFonts w:ascii="Symbol" w:hAnsi="Symbol" w:hint="default"/>
      </w:rPr>
    </w:lvl>
    <w:lvl w:ilvl="1" w:tplc="45ECD754">
      <w:start w:val="1"/>
      <w:numFmt w:val="bullet"/>
      <w:lvlText w:val="o"/>
      <w:lvlJc w:val="left"/>
      <w:pPr>
        <w:ind w:left="1440" w:hanging="360"/>
      </w:pPr>
      <w:rPr>
        <w:rFonts w:ascii="Courier New" w:hAnsi="Courier New" w:hint="default"/>
      </w:rPr>
    </w:lvl>
    <w:lvl w:ilvl="2" w:tplc="3BFA3756">
      <w:start w:val="1"/>
      <w:numFmt w:val="bullet"/>
      <w:lvlText w:val=""/>
      <w:lvlJc w:val="left"/>
      <w:pPr>
        <w:ind w:left="2160" w:hanging="360"/>
      </w:pPr>
      <w:rPr>
        <w:rFonts w:ascii="Wingdings" w:hAnsi="Wingdings" w:hint="default"/>
      </w:rPr>
    </w:lvl>
    <w:lvl w:ilvl="3" w:tplc="66B6C32A">
      <w:start w:val="1"/>
      <w:numFmt w:val="bullet"/>
      <w:lvlText w:val=""/>
      <w:lvlJc w:val="left"/>
      <w:pPr>
        <w:ind w:left="2880" w:hanging="360"/>
      </w:pPr>
      <w:rPr>
        <w:rFonts w:ascii="Symbol" w:hAnsi="Symbol" w:hint="default"/>
      </w:rPr>
    </w:lvl>
    <w:lvl w:ilvl="4" w:tplc="BB2E4BC8">
      <w:start w:val="1"/>
      <w:numFmt w:val="bullet"/>
      <w:lvlText w:val="o"/>
      <w:lvlJc w:val="left"/>
      <w:pPr>
        <w:ind w:left="3600" w:hanging="360"/>
      </w:pPr>
      <w:rPr>
        <w:rFonts w:ascii="Courier New" w:hAnsi="Courier New" w:hint="default"/>
      </w:rPr>
    </w:lvl>
    <w:lvl w:ilvl="5" w:tplc="B1F69BDA">
      <w:start w:val="1"/>
      <w:numFmt w:val="bullet"/>
      <w:lvlText w:val=""/>
      <w:lvlJc w:val="left"/>
      <w:pPr>
        <w:ind w:left="4320" w:hanging="360"/>
      </w:pPr>
      <w:rPr>
        <w:rFonts w:ascii="Wingdings" w:hAnsi="Wingdings" w:hint="default"/>
      </w:rPr>
    </w:lvl>
    <w:lvl w:ilvl="6" w:tplc="7A28F2DE">
      <w:start w:val="1"/>
      <w:numFmt w:val="bullet"/>
      <w:lvlText w:val=""/>
      <w:lvlJc w:val="left"/>
      <w:pPr>
        <w:ind w:left="5040" w:hanging="360"/>
      </w:pPr>
      <w:rPr>
        <w:rFonts w:ascii="Symbol" w:hAnsi="Symbol" w:hint="default"/>
      </w:rPr>
    </w:lvl>
    <w:lvl w:ilvl="7" w:tplc="B0F2D9FC">
      <w:start w:val="1"/>
      <w:numFmt w:val="bullet"/>
      <w:lvlText w:val="o"/>
      <w:lvlJc w:val="left"/>
      <w:pPr>
        <w:ind w:left="5760" w:hanging="360"/>
      </w:pPr>
      <w:rPr>
        <w:rFonts w:ascii="Courier New" w:hAnsi="Courier New" w:hint="default"/>
      </w:rPr>
    </w:lvl>
    <w:lvl w:ilvl="8" w:tplc="486A8652">
      <w:start w:val="1"/>
      <w:numFmt w:val="bullet"/>
      <w:lvlText w:val=""/>
      <w:lvlJc w:val="left"/>
      <w:pPr>
        <w:ind w:left="6480" w:hanging="360"/>
      </w:pPr>
      <w:rPr>
        <w:rFonts w:ascii="Wingdings" w:hAnsi="Wingdings" w:hint="default"/>
      </w:rPr>
    </w:lvl>
  </w:abstractNum>
  <w:abstractNum w:abstractNumId="15" w15:restartNumberingAfterBreak="0">
    <w:nsid w:val="65689654"/>
    <w:multiLevelType w:val="hybridMultilevel"/>
    <w:tmpl w:val="BBC64298"/>
    <w:lvl w:ilvl="0" w:tplc="459A8402">
      <w:start w:val="1"/>
      <w:numFmt w:val="bullet"/>
      <w:lvlText w:val=""/>
      <w:lvlJc w:val="left"/>
      <w:pPr>
        <w:ind w:left="720" w:hanging="360"/>
      </w:pPr>
      <w:rPr>
        <w:rFonts w:ascii="Symbol" w:hAnsi="Symbol" w:hint="default"/>
      </w:rPr>
    </w:lvl>
    <w:lvl w:ilvl="1" w:tplc="A4582F6C">
      <w:start w:val="1"/>
      <w:numFmt w:val="bullet"/>
      <w:lvlText w:val="o"/>
      <w:lvlJc w:val="left"/>
      <w:pPr>
        <w:ind w:left="1440" w:hanging="360"/>
      </w:pPr>
      <w:rPr>
        <w:rFonts w:ascii="Courier New" w:hAnsi="Courier New" w:hint="default"/>
      </w:rPr>
    </w:lvl>
    <w:lvl w:ilvl="2" w:tplc="BC860A62">
      <w:start w:val="1"/>
      <w:numFmt w:val="bullet"/>
      <w:lvlText w:val=""/>
      <w:lvlJc w:val="left"/>
      <w:pPr>
        <w:ind w:left="2160" w:hanging="360"/>
      </w:pPr>
      <w:rPr>
        <w:rFonts w:ascii="Wingdings" w:hAnsi="Wingdings" w:hint="default"/>
      </w:rPr>
    </w:lvl>
    <w:lvl w:ilvl="3" w:tplc="A666363A">
      <w:start w:val="1"/>
      <w:numFmt w:val="bullet"/>
      <w:lvlText w:val=""/>
      <w:lvlJc w:val="left"/>
      <w:pPr>
        <w:ind w:left="2880" w:hanging="360"/>
      </w:pPr>
      <w:rPr>
        <w:rFonts w:ascii="Symbol" w:hAnsi="Symbol" w:hint="default"/>
      </w:rPr>
    </w:lvl>
    <w:lvl w:ilvl="4" w:tplc="A6D231B2">
      <w:start w:val="1"/>
      <w:numFmt w:val="bullet"/>
      <w:lvlText w:val="o"/>
      <w:lvlJc w:val="left"/>
      <w:pPr>
        <w:ind w:left="3600" w:hanging="360"/>
      </w:pPr>
      <w:rPr>
        <w:rFonts w:ascii="Courier New" w:hAnsi="Courier New" w:hint="default"/>
      </w:rPr>
    </w:lvl>
    <w:lvl w:ilvl="5" w:tplc="F6DE2918">
      <w:start w:val="1"/>
      <w:numFmt w:val="bullet"/>
      <w:lvlText w:val=""/>
      <w:lvlJc w:val="left"/>
      <w:pPr>
        <w:ind w:left="4320" w:hanging="360"/>
      </w:pPr>
      <w:rPr>
        <w:rFonts w:ascii="Wingdings" w:hAnsi="Wingdings" w:hint="default"/>
      </w:rPr>
    </w:lvl>
    <w:lvl w:ilvl="6" w:tplc="E57444D0">
      <w:start w:val="1"/>
      <w:numFmt w:val="bullet"/>
      <w:lvlText w:val=""/>
      <w:lvlJc w:val="left"/>
      <w:pPr>
        <w:ind w:left="5040" w:hanging="360"/>
      </w:pPr>
      <w:rPr>
        <w:rFonts w:ascii="Symbol" w:hAnsi="Symbol" w:hint="default"/>
      </w:rPr>
    </w:lvl>
    <w:lvl w:ilvl="7" w:tplc="2F5AE008">
      <w:start w:val="1"/>
      <w:numFmt w:val="bullet"/>
      <w:lvlText w:val="o"/>
      <w:lvlJc w:val="left"/>
      <w:pPr>
        <w:ind w:left="5760" w:hanging="360"/>
      </w:pPr>
      <w:rPr>
        <w:rFonts w:ascii="Courier New" w:hAnsi="Courier New" w:hint="default"/>
      </w:rPr>
    </w:lvl>
    <w:lvl w:ilvl="8" w:tplc="38403FAC">
      <w:start w:val="1"/>
      <w:numFmt w:val="bullet"/>
      <w:lvlText w:val=""/>
      <w:lvlJc w:val="left"/>
      <w:pPr>
        <w:ind w:left="6480" w:hanging="360"/>
      </w:pPr>
      <w:rPr>
        <w:rFonts w:ascii="Wingdings" w:hAnsi="Wingdings" w:hint="default"/>
      </w:rPr>
    </w:lvl>
  </w:abstractNum>
  <w:abstractNum w:abstractNumId="16" w15:restartNumberingAfterBreak="0">
    <w:nsid w:val="69802154"/>
    <w:multiLevelType w:val="multilevel"/>
    <w:tmpl w:val="B1A6A6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B7D6D5B"/>
    <w:multiLevelType w:val="multilevel"/>
    <w:tmpl w:val="3B186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A503145"/>
    <w:multiLevelType w:val="multilevel"/>
    <w:tmpl w:val="D4EC1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CBC9BCB"/>
    <w:multiLevelType w:val="hybridMultilevel"/>
    <w:tmpl w:val="DB0CF17E"/>
    <w:lvl w:ilvl="0" w:tplc="1E70F3AC">
      <w:start w:val="1"/>
      <w:numFmt w:val="bullet"/>
      <w:lvlText w:val=""/>
      <w:lvlJc w:val="left"/>
      <w:pPr>
        <w:ind w:left="720" w:hanging="360"/>
      </w:pPr>
      <w:rPr>
        <w:rFonts w:ascii="Symbol" w:hAnsi="Symbol" w:hint="default"/>
      </w:rPr>
    </w:lvl>
    <w:lvl w:ilvl="1" w:tplc="B9D0F15A">
      <w:start w:val="1"/>
      <w:numFmt w:val="bullet"/>
      <w:lvlText w:val="o"/>
      <w:lvlJc w:val="left"/>
      <w:pPr>
        <w:ind w:left="1440" w:hanging="360"/>
      </w:pPr>
      <w:rPr>
        <w:rFonts w:ascii="Courier New" w:hAnsi="Courier New" w:hint="default"/>
      </w:rPr>
    </w:lvl>
    <w:lvl w:ilvl="2" w:tplc="897E0B02">
      <w:start w:val="1"/>
      <w:numFmt w:val="bullet"/>
      <w:lvlText w:val=""/>
      <w:lvlJc w:val="left"/>
      <w:pPr>
        <w:ind w:left="2160" w:hanging="360"/>
      </w:pPr>
      <w:rPr>
        <w:rFonts w:ascii="Wingdings" w:hAnsi="Wingdings" w:hint="default"/>
      </w:rPr>
    </w:lvl>
    <w:lvl w:ilvl="3" w:tplc="C5DAEB84">
      <w:start w:val="1"/>
      <w:numFmt w:val="bullet"/>
      <w:lvlText w:val=""/>
      <w:lvlJc w:val="left"/>
      <w:pPr>
        <w:ind w:left="2880" w:hanging="360"/>
      </w:pPr>
      <w:rPr>
        <w:rFonts w:ascii="Symbol" w:hAnsi="Symbol" w:hint="default"/>
      </w:rPr>
    </w:lvl>
    <w:lvl w:ilvl="4" w:tplc="E4D096C0">
      <w:start w:val="1"/>
      <w:numFmt w:val="bullet"/>
      <w:lvlText w:val="o"/>
      <w:lvlJc w:val="left"/>
      <w:pPr>
        <w:ind w:left="3600" w:hanging="360"/>
      </w:pPr>
      <w:rPr>
        <w:rFonts w:ascii="Courier New" w:hAnsi="Courier New" w:hint="default"/>
      </w:rPr>
    </w:lvl>
    <w:lvl w:ilvl="5" w:tplc="AE42C268">
      <w:start w:val="1"/>
      <w:numFmt w:val="bullet"/>
      <w:lvlText w:val=""/>
      <w:lvlJc w:val="left"/>
      <w:pPr>
        <w:ind w:left="4320" w:hanging="360"/>
      </w:pPr>
      <w:rPr>
        <w:rFonts w:ascii="Wingdings" w:hAnsi="Wingdings" w:hint="default"/>
      </w:rPr>
    </w:lvl>
    <w:lvl w:ilvl="6" w:tplc="BDE4490C">
      <w:start w:val="1"/>
      <w:numFmt w:val="bullet"/>
      <w:lvlText w:val=""/>
      <w:lvlJc w:val="left"/>
      <w:pPr>
        <w:ind w:left="5040" w:hanging="360"/>
      </w:pPr>
      <w:rPr>
        <w:rFonts w:ascii="Symbol" w:hAnsi="Symbol" w:hint="default"/>
      </w:rPr>
    </w:lvl>
    <w:lvl w:ilvl="7" w:tplc="A85C7558">
      <w:start w:val="1"/>
      <w:numFmt w:val="bullet"/>
      <w:lvlText w:val="o"/>
      <w:lvlJc w:val="left"/>
      <w:pPr>
        <w:ind w:left="5760" w:hanging="360"/>
      </w:pPr>
      <w:rPr>
        <w:rFonts w:ascii="Courier New" w:hAnsi="Courier New" w:hint="default"/>
      </w:rPr>
    </w:lvl>
    <w:lvl w:ilvl="8" w:tplc="31F4A5EE">
      <w:start w:val="1"/>
      <w:numFmt w:val="bullet"/>
      <w:lvlText w:val=""/>
      <w:lvlJc w:val="left"/>
      <w:pPr>
        <w:ind w:left="6480" w:hanging="360"/>
      </w:pPr>
      <w:rPr>
        <w:rFonts w:ascii="Wingdings" w:hAnsi="Wingdings" w:hint="default"/>
      </w:rPr>
    </w:lvl>
  </w:abstractNum>
  <w:num w:numId="1" w16cid:durableId="1283804733">
    <w:abstractNumId w:val="6"/>
  </w:num>
  <w:num w:numId="2" w16cid:durableId="1342704685">
    <w:abstractNumId w:val="12"/>
  </w:num>
  <w:num w:numId="3" w16cid:durableId="613942969">
    <w:abstractNumId w:val="14"/>
  </w:num>
  <w:num w:numId="4" w16cid:durableId="197553973">
    <w:abstractNumId w:val="11"/>
  </w:num>
  <w:num w:numId="5" w16cid:durableId="1708217052">
    <w:abstractNumId w:val="19"/>
  </w:num>
  <w:num w:numId="6" w16cid:durableId="1218398478">
    <w:abstractNumId w:val="3"/>
  </w:num>
  <w:num w:numId="7" w16cid:durableId="470633743">
    <w:abstractNumId w:val="10"/>
  </w:num>
  <w:num w:numId="8" w16cid:durableId="697047012">
    <w:abstractNumId w:val="15"/>
  </w:num>
  <w:num w:numId="9" w16cid:durableId="261765567">
    <w:abstractNumId w:val="0"/>
  </w:num>
  <w:num w:numId="10" w16cid:durableId="1205945111">
    <w:abstractNumId w:val="9"/>
  </w:num>
  <w:num w:numId="11" w16cid:durableId="1367876508">
    <w:abstractNumId w:val="16"/>
  </w:num>
  <w:num w:numId="12" w16cid:durableId="702023334">
    <w:abstractNumId w:val="2"/>
  </w:num>
  <w:num w:numId="13" w16cid:durableId="1463040706">
    <w:abstractNumId w:val="8"/>
  </w:num>
  <w:num w:numId="14" w16cid:durableId="1029840992">
    <w:abstractNumId w:val="13"/>
  </w:num>
  <w:num w:numId="15" w16cid:durableId="1162351937">
    <w:abstractNumId w:val="4"/>
  </w:num>
  <w:num w:numId="16" w16cid:durableId="1613978295">
    <w:abstractNumId w:val="1"/>
  </w:num>
  <w:num w:numId="17" w16cid:durableId="1055809207">
    <w:abstractNumId w:val="18"/>
  </w:num>
  <w:num w:numId="18" w16cid:durableId="2127695838">
    <w:abstractNumId w:val="17"/>
  </w:num>
  <w:num w:numId="19" w16cid:durableId="675696562">
    <w:abstractNumId w:val="5"/>
  </w:num>
  <w:num w:numId="20" w16cid:durableId="28462649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11ADD"/>
    <w:rsid w:val="0001304D"/>
    <w:rsid w:val="00070E9B"/>
    <w:rsid w:val="00072390"/>
    <w:rsid w:val="00074697"/>
    <w:rsid w:val="000E675F"/>
    <w:rsid w:val="000F4209"/>
    <w:rsid w:val="00107E91"/>
    <w:rsid w:val="0012688F"/>
    <w:rsid w:val="00127ED5"/>
    <w:rsid w:val="00142707"/>
    <w:rsid w:val="00175CC5"/>
    <w:rsid w:val="001C2708"/>
    <w:rsid w:val="001C65B2"/>
    <w:rsid w:val="0021579B"/>
    <w:rsid w:val="00231B69"/>
    <w:rsid w:val="00255882"/>
    <w:rsid w:val="00255EC8"/>
    <w:rsid w:val="0026100F"/>
    <w:rsid w:val="002A6197"/>
    <w:rsid w:val="002B7D60"/>
    <w:rsid w:val="002C5327"/>
    <w:rsid w:val="002E3CCA"/>
    <w:rsid w:val="002E6824"/>
    <w:rsid w:val="002F651E"/>
    <w:rsid w:val="003067E2"/>
    <w:rsid w:val="003323B6"/>
    <w:rsid w:val="00356578"/>
    <w:rsid w:val="00357E07"/>
    <w:rsid w:val="00372678"/>
    <w:rsid w:val="003A731C"/>
    <w:rsid w:val="003B210D"/>
    <w:rsid w:val="0043458B"/>
    <w:rsid w:val="0046780A"/>
    <w:rsid w:val="00485CC2"/>
    <w:rsid w:val="004B3A79"/>
    <w:rsid w:val="00502B0C"/>
    <w:rsid w:val="0050733E"/>
    <w:rsid w:val="00524D77"/>
    <w:rsid w:val="005370AB"/>
    <w:rsid w:val="00561003"/>
    <w:rsid w:val="005A144F"/>
    <w:rsid w:val="005A26BE"/>
    <w:rsid w:val="005C3609"/>
    <w:rsid w:val="005C60D1"/>
    <w:rsid w:val="005D2631"/>
    <w:rsid w:val="00620806"/>
    <w:rsid w:val="006342B6"/>
    <w:rsid w:val="00640B87"/>
    <w:rsid w:val="00650AA5"/>
    <w:rsid w:val="006710C8"/>
    <w:rsid w:val="00692B9B"/>
    <w:rsid w:val="006C7D89"/>
    <w:rsid w:val="006F113F"/>
    <w:rsid w:val="00717CDA"/>
    <w:rsid w:val="00722572"/>
    <w:rsid w:val="00741099"/>
    <w:rsid w:val="00746306"/>
    <w:rsid w:val="00747FD5"/>
    <w:rsid w:val="0075517B"/>
    <w:rsid w:val="00756EEE"/>
    <w:rsid w:val="007868A6"/>
    <w:rsid w:val="00793C84"/>
    <w:rsid w:val="007C084C"/>
    <w:rsid w:val="007F665F"/>
    <w:rsid w:val="00855CE8"/>
    <w:rsid w:val="00864258"/>
    <w:rsid w:val="00893DBA"/>
    <w:rsid w:val="008A4217"/>
    <w:rsid w:val="008B4589"/>
    <w:rsid w:val="008C680E"/>
    <w:rsid w:val="008E7701"/>
    <w:rsid w:val="00904381"/>
    <w:rsid w:val="00904688"/>
    <w:rsid w:val="0091164D"/>
    <w:rsid w:val="00934751"/>
    <w:rsid w:val="0096798A"/>
    <w:rsid w:val="009C3866"/>
    <w:rsid w:val="009C54F9"/>
    <w:rsid w:val="009C7124"/>
    <w:rsid w:val="00A217F1"/>
    <w:rsid w:val="00A257D3"/>
    <w:rsid w:val="00A56CB8"/>
    <w:rsid w:val="00AD04A3"/>
    <w:rsid w:val="00B322B4"/>
    <w:rsid w:val="00B3404C"/>
    <w:rsid w:val="00B50FB0"/>
    <w:rsid w:val="00BA01ED"/>
    <w:rsid w:val="00BC5AD4"/>
    <w:rsid w:val="00BC5B73"/>
    <w:rsid w:val="00BC6597"/>
    <w:rsid w:val="00BE568C"/>
    <w:rsid w:val="00C07622"/>
    <w:rsid w:val="00C51A8A"/>
    <w:rsid w:val="00C5762E"/>
    <w:rsid w:val="00CF649A"/>
    <w:rsid w:val="00D02D2D"/>
    <w:rsid w:val="00D32303"/>
    <w:rsid w:val="00D671C5"/>
    <w:rsid w:val="00D82F48"/>
    <w:rsid w:val="00DA2B2E"/>
    <w:rsid w:val="00E17A1C"/>
    <w:rsid w:val="00E700B3"/>
    <w:rsid w:val="00E808EC"/>
    <w:rsid w:val="00F114BD"/>
    <w:rsid w:val="00F30B13"/>
    <w:rsid w:val="00F53214"/>
    <w:rsid w:val="00F637A5"/>
    <w:rsid w:val="00F923BE"/>
    <w:rsid w:val="00F94589"/>
    <w:rsid w:val="00F972BE"/>
    <w:rsid w:val="00FA0D5E"/>
    <w:rsid w:val="0A067945"/>
    <w:rsid w:val="0A52D813"/>
    <w:rsid w:val="0A55C80F"/>
    <w:rsid w:val="128A6AE2"/>
    <w:rsid w:val="1327BFD3"/>
    <w:rsid w:val="19EFB81B"/>
    <w:rsid w:val="1D44003E"/>
    <w:rsid w:val="1D4BAC33"/>
    <w:rsid w:val="1E5D8F0B"/>
    <w:rsid w:val="219CE624"/>
    <w:rsid w:val="23B1A959"/>
    <w:rsid w:val="3144FF6D"/>
    <w:rsid w:val="372DA49A"/>
    <w:rsid w:val="3B462E13"/>
    <w:rsid w:val="437EE022"/>
    <w:rsid w:val="4889D019"/>
    <w:rsid w:val="4FE93136"/>
    <w:rsid w:val="5165F66B"/>
    <w:rsid w:val="52F98E88"/>
    <w:rsid w:val="58D9B16A"/>
    <w:rsid w:val="5EFFD935"/>
    <w:rsid w:val="638D81EB"/>
    <w:rsid w:val="648B8485"/>
    <w:rsid w:val="64F293C7"/>
    <w:rsid w:val="6882A3AC"/>
    <w:rsid w:val="6A3F671E"/>
    <w:rsid w:val="6C7C2B87"/>
    <w:rsid w:val="6D2BFF17"/>
    <w:rsid w:val="733EF8A5"/>
    <w:rsid w:val="7424BAC2"/>
    <w:rsid w:val="75C9D995"/>
    <w:rsid w:val="7B8D467C"/>
    <w:rsid w:val="7E159E1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character" w:styleId="UnresolvedMention">
    <w:name w:val="Unresolved Mention"/>
    <w:basedOn w:val="DefaultParagraphFont"/>
    <w:uiPriority w:val="99"/>
    <w:semiHidden/>
    <w:unhideWhenUsed/>
    <w:rsid w:val="002E6824"/>
    <w:rPr>
      <w:color w:val="605E5C"/>
      <w:shd w:val="clear" w:color="auto" w:fill="E1DFDD"/>
    </w:rPr>
  </w:style>
  <w:style w:type="paragraph" w:styleId="ListParagraph">
    <w:name w:val="List Paragraph"/>
    <w:basedOn w:val="Normal"/>
    <w:uiPriority w:val="34"/>
    <w:qFormat/>
    <w:rsid w:val="00D671C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12</Pages>
  <Words>1927</Words>
  <Characters>10985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Juan Martinez</cp:lastModifiedBy>
  <cp:revision>2</cp:revision>
  <dcterms:created xsi:type="dcterms:W3CDTF">2026-03-29T20:43:00Z</dcterms:created>
  <dcterms:modified xsi:type="dcterms:W3CDTF">2026-03-29T20:43:00Z</dcterms:modified>
</cp:coreProperties>
</file>