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C8EEC" w14:textId="77777777" w:rsidR="00BE1EB8" w:rsidRPr="00BE1EB8" w:rsidRDefault="00B13A11" w:rsidP="00BE1EB8">
      <w:pPr>
        <w:pStyle w:val="NoSpacing"/>
        <w:rPr>
          <w:sz w:val="52"/>
          <w:szCs w:val="52"/>
        </w:rPr>
      </w:pPr>
      <w:r w:rsidRPr="00BE1EB8">
        <w:rPr>
          <w:sz w:val="52"/>
          <w:szCs w:val="52"/>
        </w:rPr>
        <w:t>What’s Behind the Backlash to </w:t>
      </w:r>
      <w:r w:rsidRPr="00BE1EB8">
        <w:rPr>
          <w:i/>
          <w:iCs/>
          <w:sz w:val="52"/>
          <w:szCs w:val="52"/>
        </w:rPr>
        <w:t>Lightyear</w:t>
      </w:r>
      <w:r w:rsidRPr="00BE1EB8">
        <w:rPr>
          <w:sz w:val="52"/>
          <w:szCs w:val="52"/>
        </w:rPr>
        <w:t>’s Animated Kiss?</w:t>
      </w:r>
    </w:p>
    <w:p w14:paraId="54964CBE" w14:textId="53982627" w:rsidR="00B13A11" w:rsidRPr="006421B7" w:rsidRDefault="00B13A11" w:rsidP="006421B7">
      <w:pPr>
        <w:pStyle w:val="NoSpacing"/>
        <w:jc w:val="center"/>
        <w:rPr>
          <w:sz w:val="40"/>
          <w:szCs w:val="40"/>
        </w:rPr>
      </w:pPr>
      <w:r w:rsidRPr="006421B7">
        <w:rPr>
          <w:sz w:val="40"/>
          <w:szCs w:val="40"/>
        </w:rPr>
        <w:t>What do Twitter debates over Disney-Pixar's recent family film tell us about today’s parenting politics in the U.S.?</w:t>
      </w:r>
    </w:p>
    <w:p w14:paraId="250B0904" w14:textId="77777777" w:rsidR="00B13A11" w:rsidRPr="00B13A11" w:rsidRDefault="00B13A11" w:rsidP="00B13A11">
      <w:pPr>
        <w:shd w:val="clear" w:color="auto" w:fill="F9F9F4"/>
        <w:spacing w:after="0" w:line="240" w:lineRule="auto"/>
        <w:jc w:val="center"/>
        <w:rPr>
          <w:rFonts w:ascii="Unica" w:eastAsia="Times New Roman" w:hAnsi="Unica" w:cs="Times New Roman"/>
          <w:caps/>
          <w:color w:val="000000"/>
          <w:sz w:val="15"/>
          <w:szCs w:val="15"/>
        </w:rPr>
      </w:pPr>
      <w:r w:rsidRPr="00B13A11">
        <w:rPr>
          <w:rFonts w:ascii="Unica" w:eastAsia="Times New Roman" w:hAnsi="Unica" w:cs="Times New Roman"/>
          <w:color w:val="000000"/>
          <w:sz w:val="15"/>
          <w:szCs w:val="15"/>
        </w:rPr>
        <w:t>By</w:t>
      </w:r>
      <w:r w:rsidRPr="00B13A11">
        <w:rPr>
          <w:rFonts w:ascii="Unica" w:eastAsia="Times New Roman" w:hAnsi="Unica" w:cs="Times New Roman"/>
          <w:caps/>
          <w:color w:val="000000"/>
          <w:sz w:val="15"/>
          <w:szCs w:val="15"/>
        </w:rPr>
        <w:t> </w:t>
      </w:r>
      <w:hyperlink r:id="rId4" w:history="1">
        <w:r w:rsidRPr="00B13A11">
          <w:rPr>
            <w:rFonts w:ascii="Unica" w:eastAsia="Times New Roman" w:hAnsi="Unica" w:cs="Times New Roman"/>
            <w:caps/>
            <w:color w:val="000000"/>
            <w:sz w:val="15"/>
            <w:szCs w:val="15"/>
            <w:u w:val="single"/>
          </w:rPr>
          <w:t>JAMIE E. SHENTON</w:t>
        </w:r>
      </w:hyperlink>
    </w:p>
    <w:p w14:paraId="336598D3" w14:textId="0B0232AF" w:rsidR="00B13A11" w:rsidRPr="00B13A11" w:rsidRDefault="00B13A11" w:rsidP="00B13A11">
      <w:pPr>
        <w:shd w:val="clear" w:color="auto" w:fill="FFFFFF" w:themeFill="background1"/>
        <w:spacing w:line="240" w:lineRule="auto"/>
        <w:jc w:val="center"/>
        <w:rPr>
          <w:rFonts w:ascii="Unica" w:eastAsia="Times New Roman" w:hAnsi="Unica" w:cs="Times New Roman"/>
          <w:caps/>
          <w:color w:val="000000"/>
          <w:sz w:val="15"/>
          <w:szCs w:val="15"/>
        </w:rPr>
      </w:pPr>
      <w:r w:rsidRPr="00B13A11">
        <w:rPr>
          <w:rFonts w:ascii="Unica" w:eastAsia="Times New Roman" w:hAnsi="Unica" w:cs="Times New Roman"/>
          <w:caps/>
          <w:color w:val="000000"/>
          <w:sz w:val="15"/>
          <w:szCs w:val="15"/>
        </w:rPr>
        <w:t>6 SEP 2022</w:t>
      </w:r>
      <w:r w:rsidR="006421B7">
        <w:rPr>
          <w:rFonts w:ascii="Unica" w:eastAsia="Times New Roman" w:hAnsi="Unica" w:cs="Times New Roman"/>
          <w:caps/>
          <w:color w:val="000000"/>
          <w:sz w:val="15"/>
          <w:szCs w:val="15"/>
        </w:rPr>
        <w:t xml:space="preserve">    </w:t>
      </w:r>
      <w:r w:rsidR="006421B7" w:rsidRPr="006421B7">
        <w:rPr>
          <w:rFonts w:ascii="Unica" w:eastAsia="Times New Roman" w:hAnsi="Unica" w:cs="Times New Roman"/>
          <w:caps/>
          <w:color w:val="000000"/>
          <w:sz w:val="15"/>
          <w:szCs w:val="15"/>
        </w:rPr>
        <w:t>https://www.sapiens.org/culture/lightyear-disney-woke/</w:t>
      </w:r>
    </w:p>
    <w:p w14:paraId="5BA49D3C" w14:textId="6A6A399D" w:rsidR="00B13A11" w:rsidRPr="00B13A11" w:rsidRDefault="00B13A11" w:rsidP="00B13A11">
      <w:pPr>
        <w:shd w:val="clear" w:color="auto" w:fill="F9F9F4"/>
        <w:spacing w:after="0" w:line="240" w:lineRule="auto"/>
        <w:rPr>
          <w:rFonts w:ascii="Rosart" w:eastAsia="Times New Roman" w:hAnsi="Rosart" w:cs="Times New Roman"/>
          <w:color w:val="000000"/>
          <w:sz w:val="15"/>
          <w:szCs w:val="15"/>
        </w:rPr>
      </w:pPr>
      <w:r w:rsidRPr="00B13A11">
        <w:rPr>
          <w:rFonts w:ascii="Rosart" w:eastAsia="Times New Roman" w:hAnsi="Rosart" w:cs="Times New Roman"/>
          <w:noProof/>
          <w:color w:val="000000"/>
          <w:sz w:val="15"/>
          <w:szCs w:val="15"/>
        </w:rPr>
        <w:drawing>
          <wp:inline distT="0" distB="0" distL="0" distR="0" wp14:anchorId="080DBCD1" wp14:editId="2A46CE0E">
            <wp:extent cx="5731510" cy="4046855"/>
            <wp:effectExtent l="0" t="0" r="2540" b="0"/>
            <wp:docPr id="5" name="Picture 5" descr="Many people sit outside on blankets on a grass field and look up at a large screen that reads Lightyear against swirling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y people sit outside on blankets on a grass field and look up at a large screen that reads Lightyear against swirling colo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046855"/>
                    </a:xfrm>
                    <a:prstGeom prst="rect">
                      <a:avLst/>
                    </a:prstGeom>
                    <a:noFill/>
                    <a:ln>
                      <a:noFill/>
                    </a:ln>
                  </pic:spPr>
                </pic:pic>
              </a:graphicData>
            </a:graphic>
          </wp:inline>
        </w:drawing>
      </w:r>
    </w:p>
    <w:p w14:paraId="5530E4AE" w14:textId="77777777" w:rsidR="00B13A11" w:rsidRPr="00B13A11" w:rsidRDefault="00B13A11" w:rsidP="00BE1EB8">
      <w:pPr>
        <w:shd w:val="clear" w:color="auto" w:fill="FFFFFF" w:themeFill="background1"/>
        <w:spacing w:after="0" w:line="240" w:lineRule="auto"/>
        <w:rPr>
          <w:rFonts w:ascii="Rosart" w:eastAsia="Times New Roman" w:hAnsi="Rosart" w:cs="Times New Roman"/>
          <w:color w:val="000000"/>
          <w:sz w:val="15"/>
          <w:szCs w:val="15"/>
        </w:rPr>
      </w:pPr>
      <w:r w:rsidRPr="00B13A11">
        <w:rPr>
          <w:rFonts w:ascii="Rosart" w:eastAsia="Times New Roman" w:hAnsi="Rosart" w:cs="Times New Roman"/>
          <w:color w:val="000000"/>
          <w:sz w:val="15"/>
          <w:szCs w:val="15"/>
        </w:rPr>
        <w:t>In June, U.S. Vice President Kamala Harris attended a special screening of </w:t>
      </w:r>
      <w:r w:rsidRPr="00B13A11">
        <w:rPr>
          <w:rFonts w:ascii="Rosart" w:eastAsia="Times New Roman" w:hAnsi="Rosart" w:cs="Times New Roman"/>
          <w:i/>
          <w:iCs/>
          <w:color w:val="000000"/>
          <w:sz w:val="15"/>
          <w:szCs w:val="15"/>
        </w:rPr>
        <w:t>Lightyear</w:t>
      </w:r>
      <w:r w:rsidRPr="00B13A11">
        <w:rPr>
          <w:rFonts w:ascii="Rosart" w:eastAsia="Times New Roman" w:hAnsi="Rosart" w:cs="Times New Roman"/>
          <w:color w:val="000000"/>
          <w:sz w:val="15"/>
          <w:szCs w:val="15"/>
        </w:rPr>
        <w:t> in Washington, D.C.</w:t>
      </w:r>
    </w:p>
    <w:p w14:paraId="4FC1D7E7" w14:textId="77777777" w:rsidR="00B13A11" w:rsidRPr="00B13A11" w:rsidRDefault="00B13A11" w:rsidP="00B13A11">
      <w:pPr>
        <w:shd w:val="clear" w:color="auto" w:fill="F9F9F4"/>
        <w:spacing w:line="240" w:lineRule="auto"/>
        <w:rPr>
          <w:rFonts w:ascii="Rosart" w:eastAsia="Times New Roman" w:hAnsi="Rosart" w:cs="Times New Roman"/>
          <w:i/>
          <w:iCs/>
          <w:color w:val="000000"/>
          <w:sz w:val="15"/>
          <w:szCs w:val="15"/>
        </w:rPr>
      </w:pPr>
      <w:r w:rsidRPr="00B13A11">
        <w:rPr>
          <w:rFonts w:ascii="Rosart" w:eastAsia="Times New Roman" w:hAnsi="Rosart" w:cs="Times New Roman"/>
          <w:i/>
          <w:iCs/>
          <w:color w:val="000000"/>
          <w:sz w:val="15"/>
          <w:szCs w:val="15"/>
        </w:rPr>
        <w:t>Bill Ingalls/NASA/Getty Images</w:t>
      </w:r>
    </w:p>
    <w:p w14:paraId="5A8499F3" w14:textId="77777777" w:rsidR="00B13A11" w:rsidRPr="00B13A11" w:rsidRDefault="00B13A11" w:rsidP="00BE1EB8">
      <w:pPr>
        <w:shd w:val="clear" w:color="auto" w:fill="FFFFFF" w:themeFill="background1"/>
        <w:spacing w:line="240" w:lineRule="auto"/>
        <w:jc w:val="center"/>
        <w:rPr>
          <w:rFonts w:ascii="Rosart" w:eastAsia="Times New Roman" w:hAnsi="Rosart" w:cs="Times New Roman"/>
          <w:color w:val="000000"/>
          <w:sz w:val="15"/>
          <w:szCs w:val="15"/>
        </w:rPr>
      </w:pPr>
      <w:r w:rsidRPr="00B13A11">
        <w:rPr>
          <w:rFonts w:ascii="Segoe UI Symbol" w:eastAsia="Times New Roman" w:hAnsi="Segoe UI Symbol" w:cs="Segoe UI Symbol"/>
          <w:color w:val="000000"/>
          <w:sz w:val="15"/>
          <w:szCs w:val="15"/>
        </w:rPr>
        <w:t>✽</w:t>
      </w:r>
    </w:p>
    <w:p w14:paraId="2C12E1BC" w14:textId="77777777" w:rsidR="00B13A11" w:rsidRPr="00B13A11" w:rsidRDefault="00B13A11" w:rsidP="00B13A11">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aps/>
          <w:color w:val="000000"/>
          <w:sz w:val="32"/>
          <w:szCs w:val="32"/>
        </w:rPr>
        <w:t>ON JUNE 17</w:t>
      </w:r>
      <w:r w:rsidRPr="00B13A11">
        <w:rPr>
          <w:rFonts w:ascii="Rosart" w:eastAsia="Times New Roman" w:hAnsi="Rosart" w:cs="Times New Roman"/>
          <w:color w:val="000000"/>
          <w:sz w:val="32"/>
          <w:szCs w:val="32"/>
        </w:rPr>
        <w:t>, Walt Disney Pictures and Pixar Animation Studios released the computer-animated film </w:t>
      </w:r>
      <w:r w:rsidRPr="00B13A11">
        <w:rPr>
          <w:rFonts w:ascii="Rosart" w:eastAsia="Times New Roman" w:hAnsi="Rosart" w:cs="Times New Roman"/>
          <w:i/>
          <w:iCs/>
          <w:color w:val="000000"/>
          <w:sz w:val="32"/>
          <w:szCs w:val="32"/>
        </w:rPr>
        <w:t>Lightyear</w:t>
      </w:r>
      <w:r w:rsidRPr="00B13A11">
        <w:rPr>
          <w:rFonts w:ascii="Rosart" w:eastAsia="Times New Roman" w:hAnsi="Rosart" w:cs="Times New Roman"/>
          <w:color w:val="000000"/>
          <w:sz w:val="32"/>
          <w:szCs w:val="32"/>
        </w:rPr>
        <w:t>, a spinoff from the beloved </w:t>
      </w:r>
      <w:r w:rsidRPr="00B13A11">
        <w:rPr>
          <w:rFonts w:ascii="Rosart" w:eastAsia="Times New Roman" w:hAnsi="Rosart" w:cs="Times New Roman"/>
          <w:i/>
          <w:iCs/>
          <w:color w:val="000000"/>
          <w:sz w:val="32"/>
          <w:szCs w:val="32"/>
        </w:rPr>
        <w:t>Toy Story </w:t>
      </w:r>
      <w:r w:rsidRPr="00B13A11">
        <w:rPr>
          <w:rFonts w:ascii="Rosart" w:eastAsia="Times New Roman" w:hAnsi="Rosart" w:cs="Times New Roman"/>
          <w:color w:val="000000"/>
          <w:sz w:val="32"/>
          <w:szCs w:val="32"/>
        </w:rPr>
        <w:t>series that develops the backstory of space ranger Buzz Lightyear.</w:t>
      </w:r>
    </w:p>
    <w:p w14:paraId="6B6AB6B2" w14:textId="77777777" w:rsidR="00B13A11" w:rsidRPr="00B13A11" w:rsidRDefault="00B13A11" w:rsidP="00B13A11">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I am a parent and an anthropologist who researches social media and teaches a class called Anthropology of Disney. So, when </w:t>
      </w:r>
      <w:r w:rsidRPr="00B13A11">
        <w:rPr>
          <w:rFonts w:ascii="Rosart" w:eastAsia="Times New Roman" w:hAnsi="Rosart" w:cs="Times New Roman"/>
          <w:i/>
          <w:iCs/>
          <w:color w:val="000000"/>
          <w:sz w:val="32"/>
          <w:szCs w:val="32"/>
        </w:rPr>
        <w:t>Lightyear </w:t>
      </w:r>
      <w:r w:rsidRPr="00B13A11">
        <w:rPr>
          <w:rFonts w:ascii="Rosart" w:eastAsia="Times New Roman" w:hAnsi="Rosart" w:cs="Times New Roman"/>
          <w:color w:val="000000"/>
          <w:sz w:val="32"/>
          <w:szCs w:val="32"/>
        </w:rPr>
        <w:t xml:space="preserve">made its debut in </w:t>
      </w:r>
      <w:proofErr w:type="spellStart"/>
      <w:r w:rsidRPr="00B13A11">
        <w:rPr>
          <w:rFonts w:ascii="Rosart" w:eastAsia="Times New Roman" w:hAnsi="Rosart" w:cs="Times New Roman"/>
          <w:color w:val="000000"/>
          <w:sz w:val="32"/>
          <w:szCs w:val="32"/>
        </w:rPr>
        <w:t>theaters</w:t>
      </w:r>
      <w:proofErr w:type="spellEnd"/>
      <w:r w:rsidRPr="00B13A11">
        <w:rPr>
          <w:rFonts w:ascii="Rosart" w:eastAsia="Times New Roman" w:hAnsi="Rosart" w:cs="Times New Roman"/>
          <w:color w:val="000000"/>
          <w:sz w:val="32"/>
          <w:szCs w:val="32"/>
        </w:rPr>
        <w:t xml:space="preserve">, I paid close attention to Twitter. That’s because in the film, Alisha Hawthorne, Buzz’s </w:t>
      </w:r>
      <w:r w:rsidRPr="00B13A11">
        <w:rPr>
          <w:rFonts w:ascii="Rosart" w:eastAsia="Times New Roman" w:hAnsi="Rosart" w:cs="Times New Roman"/>
          <w:color w:val="000000"/>
          <w:sz w:val="32"/>
          <w:szCs w:val="32"/>
        </w:rPr>
        <w:lastRenderedPageBreak/>
        <w:t>best friend and commanding officer, </w:t>
      </w:r>
      <w:hyperlink r:id="rId6" w:history="1">
        <w:r w:rsidRPr="00B13A11">
          <w:rPr>
            <w:rFonts w:ascii="Rosart" w:eastAsia="Times New Roman" w:hAnsi="Rosart" w:cs="Times New Roman"/>
            <w:color w:val="000000"/>
            <w:sz w:val="32"/>
            <w:szCs w:val="32"/>
          </w:rPr>
          <w:t>kisses her wife</w:t>
        </w:r>
      </w:hyperlink>
      <w:r w:rsidRPr="00B13A11">
        <w:rPr>
          <w:rFonts w:ascii="Rosart" w:eastAsia="Times New Roman" w:hAnsi="Rosart" w:cs="Times New Roman"/>
          <w:color w:val="000000"/>
          <w:sz w:val="32"/>
          <w:szCs w:val="32"/>
        </w:rPr>
        <w:t xml:space="preserve">, </w:t>
      </w:r>
      <w:proofErr w:type="spellStart"/>
      <w:r w:rsidRPr="00B13A11">
        <w:rPr>
          <w:rFonts w:ascii="Rosart" w:eastAsia="Times New Roman" w:hAnsi="Rosart" w:cs="Times New Roman"/>
          <w:color w:val="000000"/>
          <w:sz w:val="32"/>
          <w:szCs w:val="32"/>
        </w:rPr>
        <w:t>Kiko</w:t>
      </w:r>
      <w:proofErr w:type="spellEnd"/>
      <w:r w:rsidRPr="00B13A11">
        <w:rPr>
          <w:rFonts w:ascii="Rosart" w:eastAsia="Times New Roman" w:hAnsi="Rosart" w:cs="Times New Roman"/>
          <w:color w:val="000000"/>
          <w:sz w:val="32"/>
          <w:szCs w:val="32"/>
        </w:rPr>
        <w:t>. The scene is brief: I blinked and missed it the first time watching with my 9-year-old daughter. Still, as the </w:t>
      </w:r>
      <w:hyperlink r:id="rId7" w:history="1">
        <w:r w:rsidRPr="00B13A11">
          <w:rPr>
            <w:rFonts w:ascii="Rosart" w:eastAsia="Times New Roman" w:hAnsi="Rosart" w:cs="Times New Roman"/>
            <w:color w:val="000000"/>
            <w:sz w:val="32"/>
            <w:szCs w:val="32"/>
          </w:rPr>
          <w:t>first same-sex kiss</w:t>
        </w:r>
      </w:hyperlink>
      <w:r w:rsidRPr="00B13A11">
        <w:rPr>
          <w:rFonts w:ascii="Rosart" w:eastAsia="Times New Roman" w:hAnsi="Rosart" w:cs="Times New Roman"/>
          <w:color w:val="000000"/>
          <w:sz w:val="32"/>
          <w:szCs w:val="32"/>
        </w:rPr>
        <w:t> depicted in an animated feature film by Disney-Pixar, I expected there to be quite the flurry of thumbs on Twitter, both for and against the kiss. I was right.</w:t>
      </w:r>
    </w:p>
    <w:p w14:paraId="77EFBCDA" w14:textId="77777777" w:rsidR="00B13A11" w:rsidRPr="00B13A11" w:rsidRDefault="00B13A11" w:rsidP="00B13A11">
      <w:pPr>
        <w:shd w:val="clear" w:color="auto" w:fill="FFFFFF" w:themeFill="background1"/>
        <w:spacing w:before="100" w:before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Even before this latest incident, however, Disney has been in the news in the U.S. quite a bit lately. Florida’s governor, Republican Ron DeSantis, went toe-to-toe with the organization over </w:t>
      </w:r>
      <w:hyperlink r:id="rId8" w:history="1">
        <w:r w:rsidRPr="00B13A11">
          <w:rPr>
            <w:rFonts w:ascii="Rosart" w:eastAsia="Times New Roman" w:hAnsi="Rosart" w:cs="Times New Roman"/>
            <w:color w:val="000000"/>
            <w:sz w:val="32"/>
            <w:szCs w:val="32"/>
          </w:rPr>
          <w:t>Disney’s vocal opposition</w:t>
        </w:r>
      </w:hyperlink>
      <w:r w:rsidRPr="00B13A11">
        <w:rPr>
          <w:rFonts w:ascii="Rosart" w:eastAsia="Times New Roman" w:hAnsi="Rosart" w:cs="Times New Roman"/>
          <w:color w:val="000000"/>
          <w:sz w:val="32"/>
          <w:szCs w:val="32"/>
        </w:rPr>
        <w:t> to the Parental Rights in Education bill (a.k.a. “Don’t Say Gay” bill), which passed in March. The bill—one of many </w:t>
      </w:r>
      <w:hyperlink r:id="rId9" w:history="1">
        <w:r w:rsidRPr="00B13A11">
          <w:rPr>
            <w:rFonts w:ascii="Rosart" w:eastAsia="Times New Roman" w:hAnsi="Rosart" w:cs="Times New Roman"/>
            <w:color w:val="000000"/>
            <w:sz w:val="32"/>
            <w:szCs w:val="32"/>
          </w:rPr>
          <w:t>anti-LGBTQ laws and policies</w:t>
        </w:r>
      </w:hyperlink>
      <w:r w:rsidRPr="00B13A11">
        <w:rPr>
          <w:rFonts w:ascii="Rosart" w:eastAsia="Times New Roman" w:hAnsi="Rosart" w:cs="Times New Roman"/>
          <w:color w:val="000000"/>
          <w:sz w:val="32"/>
          <w:szCs w:val="32"/>
        </w:rPr>
        <w:t> recently passed in the U.S.—limits educators from talking about LGBTQ+ issues with students in the third grade and younger. As a result of the company’s opposition, DeSantis and his PR team </w:t>
      </w:r>
      <w:hyperlink r:id="rId10" w:history="1">
        <w:r w:rsidRPr="00B13A11">
          <w:rPr>
            <w:rFonts w:ascii="Rosart" w:eastAsia="Times New Roman" w:hAnsi="Rosart" w:cs="Times New Roman"/>
            <w:color w:val="000000"/>
            <w:sz w:val="32"/>
            <w:szCs w:val="32"/>
          </w:rPr>
          <w:t>launched an attack</w:t>
        </w:r>
      </w:hyperlink>
      <w:r w:rsidRPr="00B13A11">
        <w:rPr>
          <w:rFonts w:ascii="Rosart" w:eastAsia="Times New Roman" w:hAnsi="Rosart" w:cs="Times New Roman"/>
          <w:color w:val="000000"/>
          <w:sz w:val="32"/>
          <w:szCs w:val="32"/>
        </w:rPr>
        <w:t> on Disney’s reputation. Other Republican politicians, such as U.S. Sen. Marsha Blackburn from Tennessee, have expressed outrage at Disney’s shift toward </w:t>
      </w:r>
      <w:hyperlink r:id="rId11" w:history="1">
        <w:r w:rsidRPr="00B13A11">
          <w:rPr>
            <w:rFonts w:ascii="Rosart" w:eastAsia="Times New Roman" w:hAnsi="Rosart" w:cs="Times New Roman"/>
            <w:color w:val="000000"/>
            <w:sz w:val="32"/>
            <w:szCs w:val="32"/>
          </w:rPr>
          <w:t>using more gender-inclusive language</w:t>
        </w:r>
      </w:hyperlink>
      <w:r w:rsidRPr="00B13A11">
        <w:rPr>
          <w:rFonts w:ascii="Rosart" w:eastAsia="Times New Roman" w:hAnsi="Rosart" w:cs="Times New Roman"/>
          <w:color w:val="000000"/>
          <w:sz w:val="32"/>
          <w:szCs w:val="32"/>
        </w:rPr>
        <w:t> in their theme parks. More than ever before, the brand is now associated with “wokeness,” which has become politically toxic for conservative audiences.</w:t>
      </w:r>
    </w:p>
    <w:p w14:paraId="432CF081" w14:textId="77777777" w:rsidR="00B13A11" w:rsidRPr="00B13A11" w:rsidRDefault="00B13A11" w:rsidP="00B13A11">
      <w:pPr>
        <w:shd w:val="clear" w:color="auto" w:fill="FFFFFF" w:themeFill="background1"/>
        <w:spacing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According to the Gay and Lesbian Alliance Against Defamation Accountability Project, U.S. Sen. Marsha Blackburn has </w:t>
      </w:r>
      <w:hyperlink r:id="rId12" w:history="1">
        <w:r w:rsidRPr="00B13A11">
          <w:rPr>
            <w:rFonts w:ascii="Rosart" w:eastAsia="Times New Roman" w:hAnsi="Rosart" w:cs="Times New Roman"/>
            <w:color w:val="000000"/>
            <w:sz w:val="32"/>
            <w:szCs w:val="32"/>
          </w:rPr>
          <w:t>a record</w:t>
        </w:r>
      </w:hyperlink>
      <w:r w:rsidRPr="00B13A11">
        <w:rPr>
          <w:rFonts w:ascii="Rosart" w:eastAsia="Times New Roman" w:hAnsi="Rosart" w:cs="Times New Roman"/>
          <w:color w:val="000000"/>
          <w:sz w:val="32"/>
          <w:szCs w:val="32"/>
        </w:rPr>
        <w:t> of spreading harmful misinformation and opposing LGBTQ rights.</w:t>
      </w:r>
    </w:p>
    <w:p w14:paraId="2E1361B3" w14:textId="77777777" w:rsidR="00B13A11" w:rsidRPr="00B13A11" w:rsidRDefault="00B13A11" w:rsidP="00B13A11">
      <w:pPr>
        <w:shd w:val="clear" w:color="auto" w:fill="FFFFFF" w:themeFill="background1"/>
        <w:spacing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The conservative backlash against </w:t>
      </w:r>
      <w:r w:rsidRPr="00B13A11">
        <w:rPr>
          <w:rFonts w:ascii="Rosart" w:eastAsia="Times New Roman" w:hAnsi="Rosart" w:cs="Times New Roman"/>
          <w:i/>
          <w:iCs/>
          <w:color w:val="000000"/>
          <w:sz w:val="32"/>
          <w:szCs w:val="32"/>
        </w:rPr>
        <w:t>Lightyear</w:t>
      </w:r>
      <w:r w:rsidRPr="00B13A11">
        <w:rPr>
          <w:rFonts w:ascii="Rosart" w:eastAsia="Times New Roman" w:hAnsi="Rosart" w:cs="Times New Roman"/>
          <w:color w:val="000000"/>
          <w:sz w:val="32"/>
          <w:szCs w:val="32"/>
        </w:rPr>
        <w:t> over the kiss is not surprising. For the past several years, Republican politicians have been busy linking the supposed threat of wokeness to parents’ rights to protect their children. This justification has been used to oppose the teaching of </w:t>
      </w:r>
      <w:hyperlink r:id="rId13" w:history="1">
        <w:r w:rsidRPr="00B13A11">
          <w:rPr>
            <w:rFonts w:ascii="Rosart" w:eastAsia="Times New Roman" w:hAnsi="Rosart" w:cs="Times New Roman"/>
            <w:color w:val="000000"/>
            <w:sz w:val="32"/>
            <w:szCs w:val="32"/>
          </w:rPr>
          <w:t>structural racism</w:t>
        </w:r>
      </w:hyperlink>
      <w:r w:rsidRPr="00B13A11">
        <w:rPr>
          <w:rFonts w:ascii="Rosart" w:eastAsia="Times New Roman" w:hAnsi="Rosart" w:cs="Times New Roman"/>
          <w:color w:val="000000"/>
          <w:sz w:val="32"/>
          <w:szCs w:val="32"/>
        </w:rPr>
        <w:t> and the June celebration of Pride month in schools—and led to bans removing </w:t>
      </w:r>
      <w:hyperlink r:id="rId14" w:history="1">
        <w:r w:rsidRPr="00B13A11">
          <w:rPr>
            <w:rFonts w:ascii="Rosart" w:eastAsia="Times New Roman" w:hAnsi="Rosart" w:cs="Times New Roman"/>
            <w:color w:val="000000"/>
            <w:sz w:val="32"/>
            <w:szCs w:val="32"/>
          </w:rPr>
          <w:t>books in schools</w:t>
        </w:r>
      </w:hyperlink>
      <w:r w:rsidRPr="00B13A11">
        <w:rPr>
          <w:rFonts w:ascii="Rosart" w:eastAsia="Times New Roman" w:hAnsi="Rosart" w:cs="Times New Roman"/>
          <w:color w:val="000000"/>
          <w:sz w:val="32"/>
          <w:szCs w:val="32"/>
        </w:rPr>
        <w:t> and in public libraries that discuss identity-related topics like gender, sexuality, and race. The attorney general </w:t>
      </w:r>
      <w:hyperlink r:id="rId15" w:history="1">
        <w:r w:rsidRPr="00B13A11">
          <w:rPr>
            <w:rFonts w:ascii="Rosart" w:eastAsia="Times New Roman" w:hAnsi="Rosart" w:cs="Times New Roman"/>
            <w:color w:val="000000"/>
            <w:sz w:val="32"/>
            <w:szCs w:val="32"/>
          </w:rPr>
          <w:t>of Texas</w:t>
        </w:r>
      </w:hyperlink>
      <w:r w:rsidRPr="00B13A11">
        <w:rPr>
          <w:rFonts w:ascii="Rosart" w:eastAsia="Times New Roman" w:hAnsi="Rosart" w:cs="Times New Roman"/>
          <w:color w:val="000000"/>
          <w:sz w:val="32"/>
          <w:szCs w:val="32"/>
        </w:rPr>
        <w:t> even wrote a nonbinding legal opinion in February stating that certain gender-affirming procedures for youth constituted child abuse, possibly implicating parents involved in such care.</w:t>
      </w:r>
    </w:p>
    <w:p w14:paraId="3897EBE4" w14:textId="77777777" w:rsidR="00B13A11" w:rsidRPr="00B13A11" w:rsidRDefault="00B13A11" w:rsidP="00B13A11">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lastRenderedPageBreak/>
        <w:t>The recent politicization of parenting doesn’t stop there; it also includes debates over </w:t>
      </w:r>
      <w:hyperlink r:id="rId16" w:history="1">
        <w:r w:rsidRPr="00B13A11">
          <w:rPr>
            <w:rFonts w:ascii="Rosart" w:eastAsia="Times New Roman" w:hAnsi="Rosart" w:cs="Times New Roman"/>
            <w:color w:val="000000"/>
            <w:sz w:val="32"/>
            <w:szCs w:val="32"/>
          </w:rPr>
          <w:t>school shootings and what to do about them</w:t>
        </w:r>
      </w:hyperlink>
      <w:r w:rsidRPr="00B13A11">
        <w:rPr>
          <w:rFonts w:ascii="Rosart" w:eastAsia="Times New Roman" w:hAnsi="Rosart" w:cs="Times New Roman"/>
          <w:color w:val="000000"/>
          <w:sz w:val="32"/>
          <w:szCs w:val="32"/>
        </w:rPr>
        <w:t>, </w:t>
      </w:r>
      <w:hyperlink r:id="rId17" w:history="1">
        <w:r w:rsidRPr="00B13A11">
          <w:rPr>
            <w:rFonts w:ascii="Rosart" w:eastAsia="Times New Roman" w:hAnsi="Rosart" w:cs="Times New Roman"/>
            <w:color w:val="000000"/>
            <w:sz w:val="32"/>
            <w:szCs w:val="32"/>
          </w:rPr>
          <w:t>parental consent for abortions</w:t>
        </w:r>
      </w:hyperlink>
      <w:r w:rsidRPr="00B13A11">
        <w:rPr>
          <w:rFonts w:ascii="Rosart" w:eastAsia="Times New Roman" w:hAnsi="Rosart" w:cs="Times New Roman"/>
          <w:color w:val="000000"/>
          <w:sz w:val="32"/>
          <w:szCs w:val="32"/>
        </w:rPr>
        <w:t>, and COVID-19–related </w:t>
      </w:r>
      <w:hyperlink r:id="rId18" w:history="1">
        <w:r w:rsidRPr="00B13A11">
          <w:rPr>
            <w:rFonts w:ascii="Rosart" w:eastAsia="Times New Roman" w:hAnsi="Rosart" w:cs="Times New Roman"/>
            <w:color w:val="000000"/>
            <w:sz w:val="32"/>
            <w:szCs w:val="32"/>
          </w:rPr>
          <w:t>anti-masking</w:t>
        </w:r>
      </w:hyperlink>
      <w:r w:rsidRPr="00B13A11">
        <w:rPr>
          <w:rFonts w:ascii="Rosart" w:eastAsia="Times New Roman" w:hAnsi="Rosart" w:cs="Times New Roman"/>
          <w:color w:val="000000"/>
          <w:sz w:val="32"/>
          <w:szCs w:val="32"/>
        </w:rPr>
        <w:t> and </w:t>
      </w:r>
      <w:hyperlink r:id="rId19" w:history="1">
        <w:r w:rsidRPr="00B13A11">
          <w:rPr>
            <w:rFonts w:ascii="Rosart" w:eastAsia="Times New Roman" w:hAnsi="Rosart" w:cs="Times New Roman"/>
            <w:color w:val="000000"/>
            <w:sz w:val="32"/>
            <w:szCs w:val="32"/>
          </w:rPr>
          <w:t>vaccine hesitancy</w:t>
        </w:r>
      </w:hyperlink>
      <w:r w:rsidRPr="00B13A11">
        <w:rPr>
          <w:rFonts w:ascii="Rosart" w:eastAsia="Times New Roman" w:hAnsi="Rosart" w:cs="Times New Roman"/>
          <w:color w:val="000000"/>
          <w:sz w:val="32"/>
          <w:szCs w:val="32"/>
        </w:rPr>
        <w:t xml:space="preserve">. That folks are as divided as they are about all these issues shows how successful politicians have been at fabricating imaginary risks and ignoring real ones. While social media users are busy fighting about children’s well-being at the level of cartoon characters in space suits, legislators are passing laws that may </w:t>
      </w:r>
      <w:proofErr w:type="gramStart"/>
      <w:r w:rsidRPr="00B13A11">
        <w:rPr>
          <w:rFonts w:ascii="Rosart" w:eastAsia="Times New Roman" w:hAnsi="Rosart" w:cs="Times New Roman"/>
          <w:color w:val="000000"/>
          <w:sz w:val="32"/>
          <w:szCs w:val="32"/>
        </w:rPr>
        <w:t>actually make</w:t>
      </w:r>
      <w:proofErr w:type="gramEnd"/>
      <w:r w:rsidRPr="00B13A11">
        <w:rPr>
          <w:rFonts w:ascii="Rosart" w:eastAsia="Times New Roman" w:hAnsi="Rosart" w:cs="Times New Roman"/>
          <w:color w:val="000000"/>
          <w:sz w:val="32"/>
          <w:szCs w:val="32"/>
        </w:rPr>
        <w:t xml:space="preserve"> children less safe.</w:t>
      </w:r>
    </w:p>
    <w:p w14:paraId="374157D4" w14:textId="77777777" w:rsidR="00B13A11" w:rsidRPr="00B13A11" w:rsidRDefault="00B13A11" w:rsidP="00B13A11">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What </w:t>
      </w:r>
      <w:r w:rsidRPr="00B13A11">
        <w:rPr>
          <w:rFonts w:ascii="Rosart" w:eastAsia="Times New Roman" w:hAnsi="Rosart" w:cs="Times New Roman"/>
          <w:i/>
          <w:iCs/>
          <w:color w:val="000000"/>
          <w:sz w:val="32"/>
          <w:szCs w:val="32"/>
        </w:rPr>
        <w:t>is </w:t>
      </w:r>
      <w:r w:rsidRPr="00B13A11">
        <w:rPr>
          <w:rFonts w:ascii="Rosart" w:eastAsia="Times New Roman" w:hAnsi="Rosart" w:cs="Times New Roman"/>
          <w:color w:val="000000"/>
          <w:sz w:val="32"/>
          <w:szCs w:val="32"/>
        </w:rPr>
        <w:t xml:space="preserve">surprising is that Disney is now very much at the </w:t>
      </w:r>
      <w:proofErr w:type="spellStart"/>
      <w:r w:rsidRPr="00B13A11">
        <w:rPr>
          <w:rFonts w:ascii="Rosart" w:eastAsia="Times New Roman" w:hAnsi="Rosart" w:cs="Times New Roman"/>
          <w:color w:val="000000"/>
          <w:sz w:val="32"/>
          <w:szCs w:val="32"/>
        </w:rPr>
        <w:t>center</w:t>
      </w:r>
      <w:proofErr w:type="spellEnd"/>
      <w:r w:rsidRPr="00B13A11">
        <w:rPr>
          <w:rFonts w:ascii="Rosart" w:eastAsia="Times New Roman" w:hAnsi="Rosart" w:cs="Times New Roman"/>
          <w:color w:val="000000"/>
          <w:sz w:val="32"/>
          <w:szCs w:val="32"/>
        </w:rPr>
        <w:t xml:space="preserve"> of public discontent. Up until very recently, Disney seemed untouchable. Nothing, </w:t>
      </w:r>
      <w:hyperlink r:id="rId20" w:history="1">
        <w:r w:rsidRPr="00B13A11">
          <w:rPr>
            <w:rFonts w:ascii="Rosart" w:eastAsia="Times New Roman" w:hAnsi="Rosart" w:cs="Times New Roman"/>
            <w:color w:val="000000"/>
            <w:sz w:val="32"/>
            <w:szCs w:val="32"/>
          </w:rPr>
          <w:t>even public criticism</w:t>
        </w:r>
      </w:hyperlink>
      <w:r w:rsidRPr="00B13A11">
        <w:rPr>
          <w:rFonts w:ascii="Rosart" w:eastAsia="Times New Roman" w:hAnsi="Rosart" w:cs="Times New Roman"/>
          <w:color w:val="000000"/>
          <w:sz w:val="32"/>
          <w:szCs w:val="32"/>
        </w:rPr>
        <w:t> by an activist with the Disney surname, could shake its image as a wholesome family company synonymous with childhood nostalgia.</w:t>
      </w:r>
    </w:p>
    <w:p w14:paraId="60D33D3A" w14:textId="77777777" w:rsidR="00B13A11" w:rsidRPr="00B13A11" w:rsidRDefault="00B13A11" w:rsidP="00B13A11">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People are mad, they are mad at Disney of all things, and this should tell us something.</w:t>
      </w:r>
    </w:p>
    <w:p w14:paraId="22E0B26A" w14:textId="77777777" w:rsidR="00B13A11" w:rsidRPr="00B13A11" w:rsidRDefault="00B13A11" w:rsidP="00B13A11">
      <w:pPr>
        <w:shd w:val="clear" w:color="auto" w:fill="FFFFFF" w:themeFill="background1"/>
        <w:spacing w:line="240" w:lineRule="auto"/>
        <w:jc w:val="center"/>
        <w:rPr>
          <w:rFonts w:ascii="Rosart" w:eastAsia="Times New Roman" w:hAnsi="Rosart" w:cs="Times New Roman"/>
          <w:color w:val="000000"/>
          <w:sz w:val="32"/>
          <w:szCs w:val="32"/>
        </w:rPr>
      </w:pPr>
      <w:r w:rsidRPr="00B13A11">
        <w:rPr>
          <w:rFonts w:ascii="Segoe UI Symbol" w:eastAsia="Times New Roman" w:hAnsi="Segoe UI Symbol" w:cs="Segoe UI Symbol"/>
          <w:color w:val="000000"/>
          <w:sz w:val="32"/>
          <w:szCs w:val="32"/>
        </w:rPr>
        <w:t>✽</w:t>
      </w:r>
    </w:p>
    <w:p w14:paraId="212945E8" w14:textId="77777777" w:rsidR="00B13A11" w:rsidRPr="00B13A11" w:rsidRDefault="00B13A11" w:rsidP="00B13A11">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aps/>
          <w:color w:val="000000"/>
          <w:sz w:val="32"/>
          <w:szCs w:val="32"/>
        </w:rPr>
        <w:t>SURE, DISNEY HAS</w:t>
      </w:r>
      <w:r w:rsidRPr="00B13A11">
        <w:rPr>
          <w:rFonts w:ascii="Rosart" w:eastAsia="Times New Roman" w:hAnsi="Rosart" w:cs="Times New Roman"/>
          <w:color w:val="000000"/>
          <w:sz w:val="32"/>
          <w:szCs w:val="32"/>
        </w:rPr>
        <w:t> regularly faced criticism, especially by academics. But these calls to hold Disney accountable for what it is teaching children—what scholars </w:t>
      </w:r>
      <w:hyperlink r:id="rId21" w:history="1">
        <w:r w:rsidRPr="00B13A11">
          <w:rPr>
            <w:rFonts w:ascii="Rosart" w:eastAsia="Times New Roman" w:hAnsi="Rosart" w:cs="Times New Roman"/>
            <w:color w:val="000000"/>
            <w:sz w:val="32"/>
            <w:szCs w:val="32"/>
          </w:rPr>
          <w:t>Henry Giroux and Grace Pollock call</w:t>
        </w:r>
      </w:hyperlink>
      <w:r w:rsidRPr="00B13A11">
        <w:rPr>
          <w:rFonts w:ascii="Rosart" w:eastAsia="Times New Roman" w:hAnsi="Rosart" w:cs="Times New Roman"/>
          <w:color w:val="000000"/>
          <w:sz w:val="32"/>
          <w:szCs w:val="32"/>
        </w:rPr>
        <w:t> its “public pedagogy”—are usually about Disney not being progressive </w:t>
      </w:r>
      <w:r w:rsidRPr="00B13A11">
        <w:rPr>
          <w:rFonts w:ascii="Rosart" w:eastAsia="Times New Roman" w:hAnsi="Rosart" w:cs="Times New Roman"/>
          <w:i/>
          <w:iCs/>
          <w:color w:val="000000"/>
          <w:sz w:val="32"/>
          <w:szCs w:val="32"/>
        </w:rPr>
        <w:t>enough</w:t>
      </w:r>
      <w:r w:rsidRPr="00B13A11">
        <w:rPr>
          <w:rFonts w:ascii="Rosart" w:eastAsia="Times New Roman" w:hAnsi="Rosart" w:cs="Times New Roman"/>
          <w:color w:val="000000"/>
          <w:sz w:val="32"/>
          <w:szCs w:val="32"/>
        </w:rPr>
        <w:t>.</w:t>
      </w:r>
    </w:p>
    <w:p w14:paraId="476B8E00" w14:textId="77777777" w:rsidR="00B13A11" w:rsidRPr="00B13A11" w:rsidRDefault="00B13A11" w:rsidP="00B13A11">
      <w:pPr>
        <w:shd w:val="clear" w:color="auto" w:fill="FFFFFF" w:themeFill="background1"/>
        <w:spacing w:before="100" w:before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 xml:space="preserve">In my Anthropology of Disney class, for example, we </w:t>
      </w:r>
      <w:proofErr w:type="spellStart"/>
      <w:r w:rsidRPr="00B13A11">
        <w:rPr>
          <w:rFonts w:ascii="Rosart" w:eastAsia="Times New Roman" w:hAnsi="Rosart" w:cs="Times New Roman"/>
          <w:color w:val="000000"/>
          <w:sz w:val="32"/>
          <w:szCs w:val="32"/>
        </w:rPr>
        <w:t>analyze</w:t>
      </w:r>
      <w:proofErr w:type="spellEnd"/>
      <w:r w:rsidRPr="00B13A11">
        <w:rPr>
          <w:rFonts w:ascii="Rosart" w:eastAsia="Times New Roman" w:hAnsi="Rosart" w:cs="Times New Roman"/>
          <w:color w:val="000000"/>
          <w:sz w:val="32"/>
          <w:szCs w:val="32"/>
        </w:rPr>
        <w:t xml:space="preserve"> the </w:t>
      </w:r>
      <w:hyperlink r:id="rId22" w:history="1">
        <w:r w:rsidRPr="00B13A11">
          <w:rPr>
            <w:rFonts w:ascii="Rosart" w:eastAsia="Times New Roman" w:hAnsi="Rosart" w:cs="Times New Roman"/>
            <w:color w:val="000000"/>
            <w:sz w:val="32"/>
            <w:szCs w:val="32"/>
          </w:rPr>
          <w:t>gendered stereotypes</w:t>
        </w:r>
      </w:hyperlink>
      <w:r w:rsidRPr="00B13A11">
        <w:rPr>
          <w:rFonts w:ascii="Rosart" w:eastAsia="Times New Roman" w:hAnsi="Rosart" w:cs="Times New Roman"/>
          <w:color w:val="000000"/>
          <w:sz w:val="32"/>
          <w:szCs w:val="32"/>
        </w:rPr>
        <w:t> of the company’s princess films—from the early ones like </w:t>
      </w:r>
      <w:hyperlink r:id="rId23" w:history="1">
        <w:r w:rsidRPr="00B13A11">
          <w:rPr>
            <w:rFonts w:ascii="Rosart" w:eastAsia="Times New Roman" w:hAnsi="Rosart" w:cs="Times New Roman"/>
            <w:i/>
            <w:iCs/>
            <w:color w:val="000000"/>
            <w:sz w:val="32"/>
            <w:szCs w:val="32"/>
          </w:rPr>
          <w:t>Snow White</w:t>
        </w:r>
      </w:hyperlink>
      <w:r w:rsidRPr="00B13A11">
        <w:rPr>
          <w:rFonts w:ascii="Rosart" w:eastAsia="Times New Roman" w:hAnsi="Rosart" w:cs="Times New Roman"/>
          <w:color w:val="000000"/>
          <w:sz w:val="32"/>
          <w:szCs w:val="32"/>
        </w:rPr>
        <w:t> (1937) and </w:t>
      </w:r>
      <w:hyperlink r:id="rId24" w:history="1">
        <w:r w:rsidRPr="00B13A11">
          <w:rPr>
            <w:rFonts w:ascii="Rosart" w:eastAsia="Times New Roman" w:hAnsi="Rosart" w:cs="Times New Roman"/>
            <w:i/>
            <w:iCs/>
            <w:color w:val="000000"/>
            <w:sz w:val="32"/>
            <w:szCs w:val="32"/>
          </w:rPr>
          <w:t>Cinderella</w:t>
        </w:r>
      </w:hyperlink>
      <w:r w:rsidRPr="00B13A11">
        <w:rPr>
          <w:rFonts w:ascii="Rosart" w:eastAsia="Times New Roman" w:hAnsi="Rosart" w:cs="Times New Roman"/>
          <w:color w:val="000000"/>
          <w:sz w:val="32"/>
          <w:szCs w:val="32"/>
        </w:rPr>
        <w:t> (1950) to the presumably more progressive films that set off Disney’s rebirth in the 1990s, such as </w:t>
      </w:r>
      <w:hyperlink r:id="rId25" w:history="1">
        <w:r w:rsidRPr="00B13A11">
          <w:rPr>
            <w:rFonts w:ascii="Rosart" w:eastAsia="Times New Roman" w:hAnsi="Rosart" w:cs="Times New Roman"/>
            <w:i/>
            <w:iCs/>
            <w:color w:val="000000"/>
            <w:sz w:val="32"/>
            <w:szCs w:val="32"/>
          </w:rPr>
          <w:t>The Little Mermaid</w:t>
        </w:r>
      </w:hyperlink>
      <w:r w:rsidRPr="00B13A11">
        <w:rPr>
          <w:rFonts w:ascii="Rosart" w:eastAsia="Times New Roman" w:hAnsi="Rosart" w:cs="Times New Roman"/>
          <w:color w:val="000000"/>
          <w:sz w:val="32"/>
          <w:szCs w:val="32"/>
        </w:rPr>
        <w:t> (1989). Disney also has a poor track record of representing racial minority characters, even when it tries to “do better.” </w:t>
      </w:r>
      <w:hyperlink r:id="rId26" w:anchor="metadata_info_tab_contents" w:history="1">
        <w:r w:rsidRPr="00B13A11">
          <w:rPr>
            <w:rFonts w:ascii="Rosart" w:eastAsia="Times New Roman" w:hAnsi="Rosart" w:cs="Times New Roman"/>
            <w:i/>
            <w:iCs/>
            <w:color w:val="000000"/>
            <w:sz w:val="32"/>
            <w:szCs w:val="32"/>
          </w:rPr>
          <w:t>Pocahontas</w:t>
        </w:r>
      </w:hyperlink>
      <w:r w:rsidRPr="00B13A11">
        <w:rPr>
          <w:rFonts w:ascii="Rosart" w:eastAsia="Times New Roman" w:hAnsi="Rosart" w:cs="Times New Roman"/>
          <w:color w:val="000000"/>
          <w:sz w:val="32"/>
          <w:szCs w:val="32"/>
        </w:rPr>
        <w:t> (1995) and </w:t>
      </w:r>
      <w:hyperlink r:id="rId27" w:history="1">
        <w:r w:rsidRPr="00B13A11">
          <w:rPr>
            <w:rFonts w:ascii="Rosart" w:eastAsia="Times New Roman" w:hAnsi="Rosart" w:cs="Times New Roman"/>
            <w:i/>
            <w:iCs/>
            <w:color w:val="000000"/>
            <w:sz w:val="32"/>
            <w:szCs w:val="32"/>
          </w:rPr>
          <w:t>Mulan</w:t>
        </w:r>
      </w:hyperlink>
      <w:r w:rsidRPr="00B13A11">
        <w:rPr>
          <w:rFonts w:ascii="Rosart" w:eastAsia="Times New Roman" w:hAnsi="Rosart" w:cs="Times New Roman"/>
          <w:color w:val="000000"/>
          <w:sz w:val="32"/>
          <w:szCs w:val="32"/>
        </w:rPr>
        <w:t> (1998), for instance, at times play into racial stereotypes or gloss over historical realities.</w:t>
      </w:r>
    </w:p>
    <w:p w14:paraId="04338319" w14:textId="066A2C55" w:rsidR="00B13A11" w:rsidRPr="00B13A11" w:rsidRDefault="00BE1EB8" w:rsidP="00B13A11">
      <w:pPr>
        <w:shd w:val="clear" w:color="auto" w:fill="F9F9F4"/>
        <w:spacing w:after="0" w:line="240" w:lineRule="auto"/>
        <w:rPr>
          <w:rFonts w:ascii="Rosart" w:eastAsia="Times New Roman" w:hAnsi="Rosart" w:cs="Times New Roman"/>
          <w:color w:val="000000"/>
          <w:sz w:val="15"/>
          <w:szCs w:val="15"/>
        </w:rPr>
      </w:pPr>
      <w:r>
        <w:rPr>
          <w:rFonts w:ascii="Rosart" w:eastAsia="Times New Roman" w:hAnsi="Rosart" w:cs="Times New Roman"/>
          <w:noProof/>
          <w:color w:val="000000"/>
          <w:sz w:val="15"/>
          <w:szCs w:val="15"/>
        </w:rPr>
        <w:lastRenderedPageBreak/>
        <w:drawing>
          <wp:inline distT="0" distB="0" distL="0" distR="0" wp14:anchorId="1B6D8DFB" wp14:editId="4520625C">
            <wp:extent cx="5457825" cy="22726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61120" cy="2274044"/>
                    </a:xfrm>
                    <a:prstGeom prst="rect">
                      <a:avLst/>
                    </a:prstGeom>
                    <a:noFill/>
                  </pic:spPr>
                </pic:pic>
              </a:graphicData>
            </a:graphic>
          </wp:inline>
        </w:drawing>
      </w:r>
    </w:p>
    <w:p w14:paraId="47391B8A" w14:textId="77777777" w:rsidR="00B13A11" w:rsidRPr="00B13A11" w:rsidRDefault="00B13A11" w:rsidP="00BE1EB8">
      <w:pPr>
        <w:shd w:val="clear" w:color="auto" w:fill="FFFFFF" w:themeFill="background1"/>
        <w:spacing w:after="0" w:line="240" w:lineRule="auto"/>
        <w:rPr>
          <w:rFonts w:ascii="Rosart" w:eastAsia="Times New Roman" w:hAnsi="Rosart" w:cs="Times New Roman"/>
          <w:color w:val="000000"/>
          <w:sz w:val="16"/>
          <w:szCs w:val="16"/>
        </w:rPr>
      </w:pPr>
      <w:r w:rsidRPr="00B13A11">
        <w:rPr>
          <w:rFonts w:ascii="Rosart" w:eastAsia="Times New Roman" w:hAnsi="Rosart" w:cs="Times New Roman"/>
          <w:color w:val="000000"/>
          <w:sz w:val="15"/>
          <w:szCs w:val="15"/>
        </w:rPr>
        <w:t>A scene from </w:t>
      </w:r>
      <w:r w:rsidRPr="00B13A11">
        <w:rPr>
          <w:rFonts w:ascii="Rosart" w:eastAsia="Times New Roman" w:hAnsi="Rosart" w:cs="Times New Roman"/>
          <w:i/>
          <w:iCs/>
          <w:color w:val="000000"/>
          <w:sz w:val="15"/>
          <w:szCs w:val="15"/>
        </w:rPr>
        <w:t>Lightyear</w:t>
      </w:r>
      <w:r w:rsidRPr="00B13A11">
        <w:rPr>
          <w:rFonts w:ascii="Rosart" w:eastAsia="Times New Roman" w:hAnsi="Rosart" w:cs="Times New Roman"/>
          <w:color w:val="000000"/>
          <w:sz w:val="15"/>
          <w:szCs w:val="15"/>
        </w:rPr>
        <w:t xml:space="preserve"> shows Buzz Lightyear (far left) watching on as Alisha Hawthorne (right), his commanding officer and best friend, </w:t>
      </w:r>
      <w:r w:rsidRPr="00B13A11">
        <w:rPr>
          <w:rFonts w:ascii="Rosart" w:eastAsia="Times New Roman" w:hAnsi="Rosart" w:cs="Times New Roman"/>
          <w:color w:val="000000"/>
          <w:sz w:val="16"/>
          <w:szCs w:val="16"/>
        </w:rPr>
        <w:t xml:space="preserve">greets her wife, </w:t>
      </w:r>
      <w:proofErr w:type="spellStart"/>
      <w:r w:rsidRPr="00B13A11">
        <w:rPr>
          <w:rFonts w:ascii="Rosart" w:eastAsia="Times New Roman" w:hAnsi="Rosart" w:cs="Times New Roman"/>
          <w:color w:val="000000"/>
          <w:sz w:val="16"/>
          <w:szCs w:val="16"/>
        </w:rPr>
        <w:t>Kiko</w:t>
      </w:r>
      <w:proofErr w:type="spellEnd"/>
      <w:r w:rsidRPr="00B13A11">
        <w:rPr>
          <w:rFonts w:ascii="Rosart" w:eastAsia="Times New Roman" w:hAnsi="Rosart" w:cs="Times New Roman"/>
          <w:color w:val="000000"/>
          <w:sz w:val="16"/>
          <w:szCs w:val="16"/>
        </w:rPr>
        <w:t>, and their child.</w:t>
      </w:r>
    </w:p>
    <w:p w14:paraId="784CA230" w14:textId="77777777" w:rsidR="00BE1EB8" w:rsidRPr="00BE1EB8" w:rsidRDefault="00BE1EB8" w:rsidP="00B13A11">
      <w:pPr>
        <w:shd w:val="clear" w:color="auto" w:fill="FFFFFF" w:themeFill="background1"/>
        <w:spacing w:after="100" w:afterAutospacing="1" w:line="240" w:lineRule="auto"/>
        <w:rPr>
          <w:rFonts w:ascii="Rosart" w:eastAsia="Times New Roman" w:hAnsi="Rosart" w:cs="Times New Roman"/>
          <w:color w:val="000000"/>
          <w:sz w:val="32"/>
          <w:szCs w:val="32"/>
        </w:rPr>
      </w:pPr>
    </w:p>
    <w:p w14:paraId="2C5FE6E9" w14:textId="5EDD1F65" w:rsidR="00B13A11" w:rsidRPr="00B13A11" w:rsidRDefault="00B13A11" w:rsidP="00B13A11">
      <w:pPr>
        <w:shd w:val="clear" w:color="auto" w:fill="FFFFFF" w:themeFill="background1"/>
        <w:spacing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A debate my class often has is whether Disney uses its power as one of the most influential media conglomerates ever to nurture a more just view of the world and the people in it. Students typically try to thread a needle through fond memories of Disney’s impact on their childhood and troubling realizations related to outdated gender and race stereotypes—particularly in the older animated films. Some see Disney’s reach as emblematic of the negative consequences of globalization and consumer capitalism. Most perceive Disney as falling short. Rare is the view that Disney is too woke.</w:t>
      </w:r>
    </w:p>
    <w:p w14:paraId="762A5421" w14:textId="77777777" w:rsidR="00B13A11" w:rsidRPr="00B13A11" w:rsidRDefault="00B13A11" w:rsidP="00B13A11">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 xml:space="preserve">Hence, my surprise when I </w:t>
      </w:r>
      <w:proofErr w:type="spellStart"/>
      <w:r w:rsidRPr="00B13A11">
        <w:rPr>
          <w:rFonts w:ascii="Rosart" w:eastAsia="Times New Roman" w:hAnsi="Rosart" w:cs="Times New Roman"/>
          <w:color w:val="000000"/>
          <w:sz w:val="32"/>
          <w:szCs w:val="32"/>
        </w:rPr>
        <w:t>analyzed</w:t>
      </w:r>
      <w:proofErr w:type="spellEnd"/>
      <w:r w:rsidRPr="00B13A11">
        <w:rPr>
          <w:rFonts w:ascii="Rosart" w:eastAsia="Times New Roman" w:hAnsi="Rosart" w:cs="Times New Roman"/>
          <w:color w:val="000000"/>
          <w:sz w:val="32"/>
          <w:szCs w:val="32"/>
        </w:rPr>
        <w:t xml:space="preserve"> a collection of tweets associated with </w:t>
      </w:r>
      <w:r w:rsidRPr="00B13A11">
        <w:rPr>
          <w:rFonts w:ascii="Rosart" w:eastAsia="Times New Roman" w:hAnsi="Rosart" w:cs="Times New Roman"/>
          <w:i/>
          <w:iCs/>
          <w:color w:val="000000"/>
          <w:sz w:val="32"/>
          <w:szCs w:val="32"/>
        </w:rPr>
        <w:t>Lightyear</w:t>
      </w:r>
      <w:r w:rsidRPr="00B13A11">
        <w:rPr>
          <w:rFonts w:ascii="Rosart" w:eastAsia="Times New Roman" w:hAnsi="Rosart" w:cs="Times New Roman"/>
          <w:color w:val="000000"/>
          <w:sz w:val="32"/>
          <w:szCs w:val="32"/>
        </w:rPr>
        <w:t>. According to many Twitter users, Disney was now seemingly as woke as woke could be.</w:t>
      </w:r>
    </w:p>
    <w:p w14:paraId="50EA6DDF" w14:textId="77777777" w:rsidR="00B13A11" w:rsidRPr="00B13A11" w:rsidRDefault="00B13A11" w:rsidP="00B13A11">
      <w:pPr>
        <w:shd w:val="clear" w:color="auto" w:fill="FFFFFF" w:themeFill="background1"/>
        <w:spacing w:line="240" w:lineRule="auto"/>
        <w:jc w:val="center"/>
        <w:rPr>
          <w:rFonts w:ascii="Rosart" w:eastAsia="Times New Roman" w:hAnsi="Rosart" w:cs="Times New Roman"/>
          <w:color w:val="000000"/>
          <w:sz w:val="32"/>
          <w:szCs w:val="32"/>
        </w:rPr>
      </w:pPr>
      <w:r w:rsidRPr="00B13A11">
        <w:rPr>
          <w:rFonts w:ascii="Segoe UI Symbol" w:eastAsia="Times New Roman" w:hAnsi="Segoe UI Symbol" w:cs="Segoe UI Symbol"/>
          <w:color w:val="000000"/>
          <w:sz w:val="32"/>
          <w:szCs w:val="32"/>
        </w:rPr>
        <w:t>✽</w:t>
      </w:r>
    </w:p>
    <w:p w14:paraId="4C85F5D4" w14:textId="65320ACF" w:rsidR="00B13A11" w:rsidRPr="00B13A11" w:rsidRDefault="00B13A11" w:rsidP="00B13A11">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aps/>
          <w:color w:val="000000"/>
          <w:sz w:val="32"/>
          <w:szCs w:val="32"/>
        </w:rPr>
        <w:t>USING THE VARIOUS PERMISSIONS</w:t>
      </w:r>
      <w:r w:rsidRPr="00B13A11">
        <w:rPr>
          <w:rFonts w:ascii="Rosart" w:eastAsia="Times New Roman" w:hAnsi="Rosart" w:cs="Times New Roman"/>
          <w:color w:val="000000"/>
          <w:sz w:val="32"/>
          <w:szCs w:val="32"/>
        </w:rPr>
        <w:t> I have as an approved academic researcher through Twitter’s developer portal, along with the web application Postman, I searched for tweets about </w:t>
      </w:r>
      <w:r w:rsidRPr="00B13A11">
        <w:rPr>
          <w:rFonts w:ascii="Rosart" w:eastAsia="Times New Roman" w:hAnsi="Rosart" w:cs="Times New Roman"/>
          <w:i/>
          <w:iCs/>
          <w:color w:val="000000"/>
          <w:sz w:val="32"/>
          <w:szCs w:val="32"/>
        </w:rPr>
        <w:t>Lightyear</w:t>
      </w:r>
      <w:r w:rsidRPr="00B13A11">
        <w:rPr>
          <w:rFonts w:ascii="Rosart" w:eastAsia="Times New Roman" w:hAnsi="Rosart" w:cs="Times New Roman"/>
          <w:color w:val="000000"/>
          <w:sz w:val="32"/>
          <w:szCs w:val="32"/>
        </w:rPr>
        <w:t> from June and July of this year. I worked with an undergraduate student researcher, Sarah Koch, to code the tweets and identify prominent themes. </w:t>
      </w:r>
    </w:p>
    <w:p w14:paraId="4A349C7C" w14:textId="77777777" w:rsidR="00B13A11" w:rsidRPr="00B13A11" w:rsidRDefault="00B13A11" w:rsidP="00BE1EB8">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lastRenderedPageBreak/>
        <w:t>Sarah and I identified 61 individual codes, or key words and phrases. The most popular code by far was “childhood” followed by “lesbian/gay/homosexual,” “parents protect/in charge of kids,” and “media’s influence on children.” Then came “exposure to ‘mature’ ideas,” “kiss,” and “children’s movie.” From these codes, a clear narrative emerged within the sample of tweets, one that echoed the present political and cultural debate surrounding the extent to which parents should have control over the exposure of their children to certain ideas and identities.</w:t>
      </w:r>
    </w:p>
    <w:p w14:paraId="5F640C0C" w14:textId="77777777" w:rsidR="00B13A11" w:rsidRPr="00B13A11" w:rsidRDefault="00B13A11" w:rsidP="00BE1EB8">
      <w:pPr>
        <w:shd w:val="clear" w:color="auto" w:fill="FFFFFF" w:themeFill="background1"/>
        <w:spacing w:before="100" w:before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Folks who praised the movie focused on nostalgia for the </w:t>
      </w:r>
      <w:r w:rsidRPr="00B13A11">
        <w:rPr>
          <w:rFonts w:ascii="Rosart" w:eastAsia="Times New Roman" w:hAnsi="Rosart" w:cs="Times New Roman"/>
          <w:i/>
          <w:iCs/>
          <w:color w:val="000000"/>
          <w:sz w:val="32"/>
          <w:szCs w:val="32"/>
        </w:rPr>
        <w:t>Toy Story </w:t>
      </w:r>
      <w:r w:rsidRPr="00B13A11">
        <w:rPr>
          <w:rFonts w:ascii="Rosart" w:eastAsia="Times New Roman" w:hAnsi="Rosart" w:cs="Times New Roman"/>
          <w:color w:val="000000"/>
          <w:sz w:val="32"/>
          <w:szCs w:val="32"/>
        </w:rPr>
        <w:t>franchise or pushed back against critics of the kiss by insisting it was either no big deal (or no bigger deal than a straight couple’s kiss) or a positive example of queer representation.</w:t>
      </w:r>
    </w:p>
    <w:p w14:paraId="1C2F21BF" w14:textId="2EDCAB30" w:rsidR="00B13A11" w:rsidRPr="00B13A11" w:rsidRDefault="00B13A11" w:rsidP="00B13A11">
      <w:pPr>
        <w:shd w:val="clear" w:color="auto" w:fill="F9F9F4"/>
        <w:spacing w:after="0" w:line="240" w:lineRule="auto"/>
        <w:rPr>
          <w:rFonts w:ascii="Rosart" w:eastAsia="Times New Roman" w:hAnsi="Rosart" w:cs="Times New Roman"/>
          <w:color w:val="000000"/>
          <w:sz w:val="15"/>
          <w:szCs w:val="15"/>
        </w:rPr>
      </w:pPr>
      <w:r w:rsidRPr="00B13A11">
        <w:rPr>
          <w:rFonts w:ascii="Rosart" w:eastAsia="Times New Roman" w:hAnsi="Rosart" w:cs="Times New Roman"/>
          <w:noProof/>
          <w:color w:val="0000FF"/>
          <w:sz w:val="15"/>
          <w:szCs w:val="15"/>
        </w:rPr>
        <w:drawing>
          <wp:inline distT="0" distB="0" distL="0" distR="0" wp14:anchorId="3D446FE7" wp14:editId="364C7977">
            <wp:extent cx="5731510" cy="3816985"/>
            <wp:effectExtent l="0" t="0" r="2540" b="0"/>
            <wp:docPr id="3" name="Picture 3" descr="A photograph features a parade with people in the front holding up gold balloons that spell out “Disney” and those behind holding mouse-head–shaped balloons in rainbow colors.">
              <a:hlinkClick xmlns:a="http://schemas.openxmlformats.org/drawingml/2006/main" r:id="rId2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hotograph features a parade with people in the front holding up gold balloons that spell out “Disney” and those behind holding mouse-head–shaped balloons in rainbow color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816985"/>
                    </a:xfrm>
                    <a:prstGeom prst="rect">
                      <a:avLst/>
                    </a:prstGeom>
                    <a:noFill/>
                    <a:ln>
                      <a:noFill/>
                    </a:ln>
                  </pic:spPr>
                </pic:pic>
              </a:graphicData>
            </a:graphic>
          </wp:inline>
        </w:drawing>
      </w:r>
    </w:p>
    <w:p w14:paraId="572E59C0" w14:textId="77777777" w:rsidR="00B13A11" w:rsidRPr="00B13A11" w:rsidRDefault="00B13A11" w:rsidP="00B13A11">
      <w:pPr>
        <w:shd w:val="clear" w:color="auto" w:fill="F9F9F4"/>
        <w:spacing w:after="0" w:line="240" w:lineRule="auto"/>
        <w:rPr>
          <w:rFonts w:ascii="Rosart" w:eastAsia="Times New Roman" w:hAnsi="Rosart" w:cs="Times New Roman"/>
          <w:color w:val="000000"/>
          <w:sz w:val="15"/>
          <w:szCs w:val="15"/>
        </w:rPr>
      </w:pPr>
      <w:r w:rsidRPr="00B13A11">
        <w:rPr>
          <w:rFonts w:ascii="Rosart" w:eastAsia="Times New Roman" w:hAnsi="Rosart" w:cs="Times New Roman"/>
          <w:color w:val="000000"/>
          <w:sz w:val="15"/>
          <w:szCs w:val="15"/>
        </w:rPr>
        <w:t>A group of marchers in London’s 2019 Pride parade expressed their support for Disney.</w:t>
      </w:r>
    </w:p>
    <w:p w14:paraId="283611E3" w14:textId="77777777" w:rsidR="00B13A11" w:rsidRPr="00B13A11" w:rsidRDefault="00B13A11" w:rsidP="00B13A11">
      <w:pPr>
        <w:shd w:val="clear" w:color="auto" w:fill="F9F9F4"/>
        <w:spacing w:line="240" w:lineRule="auto"/>
        <w:rPr>
          <w:rFonts w:ascii="Rosart" w:eastAsia="Times New Roman" w:hAnsi="Rosart" w:cs="Times New Roman"/>
          <w:i/>
          <w:iCs/>
          <w:color w:val="000000"/>
          <w:sz w:val="15"/>
          <w:szCs w:val="15"/>
        </w:rPr>
      </w:pPr>
      <w:proofErr w:type="spellStart"/>
      <w:r w:rsidRPr="00B13A11">
        <w:rPr>
          <w:rFonts w:ascii="Rosart" w:eastAsia="Times New Roman" w:hAnsi="Rosart" w:cs="Times New Roman"/>
          <w:i/>
          <w:iCs/>
          <w:color w:val="000000"/>
          <w:sz w:val="15"/>
          <w:szCs w:val="15"/>
        </w:rPr>
        <w:t>Wiktor</w:t>
      </w:r>
      <w:proofErr w:type="spellEnd"/>
      <w:r w:rsidRPr="00B13A11">
        <w:rPr>
          <w:rFonts w:ascii="Rosart" w:eastAsia="Times New Roman" w:hAnsi="Rosart" w:cs="Times New Roman"/>
          <w:i/>
          <w:iCs/>
          <w:color w:val="000000"/>
          <w:sz w:val="15"/>
          <w:szCs w:val="15"/>
        </w:rPr>
        <w:t xml:space="preserve"> </w:t>
      </w:r>
      <w:proofErr w:type="spellStart"/>
      <w:r w:rsidRPr="00B13A11">
        <w:rPr>
          <w:rFonts w:ascii="Rosart" w:eastAsia="Times New Roman" w:hAnsi="Rosart" w:cs="Times New Roman"/>
          <w:i/>
          <w:iCs/>
          <w:color w:val="000000"/>
          <w:sz w:val="15"/>
          <w:szCs w:val="15"/>
        </w:rPr>
        <w:t>Szymanowicz</w:t>
      </w:r>
      <w:proofErr w:type="spellEnd"/>
      <w:r w:rsidRPr="00B13A11">
        <w:rPr>
          <w:rFonts w:ascii="Rosart" w:eastAsia="Times New Roman" w:hAnsi="Rosart" w:cs="Times New Roman"/>
          <w:i/>
          <w:iCs/>
          <w:color w:val="000000"/>
          <w:sz w:val="15"/>
          <w:szCs w:val="15"/>
        </w:rPr>
        <w:t>/Future Publishing/Getty Images</w:t>
      </w:r>
    </w:p>
    <w:p w14:paraId="3D5903F6" w14:textId="43CCE761" w:rsidR="00B13A11" w:rsidRPr="00B13A11" w:rsidRDefault="00B13A11" w:rsidP="00BE1EB8">
      <w:pPr>
        <w:shd w:val="clear" w:color="auto" w:fill="FFFFFF" w:themeFill="background1"/>
        <w:spacing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Outraged Twitter users, by contrast, focused on several</w:t>
      </w:r>
      <w:r w:rsidR="006421B7" w:rsidRPr="006421B7">
        <w:rPr>
          <w:rFonts w:ascii="Rosart" w:eastAsia="Times New Roman" w:hAnsi="Rosart" w:cs="Times New Roman"/>
          <w:color w:val="000000"/>
          <w:sz w:val="32"/>
          <w:szCs w:val="32"/>
        </w:rPr>
        <w:t xml:space="preserve"> </w:t>
      </w:r>
      <w:r w:rsidRPr="00B13A11">
        <w:rPr>
          <w:rFonts w:ascii="Rosart" w:eastAsia="Times New Roman" w:hAnsi="Rosart" w:cs="Times New Roman"/>
          <w:color w:val="000000"/>
          <w:sz w:val="32"/>
          <w:szCs w:val="32"/>
        </w:rPr>
        <w:t xml:space="preserve">intersecting issues. Some claimed kisses in general were inappropriate for children’s movies; one claimed their kids—who “still think babies come from the sky”—would be confused by the </w:t>
      </w:r>
      <w:r w:rsidRPr="00B13A11">
        <w:rPr>
          <w:rFonts w:ascii="Rosart" w:eastAsia="Times New Roman" w:hAnsi="Rosart" w:cs="Times New Roman"/>
          <w:color w:val="000000"/>
          <w:sz w:val="32"/>
          <w:szCs w:val="32"/>
        </w:rPr>
        <w:lastRenderedPageBreak/>
        <w:t>scene. Others explicitly denounced how the kiss was between two women. These folks referenced bad “values,” the “LGBTQRSTUVWXY gender ideology,” and problematic “gay sex scenes.” Many suggested Disney was forcing a woke “agenda.” They used phrases like “shoving down our throats,” “[Disney is] coming for our children,” “grooming,” “infiltrate,” and “twist the minds of little kids.” Some even worried about “transgender Buzz Lightyear” and “drag queen Bo Peep.”</w:t>
      </w:r>
    </w:p>
    <w:p w14:paraId="1AF9CDAF" w14:textId="77777777" w:rsidR="00B13A11" w:rsidRPr="00B13A11" w:rsidRDefault="00B13A11" w:rsidP="00BE1EB8">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All the criticisms tended to come in tandem with disapproval of the media’s influence on children and the trampling of a parent’s right to control their child’s exposure to certain ideas and protect them from perceived harm.</w:t>
      </w:r>
    </w:p>
    <w:p w14:paraId="7C5479D4" w14:textId="77777777" w:rsidR="00B13A11" w:rsidRPr="00B13A11" w:rsidRDefault="00B13A11" w:rsidP="00BE1EB8">
      <w:pPr>
        <w:shd w:val="clear" w:color="auto" w:fill="FFFFFF" w:themeFill="background1"/>
        <w:spacing w:line="240" w:lineRule="auto"/>
        <w:jc w:val="center"/>
        <w:rPr>
          <w:rFonts w:ascii="Rosart" w:eastAsia="Times New Roman" w:hAnsi="Rosart" w:cs="Times New Roman"/>
          <w:color w:val="000000"/>
          <w:sz w:val="32"/>
          <w:szCs w:val="32"/>
        </w:rPr>
      </w:pPr>
      <w:r w:rsidRPr="00B13A11">
        <w:rPr>
          <w:rFonts w:ascii="Segoe UI Symbol" w:eastAsia="Times New Roman" w:hAnsi="Segoe UI Symbol" w:cs="Segoe UI Symbol"/>
          <w:color w:val="000000"/>
          <w:sz w:val="32"/>
          <w:szCs w:val="32"/>
        </w:rPr>
        <w:t>✽</w:t>
      </w:r>
    </w:p>
    <w:p w14:paraId="4FD2B040" w14:textId="77777777" w:rsidR="00B13A11" w:rsidRPr="00B13A11" w:rsidRDefault="00B13A11" w:rsidP="00BE1EB8">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aps/>
          <w:color w:val="000000"/>
          <w:sz w:val="32"/>
          <w:szCs w:val="32"/>
        </w:rPr>
        <w:t>AS AN ANTHROPOLOGIST</w:t>
      </w:r>
      <w:r w:rsidRPr="00B13A11">
        <w:rPr>
          <w:rFonts w:ascii="Rosart" w:eastAsia="Times New Roman" w:hAnsi="Rosart" w:cs="Times New Roman"/>
          <w:color w:val="000000"/>
          <w:sz w:val="32"/>
          <w:szCs w:val="32"/>
        </w:rPr>
        <w:t>, I think it’s worth thinking about how and why parents are seen as </w:t>
      </w:r>
      <w:hyperlink r:id="rId31" w:history="1">
        <w:r w:rsidRPr="00B13A11">
          <w:rPr>
            <w:rFonts w:ascii="Rosart" w:eastAsia="Times New Roman" w:hAnsi="Rosart" w:cs="Times New Roman"/>
            <w:color w:val="000000"/>
            <w:sz w:val="32"/>
            <w:szCs w:val="32"/>
          </w:rPr>
          <w:t>protectors of vulnerable children</w:t>
        </w:r>
      </w:hyperlink>
      <w:r w:rsidRPr="00B13A11">
        <w:rPr>
          <w:rFonts w:ascii="Rosart" w:eastAsia="Times New Roman" w:hAnsi="Rosart" w:cs="Times New Roman"/>
          <w:color w:val="000000"/>
          <w:sz w:val="32"/>
          <w:szCs w:val="32"/>
        </w:rPr>
        <w:t>. This is not a view of parenting—or of children—that exists </w:t>
      </w:r>
      <w:hyperlink r:id="rId32" w:history="1">
        <w:r w:rsidRPr="00B13A11">
          <w:rPr>
            <w:rFonts w:ascii="Rosart" w:eastAsia="Times New Roman" w:hAnsi="Rosart" w:cs="Times New Roman"/>
            <w:color w:val="000000"/>
            <w:sz w:val="32"/>
            <w:szCs w:val="32"/>
          </w:rPr>
          <w:t>cross-culturally</w:t>
        </w:r>
      </w:hyperlink>
      <w:r w:rsidRPr="00B13A11">
        <w:rPr>
          <w:rFonts w:ascii="Rosart" w:eastAsia="Times New Roman" w:hAnsi="Rosart" w:cs="Times New Roman"/>
          <w:color w:val="000000"/>
          <w:sz w:val="32"/>
          <w:szCs w:val="32"/>
        </w:rPr>
        <w:t xml:space="preserve">. And while </w:t>
      </w:r>
      <w:proofErr w:type="gramStart"/>
      <w:r w:rsidRPr="00B13A11">
        <w:rPr>
          <w:rFonts w:ascii="Rosart" w:eastAsia="Times New Roman" w:hAnsi="Rosart" w:cs="Times New Roman"/>
          <w:color w:val="000000"/>
          <w:sz w:val="32"/>
          <w:szCs w:val="32"/>
        </w:rPr>
        <w:t>it’s</w:t>
      </w:r>
      <w:proofErr w:type="gramEnd"/>
      <w:r w:rsidRPr="00B13A11">
        <w:rPr>
          <w:rFonts w:ascii="Rosart" w:eastAsia="Times New Roman" w:hAnsi="Rosart" w:cs="Times New Roman"/>
          <w:color w:val="000000"/>
          <w:sz w:val="32"/>
          <w:szCs w:val="32"/>
        </w:rPr>
        <w:t xml:space="preserve"> prevalent in the U.S. today, protecting children from harm has not always been considered the role of U.S. parents either.</w:t>
      </w:r>
    </w:p>
    <w:p w14:paraId="60C0795D" w14:textId="77777777" w:rsidR="00B13A11" w:rsidRPr="00B13A11" w:rsidRDefault="00B13A11" w:rsidP="00BE1EB8">
      <w:pPr>
        <w:shd w:val="clear" w:color="auto" w:fill="FFFFFF" w:themeFill="background1"/>
        <w:spacing w:before="100" w:beforeAutospacing="1" w:line="240" w:lineRule="auto"/>
        <w:rPr>
          <w:rFonts w:ascii="Rosart" w:eastAsia="Times New Roman" w:hAnsi="Rosart" w:cs="Times New Roman"/>
          <w:color w:val="000000"/>
          <w:sz w:val="32"/>
          <w:szCs w:val="32"/>
        </w:rPr>
      </w:pPr>
      <w:hyperlink r:id="rId33" w:history="1">
        <w:r w:rsidRPr="00B13A11">
          <w:rPr>
            <w:rFonts w:ascii="Rosart" w:eastAsia="Times New Roman" w:hAnsi="Rosart" w:cs="Times New Roman"/>
            <w:color w:val="000000"/>
            <w:sz w:val="32"/>
            <w:szCs w:val="32"/>
          </w:rPr>
          <w:t>Researchers of parenting</w:t>
        </w:r>
      </w:hyperlink>
      <w:r w:rsidRPr="00B13A11">
        <w:rPr>
          <w:rFonts w:ascii="Rosart" w:eastAsia="Times New Roman" w:hAnsi="Rosart" w:cs="Times New Roman"/>
          <w:color w:val="000000"/>
          <w:sz w:val="32"/>
          <w:szCs w:val="32"/>
        </w:rPr>
        <w:t> in Western societies have shown that the notion of parenting is at least as old as industrialization but has acquired new meanings in the present. Indeed, the term “parenting” </w:t>
      </w:r>
      <w:hyperlink r:id="rId34" w:history="1">
        <w:r w:rsidRPr="00B13A11">
          <w:rPr>
            <w:rFonts w:ascii="Rosart" w:eastAsia="Times New Roman" w:hAnsi="Rosart" w:cs="Times New Roman"/>
            <w:color w:val="000000"/>
            <w:sz w:val="32"/>
            <w:szCs w:val="32"/>
          </w:rPr>
          <w:t>exploded in the 1970s</w:t>
        </w:r>
      </w:hyperlink>
      <w:r w:rsidRPr="00B13A11">
        <w:rPr>
          <w:rFonts w:ascii="Rosart" w:eastAsia="Times New Roman" w:hAnsi="Rosart" w:cs="Times New Roman"/>
          <w:color w:val="000000"/>
          <w:sz w:val="32"/>
          <w:szCs w:val="32"/>
        </w:rPr>
        <w:t>. With the popularization of “parent” as a verb, researchers say, came the perception of parenting as an exercise in the </w:t>
      </w:r>
      <w:hyperlink r:id="rId35" w:history="1">
        <w:r w:rsidRPr="00B13A11">
          <w:rPr>
            <w:rFonts w:ascii="Rosart" w:eastAsia="Times New Roman" w:hAnsi="Rosart" w:cs="Times New Roman"/>
            <w:color w:val="000000"/>
            <w:sz w:val="32"/>
            <w:szCs w:val="32"/>
          </w:rPr>
          <w:t>management of risk</w:t>
        </w:r>
      </w:hyperlink>
      <w:r w:rsidRPr="00B13A11">
        <w:rPr>
          <w:rFonts w:ascii="Rosart" w:eastAsia="Times New Roman" w:hAnsi="Rosart" w:cs="Times New Roman"/>
          <w:color w:val="000000"/>
          <w:sz w:val="32"/>
          <w:szCs w:val="32"/>
        </w:rPr>
        <w:t>. In places where parents are viewed as less responsible for a child’s total socialization, children may be given more independence and </w:t>
      </w:r>
      <w:hyperlink r:id="rId36" w:history="1">
        <w:r w:rsidRPr="00B13A11">
          <w:rPr>
            <w:rFonts w:ascii="Rosart" w:eastAsia="Times New Roman" w:hAnsi="Rosart" w:cs="Times New Roman"/>
            <w:color w:val="000000"/>
            <w:sz w:val="32"/>
            <w:szCs w:val="32"/>
          </w:rPr>
          <w:t>“managed” less often</w:t>
        </w:r>
      </w:hyperlink>
      <w:r w:rsidRPr="00B13A11">
        <w:rPr>
          <w:rFonts w:ascii="Rosart" w:eastAsia="Times New Roman" w:hAnsi="Rosart" w:cs="Times New Roman"/>
          <w:color w:val="000000"/>
          <w:sz w:val="32"/>
          <w:szCs w:val="32"/>
        </w:rPr>
        <w:t>.</w:t>
      </w:r>
    </w:p>
    <w:p w14:paraId="48D5C782" w14:textId="31AEF432" w:rsidR="00B13A11" w:rsidRPr="00B13A11" w:rsidRDefault="00B13A11" w:rsidP="00BE1EB8">
      <w:pPr>
        <w:shd w:val="clear" w:color="auto" w:fill="FFFFFF" w:themeFill="background1"/>
        <w:spacing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In the case of criticisms of </w:t>
      </w:r>
      <w:r w:rsidRPr="00B13A11">
        <w:rPr>
          <w:rFonts w:ascii="Rosart" w:eastAsia="Times New Roman" w:hAnsi="Rosart" w:cs="Times New Roman"/>
          <w:i/>
          <w:iCs/>
          <w:color w:val="000000"/>
          <w:sz w:val="32"/>
          <w:szCs w:val="32"/>
        </w:rPr>
        <w:t>Lightyear</w:t>
      </w:r>
      <w:r w:rsidRPr="00B13A11">
        <w:rPr>
          <w:rFonts w:ascii="Rosart" w:eastAsia="Times New Roman" w:hAnsi="Rosart" w:cs="Times New Roman"/>
          <w:color w:val="000000"/>
          <w:sz w:val="32"/>
          <w:szCs w:val="32"/>
        </w:rPr>
        <w:t xml:space="preserve">, parents insisted they needed to be able to control what their children saw to protect them from the risk of “mature” content. However, a closer look at the substance of these tweets reveals something else too. This is not just about controlling what children see. It is about </w:t>
      </w:r>
      <w:r w:rsidRPr="00B13A11">
        <w:rPr>
          <w:rFonts w:ascii="Rosart" w:eastAsia="Times New Roman" w:hAnsi="Rosart" w:cs="Times New Roman"/>
          <w:color w:val="000000"/>
          <w:sz w:val="32"/>
          <w:szCs w:val="32"/>
        </w:rPr>
        <w:lastRenderedPageBreak/>
        <w:t>controlling </w:t>
      </w:r>
      <w:r w:rsidRPr="00B13A11">
        <w:rPr>
          <w:rFonts w:ascii="Rosart" w:eastAsia="Times New Roman" w:hAnsi="Rosart" w:cs="Times New Roman"/>
          <w:i/>
          <w:iCs/>
          <w:color w:val="000000"/>
          <w:sz w:val="32"/>
          <w:szCs w:val="32"/>
        </w:rPr>
        <w:t>who they think their children are</w:t>
      </w:r>
      <w:r w:rsidRPr="00B13A11">
        <w:rPr>
          <w:rFonts w:ascii="Rosart" w:eastAsia="Times New Roman" w:hAnsi="Rosart" w:cs="Times New Roman"/>
          <w:color w:val="000000"/>
          <w:sz w:val="32"/>
          <w:szCs w:val="32"/>
        </w:rPr>
        <w:t>. To put it simply, they fear the kiss in </w:t>
      </w:r>
      <w:r w:rsidRPr="00B13A11">
        <w:rPr>
          <w:rFonts w:ascii="Rosart" w:eastAsia="Times New Roman" w:hAnsi="Rosart" w:cs="Times New Roman"/>
          <w:i/>
          <w:iCs/>
          <w:color w:val="000000"/>
          <w:sz w:val="32"/>
          <w:szCs w:val="32"/>
        </w:rPr>
        <w:t>Lightyear</w:t>
      </w:r>
      <w:r w:rsidRPr="00B13A11">
        <w:rPr>
          <w:rFonts w:ascii="Rosart" w:eastAsia="Times New Roman" w:hAnsi="Rosart" w:cs="Times New Roman"/>
          <w:color w:val="000000"/>
          <w:sz w:val="32"/>
          <w:szCs w:val="32"/>
        </w:rPr>
        <w:t> might “turn” their straight children gay, their cisgender children transgender, or their good children “bad.”</w:t>
      </w:r>
    </w:p>
    <w:p w14:paraId="4C539ABF" w14:textId="140BBE88" w:rsidR="00B13A11" w:rsidRPr="00B13A11" w:rsidRDefault="00B13A11" w:rsidP="00BE1EB8">
      <w:pPr>
        <w:shd w:val="clear" w:color="auto" w:fill="FFFFFF" w:themeFill="background1"/>
        <w:spacing w:after="0" w:line="240" w:lineRule="auto"/>
        <w:rPr>
          <w:rFonts w:ascii="Rosart" w:eastAsia="Times New Roman" w:hAnsi="Rosart" w:cs="Times New Roman"/>
          <w:color w:val="000000"/>
          <w:sz w:val="15"/>
          <w:szCs w:val="15"/>
        </w:rPr>
      </w:pPr>
      <w:r w:rsidRPr="00B13A11">
        <w:rPr>
          <w:rFonts w:ascii="Rosart" w:eastAsia="Times New Roman" w:hAnsi="Rosart" w:cs="Times New Roman"/>
          <w:noProof/>
          <w:color w:val="0000FF"/>
          <w:sz w:val="15"/>
          <w:szCs w:val="15"/>
        </w:rPr>
        <w:drawing>
          <wp:inline distT="0" distB="0" distL="0" distR="0" wp14:anchorId="0585B748" wp14:editId="5ADEA80E">
            <wp:extent cx="5731510" cy="3677285"/>
            <wp:effectExtent l="0" t="0" r="2540" b="0"/>
            <wp:docPr id="2" name="Picture 2" descr="A person with long curly hair and a black face mask holds a phone and stands behind a podium. She is wearing a black T-shirt with white lettering that reads, “My child my choice.”">
              <a:hlinkClick xmlns:a="http://schemas.openxmlformats.org/drawingml/2006/main" r:id="rId3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erson with long curly hair and a black face mask holds a phone and stands behind a podium. She is wearing a black T-shirt with white lettering that reads, “My child my choic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677285"/>
                    </a:xfrm>
                    <a:prstGeom prst="rect">
                      <a:avLst/>
                    </a:prstGeom>
                    <a:noFill/>
                    <a:ln>
                      <a:noFill/>
                    </a:ln>
                  </pic:spPr>
                </pic:pic>
              </a:graphicData>
            </a:graphic>
          </wp:inline>
        </w:drawing>
      </w:r>
    </w:p>
    <w:p w14:paraId="3E646708" w14:textId="0F9F36D5" w:rsidR="00B13A11" w:rsidRPr="00B13A11" w:rsidRDefault="00B13A11" w:rsidP="00BE1EB8">
      <w:pPr>
        <w:shd w:val="clear" w:color="auto" w:fill="FFFFFF" w:themeFill="background1"/>
        <w:spacing w:after="0" w:line="240" w:lineRule="auto"/>
        <w:rPr>
          <w:rFonts w:ascii="Rosart" w:eastAsia="Times New Roman" w:hAnsi="Rosart" w:cs="Times New Roman"/>
          <w:color w:val="000000"/>
          <w:sz w:val="15"/>
          <w:szCs w:val="15"/>
        </w:rPr>
      </w:pPr>
      <w:r w:rsidRPr="00B13A11">
        <w:rPr>
          <w:rFonts w:ascii="Rosart" w:eastAsia="Times New Roman" w:hAnsi="Rosart" w:cs="Times New Roman"/>
          <w:color w:val="000000"/>
          <w:sz w:val="15"/>
          <w:szCs w:val="15"/>
        </w:rPr>
        <w:t>Patti Hidalgo Menders, a parent turned </w:t>
      </w:r>
      <w:hyperlink r:id="rId39" w:history="1">
        <w:r w:rsidRPr="00B13A11">
          <w:rPr>
            <w:rFonts w:ascii="Rosart" w:eastAsia="Times New Roman" w:hAnsi="Rosart" w:cs="Times New Roman"/>
            <w:color w:val="000000"/>
            <w:sz w:val="15"/>
            <w:szCs w:val="15"/>
            <w:u w:val="single"/>
          </w:rPr>
          <w:t>GOP strategist</w:t>
        </w:r>
      </w:hyperlink>
      <w:r w:rsidRPr="00B13A11">
        <w:rPr>
          <w:rFonts w:ascii="Rosart" w:eastAsia="Times New Roman" w:hAnsi="Rosart" w:cs="Times New Roman"/>
          <w:color w:val="000000"/>
          <w:sz w:val="15"/>
          <w:szCs w:val="15"/>
        </w:rPr>
        <w:t>, speaks at a heated school board meeting in Virginia.</w:t>
      </w:r>
    </w:p>
    <w:p w14:paraId="78B56588" w14:textId="2C2079FB" w:rsidR="00B13A11" w:rsidRDefault="00B13A11" w:rsidP="00BE1EB8">
      <w:pPr>
        <w:shd w:val="clear" w:color="auto" w:fill="FFFFFF" w:themeFill="background1"/>
        <w:spacing w:after="0" w:line="240" w:lineRule="auto"/>
        <w:rPr>
          <w:rFonts w:ascii="Rosart" w:eastAsia="Times New Roman" w:hAnsi="Rosart" w:cs="Times New Roman"/>
          <w:i/>
          <w:iCs/>
          <w:color w:val="000000"/>
          <w:sz w:val="15"/>
          <w:szCs w:val="15"/>
        </w:rPr>
      </w:pPr>
      <w:r w:rsidRPr="00B13A11">
        <w:rPr>
          <w:rFonts w:ascii="Rosart" w:eastAsia="Times New Roman" w:hAnsi="Rosart" w:cs="Times New Roman"/>
          <w:i/>
          <w:iCs/>
          <w:color w:val="000000"/>
          <w:sz w:val="15"/>
          <w:szCs w:val="15"/>
        </w:rPr>
        <w:t>Andrew Caballero-Reynolds/AFP/Getty Images</w:t>
      </w:r>
    </w:p>
    <w:p w14:paraId="74F44FB2" w14:textId="5BA264BC"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7FFF70E9" w14:textId="34863900"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3D98E844" w14:textId="2904BD4D"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367D8E3B" w14:textId="35DF0206"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r w:rsidRPr="00BE1EB8">
        <w:rPr>
          <w:rFonts w:ascii="Rosart" w:eastAsia="Times New Roman" w:hAnsi="Rosart" w:cs="Times New Roman"/>
          <w:noProof/>
          <w:color w:val="0000FF"/>
          <w:sz w:val="32"/>
          <w:szCs w:val="32"/>
        </w:rPr>
        <w:drawing>
          <wp:anchor distT="0" distB="0" distL="114300" distR="114300" simplePos="0" relativeHeight="251658240" behindDoc="0" locked="0" layoutInCell="1" allowOverlap="1" wp14:anchorId="75D4E7C5" wp14:editId="25C90145">
            <wp:simplePos x="0" y="0"/>
            <wp:positionH relativeFrom="margin">
              <wp:posOffset>200025</wp:posOffset>
            </wp:positionH>
            <wp:positionV relativeFrom="margin">
              <wp:posOffset>5057140</wp:posOffset>
            </wp:positionV>
            <wp:extent cx="4717415" cy="3146425"/>
            <wp:effectExtent l="0" t="0" r="6985" b="0"/>
            <wp:wrapSquare wrapText="bothSides"/>
            <wp:docPr id="1" name="Picture 1" descr="A group of people face in the same direction. A frowning child sits on a person’s shoulders and holds a multicolor handwritten sign that reads, “Arms are for hugging. Protect our Future. End Gun Violence.”">
              <a:hlinkClick xmlns:a="http://schemas.openxmlformats.org/drawingml/2006/main" r:id="rId4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group of people face in the same direction. A frowning child sits on a person’s shoulders and holds a multicolor handwritten sign that reads, “Arms are for hugging. Protect our Future. End Gun Viol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17415" cy="3146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14235C" w14:textId="069D3DB8"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59555F49" w14:textId="3B354A23"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0669F9A9" w14:textId="773D68EE"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27AA25AE" w14:textId="45744DF1"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19DEE634" w14:textId="17320F97"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768CDE42" w14:textId="153771FB"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0B1C6229" w14:textId="40B0DC94"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06D7AD02" w14:textId="6498A4B6"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0B7E3ED0" w14:textId="053C74DA"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7B5B8703" w14:textId="01578AA9" w:rsidR="006421B7" w:rsidRDefault="006421B7" w:rsidP="00BE1EB8">
      <w:pPr>
        <w:shd w:val="clear" w:color="auto" w:fill="FFFFFF" w:themeFill="background1"/>
        <w:spacing w:after="0" w:line="240" w:lineRule="auto"/>
        <w:rPr>
          <w:rFonts w:ascii="Rosart" w:eastAsia="Times New Roman" w:hAnsi="Rosart" w:cs="Times New Roman"/>
          <w:i/>
          <w:iCs/>
          <w:color w:val="000000"/>
          <w:sz w:val="15"/>
          <w:szCs w:val="15"/>
        </w:rPr>
      </w:pPr>
    </w:p>
    <w:p w14:paraId="166F1F95" w14:textId="77777777" w:rsidR="006421B7" w:rsidRPr="00B13A11" w:rsidRDefault="006421B7" w:rsidP="00BE1EB8">
      <w:pPr>
        <w:shd w:val="clear" w:color="auto" w:fill="FFFFFF" w:themeFill="background1"/>
        <w:spacing w:after="0" w:line="240" w:lineRule="auto"/>
        <w:rPr>
          <w:rFonts w:ascii="Rosart" w:eastAsia="Times New Roman" w:hAnsi="Rosart" w:cs="Times New Roman"/>
          <w:color w:val="000000"/>
          <w:sz w:val="15"/>
          <w:szCs w:val="15"/>
        </w:rPr>
      </w:pPr>
    </w:p>
    <w:p w14:paraId="62051860" w14:textId="63C76BB7" w:rsidR="00B13A11" w:rsidRPr="00B13A11" w:rsidRDefault="00B13A11" w:rsidP="00BE1EB8">
      <w:pPr>
        <w:shd w:val="clear" w:color="auto" w:fill="FFFFFF" w:themeFill="background1"/>
        <w:spacing w:after="0" w:line="240" w:lineRule="auto"/>
        <w:rPr>
          <w:rFonts w:ascii="Rosart" w:eastAsia="Times New Roman" w:hAnsi="Rosart" w:cs="Times New Roman"/>
          <w:color w:val="000000"/>
          <w:sz w:val="15"/>
          <w:szCs w:val="15"/>
        </w:rPr>
      </w:pPr>
      <w:r w:rsidRPr="00B13A11">
        <w:rPr>
          <w:rFonts w:ascii="Rosart" w:eastAsia="Times New Roman" w:hAnsi="Rosart" w:cs="Times New Roman"/>
          <w:color w:val="000000"/>
          <w:sz w:val="15"/>
          <w:szCs w:val="15"/>
        </w:rPr>
        <w:t>After a horrific mass shooting in a Texas elementary school, demonstrators rallied for gun control legislation.</w:t>
      </w:r>
    </w:p>
    <w:p w14:paraId="12E463D7" w14:textId="77777777" w:rsidR="006421B7" w:rsidRDefault="006421B7" w:rsidP="00BE1EB8">
      <w:pPr>
        <w:shd w:val="clear" w:color="auto" w:fill="FFFFFF" w:themeFill="background1"/>
        <w:spacing w:after="100" w:afterAutospacing="1" w:line="240" w:lineRule="auto"/>
        <w:rPr>
          <w:rFonts w:ascii="Rosart" w:eastAsia="Times New Roman" w:hAnsi="Rosart" w:cs="Times New Roman"/>
          <w:color w:val="000000"/>
          <w:sz w:val="32"/>
          <w:szCs w:val="32"/>
        </w:rPr>
      </w:pPr>
    </w:p>
    <w:p w14:paraId="7412C78F" w14:textId="77777777" w:rsidR="006421B7" w:rsidRDefault="006421B7" w:rsidP="00BE1EB8">
      <w:pPr>
        <w:shd w:val="clear" w:color="auto" w:fill="FFFFFF" w:themeFill="background1"/>
        <w:spacing w:after="100" w:afterAutospacing="1" w:line="240" w:lineRule="auto"/>
        <w:rPr>
          <w:rFonts w:ascii="Rosart" w:eastAsia="Times New Roman" w:hAnsi="Rosart" w:cs="Times New Roman"/>
          <w:color w:val="000000"/>
          <w:sz w:val="32"/>
          <w:szCs w:val="32"/>
        </w:rPr>
      </w:pPr>
    </w:p>
    <w:p w14:paraId="0850446C" w14:textId="77777777" w:rsidR="006421B7" w:rsidRDefault="006421B7" w:rsidP="00BE1EB8">
      <w:pPr>
        <w:shd w:val="clear" w:color="auto" w:fill="FFFFFF" w:themeFill="background1"/>
        <w:spacing w:after="100" w:afterAutospacing="1" w:line="240" w:lineRule="auto"/>
        <w:rPr>
          <w:rFonts w:ascii="Rosart" w:eastAsia="Times New Roman" w:hAnsi="Rosart" w:cs="Times New Roman"/>
          <w:color w:val="000000"/>
          <w:sz w:val="32"/>
          <w:szCs w:val="32"/>
        </w:rPr>
      </w:pPr>
    </w:p>
    <w:p w14:paraId="241F2EF1" w14:textId="0F7EA36D" w:rsidR="00B13A11" w:rsidRPr="00B13A11" w:rsidRDefault="00B13A11" w:rsidP="00BE1EB8">
      <w:pPr>
        <w:shd w:val="clear" w:color="auto" w:fill="FFFFFF" w:themeFill="background1"/>
        <w:spacing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lastRenderedPageBreak/>
        <w:t>The social media discourse around the movie </w:t>
      </w:r>
      <w:r w:rsidRPr="00B13A11">
        <w:rPr>
          <w:rFonts w:ascii="Rosart" w:eastAsia="Times New Roman" w:hAnsi="Rosart" w:cs="Times New Roman"/>
          <w:i/>
          <w:iCs/>
          <w:color w:val="000000"/>
          <w:sz w:val="32"/>
          <w:szCs w:val="32"/>
        </w:rPr>
        <w:t>Lightyear </w:t>
      </w:r>
      <w:r w:rsidRPr="00B13A11">
        <w:rPr>
          <w:rFonts w:ascii="Rosart" w:eastAsia="Times New Roman" w:hAnsi="Rosart" w:cs="Times New Roman"/>
          <w:color w:val="000000"/>
          <w:sz w:val="32"/>
          <w:szCs w:val="32"/>
        </w:rPr>
        <w:t>says a lot about our present political and cultural obsession with parental protection</w:t>
      </w:r>
      <w:r w:rsidR="006421B7" w:rsidRPr="006421B7">
        <w:rPr>
          <w:rFonts w:ascii="Rosart" w:eastAsia="Times New Roman" w:hAnsi="Rosart" w:cs="Times New Roman"/>
          <w:color w:val="000000"/>
          <w:sz w:val="32"/>
          <w:szCs w:val="32"/>
        </w:rPr>
        <w:t xml:space="preserve"> </w:t>
      </w:r>
      <w:r w:rsidRPr="00B13A11">
        <w:rPr>
          <w:rFonts w:ascii="Rosart" w:eastAsia="Times New Roman" w:hAnsi="Rosart" w:cs="Times New Roman"/>
          <w:color w:val="000000"/>
          <w:sz w:val="32"/>
          <w:szCs w:val="32"/>
        </w:rPr>
        <w:t>of children—and how heterosexist and </w:t>
      </w:r>
      <w:hyperlink r:id="rId42" w:anchor="cissexism-vs-transphobia" w:history="1">
        <w:r w:rsidRPr="00B13A11">
          <w:rPr>
            <w:rFonts w:ascii="Rosart" w:eastAsia="Times New Roman" w:hAnsi="Rosart" w:cs="Times New Roman"/>
            <w:color w:val="000000"/>
            <w:sz w:val="32"/>
            <w:szCs w:val="32"/>
          </w:rPr>
          <w:t>cissexist</w:t>
        </w:r>
      </w:hyperlink>
      <w:r w:rsidRPr="00B13A11">
        <w:rPr>
          <w:rFonts w:ascii="Rosart" w:eastAsia="Times New Roman" w:hAnsi="Rosart" w:cs="Times New Roman"/>
          <w:color w:val="000000"/>
          <w:sz w:val="32"/>
          <w:szCs w:val="32"/>
        </w:rPr>
        <w:t> ideas play into those fears. To be clear: Children </w:t>
      </w:r>
      <w:r w:rsidRPr="00B13A11">
        <w:rPr>
          <w:rFonts w:ascii="Rosart" w:eastAsia="Times New Roman" w:hAnsi="Rosart" w:cs="Times New Roman"/>
          <w:i/>
          <w:iCs/>
          <w:color w:val="000000"/>
          <w:sz w:val="32"/>
          <w:szCs w:val="32"/>
        </w:rPr>
        <w:t>do</w:t>
      </w:r>
      <w:r w:rsidRPr="00B13A11">
        <w:rPr>
          <w:rFonts w:ascii="Rosart" w:eastAsia="Times New Roman" w:hAnsi="Rosart" w:cs="Times New Roman"/>
          <w:color w:val="000000"/>
          <w:sz w:val="32"/>
          <w:szCs w:val="32"/>
        </w:rPr>
        <w:t xml:space="preserve"> need protection—but </w:t>
      </w:r>
      <w:proofErr w:type="gramStart"/>
      <w:r w:rsidRPr="00B13A11">
        <w:rPr>
          <w:rFonts w:ascii="Rosart" w:eastAsia="Times New Roman" w:hAnsi="Rosart" w:cs="Times New Roman"/>
          <w:color w:val="000000"/>
          <w:sz w:val="32"/>
          <w:szCs w:val="32"/>
        </w:rPr>
        <w:t>it’s</w:t>
      </w:r>
      <w:proofErr w:type="gramEnd"/>
      <w:r w:rsidRPr="00B13A11">
        <w:rPr>
          <w:rFonts w:ascii="Rosart" w:eastAsia="Times New Roman" w:hAnsi="Rosart" w:cs="Times New Roman"/>
          <w:color w:val="000000"/>
          <w:sz w:val="32"/>
          <w:szCs w:val="32"/>
        </w:rPr>
        <w:t xml:space="preserve"> from the politicians who push book bans instead of assault weapon bans, who advocate silence and shame rather than pride in who children are, and whose legislation is lightyears away from meeting children’s actual needs.</w:t>
      </w:r>
    </w:p>
    <w:p w14:paraId="5B589869" w14:textId="4FD3AE2F" w:rsidR="00B13A11" w:rsidRPr="00B13A11" w:rsidRDefault="00B13A11" w:rsidP="00BE1EB8">
      <w:pPr>
        <w:shd w:val="clear" w:color="auto" w:fill="FFFFFF" w:themeFill="background1"/>
        <w:spacing w:before="100" w:beforeAutospacing="1" w:after="100" w:after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Firearms are the </w:t>
      </w:r>
      <w:hyperlink r:id="rId43" w:history="1">
        <w:r w:rsidRPr="00B13A11">
          <w:rPr>
            <w:rFonts w:ascii="Rosart" w:eastAsia="Times New Roman" w:hAnsi="Rosart" w:cs="Times New Roman"/>
            <w:color w:val="000000"/>
            <w:sz w:val="32"/>
            <w:szCs w:val="32"/>
          </w:rPr>
          <w:t>leading cause of death</w:t>
        </w:r>
      </w:hyperlink>
      <w:r w:rsidRPr="00B13A11">
        <w:rPr>
          <w:rFonts w:ascii="Rosart" w:eastAsia="Times New Roman" w:hAnsi="Rosart" w:cs="Times New Roman"/>
          <w:color w:val="000000"/>
          <w:sz w:val="32"/>
          <w:szCs w:val="32"/>
        </w:rPr>
        <w:t> for U.S. children ages 1–19. Children are dying needlessly because they </w:t>
      </w:r>
      <w:hyperlink r:id="rId44" w:history="1">
        <w:r w:rsidRPr="00B13A11">
          <w:rPr>
            <w:rFonts w:ascii="Rosart" w:eastAsia="Times New Roman" w:hAnsi="Rosart" w:cs="Times New Roman"/>
            <w:color w:val="000000"/>
            <w:sz w:val="32"/>
            <w:szCs w:val="32"/>
          </w:rPr>
          <w:t>do not have health insurance</w:t>
        </w:r>
      </w:hyperlink>
      <w:r w:rsidRPr="00B13A11">
        <w:rPr>
          <w:rFonts w:ascii="Rosart" w:eastAsia="Times New Roman" w:hAnsi="Rosart" w:cs="Times New Roman"/>
          <w:color w:val="000000"/>
          <w:sz w:val="32"/>
          <w:szCs w:val="32"/>
        </w:rPr>
        <w:t>. </w:t>
      </w:r>
      <w:hyperlink r:id="rId45" w:history="1">
        <w:r w:rsidRPr="00B13A11">
          <w:rPr>
            <w:rFonts w:ascii="Rosart" w:eastAsia="Times New Roman" w:hAnsi="Rosart" w:cs="Times New Roman"/>
            <w:color w:val="000000"/>
            <w:sz w:val="32"/>
            <w:szCs w:val="32"/>
          </w:rPr>
          <w:t>Mental health crises</w:t>
        </w:r>
      </w:hyperlink>
      <w:r w:rsidRPr="00B13A11">
        <w:rPr>
          <w:rFonts w:ascii="Rosart" w:eastAsia="Times New Roman" w:hAnsi="Rosart" w:cs="Times New Roman"/>
          <w:color w:val="000000"/>
          <w:sz w:val="32"/>
          <w:szCs w:val="32"/>
        </w:rPr>
        <w:t> among children, which often result in self-harm, are on the rise.</w:t>
      </w:r>
    </w:p>
    <w:p w14:paraId="70DBCB35" w14:textId="2DA1A6D7" w:rsidR="00B13A11" w:rsidRPr="00B13A11" w:rsidRDefault="00B13A11" w:rsidP="00BE1EB8">
      <w:pPr>
        <w:shd w:val="clear" w:color="auto" w:fill="FFFFFF" w:themeFill="background1"/>
        <w:spacing w:before="100" w:beforeAutospacing="1" w:line="240" w:lineRule="auto"/>
        <w:rPr>
          <w:rFonts w:ascii="Rosart" w:eastAsia="Times New Roman" w:hAnsi="Rosart" w:cs="Times New Roman"/>
          <w:color w:val="000000"/>
          <w:sz w:val="32"/>
          <w:szCs w:val="32"/>
        </w:rPr>
      </w:pPr>
      <w:r w:rsidRPr="00B13A11">
        <w:rPr>
          <w:rFonts w:ascii="Rosart" w:eastAsia="Times New Roman" w:hAnsi="Rosart" w:cs="Times New Roman"/>
          <w:color w:val="000000"/>
          <w:sz w:val="32"/>
          <w:szCs w:val="32"/>
        </w:rPr>
        <w:t>Children in the U.S. are facing real risks. </w:t>
      </w:r>
      <w:r w:rsidRPr="00B13A11">
        <w:rPr>
          <w:rFonts w:ascii="Rosart" w:eastAsia="Times New Roman" w:hAnsi="Rosart" w:cs="Times New Roman"/>
          <w:i/>
          <w:iCs/>
          <w:color w:val="000000"/>
          <w:sz w:val="32"/>
          <w:szCs w:val="32"/>
        </w:rPr>
        <w:t>Lightyear </w:t>
      </w:r>
      <w:proofErr w:type="gramStart"/>
      <w:r w:rsidRPr="00B13A11">
        <w:rPr>
          <w:rFonts w:ascii="Rosart" w:eastAsia="Times New Roman" w:hAnsi="Rosart" w:cs="Times New Roman"/>
          <w:color w:val="000000"/>
          <w:sz w:val="32"/>
          <w:szCs w:val="32"/>
        </w:rPr>
        <w:t>isn’t</w:t>
      </w:r>
      <w:proofErr w:type="gramEnd"/>
      <w:r w:rsidRPr="00B13A11">
        <w:rPr>
          <w:rFonts w:ascii="Rosart" w:eastAsia="Times New Roman" w:hAnsi="Rosart" w:cs="Times New Roman"/>
          <w:color w:val="000000"/>
          <w:sz w:val="32"/>
          <w:szCs w:val="32"/>
        </w:rPr>
        <w:t xml:space="preserve"> one of them.</w:t>
      </w:r>
    </w:p>
    <w:p w14:paraId="58BFFAF5" w14:textId="4F41D31B" w:rsidR="00E3053C" w:rsidRDefault="00E3053C" w:rsidP="00BE1EB8">
      <w:pPr>
        <w:shd w:val="clear" w:color="auto" w:fill="FFFFFF" w:themeFill="background1"/>
      </w:pPr>
    </w:p>
    <w:sectPr w:rsidR="00E30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Unica">
    <w:altName w:val="Cambria"/>
    <w:panose1 w:val="00000000000000000000"/>
    <w:charset w:val="00"/>
    <w:family w:val="roman"/>
    <w:notTrueType/>
    <w:pitch w:val="default"/>
  </w:font>
  <w:font w:name="Rosar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A11"/>
    <w:rsid w:val="001A46C9"/>
    <w:rsid w:val="001A6847"/>
    <w:rsid w:val="002861F9"/>
    <w:rsid w:val="0029646F"/>
    <w:rsid w:val="003D27B6"/>
    <w:rsid w:val="0046007E"/>
    <w:rsid w:val="004E5F1C"/>
    <w:rsid w:val="004E7E20"/>
    <w:rsid w:val="005075FA"/>
    <w:rsid w:val="00570010"/>
    <w:rsid w:val="006421B7"/>
    <w:rsid w:val="0064718C"/>
    <w:rsid w:val="0067614B"/>
    <w:rsid w:val="006A25F0"/>
    <w:rsid w:val="00731609"/>
    <w:rsid w:val="00770E48"/>
    <w:rsid w:val="007874F3"/>
    <w:rsid w:val="009B6C03"/>
    <w:rsid w:val="00A45FF7"/>
    <w:rsid w:val="00AC2224"/>
    <w:rsid w:val="00B13A11"/>
    <w:rsid w:val="00BE1EB8"/>
    <w:rsid w:val="00C60CD3"/>
    <w:rsid w:val="00CE3DFB"/>
    <w:rsid w:val="00E3053C"/>
    <w:rsid w:val="00E66CB3"/>
    <w:rsid w:val="00EB3B97"/>
    <w:rsid w:val="00EB783E"/>
    <w:rsid w:val="00EC1311"/>
    <w:rsid w:val="00EF1342"/>
    <w:rsid w:val="00F549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24CBA"/>
  <w15:chartTrackingRefBased/>
  <w15:docId w15:val="{CF827A4D-BA63-4E7B-9E14-7DBD03A5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13A1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A11"/>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B13A11"/>
    <w:rPr>
      <w:i/>
      <w:iCs/>
    </w:rPr>
  </w:style>
  <w:style w:type="character" w:styleId="Hyperlink">
    <w:name w:val="Hyperlink"/>
    <w:basedOn w:val="DefaultParagraphFont"/>
    <w:uiPriority w:val="99"/>
    <w:semiHidden/>
    <w:unhideWhenUsed/>
    <w:rsid w:val="00B13A11"/>
    <w:rPr>
      <w:color w:val="0000FF"/>
      <w:u w:val="single"/>
    </w:rPr>
  </w:style>
  <w:style w:type="paragraph" w:styleId="NormalWeb">
    <w:name w:val="Normal (Web)"/>
    <w:basedOn w:val="Normal"/>
    <w:uiPriority w:val="99"/>
    <w:semiHidden/>
    <w:unhideWhenUsed/>
    <w:rsid w:val="00B13A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ppercase">
    <w:name w:val="uppercase"/>
    <w:basedOn w:val="DefaultParagraphFont"/>
    <w:rsid w:val="00B13A11"/>
  </w:style>
  <w:style w:type="character" w:customStyle="1" w:styleId="c-footnote">
    <w:name w:val="c-footnote"/>
    <w:basedOn w:val="DefaultParagraphFont"/>
    <w:rsid w:val="00B13A11"/>
  </w:style>
  <w:style w:type="paragraph" w:styleId="NoSpacing">
    <w:name w:val="No Spacing"/>
    <w:uiPriority w:val="1"/>
    <w:qFormat/>
    <w:rsid w:val="00BE1E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539960">
      <w:bodyDiv w:val="1"/>
      <w:marLeft w:val="0"/>
      <w:marRight w:val="0"/>
      <w:marTop w:val="0"/>
      <w:marBottom w:val="0"/>
      <w:divBdr>
        <w:top w:val="none" w:sz="0" w:space="0" w:color="auto"/>
        <w:left w:val="none" w:sz="0" w:space="0" w:color="auto"/>
        <w:bottom w:val="none" w:sz="0" w:space="0" w:color="auto"/>
        <w:right w:val="none" w:sz="0" w:space="0" w:color="auto"/>
      </w:divBdr>
      <w:divsChild>
        <w:div w:id="864945422">
          <w:marLeft w:val="0"/>
          <w:marRight w:val="0"/>
          <w:marTop w:val="0"/>
          <w:marBottom w:val="0"/>
          <w:divBdr>
            <w:top w:val="none" w:sz="0" w:space="0" w:color="auto"/>
            <w:left w:val="none" w:sz="0" w:space="0" w:color="auto"/>
            <w:bottom w:val="none" w:sz="0" w:space="0" w:color="auto"/>
            <w:right w:val="none" w:sz="0" w:space="0" w:color="auto"/>
          </w:divBdr>
          <w:divsChild>
            <w:div w:id="1056931707">
              <w:marLeft w:val="0"/>
              <w:marRight w:val="0"/>
              <w:marTop w:val="0"/>
              <w:marBottom w:val="555"/>
              <w:divBdr>
                <w:top w:val="none" w:sz="0" w:space="0" w:color="auto"/>
                <w:left w:val="none" w:sz="0" w:space="0" w:color="auto"/>
                <w:bottom w:val="none" w:sz="0" w:space="0" w:color="auto"/>
                <w:right w:val="none" w:sz="0" w:space="0" w:color="auto"/>
              </w:divBdr>
            </w:div>
            <w:div w:id="685865577">
              <w:marLeft w:val="0"/>
              <w:marRight w:val="0"/>
              <w:marTop w:val="0"/>
              <w:marBottom w:val="615"/>
              <w:divBdr>
                <w:top w:val="none" w:sz="0" w:space="0" w:color="auto"/>
                <w:left w:val="none" w:sz="0" w:space="0" w:color="auto"/>
                <w:bottom w:val="none" w:sz="0" w:space="0" w:color="auto"/>
                <w:right w:val="none" w:sz="0" w:space="0" w:color="auto"/>
              </w:divBdr>
              <w:divsChild>
                <w:div w:id="1189373833">
                  <w:marLeft w:val="0"/>
                  <w:marRight w:val="0"/>
                  <w:marTop w:val="0"/>
                  <w:marBottom w:val="0"/>
                  <w:divBdr>
                    <w:top w:val="none" w:sz="0" w:space="0" w:color="auto"/>
                    <w:left w:val="none" w:sz="0" w:space="0" w:color="auto"/>
                    <w:bottom w:val="none" w:sz="0" w:space="0" w:color="auto"/>
                    <w:right w:val="none" w:sz="0" w:space="0" w:color="auto"/>
                  </w:divBdr>
                </w:div>
                <w:div w:id="73023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733730">
          <w:marLeft w:val="0"/>
          <w:marRight w:val="0"/>
          <w:marTop w:val="0"/>
          <w:marBottom w:val="1155"/>
          <w:divBdr>
            <w:top w:val="none" w:sz="0" w:space="0" w:color="auto"/>
            <w:left w:val="none" w:sz="0" w:space="0" w:color="auto"/>
            <w:bottom w:val="none" w:sz="0" w:space="0" w:color="auto"/>
            <w:right w:val="none" w:sz="0" w:space="0" w:color="auto"/>
          </w:divBdr>
          <w:divsChild>
            <w:div w:id="1696496773">
              <w:marLeft w:val="0"/>
              <w:marRight w:val="0"/>
              <w:marTop w:val="0"/>
              <w:marBottom w:val="0"/>
              <w:divBdr>
                <w:top w:val="none" w:sz="0" w:space="0" w:color="auto"/>
                <w:left w:val="none" w:sz="0" w:space="0" w:color="auto"/>
                <w:bottom w:val="none" w:sz="0" w:space="0" w:color="auto"/>
                <w:right w:val="none" w:sz="0" w:space="0" w:color="auto"/>
              </w:divBdr>
            </w:div>
            <w:div w:id="352846346">
              <w:marLeft w:val="0"/>
              <w:marRight w:val="0"/>
              <w:marTop w:val="0"/>
              <w:marBottom w:val="0"/>
              <w:divBdr>
                <w:top w:val="none" w:sz="0" w:space="0" w:color="auto"/>
                <w:left w:val="none" w:sz="0" w:space="0" w:color="auto"/>
                <w:bottom w:val="none" w:sz="0" w:space="0" w:color="auto"/>
                <w:right w:val="none" w:sz="0" w:space="0" w:color="auto"/>
              </w:divBdr>
            </w:div>
          </w:divsChild>
        </w:div>
        <w:div w:id="1851332025">
          <w:marLeft w:val="0"/>
          <w:marRight w:val="0"/>
          <w:marTop w:val="0"/>
          <w:marBottom w:val="1200"/>
          <w:divBdr>
            <w:top w:val="none" w:sz="0" w:space="0" w:color="auto"/>
            <w:left w:val="none" w:sz="0" w:space="0" w:color="auto"/>
            <w:bottom w:val="none" w:sz="0" w:space="0" w:color="auto"/>
            <w:right w:val="none" w:sz="0" w:space="0" w:color="auto"/>
          </w:divBdr>
          <w:divsChild>
            <w:div w:id="509636506">
              <w:marLeft w:val="0"/>
              <w:marRight w:val="0"/>
              <w:marTop w:val="0"/>
              <w:marBottom w:val="1080"/>
              <w:divBdr>
                <w:top w:val="none" w:sz="0" w:space="0" w:color="auto"/>
                <w:left w:val="none" w:sz="0" w:space="0" w:color="auto"/>
                <w:bottom w:val="none" w:sz="0" w:space="0" w:color="auto"/>
                <w:right w:val="none" w:sz="0" w:space="0" w:color="auto"/>
              </w:divBdr>
              <w:divsChild>
                <w:div w:id="458841692">
                  <w:marLeft w:val="0"/>
                  <w:marRight w:val="0"/>
                  <w:marTop w:val="0"/>
                  <w:marBottom w:val="0"/>
                  <w:divBdr>
                    <w:top w:val="none" w:sz="0" w:space="0" w:color="auto"/>
                    <w:left w:val="none" w:sz="0" w:space="0" w:color="auto"/>
                    <w:bottom w:val="none" w:sz="0" w:space="0" w:color="auto"/>
                    <w:right w:val="none" w:sz="0" w:space="0" w:color="auto"/>
                  </w:divBdr>
                  <w:divsChild>
                    <w:div w:id="482433571">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 w:id="1381903951">
              <w:marLeft w:val="0"/>
              <w:marRight w:val="0"/>
              <w:marTop w:val="0"/>
              <w:marBottom w:val="1575"/>
              <w:divBdr>
                <w:top w:val="none" w:sz="0" w:space="0" w:color="auto"/>
                <w:left w:val="none" w:sz="0" w:space="0" w:color="auto"/>
                <w:bottom w:val="none" w:sz="0" w:space="0" w:color="auto"/>
                <w:right w:val="none" w:sz="0" w:space="0" w:color="auto"/>
              </w:divBdr>
              <w:divsChild>
                <w:div w:id="454257657">
                  <w:marLeft w:val="0"/>
                  <w:marRight w:val="0"/>
                  <w:marTop w:val="0"/>
                  <w:marBottom w:val="0"/>
                  <w:divBdr>
                    <w:top w:val="none" w:sz="0" w:space="0" w:color="auto"/>
                    <w:left w:val="none" w:sz="0" w:space="0" w:color="auto"/>
                    <w:bottom w:val="none" w:sz="0" w:space="0" w:color="auto"/>
                    <w:right w:val="none" w:sz="0" w:space="0" w:color="auto"/>
                  </w:divBdr>
                  <w:divsChild>
                    <w:div w:id="1193153341">
                      <w:marLeft w:val="0"/>
                      <w:marRight w:val="0"/>
                      <w:marTop w:val="0"/>
                      <w:marBottom w:val="0"/>
                      <w:divBdr>
                        <w:top w:val="none" w:sz="0" w:space="0" w:color="auto"/>
                        <w:left w:val="none" w:sz="0" w:space="0" w:color="auto"/>
                        <w:bottom w:val="none" w:sz="0" w:space="0" w:color="auto"/>
                        <w:right w:val="none" w:sz="0" w:space="0" w:color="auto"/>
                      </w:divBdr>
                      <w:divsChild>
                        <w:div w:id="12447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459164">
              <w:marLeft w:val="0"/>
              <w:marRight w:val="0"/>
              <w:marTop w:val="0"/>
              <w:marBottom w:val="1080"/>
              <w:divBdr>
                <w:top w:val="none" w:sz="0" w:space="0" w:color="auto"/>
                <w:left w:val="none" w:sz="0" w:space="0" w:color="auto"/>
                <w:bottom w:val="none" w:sz="0" w:space="0" w:color="auto"/>
                <w:right w:val="none" w:sz="0" w:space="0" w:color="auto"/>
              </w:divBdr>
              <w:divsChild>
                <w:div w:id="278416730">
                  <w:marLeft w:val="0"/>
                  <w:marRight w:val="0"/>
                  <w:marTop w:val="0"/>
                  <w:marBottom w:val="0"/>
                  <w:divBdr>
                    <w:top w:val="none" w:sz="0" w:space="0" w:color="auto"/>
                    <w:left w:val="none" w:sz="0" w:space="0" w:color="auto"/>
                    <w:bottom w:val="none" w:sz="0" w:space="0" w:color="auto"/>
                    <w:right w:val="none" w:sz="0" w:space="0" w:color="auto"/>
                  </w:divBdr>
                  <w:divsChild>
                    <w:div w:id="657735561">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 w:id="1233346266">
              <w:marLeft w:val="0"/>
              <w:marRight w:val="0"/>
              <w:marTop w:val="0"/>
              <w:marBottom w:val="1575"/>
              <w:divBdr>
                <w:top w:val="none" w:sz="0" w:space="0" w:color="auto"/>
                <w:left w:val="none" w:sz="0" w:space="0" w:color="auto"/>
                <w:bottom w:val="none" w:sz="0" w:space="0" w:color="auto"/>
                <w:right w:val="none" w:sz="0" w:space="0" w:color="auto"/>
              </w:divBdr>
              <w:divsChild>
                <w:div w:id="979260616">
                  <w:marLeft w:val="0"/>
                  <w:marRight w:val="0"/>
                  <w:marTop w:val="0"/>
                  <w:marBottom w:val="0"/>
                  <w:divBdr>
                    <w:top w:val="none" w:sz="0" w:space="0" w:color="auto"/>
                    <w:left w:val="none" w:sz="0" w:space="0" w:color="auto"/>
                    <w:bottom w:val="none" w:sz="0" w:space="0" w:color="auto"/>
                    <w:right w:val="none" w:sz="0" w:space="0" w:color="auto"/>
                  </w:divBdr>
                </w:div>
                <w:div w:id="235019818">
                  <w:marLeft w:val="0"/>
                  <w:marRight w:val="0"/>
                  <w:marTop w:val="0"/>
                  <w:marBottom w:val="0"/>
                  <w:divBdr>
                    <w:top w:val="none" w:sz="0" w:space="0" w:color="auto"/>
                    <w:left w:val="none" w:sz="0" w:space="0" w:color="auto"/>
                    <w:bottom w:val="none" w:sz="0" w:space="0" w:color="auto"/>
                    <w:right w:val="none" w:sz="0" w:space="0" w:color="auto"/>
                  </w:divBdr>
                </w:div>
              </w:divsChild>
            </w:div>
            <w:div w:id="1307705623">
              <w:marLeft w:val="0"/>
              <w:marRight w:val="0"/>
              <w:marTop w:val="0"/>
              <w:marBottom w:val="1080"/>
              <w:divBdr>
                <w:top w:val="none" w:sz="0" w:space="0" w:color="auto"/>
                <w:left w:val="none" w:sz="0" w:space="0" w:color="auto"/>
                <w:bottom w:val="none" w:sz="0" w:space="0" w:color="auto"/>
                <w:right w:val="none" w:sz="0" w:space="0" w:color="auto"/>
              </w:divBdr>
              <w:divsChild>
                <w:div w:id="1701465772">
                  <w:marLeft w:val="0"/>
                  <w:marRight w:val="0"/>
                  <w:marTop w:val="0"/>
                  <w:marBottom w:val="0"/>
                  <w:divBdr>
                    <w:top w:val="none" w:sz="0" w:space="0" w:color="auto"/>
                    <w:left w:val="none" w:sz="0" w:space="0" w:color="auto"/>
                    <w:bottom w:val="none" w:sz="0" w:space="0" w:color="auto"/>
                    <w:right w:val="none" w:sz="0" w:space="0" w:color="auto"/>
                  </w:divBdr>
                  <w:divsChild>
                    <w:div w:id="1807164821">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 w:id="237836135">
              <w:marLeft w:val="0"/>
              <w:marRight w:val="0"/>
              <w:marTop w:val="0"/>
              <w:marBottom w:val="1575"/>
              <w:divBdr>
                <w:top w:val="none" w:sz="0" w:space="0" w:color="auto"/>
                <w:left w:val="none" w:sz="0" w:space="0" w:color="auto"/>
                <w:bottom w:val="none" w:sz="0" w:space="0" w:color="auto"/>
                <w:right w:val="none" w:sz="0" w:space="0" w:color="auto"/>
              </w:divBdr>
              <w:divsChild>
                <w:div w:id="1609776938">
                  <w:marLeft w:val="0"/>
                  <w:marRight w:val="0"/>
                  <w:marTop w:val="0"/>
                  <w:marBottom w:val="0"/>
                  <w:divBdr>
                    <w:top w:val="none" w:sz="0" w:space="0" w:color="auto"/>
                    <w:left w:val="none" w:sz="0" w:space="0" w:color="auto"/>
                    <w:bottom w:val="none" w:sz="0" w:space="0" w:color="auto"/>
                    <w:right w:val="none" w:sz="0" w:space="0" w:color="auto"/>
                  </w:divBdr>
                </w:div>
                <w:div w:id="1477794079">
                  <w:marLeft w:val="0"/>
                  <w:marRight w:val="0"/>
                  <w:marTop w:val="0"/>
                  <w:marBottom w:val="0"/>
                  <w:divBdr>
                    <w:top w:val="none" w:sz="0" w:space="0" w:color="auto"/>
                    <w:left w:val="none" w:sz="0" w:space="0" w:color="auto"/>
                    <w:bottom w:val="none" w:sz="0" w:space="0" w:color="auto"/>
                    <w:right w:val="none" w:sz="0" w:space="0" w:color="auto"/>
                  </w:divBdr>
                </w:div>
              </w:divsChild>
            </w:div>
            <w:div w:id="148521559">
              <w:marLeft w:val="0"/>
              <w:marRight w:val="0"/>
              <w:marTop w:val="0"/>
              <w:marBottom w:val="1080"/>
              <w:divBdr>
                <w:top w:val="none" w:sz="0" w:space="0" w:color="auto"/>
                <w:left w:val="none" w:sz="0" w:space="0" w:color="auto"/>
                <w:bottom w:val="none" w:sz="0" w:space="0" w:color="auto"/>
                <w:right w:val="none" w:sz="0" w:space="0" w:color="auto"/>
              </w:divBdr>
              <w:divsChild>
                <w:div w:id="1241061134">
                  <w:marLeft w:val="0"/>
                  <w:marRight w:val="0"/>
                  <w:marTop w:val="0"/>
                  <w:marBottom w:val="0"/>
                  <w:divBdr>
                    <w:top w:val="none" w:sz="0" w:space="0" w:color="auto"/>
                    <w:left w:val="none" w:sz="0" w:space="0" w:color="auto"/>
                    <w:bottom w:val="none" w:sz="0" w:space="0" w:color="auto"/>
                    <w:right w:val="none" w:sz="0" w:space="0" w:color="auto"/>
                  </w:divBdr>
                  <w:divsChild>
                    <w:div w:id="1272128216">
                      <w:marLeft w:val="0"/>
                      <w:marRight w:val="0"/>
                      <w:marTop w:val="1200"/>
                      <w:marBottom w:val="1200"/>
                      <w:divBdr>
                        <w:top w:val="none" w:sz="0" w:space="0" w:color="auto"/>
                        <w:left w:val="none" w:sz="0" w:space="0" w:color="auto"/>
                        <w:bottom w:val="none" w:sz="0" w:space="0" w:color="auto"/>
                        <w:right w:val="none" w:sz="0" w:space="0" w:color="auto"/>
                      </w:divBdr>
                    </w:div>
                  </w:divsChild>
                </w:div>
              </w:divsChild>
            </w:div>
            <w:div w:id="93477401">
              <w:marLeft w:val="0"/>
              <w:marRight w:val="0"/>
              <w:marTop w:val="0"/>
              <w:marBottom w:val="1080"/>
              <w:divBdr>
                <w:top w:val="none" w:sz="0" w:space="0" w:color="auto"/>
                <w:left w:val="none" w:sz="0" w:space="0" w:color="auto"/>
                <w:bottom w:val="none" w:sz="0" w:space="0" w:color="auto"/>
                <w:right w:val="none" w:sz="0" w:space="0" w:color="auto"/>
              </w:divBdr>
              <w:divsChild>
                <w:div w:id="1708487518">
                  <w:marLeft w:val="0"/>
                  <w:marRight w:val="0"/>
                  <w:marTop w:val="0"/>
                  <w:marBottom w:val="0"/>
                  <w:divBdr>
                    <w:top w:val="none" w:sz="0" w:space="0" w:color="auto"/>
                    <w:left w:val="none" w:sz="0" w:space="0" w:color="auto"/>
                    <w:bottom w:val="none" w:sz="0" w:space="0" w:color="auto"/>
                    <w:right w:val="none" w:sz="0" w:space="0" w:color="auto"/>
                  </w:divBdr>
                  <w:divsChild>
                    <w:div w:id="64960386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37416">
              <w:marLeft w:val="0"/>
              <w:marRight w:val="0"/>
              <w:marTop w:val="0"/>
              <w:marBottom w:val="1080"/>
              <w:divBdr>
                <w:top w:val="none" w:sz="0" w:space="0" w:color="auto"/>
                <w:left w:val="none" w:sz="0" w:space="0" w:color="auto"/>
                <w:bottom w:val="none" w:sz="0" w:space="0" w:color="auto"/>
                <w:right w:val="none" w:sz="0" w:space="0" w:color="auto"/>
              </w:divBdr>
              <w:divsChild>
                <w:div w:id="571158690">
                  <w:marLeft w:val="0"/>
                  <w:marRight w:val="0"/>
                  <w:marTop w:val="0"/>
                  <w:marBottom w:val="0"/>
                  <w:divBdr>
                    <w:top w:val="none" w:sz="0" w:space="0" w:color="auto"/>
                    <w:left w:val="none" w:sz="0" w:space="0" w:color="auto"/>
                    <w:bottom w:val="none" w:sz="0" w:space="0" w:color="auto"/>
                    <w:right w:val="none" w:sz="0" w:space="0" w:color="auto"/>
                  </w:divBdr>
                </w:div>
              </w:divsChild>
            </w:div>
            <w:div w:id="729617924">
              <w:marLeft w:val="0"/>
              <w:marRight w:val="0"/>
              <w:marTop w:val="0"/>
              <w:marBottom w:val="1575"/>
              <w:divBdr>
                <w:top w:val="none" w:sz="0" w:space="0" w:color="auto"/>
                <w:left w:val="none" w:sz="0" w:space="0" w:color="auto"/>
                <w:bottom w:val="none" w:sz="0" w:space="0" w:color="auto"/>
                <w:right w:val="none" w:sz="0" w:space="0" w:color="auto"/>
              </w:divBdr>
              <w:divsChild>
                <w:div w:id="1767967013">
                  <w:marLeft w:val="0"/>
                  <w:marRight w:val="488"/>
                  <w:marTop w:val="0"/>
                  <w:marBottom w:val="0"/>
                  <w:divBdr>
                    <w:top w:val="none" w:sz="0" w:space="0" w:color="auto"/>
                    <w:left w:val="none" w:sz="0" w:space="0" w:color="auto"/>
                    <w:bottom w:val="none" w:sz="0" w:space="0" w:color="auto"/>
                    <w:right w:val="none" w:sz="0" w:space="0" w:color="auto"/>
                  </w:divBdr>
                  <w:divsChild>
                    <w:div w:id="1333485783">
                      <w:marLeft w:val="0"/>
                      <w:marRight w:val="0"/>
                      <w:marTop w:val="0"/>
                      <w:marBottom w:val="0"/>
                      <w:divBdr>
                        <w:top w:val="none" w:sz="0" w:space="0" w:color="auto"/>
                        <w:left w:val="none" w:sz="0" w:space="0" w:color="auto"/>
                        <w:bottom w:val="none" w:sz="0" w:space="0" w:color="auto"/>
                        <w:right w:val="none" w:sz="0" w:space="0" w:color="auto"/>
                      </w:divBdr>
                    </w:div>
                    <w:div w:id="817458780">
                      <w:marLeft w:val="0"/>
                      <w:marRight w:val="0"/>
                      <w:marTop w:val="0"/>
                      <w:marBottom w:val="0"/>
                      <w:divBdr>
                        <w:top w:val="none" w:sz="0" w:space="0" w:color="auto"/>
                        <w:left w:val="none" w:sz="0" w:space="0" w:color="auto"/>
                        <w:bottom w:val="none" w:sz="0" w:space="0" w:color="auto"/>
                        <w:right w:val="none" w:sz="0" w:space="0" w:color="auto"/>
                      </w:divBdr>
                    </w:div>
                  </w:divsChild>
                </w:div>
                <w:div w:id="1486161404">
                  <w:marLeft w:val="488"/>
                  <w:marRight w:val="0"/>
                  <w:marTop w:val="0"/>
                  <w:marBottom w:val="0"/>
                  <w:divBdr>
                    <w:top w:val="none" w:sz="0" w:space="0" w:color="auto"/>
                    <w:left w:val="none" w:sz="0" w:space="0" w:color="auto"/>
                    <w:bottom w:val="none" w:sz="0" w:space="0" w:color="auto"/>
                    <w:right w:val="none" w:sz="0" w:space="0" w:color="auto"/>
                  </w:divBdr>
                  <w:divsChild>
                    <w:div w:id="1460680243">
                      <w:marLeft w:val="0"/>
                      <w:marRight w:val="0"/>
                      <w:marTop w:val="0"/>
                      <w:marBottom w:val="0"/>
                      <w:divBdr>
                        <w:top w:val="none" w:sz="0" w:space="0" w:color="auto"/>
                        <w:left w:val="none" w:sz="0" w:space="0" w:color="auto"/>
                        <w:bottom w:val="none" w:sz="0" w:space="0" w:color="auto"/>
                        <w:right w:val="none" w:sz="0" w:space="0" w:color="auto"/>
                      </w:divBdr>
                    </w:div>
                    <w:div w:id="15753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370750">
              <w:marLeft w:val="0"/>
              <w:marRight w:val="0"/>
              <w:marTop w:val="0"/>
              <w:marBottom w:val="0"/>
              <w:divBdr>
                <w:top w:val="none" w:sz="0" w:space="0" w:color="auto"/>
                <w:left w:val="none" w:sz="0" w:space="0" w:color="auto"/>
                <w:bottom w:val="none" w:sz="0" w:space="0" w:color="auto"/>
                <w:right w:val="none" w:sz="0" w:space="0" w:color="auto"/>
              </w:divBdr>
              <w:divsChild>
                <w:div w:id="69947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ytimes.com/article/what-is-critical-race-theory.html" TargetMode="External"/><Relationship Id="rId18" Type="http://schemas.openxmlformats.org/officeDocument/2006/relationships/hyperlink" Target="https://abcnews.go.com/US/school-board-meetings-emotional-battlegrounds-debating-mask-mandates/story?id=79657733" TargetMode="External"/><Relationship Id="rId26" Type="http://schemas.openxmlformats.org/officeDocument/2006/relationships/hyperlink" Target="https://www.jstor.org/stable/20107179" TargetMode="External"/><Relationship Id="rId39" Type="http://schemas.openxmlformats.org/officeDocument/2006/relationships/hyperlink" Target="https://www.virginiascope.com/from-showtime-to-the-executive-branch-the-journey-of-a-gop-activist/" TargetMode="External"/><Relationship Id="rId21" Type="http://schemas.openxmlformats.org/officeDocument/2006/relationships/hyperlink" Target="https://rowman.com/ISBN/9781442203297/The-Mouse-that-Roared-Disney-and-the-End-of-Innocence-Second-Student-Edition" TargetMode="External"/><Relationship Id="rId34" Type="http://schemas.openxmlformats.org/officeDocument/2006/relationships/hyperlink" Target="https://onlinelibrary.wiley.com/doi/abs/10.1111/j.1741-5446.2010.00363.x" TargetMode="External"/><Relationship Id="rId42" Type="http://schemas.openxmlformats.org/officeDocument/2006/relationships/hyperlink" Target="https://www.healthline.com/health/transgender/cissexist" TargetMode="External"/><Relationship Id="rId47" Type="http://schemas.openxmlformats.org/officeDocument/2006/relationships/theme" Target="theme/theme1.xml"/><Relationship Id="rId7" Type="http://schemas.openxmlformats.org/officeDocument/2006/relationships/hyperlink" Target="https://theconversation.com/lightyears-same-sex-kiss-the-controversy-that-led-to-disneys-first-real-lgbtq-representation-185177" TargetMode="External"/><Relationship Id="rId2" Type="http://schemas.openxmlformats.org/officeDocument/2006/relationships/settings" Target="settings.xml"/><Relationship Id="rId16" Type="http://schemas.openxmlformats.org/officeDocument/2006/relationships/hyperlink" Target="https://www.washingtonpost.com/parenting/2022/05/25/how-to-talk-to-kids-about-school-shootings/" TargetMode="External"/><Relationship Id="rId29" Type="http://schemas.openxmlformats.org/officeDocument/2006/relationships/hyperlink" Target="https://www.sapiens.org/app/uploads/2022/08/04_Disney-Pride-Parade_full.jpg" TargetMode="External"/><Relationship Id="rId1" Type="http://schemas.openxmlformats.org/officeDocument/2006/relationships/styles" Target="styles.xml"/><Relationship Id="rId6" Type="http://schemas.openxmlformats.org/officeDocument/2006/relationships/hyperlink" Target="https://www.latimes.com/entertainment-arts/movies/story/2022-06-20/lightyear-alisha-hawthorne-pixar-lgbtq-representation-kiss" TargetMode="External"/><Relationship Id="rId11" Type="http://schemas.openxmlformats.org/officeDocument/2006/relationships/hyperlink" Target="https://www.newsweek.com/disney-remove-all-mentions-gender-roles-theme-parks-1693158" TargetMode="External"/><Relationship Id="rId24" Type="http://schemas.openxmlformats.org/officeDocument/2006/relationships/hyperlink" Target="https://www.youtube.com/watch?v=ruLgECgVsys" TargetMode="External"/><Relationship Id="rId32" Type="http://schemas.openxmlformats.org/officeDocument/2006/relationships/hyperlink" Target="https://www.npr.org/sections/goatsandsoda/2022/04/20/1093153651/a-4-year-old-can-run-errands-alone-and-not-just-on-reality-tv" TargetMode="External"/><Relationship Id="rId37" Type="http://schemas.openxmlformats.org/officeDocument/2006/relationships/hyperlink" Target="https://www.sapiens.org/app/uploads/2022/08/05a_My-Child-My-Choice_full.jpg" TargetMode="External"/><Relationship Id="rId40" Type="http://schemas.openxmlformats.org/officeDocument/2006/relationships/hyperlink" Target="https://www.sapiens.org/app/uploads/2022/08/05b_Child-in-Protest_full.jpg" TargetMode="External"/><Relationship Id="rId45" Type="http://schemas.openxmlformats.org/officeDocument/2006/relationships/hyperlink" Target="https://www.nytimes.com/2022/04/23/health/mental-health-crisis-teens.html" TargetMode="External"/><Relationship Id="rId5" Type="http://schemas.openxmlformats.org/officeDocument/2006/relationships/image" Target="media/image1.jpeg"/><Relationship Id="rId15" Type="http://schemas.openxmlformats.org/officeDocument/2006/relationships/hyperlink" Target="https://www.texastribune.org/2022/05/20/trans-texas-child-abuse-investigations/" TargetMode="External"/><Relationship Id="rId23" Type="http://schemas.openxmlformats.org/officeDocument/2006/relationships/hyperlink" Target="https://www.youtube.com/watch?v=5fzZFQBXSLM" TargetMode="External"/><Relationship Id="rId28" Type="http://schemas.openxmlformats.org/officeDocument/2006/relationships/image" Target="media/image2.png"/><Relationship Id="rId36" Type="http://schemas.openxmlformats.org/officeDocument/2006/relationships/hyperlink" Target="https://chass.usu.edu/davidlancyspages/learninchildhood.html" TargetMode="External"/><Relationship Id="rId10" Type="http://schemas.openxmlformats.org/officeDocument/2006/relationships/hyperlink" Target="https://www.newyorker.com/news/the-political-scene/the-political-strategy-of-ron-desantiss-dont-say-gay-bill" TargetMode="External"/><Relationship Id="rId19" Type="http://schemas.openxmlformats.org/officeDocument/2006/relationships/hyperlink" Target="https://www.nature.com/articles/s41467-022-31441-x" TargetMode="External"/><Relationship Id="rId31" Type="http://schemas.openxmlformats.org/officeDocument/2006/relationships/hyperlink" Target="https://theweek.com/politics/1011959/republicans-are-beating-liberals-at-their-own-game-of-fighting-for-the-children" TargetMode="External"/><Relationship Id="rId44" Type="http://schemas.openxmlformats.org/officeDocument/2006/relationships/hyperlink" Target="https://www.vox.com/health-care/2018/1/8/16863656/childhood-mortality-united-states" TargetMode="External"/><Relationship Id="rId4" Type="http://schemas.openxmlformats.org/officeDocument/2006/relationships/hyperlink" Target="https://www.sapiens.org/authors/jamie-e-shenton/" TargetMode="External"/><Relationship Id="rId9" Type="http://schemas.openxmlformats.org/officeDocument/2006/relationships/hyperlink" Target="https://www.edweek.org/teaching-learning/im-afraid-to-return-to-the-classroom-a-gay-teacher-of-the-year-speaks-out/2022/05" TargetMode="External"/><Relationship Id="rId14" Type="http://schemas.openxmlformats.org/officeDocument/2006/relationships/hyperlink" Target="https://www.npr.org/2022/05/19/1100228345/students-and-teachers-spoke-on-gender-and-race-classroom-discussion-bans-in-hear" TargetMode="External"/><Relationship Id="rId22" Type="http://schemas.openxmlformats.org/officeDocument/2006/relationships/hyperlink" Target="https://link.springer.com/article/10.1007/s11199-011-9930-7" TargetMode="External"/><Relationship Id="rId27" Type="http://schemas.openxmlformats.org/officeDocument/2006/relationships/hyperlink" Target="https://www.tandfonline.com/doi/abs/10.1080/13825570802151413" TargetMode="External"/><Relationship Id="rId30" Type="http://schemas.openxmlformats.org/officeDocument/2006/relationships/image" Target="media/image3.jpeg"/><Relationship Id="rId35" Type="http://schemas.openxmlformats.org/officeDocument/2006/relationships/hyperlink" Target="https://link.springer.com/chapter/10.1057/9781137304612_1" TargetMode="External"/><Relationship Id="rId43" Type="http://schemas.openxmlformats.org/officeDocument/2006/relationships/hyperlink" Target="https://www.kff.org/global-health-policy/issue-brief/child-and-teen-firearm-mortality-in-the-u-s-and-peer-countries/" TargetMode="External"/><Relationship Id="rId8" Type="http://schemas.openxmlformats.org/officeDocument/2006/relationships/hyperlink" Target="https://www.npr.org/2022/03/08/1085130633/disney-response-florida-bill-dont-say-gay" TargetMode="External"/><Relationship Id="rId3" Type="http://schemas.openxmlformats.org/officeDocument/2006/relationships/webSettings" Target="webSettings.xml"/><Relationship Id="rId12" Type="http://schemas.openxmlformats.org/officeDocument/2006/relationships/hyperlink" Target="https://www.glaad.org/gap/marsha-blackburn" TargetMode="External"/><Relationship Id="rId17" Type="http://schemas.openxmlformats.org/officeDocument/2006/relationships/hyperlink" Target="https://www.nbcnews.com/politics/supreme-court/supreme-court-lets-indiana-enforce-abortion-parental-consent-requireme-rcna38744" TargetMode="External"/><Relationship Id="rId25" Type="http://schemas.openxmlformats.org/officeDocument/2006/relationships/hyperlink" Target="https://www.pushkin.fm/podcasts/revisionist-history/little-mermaid-part-1-the-golden-contract" TargetMode="External"/><Relationship Id="rId33" Type="http://schemas.openxmlformats.org/officeDocument/2006/relationships/hyperlink" Target="https://link.springer.com/book/10.1057/9781137304612" TargetMode="External"/><Relationship Id="rId38" Type="http://schemas.openxmlformats.org/officeDocument/2006/relationships/image" Target="media/image4.jpeg"/><Relationship Id="rId46" Type="http://schemas.openxmlformats.org/officeDocument/2006/relationships/fontTable" Target="fontTable.xml"/><Relationship Id="rId20" Type="http://schemas.openxmlformats.org/officeDocument/2006/relationships/hyperlink" Target="https://www.nytimes.com/2022/01/23/business/media/abigail-disney-documentary.html" TargetMode="External"/><Relationship Id="rId4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2071</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1</cp:revision>
  <dcterms:created xsi:type="dcterms:W3CDTF">2022-09-18T09:32:00Z</dcterms:created>
  <dcterms:modified xsi:type="dcterms:W3CDTF">2022-09-18T09:54:00Z</dcterms:modified>
</cp:coreProperties>
</file>