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C16" w:rsidRPr="003268AB" w:rsidRDefault="00C82C16" w:rsidP="003268AB">
      <w:pPr>
        <w:spacing w:line="360" w:lineRule="auto"/>
        <w:jc w:val="both"/>
        <w:rPr>
          <w:rFonts w:cs="Times New Roman"/>
          <w:b/>
          <w:sz w:val="36"/>
        </w:rPr>
      </w:pPr>
    </w:p>
    <w:p w:rsidR="003268AB" w:rsidRDefault="003268AB" w:rsidP="003268AB">
      <w:pPr>
        <w:spacing w:line="360" w:lineRule="auto"/>
        <w:jc w:val="both"/>
        <w:rPr>
          <w:rFonts w:cs="Times New Roman"/>
          <w:b/>
          <w:sz w:val="36"/>
        </w:rPr>
      </w:pPr>
    </w:p>
    <w:p w:rsidR="003268AB" w:rsidRDefault="003268AB" w:rsidP="003268AB">
      <w:pPr>
        <w:spacing w:line="360" w:lineRule="auto"/>
        <w:jc w:val="both"/>
        <w:rPr>
          <w:rFonts w:cs="Times New Roman"/>
          <w:b/>
          <w:sz w:val="36"/>
        </w:rPr>
      </w:pPr>
    </w:p>
    <w:p w:rsidR="003268AB" w:rsidRDefault="003268AB" w:rsidP="003268AB">
      <w:pPr>
        <w:spacing w:line="360" w:lineRule="auto"/>
        <w:jc w:val="both"/>
        <w:rPr>
          <w:rFonts w:cs="Times New Roman"/>
          <w:b/>
          <w:sz w:val="36"/>
        </w:rPr>
      </w:pPr>
    </w:p>
    <w:p w:rsidR="003268AB" w:rsidRDefault="003268AB" w:rsidP="003268AB">
      <w:pPr>
        <w:spacing w:line="360" w:lineRule="auto"/>
        <w:jc w:val="both"/>
        <w:rPr>
          <w:rFonts w:cs="Times New Roman"/>
          <w:b/>
          <w:sz w:val="36"/>
        </w:rPr>
      </w:pPr>
    </w:p>
    <w:p w:rsidR="003268AB" w:rsidRDefault="003268AB" w:rsidP="003268AB">
      <w:pPr>
        <w:spacing w:line="360" w:lineRule="auto"/>
        <w:jc w:val="both"/>
        <w:rPr>
          <w:rFonts w:cs="Times New Roman"/>
          <w:b/>
          <w:sz w:val="36"/>
        </w:rPr>
      </w:pPr>
    </w:p>
    <w:p w:rsidR="003268AB" w:rsidRDefault="003268AB" w:rsidP="003268AB">
      <w:pPr>
        <w:pBdr>
          <w:bottom w:val="single" w:sz="4" w:space="1" w:color="auto"/>
        </w:pBdr>
        <w:spacing w:line="360" w:lineRule="auto"/>
        <w:jc w:val="both"/>
        <w:rPr>
          <w:rFonts w:cs="Times New Roman"/>
          <w:b/>
          <w:sz w:val="36"/>
        </w:rPr>
      </w:pPr>
      <w:r>
        <w:rPr>
          <w:rFonts w:cs="Times New Roman"/>
          <w:b/>
          <w:sz w:val="36"/>
        </w:rPr>
        <w:t>RESEARCH PROPOSAL</w:t>
      </w:r>
    </w:p>
    <w:p w:rsidR="00397E29" w:rsidRDefault="00397E29" w:rsidP="003268AB">
      <w:pPr>
        <w:spacing w:line="360" w:lineRule="auto"/>
        <w:jc w:val="both"/>
        <w:rPr>
          <w:rFonts w:cs="Times New Roman"/>
          <w:b/>
          <w:sz w:val="36"/>
        </w:rPr>
      </w:pPr>
      <w:r>
        <w:rPr>
          <w:rFonts w:cs="Times New Roman"/>
          <w:b/>
          <w:sz w:val="36"/>
        </w:rPr>
        <w:t xml:space="preserve">Student </w:t>
      </w:r>
      <w:proofErr w:type="spellStart"/>
      <w:r>
        <w:rPr>
          <w:rFonts w:cs="Times New Roman"/>
          <w:b/>
          <w:sz w:val="36"/>
        </w:rPr>
        <w:t>name</w:t>
      </w:r>
      <w:proofErr w:type="gramStart"/>
      <w:r w:rsidR="003268AB">
        <w:rPr>
          <w:rFonts w:cs="Times New Roman"/>
          <w:b/>
          <w:sz w:val="36"/>
        </w:rPr>
        <w:t>:</w:t>
      </w:r>
      <w:r>
        <w:rPr>
          <w:rFonts w:cs="Times New Roman"/>
          <w:b/>
          <w:sz w:val="36"/>
        </w:rPr>
        <w:t>Alexandra</w:t>
      </w:r>
      <w:proofErr w:type="spellEnd"/>
      <w:proofErr w:type="gramEnd"/>
      <w:r>
        <w:rPr>
          <w:rFonts w:cs="Times New Roman"/>
          <w:b/>
          <w:sz w:val="36"/>
        </w:rPr>
        <w:t xml:space="preserve"> </w:t>
      </w:r>
      <w:proofErr w:type="spellStart"/>
      <w:r>
        <w:rPr>
          <w:rFonts w:cs="Times New Roman"/>
          <w:b/>
          <w:sz w:val="36"/>
        </w:rPr>
        <w:t>Craescu</w:t>
      </w:r>
      <w:proofErr w:type="spellEnd"/>
    </w:p>
    <w:p w:rsidR="00397E29" w:rsidRDefault="00397E29" w:rsidP="003268AB">
      <w:pPr>
        <w:spacing w:line="360" w:lineRule="auto"/>
        <w:jc w:val="both"/>
        <w:rPr>
          <w:rFonts w:cs="Times New Roman"/>
          <w:b/>
          <w:sz w:val="36"/>
        </w:rPr>
      </w:pPr>
      <w:r>
        <w:rPr>
          <w:rFonts w:cs="Times New Roman"/>
          <w:b/>
          <w:sz w:val="36"/>
        </w:rPr>
        <w:t>Student id</w:t>
      </w:r>
      <w:proofErr w:type="gramStart"/>
      <w:r>
        <w:rPr>
          <w:rFonts w:cs="Times New Roman"/>
          <w:b/>
          <w:sz w:val="36"/>
        </w:rPr>
        <w:t>:2111926</w:t>
      </w:r>
      <w:proofErr w:type="gramEnd"/>
    </w:p>
    <w:p w:rsidR="00397E29" w:rsidRDefault="00397E29" w:rsidP="00397E29">
      <w:pPr>
        <w:spacing w:after="100" w:afterAutospacing="1" w:line="240" w:lineRule="auto"/>
        <w:textAlignment w:val="center"/>
        <w:outlineLvl w:val="0"/>
        <w:rPr>
          <w:rFonts w:eastAsia="Times New Roman" w:cs="Times New Roman"/>
          <w:b/>
          <w:sz w:val="36"/>
          <w:szCs w:val="36"/>
          <w:lang w:val="en-US"/>
        </w:rPr>
      </w:pPr>
      <w:r w:rsidRPr="00397E29">
        <w:rPr>
          <w:rFonts w:eastAsia="Times New Roman" w:cs="Times New Roman"/>
          <w:b/>
          <w:sz w:val="36"/>
          <w:szCs w:val="36"/>
          <w:lang w:val="en-US"/>
        </w:rPr>
        <w:t>Personnel Resourcing &amp; Development (BMIH5005)</w:t>
      </w:r>
    </w:p>
    <w:p w:rsidR="00397E29" w:rsidRPr="00397E29" w:rsidRDefault="00397E29" w:rsidP="00397E29">
      <w:pPr>
        <w:spacing w:after="100" w:afterAutospacing="1" w:line="240" w:lineRule="auto"/>
        <w:textAlignment w:val="center"/>
        <w:outlineLvl w:val="0"/>
        <w:rPr>
          <w:rFonts w:eastAsia="Times New Roman" w:cs="Times New Roman"/>
          <w:b/>
          <w:sz w:val="36"/>
          <w:szCs w:val="36"/>
          <w:lang w:val="en-US"/>
        </w:rPr>
      </w:pPr>
      <w:proofErr w:type="spellStart"/>
      <w:r>
        <w:rPr>
          <w:rFonts w:eastAsia="Times New Roman" w:cs="Times New Roman"/>
          <w:b/>
          <w:sz w:val="36"/>
          <w:szCs w:val="36"/>
          <w:lang w:val="en-US"/>
        </w:rPr>
        <w:t>Lecturer:Emma</w:t>
      </w:r>
      <w:proofErr w:type="spellEnd"/>
      <w:r>
        <w:rPr>
          <w:rFonts w:eastAsia="Times New Roman" w:cs="Times New Roman"/>
          <w:b/>
          <w:sz w:val="36"/>
          <w:szCs w:val="36"/>
          <w:lang w:val="en-US"/>
        </w:rPr>
        <w:t xml:space="preserve"> Roberts</w:t>
      </w:r>
      <w:bookmarkStart w:id="0" w:name="_GoBack"/>
      <w:bookmarkEnd w:id="0"/>
    </w:p>
    <w:p w:rsidR="00397E29" w:rsidRPr="00397E29" w:rsidRDefault="00397E29" w:rsidP="00397E29">
      <w:pPr>
        <w:spacing w:after="0" w:line="240" w:lineRule="auto"/>
        <w:rPr>
          <w:rFonts w:eastAsia="Times New Roman" w:cs="Times New Roman"/>
          <w:color w:val="212529"/>
          <w:sz w:val="32"/>
          <w:szCs w:val="32"/>
          <w:lang w:val="en-US"/>
        </w:rPr>
      </w:pPr>
      <w:r w:rsidRPr="00397E29">
        <w:rPr>
          <w:rFonts w:eastAsia="Times New Roman" w:cs="Times New Roman"/>
          <w:sz w:val="32"/>
          <w:szCs w:val="32"/>
          <w:lang w:val="en-US"/>
        </w:rPr>
        <w:fldChar w:fldCharType="begin"/>
      </w:r>
      <w:r w:rsidRPr="00397E29">
        <w:rPr>
          <w:rFonts w:eastAsia="Times New Roman" w:cs="Times New Roman"/>
          <w:sz w:val="32"/>
          <w:szCs w:val="32"/>
          <w:lang w:val="en-US"/>
        </w:rPr>
        <w:instrText xml:space="preserve"> HYPERLINK "https://moodle.uwtsd.ac.uk/course/view.php?id=7199" </w:instrText>
      </w:r>
      <w:r w:rsidRPr="00397E29">
        <w:rPr>
          <w:rFonts w:eastAsia="Times New Roman" w:cs="Times New Roman"/>
          <w:sz w:val="32"/>
          <w:szCs w:val="32"/>
          <w:lang w:val="en-US"/>
        </w:rPr>
        <w:fldChar w:fldCharType="separate"/>
      </w:r>
    </w:p>
    <w:p w:rsidR="00C82C16" w:rsidRPr="00397E29" w:rsidRDefault="00397E29" w:rsidP="00397E29">
      <w:pPr>
        <w:spacing w:line="360" w:lineRule="auto"/>
        <w:jc w:val="both"/>
        <w:rPr>
          <w:rFonts w:cs="Times New Roman"/>
          <w:b/>
          <w:sz w:val="32"/>
          <w:szCs w:val="32"/>
        </w:rPr>
      </w:pPr>
      <w:r w:rsidRPr="00397E29">
        <w:rPr>
          <w:rFonts w:eastAsia="Times New Roman" w:cs="Times New Roman"/>
          <w:sz w:val="32"/>
          <w:szCs w:val="32"/>
          <w:lang w:val="en-US"/>
        </w:rPr>
        <w:fldChar w:fldCharType="end"/>
      </w:r>
      <w:r w:rsidR="00C82C16" w:rsidRPr="00397E29">
        <w:rPr>
          <w:rFonts w:cs="Times New Roman"/>
          <w:b/>
          <w:sz w:val="32"/>
          <w:szCs w:val="32"/>
        </w:rPr>
        <w:br w:type="page"/>
      </w:r>
    </w:p>
    <w:sdt>
      <w:sdtPr>
        <w:rPr>
          <w:rFonts w:ascii="Times New Roman" w:eastAsiaTheme="minorHAnsi" w:hAnsi="Times New Roman" w:cs="Times New Roman"/>
          <w:color w:val="auto"/>
          <w:sz w:val="24"/>
          <w:szCs w:val="22"/>
          <w:lang w:val="en-GB"/>
        </w:rPr>
        <w:id w:val="-1184828720"/>
        <w:docPartObj>
          <w:docPartGallery w:val="Table of Contents"/>
          <w:docPartUnique/>
        </w:docPartObj>
      </w:sdtPr>
      <w:sdtEndPr>
        <w:rPr>
          <w:b/>
          <w:bCs/>
          <w:noProof/>
        </w:rPr>
      </w:sdtEndPr>
      <w:sdtContent>
        <w:p w:rsidR="00C82C16" w:rsidRPr="003268AB" w:rsidRDefault="00C82C16" w:rsidP="003268AB">
          <w:pPr>
            <w:pStyle w:val="Titlucuprins"/>
            <w:shd w:val="clear" w:color="auto" w:fill="000000" w:themeFill="text1"/>
            <w:spacing w:line="360" w:lineRule="auto"/>
            <w:jc w:val="both"/>
            <w:rPr>
              <w:rFonts w:ascii="Times New Roman" w:hAnsi="Times New Roman" w:cs="Times New Roman"/>
              <w:b/>
              <w:color w:val="FFFFFF" w:themeColor="background1"/>
            </w:rPr>
          </w:pPr>
          <w:r w:rsidRPr="003268AB">
            <w:rPr>
              <w:rFonts w:ascii="Times New Roman" w:hAnsi="Times New Roman" w:cs="Times New Roman"/>
              <w:b/>
              <w:color w:val="FFFFFF" w:themeColor="background1"/>
            </w:rPr>
            <w:t>Contents</w:t>
          </w:r>
        </w:p>
        <w:p w:rsidR="003268AB" w:rsidRPr="003268AB" w:rsidRDefault="00C82C16" w:rsidP="003268AB">
          <w:pPr>
            <w:pStyle w:val="Cuprins1"/>
            <w:tabs>
              <w:tab w:val="right" w:leader="dot" w:pos="9016"/>
            </w:tabs>
            <w:spacing w:line="360" w:lineRule="auto"/>
            <w:rPr>
              <w:rFonts w:eastAsiaTheme="minorEastAsia" w:cs="Times New Roman"/>
              <w:noProof/>
              <w:sz w:val="22"/>
              <w:lang w:val="en-US"/>
            </w:rPr>
          </w:pPr>
          <w:r w:rsidRPr="003268AB">
            <w:rPr>
              <w:rFonts w:cs="Times New Roman"/>
            </w:rPr>
            <w:fldChar w:fldCharType="begin"/>
          </w:r>
          <w:r w:rsidRPr="003268AB">
            <w:rPr>
              <w:rFonts w:cs="Times New Roman"/>
            </w:rPr>
            <w:instrText xml:space="preserve"> TOC \o "1-3" \h \z \u </w:instrText>
          </w:r>
          <w:r w:rsidRPr="003268AB">
            <w:rPr>
              <w:rFonts w:cs="Times New Roman"/>
            </w:rPr>
            <w:fldChar w:fldCharType="separate"/>
          </w:r>
          <w:hyperlink w:anchor="_Toc120873510" w:history="1">
            <w:r w:rsidR="003268AB" w:rsidRPr="003268AB">
              <w:rPr>
                <w:rStyle w:val="Hyperlink"/>
                <w:rFonts w:cs="Times New Roman"/>
                <w:noProof/>
              </w:rPr>
              <w:t>Introduction</w:t>
            </w:r>
            <w:r w:rsidR="003268AB" w:rsidRPr="003268AB">
              <w:rPr>
                <w:rFonts w:cs="Times New Roman"/>
                <w:noProof/>
                <w:webHidden/>
              </w:rPr>
              <w:tab/>
            </w:r>
            <w:r w:rsidR="003268AB" w:rsidRPr="003268AB">
              <w:rPr>
                <w:rFonts w:cs="Times New Roman"/>
                <w:noProof/>
                <w:webHidden/>
              </w:rPr>
              <w:fldChar w:fldCharType="begin"/>
            </w:r>
            <w:r w:rsidR="003268AB" w:rsidRPr="003268AB">
              <w:rPr>
                <w:rFonts w:cs="Times New Roman"/>
                <w:noProof/>
                <w:webHidden/>
              </w:rPr>
              <w:instrText xml:space="preserve"> PAGEREF _Toc120873510 \h </w:instrText>
            </w:r>
            <w:r w:rsidR="003268AB" w:rsidRPr="003268AB">
              <w:rPr>
                <w:rFonts w:cs="Times New Roman"/>
                <w:noProof/>
                <w:webHidden/>
              </w:rPr>
            </w:r>
            <w:r w:rsidR="003268AB" w:rsidRPr="003268AB">
              <w:rPr>
                <w:rFonts w:cs="Times New Roman"/>
                <w:noProof/>
                <w:webHidden/>
              </w:rPr>
              <w:fldChar w:fldCharType="separate"/>
            </w:r>
            <w:r w:rsidR="003268AB" w:rsidRPr="003268AB">
              <w:rPr>
                <w:rFonts w:cs="Times New Roman"/>
                <w:noProof/>
                <w:webHidden/>
              </w:rPr>
              <w:t>3</w:t>
            </w:r>
            <w:r w:rsidR="003268AB" w:rsidRPr="003268AB">
              <w:rPr>
                <w:rFonts w:cs="Times New Roman"/>
                <w:noProof/>
                <w:webHidden/>
              </w:rPr>
              <w:fldChar w:fldCharType="end"/>
            </w:r>
          </w:hyperlink>
        </w:p>
        <w:p w:rsidR="003268AB" w:rsidRPr="003268AB" w:rsidRDefault="00154F66" w:rsidP="003268AB">
          <w:pPr>
            <w:pStyle w:val="Cuprins1"/>
            <w:tabs>
              <w:tab w:val="right" w:leader="dot" w:pos="9016"/>
            </w:tabs>
            <w:spacing w:line="360" w:lineRule="auto"/>
            <w:rPr>
              <w:rFonts w:eastAsiaTheme="minorEastAsia" w:cs="Times New Roman"/>
              <w:noProof/>
              <w:sz w:val="22"/>
              <w:lang w:val="en-US"/>
            </w:rPr>
          </w:pPr>
          <w:hyperlink w:anchor="_Toc120873511" w:history="1">
            <w:r w:rsidR="003268AB" w:rsidRPr="003268AB">
              <w:rPr>
                <w:rStyle w:val="Hyperlink"/>
                <w:rFonts w:cs="Times New Roman"/>
                <w:noProof/>
              </w:rPr>
              <w:t>Discussion through Literature Review</w:t>
            </w:r>
            <w:r w:rsidR="003268AB" w:rsidRPr="003268AB">
              <w:rPr>
                <w:rFonts w:cs="Times New Roman"/>
                <w:noProof/>
                <w:webHidden/>
              </w:rPr>
              <w:tab/>
            </w:r>
            <w:r w:rsidR="003268AB" w:rsidRPr="003268AB">
              <w:rPr>
                <w:rFonts w:cs="Times New Roman"/>
                <w:noProof/>
                <w:webHidden/>
              </w:rPr>
              <w:fldChar w:fldCharType="begin"/>
            </w:r>
            <w:r w:rsidR="003268AB" w:rsidRPr="003268AB">
              <w:rPr>
                <w:rFonts w:cs="Times New Roman"/>
                <w:noProof/>
                <w:webHidden/>
              </w:rPr>
              <w:instrText xml:space="preserve"> PAGEREF _Toc120873511 \h </w:instrText>
            </w:r>
            <w:r w:rsidR="003268AB" w:rsidRPr="003268AB">
              <w:rPr>
                <w:rFonts w:cs="Times New Roman"/>
                <w:noProof/>
                <w:webHidden/>
              </w:rPr>
            </w:r>
            <w:r w:rsidR="003268AB" w:rsidRPr="003268AB">
              <w:rPr>
                <w:rFonts w:cs="Times New Roman"/>
                <w:noProof/>
                <w:webHidden/>
              </w:rPr>
              <w:fldChar w:fldCharType="separate"/>
            </w:r>
            <w:r w:rsidR="003268AB" w:rsidRPr="003268AB">
              <w:rPr>
                <w:rFonts w:cs="Times New Roman"/>
                <w:noProof/>
                <w:webHidden/>
              </w:rPr>
              <w:t>4</w:t>
            </w:r>
            <w:r w:rsidR="003268AB" w:rsidRPr="003268AB">
              <w:rPr>
                <w:rFonts w:cs="Times New Roman"/>
                <w:noProof/>
                <w:webHidden/>
              </w:rPr>
              <w:fldChar w:fldCharType="end"/>
            </w:r>
          </w:hyperlink>
        </w:p>
        <w:p w:rsidR="003268AB" w:rsidRPr="003268AB" w:rsidRDefault="00154F66" w:rsidP="003268AB">
          <w:pPr>
            <w:pStyle w:val="Cuprins1"/>
            <w:tabs>
              <w:tab w:val="right" w:leader="dot" w:pos="9016"/>
            </w:tabs>
            <w:spacing w:line="360" w:lineRule="auto"/>
            <w:rPr>
              <w:rFonts w:eastAsiaTheme="minorEastAsia" w:cs="Times New Roman"/>
              <w:noProof/>
              <w:sz w:val="22"/>
              <w:lang w:val="en-US"/>
            </w:rPr>
          </w:pPr>
          <w:hyperlink w:anchor="_Toc120873512" w:history="1">
            <w:r w:rsidR="003268AB" w:rsidRPr="003268AB">
              <w:rPr>
                <w:rStyle w:val="Hyperlink"/>
                <w:rFonts w:cs="Times New Roman"/>
                <w:noProof/>
              </w:rPr>
              <w:t>Conclusion</w:t>
            </w:r>
            <w:r w:rsidR="003268AB" w:rsidRPr="003268AB">
              <w:rPr>
                <w:rFonts w:cs="Times New Roman"/>
                <w:noProof/>
                <w:webHidden/>
              </w:rPr>
              <w:tab/>
            </w:r>
            <w:r w:rsidR="003268AB" w:rsidRPr="003268AB">
              <w:rPr>
                <w:rFonts w:cs="Times New Roman"/>
                <w:noProof/>
                <w:webHidden/>
              </w:rPr>
              <w:fldChar w:fldCharType="begin"/>
            </w:r>
            <w:r w:rsidR="003268AB" w:rsidRPr="003268AB">
              <w:rPr>
                <w:rFonts w:cs="Times New Roman"/>
                <w:noProof/>
                <w:webHidden/>
              </w:rPr>
              <w:instrText xml:space="preserve"> PAGEREF _Toc120873512 \h </w:instrText>
            </w:r>
            <w:r w:rsidR="003268AB" w:rsidRPr="003268AB">
              <w:rPr>
                <w:rFonts w:cs="Times New Roman"/>
                <w:noProof/>
                <w:webHidden/>
              </w:rPr>
            </w:r>
            <w:r w:rsidR="003268AB" w:rsidRPr="003268AB">
              <w:rPr>
                <w:rFonts w:cs="Times New Roman"/>
                <w:noProof/>
                <w:webHidden/>
              </w:rPr>
              <w:fldChar w:fldCharType="separate"/>
            </w:r>
            <w:r w:rsidR="003268AB" w:rsidRPr="003268AB">
              <w:rPr>
                <w:rFonts w:cs="Times New Roman"/>
                <w:noProof/>
                <w:webHidden/>
              </w:rPr>
              <w:t>8</w:t>
            </w:r>
            <w:r w:rsidR="003268AB" w:rsidRPr="003268AB">
              <w:rPr>
                <w:rFonts w:cs="Times New Roman"/>
                <w:noProof/>
                <w:webHidden/>
              </w:rPr>
              <w:fldChar w:fldCharType="end"/>
            </w:r>
          </w:hyperlink>
        </w:p>
        <w:p w:rsidR="003268AB" w:rsidRPr="003268AB" w:rsidRDefault="00154F66" w:rsidP="003268AB">
          <w:pPr>
            <w:pStyle w:val="Cuprins1"/>
            <w:tabs>
              <w:tab w:val="right" w:leader="dot" w:pos="9016"/>
            </w:tabs>
            <w:spacing w:line="360" w:lineRule="auto"/>
            <w:rPr>
              <w:rFonts w:eastAsiaTheme="minorEastAsia" w:cs="Times New Roman"/>
              <w:noProof/>
              <w:sz w:val="22"/>
              <w:lang w:val="en-US"/>
            </w:rPr>
          </w:pPr>
          <w:hyperlink w:anchor="_Toc120873513" w:history="1">
            <w:r w:rsidR="003268AB" w:rsidRPr="003268AB">
              <w:rPr>
                <w:rStyle w:val="Hyperlink"/>
                <w:rFonts w:cs="Times New Roman"/>
                <w:noProof/>
              </w:rPr>
              <w:t>Reference</w:t>
            </w:r>
            <w:r w:rsidR="003268AB" w:rsidRPr="003268AB">
              <w:rPr>
                <w:rFonts w:cs="Times New Roman"/>
                <w:noProof/>
                <w:webHidden/>
              </w:rPr>
              <w:tab/>
            </w:r>
            <w:r w:rsidR="003268AB" w:rsidRPr="003268AB">
              <w:rPr>
                <w:rFonts w:cs="Times New Roman"/>
                <w:noProof/>
                <w:webHidden/>
              </w:rPr>
              <w:fldChar w:fldCharType="begin"/>
            </w:r>
            <w:r w:rsidR="003268AB" w:rsidRPr="003268AB">
              <w:rPr>
                <w:rFonts w:cs="Times New Roman"/>
                <w:noProof/>
                <w:webHidden/>
              </w:rPr>
              <w:instrText xml:space="preserve"> PAGEREF _Toc120873513 \h </w:instrText>
            </w:r>
            <w:r w:rsidR="003268AB" w:rsidRPr="003268AB">
              <w:rPr>
                <w:rFonts w:cs="Times New Roman"/>
                <w:noProof/>
                <w:webHidden/>
              </w:rPr>
            </w:r>
            <w:r w:rsidR="003268AB" w:rsidRPr="003268AB">
              <w:rPr>
                <w:rFonts w:cs="Times New Roman"/>
                <w:noProof/>
                <w:webHidden/>
              </w:rPr>
              <w:fldChar w:fldCharType="separate"/>
            </w:r>
            <w:r w:rsidR="003268AB" w:rsidRPr="003268AB">
              <w:rPr>
                <w:rFonts w:cs="Times New Roman"/>
                <w:noProof/>
                <w:webHidden/>
              </w:rPr>
              <w:t>9</w:t>
            </w:r>
            <w:r w:rsidR="003268AB" w:rsidRPr="003268AB">
              <w:rPr>
                <w:rFonts w:cs="Times New Roman"/>
                <w:noProof/>
                <w:webHidden/>
              </w:rPr>
              <w:fldChar w:fldCharType="end"/>
            </w:r>
          </w:hyperlink>
        </w:p>
        <w:p w:rsidR="00C82C16" w:rsidRPr="003268AB" w:rsidRDefault="00C82C16" w:rsidP="003268AB">
          <w:pPr>
            <w:spacing w:line="360" w:lineRule="auto"/>
            <w:jc w:val="both"/>
            <w:rPr>
              <w:rFonts w:cs="Times New Roman"/>
            </w:rPr>
          </w:pPr>
          <w:r w:rsidRPr="003268AB">
            <w:rPr>
              <w:rFonts w:cs="Times New Roman"/>
              <w:b/>
              <w:bCs/>
              <w:noProof/>
            </w:rPr>
            <w:fldChar w:fldCharType="end"/>
          </w:r>
        </w:p>
      </w:sdtContent>
    </w:sdt>
    <w:p w:rsidR="00C82C16" w:rsidRPr="003268AB" w:rsidRDefault="00C82C16" w:rsidP="003268AB">
      <w:pPr>
        <w:spacing w:line="360" w:lineRule="auto"/>
        <w:jc w:val="both"/>
        <w:rPr>
          <w:rFonts w:cs="Times New Roman"/>
          <w:b/>
          <w:sz w:val="36"/>
        </w:rPr>
      </w:pPr>
    </w:p>
    <w:p w:rsidR="00C82C16" w:rsidRPr="003268AB" w:rsidRDefault="00C82C16" w:rsidP="003268AB">
      <w:pPr>
        <w:spacing w:line="360" w:lineRule="auto"/>
        <w:jc w:val="both"/>
        <w:rPr>
          <w:rFonts w:cs="Times New Roman"/>
          <w:b/>
          <w:sz w:val="36"/>
        </w:rPr>
      </w:pPr>
      <w:r w:rsidRPr="003268AB">
        <w:rPr>
          <w:rFonts w:cs="Times New Roman"/>
          <w:b/>
          <w:sz w:val="36"/>
        </w:rPr>
        <w:br w:type="page"/>
      </w:r>
    </w:p>
    <w:p w:rsidR="00EA29FC" w:rsidRPr="003268AB" w:rsidRDefault="003C3D15" w:rsidP="003268AB">
      <w:pPr>
        <w:pBdr>
          <w:bottom w:val="single" w:sz="4" w:space="1" w:color="auto"/>
        </w:pBdr>
        <w:spacing w:line="360" w:lineRule="auto"/>
        <w:jc w:val="center"/>
        <w:rPr>
          <w:rFonts w:cs="Times New Roman"/>
          <w:b/>
          <w:sz w:val="36"/>
        </w:rPr>
      </w:pPr>
      <w:r w:rsidRPr="003268AB">
        <w:rPr>
          <w:rFonts w:cs="Times New Roman"/>
          <w:b/>
          <w:sz w:val="36"/>
        </w:rPr>
        <w:lastRenderedPageBreak/>
        <w:t>What are the current challenges that the industry is facing that are affecting employee retention: Research on Marriott International</w:t>
      </w:r>
    </w:p>
    <w:p w:rsidR="00EB561C" w:rsidRPr="003268AB" w:rsidRDefault="003C3D15" w:rsidP="003268AB">
      <w:pPr>
        <w:pStyle w:val="Titlu1"/>
        <w:spacing w:line="360" w:lineRule="auto"/>
        <w:jc w:val="both"/>
        <w:rPr>
          <w:rFonts w:cs="Times New Roman"/>
        </w:rPr>
      </w:pPr>
      <w:bookmarkStart w:id="1" w:name="_Toc120873510"/>
      <w:r w:rsidRPr="003268AB">
        <w:rPr>
          <w:rFonts w:cs="Times New Roman"/>
        </w:rPr>
        <w:t>Introduction</w:t>
      </w:r>
      <w:bookmarkEnd w:id="1"/>
    </w:p>
    <w:p w:rsidR="00EB561C" w:rsidRPr="003268AB" w:rsidRDefault="003C3D15" w:rsidP="003268AB">
      <w:pPr>
        <w:spacing w:line="360" w:lineRule="auto"/>
        <w:jc w:val="both"/>
        <w:rPr>
          <w:rFonts w:cs="Times New Roman"/>
        </w:rPr>
      </w:pPr>
      <w:r w:rsidRPr="003268AB">
        <w:rPr>
          <w:rFonts w:cs="Times New Roman"/>
        </w:rPr>
        <w:t xml:space="preserve">Today, we can see how sophisticated forms of communication, transportation, and technology are making the globe a more hospitable place. These advancements make it easier for people to go to other parts of the globe and learn about different cultures. Hotels, nightclubs, restaurants, and the opportunity to sample the local cuisine are all integral components of the tourist industry. The "Hospitality Industry" plays a crucial role in this context, making up a significant portion of a destination's unique selling points. </w:t>
      </w:r>
      <w:r w:rsidR="0090565D" w:rsidRPr="003268AB">
        <w:rPr>
          <w:rFonts w:cs="Times New Roman"/>
        </w:rPr>
        <w:t xml:space="preserve">the commerce of hospitality. To combat the ever-present challenge of retaining a stable employee, organizations in the hospitality sector must constantly adapt their retention strategies. Human resources (HR) efforts in the hotel business might benefit greatly from a focus on environmental and social initiatives, particularly those aimed at maintaining existing staff. The hotel business may improve its retention rates by fostering a healthy work environment and a strong sense of loyalty among its staff via sustainable human resource practices. There will be almost 72 million new employment available in the hospitality sector during the next decade. </w:t>
      </w:r>
      <w:r w:rsidR="00A41402" w:rsidRPr="003268AB">
        <w:rPr>
          <w:rFonts w:cs="Times New Roman"/>
        </w:rPr>
        <w:t>Therefore</w:t>
      </w:r>
      <w:r w:rsidR="0090565D" w:rsidRPr="003268AB">
        <w:rPr>
          <w:rFonts w:cs="Times New Roman"/>
        </w:rPr>
        <w:t>, it's clear that the hospitality sector plays a crucial part in global economic and social prog</w:t>
      </w:r>
      <w:r w:rsidR="00A41402">
        <w:rPr>
          <w:rFonts w:cs="Times New Roman"/>
        </w:rPr>
        <w:t>ress as a whole</w:t>
      </w:r>
      <w:r w:rsidR="0090565D" w:rsidRPr="003268AB">
        <w:rPr>
          <w:rFonts w:cs="Times New Roman"/>
        </w:rPr>
        <w:t xml:space="preserve">. Because it has the potential to generate </w:t>
      </w:r>
      <w:r w:rsidR="00A41402" w:rsidRPr="003268AB">
        <w:rPr>
          <w:rFonts w:cs="Times New Roman"/>
        </w:rPr>
        <w:t>many</w:t>
      </w:r>
      <w:r w:rsidR="0090565D" w:rsidRPr="003268AB">
        <w:rPr>
          <w:rFonts w:cs="Times New Roman"/>
        </w:rPr>
        <w:t xml:space="preserve"> new jobs and bring in lots of foreign investment, a spectacular expansion of this sector is crucial to</w:t>
      </w:r>
      <w:r w:rsidR="00A41402">
        <w:rPr>
          <w:rFonts w:cs="Times New Roman"/>
        </w:rPr>
        <w:t xml:space="preserve"> the economy's long-term health</w:t>
      </w:r>
      <w:r w:rsidR="0090565D" w:rsidRPr="003268AB">
        <w:rPr>
          <w:rFonts w:cs="Times New Roman"/>
        </w:rPr>
        <w:t>. Businesses that neglect their HR policies and procedures risk losing their</w:t>
      </w:r>
      <w:r w:rsidR="00A41402">
        <w:rPr>
          <w:rFonts w:cs="Times New Roman"/>
        </w:rPr>
        <w:t xml:space="preserve"> most talented workers</w:t>
      </w:r>
      <w:r w:rsidR="0090565D" w:rsidRPr="003268AB">
        <w:rPr>
          <w:rFonts w:cs="Times New Roman"/>
        </w:rPr>
        <w:t>. The experiences of workers in a business are shaped by HRM processes including salary management, recruiting and selection, training and development, performance assessment and management, and benefits administration. Human resource methods that aid in the development of their staff members tend to have a positive effect on retention rates. Effective human resource management strategies not only guarantee the needed skills, talents, and knowledge but also keep workers inspired and engaged. This has several positive effects on a business, including a decrease in turnover and an increase in production, perf</w:t>
      </w:r>
      <w:r w:rsidR="00BF003C" w:rsidRPr="003268AB">
        <w:rPr>
          <w:rFonts w:cs="Times New Roman"/>
        </w:rPr>
        <w:t>ormance, and work satisfaction.</w:t>
      </w:r>
    </w:p>
    <w:p w:rsidR="005B7EC9" w:rsidRPr="003268AB" w:rsidRDefault="003268AB" w:rsidP="003268AB">
      <w:pPr>
        <w:pStyle w:val="Titlu1"/>
        <w:spacing w:line="360" w:lineRule="auto"/>
        <w:jc w:val="both"/>
        <w:rPr>
          <w:rFonts w:cs="Times New Roman"/>
        </w:rPr>
      </w:pPr>
      <w:bookmarkStart w:id="2" w:name="_Toc120873511"/>
      <w:r w:rsidRPr="003268AB">
        <w:rPr>
          <w:rFonts w:cs="Times New Roman"/>
        </w:rPr>
        <w:lastRenderedPageBreak/>
        <w:t xml:space="preserve">Discussion through </w:t>
      </w:r>
      <w:r w:rsidR="003C3D15" w:rsidRPr="003268AB">
        <w:rPr>
          <w:rFonts w:cs="Times New Roman"/>
        </w:rPr>
        <w:t>Literature Review</w:t>
      </w:r>
      <w:bookmarkEnd w:id="2"/>
    </w:p>
    <w:p w:rsidR="005B7EC9" w:rsidRPr="003268AB" w:rsidRDefault="003C3D15" w:rsidP="003268AB">
      <w:pPr>
        <w:spacing w:line="360" w:lineRule="auto"/>
        <w:jc w:val="both"/>
        <w:rPr>
          <w:rFonts w:cs="Times New Roman"/>
        </w:rPr>
      </w:pPr>
      <w:r w:rsidRPr="003268AB">
        <w:rPr>
          <w:rFonts w:cs="Times New Roman"/>
        </w:rPr>
        <w:t>The financial impact of losing good workers has now been acknowledged by a growing number of companies. When workers are content in their roles, they don't consider looking elsewhere for employment. Keeping good workers around is an easy way to boost productivity and morale while cutting down on turnover expenses</w:t>
      </w:r>
      <w:r w:rsidR="00C82C16" w:rsidRPr="003268AB">
        <w:rPr>
          <w:rFonts w:cs="Times New Roman"/>
        </w:rPr>
        <w:t xml:space="preserve"> said by Taylor</w:t>
      </w:r>
      <w:r w:rsidR="00CF59B4" w:rsidRPr="003268AB">
        <w:rPr>
          <w:rFonts w:cs="Times New Roman"/>
        </w:rPr>
        <w:t>,</w:t>
      </w:r>
      <w:r w:rsidR="00C82C16" w:rsidRPr="003268AB">
        <w:rPr>
          <w:rFonts w:cs="Times New Roman"/>
        </w:rPr>
        <w:t xml:space="preserve"> (2000)</w:t>
      </w:r>
      <w:r w:rsidRPr="003268AB">
        <w:rPr>
          <w:rFonts w:cs="Times New Roman"/>
        </w:rPr>
        <w:t>.</w:t>
      </w:r>
    </w:p>
    <w:p w:rsidR="005B7EC9" w:rsidRPr="003268AB" w:rsidRDefault="003C3D15" w:rsidP="003268AB">
      <w:pPr>
        <w:spacing w:line="360" w:lineRule="auto"/>
        <w:jc w:val="both"/>
        <w:rPr>
          <w:rFonts w:cs="Times New Roman"/>
        </w:rPr>
      </w:pPr>
      <w:r w:rsidRPr="003268AB">
        <w:rPr>
          <w:rFonts w:cs="Times New Roman"/>
        </w:rPr>
        <w:t>Before hiring someone, it is important to do a thorough job analysis audit, including a test of their behavioural and cognitive reasoning abilities as well as an evaluation of their capabilities. Assessments tailored to the specifics of the position should also be inc</w:t>
      </w:r>
      <w:r w:rsidR="006E1FE3" w:rsidRPr="003268AB">
        <w:rPr>
          <w:rFonts w:cs="Times New Roman"/>
        </w:rPr>
        <w:t xml:space="preserve">luded in the hiring procedure. </w:t>
      </w:r>
      <w:r w:rsidR="006E1FE3" w:rsidRPr="003268AB">
        <w:rPr>
          <w:rFonts w:cs="Times New Roman"/>
          <w:szCs w:val="24"/>
        </w:rPr>
        <w:t xml:space="preserve">According to </w:t>
      </w:r>
      <w:r w:rsidR="006E1FE3" w:rsidRPr="003268AB">
        <w:rPr>
          <w:rFonts w:cs="Times New Roman"/>
          <w:color w:val="222222"/>
          <w:szCs w:val="24"/>
          <w:shd w:val="clear" w:color="auto" w:fill="FFFFFF"/>
        </w:rPr>
        <w:t xml:space="preserve">Schmidt and Hunter, (1998) </w:t>
      </w:r>
      <w:r w:rsidR="006E1FE3" w:rsidRPr="003268AB">
        <w:rPr>
          <w:rFonts w:cs="Times New Roman"/>
          <w:szCs w:val="24"/>
        </w:rPr>
        <w:t>a</w:t>
      </w:r>
      <w:r w:rsidRPr="003268AB">
        <w:rPr>
          <w:rFonts w:cs="Times New Roman"/>
          <w:szCs w:val="24"/>
        </w:rPr>
        <w:t>ppropriate</w:t>
      </w:r>
      <w:r w:rsidRPr="003268AB">
        <w:rPr>
          <w:rFonts w:cs="Times New Roman"/>
        </w:rPr>
        <w:t xml:space="preserve"> hiring decisions may be made with the use of organized interview methods. Orient and socialize new employees with care. When businesses recruit people, they gain valuable assets that will contribute to the company's future success. Training and development initiatives for their staff must be implemented. The dedication of a business may be shown in how much they invest in its employees' professional growth. The manager-employee relationship might stand to improve</w:t>
      </w:r>
      <w:r w:rsidR="006E1FE3" w:rsidRPr="003268AB">
        <w:rPr>
          <w:rFonts w:cs="Times New Roman"/>
        </w:rPr>
        <w:t xml:space="preserve"> said by O’LEARY and PULAKOS, (2011)</w:t>
      </w:r>
      <w:r w:rsidRPr="003268AB">
        <w:rPr>
          <w:rFonts w:cs="Times New Roman"/>
        </w:rPr>
        <w:t>. This has the potential to keep someone on staff. It's time to implement a wage structure that's both competitive and fair. It's important to foster succession planning. The workers' roles need to be made clear. The company would benefit from investing in cross-training programs such as work shadowing, mentorship, job rotation, and coaching</w:t>
      </w:r>
      <w:r w:rsidR="00EE4BBB" w:rsidRPr="003268AB">
        <w:rPr>
          <w:rFonts w:cs="Times New Roman"/>
        </w:rPr>
        <w:t xml:space="preserve"> said by Bennett, (2008)</w:t>
      </w:r>
      <w:r w:rsidRPr="003268AB">
        <w:rPr>
          <w:rFonts w:cs="Times New Roman"/>
        </w:rPr>
        <w:t>.</w:t>
      </w:r>
    </w:p>
    <w:p w:rsidR="003E7F80" w:rsidRPr="003268AB" w:rsidRDefault="003C3D15" w:rsidP="003268AB">
      <w:pPr>
        <w:spacing w:line="360" w:lineRule="auto"/>
        <w:jc w:val="both"/>
        <w:rPr>
          <w:rFonts w:cs="Times New Roman"/>
        </w:rPr>
      </w:pPr>
      <w:r w:rsidRPr="003268AB">
        <w:rPr>
          <w:rFonts w:cs="Times New Roman"/>
          <w:color w:val="000000" w:themeColor="text1"/>
          <w:szCs w:val="24"/>
        </w:rPr>
        <w:t>Providing consumers with a positive experience is a top pri</w:t>
      </w:r>
      <w:r w:rsidR="005E1C9E" w:rsidRPr="003268AB">
        <w:rPr>
          <w:rFonts w:cs="Times New Roman"/>
          <w:color w:val="000000" w:themeColor="text1"/>
          <w:szCs w:val="24"/>
        </w:rPr>
        <w:t xml:space="preserve">ority in the hospitality sector </w:t>
      </w:r>
      <w:r w:rsidRPr="003268AB">
        <w:rPr>
          <w:rFonts w:cs="Times New Roman"/>
          <w:color w:val="000000" w:themeColor="text1"/>
          <w:szCs w:val="24"/>
        </w:rPr>
        <w:t>and this is accomplished via the hard work of dedicated workers</w:t>
      </w:r>
      <w:r w:rsidR="00EE4BBB" w:rsidRPr="003268AB">
        <w:rPr>
          <w:rFonts w:cs="Times New Roman"/>
          <w:color w:val="000000" w:themeColor="text1"/>
          <w:szCs w:val="24"/>
        </w:rPr>
        <w:t xml:space="preserve"> according to </w:t>
      </w:r>
      <w:proofErr w:type="spellStart"/>
      <w:r w:rsidR="00EE4BBB" w:rsidRPr="003268AB">
        <w:rPr>
          <w:rFonts w:cs="Times New Roman"/>
          <w:color w:val="000000" w:themeColor="text1"/>
          <w:szCs w:val="24"/>
          <w:shd w:val="clear" w:color="auto" w:fill="FFFFFF"/>
        </w:rPr>
        <w:t>Naseem</w:t>
      </w:r>
      <w:proofErr w:type="spellEnd"/>
      <w:r w:rsidR="00EE4BBB" w:rsidRPr="003268AB">
        <w:rPr>
          <w:rFonts w:cs="Times New Roman"/>
          <w:color w:val="000000" w:themeColor="text1"/>
          <w:szCs w:val="24"/>
          <w:shd w:val="clear" w:color="auto" w:fill="FFFFFF"/>
        </w:rPr>
        <w:t xml:space="preserve"> et al., (2011)</w:t>
      </w:r>
      <w:r w:rsidRPr="003268AB">
        <w:rPr>
          <w:rFonts w:cs="Times New Roman"/>
          <w:color w:val="000000" w:themeColor="text1"/>
          <w:szCs w:val="24"/>
        </w:rPr>
        <w:t>. The hospitality industry is a cutthroat one in which personnel face novel obstacles daily and are subject to intense peer pressure to outperform their peers to advance in their careers</w:t>
      </w:r>
      <w:r w:rsidRPr="003268AB">
        <w:rPr>
          <w:rFonts w:cs="Times New Roman"/>
        </w:rPr>
        <w:t>. There are probably a lot of things to talk about in this business, given how broad it is, but the researcher has settled on this one in particular because of the tremendous difficulty the sector has had in keeping hold of its best workers and limiting their churn.</w:t>
      </w:r>
    </w:p>
    <w:p w:rsidR="003E7F80" w:rsidRPr="003268AB" w:rsidRDefault="003C3D15" w:rsidP="003268AB">
      <w:pPr>
        <w:spacing w:line="360" w:lineRule="auto"/>
        <w:jc w:val="both"/>
        <w:rPr>
          <w:rFonts w:cs="Times New Roman"/>
        </w:rPr>
      </w:pPr>
      <w:r w:rsidRPr="003268AB">
        <w:rPr>
          <w:rFonts w:cs="Times New Roman"/>
          <w:color w:val="000000" w:themeColor="text1"/>
          <w:szCs w:val="24"/>
        </w:rPr>
        <w:t>Keeping good workers on staff is a constant struggle for businesses of all sizes</w:t>
      </w:r>
      <w:r w:rsidR="003114EB" w:rsidRPr="003268AB">
        <w:rPr>
          <w:rFonts w:cs="Times New Roman"/>
          <w:color w:val="000000" w:themeColor="text1"/>
          <w:szCs w:val="24"/>
        </w:rPr>
        <w:t xml:space="preserve"> </w:t>
      </w:r>
      <w:r w:rsidR="003114EB" w:rsidRPr="003268AB">
        <w:rPr>
          <w:rFonts w:cs="Times New Roman"/>
          <w:color w:val="000000" w:themeColor="text1"/>
          <w:szCs w:val="24"/>
          <w:shd w:val="clear" w:color="auto" w:fill="FFFFFF"/>
        </w:rPr>
        <w:t>Hughes and Rog, (2008)</w:t>
      </w:r>
      <w:r w:rsidRPr="003268AB">
        <w:rPr>
          <w:rFonts w:cs="Times New Roman"/>
          <w:color w:val="000000" w:themeColor="text1"/>
          <w:szCs w:val="24"/>
        </w:rPr>
        <w:t>. Intellectual property retention is a serious issue for many companies in today's more competitive</w:t>
      </w:r>
      <w:r w:rsidRPr="003268AB">
        <w:rPr>
          <w:rFonts w:cs="Times New Roman"/>
          <w:color w:val="000000" w:themeColor="text1"/>
        </w:rPr>
        <w:t xml:space="preserve"> </w:t>
      </w:r>
      <w:r w:rsidRPr="003268AB">
        <w:rPr>
          <w:rFonts w:cs="Times New Roman"/>
        </w:rPr>
        <w:t>global market. Nonetheless, Human Resources departments and major corporations have paid very little attention to the topic. Companies focused on expansion sometimes ignore the need of keeping their current staff members.</w:t>
      </w:r>
      <w:r w:rsidR="003114EB" w:rsidRPr="003268AB">
        <w:rPr>
          <w:rFonts w:cs="Times New Roman"/>
        </w:rPr>
        <w:t xml:space="preserve"> </w:t>
      </w:r>
      <w:r w:rsidR="003114EB" w:rsidRPr="003268AB">
        <w:rPr>
          <w:rFonts w:cs="Times New Roman"/>
          <w:color w:val="000000" w:themeColor="text1"/>
          <w:szCs w:val="24"/>
        </w:rPr>
        <w:t xml:space="preserve">According to </w:t>
      </w:r>
      <w:proofErr w:type="spellStart"/>
      <w:r w:rsidR="003114EB" w:rsidRPr="003268AB">
        <w:rPr>
          <w:rFonts w:cs="Times New Roman"/>
          <w:color w:val="000000" w:themeColor="text1"/>
          <w:szCs w:val="24"/>
          <w:shd w:val="clear" w:color="auto" w:fill="FFFFFF"/>
        </w:rPr>
        <w:t>Cybinski</w:t>
      </w:r>
      <w:proofErr w:type="spellEnd"/>
      <w:r w:rsidR="003114EB" w:rsidRPr="003268AB">
        <w:rPr>
          <w:rFonts w:cs="Times New Roman"/>
          <w:color w:val="000000" w:themeColor="text1"/>
          <w:szCs w:val="24"/>
          <w:shd w:val="clear" w:color="auto" w:fill="FFFFFF"/>
        </w:rPr>
        <w:t xml:space="preserve"> and Windsor, (2013)</w:t>
      </w:r>
      <w:r w:rsidRPr="003268AB">
        <w:rPr>
          <w:rFonts w:cs="Times New Roman"/>
          <w:color w:val="000000" w:themeColor="text1"/>
          <w:szCs w:val="24"/>
        </w:rPr>
        <w:t xml:space="preserve"> </w:t>
      </w:r>
      <w:r w:rsidR="003114EB" w:rsidRPr="003268AB">
        <w:rPr>
          <w:rFonts w:cs="Times New Roman"/>
          <w:color w:val="000000" w:themeColor="text1"/>
          <w:szCs w:val="24"/>
        </w:rPr>
        <w:t>i</w:t>
      </w:r>
      <w:r w:rsidRPr="003268AB">
        <w:rPr>
          <w:rFonts w:cs="Times New Roman"/>
          <w:color w:val="000000" w:themeColor="text1"/>
          <w:szCs w:val="24"/>
        </w:rPr>
        <w:t xml:space="preserve">neffective remuneration, a lack of opportunities for advancement, </w:t>
      </w:r>
      <w:r w:rsidRPr="003268AB">
        <w:rPr>
          <w:rFonts w:cs="Times New Roman"/>
          <w:color w:val="000000" w:themeColor="text1"/>
          <w:szCs w:val="24"/>
        </w:rPr>
        <w:lastRenderedPageBreak/>
        <w:t xml:space="preserve">inadequate supervision, and inadequate training all contribute to staff </w:t>
      </w:r>
      <w:r w:rsidR="005E1C9E" w:rsidRPr="003268AB">
        <w:rPr>
          <w:rFonts w:cs="Times New Roman"/>
          <w:color w:val="000000" w:themeColor="text1"/>
          <w:szCs w:val="24"/>
        </w:rPr>
        <w:t>turnover</w:t>
      </w:r>
      <w:r w:rsidRPr="003268AB">
        <w:rPr>
          <w:rFonts w:cs="Times New Roman"/>
          <w:color w:val="000000" w:themeColor="text1"/>
          <w:szCs w:val="24"/>
        </w:rPr>
        <w:t>. For example, if a manager or supervisor is not properly educated and</w:t>
      </w:r>
      <w:r w:rsidRPr="003268AB">
        <w:rPr>
          <w:rFonts w:cs="Times New Roman"/>
          <w:color w:val="000000" w:themeColor="text1"/>
        </w:rPr>
        <w:t xml:space="preserve"> </w:t>
      </w:r>
      <w:r w:rsidRPr="003268AB">
        <w:rPr>
          <w:rFonts w:cs="Times New Roman"/>
        </w:rPr>
        <w:t>has bad people skills, then it is likely that the workers will quit the company in a shor</w:t>
      </w:r>
      <w:r w:rsidR="005E1C9E" w:rsidRPr="003268AB">
        <w:rPr>
          <w:rFonts w:cs="Times New Roman"/>
        </w:rPr>
        <w:t>t amount</w:t>
      </w:r>
      <w:r w:rsidR="005E1C9E" w:rsidRPr="003268AB">
        <w:rPr>
          <w:rFonts w:cs="Times New Roman"/>
          <w:color w:val="000000" w:themeColor="text1"/>
          <w:szCs w:val="24"/>
        </w:rPr>
        <w:t xml:space="preserve"> of time</w:t>
      </w:r>
      <w:r w:rsidRPr="003268AB">
        <w:rPr>
          <w:rFonts w:cs="Times New Roman"/>
          <w:color w:val="000000" w:themeColor="text1"/>
          <w:szCs w:val="24"/>
        </w:rPr>
        <w:t>. Employees who provide value to the company are urged to remain, while those who don't are asked to resign. A corporation that can fairly evaluate its workers would retain them all, good and bad since they know how things are done and the business would not want to waste money on recruiting, screening, and tra</w:t>
      </w:r>
      <w:r w:rsidR="005E1C9E" w:rsidRPr="003268AB">
        <w:rPr>
          <w:rFonts w:cs="Times New Roman"/>
          <w:color w:val="000000" w:themeColor="text1"/>
          <w:szCs w:val="24"/>
        </w:rPr>
        <w:t>ining new workers</w:t>
      </w:r>
      <w:r w:rsidR="005E7AA9" w:rsidRPr="003268AB">
        <w:rPr>
          <w:rFonts w:cs="Times New Roman"/>
          <w:color w:val="000000" w:themeColor="text1"/>
          <w:szCs w:val="24"/>
        </w:rPr>
        <w:t xml:space="preserve"> said by </w:t>
      </w:r>
      <w:r w:rsidR="005E7AA9" w:rsidRPr="003268AB">
        <w:rPr>
          <w:rFonts w:cs="Times New Roman"/>
          <w:color w:val="000000" w:themeColor="text1"/>
          <w:szCs w:val="24"/>
          <w:shd w:val="clear" w:color="auto" w:fill="FFFFFF"/>
        </w:rPr>
        <w:t>Clarkson, (1995)</w:t>
      </w:r>
      <w:r w:rsidRPr="003268AB">
        <w:rPr>
          <w:rFonts w:cs="Times New Roman"/>
          <w:color w:val="000000" w:themeColor="text1"/>
          <w:szCs w:val="24"/>
        </w:rPr>
        <w:t>.</w:t>
      </w:r>
    </w:p>
    <w:p w:rsidR="003E7F80" w:rsidRPr="003268AB" w:rsidRDefault="009D61E8" w:rsidP="003268AB">
      <w:pPr>
        <w:spacing w:line="360" w:lineRule="auto"/>
        <w:jc w:val="both"/>
        <w:rPr>
          <w:rFonts w:cs="Times New Roman"/>
        </w:rPr>
      </w:pPr>
      <w:r w:rsidRPr="003268AB">
        <w:rPr>
          <w:rFonts w:cs="Times New Roman"/>
          <w:color w:val="000000" w:themeColor="text1"/>
          <w:szCs w:val="24"/>
        </w:rPr>
        <w:t xml:space="preserve">According to </w:t>
      </w:r>
      <w:r w:rsidRPr="003268AB">
        <w:rPr>
          <w:rFonts w:cs="Times New Roman"/>
          <w:color w:val="000000" w:themeColor="text1"/>
          <w:szCs w:val="24"/>
          <w:shd w:val="clear" w:color="auto" w:fill="FFFFFF"/>
        </w:rPr>
        <w:t xml:space="preserve">Clark and </w:t>
      </w:r>
      <w:proofErr w:type="spellStart"/>
      <w:r w:rsidRPr="003268AB">
        <w:rPr>
          <w:rFonts w:cs="Times New Roman"/>
          <w:color w:val="000000" w:themeColor="text1"/>
          <w:szCs w:val="24"/>
          <w:shd w:val="clear" w:color="auto" w:fill="FFFFFF"/>
        </w:rPr>
        <w:t>Postel-Vinay</w:t>
      </w:r>
      <w:proofErr w:type="spellEnd"/>
      <w:r w:rsidRPr="003268AB">
        <w:rPr>
          <w:rFonts w:cs="Times New Roman"/>
          <w:color w:val="000000" w:themeColor="text1"/>
          <w:szCs w:val="24"/>
          <w:shd w:val="clear" w:color="auto" w:fill="FFFFFF"/>
        </w:rPr>
        <w:t xml:space="preserve">, (2009) </w:t>
      </w:r>
      <w:r w:rsidRPr="003268AB">
        <w:rPr>
          <w:rFonts w:cs="Times New Roman"/>
          <w:color w:val="000000" w:themeColor="text1"/>
          <w:szCs w:val="24"/>
        </w:rPr>
        <w:t>j</w:t>
      </w:r>
      <w:r w:rsidR="003C3D15" w:rsidRPr="003268AB">
        <w:rPr>
          <w:rFonts w:cs="Times New Roman"/>
          <w:color w:val="000000" w:themeColor="text1"/>
          <w:szCs w:val="24"/>
        </w:rPr>
        <w:t>ob security, more earnings, and increased consumer spending are just a few of how retaining employees benefits the whole economy. Businesses may invest more time in producing and less time in training personnel if they can keep hold of the</w:t>
      </w:r>
      <w:r w:rsidR="005E1C9E" w:rsidRPr="003268AB">
        <w:rPr>
          <w:rFonts w:cs="Times New Roman"/>
          <w:color w:val="000000" w:themeColor="text1"/>
          <w:szCs w:val="24"/>
        </w:rPr>
        <w:t>ir current staff</w:t>
      </w:r>
      <w:r w:rsidR="003C3D15" w:rsidRPr="003268AB">
        <w:rPr>
          <w:rFonts w:cs="Times New Roman"/>
          <w:color w:val="000000" w:themeColor="text1"/>
          <w:szCs w:val="24"/>
        </w:rPr>
        <w:t>. O</w:t>
      </w:r>
      <w:r w:rsidR="005E1C9E" w:rsidRPr="003268AB">
        <w:rPr>
          <w:rFonts w:cs="Times New Roman"/>
          <w:color w:val="000000" w:themeColor="text1"/>
          <w:szCs w:val="24"/>
        </w:rPr>
        <w:t xml:space="preserve">n the other side, research </w:t>
      </w:r>
      <w:r w:rsidR="003C3D15" w:rsidRPr="003268AB">
        <w:rPr>
          <w:rFonts w:cs="Times New Roman"/>
          <w:color w:val="000000" w:themeColor="text1"/>
          <w:szCs w:val="24"/>
        </w:rPr>
        <w:t>suggests that industries with successful recruitment, retention, and engagement strategies have happier customers</w:t>
      </w:r>
      <w:r w:rsidR="004C2F82" w:rsidRPr="003268AB">
        <w:rPr>
          <w:rFonts w:cs="Times New Roman"/>
          <w:color w:val="000000" w:themeColor="text1"/>
          <w:szCs w:val="24"/>
        </w:rPr>
        <w:t xml:space="preserve"> said by </w:t>
      </w:r>
      <w:r w:rsidR="004C2F82" w:rsidRPr="003268AB">
        <w:rPr>
          <w:rFonts w:cs="Times New Roman"/>
          <w:color w:val="000000" w:themeColor="text1"/>
          <w:szCs w:val="24"/>
          <w:shd w:val="clear" w:color="auto" w:fill="FFFFFF"/>
        </w:rPr>
        <w:t>Liu et al., (2010)</w:t>
      </w:r>
      <w:r w:rsidR="003C3D15" w:rsidRPr="003268AB">
        <w:rPr>
          <w:rFonts w:cs="Times New Roman"/>
          <w:color w:val="000000" w:themeColor="text1"/>
          <w:szCs w:val="24"/>
        </w:rPr>
        <w:t>.</w:t>
      </w:r>
      <w:r w:rsidR="008C2FE3" w:rsidRPr="003268AB">
        <w:rPr>
          <w:rFonts w:cs="Times New Roman"/>
          <w:color w:val="000000" w:themeColor="text1"/>
          <w:szCs w:val="24"/>
        </w:rPr>
        <w:t xml:space="preserve"> According to </w:t>
      </w:r>
      <w:proofErr w:type="spellStart"/>
      <w:r w:rsidR="008C2FE3" w:rsidRPr="003268AB">
        <w:rPr>
          <w:rFonts w:cs="Times New Roman"/>
          <w:color w:val="000000" w:themeColor="text1"/>
          <w:szCs w:val="24"/>
        </w:rPr>
        <w:t>Tenpas</w:t>
      </w:r>
      <w:proofErr w:type="spellEnd"/>
      <w:r w:rsidR="008C2FE3" w:rsidRPr="003268AB">
        <w:rPr>
          <w:rFonts w:cs="Times New Roman"/>
          <w:color w:val="000000" w:themeColor="text1"/>
          <w:szCs w:val="24"/>
        </w:rPr>
        <w:t>, (2018) h</w:t>
      </w:r>
      <w:r w:rsidR="003C3D15" w:rsidRPr="003268AB">
        <w:rPr>
          <w:rFonts w:cs="Times New Roman"/>
          <w:color w:val="000000" w:themeColor="text1"/>
          <w:szCs w:val="24"/>
        </w:rPr>
        <w:t>e also claims that the retention rate is significantly affected by the degree to which employees are taught and invested in their work. Staff turnover is an essential aspect of every HR department's work</w:t>
      </w:r>
      <w:r w:rsidR="003C3D15" w:rsidRPr="003268AB">
        <w:rPr>
          <w:rFonts w:cs="Times New Roman"/>
        </w:rPr>
        <w:t>. How to effectively manage and anticipate turnover is a hot subject in the acade</w:t>
      </w:r>
      <w:r w:rsidR="005E1C9E" w:rsidRPr="003268AB">
        <w:rPr>
          <w:rFonts w:cs="Times New Roman"/>
        </w:rPr>
        <w:t>mic community</w:t>
      </w:r>
      <w:r w:rsidR="003C3D15" w:rsidRPr="003268AB">
        <w:rPr>
          <w:rFonts w:cs="Times New Roman"/>
        </w:rPr>
        <w:t>. The company's focus on employee retention and lowering the turnover rate will help ensure its continued inventiveness and efficiency</w:t>
      </w:r>
      <w:r w:rsidR="0066322B" w:rsidRPr="003268AB">
        <w:rPr>
          <w:rFonts w:cs="Times New Roman"/>
        </w:rPr>
        <w:t xml:space="preserve"> stated by </w:t>
      </w:r>
      <w:proofErr w:type="spellStart"/>
      <w:r w:rsidR="0066322B" w:rsidRPr="003268AB">
        <w:rPr>
          <w:rFonts w:cs="Times New Roman"/>
        </w:rPr>
        <w:t>Khandelwal</w:t>
      </w:r>
      <w:proofErr w:type="spellEnd"/>
      <w:r w:rsidR="0066322B" w:rsidRPr="003268AB">
        <w:rPr>
          <w:rFonts w:cs="Times New Roman"/>
        </w:rPr>
        <w:t xml:space="preserve"> and </w:t>
      </w:r>
      <w:proofErr w:type="spellStart"/>
      <w:r w:rsidR="0066322B" w:rsidRPr="003268AB">
        <w:rPr>
          <w:rFonts w:cs="Times New Roman"/>
        </w:rPr>
        <w:t>Shekhawat</w:t>
      </w:r>
      <w:proofErr w:type="spellEnd"/>
      <w:r w:rsidR="0066322B" w:rsidRPr="003268AB">
        <w:rPr>
          <w:rFonts w:cs="Times New Roman"/>
        </w:rPr>
        <w:t>, (2018)</w:t>
      </w:r>
      <w:r w:rsidR="003C3D15" w:rsidRPr="003268AB">
        <w:rPr>
          <w:rFonts w:cs="Times New Roman"/>
        </w:rPr>
        <w:t>. Staff members who aren't happy in their jobs make up a large portion of an organization's overall turnover rate. This has a chilling effect on team morale and may even drive som</w:t>
      </w:r>
      <w:r w:rsidR="005E1C9E" w:rsidRPr="003268AB">
        <w:rPr>
          <w:rFonts w:cs="Times New Roman"/>
        </w:rPr>
        <w:t>e workers to quit</w:t>
      </w:r>
      <w:r w:rsidR="003C3D15" w:rsidRPr="003268AB">
        <w:rPr>
          <w:rFonts w:cs="Times New Roman"/>
        </w:rPr>
        <w:t>.</w:t>
      </w:r>
    </w:p>
    <w:p w:rsidR="003E7F80" w:rsidRPr="003268AB" w:rsidRDefault="003C3D15" w:rsidP="003268AB">
      <w:pPr>
        <w:spacing w:line="360" w:lineRule="auto"/>
        <w:jc w:val="both"/>
        <w:rPr>
          <w:rFonts w:cs="Times New Roman"/>
          <w:color w:val="C00000"/>
        </w:rPr>
      </w:pPr>
      <w:r w:rsidRPr="003268AB">
        <w:rPr>
          <w:rFonts w:cs="Times New Roman"/>
        </w:rPr>
        <w:t xml:space="preserve">The high expense of replacing departing workers and attracting new ones (as well as educating and integrating them into the company's culture) is a key issue for every company. As a result, it serves as a suitable replacement, </w:t>
      </w:r>
      <w:r w:rsidRPr="003268AB">
        <w:rPr>
          <w:rFonts w:cs="Times New Roman"/>
          <w:color w:val="000000" w:themeColor="text1"/>
          <w:szCs w:val="24"/>
        </w:rPr>
        <w:t>helping to boost the organisation's efficiency and efficacy. Some studies have linked high staff turnover rates to a concomitant decline in sales. Low morale is a direct result of the high turnover rate, and new hires consistently struggle to gain the respect of returning c</w:t>
      </w:r>
      <w:r w:rsidR="005E1C9E" w:rsidRPr="003268AB">
        <w:rPr>
          <w:rFonts w:cs="Times New Roman"/>
          <w:color w:val="000000" w:themeColor="text1"/>
          <w:szCs w:val="24"/>
        </w:rPr>
        <w:t>ustomers</w:t>
      </w:r>
      <w:r w:rsidR="00B57219" w:rsidRPr="003268AB">
        <w:rPr>
          <w:rFonts w:cs="Times New Roman"/>
          <w:color w:val="000000" w:themeColor="text1"/>
          <w:szCs w:val="24"/>
        </w:rPr>
        <w:t xml:space="preserve"> stated by </w:t>
      </w:r>
      <w:proofErr w:type="spellStart"/>
      <w:r w:rsidR="00B57219" w:rsidRPr="003268AB">
        <w:rPr>
          <w:rFonts w:cs="Times New Roman"/>
          <w:color w:val="000000" w:themeColor="text1"/>
          <w:szCs w:val="24"/>
          <w:shd w:val="clear" w:color="auto" w:fill="FFFFFF"/>
        </w:rPr>
        <w:t>Tapola</w:t>
      </w:r>
      <w:proofErr w:type="spellEnd"/>
      <w:r w:rsidR="00B57219" w:rsidRPr="003268AB">
        <w:rPr>
          <w:rFonts w:cs="Times New Roman"/>
          <w:color w:val="000000" w:themeColor="text1"/>
          <w:szCs w:val="24"/>
          <w:shd w:val="clear" w:color="auto" w:fill="FFFFFF"/>
        </w:rPr>
        <w:t>, (2016)</w:t>
      </w:r>
      <w:r w:rsidRPr="003268AB">
        <w:rPr>
          <w:rFonts w:cs="Times New Roman"/>
          <w:color w:val="000000" w:themeColor="text1"/>
          <w:szCs w:val="24"/>
        </w:rPr>
        <w:t>.</w:t>
      </w:r>
    </w:p>
    <w:p w:rsidR="003E7F80" w:rsidRPr="003268AB" w:rsidRDefault="003C3D15" w:rsidP="003268AB">
      <w:pPr>
        <w:spacing w:line="360" w:lineRule="auto"/>
        <w:jc w:val="both"/>
        <w:rPr>
          <w:rFonts w:cs="Times New Roman"/>
        </w:rPr>
      </w:pPr>
      <w:r w:rsidRPr="003268AB">
        <w:rPr>
          <w:rFonts w:cs="Times New Roman"/>
        </w:rPr>
        <w:t xml:space="preserve">As was previously said in this study, retention has been a problem for businesses of all sizes for the better part of the past several decades. </w:t>
      </w:r>
      <w:r w:rsidRPr="003268AB">
        <w:rPr>
          <w:rFonts w:cs="Times New Roman"/>
          <w:color w:val="000000" w:themeColor="text1"/>
          <w:szCs w:val="24"/>
        </w:rPr>
        <w:t xml:space="preserve">According to </w:t>
      </w:r>
      <w:proofErr w:type="spellStart"/>
      <w:r w:rsidR="0085506D" w:rsidRPr="003268AB">
        <w:rPr>
          <w:rFonts w:cs="Times New Roman"/>
          <w:color w:val="000000" w:themeColor="text1"/>
          <w:szCs w:val="24"/>
          <w:shd w:val="clear" w:color="auto" w:fill="FFFFFF"/>
        </w:rPr>
        <w:t>Ramlall</w:t>
      </w:r>
      <w:proofErr w:type="spellEnd"/>
      <w:r w:rsidR="0085506D" w:rsidRPr="003268AB">
        <w:rPr>
          <w:rFonts w:cs="Times New Roman"/>
          <w:color w:val="000000" w:themeColor="text1"/>
          <w:szCs w:val="24"/>
          <w:shd w:val="clear" w:color="auto" w:fill="FFFFFF"/>
        </w:rPr>
        <w:t>, (2003)</w:t>
      </w:r>
      <w:r w:rsidRPr="003268AB">
        <w:rPr>
          <w:rFonts w:cs="Times New Roman"/>
          <w:color w:val="000000" w:themeColor="text1"/>
          <w:szCs w:val="24"/>
        </w:rPr>
        <w:t xml:space="preserve"> it is very challenging for an organization to manage staff retention and maintain the turnover rate below</w:t>
      </w:r>
      <w:r w:rsidR="005E1C9E" w:rsidRPr="003268AB">
        <w:rPr>
          <w:rFonts w:cs="Times New Roman"/>
          <w:color w:val="000000" w:themeColor="text1"/>
          <w:szCs w:val="24"/>
        </w:rPr>
        <w:t xml:space="preserve"> goal</w:t>
      </w:r>
      <w:r w:rsidRPr="003268AB">
        <w:rPr>
          <w:rFonts w:cs="Times New Roman"/>
          <w:color w:val="000000" w:themeColor="text1"/>
          <w:szCs w:val="24"/>
        </w:rPr>
        <w:t>.</w:t>
      </w:r>
      <w:r w:rsidRPr="003268AB">
        <w:rPr>
          <w:rFonts w:cs="Times New Roman"/>
          <w:color w:val="000000" w:themeColor="text1"/>
        </w:rPr>
        <w:t xml:space="preserve"> </w:t>
      </w:r>
      <w:r w:rsidRPr="003268AB">
        <w:rPr>
          <w:rFonts w:cs="Times New Roman"/>
        </w:rPr>
        <w:t xml:space="preserve">Human resource managers across all sectors of business, but notably those in the </w:t>
      </w:r>
      <w:r w:rsidRPr="003268AB">
        <w:rPr>
          <w:rFonts w:cs="Times New Roman"/>
          <w:color w:val="000000" w:themeColor="text1"/>
        </w:rPr>
        <w:t>hospitality industry, will need to focus on how to keep their best employees from leaving. Recruiting and keeping qualified workers is a major issue for Ireland's hospitality sector</w:t>
      </w:r>
      <w:r w:rsidR="00C9101F" w:rsidRPr="003268AB">
        <w:rPr>
          <w:rFonts w:cs="Times New Roman"/>
          <w:color w:val="000000" w:themeColor="text1"/>
        </w:rPr>
        <w:t xml:space="preserve"> said </w:t>
      </w:r>
      <w:r w:rsidR="00C9101F" w:rsidRPr="003268AB">
        <w:rPr>
          <w:rFonts w:cs="Times New Roman"/>
          <w:color w:val="000000" w:themeColor="text1"/>
        </w:rPr>
        <w:lastRenderedPageBreak/>
        <w:t xml:space="preserve">by </w:t>
      </w:r>
      <w:proofErr w:type="spellStart"/>
      <w:r w:rsidR="00C9101F" w:rsidRPr="003268AB">
        <w:rPr>
          <w:rFonts w:cs="Times New Roman"/>
          <w:color w:val="000000" w:themeColor="text1"/>
        </w:rPr>
        <w:t>Talarico</w:t>
      </w:r>
      <w:proofErr w:type="spellEnd"/>
      <w:r w:rsidR="00C9101F" w:rsidRPr="003268AB">
        <w:rPr>
          <w:rFonts w:cs="Times New Roman"/>
          <w:color w:val="000000" w:themeColor="text1"/>
        </w:rPr>
        <w:t>, (2016)</w:t>
      </w:r>
      <w:r w:rsidRPr="003268AB">
        <w:rPr>
          <w:rFonts w:cs="Times New Roman"/>
          <w:color w:val="000000" w:themeColor="text1"/>
        </w:rPr>
        <w:t xml:space="preserve">. </w:t>
      </w:r>
      <w:r w:rsidRPr="003268AB">
        <w:rPr>
          <w:rFonts w:cs="Times New Roman"/>
        </w:rPr>
        <w:t>Because of the high turnover and the gruelling nature of the job, the need for skilled labour has reached an all-t</w:t>
      </w:r>
      <w:r w:rsidR="005E1C9E" w:rsidRPr="003268AB">
        <w:rPr>
          <w:rFonts w:cs="Times New Roman"/>
        </w:rPr>
        <w:t>ime high</w:t>
      </w:r>
      <w:r w:rsidRPr="003268AB">
        <w:rPr>
          <w:rFonts w:cs="Times New Roman"/>
        </w:rPr>
        <w:t>. The ability to keep good personnel working for a firm is called "empl</w:t>
      </w:r>
      <w:r w:rsidR="005E1C9E" w:rsidRPr="003268AB">
        <w:rPr>
          <w:rFonts w:cs="Times New Roman"/>
        </w:rPr>
        <w:t>oyee retention"</w:t>
      </w:r>
      <w:r w:rsidR="00A737EE" w:rsidRPr="003268AB">
        <w:rPr>
          <w:rFonts w:cs="Times New Roman"/>
        </w:rPr>
        <w:t xml:space="preserve"> stated by </w:t>
      </w:r>
      <w:proofErr w:type="spellStart"/>
      <w:r w:rsidR="00A737EE" w:rsidRPr="003268AB">
        <w:rPr>
          <w:rFonts w:cs="Times New Roman"/>
        </w:rPr>
        <w:t>Bais</w:t>
      </w:r>
      <w:proofErr w:type="spellEnd"/>
      <w:r w:rsidR="00A737EE" w:rsidRPr="003268AB">
        <w:rPr>
          <w:rFonts w:cs="Times New Roman"/>
        </w:rPr>
        <w:t>, (2012)</w:t>
      </w:r>
      <w:r w:rsidRPr="003268AB">
        <w:rPr>
          <w:rFonts w:cs="Times New Roman"/>
        </w:rPr>
        <w:t>. Retention may also be thought of as the fraction of an organization's workforce that stays there and keeps working there. A high rate of staff retention is what every company strive</w:t>
      </w:r>
      <w:r w:rsidR="005E1C9E" w:rsidRPr="003268AB">
        <w:rPr>
          <w:rFonts w:cs="Times New Roman"/>
        </w:rPr>
        <w:t>s for</w:t>
      </w:r>
      <w:r w:rsidRPr="003268AB">
        <w:rPr>
          <w:rFonts w:cs="Times New Roman"/>
        </w:rPr>
        <w:t>.</w:t>
      </w:r>
    </w:p>
    <w:p w:rsidR="006F5FD2" w:rsidRPr="003268AB" w:rsidRDefault="003C3D15" w:rsidP="003268AB">
      <w:pPr>
        <w:spacing w:line="360" w:lineRule="auto"/>
        <w:jc w:val="both"/>
        <w:rPr>
          <w:rFonts w:cs="Times New Roman"/>
        </w:rPr>
      </w:pPr>
      <w:r w:rsidRPr="003268AB">
        <w:rPr>
          <w:rFonts w:cs="Times New Roman"/>
        </w:rPr>
        <w:t>An alarming number of persons with special needs who are now getting care services have been told that their requirements cannot be met due to personnel shortages in the United Kingdom and elsewhere. The care providers may need to make changes to their current care plans, according to the communications. The loss of caretakers has already begun for those with severe impairments and life-threatening illnesses.</w:t>
      </w:r>
      <w:r w:rsidR="00AF1348" w:rsidRPr="003268AB">
        <w:rPr>
          <w:rFonts w:cs="Times New Roman"/>
        </w:rPr>
        <w:t xml:space="preserve"> According to Williams, (2017)</w:t>
      </w:r>
      <w:r w:rsidRPr="003268AB">
        <w:rPr>
          <w:rFonts w:cs="Times New Roman"/>
        </w:rPr>
        <w:t xml:space="preserve"> COVID- Staffing shortages were experienced all around the UK as a result of Brexit and the departure </w:t>
      </w:r>
      <w:r w:rsidR="00CB1002" w:rsidRPr="003268AB">
        <w:rPr>
          <w:rFonts w:cs="Times New Roman"/>
        </w:rPr>
        <w:t>of EU workers</w:t>
      </w:r>
      <w:r w:rsidRPr="003268AB">
        <w:rPr>
          <w:rFonts w:cs="Times New Roman"/>
        </w:rPr>
        <w:t>.</w:t>
      </w:r>
    </w:p>
    <w:p w:rsidR="00261C8C" w:rsidRPr="003268AB" w:rsidRDefault="003C3D15" w:rsidP="003268AB">
      <w:pPr>
        <w:spacing w:line="360" w:lineRule="auto"/>
        <w:jc w:val="both"/>
        <w:rPr>
          <w:rFonts w:cs="Times New Roman"/>
        </w:rPr>
      </w:pPr>
      <w:r w:rsidRPr="003268AB">
        <w:rPr>
          <w:rFonts w:cs="Times New Roman"/>
        </w:rPr>
        <w:t>Since voluntary employee turnover is always a critical problem for organizations, the topic of employee turnover has attracted the attention of academics and management practitioners over the past half-century</w:t>
      </w:r>
      <w:r w:rsidR="009E4B31" w:rsidRPr="003268AB">
        <w:rPr>
          <w:rFonts w:cs="Times New Roman"/>
        </w:rPr>
        <w:t xml:space="preserve"> stated by Pandey, (2020)</w:t>
      </w:r>
      <w:r w:rsidRPr="003268AB">
        <w:rPr>
          <w:rFonts w:cs="Times New Roman"/>
        </w:rPr>
        <w:t>. The term "turnover" refers to the "migration of individuals across the border o</w:t>
      </w:r>
      <w:r w:rsidR="00CB1002" w:rsidRPr="003268AB">
        <w:rPr>
          <w:rFonts w:cs="Times New Roman"/>
        </w:rPr>
        <w:t>f an organization"</w:t>
      </w:r>
      <w:r w:rsidRPr="003268AB">
        <w:rPr>
          <w:rFonts w:cs="Times New Roman"/>
        </w:rPr>
        <w:t>. Research tends to concentrate on employee departures that were voluntarily made rather than those that were the result of circumstances beyond an employee's control, such as retirement, firing, or the passing of a loved one. Workers who leave their jobs voluntarily are said to be experiencin</w:t>
      </w:r>
      <w:r w:rsidR="00CB1002" w:rsidRPr="003268AB">
        <w:rPr>
          <w:rFonts w:cs="Times New Roman"/>
        </w:rPr>
        <w:t>g "voluntary turnover"</w:t>
      </w:r>
      <w:r w:rsidR="008D2859" w:rsidRPr="003268AB">
        <w:rPr>
          <w:rFonts w:cs="Times New Roman"/>
        </w:rPr>
        <w:t xml:space="preserve"> stated by Van </w:t>
      </w:r>
      <w:proofErr w:type="spellStart"/>
      <w:r w:rsidR="008D2859" w:rsidRPr="003268AB">
        <w:rPr>
          <w:rFonts w:cs="Times New Roman"/>
        </w:rPr>
        <w:t>Beveren</w:t>
      </w:r>
      <w:proofErr w:type="spellEnd"/>
      <w:r w:rsidR="008D2859" w:rsidRPr="003268AB">
        <w:rPr>
          <w:rFonts w:cs="Times New Roman"/>
        </w:rPr>
        <w:t xml:space="preserve"> et al., (2012)</w:t>
      </w:r>
      <w:r w:rsidRPr="003268AB">
        <w:rPr>
          <w:rFonts w:cs="Times New Roman"/>
        </w:rPr>
        <w:t>.</w:t>
      </w:r>
    </w:p>
    <w:p w:rsidR="00261C8C" w:rsidRPr="003268AB" w:rsidRDefault="003C3D15" w:rsidP="003268AB">
      <w:pPr>
        <w:spacing w:line="360" w:lineRule="auto"/>
        <w:jc w:val="both"/>
        <w:rPr>
          <w:rFonts w:cs="Times New Roman"/>
        </w:rPr>
      </w:pPr>
      <w:r w:rsidRPr="003268AB">
        <w:rPr>
          <w:rFonts w:cs="Times New Roman"/>
        </w:rPr>
        <w:t xml:space="preserve">Due to the high price tag of replacing departing employees, businesses need to implement effective strategies for reducing employee </w:t>
      </w:r>
      <w:r w:rsidR="00CB1002" w:rsidRPr="003268AB">
        <w:rPr>
          <w:rFonts w:cs="Times New Roman"/>
        </w:rPr>
        <w:t>turnover</w:t>
      </w:r>
      <w:r w:rsidRPr="003268AB">
        <w:rPr>
          <w:rFonts w:cs="Times New Roman"/>
        </w:rPr>
        <w:t>. Several demographic and contextual characteristics, as well as work embeddedness, have been identified as contributors to employee turnover, prompting researchers to propose novel approaches that go beyond conventional methods for reducing turnover. Due to the high demand for talent and the associated management challenges, the literature has moved its attention from employee retention to talent retention. Both researchers in the academy and business world are interested in methods that might minimize employee turnover. Human resource management literature positions talent management as an effective method for lowering the turnover rate of talented people whenever the topic of talented individuals is discussed.</w:t>
      </w:r>
    </w:p>
    <w:p w:rsidR="006F5FD2" w:rsidRPr="003268AB" w:rsidRDefault="003C3D15" w:rsidP="003268AB">
      <w:pPr>
        <w:spacing w:line="360" w:lineRule="auto"/>
        <w:jc w:val="both"/>
        <w:rPr>
          <w:rFonts w:cs="Times New Roman"/>
        </w:rPr>
      </w:pPr>
      <w:r w:rsidRPr="003268AB">
        <w:rPr>
          <w:rFonts w:cs="Times New Roman"/>
        </w:rPr>
        <w:t>However, studies examining the correlation between salary unhappiness and voluntarily leaving a company have shown conflicting r</w:t>
      </w:r>
      <w:r w:rsidR="00CB1002" w:rsidRPr="003268AB">
        <w:rPr>
          <w:rFonts w:cs="Times New Roman"/>
        </w:rPr>
        <w:t>esults. M</w:t>
      </w:r>
      <w:r w:rsidRPr="003268AB">
        <w:rPr>
          <w:rFonts w:cs="Times New Roman"/>
        </w:rPr>
        <w:t xml:space="preserve">ore compensation or new professional </w:t>
      </w:r>
      <w:r w:rsidRPr="003268AB">
        <w:rPr>
          <w:rFonts w:cs="Times New Roman"/>
        </w:rPr>
        <w:lastRenderedPageBreak/>
        <w:t>prospects are the primary motivators for employees to leave their jobs voluntarily. There is a negative correlation between relative earnings and turnover (i.e., businesses with greater relative pay ha</w:t>
      </w:r>
      <w:r w:rsidR="00CB1002" w:rsidRPr="003268AB">
        <w:rPr>
          <w:rFonts w:cs="Times New Roman"/>
        </w:rPr>
        <w:t>d lower turnover)</w:t>
      </w:r>
      <w:r w:rsidRPr="003268AB">
        <w:rPr>
          <w:rFonts w:cs="Times New Roman"/>
        </w:rPr>
        <w:t>. Researchers found that salary increases significantly affected employee turnover. To be more specific, a strong wage increase had a much more substantial impact on retention for top achievers than it did for low performers. Workers' compensation and benefits are defined in this research because they have been shown to reduce turnover and increase worker ret</w:t>
      </w:r>
      <w:r w:rsidR="00CB1002" w:rsidRPr="003268AB">
        <w:rPr>
          <w:rFonts w:cs="Times New Roman"/>
        </w:rPr>
        <w:t>ention</w:t>
      </w:r>
      <w:r w:rsidRPr="003268AB">
        <w:rPr>
          <w:rFonts w:cs="Times New Roman"/>
        </w:rPr>
        <w:t>.</w:t>
      </w:r>
    </w:p>
    <w:p w:rsidR="00E547C7" w:rsidRPr="003268AB" w:rsidRDefault="006D216A" w:rsidP="003268AB">
      <w:pPr>
        <w:spacing w:line="360" w:lineRule="auto"/>
        <w:jc w:val="both"/>
        <w:rPr>
          <w:rFonts w:cs="Times New Roman"/>
        </w:rPr>
      </w:pPr>
      <w:r w:rsidRPr="003268AB">
        <w:rPr>
          <w:rFonts w:cs="Times New Roman"/>
        </w:rPr>
        <w:t xml:space="preserve">According to </w:t>
      </w:r>
      <w:proofErr w:type="spellStart"/>
      <w:r w:rsidRPr="003268AB">
        <w:rPr>
          <w:rFonts w:cs="Times New Roman"/>
        </w:rPr>
        <w:t>Hiemer</w:t>
      </w:r>
      <w:proofErr w:type="spellEnd"/>
      <w:r w:rsidRPr="003268AB">
        <w:rPr>
          <w:rFonts w:cs="Times New Roman"/>
        </w:rPr>
        <w:t xml:space="preserve"> and Andresen, (2019) e</w:t>
      </w:r>
      <w:r w:rsidR="003C3D15" w:rsidRPr="003268AB">
        <w:rPr>
          <w:rFonts w:cs="Times New Roman"/>
        </w:rPr>
        <w:t>mployees work hard because they value the perks and salar</w:t>
      </w:r>
      <w:r w:rsidR="00CB1002" w:rsidRPr="003268AB">
        <w:rPr>
          <w:rFonts w:cs="Times New Roman"/>
        </w:rPr>
        <w:t>ies they get from their employers</w:t>
      </w:r>
      <w:r w:rsidR="003C3D15" w:rsidRPr="003268AB">
        <w:rPr>
          <w:rFonts w:cs="Times New Roman"/>
        </w:rPr>
        <w:t>. Cash payments (such as a salary, bonus, or cost-of-living increase) and non-cash benefits (such as retirement savings plans, health coverage, or a program to assist employees to strike a work-life balance) are both considered part of an employee's total compensation and benefits package. Based on their needs, workers may have varying preferences. A portion of them would rather have it handed to them in cold, hard cash, while others would rather have it dangled in front of them in the form of perks. This research defines the preferred components of remuneration and benefits to assist companies to attract and retain the most brilliant employees.</w:t>
      </w:r>
    </w:p>
    <w:p w:rsidR="00CB1002" w:rsidRPr="003268AB" w:rsidRDefault="003C3D15" w:rsidP="003268AB">
      <w:pPr>
        <w:spacing w:line="360" w:lineRule="auto"/>
        <w:jc w:val="both"/>
        <w:rPr>
          <w:rFonts w:cs="Times New Roman"/>
        </w:rPr>
      </w:pPr>
      <w:r w:rsidRPr="003268AB">
        <w:rPr>
          <w:rFonts w:cs="Times New Roman"/>
        </w:rPr>
        <w:t>The purpose of this research is to find out the challenges of employee retention and find out a solution to reduce employee turnover</w:t>
      </w:r>
      <w:r w:rsidR="000B1B53" w:rsidRPr="003268AB">
        <w:rPr>
          <w:rFonts w:cs="Times New Roman"/>
        </w:rPr>
        <w:t xml:space="preserve"> for Marriott International</w:t>
      </w:r>
      <w:r w:rsidRPr="003268AB">
        <w:rPr>
          <w:rFonts w:cs="Times New Roman"/>
        </w:rPr>
        <w:t>.</w:t>
      </w:r>
    </w:p>
    <w:p w:rsidR="003268AB" w:rsidRPr="003268AB" w:rsidRDefault="003268AB" w:rsidP="003268AB">
      <w:pPr>
        <w:spacing w:line="360" w:lineRule="auto"/>
        <w:rPr>
          <w:rFonts w:eastAsiaTheme="majorEastAsia" w:cs="Times New Roman"/>
          <w:b/>
          <w:color w:val="000000" w:themeColor="text1"/>
          <w:sz w:val="32"/>
          <w:szCs w:val="32"/>
        </w:rPr>
      </w:pPr>
      <w:r w:rsidRPr="003268AB">
        <w:rPr>
          <w:rFonts w:cs="Times New Roman"/>
        </w:rPr>
        <w:br w:type="page"/>
      </w:r>
    </w:p>
    <w:p w:rsidR="00651D9C" w:rsidRPr="003268AB" w:rsidRDefault="003C3D15" w:rsidP="003268AB">
      <w:pPr>
        <w:pStyle w:val="Titlu1"/>
        <w:spacing w:line="360" w:lineRule="auto"/>
        <w:jc w:val="both"/>
        <w:rPr>
          <w:rFonts w:cs="Times New Roman"/>
        </w:rPr>
      </w:pPr>
      <w:bookmarkStart w:id="3" w:name="_Toc120873512"/>
      <w:r w:rsidRPr="003268AB">
        <w:rPr>
          <w:rFonts w:cs="Times New Roman"/>
        </w:rPr>
        <w:lastRenderedPageBreak/>
        <w:t>Conclusion</w:t>
      </w:r>
      <w:bookmarkEnd w:id="3"/>
    </w:p>
    <w:p w:rsidR="006F5656" w:rsidRPr="003268AB" w:rsidRDefault="003C3D15" w:rsidP="003268AB">
      <w:pPr>
        <w:spacing w:line="360" w:lineRule="auto"/>
        <w:jc w:val="both"/>
        <w:rPr>
          <w:rFonts w:cs="Times New Roman"/>
        </w:rPr>
      </w:pPr>
      <w:r w:rsidRPr="003268AB">
        <w:rPr>
          <w:rFonts w:cs="Times New Roman"/>
        </w:rPr>
        <w:t>The phrase "Employee turnover" is often used in the business world due to the significant influence turnover has on an organization's success. It's reached epidemic proportions, impacting businesses everywhere today. The goal of this research on human resource strategies is to help businesses of all sizes better satisfy the needs of their employees and customers by enhancing the quality of their human resource practices. It was determined that if Marriott International was happy with its workers, the satisfaction would rub off on them, and the employees would be more dedicated to staying at the company. The study's results revealed that four factors—a favourable work environment, chances for advancement, effective communication, and efficient recruiting and selection processes—are crucial to employee happiness and, by extension, staff retention. The practicality and adaptability of the proposed model also make it useful in the COVID-19 period. Because of the need to ensure both the safety of their clients and themselves, front-line personnel in the hospitality sector faced a number of challenges during the COVID-19 outbreak</w:t>
      </w:r>
      <w:r w:rsidR="00857CC3" w:rsidRPr="003268AB">
        <w:rPr>
          <w:rFonts w:cs="Times New Roman"/>
        </w:rPr>
        <w:t xml:space="preserve"> stated by </w:t>
      </w:r>
      <w:proofErr w:type="spellStart"/>
      <w:r w:rsidR="00857CC3" w:rsidRPr="003268AB">
        <w:rPr>
          <w:rFonts w:cs="Times New Roman"/>
        </w:rPr>
        <w:t>Dayal</w:t>
      </w:r>
      <w:proofErr w:type="spellEnd"/>
      <w:r w:rsidR="00857CC3" w:rsidRPr="003268AB">
        <w:rPr>
          <w:rFonts w:cs="Times New Roman"/>
        </w:rPr>
        <w:t xml:space="preserve"> and </w:t>
      </w:r>
      <w:proofErr w:type="spellStart"/>
      <w:r w:rsidR="00857CC3" w:rsidRPr="003268AB">
        <w:rPr>
          <w:rFonts w:cs="Times New Roman"/>
        </w:rPr>
        <w:t>Verma</w:t>
      </w:r>
      <w:proofErr w:type="spellEnd"/>
      <w:r w:rsidR="00857CC3" w:rsidRPr="003268AB">
        <w:rPr>
          <w:rFonts w:cs="Times New Roman"/>
        </w:rPr>
        <w:t>, (2022)</w:t>
      </w:r>
      <w:r w:rsidRPr="003268AB">
        <w:rPr>
          <w:rFonts w:cs="Times New Roman"/>
        </w:rPr>
        <w:t>.</w:t>
      </w:r>
    </w:p>
    <w:p w:rsidR="006F5656" w:rsidRPr="003268AB" w:rsidRDefault="003C3D15" w:rsidP="003268AB">
      <w:pPr>
        <w:spacing w:line="360" w:lineRule="auto"/>
        <w:jc w:val="both"/>
        <w:rPr>
          <w:rFonts w:cs="Times New Roman"/>
        </w:rPr>
      </w:pPr>
      <w:r w:rsidRPr="003268AB">
        <w:rPr>
          <w:rFonts w:cs="Times New Roman"/>
        </w:rPr>
        <w:t>Keeping workers on board in the face of such adversity is difficult; businesses thus need efficient methods of staff retention.</w:t>
      </w:r>
    </w:p>
    <w:p w:rsidR="006F5656" w:rsidRPr="003268AB" w:rsidRDefault="003C3D15" w:rsidP="003268AB">
      <w:pPr>
        <w:spacing w:line="360" w:lineRule="auto"/>
        <w:jc w:val="both"/>
        <w:rPr>
          <w:rFonts w:cs="Times New Roman"/>
        </w:rPr>
      </w:pPr>
      <w:r w:rsidRPr="003268AB">
        <w:rPr>
          <w:rFonts w:cs="Times New Roman"/>
        </w:rPr>
        <w:t>The survey also indicated that a number of internal and external variables contribute to the hotel industry's poor retention rate. According to this analysis of the literature, workers who are happy in their jobs are less likely to go elsewhere for work, whereas those who are unhappy in their jobs are more likely to look elsewhere.</w:t>
      </w:r>
    </w:p>
    <w:p w:rsidR="00C82C16" w:rsidRPr="003268AB" w:rsidRDefault="003C3D15" w:rsidP="003268AB">
      <w:pPr>
        <w:spacing w:line="360" w:lineRule="auto"/>
        <w:jc w:val="both"/>
        <w:rPr>
          <w:rFonts w:cs="Times New Roman"/>
        </w:rPr>
      </w:pPr>
      <w:r w:rsidRPr="003268AB">
        <w:rPr>
          <w:rFonts w:cs="Times New Roman"/>
        </w:rPr>
        <w:t>There are a variety of retention techniques that may be used, depending on the theory in question. On the other hand, the hotel sector has to improve its approach to hiring new staff.</w:t>
      </w:r>
    </w:p>
    <w:p w:rsidR="00C82C16" w:rsidRPr="003268AB" w:rsidRDefault="00C82C16" w:rsidP="003268AB">
      <w:pPr>
        <w:spacing w:line="360" w:lineRule="auto"/>
        <w:jc w:val="both"/>
        <w:rPr>
          <w:rFonts w:cs="Times New Roman"/>
        </w:rPr>
      </w:pPr>
      <w:r w:rsidRPr="003268AB">
        <w:rPr>
          <w:rFonts w:cs="Times New Roman"/>
        </w:rPr>
        <w:br w:type="page"/>
      </w:r>
    </w:p>
    <w:p w:rsidR="00B3339E" w:rsidRPr="003268AB" w:rsidRDefault="00C82C16" w:rsidP="003268AB">
      <w:pPr>
        <w:pStyle w:val="Titlu1"/>
        <w:pBdr>
          <w:bottom w:val="single" w:sz="4" w:space="1" w:color="auto"/>
        </w:pBdr>
        <w:spacing w:line="360" w:lineRule="auto"/>
        <w:jc w:val="both"/>
        <w:rPr>
          <w:rFonts w:cs="Times New Roman"/>
        </w:rPr>
      </w:pPr>
      <w:bookmarkStart w:id="4" w:name="_Toc120873513"/>
      <w:r w:rsidRPr="003268AB">
        <w:rPr>
          <w:rFonts w:cs="Times New Roman"/>
        </w:rPr>
        <w:lastRenderedPageBreak/>
        <w:t>Reference</w:t>
      </w:r>
      <w:bookmarkEnd w:id="4"/>
    </w:p>
    <w:p w:rsidR="003268AB" w:rsidRPr="003268AB" w:rsidRDefault="003268AB" w:rsidP="003268AB">
      <w:pPr>
        <w:pStyle w:val="NormalWeb"/>
        <w:shd w:val="clear" w:color="auto" w:fill="FFFFFF"/>
        <w:spacing w:before="0" w:beforeAutospacing="0" w:after="240" w:afterAutospacing="0" w:line="360" w:lineRule="auto"/>
        <w:jc w:val="both"/>
        <w:rPr>
          <w:color w:val="000000"/>
        </w:rPr>
      </w:pPr>
      <w:proofErr w:type="spellStart"/>
      <w:r w:rsidRPr="003268AB">
        <w:rPr>
          <w:color w:val="000000"/>
        </w:rPr>
        <w:t>Bais</w:t>
      </w:r>
      <w:proofErr w:type="spellEnd"/>
      <w:r w:rsidRPr="003268AB">
        <w:rPr>
          <w:color w:val="000000"/>
        </w:rPr>
        <w:t xml:space="preserve">, </w:t>
      </w:r>
      <w:proofErr w:type="spellStart"/>
      <w:r w:rsidRPr="003268AB">
        <w:rPr>
          <w:color w:val="000000"/>
        </w:rPr>
        <w:t>Dr.Santosh.S</w:t>
      </w:r>
      <w:proofErr w:type="spellEnd"/>
      <w:r w:rsidRPr="003268AB">
        <w:rPr>
          <w:color w:val="000000"/>
        </w:rPr>
        <w:t xml:space="preserve">. (2012). Employee Retention </w:t>
      </w:r>
      <w:proofErr w:type="spellStart"/>
      <w:r w:rsidRPr="003268AB">
        <w:rPr>
          <w:color w:val="000000"/>
        </w:rPr>
        <w:t>Management</w:t>
      </w:r>
      <w:proofErr w:type="gramStart"/>
      <w:r w:rsidRPr="003268AB">
        <w:rPr>
          <w:color w:val="000000"/>
        </w:rPr>
        <w:t>:some</w:t>
      </w:r>
      <w:proofErr w:type="spellEnd"/>
      <w:proofErr w:type="gramEnd"/>
      <w:r w:rsidRPr="003268AB">
        <w:rPr>
          <w:color w:val="000000"/>
        </w:rPr>
        <w:t xml:space="preserve"> Issues. </w:t>
      </w:r>
      <w:r w:rsidRPr="003268AB">
        <w:rPr>
          <w:i/>
          <w:iCs/>
          <w:color w:val="000000"/>
        </w:rPr>
        <w:t>International Journal of Scientific Research</w:t>
      </w:r>
      <w:r w:rsidRPr="003268AB">
        <w:rPr>
          <w:color w:val="000000"/>
        </w:rPr>
        <w:t>, 1(4), pp.22–24. doi:10.15373/22778179/sep2012/8.</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r w:rsidRPr="003268AB">
        <w:rPr>
          <w:color w:val="000000"/>
        </w:rPr>
        <w:t>Bennett, J.M. (2008). Improving intercultural interactions modules for cross-cultural training programs. </w:t>
      </w:r>
      <w:r w:rsidRPr="003268AB">
        <w:rPr>
          <w:i/>
          <w:iCs/>
          <w:color w:val="000000"/>
        </w:rPr>
        <w:t>International Journal of Intercultural Relations</w:t>
      </w:r>
      <w:r w:rsidRPr="003268AB">
        <w:rPr>
          <w:color w:val="000000"/>
        </w:rPr>
        <w:t>, 20(1), pp.115–120. doi:10.1016/s0147-1767(96)90003-6.</w:t>
      </w:r>
    </w:p>
    <w:p w:rsidR="003268AB" w:rsidRPr="003268AB" w:rsidRDefault="003268AB" w:rsidP="003268AB">
      <w:pPr>
        <w:spacing w:line="360" w:lineRule="auto"/>
        <w:jc w:val="both"/>
        <w:rPr>
          <w:rFonts w:cs="Times New Roman"/>
          <w:color w:val="222222"/>
          <w:szCs w:val="24"/>
          <w:shd w:val="clear" w:color="auto" w:fill="FFFFFF"/>
        </w:rPr>
      </w:pPr>
      <w:r w:rsidRPr="003268AB">
        <w:rPr>
          <w:rFonts w:cs="Times New Roman"/>
          <w:color w:val="222222"/>
          <w:szCs w:val="24"/>
          <w:shd w:val="clear" w:color="auto" w:fill="FFFFFF"/>
        </w:rPr>
        <w:t xml:space="preserve">Clark, A. and </w:t>
      </w:r>
      <w:proofErr w:type="spellStart"/>
      <w:r w:rsidRPr="003268AB">
        <w:rPr>
          <w:rFonts w:cs="Times New Roman"/>
          <w:color w:val="222222"/>
          <w:szCs w:val="24"/>
          <w:shd w:val="clear" w:color="auto" w:fill="FFFFFF"/>
        </w:rPr>
        <w:t>Postel-Vinay</w:t>
      </w:r>
      <w:proofErr w:type="spellEnd"/>
      <w:r w:rsidRPr="003268AB">
        <w:rPr>
          <w:rFonts w:cs="Times New Roman"/>
          <w:color w:val="222222"/>
          <w:szCs w:val="24"/>
          <w:shd w:val="clear" w:color="auto" w:fill="FFFFFF"/>
        </w:rPr>
        <w:t>, F., 2009. Job security and job protection. </w:t>
      </w:r>
      <w:r w:rsidRPr="003268AB">
        <w:rPr>
          <w:rFonts w:cs="Times New Roman"/>
          <w:i/>
          <w:iCs/>
          <w:color w:val="222222"/>
          <w:szCs w:val="24"/>
          <w:shd w:val="clear" w:color="auto" w:fill="FFFFFF"/>
        </w:rPr>
        <w:t>Oxford Economic Papers</w:t>
      </w:r>
      <w:r w:rsidRPr="003268AB">
        <w:rPr>
          <w:rFonts w:cs="Times New Roman"/>
          <w:color w:val="222222"/>
          <w:szCs w:val="24"/>
          <w:shd w:val="clear" w:color="auto" w:fill="FFFFFF"/>
        </w:rPr>
        <w:t>, </w:t>
      </w:r>
      <w:r w:rsidRPr="003268AB">
        <w:rPr>
          <w:rFonts w:cs="Times New Roman"/>
          <w:i/>
          <w:iCs/>
          <w:color w:val="222222"/>
          <w:szCs w:val="24"/>
          <w:shd w:val="clear" w:color="auto" w:fill="FFFFFF"/>
        </w:rPr>
        <w:t>61</w:t>
      </w:r>
      <w:r w:rsidRPr="003268AB">
        <w:rPr>
          <w:rFonts w:cs="Times New Roman"/>
          <w:color w:val="222222"/>
          <w:szCs w:val="24"/>
          <w:shd w:val="clear" w:color="auto" w:fill="FFFFFF"/>
        </w:rPr>
        <w:t>(2), pp.207-239.</w:t>
      </w:r>
    </w:p>
    <w:p w:rsidR="003268AB" w:rsidRPr="003268AB" w:rsidRDefault="003268AB" w:rsidP="003268AB">
      <w:pPr>
        <w:spacing w:line="360" w:lineRule="auto"/>
        <w:jc w:val="both"/>
        <w:rPr>
          <w:rFonts w:cs="Times New Roman"/>
          <w:color w:val="222222"/>
          <w:szCs w:val="24"/>
          <w:shd w:val="clear" w:color="auto" w:fill="FFFFFF"/>
        </w:rPr>
      </w:pPr>
      <w:r w:rsidRPr="003268AB">
        <w:rPr>
          <w:rFonts w:cs="Times New Roman"/>
          <w:color w:val="222222"/>
          <w:szCs w:val="24"/>
          <w:shd w:val="clear" w:color="auto" w:fill="FFFFFF"/>
        </w:rPr>
        <w:t xml:space="preserve">Clarkson, M.E., 1995. A stakeholder framework for </w:t>
      </w:r>
      <w:proofErr w:type="spellStart"/>
      <w:r w:rsidRPr="003268AB">
        <w:rPr>
          <w:rFonts w:cs="Times New Roman"/>
          <w:color w:val="222222"/>
          <w:szCs w:val="24"/>
          <w:shd w:val="clear" w:color="auto" w:fill="FFFFFF"/>
        </w:rPr>
        <w:t>analyzing</w:t>
      </w:r>
      <w:proofErr w:type="spellEnd"/>
      <w:r w:rsidRPr="003268AB">
        <w:rPr>
          <w:rFonts w:cs="Times New Roman"/>
          <w:color w:val="222222"/>
          <w:szCs w:val="24"/>
          <w:shd w:val="clear" w:color="auto" w:fill="FFFFFF"/>
        </w:rPr>
        <w:t xml:space="preserve"> and evaluating corporate social performance. </w:t>
      </w:r>
      <w:r w:rsidRPr="003268AB">
        <w:rPr>
          <w:rFonts w:cs="Times New Roman"/>
          <w:i/>
          <w:iCs/>
          <w:color w:val="222222"/>
          <w:szCs w:val="24"/>
          <w:shd w:val="clear" w:color="auto" w:fill="FFFFFF"/>
        </w:rPr>
        <w:t>Academy of management review</w:t>
      </w:r>
      <w:r w:rsidRPr="003268AB">
        <w:rPr>
          <w:rFonts w:cs="Times New Roman"/>
          <w:color w:val="222222"/>
          <w:szCs w:val="24"/>
          <w:shd w:val="clear" w:color="auto" w:fill="FFFFFF"/>
        </w:rPr>
        <w:t>, </w:t>
      </w:r>
      <w:r w:rsidRPr="003268AB">
        <w:rPr>
          <w:rFonts w:cs="Times New Roman"/>
          <w:i/>
          <w:iCs/>
          <w:color w:val="222222"/>
          <w:szCs w:val="24"/>
          <w:shd w:val="clear" w:color="auto" w:fill="FFFFFF"/>
        </w:rPr>
        <w:t>20</w:t>
      </w:r>
      <w:r w:rsidRPr="003268AB">
        <w:rPr>
          <w:rFonts w:cs="Times New Roman"/>
          <w:color w:val="222222"/>
          <w:szCs w:val="24"/>
          <w:shd w:val="clear" w:color="auto" w:fill="FFFFFF"/>
        </w:rPr>
        <w:t>(1), pp.92-117.</w:t>
      </w:r>
    </w:p>
    <w:p w:rsidR="003268AB" w:rsidRPr="003268AB" w:rsidRDefault="003268AB" w:rsidP="003268AB">
      <w:pPr>
        <w:spacing w:line="360" w:lineRule="auto"/>
        <w:jc w:val="both"/>
        <w:rPr>
          <w:rFonts w:cs="Times New Roman"/>
          <w:color w:val="222222"/>
          <w:szCs w:val="24"/>
          <w:shd w:val="clear" w:color="auto" w:fill="FFFFFF"/>
        </w:rPr>
      </w:pPr>
      <w:proofErr w:type="spellStart"/>
      <w:r w:rsidRPr="003268AB">
        <w:rPr>
          <w:rFonts w:cs="Times New Roman"/>
          <w:color w:val="222222"/>
          <w:szCs w:val="24"/>
          <w:shd w:val="clear" w:color="auto" w:fill="FFFFFF"/>
        </w:rPr>
        <w:t>Cybinski</w:t>
      </w:r>
      <w:proofErr w:type="spellEnd"/>
      <w:r w:rsidRPr="003268AB">
        <w:rPr>
          <w:rFonts w:cs="Times New Roman"/>
          <w:color w:val="222222"/>
          <w:szCs w:val="24"/>
          <w:shd w:val="clear" w:color="auto" w:fill="FFFFFF"/>
        </w:rPr>
        <w:t>, P. and Windsor, C., 2013. Remuneration committee independence and CEO remuneration for firm financial performance. </w:t>
      </w:r>
      <w:r w:rsidRPr="003268AB">
        <w:rPr>
          <w:rFonts w:cs="Times New Roman"/>
          <w:i/>
          <w:iCs/>
          <w:color w:val="222222"/>
          <w:szCs w:val="24"/>
          <w:shd w:val="clear" w:color="auto" w:fill="FFFFFF"/>
        </w:rPr>
        <w:t>Accounting Research Journal</w:t>
      </w:r>
      <w:r w:rsidRPr="003268AB">
        <w:rPr>
          <w:rFonts w:cs="Times New Roman"/>
          <w:color w:val="222222"/>
          <w:szCs w:val="24"/>
          <w:shd w:val="clear" w:color="auto" w:fill="FFFFFF"/>
        </w:rPr>
        <w:t>.</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proofErr w:type="spellStart"/>
      <w:r w:rsidRPr="003268AB">
        <w:rPr>
          <w:color w:val="000000"/>
        </w:rPr>
        <w:t>Dayal</w:t>
      </w:r>
      <w:proofErr w:type="spellEnd"/>
      <w:r w:rsidRPr="003268AB">
        <w:rPr>
          <w:color w:val="000000"/>
        </w:rPr>
        <w:t xml:space="preserve">, G. and </w:t>
      </w:r>
      <w:proofErr w:type="spellStart"/>
      <w:r w:rsidRPr="003268AB">
        <w:rPr>
          <w:color w:val="000000"/>
        </w:rPr>
        <w:t>Verma</w:t>
      </w:r>
      <w:proofErr w:type="spellEnd"/>
      <w:r w:rsidRPr="003268AB">
        <w:rPr>
          <w:color w:val="000000"/>
        </w:rPr>
        <w:t>, P. (2022). Factors instigating employee turnover intention amid COVID-19. </w:t>
      </w:r>
      <w:r w:rsidRPr="003268AB">
        <w:rPr>
          <w:i/>
          <w:iCs/>
          <w:color w:val="000000"/>
        </w:rPr>
        <w:t>International journal of health sciences</w:t>
      </w:r>
      <w:r w:rsidRPr="003268AB">
        <w:rPr>
          <w:color w:val="000000"/>
        </w:rPr>
        <w:t>, pp.47603–47623. doi:10.53730/ijhs.v6ns7.13288.</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proofErr w:type="spellStart"/>
      <w:r w:rsidRPr="003268AB">
        <w:rPr>
          <w:color w:val="000000"/>
        </w:rPr>
        <w:t>Hiemer</w:t>
      </w:r>
      <w:proofErr w:type="spellEnd"/>
      <w:r w:rsidRPr="003268AB">
        <w:rPr>
          <w:color w:val="000000"/>
        </w:rPr>
        <w:t>, J. and Andresen, M. (2019). ‘Because Work Time Is Life Time’ – Employees’ Perceptions of Individual Overemployment, Its Causes and Its Consequences. </w:t>
      </w:r>
      <w:r w:rsidRPr="003268AB">
        <w:rPr>
          <w:i/>
          <w:iCs/>
          <w:color w:val="000000"/>
        </w:rPr>
        <w:t>Frontiers in Psychology</w:t>
      </w:r>
      <w:r w:rsidRPr="003268AB">
        <w:rPr>
          <w:color w:val="000000"/>
        </w:rPr>
        <w:t>, 10. doi:10.3389/fpsyg.2019.01920.</w:t>
      </w:r>
    </w:p>
    <w:p w:rsidR="003268AB" w:rsidRPr="003268AB" w:rsidRDefault="003268AB" w:rsidP="003268AB">
      <w:pPr>
        <w:spacing w:line="360" w:lineRule="auto"/>
        <w:jc w:val="both"/>
        <w:rPr>
          <w:rFonts w:cs="Times New Roman"/>
          <w:color w:val="222222"/>
          <w:szCs w:val="24"/>
          <w:shd w:val="clear" w:color="auto" w:fill="FFFFFF"/>
        </w:rPr>
      </w:pPr>
      <w:r w:rsidRPr="003268AB">
        <w:rPr>
          <w:rFonts w:cs="Times New Roman"/>
          <w:color w:val="222222"/>
          <w:szCs w:val="24"/>
          <w:shd w:val="clear" w:color="auto" w:fill="FFFFFF"/>
        </w:rPr>
        <w:t>Hughes, J.C. and Rog, E., 2008. Talent management: A strategy for improving employee recruitment, retention and engagement within hospitality organizations. </w:t>
      </w:r>
      <w:r w:rsidRPr="003268AB">
        <w:rPr>
          <w:rFonts w:cs="Times New Roman"/>
          <w:i/>
          <w:iCs/>
          <w:color w:val="222222"/>
          <w:szCs w:val="24"/>
          <w:shd w:val="clear" w:color="auto" w:fill="FFFFFF"/>
        </w:rPr>
        <w:t>International journal of contemporary hospitality management</w:t>
      </w:r>
      <w:r w:rsidRPr="003268AB">
        <w:rPr>
          <w:rFonts w:cs="Times New Roman"/>
          <w:color w:val="222222"/>
          <w:szCs w:val="24"/>
          <w:shd w:val="clear" w:color="auto" w:fill="FFFFFF"/>
        </w:rPr>
        <w:t>.</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proofErr w:type="spellStart"/>
      <w:r w:rsidRPr="003268AB">
        <w:rPr>
          <w:color w:val="000000"/>
        </w:rPr>
        <w:t>Khandelwal</w:t>
      </w:r>
      <w:proofErr w:type="spellEnd"/>
      <w:r w:rsidRPr="003268AB">
        <w:rPr>
          <w:color w:val="000000"/>
        </w:rPr>
        <w:t xml:space="preserve">, A. and </w:t>
      </w:r>
      <w:proofErr w:type="spellStart"/>
      <w:r w:rsidRPr="003268AB">
        <w:rPr>
          <w:color w:val="000000"/>
        </w:rPr>
        <w:t>Shekhawat</w:t>
      </w:r>
      <w:proofErr w:type="spellEnd"/>
      <w:r w:rsidRPr="003268AB">
        <w:rPr>
          <w:color w:val="000000"/>
        </w:rPr>
        <w:t>, N. (2018). Role of Talent Retention in Reducing Employee Turnover. </w:t>
      </w:r>
      <w:r w:rsidRPr="003268AB">
        <w:rPr>
          <w:i/>
          <w:iCs/>
          <w:color w:val="000000"/>
        </w:rPr>
        <w:t>SSRN Electronic Journal</w:t>
      </w:r>
      <w:r w:rsidRPr="003268AB">
        <w:rPr>
          <w:color w:val="000000"/>
        </w:rPr>
        <w:t>. doi:10.2139/ssrn.3186397.</w:t>
      </w:r>
    </w:p>
    <w:p w:rsidR="003268AB" w:rsidRPr="003268AB" w:rsidRDefault="003268AB" w:rsidP="003268AB">
      <w:pPr>
        <w:spacing w:line="360" w:lineRule="auto"/>
        <w:jc w:val="both"/>
        <w:rPr>
          <w:rFonts w:cs="Times New Roman"/>
          <w:color w:val="222222"/>
          <w:szCs w:val="24"/>
          <w:shd w:val="clear" w:color="auto" w:fill="FFFFFF"/>
        </w:rPr>
      </w:pPr>
      <w:r w:rsidRPr="003268AB">
        <w:rPr>
          <w:rFonts w:cs="Times New Roman"/>
          <w:color w:val="222222"/>
          <w:szCs w:val="24"/>
          <w:shd w:val="clear" w:color="auto" w:fill="FFFFFF"/>
        </w:rPr>
        <w:t>Liu, G., Liston-</w:t>
      </w:r>
      <w:proofErr w:type="spellStart"/>
      <w:r w:rsidRPr="003268AB">
        <w:rPr>
          <w:rFonts w:cs="Times New Roman"/>
          <w:color w:val="222222"/>
          <w:szCs w:val="24"/>
          <w:shd w:val="clear" w:color="auto" w:fill="FFFFFF"/>
        </w:rPr>
        <w:t>Heyes</w:t>
      </w:r>
      <w:proofErr w:type="spellEnd"/>
      <w:r w:rsidRPr="003268AB">
        <w:rPr>
          <w:rFonts w:cs="Times New Roman"/>
          <w:color w:val="222222"/>
          <w:szCs w:val="24"/>
          <w:shd w:val="clear" w:color="auto" w:fill="FFFFFF"/>
        </w:rPr>
        <w:t xml:space="preserve">, C. and </w:t>
      </w:r>
      <w:proofErr w:type="spellStart"/>
      <w:proofErr w:type="gramStart"/>
      <w:r w:rsidRPr="003268AB">
        <w:rPr>
          <w:rFonts w:cs="Times New Roman"/>
          <w:color w:val="222222"/>
          <w:szCs w:val="24"/>
          <w:shd w:val="clear" w:color="auto" w:fill="FFFFFF"/>
        </w:rPr>
        <w:t>Ko</w:t>
      </w:r>
      <w:proofErr w:type="spellEnd"/>
      <w:proofErr w:type="gramEnd"/>
      <w:r w:rsidRPr="003268AB">
        <w:rPr>
          <w:rFonts w:cs="Times New Roman"/>
          <w:color w:val="222222"/>
          <w:szCs w:val="24"/>
          <w:shd w:val="clear" w:color="auto" w:fill="FFFFFF"/>
        </w:rPr>
        <w:t>, W.W., 2010. Employee participation in cause-related marketing strategies: A study of management perceptions from British consumer service industries. </w:t>
      </w:r>
      <w:r w:rsidRPr="003268AB">
        <w:rPr>
          <w:rFonts w:cs="Times New Roman"/>
          <w:i/>
          <w:iCs/>
          <w:color w:val="222222"/>
          <w:szCs w:val="24"/>
          <w:shd w:val="clear" w:color="auto" w:fill="FFFFFF"/>
        </w:rPr>
        <w:t>Journal of Business Ethics</w:t>
      </w:r>
      <w:r w:rsidRPr="003268AB">
        <w:rPr>
          <w:rFonts w:cs="Times New Roman"/>
          <w:color w:val="222222"/>
          <w:szCs w:val="24"/>
          <w:shd w:val="clear" w:color="auto" w:fill="FFFFFF"/>
        </w:rPr>
        <w:t>, </w:t>
      </w:r>
      <w:r w:rsidRPr="003268AB">
        <w:rPr>
          <w:rFonts w:cs="Times New Roman"/>
          <w:i/>
          <w:iCs/>
          <w:color w:val="222222"/>
          <w:szCs w:val="24"/>
          <w:shd w:val="clear" w:color="auto" w:fill="FFFFFF"/>
        </w:rPr>
        <w:t>92</w:t>
      </w:r>
      <w:r w:rsidRPr="003268AB">
        <w:rPr>
          <w:rFonts w:cs="Times New Roman"/>
          <w:color w:val="222222"/>
          <w:szCs w:val="24"/>
          <w:shd w:val="clear" w:color="auto" w:fill="FFFFFF"/>
        </w:rPr>
        <w:t>(2), pp.195-210.</w:t>
      </w:r>
    </w:p>
    <w:p w:rsidR="003268AB" w:rsidRPr="003268AB" w:rsidRDefault="003268AB" w:rsidP="003268AB">
      <w:pPr>
        <w:spacing w:line="360" w:lineRule="auto"/>
        <w:jc w:val="both"/>
        <w:rPr>
          <w:rFonts w:cs="Times New Roman"/>
          <w:color w:val="222222"/>
          <w:szCs w:val="24"/>
          <w:shd w:val="clear" w:color="auto" w:fill="FFFFFF"/>
        </w:rPr>
      </w:pPr>
      <w:proofErr w:type="spellStart"/>
      <w:r w:rsidRPr="003268AB">
        <w:rPr>
          <w:rFonts w:cs="Times New Roman"/>
          <w:color w:val="222222"/>
          <w:szCs w:val="24"/>
          <w:shd w:val="clear" w:color="auto" w:fill="FFFFFF"/>
        </w:rPr>
        <w:t>Naseem</w:t>
      </w:r>
      <w:proofErr w:type="spellEnd"/>
      <w:r w:rsidRPr="003268AB">
        <w:rPr>
          <w:rFonts w:cs="Times New Roman"/>
          <w:color w:val="222222"/>
          <w:szCs w:val="24"/>
          <w:shd w:val="clear" w:color="auto" w:fill="FFFFFF"/>
        </w:rPr>
        <w:t xml:space="preserve">, A., Sheikh, S.E. and Malik, K.P., 2011. Impact of employee satisfaction on success of organization: Relation between customer experience and employee </w:t>
      </w:r>
      <w:r w:rsidRPr="003268AB">
        <w:rPr>
          <w:rFonts w:cs="Times New Roman"/>
          <w:color w:val="222222"/>
          <w:szCs w:val="24"/>
          <w:shd w:val="clear" w:color="auto" w:fill="FFFFFF"/>
        </w:rPr>
        <w:lastRenderedPageBreak/>
        <w:t>satisfaction. </w:t>
      </w:r>
      <w:r w:rsidRPr="003268AB">
        <w:rPr>
          <w:rFonts w:cs="Times New Roman"/>
          <w:i/>
          <w:iCs/>
          <w:color w:val="222222"/>
          <w:szCs w:val="24"/>
          <w:shd w:val="clear" w:color="auto" w:fill="FFFFFF"/>
        </w:rPr>
        <w:t>International journal of multidisciplinary sciences and engineering</w:t>
      </w:r>
      <w:r w:rsidRPr="003268AB">
        <w:rPr>
          <w:rFonts w:cs="Times New Roman"/>
          <w:color w:val="222222"/>
          <w:szCs w:val="24"/>
          <w:shd w:val="clear" w:color="auto" w:fill="FFFFFF"/>
        </w:rPr>
        <w:t>, </w:t>
      </w:r>
      <w:r w:rsidRPr="003268AB">
        <w:rPr>
          <w:rFonts w:cs="Times New Roman"/>
          <w:i/>
          <w:iCs/>
          <w:color w:val="222222"/>
          <w:szCs w:val="24"/>
          <w:shd w:val="clear" w:color="auto" w:fill="FFFFFF"/>
        </w:rPr>
        <w:t>2</w:t>
      </w:r>
      <w:r w:rsidRPr="003268AB">
        <w:rPr>
          <w:rFonts w:cs="Times New Roman"/>
          <w:color w:val="222222"/>
          <w:szCs w:val="24"/>
          <w:shd w:val="clear" w:color="auto" w:fill="FFFFFF"/>
        </w:rPr>
        <w:t>(5), pp.41-46.</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r w:rsidRPr="003268AB">
        <w:rPr>
          <w:color w:val="000000"/>
        </w:rPr>
        <w:t>O’LEARY, R.S. and PULAKOS, E.D. (2011). Managing Performance Through the Manager-Employee Relationship. </w:t>
      </w:r>
      <w:r w:rsidRPr="003268AB">
        <w:rPr>
          <w:i/>
          <w:iCs/>
          <w:color w:val="000000"/>
        </w:rPr>
        <w:t>Industrial and Organizational Psychology</w:t>
      </w:r>
      <w:r w:rsidRPr="003268AB">
        <w:rPr>
          <w:color w:val="000000"/>
        </w:rPr>
        <w:t>, 4(2), pp.208–214. doi:10.1111/j.1754-9434.2011.01329.x.</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r w:rsidRPr="003268AB">
        <w:rPr>
          <w:color w:val="000000"/>
        </w:rPr>
        <w:t>Pandey, D.L. (2020). Human Resource Practices and Employee Turnover. </w:t>
      </w:r>
      <w:r w:rsidRPr="003268AB">
        <w:rPr>
          <w:i/>
          <w:iCs/>
          <w:color w:val="000000"/>
        </w:rPr>
        <w:t>Journal of Advanced Research in Dynamical and Control Systems</w:t>
      </w:r>
      <w:r w:rsidRPr="003268AB">
        <w:rPr>
          <w:color w:val="000000"/>
        </w:rPr>
        <w:t>, 12(SP8), pp.572–581. doi:10.5373/</w:t>
      </w:r>
      <w:proofErr w:type="spellStart"/>
      <w:r w:rsidRPr="003268AB">
        <w:rPr>
          <w:color w:val="000000"/>
        </w:rPr>
        <w:t>jardcs</w:t>
      </w:r>
      <w:proofErr w:type="spellEnd"/>
      <w:r w:rsidRPr="003268AB">
        <w:rPr>
          <w:color w:val="000000"/>
        </w:rPr>
        <w:t>/v12sp8/20202557.</w:t>
      </w:r>
    </w:p>
    <w:p w:rsidR="003268AB" w:rsidRPr="003268AB" w:rsidRDefault="003268AB" w:rsidP="003268AB">
      <w:pPr>
        <w:spacing w:line="360" w:lineRule="auto"/>
        <w:jc w:val="both"/>
        <w:rPr>
          <w:rFonts w:cs="Times New Roman"/>
          <w:color w:val="222222"/>
          <w:sz w:val="20"/>
          <w:szCs w:val="20"/>
          <w:shd w:val="clear" w:color="auto" w:fill="FFFFFF"/>
        </w:rPr>
      </w:pPr>
      <w:proofErr w:type="spellStart"/>
      <w:r w:rsidRPr="003268AB">
        <w:rPr>
          <w:rFonts w:cs="Times New Roman"/>
          <w:color w:val="222222"/>
          <w:sz w:val="20"/>
          <w:szCs w:val="20"/>
          <w:shd w:val="clear" w:color="auto" w:fill="FFFFFF"/>
        </w:rPr>
        <w:t>Ramlall</w:t>
      </w:r>
      <w:proofErr w:type="spellEnd"/>
      <w:r w:rsidRPr="003268AB">
        <w:rPr>
          <w:rFonts w:cs="Times New Roman"/>
          <w:color w:val="222222"/>
          <w:sz w:val="20"/>
          <w:szCs w:val="20"/>
          <w:shd w:val="clear" w:color="auto" w:fill="FFFFFF"/>
        </w:rPr>
        <w:t>, S., 2003. Organizational application managing employee retention as a strategy for increasing organizational competitiveness. </w:t>
      </w:r>
      <w:r w:rsidRPr="003268AB">
        <w:rPr>
          <w:rFonts w:cs="Times New Roman"/>
          <w:i/>
          <w:iCs/>
          <w:color w:val="222222"/>
          <w:sz w:val="20"/>
          <w:szCs w:val="20"/>
          <w:shd w:val="clear" w:color="auto" w:fill="FFFFFF"/>
        </w:rPr>
        <w:t>Applied HRM research</w:t>
      </w:r>
      <w:r w:rsidRPr="003268AB">
        <w:rPr>
          <w:rFonts w:cs="Times New Roman"/>
          <w:color w:val="222222"/>
          <w:sz w:val="20"/>
          <w:szCs w:val="20"/>
          <w:shd w:val="clear" w:color="auto" w:fill="FFFFFF"/>
        </w:rPr>
        <w:t>, </w:t>
      </w:r>
      <w:r w:rsidRPr="003268AB">
        <w:rPr>
          <w:rFonts w:cs="Times New Roman"/>
          <w:i/>
          <w:iCs/>
          <w:color w:val="222222"/>
          <w:sz w:val="20"/>
          <w:szCs w:val="20"/>
          <w:shd w:val="clear" w:color="auto" w:fill="FFFFFF"/>
        </w:rPr>
        <w:t>8</w:t>
      </w:r>
      <w:r w:rsidRPr="003268AB">
        <w:rPr>
          <w:rFonts w:cs="Times New Roman"/>
          <w:color w:val="222222"/>
          <w:sz w:val="20"/>
          <w:szCs w:val="20"/>
          <w:shd w:val="clear" w:color="auto" w:fill="FFFFFF"/>
        </w:rPr>
        <w:t>(2), pp.63-72.</w:t>
      </w:r>
    </w:p>
    <w:p w:rsidR="003268AB" w:rsidRPr="003268AB" w:rsidRDefault="003268AB" w:rsidP="003268AB">
      <w:pPr>
        <w:spacing w:line="360" w:lineRule="auto"/>
        <w:jc w:val="both"/>
        <w:rPr>
          <w:rFonts w:cs="Times New Roman"/>
          <w:szCs w:val="24"/>
        </w:rPr>
      </w:pPr>
      <w:r w:rsidRPr="003268AB">
        <w:rPr>
          <w:rFonts w:cs="Times New Roman"/>
          <w:color w:val="222222"/>
          <w:szCs w:val="24"/>
          <w:shd w:val="clear" w:color="auto" w:fill="FFFFFF"/>
        </w:rPr>
        <w:t>Schmidt, F.L. and Hunter, J.E., 1998. The validity and utility of selection methods in personnel psychology: Practical and theoretical implications of 85 years of research findings. </w:t>
      </w:r>
      <w:r w:rsidRPr="003268AB">
        <w:rPr>
          <w:rFonts w:cs="Times New Roman"/>
          <w:i/>
          <w:iCs/>
          <w:color w:val="222222"/>
          <w:szCs w:val="24"/>
          <w:shd w:val="clear" w:color="auto" w:fill="FFFFFF"/>
        </w:rPr>
        <w:t>Psychological bulletin</w:t>
      </w:r>
      <w:r w:rsidRPr="003268AB">
        <w:rPr>
          <w:rFonts w:cs="Times New Roman"/>
          <w:color w:val="222222"/>
          <w:szCs w:val="24"/>
          <w:shd w:val="clear" w:color="auto" w:fill="FFFFFF"/>
        </w:rPr>
        <w:t>, </w:t>
      </w:r>
      <w:r w:rsidRPr="003268AB">
        <w:rPr>
          <w:rFonts w:cs="Times New Roman"/>
          <w:i/>
          <w:iCs/>
          <w:color w:val="222222"/>
          <w:szCs w:val="24"/>
          <w:shd w:val="clear" w:color="auto" w:fill="FFFFFF"/>
        </w:rPr>
        <w:t>124</w:t>
      </w:r>
      <w:r w:rsidRPr="003268AB">
        <w:rPr>
          <w:rFonts w:cs="Times New Roman"/>
          <w:color w:val="222222"/>
          <w:szCs w:val="24"/>
          <w:shd w:val="clear" w:color="auto" w:fill="FFFFFF"/>
        </w:rPr>
        <w:t>(2), p.262.</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proofErr w:type="spellStart"/>
      <w:r w:rsidRPr="003268AB">
        <w:rPr>
          <w:color w:val="000000"/>
        </w:rPr>
        <w:t>Talarico</w:t>
      </w:r>
      <w:proofErr w:type="spellEnd"/>
      <w:r w:rsidRPr="003268AB">
        <w:rPr>
          <w:color w:val="000000"/>
        </w:rPr>
        <w:t>, D. (2016). Retention marketing tips part 2: Keeping them engaged keeps them there. </w:t>
      </w:r>
      <w:r w:rsidRPr="003268AB">
        <w:rPr>
          <w:i/>
          <w:iCs/>
          <w:color w:val="000000"/>
        </w:rPr>
        <w:t>Recruiting &amp; Retaining Adult Learners</w:t>
      </w:r>
      <w:r w:rsidRPr="003268AB">
        <w:rPr>
          <w:color w:val="000000"/>
        </w:rPr>
        <w:t>, 19(4), pp.3–3. doi:10.1002/nsr.30213.</w:t>
      </w:r>
    </w:p>
    <w:p w:rsidR="003268AB" w:rsidRPr="003268AB" w:rsidRDefault="003268AB" w:rsidP="003268AB">
      <w:pPr>
        <w:spacing w:line="360" w:lineRule="auto"/>
        <w:jc w:val="both"/>
        <w:rPr>
          <w:rFonts w:cs="Times New Roman"/>
          <w:szCs w:val="24"/>
        </w:rPr>
      </w:pPr>
      <w:proofErr w:type="spellStart"/>
      <w:r w:rsidRPr="003268AB">
        <w:rPr>
          <w:rFonts w:cs="Times New Roman"/>
          <w:color w:val="222222"/>
          <w:szCs w:val="24"/>
          <w:shd w:val="clear" w:color="auto" w:fill="FFFFFF"/>
        </w:rPr>
        <w:t>Tapola</w:t>
      </w:r>
      <w:proofErr w:type="spellEnd"/>
      <w:r w:rsidRPr="003268AB">
        <w:rPr>
          <w:rFonts w:cs="Times New Roman"/>
          <w:color w:val="222222"/>
          <w:szCs w:val="24"/>
          <w:shd w:val="clear" w:color="auto" w:fill="FFFFFF"/>
        </w:rPr>
        <w:t xml:space="preserve">, M., 2016. Effects of employee turnover on service quality and customer satisfaction in contact </w:t>
      </w:r>
      <w:proofErr w:type="spellStart"/>
      <w:r w:rsidRPr="003268AB">
        <w:rPr>
          <w:rFonts w:cs="Times New Roman"/>
          <w:color w:val="222222"/>
          <w:szCs w:val="24"/>
          <w:shd w:val="clear" w:color="auto" w:fill="FFFFFF"/>
        </w:rPr>
        <w:t>centers</w:t>
      </w:r>
      <w:proofErr w:type="spellEnd"/>
      <w:r w:rsidRPr="003268AB">
        <w:rPr>
          <w:rFonts w:cs="Times New Roman"/>
          <w:color w:val="222222"/>
          <w:szCs w:val="24"/>
          <w:shd w:val="clear" w:color="auto" w:fill="FFFFFF"/>
        </w:rPr>
        <w:t>.</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r w:rsidRPr="003268AB">
        <w:rPr>
          <w:color w:val="000000"/>
        </w:rPr>
        <w:t>Taylor, S. (2000). Occupational pensions and employee retention. </w:t>
      </w:r>
      <w:r w:rsidRPr="003268AB">
        <w:rPr>
          <w:i/>
          <w:iCs/>
          <w:color w:val="000000"/>
        </w:rPr>
        <w:t>Employee Relations</w:t>
      </w:r>
      <w:r w:rsidRPr="003268AB">
        <w:rPr>
          <w:color w:val="000000"/>
        </w:rPr>
        <w:t>, 22(3), pp.246–259. doi:10.1108/01425450010332523.</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proofErr w:type="spellStart"/>
      <w:r w:rsidRPr="003268AB">
        <w:rPr>
          <w:color w:val="000000"/>
        </w:rPr>
        <w:t>Tenpas</w:t>
      </w:r>
      <w:proofErr w:type="spellEnd"/>
      <w:r w:rsidRPr="003268AB">
        <w:rPr>
          <w:color w:val="000000"/>
        </w:rPr>
        <w:t>, K.D. (2018). White House Staff Turnover in Year One of the Trump Administration: Context, Consequences, and Implications for Governing1. </w:t>
      </w:r>
      <w:r w:rsidRPr="003268AB">
        <w:rPr>
          <w:i/>
          <w:iCs/>
          <w:color w:val="000000"/>
        </w:rPr>
        <w:t>Presidential Studies Quarterly</w:t>
      </w:r>
      <w:r w:rsidRPr="003268AB">
        <w:rPr>
          <w:color w:val="000000"/>
        </w:rPr>
        <w:t>, 48(3), pp.502–516. doi:10.1111/psq.12479.</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r w:rsidRPr="003268AB">
        <w:rPr>
          <w:color w:val="000000"/>
        </w:rPr>
        <w:t xml:space="preserve">Van </w:t>
      </w:r>
      <w:proofErr w:type="spellStart"/>
      <w:r w:rsidRPr="003268AB">
        <w:rPr>
          <w:color w:val="000000"/>
        </w:rPr>
        <w:t>Beveren</w:t>
      </w:r>
      <w:proofErr w:type="spellEnd"/>
      <w:r w:rsidRPr="003268AB">
        <w:rPr>
          <w:color w:val="000000"/>
        </w:rPr>
        <w:t xml:space="preserve">, I., </w:t>
      </w:r>
      <w:proofErr w:type="spellStart"/>
      <w:r w:rsidRPr="003268AB">
        <w:rPr>
          <w:color w:val="000000"/>
        </w:rPr>
        <w:t>Vanormelingen</w:t>
      </w:r>
      <w:proofErr w:type="spellEnd"/>
      <w:r w:rsidRPr="003268AB">
        <w:rPr>
          <w:color w:val="000000"/>
        </w:rPr>
        <w:t xml:space="preserve">, S., De Winne, S. and </w:t>
      </w:r>
      <w:proofErr w:type="spellStart"/>
      <w:r w:rsidRPr="003268AB">
        <w:rPr>
          <w:color w:val="000000"/>
        </w:rPr>
        <w:t>Sels</w:t>
      </w:r>
      <w:proofErr w:type="spellEnd"/>
      <w:r w:rsidRPr="003268AB">
        <w:rPr>
          <w:color w:val="000000"/>
        </w:rPr>
        <w:t xml:space="preserve">, L. (2012). Voluntary Turnover, Volatility in Voluntary Turnover, and </w:t>
      </w:r>
      <w:proofErr w:type="spellStart"/>
      <w:r w:rsidRPr="003268AB">
        <w:rPr>
          <w:color w:val="000000"/>
        </w:rPr>
        <w:t>Labor</w:t>
      </w:r>
      <w:proofErr w:type="spellEnd"/>
      <w:r w:rsidRPr="003268AB">
        <w:rPr>
          <w:color w:val="000000"/>
        </w:rPr>
        <w:t xml:space="preserve"> Productivity. </w:t>
      </w:r>
      <w:r w:rsidRPr="003268AB">
        <w:rPr>
          <w:i/>
          <w:iCs/>
          <w:color w:val="000000"/>
        </w:rPr>
        <w:t>Academy of Management Proceedings</w:t>
      </w:r>
      <w:r w:rsidRPr="003268AB">
        <w:rPr>
          <w:color w:val="000000"/>
        </w:rPr>
        <w:t>, 2012(1), p.11131. doi:10.5465/ambpp.2012.11131abstract.</w:t>
      </w:r>
    </w:p>
    <w:p w:rsidR="003268AB" w:rsidRPr="003268AB" w:rsidRDefault="003268AB" w:rsidP="003268AB">
      <w:pPr>
        <w:pStyle w:val="NormalWeb"/>
        <w:shd w:val="clear" w:color="auto" w:fill="FFFFFF"/>
        <w:spacing w:before="0" w:beforeAutospacing="0" w:after="240" w:afterAutospacing="0" w:line="360" w:lineRule="auto"/>
        <w:jc w:val="both"/>
        <w:rPr>
          <w:color w:val="000000"/>
        </w:rPr>
      </w:pPr>
      <w:r w:rsidRPr="003268AB">
        <w:rPr>
          <w:color w:val="000000"/>
        </w:rPr>
        <w:t>Williams, R. (2017). Staffing shortages. </w:t>
      </w:r>
      <w:r w:rsidRPr="003268AB">
        <w:rPr>
          <w:i/>
          <w:iCs/>
          <w:color w:val="000000"/>
        </w:rPr>
        <w:t>Nursing Management</w:t>
      </w:r>
      <w:r w:rsidRPr="003268AB">
        <w:rPr>
          <w:color w:val="000000"/>
        </w:rPr>
        <w:t>, 24(8), pp.11–11. doi:10.7748/nm.24.8.11.s11.</w:t>
      </w:r>
    </w:p>
    <w:sectPr w:rsidR="003268AB" w:rsidRPr="003268A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F66" w:rsidRDefault="00154F66" w:rsidP="00C82C16">
      <w:pPr>
        <w:spacing w:after="0" w:line="240" w:lineRule="auto"/>
      </w:pPr>
      <w:r>
        <w:separator/>
      </w:r>
    </w:p>
  </w:endnote>
  <w:endnote w:type="continuationSeparator" w:id="0">
    <w:p w:rsidR="00154F66" w:rsidRDefault="00154F66" w:rsidP="00C82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8AB" w:rsidRDefault="003268AB">
    <w:pPr>
      <w:pStyle w:val="Subsol"/>
      <w:tabs>
        <w:tab w:val="left" w:pos="5130"/>
      </w:tabs>
    </w:pPr>
    <w:r>
      <w:rPr>
        <w:noProof/>
        <w:color w:val="808080" w:themeColor="background1" w:themeShade="80"/>
        <w:lang w:val="en-US"/>
      </w:rPr>
      <mc:AlternateContent>
        <mc:Choice Requires="wps">
          <w:drawing>
            <wp:anchor distT="0" distB="0" distL="182880" distR="182880" simplePos="0" relativeHeight="251660288" behindDoc="0" locked="0" layoutInCell="1" allowOverlap="1">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41" name="Rectangle 41"/>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3268AB" w:rsidRDefault="003268A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397E29">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id="Rectangle 41"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" fillcolor="black [3213]" stroked="f" strokeweight="3pt">
              <v:textbox>
                <w:txbxContent>
                  <w:p w:rsidR="003268AB" w:rsidRDefault="003268A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397E29">
                      <w:rPr>
                        <w:noProof/>
                        <w:color w:val="FFFFFF" w:themeColor="background1"/>
                        <w:sz w:val="28"/>
                        <w:szCs w:val="28"/>
                      </w:rPr>
                      <w:t>2</w:t>
                    </w:r>
                    <w:r>
                      <w:rPr>
                        <w:noProof/>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n-US"/>
      </w:rPr>
      <mc:AlternateContent>
        <mc:Choice Requires="wpg">
          <w:drawing>
            <wp:anchor distT="0" distB="0" distL="182880" distR="182880" simplePos="0" relativeHeight="251659264" behindDoc="1" locked="0" layoutInCell="1" allowOverlap="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oup 4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angle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Text Box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3268AB" w:rsidRDefault="003268AB">
                                <w:pPr>
                                  <w:rPr>
                                    <w:color w:val="7F7F7F" w:themeColor="text1" w:themeTint="80"/>
                                  </w:rPr>
                                </w:pPr>
                                <w:r>
                                  <w:rPr>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42"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">
              <v:rect id="Rectangle 4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 Box 44"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3268AB" w:rsidRDefault="003268AB">
                          <w:pPr>
                            <w:rPr>
                              <w:color w:val="7F7F7F" w:themeColor="text1" w:themeTint="80"/>
                            </w:rPr>
                          </w:pPr>
                          <w:r>
                            <w:rPr>
                              <w:color w:val="7F7F7F" w:themeColor="text1" w:themeTint="80"/>
                            </w:rPr>
                            <w:t xml:space="preserve">     </w:t>
                          </w:r>
                        </w:p>
                      </w:sdtContent>
                    </w:sdt>
                  </w:txbxContent>
                </v:textbox>
              </v:shape>
              <w10:wrap anchorx="margin" anchory="page"/>
            </v:group>
          </w:pict>
        </mc:Fallback>
      </mc:AlternateContent>
    </w:r>
  </w:p>
  <w:p w:rsidR="00C82C16" w:rsidRDefault="00C82C1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F66" w:rsidRDefault="00154F66" w:rsidP="00C82C16">
      <w:pPr>
        <w:spacing w:after="0" w:line="240" w:lineRule="auto"/>
      </w:pPr>
      <w:r>
        <w:separator/>
      </w:r>
    </w:p>
  </w:footnote>
  <w:footnote w:type="continuationSeparator" w:id="0">
    <w:p w:rsidR="00154F66" w:rsidRDefault="00154F66" w:rsidP="00C82C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691"/>
    <w:rsid w:val="000B1B53"/>
    <w:rsid w:val="00154F66"/>
    <w:rsid w:val="00177A4D"/>
    <w:rsid w:val="00261C8C"/>
    <w:rsid w:val="002B4AD4"/>
    <w:rsid w:val="002C323E"/>
    <w:rsid w:val="003114EB"/>
    <w:rsid w:val="0031197E"/>
    <w:rsid w:val="003268AB"/>
    <w:rsid w:val="00397E29"/>
    <w:rsid w:val="003C3D15"/>
    <w:rsid w:val="003E7F80"/>
    <w:rsid w:val="00480AF6"/>
    <w:rsid w:val="004C2F82"/>
    <w:rsid w:val="005B7EC9"/>
    <w:rsid w:val="005E1C9E"/>
    <w:rsid w:val="005E7AA9"/>
    <w:rsid w:val="00651D9C"/>
    <w:rsid w:val="0066322B"/>
    <w:rsid w:val="006B7691"/>
    <w:rsid w:val="006D216A"/>
    <w:rsid w:val="006E1FE3"/>
    <w:rsid w:val="006F5656"/>
    <w:rsid w:val="006F5FD2"/>
    <w:rsid w:val="0085506D"/>
    <w:rsid w:val="00857CC3"/>
    <w:rsid w:val="008C2FE3"/>
    <w:rsid w:val="008D2859"/>
    <w:rsid w:val="0090565D"/>
    <w:rsid w:val="009D61E8"/>
    <w:rsid w:val="009E4B31"/>
    <w:rsid w:val="00A41402"/>
    <w:rsid w:val="00A737EE"/>
    <w:rsid w:val="00AF1348"/>
    <w:rsid w:val="00B3339E"/>
    <w:rsid w:val="00B57219"/>
    <w:rsid w:val="00BF003C"/>
    <w:rsid w:val="00C82C16"/>
    <w:rsid w:val="00C9101F"/>
    <w:rsid w:val="00CB1002"/>
    <w:rsid w:val="00CF59B4"/>
    <w:rsid w:val="00E45086"/>
    <w:rsid w:val="00E547C7"/>
    <w:rsid w:val="00EA29FC"/>
    <w:rsid w:val="00EB561C"/>
    <w:rsid w:val="00EE4BBB"/>
    <w:rsid w:val="00FE7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EC9"/>
    <w:rPr>
      <w:rFonts w:ascii="Times New Roman" w:hAnsi="Times New Roman"/>
      <w:sz w:val="24"/>
    </w:rPr>
  </w:style>
  <w:style w:type="paragraph" w:styleId="Titlu1">
    <w:name w:val="heading 1"/>
    <w:basedOn w:val="Normal"/>
    <w:next w:val="Normal"/>
    <w:link w:val="Titlu1Caracter"/>
    <w:uiPriority w:val="9"/>
    <w:qFormat/>
    <w:rsid w:val="005B7EC9"/>
    <w:pPr>
      <w:keepNext/>
      <w:keepLines/>
      <w:spacing w:before="240" w:after="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semiHidden/>
    <w:unhideWhenUsed/>
    <w:qFormat/>
    <w:rsid w:val="005B7EC9"/>
    <w:pPr>
      <w:keepNext/>
      <w:keepLines/>
      <w:spacing w:before="40" w:after="0"/>
      <w:outlineLvl w:val="1"/>
    </w:pPr>
    <w:rPr>
      <w:rFonts w:eastAsiaTheme="majorEastAsia" w:cstheme="majorBidi"/>
      <w:b/>
      <w:color w:val="000000" w:themeColor="tex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7EC9"/>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9"/>
    <w:semiHidden/>
    <w:rsid w:val="005B7EC9"/>
    <w:rPr>
      <w:rFonts w:ascii="Times New Roman" w:eastAsiaTheme="majorEastAsia" w:hAnsi="Times New Roman" w:cstheme="majorBidi"/>
      <w:b/>
      <w:color w:val="000000" w:themeColor="text1"/>
      <w:sz w:val="26"/>
      <w:szCs w:val="26"/>
    </w:rPr>
  </w:style>
  <w:style w:type="paragraph" w:styleId="Titlucuprins">
    <w:name w:val="TOC Heading"/>
    <w:basedOn w:val="Titlu1"/>
    <w:next w:val="Normal"/>
    <w:uiPriority w:val="39"/>
    <w:unhideWhenUsed/>
    <w:qFormat/>
    <w:rsid w:val="00C82C16"/>
    <w:pPr>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C82C16"/>
    <w:pPr>
      <w:spacing w:after="100"/>
    </w:pPr>
  </w:style>
  <w:style w:type="character" w:styleId="Hyperlink">
    <w:name w:val="Hyperlink"/>
    <w:basedOn w:val="Fontdeparagrafimplicit"/>
    <w:uiPriority w:val="99"/>
    <w:unhideWhenUsed/>
    <w:rsid w:val="00C82C16"/>
    <w:rPr>
      <w:color w:val="0563C1" w:themeColor="hyperlink"/>
      <w:u w:val="single"/>
    </w:rPr>
  </w:style>
  <w:style w:type="paragraph" w:styleId="Antet">
    <w:name w:val="header"/>
    <w:basedOn w:val="Normal"/>
    <w:link w:val="AntetCaracter"/>
    <w:uiPriority w:val="99"/>
    <w:unhideWhenUsed/>
    <w:rsid w:val="00C82C1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82C16"/>
    <w:rPr>
      <w:rFonts w:ascii="Times New Roman" w:hAnsi="Times New Roman"/>
      <w:sz w:val="24"/>
    </w:rPr>
  </w:style>
  <w:style w:type="paragraph" w:styleId="Subsol">
    <w:name w:val="footer"/>
    <w:basedOn w:val="Normal"/>
    <w:link w:val="SubsolCaracter"/>
    <w:uiPriority w:val="99"/>
    <w:unhideWhenUsed/>
    <w:rsid w:val="00C82C1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82C16"/>
    <w:rPr>
      <w:rFonts w:ascii="Times New Roman" w:hAnsi="Times New Roman"/>
      <w:sz w:val="24"/>
    </w:rPr>
  </w:style>
  <w:style w:type="paragraph" w:styleId="NormalWeb">
    <w:name w:val="Normal (Web)"/>
    <w:basedOn w:val="Normal"/>
    <w:uiPriority w:val="99"/>
    <w:unhideWhenUsed/>
    <w:rsid w:val="002B4AD4"/>
    <w:pPr>
      <w:spacing w:before="100" w:beforeAutospacing="1" w:after="100" w:afterAutospacing="1" w:line="240" w:lineRule="auto"/>
    </w:pPr>
    <w:rPr>
      <w:rFonts w:eastAsia="Times New Roman" w:cs="Times New Roman"/>
      <w:szCs w:val="24"/>
      <w:lang w:eastAsia="en-GB"/>
    </w:rPr>
  </w:style>
  <w:style w:type="paragraph" w:styleId="TextnBalon">
    <w:name w:val="Balloon Text"/>
    <w:basedOn w:val="Normal"/>
    <w:link w:val="TextnBalonCaracter"/>
    <w:uiPriority w:val="99"/>
    <w:semiHidden/>
    <w:unhideWhenUsed/>
    <w:rsid w:val="00397E2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97E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EC9"/>
    <w:rPr>
      <w:rFonts w:ascii="Times New Roman" w:hAnsi="Times New Roman"/>
      <w:sz w:val="24"/>
    </w:rPr>
  </w:style>
  <w:style w:type="paragraph" w:styleId="Titlu1">
    <w:name w:val="heading 1"/>
    <w:basedOn w:val="Normal"/>
    <w:next w:val="Normal"/>
    <w:link w:val="Titlu1Caracter"/>
    <w:uiPriority w:val="9"/>
    <w:qFormat/>
    <w:rsid w:val="005B7EC9"/>
    <w:pPr>
      <w:keepNext/>
      <w:keepLines/>
      <w:spacing w:before="240" w:after="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semiHidden/>
    <w:unhideWhenUsed/>
    <w:qFormat/>
    <w:rsid w:val="005B7EC9"/>
    <w:pPr>
      <w:keepNext/>
      <w:keepLines/>
      <w:spacing w:before="40" w:after="0"/>
      <w:outlineLvl w:val="1"/>
    </w:pPr>
    <w:rPr>
      <w:rFonts w:eastAsiaTheme="majorEastAsia" w:cstheme="majorBidi"/>
      <w:b/>
      <w:color w:val="000000" w:themeColor="tex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7EC9"/>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9"/>
    <w:semiHidden/>
    <w:rsid w:val="005B7EC9"/>
    <w:rPr>
      <w:rFonts w:ascii="Times New Roman" w:eastAsiaTheme="majorEastAsia" w:hAnsi="Times New Roman" w:cstheme="majorBidi"/>
      <w:b/>
      <w:color w:val="000000" w:themeColor="text1"/>
      <w:sz w:val="26"/>
      <w:szCs w:val="26"/>
    </w:rPr>
  </w:style>
  <w:style w:type="paragraph" w:styleId="Titlucuprins">
    <w:name w:val="TOC Heading"/>
    <w:basedOn w:val="Titlu1"/>
    <w:next w:val="Normal"/>
    <w:uiPriority w:val="39"/>
    <w:unhideWhenUsed/>
    <w:qFormat/>
    <w:rsid w:val="00C82C16"/>
    <w:pPr>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C82C16"/>
    <w:pPr>
      <w:spacing w:after="100"/>
    </w:pPr>
  </w:style>
  <w:style w:type="character" w:styleId="Hyperlink">
    <w:name w:val="Hyperlink"/>
    <w:basedOn w:val="Fontdeparagrafimplicit"/>
    <w:uiPriority w:val="99"/>
    <w:unhideWhenUsed/>
    <w:rsid w:val="00C82C16"/>
    <w:rPr>
      <w:color w:val="0563C1" w:themeColor="hyperlink"/>
      <w:u w:val="single"/>
    </w:rPr>
  </w:style>
  <w:style w:type="paragraph" w:styleId="Antet">
    <w:name w:val="header"/>
    <w:basedOn w:val="Normal"/>
    <w:link w:val="AntetCaracter"/>
    <w:uiPriority w:val="99"/>
    <w:unhideWhenUsed/>
    <w:rsid w:val="00C82C1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82C16"/>
    <w:rPr>
      <w:rFonts w:ascii="Times New Roman" w:hAnsi="Times New Roman"/>
      <w:sz w:val="24"/>
    </w:rPr>
  </w:style>
  <w:style w:type="paragraph" w:styleId="Subsol">
    <w:name w:val="footer"/>
    <w:basedOn w:val="Normal"/>
    <w:link w:val="SubsolCaracter"/>
    <w:uiPriority w:val="99"/>
    <w:unhideWhenUsed/>
    <w:rsid w:val="00C82C1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82C16"/>
    <w:rPr>
      <w:rFonts w:ascii="Times New Roman" w:hAnsi="Times New Roman"/>
      <w:sz w:val="24"/>
    </w:rPr>
  </w:style>
  <w:style w:type="paragraph" w:styleId="NormalWeb">
    <w:name w:val="Normal (Web)"/>
    <w:basedOn w:val="Normal"/>
    <w:uiPriority w:val="99"/>
    <w:unhideWhenUsed/>
    <w:rsid w:val="002B4AD4"/>
    <w:pPr>
      <w:spacing w:before="100" w:beforeAutospacing="1" w:after="100" w:afterAutospacing="1" w:line="240" w:lineRule="auto"/>
    </w:pPr>
    <w:rPr>
      <w:rFonts w:eastAsia="Times New Roman" w:cs="Times New Roman"/>
      <w:szCs w:val="24"/>
      <w:lang w:eastAsia="en-GB"/>
    </w:rPr>
  </w:style>
  <w:style w:type="paragraph" w:styleId="TextnBalon">
    <w:name w:val="Balloon Text"/>
    <w:basedOn w:val="Normal"/>
    <w:link w:val="TextnBalonCaracter"/>
    <w:uiPriority w:val="99"/>
    <w:semiHidden/>
    <w:unhideWhenUsed/>
    <w:rsid w:val="00397E2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97E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771026">
      <w:bodyDiv w:val="1"/>
      <w:marLeft w:val="0"/>
      <w:marRight w:val="0"/>
      <w:marTop w:val="0"/>
      <w:marBottom w:val="0"/>
      <w:divBdr>
        <w:top w:val="none" w:sz="0" w:space="0" w:color="auto"/>
        <w:left w:val="none" w:sz="0" w:space="0" w:color="auto"/>
        <w:bottom w:val="none" w:sz="0" w:space="0" w:color="auto"/>
        <w:right w:val="none" w:sz="0" w:space="0" w:color="auto"/>
      </w:divBdr>
      <w:divsChild>
        <w:div w:id="67655800">
          <w:marLeft w:val="0"/>
          <w:marRight w:val="0"/>
          <w:marTop w:val="0"/>
          <w:marBottom w:val="0"/>
          <w:divBdr>
            <w:top w:val="none" w:sz="0" w:space="0" w:color="auto"/>
            <w:left w:val="none" w:sz="0" w:space="0" w:color="auto"/>
            <w:bottom w:val="none" w:sz="0" w:space="0" w:color="auto"/>
            <w:right w:val="none" w:sz="0" w:space="0" w:color="auto"/>
          </w:divBdr>
          <w:divsChild>
            <w:div w:id="156121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0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3B607-0DE9-4BC2-824D-575E78FA5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2765</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User</cp:lastModifiedBy>
  <cp:revision>39</cp:revision>
  <dcterms:created xsi:type="dcterms:W3CDTF">2022-12-01T19:38:00Z</dcterms:created>
  <dcterms:modified xsi:type="dcterms:W3CDTF">2022-12-02T15:33:00Z</dcterms:modified>
</cp:coreProperties>
</file>