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sz w:val="24"/>
          <w:szCs w:val="24"/>
        </w:rPr>
        <w:drawing>
          <wp:inline distT="0" distB="0" distL="0" distR="0" wp14:anchorId="661DC7E3" wp14:editId="1F8A2F1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13FCD320"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BA4BCA">
        <w:rPr>
          <w:b/>
          <w:color w:val="auto"/>
          <w:sz w:val="40"/>
        </w:rPr>
        <w:t>3</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567E5A63"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442C73">
              <w:rPr>
                <w:b/>
                <w:color w:val="auto"/>
                <w:sz w:val="32"/>
              </w:rPr>
              <w:t>Sean Jamie Llewellyn</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161E8B2D" w14:textId="2415031C" w:rsidR="005A1BA3" w:rsidRDefault="00442C73" w:rsidP="00340E9A">
            <w:pPr>
              <w:overflowPunct/>
              <w:autoSpaceDE/>
              <w:autoSpaceDN/>
              <w:adjustRightInd/>
              <w:ind w:right="237"/>
              <w:textAlignment w:val="auto"/>
              <w:rPr>
                <w:b/>
                <w:color w:val="auto"/>
                <w:sz w:val="32"/>
              </w:rPr>
            </w:pPr>
            <w:r>
              <w:rPr>
                <w:b/>
                <w:color w:val="auto"/>
                <w:sz w:val="32"/>
              </w:rPr>
              <w:t>1815418</w:t>
            </w: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BC1C4">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5B05F7D3" w14:textId="429AF590" w:rsidR="59C39479" w:rsidRDefault="00B56C5F"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5842667D"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adhere to guidance in the Student Handbook about unfair practice and plagiarism;</w:t>
      </w:r>
    </w:p>
    <w:p w14:paraId="77B101BC" w14:textId="3F9EB0CA"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not identify individuals including witnesses, victims or offenders by name;</w:t>
      </w:r>
    </w:p>
    <w:p w14:paraId="61C78928" w14:textId="3661EB4F"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1F44D15A">
      <w:pPr>
        <w:pStyle w:val="ListParagraph"/>
        <w:numPr>
          <w:ilvl w:val="0"/>
          <w:numId w:val="2"/>
        </w:numPr>
        <w:jc w:val="both"/>
        <w:rPr>
          <w:color w:val="000000" w:themeColor="text1"/>
          <w:sz w:val="24"/>
          <w:szCs w:val="24"/>
        </w:rPr>
      </w:pPr>
      <w:r w:rsidRPr="1F44D15A">
        <w:rPr>
          <w:rFonts w:eastAsia="Arial"/>
          <w:color w:val="000000" w:themeColor="text1"/>
          <w:sz w:val="24"/>
          <w:szCs w:val="24"/>
        </w:rPr>
        <w:t>not include any dates of any incidents or anything that specifically identifies an actual incident.</w:t>
      </w: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use this particular document to insert your text / answer within each section of this workbook;</w:t>
      </w:r>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You should upload your completed document as a saved pdf file of this workbook; if this is not possible then a Worddo</w:t>
      </w:r>
      <w:r w:rsidR="4EBEF885" w:rsidRPr="66EF36A5">
        <w:rPr>
          <w:rFonts w:eastAsia="Arial"/>
          <w:i/>
          <w:iCs/>
          <w:color w:val="000000" w:themeColor="text1"/>
          <w:sz w:val="24"/>
          <w:szCs w:val="24"/>
        </w:rPr>
        <w:t>c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66EF36A5">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66EF36A5">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6BC1FB1E" w:rsidR="00446F80" w:rsidRPr="001E7592" w:rsidRDefault="001BC1C4" w:rsidP="001BC1C4">
            <w:pPr>
              <w:ind w:right="237"/>
              <w:jc w:val="both"/>
              <w:rPr>
                <w:b/>
                <w:bCs/>
                <w:sz w:val="24"/>
                <w:szCs w:val="24"/>
              </w:rPr>
            </w:pPr>
            <w:r w:rsidRPr="66EF36A5">
              <w:rPr>
                <w:b/>
                <w:bCs/>
                <w:sz w:val="24"/>
                <w:szCs w:val="24"/>
              </w:rPr>
              <w:t>1</w:t>
            </w:r>
            <w:r w:rsidR="681CC37B" w:rsidRPr="66EF36A5">
              <w:rPr>
                <w:b/>
                <w:bCs/>
                <w:sz w:val="24"/>
                <w:szCs w:val="24"/>
              </w:rPr>
              <w:t>0</w:t>
            </w:r>
            <w:r w:rsidRPr="66EF36A5">
              <w:rPr>
                <w:b/>
                <w:bCs/>
                <w:sz w:val="24"/>
                <w:szCs w:val="24"/>
              </w:rPr>
              <w:t>00</w:t>
            </w:r>
          </w:p>
        </w:tc>
      </w:tr>
      <w:tr w:rsidR="00446F80" w:rsidRPr="00270EEB" w14:paraId="73724C95" w14:textId="5CDFE9D3" w:rsidTr="66EF36A5">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66175760" w:rsidR="00446F80" w:rsidRPr="001E7592" w:rsidRDefault="001BC1C4" w:rsidP="001BC1C4">
            <w:pPr>
              <w:ind w:right="237"/>
              <w:jc w:val="both"/>
              <w:rPr>
                <w:b/>
                <w:bCs/>
                <w:color w:val="auto"/>
                <w:sz w:val="24"/>
                <w:szCs w:val="24"/>
              </w:rPr>
            </w:pPr>
            <w:r w:rsidRPr="001BC1C4">
              <w:rPr>
                <w:b/>
                <w:bCs/>
                <w:color w:val="auto"/>
                <w:sz w:val="24"/>
                <w:szCs w:val="24"/>
              </w:rPr>
              <w:t>1500</w:t>
            </w:r>
          </w:p>
        </w:tc>
      </w:tr>
      <w:tr w:rsidR="00446F80" w:rsidRPr="00270EEB" w14:paraId="6953A260" w14:textId="25AAFF4B" w:rsidTr="66EF36A5">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18BE4B8D" w:rsidR="00446F80" w:rsidRPr="001E7592" w:rsidRDefault="001BC1C4" w:rsidP="001BC1C4">
            <w:pPr>
              <w:ind w:right="237"/>
              <w:jc w:val="both"/>
              <w:rPr>
                <w:b/>
                <w:bCs/>
                <w:sz w:val="24"/>
                <w:szCs w:val="24"/>
              </w:rPr>
            </w:pPr>
            <w:r w:rsidRPr="001BC1C4">
              <w:rPr>
                <w:b/>
                <w:bCs/>
                <w:sz w:val="24"/>
                <w:szCs w:val="24"/>
              </w:rPr>
              <w:t>1500</w:t>
            </w:r>
          </w:p>
        </w:tc>
      </w:tr>
      <w:tr w:rsidR="00446F80" w:rsidRPr="00270EEB" w14:paraId="0E09B7AB" w14:textId="15055A9A" w:rsidTr="66EF36A5">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105ECC09" w:rsidR="00446F80" w:rsidRPr="001E7592" w:rsidRDefault="001BC1C4" w:rsidP="001BC1C4">
            <w:pPr>
              <w:ind w:right="237"/>
              <w:jc w:val="both"/>
              <w:rPr>
                <w:b/>
                <w:bCs/>
                <w:sz w:val="24"/>
                <w:szCs w:val="24"/>
              </w:rPr>
            </w:pPr>
            <w:r w:rsidRPr="001BC1C4">
              <w:rPr>
                <w:b/>
                <w:bCs/>
                <w:sz w:val="24"/>
                <w:szCs w:val="24"/>
              </w:rPr>
              <w:t>1500</w:t>
            </w:r>
          </w:p>
        </w:tc>
      </w:tr>
      <w:tr w:rsidR="09B7B47E" w14:paraId="48497036" w14:textId="77777777" w:rsidTr="66EF36A5">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66EF36A5">
        <w:trPr>
          <w:trHeight w:val="81"/>
        </w:trPr>
        <w:tc>
          <w:tcPr>
            <w:tcW w:w="1627" w:type="dxa"/>
            <w:shd w:val="clear" w:color="auto" w:fill="auto"/>
          </w:tcPr>
          <w:p w14:paraId="5CEC4B8B" w14:textId="7E4B2979" w:rsidR="0020210A" w:rsidRDefault="0020210A" w:rsidP="0020210A">
            <w:pPr>
              <w:jc w:val="both"/>
              <w:rPr>
                <w:color w:val="auto"/>
                <w:sz w:val="24"/>
                <w:szCs w:val="24"/>
              </w:rPr>
            </w:pPr>
            <w:r w:rsidRPr="66EF36A5">
              <w:rPr>
                <w:color w:val="auto"/>
                <w:sz w:val="24"/>
                <w:szCs w:val="24"/>
              </w:rPr>
              <w:t xml:space="preserve">Task </w:t>
            </w:r>
            <w:r w:rsidR="12179408" w:rsidRPr="66EF36A5">
              <w:rPr>
                <w:color w:val="auto"/>
                <w:sz w:val="24"/>
                <w:szCs w:val="24"/>
              </w:rPr>
              <w:t>6</w:t>
            </w:r>
          </w:p>
        </w:tc>
        <w:tc>
          <w:tcPr>
            <w:tcW w:w="5253" w:type="dxa"/>
            <w:shd w:val="clear" w:color="auto" w:fill="auto"/>
          </w:tcPr>
          <w:p w14:paraId="2D35BD8A" w14:textId="0A99795F" w:rsidR="0020210A" w:rsidRDefault="0020210A" w:rsidP="0020210A">
            <w:pPr>
              <w:spacing w:line="360" w:lineRule="auto"/>
              <w:jc w:val="both"/>
              <w:rPr>
                <w:b/>
                <w:bCs/>
                <w:color w:val="auto"/>
                <w:sz w:val="24"/>
                <w:szCs w:val="24"/>
              </w:rPr>
            </w:pPr>
            <w:r>
              <w:rPr>
                <w:rFonts w:eastAsia="Arial"/>
                <w:b/>
                <w:bCs/>
                <w:sz w:val="24"/>
                <w:szCs w:val="24"/>
              </w:rPr>
              <w:t>O.C.P.</w:t>
            </w:r>
          </w:p>
        </w:tc>
        <w:tc>
          <w:tcPr>
            <w:tcW w:w="2300" w:type="dxa"/>
          </w:tcPr>
          <w:p w14:paraId="15C9C907" w14:textId="77777777" w:rsidR="0020210A" w:rsidRDefault="0020210A" w:rsidP="0020210A">
            <w:pPr>
              <w:ind w:right="237"/>
              <w:jc w:val="both"/>
              <w:rPr>
                <w:rFonts w:eastAsia="Arial"/>
                <w:color w:val="000000" w:themeColor="text1"/>
                <w:sz w:val="24"/>
                <w:szCs w:val="24"/>
              </w:rPr>
            </w:pPr>
            <w:r w:rsidRPr="09B7B47E">
              <w:rPr>
                <w:rFonts w:eastAsia="Arial"/>
                <w:b/>
                <w:bCs/>
                <w:sz w:val="24"/>
                <w:szCs w:val="24"/>
              </w:rPr>
              <w:t>1000 equivalent</w:t>
            </w:r>
          </w:p>
          <w:p w14:paraId="2CC22875" w14:textId="4F888CD3" w:rsidR="0020210A" w:rsidRDefault="0020210A" w:rsidP="0020210A">
            <w:pPr>
              <w:spacing w:line="360" w:lineRule="auto"/>
              <w:jc w:val="both"/>
              <w:rPr>
                <w:b/>
                <w:bCs/>
                <w:color w:val="auto"/>
                <w:sz w:val="24"/>
                <w:szCs w:val="24"/>
              </w:rPr>
            </w:pPr>
          </w:p>
        </w:tc>
      </w:tr>
      <w:tr w:rsidR="0020210A" w:rsidRPr="00270EEB" w14:paraId="442B656B" w14:textId="650C0AB6" w:rsidTr="66EF36A5">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66EF36A5">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6B638068" w:rsidR="004F1E21" w:rsidRPr="00270EEB" w:rsidRDefault="001BC1C4" w:rsidP="66EF36A5">
            <w:pPr>
              <w:ind w:right="237"/>
              <w:jc w:val="both"/>
              <w:rPr>
                <w:i/>
                <w:iCs/>
                <w:sz w:val="24"/>
                <w:szCs w:val="24"/>
              </w:rPr>
            </w:pPr>
            <w:r w:rsidRPr="66EF36A5">
              <w:rPr>
                <w:i/>
                <w:iCs/>
                <w:sz w:val="24"/>
                <w:szCs w:val="24"/>
              </w:rPr>
              <w:t>1</w:t>
            </w:r>
            <w:r w:rsidR="734F1C3F" w:rsidRPr="66EF36A5">
              <w:rPr>
                <w:i/>
                <w:iCs/>
                <w:sz w:val="24"/>
                <w:szCs w:val="24"/>
              </w:rPr>
              <w:t>0</w:t>
            </w:r>
            <w:r w:rsidRPr="66EF36A5">
              <w:rPr>
                <w:i/>
                <w:iCs/>
                <w:sz w:val="24"/>
                <w:szCs w:val="24"/>
              </w:rPr>
              <w:t>00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4532EA38" w:rsidR="00AA666E" w:rsidRDefault="00025650" w:rsidP="00340E9A">
      <w:pPr>
        <w:ind w:right="237"/>
        <w:jc w:val="both"/>
        <w:rPr>
          <w:b/>
          <w:sz w:val="24"/>
          <w:szCs w:val="24"/>
        </w:rPr>
      </w:pPr>
      <w:r w:rsidRPr="00025650">
        <w:rPr>
          <w:b/>
          <w:sz w:val="24"/>
          <w:szCs w:val="24"/>
        </w:rPr>
        <w:t>ANSWER:</w:t>
      </w:r>
    </w:p>
    <w:p w14:paraId="4D503BD6" w14:textId="2D606D37" w:rsidR="00442C73" w:rsidRDefault="00442C73" w:rsidP="00340E9A">
      <w:pPr>
        <w:ind w:right="237"/>
        <w:jc w:val="both"/>
        <w:rPr>
          <w:b/>
          <w:sz w:val="24"/>
          <w:szCs w:val="24"/>
        </w:rPr>
      </w:pPr>
    </w:p>
    <w:p w14:paraId="61658D64" w14:textId="5FE993CA" w:rsidR="00442C73" w:rsidRDefault="00442C73" w:rsidP="00442C73">
      <w:pPr>
        <w:ind w:right="237"/>
        <w:jc w:val="both"/>
        <w:rPr>
          <w:sz w:val="24"/>
          <w:szCs w:val="24"/>
        </w:rPr>
      </w:pPr>
      <w:r w:rsidRPr="00442C73">
        <w:rPr>
          <w:sz w:val="24"/>
          <w:szCs w:val="24"/>
        </w:rPr>
        <w:t xml:space="preserve">In this assignment the author will discuss and reflect the impact of organisational culture within policing and on police officers wellbeing and resilience since having achieved independent patrol status. They will discuss organisational change and retaining personal values within a wider organisational culture. They will evaluate the risks of conforming to organisational culture and the strategies adopted to maintain wellbeing and resilience. </w:t>
      </w:r>
    </w:p>
    <w:p w14:paraId="1ED7A877" w14:textId="77777777" w:rsidR="004B78DB" w:rsidRPr="00442C73" w:rsidRDefault="004B78DB" w:rsidP="00442C73">
      <w:pPr>
        <w:ind w:right="237"/>
        <w:jc w:val="both"/>
        <w:rPr>
          <w:sz w:val="24"/>
          <w:szCs w:val="24"/>
        </w:rPr>
      </w:pPr>
    </w:p>
    <w:p w14:paraId="0FEE19CF" w14:textId="4A666E7C" w:rsidR="00442C73" w:rsidRDefault="00442C73" w:rsidP="00442C73">
      <w:pPr>
        <w:ind w:right="237"/>
        <w:jc w:val="both"/>
        <w:rPr>
          <w:sz w:val="24"/>
          <w:szCs w:val="24"/>
        </w:rPr>
      </w:pPr>
      <w:r w:rsidRPr="00442C73">
        <w:rPr>
          <w:sz w:val="24"/>
          <w:szCs w:val="24"/>
        </w:rPr>
        <w:t>An organization is a setup where individuals come together to work for a common goal. It is essential for the employees to work in close coordination and achieve the targets within a certain time frame for the smooth functioning of the organisation. Every organisation has certain values and follows policies and guidelines which made up the principles and beliefs of the organisation form its culture. It is essential for the employees to adjust well in their organization’s culture to enjoy their work and stay stress-free.</w:t>
      </w:r>
    </w:p>
    <w:p w14:paraId="56A957C6" w14:textId="77777777" w:rsidR="004B78DB" w:rsidRPr="00442C73" w:rsidRDefault="004B78DB" w:rsidP="00442C73">
      <w:pPr>
        <w:ind w:right="237"/>
        <w:jc w:val="both"/>
        <w:rPr>
          <w:sz w:val="24"/>
          <w:szCs w:val="24"/>
        </w:rPr>
      </w:pPr>
    </w:p>
    <w:p w14:paraId="3C60E3EE" w14:textId="77777777" w:rsidR="00442C73" w:rsidRPr="00442C73" w:rsidRDefault="00442C73" w:rsidP="00442C73">
      <w:pPr>
        <w:ind w:right="237"/>
        <w:jc w:val="both"/>
        <w:rPr>
          <w:sz w:val="24"/>
          <w:szCs w:val="24"/>
        </w:rPr>
      </w:pPr>
      <w:r w:rsidRPr="00442C73">
        <w:rPr>
          <w:sz w:val="24"/>
          <w:szCs w:val="24"/>
        </w:rPr>
        <w:t xml:space="preserve">One of the models which explains the organisation culture, The Charles Handy model. This model is made up of four types of culture which the organisations follow. These are; Power, Task culture, person culture and Role culture. </w:t>
      </w:r>
    </w:p>
    <w:p w14:paraId="6C14F11B" w14:textId="10560E52" w:rsidR="00442C73" w:rsidRDefault="00442C73" w:rsidP="00442C73">
      <w:pPr>
        <w:ind w:right="237"/>
        <w:jc w:val="both"/>
        <w:rPr>
          <w:sz w:val="24"/>
          <w:szCs w:val="24"/>
        </w:rPr>
      </w:pPr>
      <w:r w:rsidRPr="00442C73">
        <w:rPr>
          <w:sz w:val="24"/>
          <w:szCs w:val="24"/>
        </w:rPr>
        <w:t xml:space="preserve">Police culture refers to a set of Assumptions, beliefs, values and expectations that governs the interactions, performance and role of the police force. It shapes how police officers perceive their working environment and act within it. Police administrators and the law specify the broad parameters within which officers can operate but police sub-cultures tell them how to go about their tasks, how hard to work, what kinds of relationships to have with their fellow officers and other people with who they interact with and how they should feel about the laws, judges, administrators and the requirements and restrictions they impose on them. (Nhan, 2014) </w:t>
      </w:r>
    </w:p>
    <w:p w14:paraId="50701510" w14:textId="77777777" w:rsidR="004B78DB" w:rsidRPr="00442C73" w:rsidRDefault="004B78DB" w:rsidP="00442C73">
      <w:pPr>
        <w:ind w:right="237"/>
        <w:jc w:val="both"/>
        <w:rPr>
          <w:sz w:val="24"/>
          <w:szCs w:val="24"/>
        </w:rPr>
      </w:pPr>
    </w:p>
    <w:p w14:paraId="7A729C3B" w14:textId="77777777" w:rsidR="00442C73" w:rsidRPr="00442C73" w:rsidRDefault="00442C73" w:rsidP="00442C73">
      <w:pPr>
        <w:ind w:right="237"/>
        <w:jc w:val="both"/>
        <w:rPr>
          <w:sz w:val="24"/>
          <w:szCs w:val="24"/>
        </w:rPr>
      </w:pPr>
      <w:r w:rsidRPr="00442C73">
        <w:rPr>
          <w:sz w:val="24"/>
          <w:szCs w:val="24"/>
        </w:rPr>
        <w:t xml:space="preserve">The risks associated with conforming to organisational culture is the attitude to police officers towards the public and non-police individuals and groups. This can create an ‘us versus them’ mentality and the acceptance of misconduct within the force. This is known as the ‘blue wall of silence’ Police culture can demand </w:t>
      </w:r>
      <w:r w:rsidRPr="00442C73">
        <w:rPr>
          <w:sz w:val="24"/>
          <w:szCs w:val="24"/>
        </w:rPr>
        <w:lastRenderedPageBreak/>
        <w:t xml:space="preserve">conformity and place pressures that can affect its members. There are risks that individual officers and entire agencies can become separated from the public. This can isolate the officer from everyone except other officers. This divide can be a big cause of job stress and become a result of it. </w:t>
      </w:r>
    </w:p>
    <w:p w14:paraId="19E0745A" w14:textId="77777777" w:rsidR="00442C73" w:rsidRPr="00442C73" w:rsidRDefault="00442C73" w:rsidP="00442C73">
      <w:pPr>
        <w:ind w:right="237"/>
        <w:jc w:val="both"/>
        <w:rPr>
          <w:sz w:val="24"/>
          <w:szCs w:val="24"/>
        </w:rPr>
      </w:pPr>
      <w:r w:rsidRPr="00442C73">
        <w:rPr>
          <w:sz w:val="24"/>
          <w:szCs w:val="24"/>
        </w:rPr>
        <w:t xml:space="preserve">The effects of formal pressures and those of police sub-cultures often leads to officers experiencing stress in their occupational, social and family lives. Resulting in burnout, cynicism, emotional and physical problems. Many officers may not be aware how the pressures of the job affect the way in which they view and act towards others.  </w:t>
      </w:r>
    </w:p>
    <w:p w14:paraId="52DC7058" w14:textId="77777777" w:rsidR="00442C73" w:rsidRPr="00442C73" w:rsidRDefault="00442C73" w:rsidP="00442C73">
      <w:pPr>
        <w:ind w:right="237"/>
        <w:jc w:val="both"/>
        <w:rPr>
          <w:sz w:val="24"/>
          <w:szCs w:val="24"/>
        </w:rPr>
      </w:pPr>
    </w:p>
    <w:p w14:paraId="6DCEBD07" w14:textId="77777777" w:rsidR="00442C73" w:rsidRPr="00442C73" w:rsidRDefault="00442C73" w:rsidP="00442C73">
      <w:pPr>
        <w:ind w:right="237"/>
        <w:jc w:val="both"/>
        <w:rPr>
          <w:sz w:val="24"/>
          <w:szCs w:val="24"/>
        </w:rPr>
      </w:pPr>
      <w:r w:rsidRPr="00442C73">
        <w:rPr>
          <w:sz w:val="24"/>
          <w:szCs w:val="24"/>
        </w:rPr>
        <w:t xml:space="preserve">Organisational culture can be extended to the wider community as well as within the police force. In getting the public involved in neighbourhood policing police officers should promote an organisational culture that ensures all police contact with colleagues, partners and the public promotes and builds trust and that this is consistent with procedural justice requiring respectful treatment and fair decision making. The key elements to promoting the right culture is to be open and honest, making impartial decisions and explaining how they have been made, giving people the opportunity to express their views, actively listening to these views and taking them into account. And most importantly treating people fairly and with dignity and respect. </w:t>
      </w:r>
    </w:p>
    <w:p w14:paraId="2F36A650" w14:textId="77777777" w:rsidR="00442C73" w:rsidRPr="00442C73" w:rsidRDefault="00442C73" w:rsidP="00442C73">
      <w:pPr>
        <w:ind w:right="237"/>
        <w:jc w:val="both"/>
        <w:rPr>
          <w:sz w:val="24"/>
          <w:szCs w:val="24"/>
        </w:rPr>
      </w:pPr>
    </w:p>
    <w:p w14:paraId="5E970CC6" w14:textId="77777777" w:rsidR="00442C73" w:rsidRPr="00442C73" w:rsidRDefault="00442C73" w:rsidP="00442C73">
      <w:pPr>
        <w:ind w:right="237"/>
        <w:jc w:val="both"/>
        <w:rPr>
          <w:sz w:val="24"/>
          <w:szCs w:val="24"/>
        </w:rPr>
      </w:pPr>
      <w:r w:rsidRPr="00442C73">
        <w:rPr>
          <w:sz w:val="24"/>
          <w:szCs w:val="24"/>
        </w:rPr>
        <w:t>Promoting the right organisational culture can have a big positive impact on the wider community. There has been evidence that it can improve public trust and participation in policing. People who view the police as being fair are more likely to also view the police as being legitimate and as a result of this report crimes and suspicious activity, provide vital information and uphold the law. This relationship with the public has seen a reduction in using violence to solve personal goals. Bad police experiences tends to have a big negative impact on public trust. Informal contact with younger people have been shown to have a positive impact on their willingness to help and cooperate with the police.</w:t>
      </w:r>
    </w:p>
    <w:p w14:paraId="63D1ED3B" w14:textId="77777777" w:rsidR="00442C73" w:rsidRPr="00442C73" w:rsidRDefault="00442C73" w:rsidP="00442C73">
      <w:pPr>
        <w:ind w:right="237"/>
        <w:jc w:val="both"/>
        <w:rPr>
          <w:sz w:val="24"/>
          <w:szCs w:val="24"/>
        </w:rPr>
      </w:pPr>
    </w:p>
    <w:p w14:paraId="0786E075" w14:textId="77777777" w:rsidR="00442C73" w:rsidRPr="00442C73" w:rsidRDefault="00442C73" w:rsidP="00442C73">
      <w:pPr>
        <w:ind w:right="237"/>
        <w:jc w:val="both"/>
        <w:rPr>
          <w:sz w:val="24"/>
          <w:szCs w:val="24"/>
        </w:rPr>
      </w:pPr>
      <w:r w:rsidRPr="00442C73">
        <w:rPr>
          <w:sz w:val="24"/>
          <w:szCs w:val="24"/>
        </w:rPr>
        <w:t xml:space="preserve">Since I became an independent officer, I am dealing with a bigger workload involving more serious and complex investigations including responding to any calls that I receive. This can be difficult to organise all tasks, and on quite a few occasions I have become stressed whilst at work and at home. I ensure I keep myself up to date of any changes by arriving to work early so that I can analyse the force news, email updates and further changes that has been made by the force. This ensures that I am well informed, that there is no confusion and increases my own overall well-being and resilience to adapt to changes quickly and efficiently to better perform my job role. </w:t>
      </w:r>
    </w:p>
    <w:p w14:paraId="5C5D8AD2" w14:textId="77777777" w:rsidR="00442C73" w:rsidRPr="00442C73" w:rsidRDefault="00442C73" w:rsidP="00442C73">
      <w:pPr>
        <w:ind w:right="237"/>
        <w:jc w:val="both"/>
        <w:rPr>
          <w:sz w:val="24"/>
          <w:szCs w:val="24"/>
        </w:rPr>
      </w:pPr>
    </w:p>
    <w:p w14:paraId="0BA37B79" w14:textId="77777777" w:rsidR="00442C73" w:rsidRPr="00442C73" w:rsidRDefault="00442C73" w:rsidP="00442C73">
      <w:pPr>
        <w:ind w:right="237"/>
        <w:jc w:val="both"/>
        <w:rPr>
          <w:sz w:val="24"/>
          <w:szCs w:val="24"/>
        </w:rPr>
      </w:pPr>
    </w:p>
    <w:p w14:paraId="19C49AFD" w14:textId="77777777" w:rsidR="00442C73" w:rsidRPr="00442C73" w:rsidRDefault="00442C73" w:rsidP="00442C73">
      <w:pPr>
        <w:ind w:right="237"/>
        <w:jc w:val="both"/>
        <w:rPr>
          <w:sz w:val="24"/>
          <w:szCs w:val="24"/>
        </w:rPr>
      </w:pPr>
      <w:r w:rsidRPr="00442C73">
        <w:rPr>
          <w:sz w:val="24"/>
          <w:szCs w:val="24"/>
        </w:rPr>
        <w:t xml:space="preserve">When analysing what personal strategies I use for maintaining my own wellbeing, recently I attended a sudden death incident whereby a seventeen-year-old male had hung himself. After dealing with the incident, I was immediately sent to another emergency call. I felt I didn’t have enough time to process the incident that I just attended. This left me feeling overwhelmed and anxious. </w:t>
      </w:r>
    </w:p>
    <w:p w14:paraId="674AADE0" w14:textId="267AA112" w:rsidR="00442C73" w:rsidRPr="00442C73" w:rsidRDefault="00442C73" w:rsidP="00442C73">
      <w:pPr>
        <w:ind w:right="237"/>
        <w:jc w:val="both"/>
        <w:rPr>
          <w:sz w:val="24"/>
          <w:szCs w:val="24"/>
        </w:rPr>
      </w:pPr>
      <w:r w:rsidRPr="00442C73">
        <w:rPr>
          <w:sz w:val="24"/>
          <w:szCs w:val="24"/>
        </w:rPr>
        <w:t xml:space="preserve">However, I was referred to the Trauma Risk Management team. I attended the session with a mental health nurse. I was able to talk about the incident and ensured I released any emotion relating to the call. This helped me maintain my wellbeing </w:t>
      </w:r>
      <w:r w:rsidRPr="00442C73">
        <w:rPr>
          <w:sz w:val="24"/>
          <w:szCs w:val="24"/>
        </w:rPr>
        <w:lastRenderedPageBreak/>
        <w:t>and resilience at work. Research has shown Police personnel exposed to potentially traumatic events as part of their operational duty may develop psychological problems. Trauma Risk Management is a peer-support process that aims to support employees following trauma, reduce stigma, and encourage help-seeking within the police organisation. (Andrews &amp; Watson, 2018)</w:t>
      </w:r>
    </w:p>
    <w:p w14:paraId="616003F9" w14:textId="5565AC95" w:rsidR="00FF7784" w:rsidRDefault="00FF7784" w:rsidP="00340E9A">
      <w:pPr>
        <w:ind w:right="237"/>
        <w:jc w:val="both"/>
        <w:rPr>
          <w:sz w:val="24"/>
          <w:szCs w:val="24"/>
        </w:rPr>
      </w:pPr>
    </w:p>
    <w:p w14:paraId="389AB030" w14:textId="2EC40010" w:rsidR="00442C73" w:rsidRPr="00442C73" w:rsidRDefault="00442C73" w:rsidP="00340E9A">
      <w:pPr>
        <w:ind w:right="237"/>
        <w:jc w:val="both"/>
        <w:rPr>
          <w:sz w:val="24"/>
          <w:szCs w:val="24"/>
        </w:rPr>
      </w:pPr>
      <w:r>
        <w:rPr>
          <w:sz w:val="24"/>
          <w:szCs w:val="24"/>
        </w:rPr>
        <w:t>Word count 950</w:t>
      </w: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9C39479">
        <w:rPr>
          <w:rFonts w:eastAsia="Arial"/>
          <w:color w:val="000000" w:themeColor="text1"/>
          <w:sz w:val="24"/>
          <w:szCs w:val="24"/>
        </w:rPr>
        <w:t xml:space="preserve">You must choose </w:t>
      </w:r>
      <w:r w:rsidRPr="59C39479">
        <w:rPr>
          <w:rFonts w:eastAsia="Arial"/>
          <w:b/>
          <w:bCs/>
          <w:color w:val="000000" w:themeColor="text1"/>
          <w:sz w:val="24"/>
          <w:szCs w:val="24"/>
          <w:u w:val="single"/>
        </w:rPr>
        <w:t>an incident, for example a domestic related incident,</w:t>
      </w:r>
      <w:r w:rsidRPr="59C39479">
        <w:rPr>
          <w:rFonts w:eastAsia="Arial"/>
          <w:b/>
          <w:bCs/>
          <w:color w:val="000000" w:themeColor="text1"/>
          <w:sz w:val="24"/>
          <w:szCs w:val="24"/>
        </w:rPr>
        <w:t xml:space="preserve"> </w:t>
      </w:r>
      <w:r w:rsidRPr="59C39479">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0242DD7">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7777777" w:rsidR="00242DD7" w:rsidRDefault="00242DD7" w:rsidP="00242DD7">
            <w:pPr>
              <w:ind w:right="237"/>
              <w:jc w:val="both"/>
              <w:rPr>
                <w:rFonts w:eastAsia="Arial"/>
                <w:color w:val="000000" w:themeColor="text1"/>
                <w:sz w:val="24"/>
                <w:szCs w:val="24"/>
              </w:rPr>
            </w:pPr>
            <w:r w:rsidRPr="001BC1C4">
              <w:rPr>
                <w:rFonts w:eastAsia="Arial"/>
                <w:color w:val="000000" w:themeColor="text1"/>
                <w:sz w:val="24"/>
                <w:szCs w:val="24"/>
              </w:rPr>
              <w:t xml:space="preserve">1500 words </w:t>
            </w:r>
            <w:r w:rsidRPr="001BC1C4">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2AE44177" w:rsidR="00450C83" w:rsidRDefault="00450C83" w:rsidP="00242DD7">
      <w:pPr>
        <w:ind w:right="237"/>
        <w:jc w:val="both"/>
        <w:rPr>
          <w:b/>
          <w:sz w:val="24"/>
          <w:szCs w:val="24"/>
        </w:rPr>
      </w:pPr>
      <w:r w:rsidRPr="00450C83">
        <w:rPr>
          <w:b/>
          <w:sz w:val="24"/>
          <w:szCs w:val="24"/>
        </w:rPr>
        <w:t>ANSWER:</w:t>
      </w:r>
    </w:p>
    <w:p w14:paraId="11B048B3" w14:textId="6E1E9357" w:rsidR="00442C73" w:rsidRPr="00442C73" w:rsidRDefault="00442C73" w:rsidP="00242DD7">
      <w:pPr>
        <w:ind w:right="237"/>
        <w:jc w:val="both"/>
        <w:rPr>
          <w:sz w:val="24"/>
          <w:szCs w:val="24"/>
        </w:rPr>
      </w:pPr>
    </w:p>
    <w:p w14:paraId="60DF8854" w14:textId="022FC034" w:rsidR="00442C73" w:rsidRDefault="00442C73" w:rsidP="00442C73">
      <w:pPr>
        <w:ind w:right="237"/>
        <w:jc w:val="both"/>
        <w:rPr>
          <w:sz w:val="24"/>
          <w:szCs w:val="24"/>
        </w:rPr>
      </w:pPr>
      <w:r w:rsidRPr="00442C73">
        <w:rPr>
          <w:sz w:val="24"/>
          <w:szCs w:val="24"/>
        </w:rPr>
        <w:t>In this essay the author will analyse and evaluate how decisions are made using the National Decision Model. They will explain how they played a significant role in responding to a domestic violence related incident. They will then reflect on how those decisions were made in complex and unpredictable circumstances by using a dynamic risk assessment and finally the consequences of their decision making.</w:t>
      </w:r>
    </w:p>
    <w:p w14:paraId="7CED342C" w14:textId="77777777" w:rsidR="004B78DB" w:rsidRPr="00442C73" w:rsidRDefault="004B78DB" w:rsidP="00442C73">
      <w:pPr>
        <w:ind w:right="237"/>
        <w:jc w:val="both"/>
        <w:rPr>
          <w:sz w:val="24"/>
          <w:szCs w:val="24"/>
        </w:rPr>
      </w:pPr>
    </w:p>
    <w:p w14:paraId="7A7DEF5B" w14:textId="1802783F" w:rsidR="00442C73" w:rsidRDefault="00442C73" w:rsidP="00442C73">
      <w:pPr>
        <w:ind w:right="237"/>
        <w:jc w:val="both"/>
        <w:rPr>
          <w:sz w:val="24"/>
          <w:szCs w:val="24"/>
        </w:rPr>
      </w:pPr>
      <w:r w:rsidRPr="00442C73">
        <w:rPr>
          <w:sz w:val="24"/>
          <w:szCs w:val="24"/>
        </w:rPr>
        <w:t xml:space="preserve">To begin I will give a summary of the incident. I was on single crewed mobile patrol, when I was requested to attend a domestic violence related emergency call. The caller was reporting that his wife, had arrived home from Cardiff and was covered in blood. The husband stated that she had been attacked by her ex-partner, who had also caused damage to her vehicle.  I was not aware of the persons involved. In referring to the national decision- making model I wanted to gather further information and intelligence to ensure I had enough information prior to my arrival to develop a working strategy. </w:t>
      </w:r>
    </w:p>
    <w:p w14:paraId="31CBB805" w14:textId="77777777" w:rsidR="004B78DB" w:rsidRPr="00442C73" w:rsidRDefault="004B78DB" w:rsidP="00442C73">
      <w:pPr>
        <w:ind w:right="237"/>
        <w:jc w:val="both"/>
        <w:rPr>
          <w:sz w:val="24"/>
          <w:szCs w:val="24"/>
        </w:rPr>
      </w:pPr>
    </w:p>
    <w:p w14:paraId="4C546507" w14:textId="5A0EDE1C" w:rsidR="00442C73" w:rsidRDefault="00442C73" w:rsidP="00442C73">
      <w:pPr>
        <w:ind w:right="237"/>
        <w:jc w:val="both"/>
        <w:rPr>
          <w:sz w:val="24"/>
          <w:szCs w:val="24"/>
        </w:rPr>
      </w:pPr>
      <w:r w:rsidRPr="00442C73">
        <w:rPr>
          <w:sz w:val="24"/>
          <w:szCs w:val="24"/>
        </w:rPr>
        <w:t>I requested for the force control room to conduct a check on the Police National computer and a further check on the force’s own system to gather all information in relation to warning markers, previous calls, other persons present and other information that would be relevant to my decision -making process. The Police National Computer (PNC) is a system that stores and shares criminal records information across the UK. (ACRO 2020).</w:t>
      </w:r>
    </w:p>
    <w:p w14:paraId="076BBC95" w14:textId="77777777" w:rsidR="004B78DB" w:rsidRPr="00442C73" w:rsidRDefault="004B78DB" w:rsidP="00442C73">
      <w:pPr>
        <w:ind w:right="237"/>
        <w:jc w:val="both"/>
        <w:rPr>
          <w:sz w:val="24"/>
          <w:szCs w:val="24"/>
        </w:rPr>
      </w:pPr>
    </w:p>
    <w:p w14:paraId="5CB497D5" w14:textId="1EDDFC3A" w:rsidR="00442C73" w:rsidRPr="00442C73" w:rsidRDefault="00442C73" w:rsidP="00442C73">
      <w:pPr>
        <w:ind w:right="237"/>
        <w:jc w:val="both"/>
        <w:rPr>
          <w:sz w:val="24"/>
          <w:szCs w:val="24"/>
        </w:rPr>
      </w:pPr>
      <w:r w:rsidRPr="00442C73">
        <w:rPr>
          <w:sz w:val="24"/>
          <w:szCs w:val="24"/>
        </w:rPr>
        <w:t>I was not aware of the calle</w:t>
      </w:r>
      <w:r w:rsidR="004B78DB">
        <w:rPr>
          <w:sz w:val="24"/>
          <w:szCs w:val="24"/>
        </w:rPr>
        <w:t>r, but I was aware that the housing estate</w:t>
      </w:r>
      <w:r w:rsidRPr="00442C73">
        <w:rPr>
          <w:sz w:val="24"/>
          <w:szCs w:val="24"/>
        </w:rPr>
        <w:t xml:space="preserve"> was</w:t>
      </w:r>
      <w:r w:rsidR="004B78DB">
        <w:rPr>
          <w:sz w:val="24"/>
          <w:szCs w:val="24"/>
        </w:rPr>
        <w:t xml:space="preserve"> well known for being a deprived</w:t>
      </w:r>
      <w:r w:rsidRPr="00442C73">
        <w:rPr>
          <w:sz w:val="24"/>
          <w:szCs w:val="24"/>
        </w:rPr>
        <w:t xml:space="preserve"> area and amount of domestic violence calls. Oxford University conducted research that found </w:t>
      </w:r>
      <w:r w:rsidR="004B78DB">
        <w:rPr>
          <w:sz w:val="24"/>
          <w:szCs w:val="24"/>
        </w:rPr>
        <w:t>‘</w:t>
      </w:r>
      <w:r w:rsidRPr="00442C73">
        <w:rPr>
          <w:sz w:val="24"/>
          <w:szCs w:val="24"/>
        </w:rPr>
        <w:t xml:space="preserve">Women who had lived in the most deprived </w:t>
      </w:r>
      <w:r w:rsidRPr="00442C73">
        <w:rPr>
          <w:sz w:val="24"/>
          <w:szCs w:val="24"/>
        </w:rPr>
        <w:lastRenderedPageBreak/>
        <w:t>neighbourhoods for longer durations over their childhoods were 36% more likely to experience any intimate partner violence</w:t>
      </w:r>
      <w:r w:rsidR="004B78DB">
        <w:rPr>
          <w:sz w:val="24"/>
          <w:szCs w:val="24"/>
        </w:rPr>
        <w:t>’</w:t>
      </w:r>
      <w:r w:rsidRPr="00442C73">
        <w:rPr>
          <w:sz w:val="24"/>
          <w:szCs w:val="24"/>
        </w:rPr>
        <w:t>. (Oxford University 2020)</w:t>
      </w:r>
    </w:p>
    <w:p w14:paraId="17319B80" w14:textId="77777777" w:rsidR="00442C73" w:rsidRPr="00442C73" w:rsidRDefault="00442C73" w:rsidP="00442C73">
      <w:pPr>
        <w:ind w:right="237"/>
        <w:jc w:val="both"/>
        <w:rPr>
          <w:sz w:val="24"/>
          <w:szCs w:val="24"/>
        </w:rPr>
      </w:pPr>
    </w:p>
    <w:p w14:paraId="65273E29" w14:textId="77777777" w:rsidR="00442C73" w:rsidRPr="00442C73" w:rsidRDefault="00442C73" w:rsidP="00442C73">
      <w:pPr>
        <w:ind w:right="237"/>
        <w:jc w:val="both"/>
        <w:rPr>
          <w:sz w:val="24"/>
          <w:szCs w:val="24"/>
        </w:rPr>
      </w:pPr>
      <w:r w:rsidRPr="00442C73">
        <w:rPr>
          <w:sz w:val="24"/>
          <w:szCs w:val="24"/>
        </w:rPr>
        <w:t xml:space="preserve">I asked the question to why this was graded as an emergency, because the incident occurred in Cardiff, and she was now home safe with her husband, it appeared to that there was no current threat, risk or harm to the victim. Due to the mention of blood and injuries, I also asked if there was an ambulance on route. </w:t>
      </w:r>
    </w:p>
    <w:p w14:paraId="2D88A1BB" w14:textId="77777777" w:rsidR="00442C73" w:rsidRPr="00442C73" w:rsidRDefault="00442C73" w:rsidP="00442C73">
      <w:pPr>
        <w:ind w:right="237"/>
        <w:jc w:val="both"/>
        <w:rPr>
          <w:sz w:val="24"/>
          <w:szCs w:val="24"/>
        </w:rPr>
      </w:pPr>
      <w:r w:rsidRPr="00442C73">
        <w:rPr>
          <w:sz w:val="24"/>
          <w:szCs w:val="24"/>
        </w:rPr>
        <w:t>I received further information that the ex-partner had bail conditions not to contact the wife and she was recently graded as a high- risk victim of domestic violence.</w:t>
      </w:r>
    </w:p>
    <w:p w14:paraId="6DB15FEB" w14:textId="04A9F430" w:rsidR="00442C73" w:rsidRDefault="00442C73" w:rsidP="00442C73">
      <w:pPr>
        <w:ind w:right="237"/>
        <w:jc w:val="both"/>
        <w:rPr>
          <w:sz w:val="24"/>
          <w:szCs w:val="24"/>
        </w:rPr>
      </w:pPr>
      <w:r w:rsidRPr="00442C73">
        <w:rPr>
          <w:sz w:val="24"/>
          <w:szCs w:val="24"/>
        </w:rPr>
        <w:t>The next stage of my decision making was to assess the threat, risk and develop a working strategy. I decided to attend the address alone to prevent any further offences and whilst en-route request further units to attend. I am well aware that officers are more likely to be assaulted when being single crewed. A survey research by the Police Federation of England and Wales showed that the odds of officers reporting that had been assaulted or injured were significantly higher when they reported that they were ‘always singled-crewed. College of Policing (2020)</w:t>
      </w:r>
    </w:p>
    <w:p w14:paraId="07097942" w14:textId="77777777" w:rsidR="004B78DB" w:rsidRPr="00442C73" w:rsidRDefault="004B78DB" w:rsidP="00442C73">
      <w:pPr>
        <w:ind w:right="237"/>
        <w:jc w:val="both"/>
        <w:rPr>
          <w:sz w:val="24"/>
          <w:szCs w:val="24"/>
        </w:rPr>
      </w:pPr>
    </w:p>
    <w:p w14:paraId="48B9A42B" w14:textId="3D1FF43D" w:rsidR="00442C73" w:rsidRDefault="00442C73" w:rsidP="00442C73">
      <w:pPr>
        <w:ind w:right="237"/>
        <w:jc w:val="both"/>
        <w:rPr>
          <w:sz w:val="24"/>
          <w:szCs w:val="24"/>
        </w:rPr>
      </w:pPr>
      <w:r w:rsidRPr="00442C73">
        <w:rPr>
          <w:sz w:val="24"/>
          <w:szCs w:val="24"/>
        </w:rPr>
        <w:t xml:space="preserve">Whilst at the address I planned on separating both parties to get both sides of the story, and from there, make a decision. I attended the address and I instantly noticed the wife had a black eye. I asked if this happened in Cardiff, she shouted “NO, HE DID IT, BUT IT WAS AN ACCIDENT”. </w:t>
      </w:r>
    </w:p>
    <w:p w14:paraId="0DE9A526" w14:textId="77777777" w:rsidR="004B78DB" w:rsidRPr="00442C73" w:rsidRDefault="004B78DB" w:rsidP="00442C73">
      <w:pPr>
        <w:ind w:right="237"/>
        <w:jc w:val="both"/>
        <w:rPr>
          <w:sz w:val="24"/>
          <w:szCs w:val="24"/>
        </w:rPr>
      </w:pPr>
    </w:p>
    <w:p w14:paraId="14DBF1BF" w14:textId="430D1299" w:rsidR="00442C73" w:rsidRDefault="00442C73" w:rsidP="00442C73">
      <w:pPr>
        <w:ind w:right="237"/>
        <w:jc w:val="both"/>
        <w:rPr>
          <w:sz w:val="24"/>
          <w:szCs w:val="24"/>
        </w:rPr>
      </w:pPr>
      <w:r w:rsidRPr="00442C73">
        <w:rPr>
          <w:sz w:val="24"/>
          <w:szCs w:val="24"/>
        </w:rPr>
        <w:t>I will refer to the people involved in this incident as husband and wife. I asked the husband to go to a different room whilst I spoke to his wife. After a lengthy conversation, I discovered that the wife went to Cardiff to meet with her ex-partner, during the meet up she received a phone call from the husband, and the ex-partner answered the phone. The ex-partner had lost his temper, damaged the vehicle and cut his hand in the process. The wife had returned home whereby the husband opened the door and grabbed her arm, the wife stated she then fell and hit her eye against the hand of her husband.</w:t>
      </w:r>
    </w:p>
    <w:p w14:paraId="678F57B7" w14:textId="77777777" w:rsidR="004B78DB" w:rsidRPr="00442C73" w:rsidRDefault="004B78DB" w:rsidP="00442C73">
      <w:pPr>
        <w:ind w:right="237"/>
        <w:jc w:val="both"/>
        <w:rPr>
          <w:sz w:val="24"/>
          <w:szCs w:val="24"/>
        </w:rPr>
      </w:pPr>
    </w:p>
    <w:p w14:paraId="54D5E3FC" w14:textId="49BFF4AF" w:rsidR="00442C73" w:rsidRDefault="00442C73" w:rsidP="00442C73">
      <w:pPr>
        <w:ind w:right="237"/>
        <w:jc w:val="both"/>
        <w:rPr>
          <w:sz w:val="24"/>
          <w:szCs w:val="24"/>
        </w:rPr>
      </w:pPr>
      <w:r w:rsidRPr="00442C73">
        <w:rPr>
          <w:sz w:val="24"/>
          <w:szCs w:val="24"/>
        </w:rPr>
        <w:t>It was evident to me that the injury caused did not occur from falling into her husband’s hand. The wife did not want her husband arrested and begged me not to, she refused to complete a statement, refused to sign my pocket notebook in anyway or complete a Domestic violence stalking and harassment form (DASH). “The DASH form is a universally used risk assessment tool, delivering shared understanding of risk across agencies. DASH is evidence based and supports more effective multi agency response”. Gwent Safeguarding (2020)</w:t>
      </w:r>
    </w:p>
    <w:p w14:paraId="641AC80C" w14:textId="77777777" w:rsidR="004B78DB" w:rsidRPr="00442C73" w:rsidRDefault="004B78DB" w:rsidP="00442C73">
      <w:pPr>
        <w:ind w:right="237"/>
        <w:jc w:val="both"/>
        <w:rPr>
          <w:sz w:val="24"/>
          <w:szCs w:val="24"/>
        </w:rPr>
      </w:pPr>
    </w:p>
    <w:p w14:paraId="2C980BD8" w14:textId="04E43371" w:rsidR="00442C73" w:rsidRPr="00442C73" w:rsidRDefault="00442C73" w:rsidP="00442C73">
      <w:pPr>
        <w:ind w:right="237"/>
        <w:jc w:val="both"/>
        <w:rPr>
          <w:sz w:val="24"/>
          <w:szCs w:val="24"/>
        </w:rPr>
      </w:pPr>
      <w:r w:rsidRPr="00442C73">
        <w:rPr>
          <w:sz w:val="24"/>
          <w:szCs w:val="24"/>
        </w:rPr>
        <w:t xml:space="preserve">By referring to the powers and policy section of the NDM, Gwent Police’s force policy states that positive action is to be taken in all domestic violence cases. With this in mind, I came to the conclusion that my options were to either affect an arrest the husband by using my powers under </w:t>
      </w:r>
      <w:r w:rsidRPr="00442C73">
        <w:rPr>
          <w:sz w:val="24"/>
          <w:szCs w:val="24"/>
          <w:u w:val="single"/>
        </w:rPr>
        <w:t>Section 24 of the Police and Criminal Evidence</w:t>
      </w:r>
      <w:r w:rsidRPr="00442C73">
        <w:rPr>
          <w:sz w:val="24"/>
          <w:szCs w:val="24"/>
        </w:rPr>
        <w:t xml:space="preserve"> Act (1984) Legislation. Gov (2020) </w:t>
      </w:r>
      <w:r w:rsidRPr="00442C73">
        <w:rPr>
          <w:sz w:val="24"/>
          <w:szCs w:val="24"/>
        </w:rPr>
        <w:t>for</w:t>
      </w:r>
      <w:r w:rsidRPr="00442C73">
        <w:rPr>
          <w:sz w:val="24"/>
          <w:szCs w:val="24"/>
        </w:rPr>
        <w:t xml:space="preserve"> the offence identified as Common Assault </w:t>
      </w:r>
      <w:r w:rsidRPr="00442C73">
        <w:rPr>
          <w:sz w:val="24"/>
          <w:szCs w:val="24"/>
          <w:u w:val="single"/>
        </w:rPr>
        <w:t>S.39 of the Criminal Justice Act 1988</w:t>
      </w:r>
      <w:r w:rsidRPr="00442C73">
        <w:rPr>
          <w:sz w:val="24"/>
          <w:szCs w:val="24"/>
        </w:rPr>
        <w:t>. Legislation on this act states “An assault is any act and not mere omission to act by which a person intentionally or recklessly causes another to suffer or apprehend immediate unlawful violence”. CPS (2020)</w:t>
      </w:r>
    </w:p>
    <w:p w14:paraId="600B3A61" w14:textId="77777777" w:rsidR="00442C73" w:rsidRPr="00442C73" w:rsidRDefault="00442C73" w:rsidP="00442C73">
      <w:pPr>
        <w:ind w:right="237"/>
        <w:jc w:val="both"/>
        <w:rPr>
          <w:sz w:val="24"/>
          <w:szCs w:val="24"/>
        </w:rPr>
      </w:pPr>
      <w:r w:rsidRPr="00442C73">
        <w:rPr>
          <w:sz w:val="24"/>
          <w:szCs w:val="24"/>
        </w:rPr>
        <w:t xml:space="preserve">Alternatively, I could convey the wife to an alternative address so there was no further risk of harm. I could not leave both parties at the address or take up the option for the husband to attend a voluntary interview. These were the options I </w:t>
      </w:r>
      <w:r w:rsidRPr="00442C73">
        <w:rPr>
          <w:sz w:val="24"/>
          <w:szCs w:val="24"/>
        </w:rPr>
        <w:lastRenderedPageBreak/>
        <w:t>identified whilst referring to the identifying options and contingencies section of the NDM.</w:t>
      </w:r>
    </w:p>
    <w:p w14:paraId="29CB7E12" w14:textId="0F3FFADD" w:rsidR="00442C73" w:rsidRDefault="00442C73" w:rsidP="00442C73">
      <w:pPr>
        <w:ind w:right="237"/>
        <w:jc w:val="both"/>
        <w:rPr>
          <w:sz w:val="24"/>
          <w:szCs w:val="24"/>
          <w:u w:val="single"/>
        </w:rPr>
      </w:pPr>
      <w:r w:rsidRPr="00442C73">
        <w:rPr>
          <w:sz w:val="24"/>
          <w:szCs w:val="24"/>
        </w:rPr>
        <w:t xml:space="preserve">Using the final thought process of the NDM, which is take action and review, I formed my decision that the best option was to affect the arrest as the offence of </w:t>
      </w:r>
      <w:r w:rsidRPr="00442C73">
        <w:rPr>
          <w:sz w:val="24"/>
          <w:szCs w:val="24"/>
          <w:u w:val="single"/>
        </w:rPr>
        <w:t xml:space="preserve">Common Assault S.39 of the Criminal Justice Act 1988. </w:t>
      </w:r>
    </w:p>
    <w:p w14:paraId="24879B39" w14:textId="77777777" w:rsidR="004B78DB" w:rsidRPr="00442C73" w:rsidRDefault="004B78DB" w:rsidP="00442C73">
      <w:pPr>
        <w:ind w:right="237"/>
        <w:jc w:val="both"/>
        <w:rPr>
          <w:sz w:val="24"/>
          <w:szCs w:val="24"/>
          <w:u w:val="single"/>
        </w:rPr>
      </w:pPr>
    </w:p>
    <w:p w14:paraId="7EB0426A" w14:textId="77777777" w:rsidR="00442C73" w:rsidRPr="00442C73" w:rsidRDefault="00442C73" w:rsidP="00442C73">
      <w:pPr>
        <w:ind w:right="237"/>
        <w:jc w:val="both"/>
        <w:rPr>
          <w:sz w:val="24"/>
          <w:szCs w:val="24"/>
        </w:rPr>
      </w:pPr>
      <w:r w:rsidRPr="00442C73">
        <w:rPr>
          <w:sz w:val="24"/>
          <w:szCs w:val="24"/>
        </w:rPr>
        <w:t>My decision came from my concerns that the situation could have the potential to escalate further and that it could become potentially fatal, or either party becoming seriously injured. There were children at the address and they also needed to be taken into account as part of my decision making as they could be subject to this abuse through witnessing their parent’s behaviour. Research conducted by the NSPCC shows “One in five children are exposed to domestic abuse”. (Action for children, 2020)</w:t>
      </w:r>
    </w:p>
    <w:p w14:paraId="4AF0E075" w14:textId="77777777" w:rsidR="00442C73" w:rsidRPr="00442C73" w:rsidRDefault="00442C73" w:rsidP="00442C73">
      <w:pPr>
        <w:ind w:right="237"/>
        <w:jc w:val="both"/>
        <w:rPr>
          <w:sz w:val="24"/>
          <w:szCs w:val="24"/>
        </w:rPr>
      </w:pPr>
      <w:r w:rsidRPr="00442C73">
        <w:rPr>
          <w:sz w:val="24"/>
          <w:szCs w:val="24"/>
        </w:rPr>
        <w:t>I arrested the husband and under Code G of PACE. Gov.uk (2012) I informed the husband that the reason for the arrest was to prevent any further physical violence and to protect a vulnerable person and possibly children. (Gov.uk 2012)</w:t>
      </w:r>
    </w:p>
    <w:p w14:paraId="15DFBD67" w14:textId="77777777" w:rsidR="00442C73" w:rsidRPr="00442C73" w:rsidRDefault="00442C73" w:rsidP="00442C73">
      <w:pPr>
        <w:ind w:right="237"/>
        <w:jc w:val="both"/>
        <w:rPr>
          <w:sz w:val="24"/>
          <w:szCs w:val="24"/>
        </w:rPr>
      </w:pPr>
      <w:r w:rsidRPr="00442C73">
        <w:rPr>
          <w:sz w:val="24"/>
          <w:szCs w:val="24"/>
        </w:rPr>
        <w:t>As a consequence of my decision, no further action was taken against the husband in regards to the assault, the husband decided to attend his address with officers to collect his belongings as he would to be staying at his parent’s address.</w:t>
      </w:r>
    </w:p>
    <w:p w14:paraId="4371C42D" w14:textId="57DEB635" w:rsidR="00442C73" w:rsidRDefault="00442C73" w:rsidP="00442C73">
      <w:pPr>
        <w:ind w:right="237"/>
        <w:jc w:val="both"/>
        <w:rPr>
          <w:sz w:val="24"/>
          <w:szCs w:val="24"/>
        </w:rPr>
      </w:pPr>
      <w:r w:rsidRPr="00442C73">
        <w:rPr>
          <w:sz w:val="24"/>
          <w:szCs w:val="24"/>
        </w:rPr>
        <w:t>I also made the officer who was taking the investigation forward aware that a Domestic Violence Protection Notice should be considered. Due to there being no complaint from the victi</w:t>
      </w:r>
      <w:r w:rsidR="004B78DB">
        <w:rPr>
          <w:sz w:val="24"/>
          <w:szCs w:val="24"/>
        </w:rPr>
        <w:t>m, a prosecution was unlikely. ‘</w:t>
      </w:r>
      <w:r w:rsidRPr="00442C73">
        <w:rPr>
          <w:sz w:val="24"/>
          <w:szCs w:val="24"/>
        </w:rPr>
        <w:t xml:space="preserve">A DVPN is an emergency non-molestation and eviction notice which can be issued by the police, when attending to a domestic abuse incident, to a perpetrator. Because the DVPN is a police-issued notice, it is effective from the time of issue, thereby giving the victim immediate support, which they required in such a situation. Within 48 hours of the DVPN being served on the perpetrator, an application by police to a magistrates’ </w:t>
      </w:r>
      <w:r w:rsidR="004B78DB">
        <w:rPr>
          <w:sz w:val="24"/>
          <w:szCs w:val="24"/>
        </w:rPr>
        <w:t>court for a DVPO must be heard’.</w:t>
      </w:r>
      <w:r w:rsidRPr="00442C73">
        <w:rPr>
          <w:sz w:val="24"/>
          <w:szCs w:val="24"/>
        </w:rPr>
        <w:t xml:space="preserve"> (Gov.uk 2020)</w:t>
      </w:r>
    </w:p>
    <w:p w14:paraId="1600F516" w14:textId="77777777" w:rsidR="004B78DB" w:rsidRPr="00442C73" w:rsidRDefault="004B78DB" w:rsidP="00442C73">
      <w:pPr>
        <w:ind w:right="237"/>
        <w:jc w:val="both"/>
        <w:rPr>
          <w:sz w:val="24"/>
          <w:szCs w:val="24"/>
        </w:rPr>
      </w:pPr>
    </w:p>
    <w:p w14:paraId="7E7FCF2E" w14:textId="41BD68B3" w:rsidR="00442C73" w:rsidRDefault="00442C73" w:rsidP="00442C73">
      <w:pPr>
        <w:ind w:right="237"/>
        <w:jc w:val="both"/>
        <w:rPr>
          <w:sz w:val="24"/>
          <w:szCs w:val="24"/>
        </w:rPr>
      </w:pPr>
      <w:r w:rsidRPr="00442C73">
        <w:rPr>
          <w:sz w:val="24"/>
          <w:szCs w:val="24"/>
        </w:rPr>
        <w:t xml:space="preserve">This is a tool used by police and I have personally used this on one occasion. The DVPN stops the perpetrators of domestic violence attending the address of the victim when there are no other restrictions in place, such as police bail. The notice has to be authorised before the offender is released from custody and needs to be considered when the officer identifies the case is likely to be dropped. </w:t>
      </w:r>
    </w:p>
    <w:p w14:paraId="1A6682F5" w14:textId="77777777" w:rsidR="004B78DB" w:rsidRPr="00442C73" w:rsidRDefault="004B78DB" w:rsidP="00442C73">
      <w:pPr>
        <w:ind w:right="237"/>
        <w:jc w:val="both"/>
        <w:rPr>
          <w:sz w:val="24"/>
          <w:szCs w:val="24"/>
        </w:rPr>
      </w:pPr>
    </w:p>
    <w:p w14:paraId="083C19F1" w14:textId="61CCEE13" w:rsidR="00442C73" w:rsidRDefault="00442C73" w:rsidP="00442C73">
      <w:pPr>
        <w:ind w:right="237"/>
        <w:jc w:val="both"/>
        <w:rPr>
          <w:sz w:val="24"/>
          <w:szCs w:val="24"/>
        </w:rPr>
      </w:pPr>
      <w:r w:rsidRPr="00442C73">
        <w:rPr>
          <w:sz w:val="24"/>
          <w:szCs w:val="24"/>
        </w:rPr>
        <w:t>I will now use the Gibbs reflective cycle to reflect on my actions and decision making for this Incident. The University of Edinburgh (2019)</w:t>
      </w:r>
    </w:p>
    <w:p w14:paraId="0DD627B2" w14:textId="77777777" w:rsidR="004B78DB" w:rsidRPr="00442C73" w:rsidRDefault="004B78DB" w:rsidP="00442C73">
      <w:pPr>
        <w:ind w:right="237"/>
        <w:jc w:val="both"/>
        <w:rPr>
          <w:sz w:val="24"/>
          <w:szCs w:val="24"/>
        </w:rPr>
      </w:pPr>
    </w:p>
    <w:p w14:paraId="04BBDA57" w14:textId="77777777" w:rsidR="00442C73" w:rsidRPr="00442C73" w:rsidRDefault="00442C73" w:rsidP="00442C73">
      <w:pPr>
        <w:ind w:right="237"/>
        <w:jc w:val="both"/>
        <w:rPr>
          <w:sz w:val="24"/>
          <w:szCs w:val="24"/>
        </w:rPr>
      </w:pPr>
      <w:r w:rsidRPr="00442C73">
        <w:rPr>
          <w:sz w:val="24"/>
          <w:szCs w:val="24"/>
        </w:rPr>
        <w:t>Upon reflection, my main concern was for my own safety being single crewed. All other units were committed, so I knew I would be alone at this incident. Although I’m confident in working alone. I did have a small amount of sympathy for the husband he and his children had been victims of burglar partly due to the actions of his wife.  I was able to understand his anger because of the situation, however do not condone his actions towards his wife. The incident was challenging, as I was dealing with two separate incidents, and several offences in one call and from two different police force areas. The husband and wife were both untruthful and it was difficult to establish the true facts of the incident.</w:t>
      </w:r>
    </w:p>
    <w:p w14:paraId="35B40064" w14:textId="77777777" w:rsidR="00442C73" w:rsidRPr="00442C73" w:rsidRDefault="00442C73" w:rsidP="00442C73">
      <w:pPr>
        <w:ind w:right="237"/>
        <w:jc w:val="both"/>
        <w:rPr>
          <w:sz w:val="24"/>
          <w:szCs w:val="24"/>
        </w:rPr>
      </w:pPr>
      <w:r w:rsidRPr="00442C73">
        <w:rPr>
          <w:sz w:val="24"/>
          <w:szCs w:val="24"/>
        </w:rPr>
        <w:t xml:space="preserve">I had to be assertive and brutally honest with the wife, which ultimately lead to her telling the truth.  Had I not had this suspicion, I could have left a vulnerable domestic </w:t>
      </w:r>
      <w:r w:rsidRPr="00442C73">
        <w:rPr>
          <w:sz w:val="24"/>
          <w:szCs w:val="24"/>
        </w:rPr>
        <w:lastRenderedPageBreak/>
        <w:t>violence victim alone with the aggressor, even though she stated it was an accident, I could not take the risk of not taking positive action.</w:t>
      </w:r>
    </w:p>
    <w:p w14:paraId="557FCC6D" w14:textId="77777777" w:rsidR="00442C73" w:rsidRPr="00442C73" w:rsidRDefault="00442C73" w:rsidP="00442C73">
      <w:pPr>
        <w:ind w:right="237"/>
        <w:jc w:val="both"/>
        <w:rPr>
          <w:sz w:val="24"/>
          <w:szCs w:val="24"/>
        </w:rPr>
      </w:pPr>
    </w:p>
    <w:p w14:paraId="22D2521B" w14:textId="0397B6B9" w:rsidR="00442C73" w:rsidRDefault="00442C73" w:rsidP="00442C73">
      <w:pPr>
        <w:ind w:right="237"/>
        <w:jc w:val="both"/>
        <w:rPr>
          <w:sz w:val="24"/>
          <w:szCs w:val="24"/>
        </w:rPr>
      </w:pPr>
      <w:r w:rsidRPr="00442C73">
        <w:rPr>
          <w:sz w:val="24"/>
          <w:szCs w:val="24"/>
        </w:rPr>
        <w:t>Conclusion</w:t>
      </w:r>
    </w:p>
    <w:p w14:paraId="6E497A45" w14:textId="77777777" w:rsidR="004B78DB" w:rsidRPr="00442C73" w:rsidRDefault="004B78DB" w:rsidP="00442C73">
      <w:pPr>
        <w:ind w:right="237"/>
        <w:jc w:val="both"/>
        <w:rPr>
          <w:sz w:val="24"/>
          <w:szCs w:val="24"/>
        </w:rPr>
      </w:pPr>
    </w:p>
    <w:p w14:paraId="79A4ADD9" w14:textId="77777777" w:rsidR="00442C73" w:rsidRPr="00442C73" w:rsidRDefault="00442C73" w:rsidP="00442C73">
      <w:pPr>
        <w:ind w:right="237"/>
        <w:jc w:val="both"/>
        <w:rPr>
          <w:sz w:val="24"/>
          <w:szCs w:val="24"/>
        </w:rPr>
      </w:pPr>
      <w:r w:rsidRPr="00442C73">
        <w:rPr>
          <w:sz w:val="24"/>
          <w:szCs w:val="24"/>
        </w:rPr>
        <w:t xml:space="preserve">Upon reflection, I was satisfied with how I dealt with this situation. I managed to keep all parties calm, the situation did not escalate even though an arrest was made, and the victim did not agree with the decision. My communication skills assisted and no use of force was required. </w:t>
      </w:r>
    </w:p>
    <w:p w14:paraId="3DAE4815" w14:textId="77777777" w:rsidR="00442C73" w:rsidRPr="00442C73" w:rsidRDefault="00442C73" w:rsidP="00442C73">
      <w:pPr>
        <w:ind w:right="237"/>
        <w:jc w:val="both"/>
        <w:rPr>
          <w:sz w:val="24"/>
          <w:szCs w:val="24"/>
        </w:rPr>
      </w:pPr>
      <w:r w:rsidRPr="00442C73">
        <w:rPr>
          <w:sz w:val="24"/>
          <w:szCs w:val="24"/>
        </w:rPr>
        <w:t>I quickly realised that further offences occurred other than what was initially reported, and I had the confidence and skills to carry out the arrest by myself.</w:t>
      </w:r>
    </w:p>
    <w:p w14:paraId="621016FB" w14:textId="77777777" w:rsidR="00442C73" w:rsidRPr="00442C73" w:rsidRDefault="00442C73" w:rsidP="00442C73">
      <w:pPr>
        <w:ind w:right="237"/>
        <w:jc w:val="both"/>
        <w:rPr>
          <w:sz w:val="24"/>
          <w:szCs w:val="24"/>
        </w:rPr>
      </w:pPr>
      <w:r w:rsidRPr="00442C73">
        <w:rPr>
          <w:sz w:val="24"/>
          <w:szCs w:val="24"/>
        </w:rPr>
        <w:t>I am aware that police action is vital in these circumstances, and I’ve witnessed incidents that have gone wrong because the police did not deal with them as they should have, and victims have been further assaulted because of this. My concerns around this incident were that deep down I believed the husband knew his wife had met up with her ex-partner, and in anger, he had assaulted her when she returned to the home address. The husband had already displayed physical aggression, and I did not want that to escalate further, which could lead to a more violent assault, or worse.</w:t>
      </w:r>
    </w:p>
    <w:p w14:paraId="1E4E94B8" w14:textId="77777777" w:rsidR="00442C73" w:rsidRPr="00442C73" w:rsidRDefault="00442C73" w:rsidP="00442C73">
      <w:pPr>
        <w:ind w:right="237"/>
        <w:jc w:val="both"/>
        <w:rPr>
          <w:sz w:val="24"/>
          <w:szCs w:val="24"/>
        </w:rPr>
      </w:pPr>
    </w:p>
    <w:p w14:paraId="47AC2226" w14:textId="0A3E6E26" w:rsidR="00442C73" w:rsidRPr="00442C73" w:rsidRDefault="00442C73" w:rsidP="00442C73">
      <w:pPr>
        <w:ind w:right="237"/>
        <w:jc w:val="both"/>
        <w:rPr>
          <w:sz w:val="24"/>
          <w:szCs w:val="24"/>
        </w:rPr>
      </w:pPr>
      <w:r w:rsidRPr="00442C73">
        <w:rPr>
          <w:sz w:val="24"/>
          <w:szCs w:val="24"/>
        </w:rPr>
        <w:t>Word count 16</w:t>
      </w:r>
      <w:r w:rsidR="004B78DB">
        <w:rPr>
          <w:sz w:val="24"/>
          <w:szCs w:val="24"/>
        </w:rPr>
        <w:t>85</w:t>
      </w:r>
    </w:p>
    <w:p w14:paraId="31A6D456" w14:textId="77777777" w:rsidR="00442C73" w:rsidRPr="00442C73" w:rsidRDefault="00442C73" w:rsidP="00442C73">
      <w:pPr>
        <w:ind w:right="237"/>
        <w:jc w:val="both"/>
        <w:rPr>
          <w:sz w:val="24"/>
          <w:szCs w:val="24"/>
        </w:rPr>
      </w:pPr>
    </w:p>
    <w:p w14:paraId="682CBA7C" w14:textId="77777777" w:rsidR="00442C73" w:rsidRPr="00442C73" w:rsidRDefault="00442C73" w:rsidP="00442C73">
      <w:pPr>
        <w:ind w:right="237"/>
        <w:jc w:val="both"/>
        <w:rPr>
          <w:b/>
          <w:sz w:val="24"/>
          <w:szCs w:val="24"/>
        </w:rPr>
      </w:pPr>
    </w:p>
    <w:p w14:paraId="16FB1FAF" w14:textId="77777777" w:rsidR="00442C73" w:rsidRPr="00442C73" w:rsidRDefault="00442C73" w:rsidP="00442C73">
      <w:pPr>
        <w:ind w:right="237"/>
        <w:jc w:val="both"/>
        <w:rPr>
          <w:b/>
          <w:sz w:val="24"/>
          <w:szCs w:val="24"/>
        </w:rPr>
      </w:pPr>
    </w:p>
    <w:p w14:paraId="3AFB40FC" w14:textId="77777777" w:rsidR="00442C73" w:rsidRPr="00442C73" w:rsidRDefault="00442C73" w:rsidP="00442C73">
      <w:pPr>
        <w:ind w:right="237"/>
        <w:jc w:val="both"/>
        <w:rPr>
          <w:b/>
          <w:sz w:val="24"/>
          <w:szCs w:val="24"/>
        </w:rPr>
      </w:pPr>
    </w:p>
    <w:p w14:paraId="260766D8" w14:textId="77777777" w:rsidR="00442C73" w:rsidRPr="00450C83" w:rsidRDefault="00442C73" w:rsidP="00242DD7">
      <w:pPr>
        <w:ind w:right="237"/>
        <w:jc w:val="both"/>
        <w:rPr>
          <w:b/>
          <w:sz w:val="24"/>
          <w:szCs w:val="24"/>
        </w:rPr>
      </w:pP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01BC1C4">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policies, procedures, protocols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11AA5B0E" w:rsidR="00711A70" w:rsidRDefault="001BC1C4" w:rsidP="001BC1C4">
            <w:pPr>
              <w:ind w:right="237"/>
              <w:jc w:val="both"/>
              <w:rPr>
                <w:i/>
                <w:iCs/>
                <w:sz w:val="24"/>
                <w:szCs w:val="24"/>
              </w:rPr>
            </w:pPr>
            <w:r w:rsidRPr="001BC1C4">
              <w:rPr>
                <w:sz w:val="24"/>
                <w:szCs w:val="24"/>
              </w:rPr>
              <w:t xml:space="preserve">1500 words </w:t>
            </w:r>
            <w:r w:rsidRPr="001BC1C4">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2CBB2606" w:rsidR="00711A70" w:rsidRDefault="00711A70" w:rsidP="00340E9A">
      <w:pPr>
        <w:ind w:right="237"/>
        <w:jc w:val="both"/>
        <w:rPr>
          <w:b/>
          <w:sz w:val="24"/>
          <w:szCs w:val="24"/>
        </w:rPr>
      </w:pPr>
      <w:r w:rsidRPr="00450C83">
        <w:rPr>
          <w:b/>
          <w:sz w:val="24"/>
          <w:szCs w:val="24"/>
        </w:rPr>
        <w:t>ANSWER:</w:t>
      </w:r>
    </w:p>
    <w:p w14:paraId="22AE8CF9" w14:textId="7E7C86DB" w:rsidR="00442C73" w:rsidRDefault="00442C73" w:rsidP="00340E9A">
      <w:pPr>
        <w:ind w:right="237"/>
        <w:jc w:val="both"/>
        <w:rPr>
          <w:b/>
          <w:sz w:val="24"/>
          <w:szCs w:val="24"/>
        </w:rPr>
      </w:pPr>
    </w:p>
    <w:p w14:paraId="195ED5C9" w14:textId="77777777" w:rsidR="00442C73" w:rsidRPr="00442C73" w:rsidRDefault="00442C73" w:rsidP="00442C73">
      <w:pPr>
        <w:ind w:right="237"/>
        <w:jc w:val="both"/>
        <w:rPr>
          <w:sz w:val="24"/>
          <w:szCs w:val="24"/>
        </w:rPr>
      </w:pPr>
      <w:r w:rsidRPr="00442C73">
        <w:rPr>
          <w:sz w:val="24"/>
          <w:szCs w:val="24"/>
        </w:rPr>
        <w:t xml:space="preserve">The author will evaluate the theories of team dynamics as a mean of developing team cohesion. They will then consider why inter-personal conflicts can occur within a team and outline what strategies can be adopted to enhance individual and team performance. Finally, the author will consider how team dynamics within the police service can result in officers failing to comply with the professional standard requirements. </w:t>
      </w:r>
    </w:p>
    <w:p w14:paraId="663C3A89" w14:textId="77777777" w:rsidR="00442C73" w:rsidRPr="00442C73" w:rsidRDefault="00442C73" w:rsidP="00442C73">
      <w:pPr>
        <w:ind w:right="237"/>
        <w:jc w:val="both"/>
        <w:rPr>
          <w:sz w:val="24"/>
          <w:szCs w:val="24"/>
        </w:rPr>
      </w:pPr>
      <w:r w:rsidRPr="00442C73">
        <w:rPr>
          <w:sz w:val="24"/>
          <w:szCs w:val="24"/>
        </w:rPr>
        <w:t xml:space="preserve">When looking at the different theories of team dynamics as a means of developing team cohesion psychology professor Tuckman introduced the team development model. Tuckman’s Team Development Model He initially identified that there four areas of development. These areas contain four main components that he named; forming, storming, norming and performing.  During some further research, professor Tuckman developed the fifth and final stage, adjourning. Tuckman (1965) </w:t>
      </w:r>
    </w:p>
    <w:p w14:paraId="2F9E94A7" w14:textId="77777777" w:rsidR="00442C73" w:rsidRPr="00442C73" w:rsidRDefault="00442C73" w:rsidP="00442C73">
      <w:pPr>
        <w:ind w:right="237"/>
        <w:jc w:val="both"/>
        <w:rPr>
          <w:sz w:val="24"/>
          <w:szCs w:val="24"/>
        </w:rPr>
      </w:pPr>
      <w:r w:rsidRPr="00442C73">
        <w:rPr>
          <w:sz w:val="24"/>
          <w:szCs w:val="24"/>
        </w:rPr>
        <w:tab/>
        <w:t xml:space="preserve">Teamwork can increase safety, improve effectiveness, strengthen communication, boost morale, and make a police force more successful. A well-functioning team has synergy; the group members work together and off each other, improving each other's ideas and actions. A well-functioning team works interdependently; each officer is mutually dependent on the other to get the job done. Also, in a well-functioning team, the members support each other, both professionally and emotionally. Finally, in a well-functioning team, the team members share the same goals and values. </w:t>
      </w:r>
    </w:p>
    <w:p w14:paraId="71B9A04F" w14:textId="77777777" w:rsidR="00442C73" w:rsidRPr="00442C73" w:rsidRDefault="00442C73" w:rsidP="00442C73">
      <w:pPr>
        <w:ind w:right="237"/>
        <w:jc w:val="both"/>
        <w:rPr>
          <w:sz w:val="24"/>
          <w:szCs w:val="24"/>
        </w:rPr>
      </w:pPr>
    </w:p>
    <w:p w14:paraId="7947E823" w14:textId="77777777" w:rsidR="00442C73" w:rsidRPr="00442C73" w:rsidRDefault="00442C73" w:rsidP="00442C73">
      <w:pPr>
        <w:ind w:right="237"/>
        <w:jc w:val="both"/>
        <w:rPr>
          <w:sz w:val="24"/>
          <w:szCs w:val="24"/>
        </w:rPr>
      </w:pPr>
      <w:r w:rsidRPr="00442C73">
        <w:rPr>
          <w:sz w:val="24"/>
          <w:szCs w:val="24"/>
        </w:rPr>
        <w:t xml:space="preserve">First-line supervisors' behaviour is the single most important factor in promoting teamwork among their officers. Supervisors should treat every officer equally and fairly, without regard to race, religion, gender, or friendship, and should show concern for everyone's personal welfare. The supervisor should deal severely with officers who disregard team standards, and should not allow officers to degrade </w:t>
      </w:r>
      <w:r w:rsidRPr="00442C73">
        <w:rPr>
          <w:sz w:val="24"/>
          <w:szCs w:val="24"/>
        </w:rPr>
        <w:lastRenderedPageBreak/>
        <w:t>each other. Finally, supervisors should structure work to enhance understanding and communication among officers.</w:t>
      </w:r>
    </w:p>
    <w:p w14:paraId="56A18737" w14:textId="77777777" w:rsidR="00442C73" w:rsidRPr="00442C73" w:rsidRDefault="00442C73" w:rsidP="00442C73">
      <w:pPr>
        <w:ind w:right="237"/>
        <w:jc w:val="both"/>
        <w:rPr>
          <w:sz w:val="24"/>
          <w:szCs w:val="24"/>
        </w:rPr>
      </w:pPr>
      <w:r w:rsidRPr="00442C73">
        <w:rPr>
          <w:sz w:val="24"/>
          <w:szCs w:val="24"/>
        </w:rPr>
        <w:t xml:space="preserve"> In his research, Tuckman identified that every team experiences an unproductive initial stage before becoming a self-reliant unit. The team growth model also suggests that issues, feelings and processes must be suitably addressed before the team can reach the most productive final stage. </w:t>
      </w:r>
    </w:p>
    <w:p w14:paraId="0DCD369B" w14:textId="77777777" w:rsidR="00442C73" w:rsidRPr="00442C73" w:rsidRDefault="00442C73" w:rsidP="00442C73">
      <w:pPr>
        <w:ind w:right="237"/>
        <w:jc w:val="both"/>
        <w:rPr>
          <w:sz w:val="24"/>
          <w:szCs w:val="24"/>
        </w:rPr>
      </w:pPr>
    </w:p>
    <w:p w14:paraId="14B481D2" w14:textId="77777777" w:rsidR="00442C73" w:rsidRPr="00442C73" w:rsidRDefault="00442C73" w:rsidP="00442C73">
      <w:pPr>
        <w:ind w:right="237"/>
        <w:jc w:val="both"/>
        <w:rPr>
          <w:sz w:val="24"/>
          <w:szCs w:val="24"/>
        </w:rPr>
      </w:pPr>
      <w:r w:rsidRPr="00442C73">
        <w:rPr>
          <w:sz w:val="24"/>
          <w:szCs w:val="24"/>
        </w:rPr>
        <w:t>A team that bonds together over a period of time will adapt and develop. Tuckman highlighted there are three issues which determine how well a team performs. These are content, process and feelings. Content relates to what the team does, process relates to how the team works towards its objectives and feelings applies to how team members relate to one another.  Tuckman’s research proposes that most teams concentrate often entirely on the content, to the detriment of process and feelings, which can tell us why teams which look strong from the outside can under-perform.</w:t>
      </w:r>
    </w:p>
    <w:p w14:paraId="6BE520E4" w14:textId="77777777" w:rsidR="00442C73" w:rsidRPr="00442C73" w:rsidRDefault="00442C73" w:rsidP="00442C73">
      <w:pPr>
        <w:ind w:right="237"/>
        <w:jc w:val="both"/>
        <w:rPr>
          <w:sz w:val="24"/>
          <w:szCs w:val="24"/>
        </w:rPr>
      </w:pPr>
      <w:r w:rsidRPr="00442C73">
        <w:rPr>
          <w:sz w:val="24"/>
          <w:szCs w:val="24"/>
        </w:rPr>
        <w:t>During the forming stage the team is assembled and the task is allocated, team members will usually work independently , they do not know each other, therefore don’t trust each other. During this stage time is spent planning, collecting information and bonding with other team members. During the storming phase, the team starts to address the task in hand and there may be lots of different ideas and members competing against each other, if this is badly managed, it can be destructive for the team, relationships between team members will be made in this phase, but if broken, may never recover. In some cases, a team can be stuck in the storming phase.</w:t>
      </w:r>
    </w:p>
    <w:p w14:paraId="502BAF3B" w14:textId="77777777" w:rsidR="00442C73" w:rsidRPr="00442C73" w:rsidRDefault="00442C73" w:rsidP="00442C73">
      <w:pPr>
        <w:ind w:right="237"/>
        <w:jc w:val="both"/>
        <w:rPr>
          <w:sz w:val="24"/>
          <w:szCs w:val="24"/>
        </w:rPr>
      </w:pPr>
      <w:r w:rsidRPr="00442C73">
        <w:rPr>
          <w:sz w:val="24"/>
          <w:szCs w:val="24"/>
        </w:rPr>
        <w:t xml:space="preserve">It essential that the team has strong leadership in this phase to complete the task most effectively. The norming phase moves into good working practises with the team agreeing on the rules and values for which they run. Ideally, by now the team has established trust amongst themselves, the team leader can take a step back as team members take on greater responsibility. Tuckman, (1965) </w:t>
      </w:r>
    </w:p>
    <w:p w14:paraId="36EE538F" w14:textId="77EDAEE2" w:rsidR="00442C73" w:rsidRDefault="00442C73" w:rsidP="00442C73">
      <w:pPr>
        <w:ind w:right="237"/>
        <w:jc w:val="both"/>
        <w:rPr>
          <w:sz w:val="24"/>
          <w:szCs w:val="24"/>
        </w:rPr>
      </w:pPr>
      <w:r w:rsidRPr="00442C73">
        <w:rPr>
          <w:sz w:val="24"/>
          <w:szCs w:val="24"/>
        </w:rPr>
        <w:t xml:space="preserve">The risk during this stage is the team becomes complacent and losses it’s sight of the goal that brought them to this stage. The next stage is performing. Performing teams are identified by high levels of motivation, competence, knowledge and independence, it is at this stage it is deemed that the team has reached the peak of performance. The fifth and final stage is adjourning, this is the breakup of the team at the end of a project. Tuckman (1965) </w:t>
      </w:r>
    </w:p>
    <w:p w14:paraId="745B1F04" w14:textId="77777777" w:rsidR="00442C73" w:rsidRPr="00442C73" w:rsidRDefault="00442C73" w:rsidP="00442C73">
      <w:pPr>
        <w:ind w:right="237"/>
        <w:jc w:val="both"/>
        <w:rPr>
          <w:sz w:val="24"/>
          <w:szCs w:val="24"/>
        </w:rPr>
      </w:pPr>
    </w:p>
    <w:p w14:paraId="700868B7" w14:textId="77777777" w:rsidR="00442C73" w:rsidRPr="00442C73" w:rsidRDefault="00442C73" w:rsidP="00442C73">
      <w:pPr>
        <w:ind w:right="237"/>
        <w:jc w:val="both"/>
        <w:rPr>
          <w:sz w:val="24"/>
          <w:szCs w:val="24"/>
        </w:rPr>
      </w:pPr>
      <w:r w:rsidRPr="00442C73">
        <w:rPr>
          <w:sz w:val="24"/>
          <w:szCs w:val="24"/>
        </w:rPr>
        <w:t>The DiSC assessment DiSC model is a non- judgemental tool used for discussion of people’s behavioural differences. In this program a series of questions will be asked to participants that can then be used to produce a detailed report about your personality and behaviour. The model is made up of the four areas; Dominance, this is how big of an importance the person places of achieving results. The second is influence, how much a person influences or persuades others, openness and their relationships with other team members. Steadiness is how a person cooperates, their sincerity and dependability. The last one is conscientious, this is how much a person places emphasis on expertise, quality and accuracy and their competency.</w:t>
      </w:r>
    </w:p>
    <w:p w14:paraId="0DA63789" w14:textId="77777777" w:rsidR="00442C73" w:rsidRPr="00442C73" w:rsidRDefault="00442C73" w:rsidP="00442C73">
      <w:pPr>
        <w:ind w:right="237"/>
        <w:jc w:val="both"/>
        <w:rPr>
          <w:sz w:val="24"/>
          <w:szCs w:val="24"/>
        </w:rPr>
      </w:pPr>
      <w:r w:rsidRPr="00442C73">
        <w:rPr>
          <w:sz w:val="24"/>
          <w:szCs w:val="24"/>
        </w:rPr>
        <w:t xml:space="preserve">The DISC model provides a framework that people can use to better understand their own behaviour and to adapt their behaviours with others.  The DISC model can increase your self -knowledge, provide information on how you respond to conflict, assess what motivates you and what causes you to become stressed and can tell you how to problem solve. (Marston, 1928) </w:t>
      </w:r>
    </w:p>
    <w:p w14:paraId="3CAD2A68" w14:textId="3C30515F" w:rsidR="00442C73" w:rsidRDefault="00442C73" w:rsidP="00442C73">
      <w:pPr>
        <w:ind w:right="237"/>
        <w:jc w:val="both"/>
        <w:rPr>
          <w:sz w:val="24"/>
          <w:szCs w:val="24"/>
        </w:rPr>
      </w:pPr>
      <w:r w:rsidRPr="00442C73">
        <w:rPr>
          <w:sz w:val="24"/>
          <w:szCs w:val="24"/>
        </w:rPr>
        <w:lastRenderedPageBreak/>
        <w:t>The model can help to improve working relationships and team cohesion as it can facilitate better team work and teach productive conflict, develop stronger skills by identifying and responding to different groups of people. It can also help employers manage more effectively by understanding the dispositions and priorities of its employees.</w:t>
      </w:r>
    </w:p>
    <w:p w14:paraId="24AE6AA0" w14:textId="77777777" w:rsidR="00442C73" w:rsidRPr="00442C73" w:rsidRDefault="00442C73" w:rsidP="00442C73">
      <w:pPr>
        <w:ind w:right="237"/>
        <w:jc w:val="both"/>
        <w:rPr>
          <w:sz w:val="24"/>
          <w:szCs w:val="24"/>
        </w:rPr>
      </w:pPr>
    </w:p>
    <w:p w14:paraId="5A40B4FE" w14:textId="77777777" w:rsidR="00442C73" w:rsidRPr="00442C73" w:rsidRDefault="00442C73" w:rsidP="00442C73">
      <w:pPr>
        <w:ind w:right="237"/>
        <w:jc w:val="both"/>
        <w:rPr>
          <w:sz w:val="24"/>
          <w:szCs w:val="24"/>
        </w:rPr>
      </w:pPr>
      <w:r w:rsidRPr="00442C73">
        <w:rPr>
          <w:sz w:val="24"/>
          <w:szCs w:val="24"/>
        </w:rPr>
        <w:t>When considering why some teams cannot function and the theories and models relating to team dynamics to improve cohesion within a team. Team cohesion occurs when a group of people feel connected and has the drive to achieve a common purpose. Group members don’t just respect one another, they trust each other to contribute equally, support other team members, and work as a team. Team cohesion is important in the workplace as it leads to greater success, improving employee satisfaction and increased motivation. No matter what the team dynamic all team members must have a clear understanding of their individual role, team goal and trust that each person is contributing.</w:t>
      </w:r>
    </w:p>
    <w:p w14:paraId="7F6C4C9C" w14:textId="77777777" w:rsidR="00442C73" w:rsidRPr="00442C73" w:rsidRDefault="00442C73" w:rsidP="00442C73">
      <w:pPr>
        <w:ind w:right="237"/>
        <w:jc w:val="both"/>
        <w:rPr>
          <w:sz w:val="24"/>
          <w:szCs w:val="24"/>
        </w:rPr>
      </w:pPr>
      <w:r w:rsidRPr="00442C73">
        <w:rPr>
          <w:sz w:val="24"/>
          <w:szCs w:val="24"/>
        </w:rPr>
        <w:t xml:space="preserve">This is therefore important within the police force as you are working within a small group of people for up to 60 hours a week. To be able to achieve the goals, you need to know that your colleagues are contributing just as much work as yourself. If one person is lacking in effort, or the team doesn’t trust an individual, then the team cohesion can quickly disappear. Bergner (1997) </w:t>
      </w:r>
    </w:p>
    <w:p w14:paraId="78C402CA" w14:textId="77777777" w:rsidR="00442C73" w:rsidRPr="00442C73" w:rsidRDefault="00442C73" w:rsidP="00442C73">
      <w:pPr>
        <w:ind w:right="237"/>
        <w:jc w:val="both"/>
        <w:rPr>
          <w:sz w:val="24"/>
          <w:szCs w:val="24"/>
        </w:rPr>
      </w:pPr>
      <w:r w:rsidRPr="00442C73">
        <w:rPr>
          <w:sz w:val="24"/>
          <w:szCs w:val="24"/>
        </w:rPr>
        <w:t xml:space="preserve">When considering why inter-personal conflict can occur within the work place there are a number of reasons why inter-personal conflict can occur. The factors which can lead to disagreements can include ego conflicts, values conflicts, policy conflicts and trust issues. Every team has a variety of different people and therefore different egos when working together on a task, and if not managed correctly, this can also lead to conflict within a team. </w:t>
      </w:r>
    </w:p>
    <w:p w14:paraId="12AC04FC" w14:textId="77777777" w:rsidR="00442C73" w:rsidRPr="00442C73" w:rsidRDefault="00442C73" w:rsidP="00442C73">
      <w:pPr>
        <w:ind w:right="237"/>
        <w:jc w:val="both"/>
        <w:rPr>
          <w:sz w:val="24"/>
          <w:szCs w:val="24"/>
        </w:rPr>
      </w:pPr>
      <w:r w:rsidRPr="00442C73">
        <w:rPr>
          <w:sz w:val="24"/>
          <w:szCs w:val="24"/>
        </w:rPr>
        <w:t xml:space="preserve">Team dynamics can sometimes result in failings to comply with professional standards requirements. In looking at research in the report; Promoting ethical behaviour and preventing wrongdoing in organisations research on the topic has suggested that ethical choice within the workplace are influenced by a range of factors at the organisational, individual and situational level. An ethical working environment and a belief among workers that a code of conduct was well-enforced both had a positive effect on ethical decision-making. </w:t>
      </w:r>
    </w:p>
    <w:p w14:paraId="6C47E5ED" w14:textId="77777777" w:rsidR="00442C73" w:rsidRPr="00442C73" w:rsidRDefault="00442C73" w:rsidP="00442C73">
      <w:pPr>
        <w:ind w:right="237"/>
        <w:jc w:val="both"/>
        <w:rPr>
          <w:sz w:val="24"/>
          <w:szCs w:val="24"/>
        </w:rPr>
      </w:pPr>
      <w:r w:rsidRPr="00442C73">
        <w:rPr>
          <w:sz w:val="24"/>
          <w:szCs w:val="24"/>
        </w:rPr>
        <w:t>Those workers who were most concerned about others were found to be less flexible in their morality, less manipulative and accepted greater personal responsibility. They were seen to be more ethical at work. Men and younger workers were more likely to make unethical choice overall than older workers and women. Level of education was found to have no overall effect. The factors that influenced ethical choices were predicted by their past behaviours than by their reported intentions.</w:t>
      </w:r>
    </w:p>
    <w:p w14:paraId="1D4C9FA6" w14:textId="77777777" w:rsidR="00442C73" w:rsidRPr="00442C73" w:rsidRDefault="00442C73" w:rsidP="00442C73">
      <w:pPr>
        <w:ind w:right="237"/>
        <w:jc w:val="both"/>
        <w:rPr>
          <w:sz w:val="24"/>
          <w:szCs w:val="24"/>
        </w:rPr>
      </w:pPr>
      <w:r w:rsidRPr="00442C73">
        <w:rPr>
          <w:sz w:val="24"/>
          <w:szCs w:val="24"/>
        </w:rPr>
        <w:t xml:space="preserve">Evidence from individual studies found that in organisational factors ethical leadership, organisational justice and the working environment were found to be protective factors against wrongdoings. Supervisors and leaders were found to have an effect on this as they should be good role models, encourage open discussion and where appropriate set clear appropriate standards of behaviour and disciplining behaviour that isn’t meeting these expectations some evidence was found on the factors that increased the chances of officers using improper force. </w:t>
      </w:r>
    </w:p>
    <w:p w14:paraId="1F95622C" w14:textId="77777777" w:rsidR="00442C73" w:rsidRPr="00442C73" w:rsidRDefault="00442C73" w:rsidP="00442C73">
      <w:pPr>
        <w:ind w:right="237"/>
        <w:jc w:val="both"/>
        <w:rPr>
          <w:sz w:val="24"/>
          <w:szCs w:val="24"/>
        </w:rPr>
      </w:pPr>
      <w:r w:rsidRPr="00442C73">
        <w:rPr>
          <w:sz w:val="24"/>
          <w:szCs w:val="24"/>
        </w:rPr>
        <w:t xml:space="preserve">There was some evidence that officers could sometimes not be sure whether particular activities were unethical. Several studies were also found that pointed to the existence of a ‘blue code of silence’ this relates to the informal pressure on officers not to report their colleagues, although its effect appeared to vary within and </w:t>
      </w:r>
      <w:r w:rsidRPr="00442C73">
        <w:rPr>
          <w:sz w:val="24"/>
          <w:szCs w:val="24"/>
        </w:rPr>
        <w:lastRenderedPageBreak/>
        <w:t xml:space="preserve">between organisations. A range of individual characteristics within the police force were also found to have influence some sort of wrongdoing. Early career misconduct and a range of psychological and social risk factors were found to be important factor. However, this impact was harder to measure. College of Policing (2017) </w:t>
      </w:r>
    </w:p>
    <w:p w14:paraId="7FEE1342" w14:textId="77777777" w:rsidR="00442C73" w:rsidRPr="00442C73" w:rsidRDefault="00442C73" w:rsidP="00442C73">
      <w:pPr>
        <w:ind w:right="237"/>
        <w:jc w:val="both"/>
        <w:rPr>
          <w:sz w:val="24"/>
          <w:szCs w:val="24"/>
        </w:rPr>
      </w:pPr>
    </w:p>
    <w:p w14:paraId="0A4E7CC4" w14:textId="0F36F380" w:rsidR="00442C73" w:rsidRPr="00450C83" w:rsidRDefault="00442C73" w:rsidP="00442C73">
      <w:pPr>
        <w:ind w:right="237"/>
        <w:jc w:val="both"/>
        <w:rPr>
          <w:b/>
          <w:sz w:val="24"/>
          <w:szCs w:val="24"/>
        </w:rPr>
      </w:pPr>
      <w:r>
        <w:rPr>
          <w:b/>
          <w:sz w:val="24"/>
          <w:szCs w:val="24"/>
        </w:rPr>
        <w:t xml:space="preserve">Word count </w:t>
      </w:r>
      <w:r w:rsidRPr="00442C73">
        <w:rPr>
          <w:b/>
          <w:sz w:val="24"/>
          <w:szCs w:val="24"/>
        </w:rPr>
        <w:t>1499</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01BC1C4">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r>
              <w:rPr>
                <w:sz w:val="24"/>
                <w:szCs w:val="24"/>
              </w:rPr>
              <w:t>e.g.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77777777" w:rsidR="003C458C" w:rsidRDefault="001BC1C4" w:rsidP="001BC1C4">
            <w:pPr>
              <w:ind w:right="237"/>
              <w:jc w:val="both"/>
              <w:rPr>
                <w:i/>
                <w:iCs/>
                <w:sz w:val="24"/>
                <w:szCs w:val="24"/>
              </w:rPr>
            </w:pPr>
            <w:r w:rsidRPr="001BC1C4">
              <w:rPr>
                <w:sz w:val="24"/>
                <w:szCs w:val="24"/>
              </w:rPr>
              <w:t xml:space="preserve">1500 words </w:t>
            </w:r>
            <w:r w:rsidRPr="001BC1C4">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6BD4F1A" w:rsidR="00025650" w:rsidRDefault="00025650" w:rsidP="00340E9A">
      <w:pPr>
        <w:ind w:right="237"/>
        <w:jc w:val="both"/>
        <w:rPr>
          <w:sz w:val="24"/>
          <w:szCs w:val="24"/>
        </w:rPr>
      </w:pPr>
    </w:p>
    <w:p w14:paraId="5CCD1A1B" w14:textId="77777777" w:rsidR="00442C73" w:rsidRPr="00442C73" w:rsidRDefault="00442C73" w:rsidP="00442C73">
      <w:pPr>
        <w:ind w:right="237"/>
        <w:jc w:val="both"/>
        <w:rPr>
          <w:sz w:val="24"/>
          <w:szCs w:val="24"/>
        </w:rPr>
      </w:pPr>
      <w:r w:rsidRPr="00442C73">
        <w:rPr>
          <w:sz w:val="24"/>
          <w:szCs w:val="24"/>
        </w:rPr>
        <w:t>In this assignment the author will explain how information and intelligence can be used to disrupt the more prevalent criminal activity by policing the roads. The author will also outline how automatic number plate readers (ANPR) can be used as an investigative resource when disrupting criminal activity.</w:t>
      </w:r>
    </w:p>
    <w:p w14:paraId="436F674F" w14:textId="77777777" w:rsidR="00442C73" w:rsidRPr="00442C73" w:rsidRDefault="00442C73" w:rsidP="00442C73">
      <w:pPr>
        <w:ind w:right="237"/>
        <w:jc w:val="both"/>
        <w:rPr>
          <w:sz w:val="24"/>
          <w:szCs w:val="24"/>
        </w:rPr>
      </w:pPr>
    </w:p>
    <w:p w14:paraId="23DB11F3" w14:textId="0D683BB8" w:rsidR="00442C73" w:rsidRPr="00442C73" w:rsidRDefault="00442C73" w:rsidP="00442C73">
      <w:pPr>
        <w:ind w:right="237"/>
        <w:jc w:val="both"/>
        <w:rPr>
          <w:sz w:val="24"/>
          <w:szCs w:val="24"/>
        </w:rPr>
      </w:pPr>
      <w:r w:rsidRPr="00442C73">
        <w:rPr>
          <w:sz w:val="24"/>
          <w:szCs w:val="24"/>
        </w:rPr>
        <w:t>‘Intelligence is information that has been analysed to assess its relevance an</w:t>
      </w:r>
      <w:r>
        <w:rPr>
          <w:sz w:val="24"/>
          <w:szCs w:val="24"/>
        </w:rPr>
        <w:t>d reliability’</w:t>
      </w:r>
      <w:r w:rsidRPr="00442C73">
        <w:rPr>
          <w:sz w:val="24"/>
          <w:szCs w:val="24"/>
        </w:rPr>
        <w:t xml:space="preserve"> National crime agency (2020)  </w:t>
      </w:r>
    </w:p>
    <w:p w14:paraId="264C5F5C" w14:textId="77777777" w:rsidR="00442C73" w:rsidRPr="00442C73" w:rsidRDefault="00442C73" w:rsidP="00442C73">
      <w:pPr>
        <w:ind w:right="237"/>
        <w:jc w:val="both"/>
        <w:rPr>
          <w:sz w:val="24"/>
          <w:szCs w:val="24"/>
        </w:rPr>
      </w:pPr>
    </w:p>
    <w:p w14:paraId="5AF31C38" w14:textId="77777777" w:rsidR="00442C73" w:rsidRPr="00442C73" w:rsidRDefault="00442C73" w:rsidP="00442C73">
      <w:pPr>
        <w:ind w:right="237"/>
        <w:jc w:val="both"/>
        <w:rPr>
          <w:sz w:val="24"/>
          <w:szCs w:val="24"/>
        </w:rPr>
      </w:pPr>
      <w:r w:rsidRPr="00442C73">
        <w:rPr>
          <w:sz w:val="24"/>
          <w:szCs w:val="24"/>
        </w:rPr>
        <w:t xml:space="preserve">The police and other law enforcement agencies can gather information and intelligence from a wide range of resources that are available to them. </w:t>
      </w:r>
    </w:p>
    <w:p w14:paraId="3B8E7B58" w14:textId="77777777" w:rsidR="00442C73" w:rsidRPr="00442C73" w:rsidRDefault="00442C73" w:rsidP="00442C73">
      <w:pPr>
        <w:ind w:right="237"/>
        <w:jc w:val="both"/>
        <w:rPr>
          <w:sz w:val="24"/>
          <w:szCs w:val="24"/>
        </w:rPr>
      </w:pPr>
    </w:p>
    <w:p w14:paraId="061857BE" w14:textId="77777777" w:rsidR="00442C73" w:rsidRPr="00442C73" w:rsidRDefault="00442C73" w:rsidP="00442C73">
      <w:pPr>
        <w:ind w:right="237"/>
        <w:jc w:val="both"/>
        <w:rPr>
          <w:sz w:val="24"/>
          <w:szCs w:val="24"/>
        </w:rPr>
      </w:pPr>
    </w:p>
    <w:p w14:paraId="11B0B36C" w14:textId="4E62132F" w:rsidR="00442C73" w:rsidRDefault="00442C73" w:rsidP="00442C73">
      <w:pPr>
        <w:ind w:right="237"/>
        <w:jc w:val="both"/>
        <w:rPr>
          <w:sz w:val="24"/>
          <w:szCs w:val="24"/>
        </w:rPr>
      </w:pPr>
      <w:r>
        <w:rPr>
          <w:sz w:val="24"/>
          <w:szCs w:val="24"/>
        </w:rPr>
        <w:t>Open source intelligence</w:t>
      </w:r>
      <w:r w:rsidRPr="00442C73">
        <w:rPr>
          <w:sz w:val="24"/>
          <w:szCs w:val="24"/>
        </w:rPr>
        <w:t xml:space="preserve"> is information that is publically available, such as information on social media websites.</w:t>
      </w:r>
      <w:r>
        <w:rPr>
          <w:sz w:val="24"/>
          <w:szCs w:val="24"/>
        </w:rPr>
        <w:t xml:space="preserve"> College of Policing (2020)</w:t>
      </w:r>
    </w:p>
    <w:p w14:paraId="1A2F2A6F" w14:textId="0132A731" w:rsidR="00442C73" w:rsidRDefault="00442C73" w:rsidP="00442C73">
      <w:pPr>
        <w:ind w:right="237"/>
        <w:jc w:val="both"/>
        <w:rPr>
          <w:sz w:val="24"/>
          <w:szCs w:val="24"/>
        </w:rPr>
      </w:pPr>
      <w:r>
        <w:rPr>
          <w:sz w:val="24"/>
          <w:szCs w:val="24"/>
        </w:rPr>
        <w:t xml:space="preserve"> Another example </w:t>
      </w:r>
      <w:r w:rsidRPr="00442C73">
        <w:rPr>
          <w:sz w:val="24"/>
          <w:szCs w:val="24"/>
        </w:rPr>
        <w:t>is a Covert human intelligence source (CHIS). A CHIS is a person who has links to criminal groups such as organised crime groups and supplies the police with specific information to identify a vulnerability within the O</w:t>
      </w:r>
      <w:r>
        <w:rPr>
          <w:sz w:val="24"/>
          <w:szCs w:val="24"/>
        </w:rPr>
        <w:t>CG that is open to disruption. College of Policing (2020)</w:t>
      </w:r>
    </w:p>
    <w:p w14:paraId="74B3EAAD" w14:textId="77777777" w:rsidR="00442C73" w:rsidRDefault="00442C73" w:rsidP="00442C73">
      <w:pPr>
        <w:ind w:right="237"/>
        <w:jc w:val="both"/>
        <w:rPr>
          <w:sz w:val="24"/>
          <w:szCs w:val="24"/>
        </w:rPr>
      </w:pPr>
    </w:p>
    <w:p w14:paraId="6EEAC4F3" w14:textId="6EE57B31" w:rsidR="00442C73" w:rsidRPr="00442C73" w:rsidRDefault="00442C73" w:rsidP="00442C73">
      <w:pPr>
        <w:ind w:right="237"/>
        <w:jc w:val="both"/>
        <w:rPr>
          <w:sz w:val="24"/>
          <w:szCs w:val="24"/>
        </w:rPr>
      </w:pPr>
      <w:r w:rsidRPr="00442C73">
        <w:rPr>
          <w:sz w:val="24"/>
          <w:szCs w:val="24"/>
        </w:rPr>
        <w:t>The police can also look at Law enforcement partners in the UK and overseas.  Other agencies such as National Crime Agency, DVLA and local authorities obtain and submit their own intelligence to the police. Lastly, members of the public can provide a valuable source of information. The public can submit intelligence via the police or agencies such as CRIME STOPPERS.</w:t>
      </w:r>
    </w:p>
    <w:p w14:paraId="3F928F92" w14:textId="77777777" w:rsidR="00442C73" w:rsidRPr="00442C73" w:rsidRDefault="00442C73" w:rsidP="00442C73">
      <w:pPr>
        <w:ind w:right="237"/>
        <w:jc w:val="both"/>
        <w:rPr>
          <w:sz w:val="24"/>
          <w:szCs w:val="24"/>
        </w:rPr>
      </w:pPr>
    </w:p>
    <w:p w14:paraId="749AA017" w14:textId="028F0FBE" w:rsidR="00442C73" w:rsidRPr="00442C73" w:rsidRDefault="00442C73" w:rsidP="00442C73">
      <w:pPr>
        <w:ind w:right="237"/>
        <w:jc w:val="both"/>
        <w:rPr>
          <w:sz w:val="24"/>
          <w:szCs w:val="24"/>
        </w:rPr>
      </w:pPr>
      <w:r w:rsidRPr="00442C73">
        <w:rPr>
          <w:sz w:val="24"/>
          <w:szCs w:val="24"/>
        </w:rPr>
        <w:t xml:space="preserve">Intelligence can be developed by the police and other law enforcement agencies from a range of resources to identify and then target specific individuals or groups such as drug smugglers and other organised crime groups (OCG’s). When information and intelligence is obtained and then developed, it gives officers grounds for conducting a proactive search. If there is recent intelligence that </w:t>
      </w:r>
      <w:r w:rsidRPr="00442C73">
        <w:rPr>
          <w:sz w:val="24"/>
          <w:szCs w:val="24"/>
        </w:rPr>
        <w:lastRenderedPageBreak/>
        <w:t xml:space="preserve">suggests that a vehicle is involved in trafficking drugs, and then that same vehicle is located on the roads, depending on the circumstances, a stop search could be conducted. Further intelligence can then be gathered such as who was driving the vehicle, and any passengers that were inside. If any offences are identified, arrests could be made. </w:t>
      </w:r>
    </w:p>
    <w:p w14:paraId="6AFC7A34" w14:textId="77777777" w:rsidR="00442C73" w:rsidRPr="00442C73" w:rsidRDefault="00442C73" w:rsidP="00442C73">
      <w:pPr>
        <w:ind w:right="237"/>
        <w:jc w:val="both"/>
        <w:rPr>
          <w:sz w:val="24"/>
          <w:szCs w:val="24"/>
        </w:rPr>
      </w:pPr>
    </w:p>
    <w:p w14:paraId="72E913CD" w14:textId="70FA8005" w:rsidR="00442C73" w:rsidRPr="00442C73" w:rsidRDefault="00442C73" w:rsidP="00442C73">
      <w:pPr>
        <w:ind w:right="237"/>
        <w:jc w:val="both"/>
        <w:rPr>
          <w:sz w:val="24"/>
          <w:szCs w:val="24"/>
        </w:rPr>
      </w:pPr>
      <w:r w:rsidRPr="00442C73">
        <w:rPr>
          <w:sz w:val="24"/>
          <w:szCs w:val="24"/>
        </w:rPr>
        <w:t xml:space="preserve">A simple and effective way of disrupting organised crime groups is through the execution of warrants. When a sufficient amount of intelligence and information has been obtained, a warrant can be granted by the courts. If the warrant is unsuccessful, it can still destabilise the group for a short while and force them to reassess their structure, change their activity directions and disrupt their lifestyle. If the warrant is successful, it can permanently disrupt the OCG as members could face custodial sentences, and assets can be seized through the </w:t>
      </w:r>
      <w:r w:rsidRPr="00442C73">
        <w:rPr>
          <w:sz w:val="24"/>
          <w:szCs w:val="24"/>
          <w:u w:val="single"/>
        </w:rPr>
        <w:t>Proceeds Of crime Act 2002</w:t>
      </w:r>
      <w:r>
        <w:rPr>
          <w:sz w:val="24"/>
          <w:szCs w:val="24"/>
          <w:u w:val="single"/>
        </w:rPr>
        <w:t>.</w:t>
      </w:r>
      <w:r w:rsidRPr="00442C73">
        <w:t xml:space="preserve"> </w:t>
      </w:r>
      <w:r>
        <w:rPr>
          <w:sz w:val="24"/>
          <w:szCs w:val="24"/>
        </w:rPr>
        <w:t xml:space="preserve">Legislation.gov </w:t>
      </w:r>
    </w:p>
    <w:p w14:paraId="72A98380" w14:textId="77777777" w:rsidR="00442C73" w:rsidRPr="00442C73" w:rsidRDefault="00442C73" w:rsidP="00442C73">
      <w:pPr>
        <w:ind w:right="237"/>
        <w:jc w:val="both"/>
        <w:rPr>
          <w:sz w:val="24"/>
          <w:szCs w:val="24"/>
        </w:rPr>
      </w:pPr>
    </w:p>
    <w:p w14:paraId="6C26B238" w14:textId="77777777" w:rsidR="00442C73" w:rsidRPr="00442C73" w:rsidRDefault="00442C73" w:rsidP="00442C73">
      <w:pPr>
        <w:ind w:right="237"/>
        <w:jc w:val="both"/>
        <w:rPr>
          <w:sz w:val="24"/>
          <w:szCs w:val="24"/>
        </w:rPr>
      </w:pPr>
      <w:r w:rsidRPr="00442C73">
        <w:rPr>
          <w:sz w:val="24"/>
          <w:szCs w:val="24"/>
        </w:rPr>
        <w:t>The same tactical options can be applied when trying to tackle issues on the roads such as child exploitation and county lines.  Intelligence submitted on vehicles that are involved in these offences can be shared with police forces and other agencies such as the national crime agencies. When the vehicles are found to be travelling through different police force areas, by using options such as ANPR, they can be stopped by officers and dealt with.</w:t>
      </w:r>
    </w:p>
    <w:p w14:paraId="238FFDC4" w14:textId="77777777" w:rsidR="00442C73" w:rsidRPr="00442C73" w:rsidRDefault="00442C73" w:rsidP="00442C73">
      <w:pPr>
        <w:ind w:right="237"/>
        <w:jc w:val="both"/>
        <w:rPr>
          <w:sz w:val="24"/>
          <w:szCs w:val="24"/>
        </w:rPr>
      </w:pPr>
    </w:p>
    <w:p w14:paraId="6606FF93" w14:textId="77777777" w:rsidR="00442C73" w:rsidRPr="00442C73" w:rsidRDefault="00442C73" w:rsidP="00442C73">
      <w:pPr>
        <w:ind w:right="237"/>
        <w:jc w:val="both"/>
        <w:rPr>
          <w:sz w:val="24"/>
          <w:szCs w:val="24"/>
        </w:rPr>
      </w:pPr>
    </w:p>
    <w:p w14:paraId="35878D29" w14:textId="77777777" w:rsidR="00442C73" w:rsidRPr="00442C73" w:rsidRDefault="00442C73" w:rsidP="00442C73">
      <w:pPr>
        <w:ind w:right="237"/>
        <w:jc w:val="both"/>
        <w:rPr>
          <w:sz w:val="24"/>
          <w:szCs w:val="24"/>
        </w:rPr>
      </w:pPr>
      <w:r w:rsidRPr="00442C73">
        <w:rPr>
          <w:sz w:val="24"/>
          <w:szCs w:val="24"/>
        </w:rPr>
        <w:t>Operations can also be conducted by the police and other law enforcement agencies, where a large number of resources are deployed to a specific area. Other agencies such as The Vehicle and Operator Agency, Driver Vehicle Licensing Agency, and Trading Standards are present. Officers will stop any vehicles that are committing any road traffic offences, and then further checks are completed by other agencies. These operations can lead to a number of arrests for certain offences such as drug driving, drug smuggling, and can be used to develop further intelligence. Due to other partner agencies being present, faults on vehicles can be located that would normally be missed and can be dealt with. Other agencies such as trading standards can also lead investigations and gather their own intelligence when it comes to other vehicles that are being used to commit other crimes such as counterfeit good trafficking.</w:t>
      </w:r>
    </w:p>
    <w:p w14:paraId="2C3F20CF" w14:textId="77777777" w:rsidR="00442C73" w:rsidRPr="00442C73" w:rsidRDefault="00442C73" w:rsidP="00442C73">
      <w:pPr>
        <w:ind w:right="237"/>
        <w:jc w:val="both"/>
        <w:rPr>
          <w:sz w:val="24"/>
          <w:szCs w:val="24"/>
        </w:rPr>
      </w:pPr>
      <w:r w:rsidRPr="00442C73">
        <w:rPr>
          <w:sz w:val="24"/>
          <w:szCs w:val="24"/>
        </w:rPr>
        <w:t>Roads traffic officers also have powers under Section 43A and 43 (1) of the Terrorism act 2000, if there is intelligence to suggest that this vehicle or persons in the vehicle are involved in terrorism. Legislation.Gov (2020)</w:t>
      </w:r>
    </w:p>
    <w:p w14:paraId="0CDA608C" w14:textId="77777777" w:rsidR="00442C73" w:rsidRPr="00442C73" w:rsidRDefault="00442C73" w:rsidP="00442C73">
      <w:pPr>
        <w:ind w:right="237"/>
        <w:jc w:val="both"/>
        <w:rPr>
          <w:sz w:val="24"/>
          <w:szCs w:val="24"/>
        </w:rPr>
      </w:pPr>
    </w:p>
    <w:p w14:paraId="30B688F1" w14:textId="77777777" w:rsidR="00442C73" w:rsidRPr="00442C73" w:rsidRDefault="00442C73" w:rsidP="00442C73">
      <w:pPr>
        <w:ind w:right="237"/>
        <w:jc w:val="both"/>
        <w:rPr>
          <w:sz w:val="24"/>
          <w:szCs w:val="24"/>
        </w:rPr>
      </w:pPr>
    </w:p>
    <w:p w14:paraId="65B05439" w14:textId="77777777" w:rsidR="00442C73" w:rsidRPr="00442C73" w:rsidRDefault="00442C73" w:rsidP="00442C73">
      <w:pPr>
        <w:ind w:right="237"/>
        <w:jc w:val="both"/>
        <w:rPr>
          <w:sz w:val="24"/>
          <w:szCs w:val="24"/>
        </w:rPr>
      </w:pPr>
    </w:p>
    <w:p w14:paraId="389C0445" w14:textId="77777777" w:rsidR="00442C73" w:rsidRPr="00442C73" w:rsidRDefault="00442C73" w:rsidP="00442C73">
      <w:pPr>
        <w:ind w:right="237"/>
        <w:jc w:val="both"/>
        <w:rPr>
          <w:sz w:val="24"/>
          <w:szCs w:val="24"/>
        </w:rPr>
      </w:pPr>
      <w:r w:rsidRPr="00442C73">
        <w:rPr>
          <w:sz w:val="24"/>
          <w:szCs w:val="24"/>
        </w:rPr>
        <w:t>Automatic number plate recognition (ANPR).</w:t>
      </w:r>
    </w:p>
    <w:p w14:paraId="545CA4AE" w14:textId="77777777" w:rsidR="00442C73" w:rsidRPr="00442C73" w:rsidRDefault="00442C73" w:rsidP="00442C73">
      <w:pPr>
        <w:ind w:right="237"/>
        <w:jc w:val="both"/>
        <w:rPr>
          <w:sz w:val="24"/>
          <w:szCs w:val="24"/>
        </w:rPr>
      </w:pPr>
    </w:p>
    <w:p w14:paraId="01268A58" w14:textId="77777777" w:rsidR="00442C73" w:rsidRPr="00442C73" w:rsidRDefault="00442C73" w:rsidP="00442C73">
      <w:pPr>
        <w:ind w:right="237"/>
        <w:jc w:val="both"/>
        <w:rPr>
          <w:sz w:val="24"/>
          <w:szCs w:val="24"/>
        </w:rPr>
      </w:pPr>
      <w:r w:rsidRPr="00442C73">
        <w:rPr>
          <w:sz w:val="24"/>
          <w:szCs w:val="24"/>
        </w:rPr>
        <w:t>Automatic Number Plate Recognition (ANPR) technology is used to help detect, deter and disrupt criminality at a local, force, regional and national level, including tackling travelling criminals, Organised Crime Groups and terrorists. (Police.UK 2020)</w:t>
      </w:r>
    </w:p>
    <w:p w14:paraId="3E96115C" w14:textId="77777777" w:rsidR="00442C73" w:rsidRPr="00442C73" w:rsidRDefault="00442C73" w:rsidP="00442C73">
      <w:pPr>
        <w:ind w:right="237"/>
        <w:jc w:val="both"/>
        <w:rPr>
          <w:sz w:val="24"/>
          <w:szCs w:val="24"/>
        </w:rPr>
      </w:pPr>
      <w:r w:rsidRPr="00442C73">
        <w:rPr>
          <w:sz w:val="24"/>
          <w:szCs w:val="24"/>
        </w:rPr>
        <w:t xml:space="preserve"> When a vehicle passes an ANPR camera, the registration number (VRM) is read and instantly checked against a national database of vehicles of interest.</w:t>
      </w:r>
    </w:p>
    <w:p w14:paraId="1E24C387" w14:textId="77777777" w:rsidR="00442C73" w:rsidRPr="00442C73" w:rsidRDefault="00442C73" w:rsidP="00442C73">
      <w:pPr>
        <w:ind w:right="237"/>
        <w:jc w:val="both"/>
        <w:rPr>
          <w:sz w:val="24"/>
          <w:szCs w:val="24"/>
        </w:rPr>
      </w:pPr>
      <w:r w:rsidRPr="00442C73">
        <w:rPr>
          <w:sz w:val="24"/>
          <w:szCs w:val="24"/>
        </w:rPr>
        <w:lastRenderedPageBreak/>
        <w:t>The national police chief’s council reports that ‘At present there are approximately 11,000 ANPR cameras nationally and they can submit around 50 million ANPR ‘read’ records to national ANPR systems daily’. (NPCC 2020)</w:t>
      </w:r>
    </w:p>
    <w:p w14:paraId="036DCD77" w14:textId="77777777" w:rsidR="00442C73" w:rsidRPr="00442C73" w:rsidRDefault="00442C73" w:rsidP="00442C73">
      <w:pPr>
        <w:ind w:right="237"/>
        <w:jc w:val="both"/>
        <w:rPr>
          <w:sz w:val="24"/>
          <w:szCs w:val="24"/>
        </w:rPr>
      </w:pPr>
      <w:r w:rsidRPr="00442C73">
        <w:rPr>
          <w:sz w:val="24"/>
          <w:szCs w:val="24"/>
        </w:rPr>
        <w:t>The police use ANPR in three key ways, to identify and disrupt criminals, gather intelligence and investigate crime.</w:t>
      </w:r>
    </w:p>
    <w:p w14:paraId="26700348" w14:textId="77777777" w:rsidR="00442C73" w:rsidRPr="00442C73" w:rsidRDefault="00442C73" w:rsidP="00442C73">
      <w:pPr>
        <w:ind w:right="237"/>
        <w:jc w:val="both"/>
        <w:rPr>
          <w:sz w:val="24"/>
          <w:szCs w:val="24"/>
        </w:rPr>
      </w:pPr>
      <w:r w:rsidRPr="00442C73">
        <w:rPr>
          <w:sz w:val="24"/>
          <w:szCs w:val="24"/>
        </w:rPr>
        <w:t>ANPR is a relatively low cost system to operate and can be deployed or accessed quickly to help disrupt criminal activity and it increases public confidence. (College of Policing 2013)</w:t>
      </w:r>
    </w:p>
    <w:p w14:paraId="323AABB6" w14:textId="77777777" w:rsidR="00442C73" w:rsidRPr="00442C73" w:rsidRDefault="00442C73" w:rsidP="00442C73">
      <w:pPr>
        <w:ind w:right="237"/>
        <w:jc w:val="both"/>
        <w:rPr>
          <w:sz w:val="24"/>
          <w:szCs w:val="24"/>
        </w:rPr>
      </w:pPr>
      <w:r w:rsidRPr="00442C73">
        <w:rPr>
          <w:sz w:val="24"/>
          <w:szCs w:val="24"/>
        </w:rPr>
        <w:t>Other advantages of the police using ANPR are it can produce accurate geographic location data, it is an easily searchable system, and allow the investigator to monitor several vehicles at the same time. (NPCC 2013)</w:t>
      </w:r>
    </w:p>
    <w:p w14:paraId="0FDA34B2" w14:textId="77777777" w:rsidR="00442C73" w:rsidRPr="00442C73" w:rsidRDefault="00442C73" w:rsidP="00442C73">
      <w:pPr>
        <w:ind w:right="237"/>
        <w:jc w:val="both"/>
        <w:rPr>
          <w:sz w:val="24"/>
          <w:szCs w:val="24"/>
        </w:rPr>
      </w:pPr>
    </w:p>
    <w:p w14:paraId="41244065" w14:textId="77777777" w:rsidR="00442C73" w:rsidRPr="00442C73" w:rsidRDefault="00442C73" w:rsidP="00442C73">
      <w:pPr>
        <w:ind w:right="237"/>
        <w:jc w:val="both"/>
        <w:rPr>
          <w:sz w:val="24"/>
          <w:szCs w:val="24"/>
        </w:rPr>
      </w:pPr>
      <w:r w:rsidRPr="00442C73">
        <w:rPr>
          <w:sz w:val="24"/>
          <w:szCs w:val="24"/>
        </w:rPr>
        <w:t>ANPR cameras can be fitted to police vehicles, but are usually situated at fixed locations within a force area. Organised crime groups will often use different techniques to avoid ANPR cameras. They will hire vehicles for different jobs, use stolen vehicles and cloned number plates. Due to the ANPR taking a photo of the vehicle, they will also try to hide their face. Most ANPR cameras relies on taking a reading of the front of a vehicle, so vehicles such as scooters or motorcycles are not routinely monitored. ANPR can also be used to investigate low level crimes such as not paying for fuel at a petrol station, as many private companies also contribute to the ANPR infrastructure.</w:t>
      </w:r>
    </w:p>
    <w:p w14:paraId="26C73138" w14:textId="77777777" w:rsidR="00442C73" w:rsidRPr="00442C73" w:rsidRDefault="00442C73" w:rsidP="00442C73">
      <w:pPr>
        <w:ind w:right="237"/>
        <w:jc w:val="both"/>
        <w:rPr>
          <w:sz w:val="24"/>
          <w:szCs w:val="24"/>
        </w:rPr>
      </w:pPr>
      <w:r w:rsidRPr="00442C73">
        <w:rPr>
          <w:sz w:val="24"/>
          <w:szCs w:val="24"/>
        </w:rPr>
        <w:t>Criminals will often disregard traffic regulations. Offences such as speeding, using a mobile phone and not wearing a seatbelt can be proactively policed by officers and used as a tactic to remove vehicles and criminal from the roads. Stopping criminals who are committing minor traffic offences on the road can ultimately lead to the person permanently losing their right to use the road. Stopping a criminal for not having any insurance can lead to multiple points on their license, if this continues, the criminal could lose their license altogether. If that criminal then continues to use the road, they can then be arrested for driving whilst disqualified, which can lead to a custodial sentence and taking that person off the streets for a certain amount of time.</w:t>
      </w:r>
    </w:p>
    <w:p w14:paraId="42B7F29B" w14:textId="77777777" w:rsidR="00442C73" w:rsidRPr="00442C73" w:rsidRDefault="00442C73" w:rsidP="00442C73">
      <w:pPr>
        <w:ind w:right="237"/>
        <w:jc w:val="both"/>
        <w:rPr>
          <w:sz w:val="24"/>
          <w:szCs w:val="24"/>
        </w:rPr>
      </w:pPr>
    </w:p>
    <w:p w14:paraId="25E3062B" w14:textId="77777777" w:rsidR="00442C73" w:rsidRPr="00442C73" w:rsidRDefault="00442C73" w:rsidP="00442C73">
      <w:pPr>
        <w:ind w:right="237"/>
        <w:jc w:val="both"/>
        <w:rPr>
          <w:sz w:val="24"/>
          <w:szCs w:val="24"/>
        </w:rPr>
      </w:pPr>
      <w:r w:rsidRPr="00442C73">
        <w:rPr>
          <w:sz w:val="24"/>
          <w:szCs w:val="24"/>
        </w:rPr>
        <w:t>ANPR is also used by private companies, local authorities and the Department for Transport to monitor traffic flows and for car park management. (NPCC 2016)</w:t>
      </w:r>
    </w:p>
    <w:p w14:paraId="11705BA4" w14:textId="77777777" w:rsidR="00442C73" w:rsidRPr="00442C73" w:rsidRDefault="00442C73" w:rsidP="00442C73">
      <w:pPr>
        <w:ind w:right="237"/>
        <w:jc w:val="both"/>
        <w:rPr>
          <w:sz w:val="24"/>
          <w:szCs w:val="24"/>
        </w:rPr>
      </w:pPr>
    </w:p>
    <w:p w14:paraId="1E786903" w14:textId="77777777" w:rsidR="00442C73" w:rsidRPr="00442C73" w:rsidRDefault="00442C73" w:rsidP="00442C73">
      <w:pPr>
        <w:ind w:right="237"/>
        <w:jc w:val="both"/>
        <w:rPr>
          <w:sz w:val="24"/>
          <w:szCs w:val="24"/>
        </w:rPr>
      </w:pPr>
    </w:p>
    <w:p w14:paraId="0C61680B" w14:textId="262C05CB" w:rsidR="00442C73" w:rsidRDefault="00442C73" w:rsidP="00442C73">
      <w:pPr>
        <w:ind w:right="237"/>
        <w:jc w:val="both"/>
        <w:rPr>
          <w:sz w:val="24"/>
          <w:szCs w:val="24"/>
        </w:rPr>
      </w:pPr>
      <w:r>
        <w:rPr>
          <w:sz w:val="24"/>
          <w:szCs w:val="24"/>
        </w:rPr>
        <w:t>Investigative resource.</w:t>
      </w:r>
      <w:r w:rsidRPr="00442C73">
        <w:rPr>
          <w:sz w:val="24"/>
          <w:szCs w:val="24"/>
        </w:rPr>
        <w:t xml:space="preserve"> </w:t>
      </w:r>
    </w:p>
    <w:p w14:paraId="4001A0B6" w14:textId="77777777" w:rsidR="00442C73" w:rsidRPr="00442C73" w:rsidRDefault="00442C73" w:rsidP="00442C73">
      <w:pPr>
        <w:ind w:right="237"/>
        <w:jc w:val="both"/>
        <w:rPr>
          <w:sz w:val="24"/>
          <w:szCs w:val="24"/>
        </w:rPr>
      </w:pPr>
    </w:p>
    <w:p w14:paraId="0FE11A35" w14:textId="77777777" w:rsidR="00442C73" w:rsidRPr="00442C73" w:rsidRDefault="00442C73" w:rsidP="00442C73">
      <w:pPr>
        <w:ind w:right="237"/>
        <w:jc w:val="both"/>
        <w:rPr>
          <w:sz w:val="24"/>
          <w:szCs w:val="24"/>
        </w:rPr>
      </w:pPr>
      <w:r w:rsidRPr="00442C73">
        <w:rPr>
          <w:sz w:val="24"/>
          <w:szCs w:val="24"/>
        </w:rPr>
        <w:t>Criminals use of roads ranges from minor motoring offences such as driving with no insurance, to international organised crime, such as drug smuggling, child exploitation and human trafficking. Police forces can use markers to flag vehicles that require stopping or that further intelligence is needed. This can be circulated nationally to make other forces aware, who would not normally have any information on the vehicle on their local systems.</w:t>
      </w:r>
    </w:p>
    <w:p w14:paraId="49B71D2C" w14:textId="77777777" w:rsidR="00442C73" w:rsidRPr="00442C73" w:rsidRDefault="00442C73" w:rsidP="00442C73">
      <w:pPr>
        <w:ind w:right="237"/>
        <w:jc w:val="both"/>
        <w:rPr>
          <w:sz w:val="24"/>
          <w:szCs w:val="24"/>
        </w:rPr>
      </w:pPr>
      <w:r w:rsidRPr="00442C73">
        <w:rPr>
          <w:sz w:val="24"/>
          <w:szCs w:val="24"/>
        </w:rPr>
        <w:t xml:space="preserve">An ACT marker can also be placed on vehicles where a requirement to stop the vehicle is in place, and based on the intelligence available, officers can assess and make a decision to act on the information and intelligence available. Basic searches of ANPR can provide information such as locating stolen vehicles that are currently being used on the roads, identify the movements of a vehicle that has been involved in a crime, and identify vehicles that are in a certain location during particular time’s </w:t>
      </w:r>
      <w:r w:rsidRPr="00442C73">
        <w:rPr>
          <w:sz w:val="24"/>
          <w:szCs w:val="24"/>
        </w:rPr>
        <w:lastRenderedPageBreak/>
        <w:t xml:space="preserve">periods to assist in identifying a suspect. Officers can then be dispatched to the area of the latest activation, or deployed at the location around the times of the ANPR hits. ANPR can also assist with developing a picture of certain vehicles attending a relevant location at specific times of the day. This can be used when there has been a series of crimes and a hotspot has been identified. </w:t>
      </w:r>
    </w:p>
    <w:p w14:paraId="10E70A7D" w14:textId="390271D2" w:rsidR="00442C73" w:rsidRDefault="00442C73" w:rsidP="00442C73">
      <w:pPr>
        <w:ind w:right="237"/>
        <w:jc w:val="both"/>
        <w:rPr>
          <w:sz w:val="24"/>
          <w:szCs w:val="24"/>
        </w:rPr>
      </w:pPr>
      <w:r w:rsidRPr="00442C73">
        <w:rPr>
          <w:sz w:val="24"/>
          <w:szCs w:val="24"/>
        </w:rPr>
        <w:t>Within policing, ANPR systems are linked to a central server called The Back Office Facility (BOF). The time, date, location and direction of travel of the vehicle, the image of the number plate  and in some cases the image of the vehicle and the driver are stored. The Back Office enables hit and read data</w:t>
      </w:r>
      <w:r>
        <w:rPr>
          <w:sz w:val="24"/>
          <w:szCs w:val="24"/>
        </w:rPr>
        <w:t xml:space="preserve"> to be searched for analysis. (</w:t>
      </w:r>
      <w:r w:rsidR="00AB2770">
        <w:rPr>
          <w:sz w:val="24"/>
          <w:szCs w:val="24"/>
        </w:rPr>
        <w:t>Avon a</w:t>
      </w:r>
      <w:r w:rsidRPr="00442C73">
        <w:rPr>
          <w:sz w:val="24"/>
          <w:szCs w:val="24"/>
        </w:rPr>
        <w:t>nd Somerset Police 2004)</w:t>
      </w:r>
    </w:p>
    <w:p w14:paraId="41614701" w14:textId="77777777" w:rsidR="00AB2770" w:rsidRPr="00442C73" w:rsidRDefault="00AB2770" w:rsidP="00442C73">
      <w:pPr>
        <w:ind w:right="237"/>
        <w:jc w:val="both"/>
        <w:rPr>
          <w:sz w:val="24"/>
          <w:szCs w:val="24"/>
        </w:rPr>
      </w:pPr>
    </w:p>
    <w:p w14:paraId="0A8A074C" w14:textId="77777777" w:rsidR="00442C73" w:rsidRPr="00442C73" w:rsidRDefault="00442C73" w:rsidP="00442C73">
      <w:pPr>
        <w:ind w:right="237"/>
        <w:jc w:val="both"/>
        <w:rPr>
          <w:sz w:val="24"/>
          <w:szCs w:val="24"/>
        </w:rPr>
      </w:pPr>
      <w:r w:rsidRPr="00442C73">
        <w:rPr>
          <w:sz w:val="24"/>
          <w:szCs w:val="24"/>
        </w:rPr>
        <w:t>Through the presence of ANPR cameras and visible police presence on the road, ANPR can also ‘alert the conscience of offenders through visible ANPR signs such as ‘This are or petrol station is  covered by ANPR, acting as a crime prevention deterrent.</w:t>
      </w:r>
    </w:p>
    <w:p w14:paraId="6C46B6B0" w14:textId="77777777" w:rsidR="00442C73" w:rsidRPr="00442C73" w:rsidRDefault="00442C73" w:rsidP="00442C73">
      <w:pPr>
        <w:ind w:right="237"/>
        <w:jc w:val="both"/>
        <w:rPr>
          <w:sz w:val="24"/>
          <w:szCs w:val="24"/>
        </w:rPr>
      </w:pPr>
      <w:r w:rsidRPr="00442C73">
        <w:rPr>
          <w:sz w:val="24"/>
          <w:szCs w:val="24"/>
        </w:rPr>
        <w:t>ANPR also has the potential to map and profile offenders activities and assist police in their intelligence gathering and predictions, officer deployment and offender detection.</w:t>
      </w:r>
    </w:p>
    <w:p w14:paraId="6FDB7419" w14:textId="77777777" w:rsidR="00442C73" w:rsidRPr="00442C73" w:rsidRDefault="00442C73" w:rsidP="00442C73">
      <w:pPr>
        <w:ind w:right="237"/>
        <w:jc w:val="both"/>
        <w:rPr>
          <w:sz w:val="24"/>
          <w:szCs w:val="24"/>
        </w:rPr>
      </w:pPr>
      <w:r w:rsidRPr="00442C73">
        <w:rPr>
          <w:sz w:val="24"/>
          <w:szCs w:val="24"/>
        </w:rPr>
        <w:t>I have explained how effectively policing the roads assists in tackling issues such as organised crime, drug smuggling and terrorism.</w:t>
      </w:r>
    </w:p>
    <w:p w14:paraId="5101CE27" w14:textId="77777777" w:rsidR="00442C73" w:rsidRPr="00442C73" w:rsidRDefault="00442C73" w:rsidP="00442C73">
      <w:pPr>
        <w:ind w:right="237"/>
        <w:jc w:val="both"/>
        <w:rPr>
          <w:sz w:val="24"/>
          <w:szCs w:val="24"/>
        </w:rPr>
      </w:pPr>
      <w:r w:rsidRPr="00442C73">
        <w:rPr>
          <w:sz w:val="24"/>
          <w:szCs w:val="24"/>
        </w:rPr>
        <w:t>However this can only be achieved by collecting information and intelligence to build a bigger picture, and this begins with response and neighbourhood officers who gather this information on a daily basis.</w:t>
      </w:r>
    </w:p>
    <w:p w14:paraId="4D4E9DBC" w14:textId="111D1456" w:rsidR="00442C73" w:rsidRDefault="00442C73" w:rsidP="00442C73">
      <w:pPr>
        <w:ind w:right="237"/>
        <w:jc w:val="both"/>
        <w:rPr>
          <w:sz w:val="24"/>
          <w:szCs w:val="24"/>
        </w:rPr>
      </w:pPr>
      <w:r w:rsidRPr="00442C73">
        <w:rPr>
          <w:sz w:val="24"/>
          <w:szCs w:val="24"/>
        </w:rPr>
        <w:t>In conclusion, by using simple tactical options as mentioned above, directed patrols, the use of intelligence lead policing and the use of ANPR, it can have a substantial impact on criminals using the roads. By limiting criminals having use of the roads, it hugely affects their infrastructure and lifestyle when committing serious offences, and in turn reducing the threat, risk and harm caused by the crime groups to the public.</w:t>
      </w:r>
    </w:p>
    <w:p w14:paraId="23A1DF11" w14:textId="20286CF5" w:rsidR="00AB2770" w:rsidRDefault="00AB2770" w:rsidP="00442C73">
      <w:pPr>
        <w:ind w:right="237"/>
        <w:jc w:val="both"/>
        <w:rPr>
          <w:sz w:val="24"/>
          <w:szCs w:val="24"/>
        </w:rPr>
      </w:pPr>
    </w:p>
    <w:p w14:paraId="49E8B251" w14:textId="77777777" w:rsidR="00AB2770" w:rsidRPr="00442C73" w:rsidRDefault="00AB2770" w:rsidP="00442C73">
      <w:pPr>
        <w:ind w:right="237"/>
        <w:jc w:val="both"/>
        <w:rPr>
          <w:sz w:val="24"/>
          <w:szCs w:val="24"/>
        </w:rPr>
      </w:pPr>
    </w:p>
    <w:p w14:paraId="5C0620E4" w14:textId="77777777" w:rsidR="00442C73" w:rsidRPr="00442C73" w:rsidRDefault="00442C73" w:rsidP="00442C73">
      <w:pPr>
        <w:ind w:right="237"/>
        <w:jc w:val="both"/>
        <w:rPr>
          <w:sz w:val="24"/>
          <w:szCs w:val="24"/>
        </w:rPr>
      </w:pPr>
      <w:r w:rsidRPr="00442C73">
        <w:rPr>
          <w:sz w:val="24"/>
          <w:szCs w:val="24"/>
        </w:rPr>
        <w:t>Word count 1648</w:t>
      </w:r>
    </w:p>
    <w:p w14:paraId="7228C4BC" w14:textId="77777777" w:rsidR="00442C73" w:rsidRPr="00442C73" w:rsidRDefault="00442C73" w:rsidP="00442C73">
      <w:pPr>
        <w:ind w:right="237"/>
        <w:jc w:val="both"/>
        <w:rPr>
          <w:sz w:val="24"/>
          <w:szCs w:val="24"/>
        </w:rPr>
      </w:pPr>
    </w:p>
    <w:p w14:paraId="57908850" w14:textId="77777777" w:rsidR="00442C73" w:rsidRPr="00270EEB" w:rsidRDefault="00442C73"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0FEEFB0E" w14:textId="77777777" w:rsidR="00025650" w:rsidRPr="00270EEB" w:rsidRDefault="00025650" w:rsidP="00340E9A">
      <w:pPr>
        <w:ind w:right="237"/>
        <w:jc w:val="both"/>
        <w:rPr>
          <w:sz w:val="24"/>
          <w:szCs w:val="24"/>
        </w:rPr>
      </w:pPr>
    </w:p>
    <w:p w14:paraId="5E21F8DD" w14:textId="77777777" w:rsidR="00025650" w:rsidRPr="00270EEB" w:rsidRDefault="00025650" w:rsidP="00340E9A">
      <w:pPr>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58EEC86" w:rsidR="00FE5420" w:rsidRDefault="00FE5420" w:rsidP="00FE5420">
      <w:pPr>
        <w:overflowPunct/>
        <w:autoSpaceDE/>
        <w:autoSpaceDN/>
        <w:adjustRightInd/>
        <w:ind w:right="225"/>
        <w:jc w:val="both"/>
        <w:rPr>
          <w:sz w:val="24"/>
          <w:szCs w:val="24"/>
          <w:lang w:eastAsia="zh-TW"/>
        </w:rPr>
      </w:pPr>
      <w:r w:rsidRPr="00FE5420">
        <w:rPr>
          <w:b/>
          <w:bCs/>
          <w:sz w:val="24"/>
          <w:szCs w:val="24"/>
          <w:lang w:eastAsia="zh-TW"/>
        </w:rPr>
        <w:t>ANSWER:</w:t>
      </w:r>
      <w:r w:rsidRPr="00FE5420">
        <w:rPr>
          <w:sz w:val="24"/>
          <w:szCs w:val="24"/>
          <w:lang w:eastAsia="zh-TW"/>
        </w:rPr>
        <w:t> </w:t>
      </w:r>
    </w:p>
    <w:p w14:paraId="0714CA71" w14:textId="453806EA" w:rsidR="00442C73" w:rsidRDefault="00442C73" w:rsidP="00FE5420">
      <w:pPr>
        <w:overflowPunct/>
        <w:autoSpaceDE/>
        <w:autoSpaceDN/>
        <w:adjustRightInd/>
        <w:ind w:right="225"/>
        <w:jc w:val="both"/>
        <w:rPr>
          <w:sz w:val="24"/>
          <w:szCs w:val="24"/>
          <w:lang w:eastAsia="zh-TW"/>
        </w:rPr>
      </w:pPr>
    </w:p>
    <w:p w14:paraId="6058E2FA" w14:textId="77777777" w:rsidR="00442C73" w:rsidRPr="00442C73" w:rsidRDefault="00442C73" w:rsidP="00442C73">
      <w:pPr>
        <w:overflowPunct/>
        <w:autoSpaceDE/>
        <w:autoSpaceDN/>
        <w:adjustRightInd/>
        <w:ind w:right="225"/>
        <w:jc w:val="both"/>
        <w:rPr>
          <w:sz w:val="24"/>
          <w:szCs w:val="24"/>
          <w:lang w:eastAsia="zh-TW"/>
        </w:rPr>
      </w:pPr>
      <w:r w:rsidRPr="00442C73">
        <w:rPr>
          <w:sz w:val="24"/>
          <w:szCs w:val="24"/>
          <w:lang w:eastAsia="zh-TW"/>
        </w:rPr>
        <w:t>From spending time on attachments I have decided that I would eventually like to join the Area support unit Gwent. This is the roads policing unit in Gwent, but it also assists with other incidents.</w:t>
      </w:r>
    </w:p>
    <w:p w14:paraId="4D086F28" w14:textId="77777777" w:rsidR="00442C73" w:rsidRPr="00442C73" w:rsidRDefault="00442C73" w:rsidP="00442C73">
      <w:pPr>
        <w:overflowPunct/>
        <w:autoSpaceDE/>
        <w:autoSpaceDN/>
        <w:adjustRightInd/>
        <w:ind w:right="225"/>
        <w:jc w:val="both"/>
        <w:rPr>
          <w:sz w:val="24"/>
          <w:szCs w:val="24"/>
          <w:lang w:eastAsia="zh-TW"/>
        </w:rPr>
      </w:pPr>
      <w:r w:rsidRPr="00442C73">
        <w:rPr>
          <w:sz w:val="24"/>
          <w:szCs w:val="24"/>
          <w:lang w:eastAsia="zh-TW"/>
        </w:rPr>
        <w:t>From my attachment I have identified that i only learnt the basics around the road traffic act during out six month training programme and there is so much more to learn.</w:t>
      </w:r>
    </w:p>
    <w:p w14:paraId="579D1F4E" w14:textId="77777777" w:rsidR="00442C73" w:rsidRPr="00442C73" w:rsidRDefault="00442C73" w:rsidP="00442C73">
      <w:pPr>
        <w:overflowPunct/>
        <w:autoSpaceDE/>
        <w:autoSpaceDN/>
        <w:adjustRightInd/>
        <w:ind w:right="225"/>
        <w:jc w:val="both"/>
        <w:rPr>
          <w:sz w:val="24"/>
          <w:szCs w:val="24"/>
          <w:lang w:eastAsia="zh-TW"/>
        </w:rPr>
      </w:pPr>
      <w:r w:rsidRPr="00442C73">
        <w:rPr>
          <w:sz w:val="24"/>
          <w:szCs w:val="24"/>
          <w:lang w:eastAsia="zh-TW"/>
        </w:rPr>
        <w:t>I am interested in roads policing, so I consider my knowledge around traffic legislation to be at a reasonable standard compared to other officers. I was quite overwhelmed I’m training with the road traffic act, there were so many different definitions and legislation that I had never heard or even though existed.  But over a longer period of time and continuing learning around this subject, I’ve managed to increase my knowledge around the subject.</w:t>
      </w:r>
    </w:p>
    <w:p w14:paraId="41C6E201" w14:textId="77777777" w:rsidR="00442C73" w:rsidRPr="00442C73" w:rsidRDefault="00442C73" w:rsidP="00442C73">
      <w:pPr>
        <w:overflowPunct/>
        <w:autoSpaceDE/>
        <w:autoSpaceDN/>
        <w:adjustRightInd/>
        <w:ind w:right="225"/>
        <w:jc w:val="both"/>
        <w:rPr>
          <w:sz w:val="24"/>
          <w:szCs w:val="24"/>
          <w:lang w:eastAsia="zh-TW"/>
        </w:rPr>
      </w:pPr>
      <w:r w:rsidRPr="00442C73">
        <w:rPr>
          <w:sz w:val="24"/>
          <w:szCs w:val="24"/>
          <w:lang w:eastAsia="zh-TW"/>
        </w:rPr>
        <w:t>Before I can apply for ASU there are a number of skills that I need to obtain, such as standard response driving, authorised Taser officer and method of entry trained.</w:t>
      </w:r>
    </w:p>
    <w:p w14:paraId="05D92512" w14:textId="77777777" w:rsidR="00442C73" w:rsidRPr="00442C73" w:rsidRDefault="00442C73" w:rsidP="00442C73">
      <w:pPr>
        <w:overflowPunct/>
        <w:autoSpaceDE/>
        <w:autoSpaceDN/>
        <w:adjustRightInd/>
        <w:ind w:right="225"/>
        <w:jc w:val="both"/>
        <w:rPr>
          <w:sz w:val="24"/>
          <w:szCs w:val="24"/>
          <w:lang w:eastAsia="zh-TW"/>
        </w:rPr>
      </w:pPr>
      <w:r w:rsidRPr="00442C73">
        <w:rPr>
          <w:sz w:val="24"/>
          <w:szCs w:val="24"/>
          <w:lang w:eastAsia="zh-TW"/>
        </w:rPr>
        <w:t>I have applied and been successful in securing a place on a Taser course later this year, and hopefully my response driver training will follow next year. This will enable me to be able to stop vehicles and put my knowledge to practical use, which is difficult to do at the moment unless I’m with another officer.</w:t>
      </w:r>
    </w:p>
    <w:p w14:paraId="766FDBCF" w14:textId="77777777" w:rsidR="00442C73" w:rsidRPr="00442C73" w:rsidRDefault="00442C73" w:rsidP="00442C73">
      <w:pPr>
        <w:overflowPunct/>
        <w:autoSpaceDE/>
        <w:autoSpaceDN/>
        <w:adjustRightInd/>
        <w:ind w:right="225"/>
        <w:jc w:val="both"/>
        <w:rPr>
          <w:sz w:val="24"/>
          <w:szCs w:val="24"/>
          <w:lang w:eastAsia="zh-TW"/>
        </w:rPr>
      </w:pPr>
    </w:p>
    <w:p w14:paraId="3C507DD9" w14:textId="77777777" w:rsidR="00442C73" w:rsidRPr="00442C73" w:rsidRDefault="00442C73" w:rsidP="00442C73">
      <w:pPr>
        <w:overflowPunct/>
        <w:autoSpaceDE/>
        <w:autoSpaceDN/>
        <w:adjustRightInd/>
        <w:ind w:right="225"/>
        <w:jc w:val="both"/>
        <w:rPr>
          <w:sz w:val="24"/>
          <w:szCs w:val="24"/>
          <w:lang w:eastAsia="zh-TW"/>
        </w:rPr>
      </w:pPr>
      <w:r w:rsidRPr="00442C73">
        <w:rPr>
          <w:sz w:val="24"/>
          <w:szCs w:val="24"/>
          <w:lang w:eastAsia="zh-TW"/>
        </w:rPr>
        <w:t xml:space="preserve">Through my previous PDP’s I have identified early on that I wanted to improve the quality of my witness and personal statements. If double crewed I have always taken the lead and completed the statement myself, I also volunteer for the diary car if there are any statements needed that could help me in my development. I would </w:t>
      </w:r>
      <w:r w:rsidRPr="00442C73">
        <w:rPr>
          <w:sz w:val="24"/>
          <w:szCs w:val="24"/>
          <w:lang w:eastAsia="zh-TW"/>
        </w:rPr>
        <w:lastRenderedPageBreak/>
        <w:t>say my statements for crimes that I deal with on a day to day basis such as assaults, public order and my own statements are now acceptable. However, I am looking to improve my statements in regards to offences such as stalking and harassment, which can be quite complicated as these offences usually occur over a significant period of time.</w:t>
      </w:r>
    </w:p>
    <w:p w14:paraId="116E243D" w14:textId="77777777" w:rsidR="00442C73" w:rsidRPr="00442C73" w:rsidRDefault="00442C73" w:rsidP="00FE5420">
      <w:pPr>
        <w:overflowPunct/>
        <w:autoSpaceDE/>
        <w:autoSpaceDN/>
        <w:adjustRightInd/>
        <w:ind w:right="225"/>
        <w:jc w:val="both"/>
        <w:rPr>
          <w:sz w:val="24"/>
          <w:szCs w:val="24"/>
          <w:lang w:eastAsia="zh-TW"/>
        </w:rPr>
      </w:pP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84D2D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BCB15A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11FE4EE1" w14:textId="0A38A090" w:rsidR="00442C73" w:rsidRDefault="00442C73" w:rsidP="00442C73">
            <w:pPr>
              <w:overflowPunct/>
              <w:autoSpaceDE/>
              <w:autoSpaceDN/>
              <w:adjustRightInd/>
              <w:rPr>
                <w:sz w:val="22"/>
                <w:szCs w:val="22"/>
                <w:lang w:eastAsia="zh-TW"/>
              </w:rPr>
            </w:pPr>
            <w:r>
              <w:rPr>
                <w:sz w:val="22"/>
                <w:szCs w:val="22"/>
                <w:lang w:eastAsia="zh-TW"/>
              </w:rPr>
              <w:t>My knowledge</w:t>
            </w:r>
          </w:p>
          <w:p w14:paraId="2F986811" w14:textId="42D21F0F" w:rsidR="00442C73" w:rsidRPr="00442C73" w:rsidRDefault="00442C73" w:rsidP="00442C73">
            <w:pPr>
              <w:overflowPunct/>
              <w:autoSpaceDE/>
              <w:autoSpaceDN/>
              <w:adjustRightInd/>
              <w:rPr>
                <w:sz w:val="22"/>
                <w:szCs w:val="22"/>
                <w:lang w:eastAsia="zh-TW"/>
              </w:rPr>
            </w:pPr>
            <w:r w:rsidRPr="00442C73">
              <w:rPr>
                <w:sz w:val="22"/>
                <w:szCs w:val="22"/>
                <w:lang w:eastAsia="zh-TW"/>
              </w:rPr>
              <w:t>Knowledge - 5-7</w:t>
            </w:r>
          </w:p>
          <w:p w14:paraId="04DD20FB" w14:textId="3BDA80A3" w:rsidR="00442C73" w:rsidRDefault="00442C73" w:rsidP="00442C73">
            <w:pPr>
              <w:overflowPunct/>
              <w:autoSpaceDE/>
              <w:autoSpaceDN/>
              <w:adjustRightInd/>
              <w:rPr>
                <w:sz w:val="22"/>
                <w:szCs w:val="22"/>
                <w:lang w:eastAsia="zh-TW"/>
              </w:rPr>
            </w:pPr>
            <w:r w:rsidRPr="00442C73">
              <w:rPr>
                <w:sz w:val="22"/>
                <w:szCs w:val="22"/>
                <w:lang w:eastAsia="zh-TW"/>
              </w:rPr>
              <w:t>I would grade my knowledge as medium. I have sufficient understanding of the law tha</w:t>
            </w:r>
            <w:r w:rsidR="00AB2770">
              <w:rPr>
                <w:sz w:val="22"/>
                <w:szCs w:val="22"/>
                <w:lang w:eastAsia="zh-TW"/>
              </w:rPr>
              <w:t xml:space="preserve">t I use on a day to day basis, </w:t>
            </w:r>
            <w:r w:rsidRPr="00442C73">
              <w:rPr>
                <w:sz w:val="22"/>
                <w:szCs w:val="22"/>
                <w:lang w:eastAsia="zh-TW"/>
              </w:rPr>
              <w:t>however I am always trying to learn more definitions and understand the legislation. Especially around road traffic policing.</w:t>
            </w:r>
          </w:p>
          <w:p w14:paraId="4885B226" w14:textId="64ABA64D" w:rsidR="00AB2770" w:rsidRDefault="00AB2770" w:rsidP="00442C73">
            <w:pPr>
              <w:overflowPunct/>
              <w:autoSpaceDE/>
              <w:autoSpaceDN/>
              <w:adjustRightInd/>
              <w:rPr>
                <w:sz w:val="22"/>
                <w:szCs w:val="22"/>
                <w:lang w:eastAsia="zh-TW"/>
              </w:rPr>
            </w:pPr>
          </w:p>
          <w:p w14:paraId="2817BB2E" w14:textId="5A4553B0" w:rsidR="00AB2770" w:rsidRPr="00442C73" w:rsidRDefault="00AB2770" w:rsidP="00442C73">
            <w:pPr>
              <w:overflowPunct/>
              <w:autoSpaceDE/>
              <w:autoSpaceDN/>
              <w:adjustRightInd/>
              <w:rPr>
                <w:sz w:val="22"/>
                <w:szCs w:val="22"/>
                <w:lang w:eastAsia="zh-TW"/>
              </w:rPr>
            </w:pPr>
            <w:r>
              <w:rPr>
                <w:sz w:val="22"/>
                <w:szCs w:val="22"/>
                <w:lang w:eastAsia="zh-TW"/>
              </w:rPr>
              <w:t xml:space="preserve">I have recently identified new offences that I wasn’t taught in training. Such as using violence to gain entry. Since discovering this offence, I have used it on two occasions to success and secured one conviction. </w:t>
            </w:r>
          </w:p>
          <w:p w14:paraId="3246F7A1" w14:textId="77777777" w:rsidR="00442C73" w:rsidRPr="00442C73" w:rsidRDefault="00442C73" w:rsidP="00442C73">
            <w:pPr>
              <w:overflowPunct/>
              <w:autoSpaceDE/>
              <w:autoSpaceDN/>
              <w:adjustRightInd/>
              <w:rPr>
                <w:sz w:val="22"/>
                <w:szCs w:val="22"/>
                <w:lang w:eastAsia="zh-TW"/>
              </w:rPr>
            </w:pPr>
          </w:p>
          <w:p w14:paraId="29A2A56B" w14:textId="6796A909" w:rsidR="00FE5420" w:rsidRPr="00FE5420" w:rsidRDefault="00442C73" w:rsidP="00442C73">
            <w:pPr>
              <w:overflowPunct/>
              <w:autoSpaceDE/>
              <w:autoSpaceDN/>
              <w:adjustRightInd/>
              <w:rPr>
                <w:rFonts w:ascii="Times New Roman" w:hAnsi="Times New Roman" w:cs="Times New Roman"/>
                <w:sz w:val="24"/>
                <w:szCs w:val="24"/>
                <w:lang w:eastAsia="zh-TW"/>
              </w:rPr>
            </w:pPr>
            <w:r w:rsidRPr="00442C73">
              <w:rPr>
                <w:sz w:val="22"/>
                <w:szCs w:val="22"/>
                <w:lang w:eastAsia="zh-TW"/>
              </w:rPr>
              <w:t>I believe the force would expect my knowledge to be High due to the high standards expected by Gwent police.</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C2426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3334C9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1D1D2891" w14:textId="0C5C9408" w:rsidR="00442C73" w:rsidRPr="00442C73" w:rsidRDefault="00FE5420" w:rsidP="00442C73">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442C73" w:rsidRPr="00442C73">
              <w:rPr>
                <w:rFonts w:ascii="Times New Roman" w:hAnsi="Times New Roman" w:cs="Times New Roman"/>
                <w:sz w:val="24"/>
                <w:szCs w:val="24"/>
                <w:lang w:eastAsia="zh-TW"/>
              </w:rPr>
              <w:t xml:space="preserve"> </w:t>
            </w:r>
          </w:p>
          <w:p w14:paraId="02AA1134" w14:textId="25E7187C" w:rsidR="00442C73" w:rsidRPr="00442C73" w:rsidRDefault="00442C73" w:rsidP="00442C73">
            <w:pPr>
              <w:jc w:val="center"/>
              <w:rPr>
                <w:rFonts w:ascii="Times New Roman" w:hAnsi="Times New Roman" w:cs="Times New Roman"/>
                <w:sz w:val="24"/>
                <w:szCs w:val="24"/>
                <w:lang w:eastAsia="zh-TW"/>
              </w:rPr>
            </w:pPr>
            <w:r w:rsidRPr="00442C73">
              <w:rPr>
                <w:rFonts w:ascii="Times New Roman" w:hAnsi="Times New Roman" w:cs="Times New Roman"/>
                <w:sz w:val="24"/>
                <w:szCs w:val="24"/>
                <w:lang w:eastAsia="zh-TW"/>
              </w:rPr>
              <w:t>I have grade</w:t>
            </w:r>
            <w:r>
              <w:rPr>
                <w:rFonts w:ascii="Times New Roman" w:hAnsi="Times New Roman" w:cs="Times New Roman"/>
                <w:sz w:val="24"/>
                <w:szCs w:val="24"/>
                <w:lang w:eastAsia="zh-TW"/>
              </w:rPr>
              <w:t>d</w:t>
            </w:r>
            <w:r w:rsidRPr="00442C73">
              <w:rPr>
                <w:rFonts w:ascii="Times New Roman" w:hAnsi="Times New Roman" w:cs="Times New Roman"/>
                <w:sz w:val="24"/>
                <w:szCs w:val="24"/>
                <w:lang w:eastAsia="zh-TW"/>
              </w:rPr>
              <w:t xml:space="preserve"> my skills as a medium. I am looking to complete my response driver training and Ta</w:t>
            </w:r>
            <w:r>
              <w:rPr>
                <w:rFonts w:ascii="Times New Roman" w:hAnsi="Times New Roman" w:cs="Times New Roman"/>
                <w:sz w:val="24"/>
                <w:szCs w:val="24"/>
                <w:lang w:eastAsia="zh-TW"/>
              </w:rPr>
              <w:t>ser course within the next year</w:t>
            </w:r>
            <w:r w:rsidRPr="00442C73">
              <w:rPr>
                <w:rFonts w:ascii="Times New Roman" w:hAnsi="Times New Roman" w:cs="Times New Roman"/>
                <w:sz w:val="24"/>
                <w:szCs w:val="24"/>
                <w:lang w:eastAsia="zh-TW"/>
              </w:rPr>
              <w:t>, along with the into</w:t>
            </w:r>
            <w:r>
              <w:rPr>
                <w:rFonts w:ascii="Times New Roman" w:hAnsi="Times New Roman" w:cs="Times New Roman"/>
                <w:sz w:val="24"/>
                <w:szCs w:val="24"/>
                <w:lang w:eastAsia="zh-TW"/>
              </w:rPr>
              <w:t>xilisyer training next A</w:t>
            </w:r>
            <w:r w:rsidRPr="00442C73">
              <w:rPr>
                <w:rFonts w:ascii="Times New Roman" w:hAnsi="Times New Roman" w:cs="Times New Roman"/>
                <w:sz w:val="24"/>
                <w:szCs w:val="24"/>
                <w:lang w:eastAsia="zh-TW"/>
              </w:rPr>
              <w:t xml:space="preserve">ugust. The only course I have completed since </w:t>
            </w:r>
            <w:r w:rsidRPr="00442C73">
              <w:rPr>
                <w:rFonts w:ascii="Times New Roman" w:hAnsi="Times New Roman" w:cs="Times New Roman"/>
                <w:sz w:val="24"/>
                <w:szCs w:val="24"/>
                <w:lang w:eastAsia="zh-TW"/>
              </w:rPr>
              <w:lastRenderedPageBreak/>
              <w:t>training has been my tier 2 interviewing.</w:t>
            </w:r>
          </w:p>
          <w:p w14:paraId="5162B927" w14:textId="77777777" w:rsidR="00442C73" w:rsidRPr="00442C73" w:rsidRDefault="00442C73" w:rsidP="00442C73">
            <w:pPr>
              <w:jc w:val="center"/>
              <w:rPr>
                <w:rFonts w:ascii="Times New Roman" w:hAnsi="Times New Roman" w:cs="Times New Roman"/>
                <w:sz w:val="24"/>
                <w:szCs w:val="24"/>
                <w:lang w:eastAsia="zh-TW"/>
              </w:rPr>
            </w:pPr>
          </w:p>
          <w:p w14:paraId="5094645C" w14:textId="5365EF07" w:rsidR="00FE5420" w:rsidRPr="00442C73" w:rsidRDefault="00442C73" w:rsidP="00442C73">
            <w:pPr>
              <w:jc w:val="center"/>
              <w:rPr>
                <w:rFonts w:ascii="Times New Roman" w:hAnsi="Times New Roman" w:cs="Times New Roman"/>
                <w:sz w:val="24"/>
                <w:szCs w:val="24"/>
                <w:lang w:eastAsia="zh-TW"/>
              </w:rPr>
            </w:pPr>
            <w:r w:rsidRPr="00442C73">
              <w:rPr>
                <w:rFonts w:ascii="Times New Roman" w:hAnsi="Times New Roman" w:cs="Times New Roman"/>
                <w:sz w:val="24"/>
                <w:szCs w:val="24"/>
                <w:lang w:eastAsia="zh-TW"/>
              </w:rPr>
              <w:t>I would expect Gwent police to expect my skill level to be at a medium at this stage in my career. Being independent for around 11 months, but overall this is a small amount of time</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277763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9ACC4D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6027F075" w14:textId="77777777" w:rsidR="00442C73" w:rsidRPr="00442C73" w:rsidRDefault="00FE5420" w:rsidP="00442C73">
            <w:pPr>
              <w:overflowPunct/>
              <w:autoSpaceDE/>
              <w:autoSpaceDN/>
              <w:adjustRightInd/>
              <w:rPr>
                <w:sz w:val="22"/>
                <w:szCs w:val="22"/>
                <w:lang w:eastAsia="zh-TW"/>
              </w:rPr>
            </w:pPr>
            <w:r w:rsidRPr="00FE5420">
              <w:rPr>
                <w:sz w:val="22"/>
                <w:szCs w:val="22"/>
                <w:lang w:eastAsia="zh-TW"/>
              </w:rPr>
              <w:t> </w:t>
            </w:r>
            <w:r w:rsidR="00442C73" w:rsidRPr="00442C73">
              <w:rPr>
                <w:sz w:val="22"/>
                <w:szCs w:val="22"/>
                <w:lang w:eastAsia="zh-TW"/>
              </w:rPr>
              <w:t>Experience - 8-10</w:t>
            </w:r>
          </w:p>
          <w:p w14:paraId="7740A898" w14:textId="16F3FCDD" w:rsidR="00442C73" w:rsidRPr="00442C73" w:rsidRDefault="00442C73" w:rsidP="00442C73">
            <w:pPr>
              <w:overflowPunct/>
              <w:autoSpaceDE/>
              <w:autoSpaceDN/>
              <w:adjustRightInd/>
              <w:rPr>
                <w:sz w:val="22"/>
                <w:szCs w:val="22"/>
                <w:lang w:eastAsia="zh-TW"/>
              </w:rPr>
            </w:pPr>
            <w:r w:rsidRPr="00442C73">
              <w:rPr>
                <w:sz w:val="22"/>
                <w:szCs w:val="22"/>
                <w:lang w:eastAsia="zh-TW"/>
              </w:rPr>
              <w:t>I would grade my experiences as a High. I have been in the police for nearly 9 years as a special con</w:t>
            </w:r>
            <w:r w:rsidR="00B56C5F">
              <w:rPr>
                <w:sz w:val="22"/>
                <w:szCs w:val="22"/>
                <w:lang w:eastAsia="zh-TW"/>
              </w:rPr>
              <w:t>stable, PCSO and now a Police Co</w:t>
            </w:r>
            <w:r w:rsidRPr="00442C73">
              <w:rPr>
                <w:sz w:val="22"/>
                <w:szCs w:val="22"/>
                <w:lang w:eastAsia="zh-TW"/>
              </w:rPr>
              <w:t>nstable. I police in a very busy area of Caerphilly, and I feel the nature of the calls I’ve attended have enhanced my experience further, along with the recent attachments I’ve completed.</w:t>
            </w:r>
            <w:r w:rsidR="00B56C5F">
              <w:rPr>
                <w:sz w:val="22"/>
                <w:szCs w:val="22"/>
                <w:lang w:eastAsia="zh-TW"/>
              </w:rPr>
              <w:t xml:space="preserve"> I have been told by my colleagues that my experience shows when comparing me to other officers who joined at the same time.</w:t>
            </w:r>
            <w:bookmarkStart w:id="0" w:name="_GoBack"/>
            <w:bookmarkEnd w:id="0"/>
          </w:p>
          <w:p w14:paraId="0690C53C" w14:textId="77777777" w:rsidR="00442C73" w:rsidRPr="00442C73" w:rsidRDefault="00442C73" w:rsidP="00442C73">
            <w:pPr>
              <w:overflowPunct/>
              <w:autoSpaceDE/>
              <w:autoSpaceDN/>
              <w:adjustRightInd/>
              <w:rPr>
                <w:sz w:val="22"/>
                <w:szCs w:val="22"/>
                <w:lang w:eastAsia="zh-TW"/>
              </w:rPr>
            </w:pPr>
          </w:p>
          <w:p w14:paraId="4B21BF28" w14:textId="2FAD3F88" w:rsidR="00FE5420" w:rsidRPr="00FE5420" w:rsidRDefault="00442C73" w:rsidP="00442C73">
            <w:pPr>
              <w:overflowPunct/>
              <w:autoSpaceDE/>
              <w:autoSpaceDN/>
              <w:adjustRightInd/>
              <w:rPr>
                <w:rFonts w:ascii="Times New Roman" w:hAnsi="Times New Roman" w:cs="Times New Roman"/>
                <w:sz w:val="24"/>
                <w:szCs w:val="24"/>
                <w:lang w:eastAsia="zh-TW"/>
              </w:rPr>
            </w:pPr>
            <w:r w:rsidRPr="00442C73">
              <w:rPr>
                <w:sz w:val="22"/>
                <w:szCs w:val="22"/>
                <w:lang w:eastAsia="zh-TW"/>
              </w:rPr>
              <w:t xml:space="preserve">I believe Gwent police would expect the </w:t>
            </w:r>
            <w:r>
              <w:rPr>
                <w:sz w:val="22"/>
                <w:szCs w:val="22"/>
                <w:lang w:eastAsia="zh-TW"/>
              </w:rPr>
              <w:t>experience rating to be Low at this stage</w:t>
            </w:r>
            <w:r w:rsidRPr="00442C73">
              <w:rPr>
                <w:sz w:val="22"/>
                <w:szCs w:val="22"/>
                <w:lang w:eastAsia="zh-TW"/>
              </w:rPr>
              <w:t>. I am only 18 months into a 30 year career, and although I’ve already experience more than most, in terms of policing there so much more to come and to learn from</w:t>
            </w:r>
            <w:r>
              <w:rPr>
                <w:sz w:val="22"/>
                <w:szCs w:val="22"/>
                <w:lang w:eastAsia="zh-TW"/>
              </w:rPr>
              <w:t>.</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Pr>
          <w:b/>
          <w:sz w:val="24"/>
          <w:szCs w:val="24"/>
        </w:rPr>
        <w:br w:type="page"/>
      </w:r>
    </w:p>
    <w:p w14:paraId="089675A5" w14:textId="77777777" w:rsidR="00B459FC" w:rsidRDefault="00B459FC" w:rsidP="00B459FC">
      <w:pPr>
        <w:pStyle w:val="paragraph"/>
        <w:spacing w:before="0" w:beforeAutospacing="0" w:after="0" w:afterAutospacing="0"/>
        <w:ind w:right="225"/>
        <w:jc w:val="center"/>
        <w:textAlignment w:val="baseline"/>
        <w:rPr>
          <w:rFonts w:ascii="Segoe UI" w:hAnsi="Segoe UI" w:cs="Segoe UI"/>
          <w:color w:val="000000"/>
          <w:sz w:val="18"/>
          <w:szCs w:val="18"/>
        </w:rPr>
      </w:pPr>
      <w:r>
        <w:rPr>
          <w:rStyle w:val="normaltextrun"/>
          <w:rFonts w:ascii="Arial" w:hAnsi="Arial" w:cs="Arial"/>
          <w:b/>
          <w:bCs/>
          <w:color w:val="000000"/>
        </w:rPr>
        <w:lastRenderedPageBreak/>
        <w:t>Task 6</w:t>
      </w:r>
      <w:r>
        <w:rPr>
          <w:rStyle w:val="eop"/>
          <w:rFonts w:ascii="Arial" w:hAnsi="Arial" w:cs="Arial"/>
          <w:color w:val="000000"/>
        </w:rPr>
        <w:t> </w:t>
      </w:r>
    </w:p>
    <w:p w14:paraId="0F2C0280"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2668ADE3"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18E39896"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6E617207"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2B6077F2" w14:textId="3BEA346F" w:rsidR="00B459FC" w:rsidRDefault="00B459FC" w:rsidP="00B459FC">
      <w:pPr>
        <w:pStyle w:val="paragraph"/>
        <w:spacing w:before="0" w:beforeAutospacing="0" w:after="0" w:afterAutospacing="0"/>
        <w:ind w:right="225"/>
        <w:jc w:val="both"/>
        <w:textAlignment w:val="baseline"/>
        <w:rPr>
          <w:rStyle w:val="eop"/>
          <w:rFonts w:ascii="Arial" w:hAnsi="Arial" w:cs="Arial"/>
          <w:color w:val="000000"/>
        </w:rPr>
      </w:pPr>
      <w:r>
        <w:rPr>
          <w:rStyle w:val="normaltextrun"/>
          <w:rFonts w:ascii="Arial" w:hAnsi="Arial" w:cs="Arial"/>
          <w:i/>
          <w:iCs/>
          <w:color w:val="000000"/>
        </w:rPr>
        <w:t>By signing the section below you are acknowledging your continuing progress on O.C.P. </w:t>
      </w:r>
      <w:r>
        <w:rPr>
          <w:rStyle w:val="eop"/>
          <w:rFonts w:ascii="Arial" w:hAnsi="Arial" w:cs="Arial"/>
          <w:color w:val="000000"/>
        </w:rPr>
        <w:t> </w:t>
      </w:r>
    </w:p>
    <w:p w14:paraId="22EA4950"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p>
    <w:p w14:paraId="2EE64D11"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i/>
          <w:iCs/>
          <w:color w:val="000000"/>
        </w:rPr>
        <w:t>This is recognised by the university as work that is fully supporting this module BMPP 5000D; Professional Police Practice 2 and in signing it will be equivalent to 1000 words towards the 8000 words equivalent total.</w:t>
      </w:r>
      <w:r>
        <w:rPr>
          <w:rStyle w:val="eop"/>
          <w:rFonts w:ascii="Arial" w:hAnsi="Arial" w:cs="Arial"/>
          <w:color w:val="000000"/>
        </w:rPr>
        <w:t> </w:t>
      </w:r>
    </w:p>
    <w:p w14:paraId="542749F6" w14:textId="77777777" w:rsidR="00B459FC" w:rsidRDefault="00B459FC" w:rsidP="00B459FC">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6695DFBC"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EB52DB5"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7A72D4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5380E34B"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29CA0AC"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I confirm that I am progressing with the Occupational Competency Portfolio (OCP) in accordance to the regulations. </w:t>
      </w:r>
      <w:r>
        <w:rPr>
          <w:rStyle w:val="eop"/>
          <w:rFonts w:ascii="Arial" w:hAnsi="Arial" w:cs="Arial"/>
          <w:color w:val="000000"/>
        </w:rPr>
        <w:t> </w:t>
      </w:r>
    </w:p>
    <w:p w14:paraId="1DCC939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C46EF08" w14:textId="640C448F" w:rsidR="00B459FC" w:rsidRDefault="00B459FC" w:rsidP="00B459FC">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Signed:  </w:t>
      </w:r>
      <w:r w:rsidR="00442C73">
        <w:rPr>
          <w:rStyle w:val="normaltextrun"/>
          <w:rFonts w:ascii="Arial" w:hAnsi="Arial" w:cs="Arial"/>
          <w:color w:val="000000"/>
        </w:rPr>
        <w:t xml:space="preserve">Sean J LLEWELLYN </w:t>
      </w:r>
      <w:r>
        <w:rPr>
          <w:rStyle w:val="normaltextrun"/>
          <w:rFonts w:ascii="Arial" w:hAnsi="Arial" w:cs="Arial"/>
          <w:color w:val="000000"/>
        </w:rPr>
        <w:t>(Learner – electronic signature accepted.)</w:t>
      </w:r>
      <w:r>
        <w:rPr>
          <w:rStyle w:val="eop"/>
          <w:rFonts w:ascii="Arial" w:hAnsi="Arial" w:cs="Arial"/>
          <w:color w:val="000000"/>
        </w:rPr>
        <w:t> </w:t>
      </w:r>
    </w:p>
    <w:p w14:paraId="584CE451" w14:textId="77777777" w:rsidR="00B459FC" w:rsidRDefault="00B459FC" w:rsidP="00B459FC">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18DFCC2C" w14:textId="021104D3" w:rsidR="00B459FC" w:rsidRDefault="00B459FC" w:rsidP="00B459FC">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Date: </w:t>
      </w:r>
      <w:r w:rsidR="00442C73">
        <w:rPr>
          <w:rStyle w:val="normaltextrun"/>
          <w:rFonts w:ascii="Arial" w:hAnsi="Arial" w:cs="Arial"/>
          <w:color w:val="000000"/>
        </w:rPr>
        <w:t xml:space="preserve"> 29/11/2020</w:t>
      </w:r>
    </w:p>
    <w:p w14:paraId="639C9227" w14:textId="77777777" w:rsidR="00FE5420" w:rsidRDefault="00FE5420">
      <w:pPr>
        <w:overflowPunct/>
        <w:autoSpaceDE/>
        <w:autoSpaceDN/>
        <w:adjustRightInd/>
        <w:textAlignment w:val="auto"/>
        <w:rPr>
          <w:b/>
          <w:sz w:val="24"/>
          <w:szCs w:val="24"/>
        </w:rPr>
      </w:pPr>
      <w:r>
        <w:rPr>
          <w:b/>
          <w:sz w:val="24"/>
          <w:szCs w:val="24"/>
        </w:rPr>
        <w:br w:type="page"/>
      </w:r>
    </w:p>
    <w:p w14:paraId="2B4DA333" w14:textId="4CE761B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6EA813C9" w14:textId="3658A5CF" w:rsidR="00442C73" w:rsidRPr="00442C73" w:rsidRDefault="000F7ECD" w:rsidP="00442C73">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410BF178" w14:textId="77777777" w:rsidR="00442C73" w:rsidRDefault="00442C73" w:rsidP="00442C73"/>
    <w:p w14:paraId="023B4E5B" w14:textId="77777777" w:rsidR="00442C73" w:rsidRDefault="00442C73" w:rsidP="00442C73"/>
    <w:p w14:paraId="3839B0A8" w14:textId="1CF14E4E" w:rsidR="00442C73" w:rsidRPr="00442C73" w:rsidRDefault="00442C73" w:rsidP="00442C73">
      <w:pPr>
        <w:rPr>
          <w:sz w:val="24"/>
          <w:szCs w:val="24"/>
        </w:rPr>
      </w:pPr>
    </w:p>
    <w:p w14:paraId="183AEE55" w14:textId="182E7101" w:rsidR="00442C73" w:rsidRDefault="00442C73" w:rsidP="00442C73">
      <w:pPr>
        <w:rPr>
          <w:sz w:val="24"/>
          <w:szCs w:val="24"/>
        </w:rPr>
      </w:pPr>
      <w:r w:rsidRPr="00442C73">
        <w:rPr>
          <w:sz w:val="24"/>
          <w:szCs w:val="24"/>
        </w:rPr>
        <w:t>ACRO Criminal office records (2020) Police National Computer services.                                                                         Available at: https://www.acro.police.uk/PNC-services                                                                  (Accessed on 31st October 2020)</w:t>
      </w:r>
    </w:p>
    <w:p w14:paraId="48B1F85F" w14:textId="77777777" w:rsidR="00442C73" w:rsidRPr="00442C73" w:rsidRDefault="00442C73" w:rsidP="00442C73">
      <w:pPr>
        <w:rPr>
          <w:sz w:val="24"/>
          <w:szCs w:val="24"/>
        </w:rPr>
      </w:pPr>
    </w:p>
    <w:p w14:paraId="27D6006E" w14:textId="004262DD" w:rsidR="00442C73" w:rsidRDefault="00442C73" w:rsidP="00442C73">
      <w:pPr>
        <w:rPr>
          <w:sz w:val="24"/>
          <w:szCs w:val="24"/>
        </w:rPr>
      </w:pPr>
      <w:r w:rsidRPr="00442C73">
        <w:rPr>
          <w:sz w:val="24"/>
          <w:szCs w:val="24"/>
        </w:rPr>
        <w:t>Action for children (2020) Domestic abuse: keeping children safe.                                                              Available at: https://www.actionforchildren.org.uk/support-us/campaign-with-us/domestic-abuse/                    (Accessed 26th October 2020)</w:t>
      </w:r>
    </w:p>
    <w:p w14:paraId="0DD76DDD" w14:textId="77777777" w:rsidR="00442C73" w:rsidRPr="00442C73" w:rsidRDefault="00442C73" w:rsidP="00442C73">
      <w:pPr>
        <w:rPr>
          <w:sz w:val="24"/>
          <w:szCs w:val="24"/>
        </w:rPr>
      </w:pPr>
    </w:p>
    <w:p w14:paraId="57DB55B9" w14:textId="47BB1955" w:rsidR="00442C73" w:rsidRDefault="00442C73" w:rsidP="00442C73">
      <w:pPr>
        <w:rPr>
          <w:sz w:val="24"/>
          <w:szCs w:val="24"/>
        </w:rPr>
      </w:pPr>
      <w:r w:rsidRPr="00442C73">
        <w:rPr>
          <w:sz w:val="24"/>
          <w:szCs w:val="24"/>
        </w:rPr>
        <w:t>Available at: https://us.sagepub.com/sites/default/files/upm-binaries/77481_cox_ch_8.pdfaccessed                                                            (Accessed 11th November 2020)</w:t>
      </w:r>
    </w:p>
    <w:p w14:paraId="6FC79C94" w14:textId="77777777" w:rsidR="00442C73" w:rsidRPr="00442C73" w:rsidRDefault="00442C73" w:rsidP="00442C73">
      <w:pPr>
        <w:rPr>
          <w:sz w:val="24"/>
          <w:szCs w:val="24"/>
        </w:rPr>
      </w:pPr>
    </w:p>
    <w:p w14:paraId="14748B47" w14:textId="53D11C5E" w:rsidR="00442C73" w:rsidRDefault="00442C73" w:rsidP="00442C73">
      <w:pPr>
        <w:rPr>
          <w:sz w:val="24"/>
          <w:szCs w:val="24"/>
        </w:rPr>
      </w:pPr>
      <w:r w:rsidRPr="00442C73">
        <w:rPr>
          <w:sz w:val="24"/>
          <w:szCs w:val="24"/>
        </w:rPr>
        <w:t>Available at: https://www.ncjrs.gov/App/Publications/abstract.aspx?ID=172033                     (Date accessed 21st November 2020)</w:t>
      </w:r>
    </w:p>
    <w:p w14:paraId="183A1792" w14:textId="77777777" w:rsidR="00442C73" w:rsidRPr="00442C73" w:rsidRDefault="00442C73" w:rsidP="00442C73">
      <w:pPr>
        <w:rPr>
          <w:sz w:val="24"/>
          <w:szCs w:val="24"/>
        </w:rPr>
      </w:pPr>
    </w:p>
    <w:p w14:paraId="560FD9F0" w14:textId="797668A8" w:rsidR="00442C73" w:rsidRDefault="00442C73" w:rsidP="00442C73">
      <w:pPr>
        <w:rPr>
          <w:sz w:val="24"/>
          <w:szCs w:val="24"/>
        </w:rPr>
      </w:pPr>
      <w:r w:rsidRPr="00442C73">
        <w:rPr>
          <w:sz w:val="24"/>
          <w:szCs w:val="24"/>
        </w:rPr>
        <w:t>Avon And Somerset Police (2004) Automatic Number Plate Recognition System                                  Available at :https://www.avonandsomerset.police.uk/media/23739/2186-ANPR%20Procedural%20Guidance.pdf                                                                                                            (Accessed on 17th November 2020)</w:t>
      </w:r>
    </w:p>
    <w:p w14:paraId="4E99F9E1" w14:textId="77777777" w:rsidR="00442C73" w:rsidRPr="00442C73" w:rsidRDefault="00442C73" w:rsidP="00442C73">
      <w:pPr>
        <w:rPr>
          <w:sz w:val="24"/>
          <w:szCs w:val="24"/>
        </w:rPr>
      </w:pPr>
    </w:p>
    <w:p w14:paraId="3928C067" w14:textId="1C05ADF4" w:rsidR="00442C73" w:rsidRDefault="00442C73" w:rsidP="00442C73">
      <w:pPr>
        <w:rPr>
          <w:sz w:val="24"/>
          <w:szCs w:val="24"/>
        </w:rPr>
      </w:pPr>
      <w:r w:rsidRPr="00442C73">
        <w:rPr>
          <w:sz w:val="24"/>
          <w:szCs w:val="24"/>
        </w:rPr>
        <w:t xml:space="preserve">B.W Tuckman (1965), ‘developmental sequence in small groups’, psychological bulletin pages 63.                                                                      </w:t>
      </w:r>
      <w:r>
        <w:rPr>
          <w:sz w:val="24"/>
          <w:szCs w:val="24"/>
        </w:rPr>
        <w:t xml:space="preserve">                                           </w:t>
      </w:r>
      <w:r w:rsidRPr="00442C73">
        <w:rPr>
          <w:sz w:val="24"/>
          <w:szCs w:val="24"/>
        </w:rPr>
        <w:t xml:space="preserve">  </w:t>
      </w:r>
    </w:p>
    <w:p w14:paraId="41562D36" w14:textId="77777777" w:rsidR="00442C73" w:rsidRPr="00442C73" w:rsidRDefault="00442C73" w:rsidP="00442C73">
      <w:pPr>
        <w:rPr>
          <w:sz w:val="24"/>
          <w:szCs w:val="24"/>
        </w:rPr>
      </w:pPr>
    </w:p>
    <w:p w14:paraId="6B69FEB1" w14:textId="1C2470F3" w:rsidR="00442C73" w:rsidRDefault="00442C73" w:rsidP="00442C73">
      <w:pPr>
        <w:rPr>
          <w:sz w:val="24"/>
          <w:szCs w:val="24"/>
        </w:rPr>
      </w:pPr>
      <w:r w:rsidRPr="00442C73">
        <w:rPr>
          <w:sz w:val="24"/>
          <w:szCs w:val="24"/>
        </w:rPr>
        <w:t>College of Policing (2013)                                                                                                                                              Available at: https://www.app.college.police.uk/app-content/investigations/investigative-strategies/investigative-strategiesanpr/                                                                                                                                           (Accessed on 11th November 2020)</w:t>
      </w:r>
    </w:p>
    <w:p w14:paraId="3D0DEB20" w14:textId="77777777" w:rsidR="00442C73" w:rsidRPr="00442C73" w:rsidRDefault="00442C73" w:rsidP="00442C73">
      <w:pPr>
        <w:rPr>
          <w:sz w:val="24"/>
          <w:szCs w:val="24"/>
        </w:rPr>
      </w:pPr>
    </w:p>
    <w:p w14:paraId="5C5CACE2" w14:textId="6B955995" w:rsidR="00442C73" w:rsidRDefault="00442C73" w:rsidP="00442C73">
      <w:pPr>
        <w:rPr>
          <w:sz w:val="24"/>
          <w:szCs w:val="24"/>
        </w:rPr>
      </w:pPr>
      <w:r w:rsidRPr="00442C73">
        <w:rPr>
          <w:sz w:val="24"/>
          <w:szCs w:val="24"/>
        </w:rPr>
        <w:t>College of policing (2020) Disrupting criminality                                                                                                        Available at: https://www.app.college.police.uk/app-content/road-policing-2/disrupting-criminality/      (Accessed on 4th September 2020)</w:t>
      </w:r>
    </w:p>
    <w:p w14:paraId="5B9A9DDE" w14:textId="77777777" w:rsidR="00442C73" w:rsidRPr="00442C73" w:rsidRDefault="00442C73" w:rsidP="00442C73">
      <w:pPr>
        <w:rPr>
          <w:sz w:val="24"/>
          <w:szCs w:val="24"/>
        </w:rPr>
      </w:pPr>
    </w:p>
    <w:p w14:paraId="6A61392F" w14:textId="64C115B7" w:rsidR="00442C73" w:rsidRDefault="00442C73" w:rsidP="00442C73">
      <w:pPr>
        <w:rPr>
          <w:sz w:val="24"/>
          <w:szCs w:val="24"/>
        </w:rPr>
      </w:pPr>
      <w:r w:rsidRPr="00442C73">
        <w:rPr>
          <w:sz w:val="24"/>
          <w:szCs w:val="24"/>
        </w:rPr>
        <w:t>College of policing (2020) Intelligence cycle                                                                                                     Available at:  https://www.app.college.police.uk/app-content/intelligence-management/intelligence-cycle/                                                                                                                                                       (Accessed on 4th September 2020)</w:t>
      </w:r>
    </w:p>
    <w:p w14:paraId="5E6AF448" w14:textId="77777777" w:rsidR="00442C73" w:rsidRPr="00442C73" w:rsidRDefault="00442C73" w:rsidP="00442C73">
      <w:pPr>
        <w:rPr>
          <w:sz w:val="24"/>
          <w:szCs w:val="24"/>
        </w:rPr>
      </w:pPr>
    </w:p>
    <w:p w14:paraId="4420B498" w14:textId="77777777" w:rsidR="00442C73" w:rsidRDefault="00442C73" w:rsidP="00442C73">
      <w:pPr>
        <w:rPr>
          <w:sz w:val="24"/>
          <w:szCs w:val="24"/>
        </w:rPr>
      </w:pPr>
    </w:p>
    <w:p w14:paraId="076EB213" w14:textId="77777777" w:rsidR="00442C73" w:rsidRDefault="00442C73" w:rsidP="00442C73">
      <w:pPr>
        <w:rPr>
          <w:sz w:val="24"/>
          <w:szCs w:val="24"/>
        </w:rPr>
      </w:pPr>
    </w:p>
    <w:p w14:paraId="2EDBAD2C" w14:textId="0F3F38B2" w:rsidR="00442C73" w:rsidRDefault="00442C73" w:rsidP="00442C73">
      <w:pPr>
        <w:rPr>
          <w:sz w:val="24"/>
          <w:szCs w:val="24"/>
        </w:rPr>
      </w:pPr>
      <w:r w:rsidRPr="00442C73">
        <w:rPr>
          <w:sz w:val="24"/>
          <w:szCs w:val="24"/>
        </w:rPr>
        <w:lastRenderedPageBreak/>
        <w:t xml:space="preserve">College Of Policing (2020) Neighbourhood policing    </w:t>
      </w:r>
      <w:r>
        <w:rPr>
          <w:sz w:val="24"/>
          <w:szCs w:val="24"/>
        </w:rPr>
        <w:t xml:space="preserve">                                                 </w:t>
      </w:r>
      <w:r w:rsidRPr="00442C73">
        <w:rPr>
          <w:sz w:val="24"/>
          <w:szCs w:val="24"/>
        </w:rPr>
        <w:t xml:space="preserve">Available at https://www.college.police.uk/What-we-do/Standards/Guidelines/Neighbourhood-Policing/Pages/promoting-the-right-culture.aspx                                                                              </w:t>
      </w:r>
      <w:r>
        <w:rPr>
          <w:sz w:val="24"/>
          <w:szCs w:val="24"/>
        </w:rPr>
        <w:t xml:space="preserve">                                        </w:t>
      </w:r>
      <w:r w:rsidRPr="00442C73">
        <w:rPr>
          <w:sz w:val="24"/>
          <w:szCs w:val="24"/>
        </w:rPr>
        <w:t xml:space="preserve"> (Accessed 21th November 2020)</w:t>
      </w:r>
    </w:p>
    <w:p w14:paraId="6C7C6382" w14:textId="77777777" w:rsidR="00442C73" w:rsidRPr="00442C73" w:rsidRDefault="00442C73" w:rsidP="00442C73">
      <w:pPr>
        <w:rPr>
          <w:sz w:val="24"/>
          <w:szCs w:val="24"/>
        </w:rPr>
      </w:pPr>
    </w:p>
    <w:p w14:paraId="3C8F3672" w14:textId="1C4CF932" w:rsidR="00442C73" w:rsidRDefault="00442C73" w:rsidP="00442C73">
      <w:pPr>
        <w:rPr>
          <w:sz w:val="24"/>
          <w:szCs w:val="24"/>
        </w:rPr>
      </w:pPr>
      <w:r w:rsidRPr="00442C73">
        <w:rPr>
          <w:sz w:val="24"/>
          <w:szCs w:val="24"/>
        </w:rPr>
        <w:t>College of Policing (2020) Police use of force, Tactics, Assaults and Safety.                                                                                       Available at: https://whatworks.college.police.uk/Research/Documents/Use_of_force_report.pdf     (Accessed 11th November 2020)</w:t>
      </w:r>
    </w:p>
    <w:p w14:paraId="5000AD9C" w14:textId="01232A52" w:rsidR="00442C73" w:rsidRDefault="00442C73" w:rsidP="00442C73">
      <w:pPr>
        <w:rPr>
          <w:sz w:val="24"/>
          <w:szCs w:val="24"/>
        </w:rPr>
      </w:pPr>
    </w:p>
    <w:p w14:paraId="3D1B338A" w14:textId="6B5DF6D1" w:rsidR="00442C73" w:rsidRDefault="00442C73" w:rsidP="00442C73">
      <w:pPr>
        <w:rPr>
          <w:sz w:val="24"/>
          <w:szCs w:val="24"/>
        </w:rPr>
      </w:pPr>
      <w:r>
        <w:rPr>
          <w:sz w:val="24"/>
          <w:szCs w:val="24"/>
        </w:rPr>
        <w:t xml:space="preserve">College of Policing (2020) Menu of tactics </w:t>
      </w:r>
      <w:hyperlink r:id="rId15" w:history="1">
        <w:r w:rsidRPr="008E0588">
          <w:rPr>
            <w:rStyle w:val="Hyperlink"/>
            <w:sz w:val="24"/>
            <w:szCs w:val="24"/>
          </w:rPr>
          <w:t>https://whatworks.college.police.uk/Research/Documents/Menu_of_tactics.pdf</w:t>
        </w:r>
      </w:hyperlink>
    </w:p>
    <w:p w14:paraId="50688542" w14:textId="6FA00B02" w:rsidR="00442C73" w:rsidRDefault="00442C73" w:rsidP="00442C73">
      <w:pPr>
        <w:rPr>
          <w:sz w:val="24"/>
          <w:szCs w:val="24"/>
        </w:rPr>
      </w:pPr>
      <w:r>
        <w:rPr>
          <w:sz w:val="24"/>
          <w:szCs w:val="24"/>
        </w:rPr>
        <w:t>(Accessed on 7</w:t>
      </w:r>
      <w:r w:rsidRPr="00442C73">
        <w:rPr>
          <w:sz w:val="24"/>
          <w:szCs w:val="24"/>
          <w:vertAlign w:val="superscript"/>
        </w:rPr>
        <w:t>th</w:t>
      </w:r>
      <w:r>
        <w:rPr>
          <w:sz w:val="24"/>
          <w:szCs w:val="24"/>
        </w:rPr>
        <w:t xml:space="preserve"> October 2020)</w:t>
      </w:r>
    </w:p>
    <w:p w14:paraId="2DDBADAE" w14:textId="77777777" w:rsidR="00442C73" w:rsidRPr="00442C73" w:rsidRDefault="00442C73" w:rsidP="00442C73">
      <w:pPr>
        <w:rPr>
          <w:sz w:val="24"/>
          <w:szCs w:val="24"/>
        </w:rPr>
      </w:pPr>
    </w:p>
    <w:p w14:paraId="5D287580" w14:textId="7CE94483" w:rsidR="00442C73" w:rsidRDefault="00442C73" w:rsidP="00442C73">
      <w:pPr>
        <w:rPr>
          <w:sz w:val="24"/>
          <w:szCs w:val="24"/>
        </w:rPr>
      </w:pPr>
      <w:r w:rsidRPr="00442C73">
        <w:rPr>
          <w:sz w:val="24"/>
          <w:szCs w:val="24"/>
        </w:rPr>
        <w:t>CPS (2020) Offences against the Person, incorporating the Charging Standard.                               Available at: https://www.cps.gov.uk/legal-guidance/offences-against-person-incorporating-charging-standard                                                                                                                                           (Accessed 21st October 2020)</w:t>
      </w:r>
    </w:p>
    <w:p w14:paraId="1BF649CE" w14:textId="77777777" w:rsidR="00442C73" w:rsidRPr="00442C73" w:rsidRDefault="00442C73" w:rsidP="00442C73">
      <w:pPr>
        <w:rPr>
          <w:sz w:val="24"/>
          <w:szCs w:val="24"/>
        </w:rPr>
      </w:pPr>
    </w:p>
    <w:p w14:paraId="74309147" w14:textId="24025D25" w:rsidR="00442C73" w:rsidRDefault="00442C73" w:rsidP="00442C73">
      <w:pPr>
        <w:rPr>
          <w:sz w:val="24"/>
          <w:szCs w:val="24"/>
        </w:rPr>
      </w:pPr>
      <w:r w:rsidRPr="00442C73">
        <w:rPr>
          <w:sz w:val="24"/>
          <w:szCs w:val="24"/>
        </w:rPr>
        <w:t xml:space="preserve">Dr. William Marston (1928) DiSC model; a physiological psychologist, Emotions of Normal People. </w:t>
      </w:r>
    </w:p>
    <w:p w14:paraId="09BC1C9A" w14:textId="77777777" w:rsidR="00442C73" w:rsidRPr="00442C73" w:rsidRDefault="00442C73" w:rsidP="00442C73">
      <w:pPr>
        <w:rPr>
          <w:sz w:val="24"/>
          <w:szCs w:val="24"/>
        </w:rPr>
      </w:pPr>
    </w:p>
    <w:p w14:paraId="06425293" w14:textId="6D7F66DD" w:rsidR="00442C73" w:rsidRDefault="00442C73" w:rsidP="00442C73">
      <w:pPr>
        <w:rPr>
          <w:sz w:val="24"/>
          <w:szCs w:val="24"/>
        </w:rPr>
      </w:pPr>
      <w:r w:rsidRPr="00442C73">
        <w:rPr>
          <w:sz w:val="24"/>
          <w:szCs w:val="24"/>
        </w:rPr>
        <w:t>G Abudi (2010), The Five Stages of Project Team Development. Available at: www.pmhut.com/the-five-stages-of-project-team-development                                                                                               (Date accessed 9th November 2020)</w:t>
      </w:r>
    </w:p>
    <w:p w14:paraId="4B9A1688" w14:textId="77777777" w:rsidR="00442C73" w:rsidRPr="00442C73" w:rsidRDefault="00442C73" w:rsidP="00442C73">
      <w:pPr>
        <w:rPr>
          <w:sz w:val="24"/>
          <w:szCs w:val="24"/>
        </w:rPr>
      </w:pPr>
    </w:p>
    <w:p w14:paraId="39667598" w14:textId="1767FF01" w:rsidR="00442C73" w:rsidRDefault="00442C73" w:rsidP="00442C73">
      <w:pPr>
        <w:rPr>
          <w:sz w:val="24"/>
          <w:szCs w:val="24"/>
        </w:rPr>
      </w:pPr>
      <w:r w:rsidRPr="00442C73">
        <w:rPr>
          <w:sz w:val="24"/>
          <w:szCs w:val="24"/>
        </w:rPr>
        <w:t xml:space="preserve">Gov.uk (2012) PACE Code G.                                                                                                                                    Available at: </w:t>
      </w:r>
      <w:hyperlink r:id="rId16" w:history="1">
        <w:r w:rsidRPr="008E0588">
          <w:rPr>
            <w:rStyle w:val="Hyperlink"/>
            <w:sz w:val="24"/>
            <w:szCs w:val="24"/>
          </w:rPr>
          <w:t>https://www.gov.uk/government/publications/pace-code-g-</w:t>
        </w:r>
      </w:hyperlink>
    </w:p>
    <w:p w14:paraId="3FEA6A85" w14:textId="77777777" w:rsidR="00442C73" w:rsidRPr="00442C73" w:rsidRDefault="00442C73" w:rsidP="00442C73">
      <w:pPr>
        <w:rPr>
          <w:sz w:val="24"/>
          <w:szCs w:val="24"/>
        </w:rPr>
      </w:pPr>
    </w:p>
    <w:p w14:paraId="2ABA17CB" w14:textId="16D498A1" w:rsidR="00442C73" w:rsidRDefault="00442C73" w:rsidP="00442C73">
      <w:pPr>
        <w:rPr>
          <w:sz w:val="24"/>
          <w:szCs w:val="24"/>
        </w:rPr>
      </w:pPr>
      <w:r w:rsidRPr="00442C73">
        <w:rPr>
          <w:sz w:val="24"/>
          <w:szCs w:val="24"/>
        </w:rPr>
        <w:t>Gov.UK (2020) Domestic Violence Protection Notices (DVPNs) and Domestic Violence Protection Orders (DVPOs) guidance.                                                                                                                                   Available at:https://www.gov.uk/government/publications/domestic-violence-protection-orders/domestic-violence-protection-notices-dvpns-and-domestic-violence-protection-orders-dvpos-guidance-sections-24-33-crime-and-security-act-2010                                                                   (Accessed 29th October 2020)</w:t>
      </w:r>
    </w:p>
    <w:p w14:paraId="74F01660" w14:textId="77777777" w:rsidR="00442C73" w:rsidRPr="00442C73" w:rsidRDefault="00442C73" w:rsidP="00442C73">
      <w:pPr>
        <w:rPr>
          <w:sz w:val="24"/>
          <w:szCs w:val="24"/>
        </w:rPr>
      </w:pPr>
    </w:p>
    <w:p w14:paraId="402F9CD7" w14:textId="27B8CA20" w:rsidR="00442C73" w:rsidRDefault="00442C73" w:rsidP="00442C73">
      <w:pPr>
        <w:rPr>
          <w:sz w:val="24"/>
          <w:szCs w:val="24"/>
        </w:rPr>
      </w:pPr>
      <w:r w:rsidRPr="00442C73">
        <w:rPr>
          <w:sz w:val="24"/>
          <w:szCs w:val="24"/>
        </w:rPr>
        <w:t>Gwent Police (2020) what is Domestic Abuse?                                                                                               Available at: https://www.gwent.police.uk/en/advice/advice/d-f-domestic-abuse-fraud/domestic-abuse/what-is-domestic-abuse/                                                                                                                     (Accessed: 21st October 2020)</w:t>
      </w:r>
    </w:p>
    <w:p w14:paraId="772EE957" w14:textId="77777777" w:rsidR="00442C73" w:rsidRPr="00442C73" w:rsidRDefault="00442C73" w:rsidP="00442C73">
      <w:pPr>
        <w:rPr>
          <w:sz w:val="24"/>
          <w:szCs w:val="24"/>
        </w:rPr>
      </w:pPr>
    </w:p>
    <w:p w14:paraId="7DA0B2A0" w14:textId="10D60C49" w:rsidR="00442C73" w:rsidRDefault="00442C73" w:rsidP="00442C73">
      <w:pPr>
        <w:rPr>
          <w:sz w:val="24"/>
          <w:szCs w:val="24"/>
        </w:rPr>
      </w:pPr>
      <w:r w:rsidRPr="00442C73">
        <w:rPr>
          <w:sz w:val="24"/>
          <w:szCs w:val="24"/>
        </w:rPr>
        <w:t>Gwent Safeguarding, (2020) Domestic Abuse Referral Pathway.                                                                                   Available at: https://www.gwentsafeguarding.org.uk/en/Adults/Professionals/What-is-abuse/Domestic-Abuse/Referral-Pathway/Domestic-Abuse-Referral-Pathway.aspx                                                              (Accessed 21st October 2020)</w:t>
      </w:r>
    </w:p>
    <w:p w14:paraId="7EA2144C" w14:textId="77777777" w:rsidR="00442C73" w:rsidRPr="00442C73" w:rsidRDefault="00442C73" w:rsidP="00442C73">
      <w:pPr>
        <w:rPr>
          <w:sz w:val="24"/>
          <w:szCs w:val="24"/>
        </w:rPr>
      </w:pPr>
    </w:p>
    <w:p w14:paraId="18F1B21E" w14:textId="32F65646" w:rsidR="00442C73" w:rsidRDefault="00442C73" w:rsidP="00442C73">
      <w:pPr>
        <w:rPr>
          <w:sz w:val="24"/>
          <w:szCs w:val="24"/>
        </w:rPr>
      </w:pPr>
      <w:r w:rsidRPr="00442C73">
        <w:rPr>
          <w:sz w:val="24"/>
          <w:szCs w:val="24"/>
        </w:rPr>
        <w:t>Handy, C The Charles Handy model: available at: https://www.managementstudyguide.com/charles-handy-model.htm (Accessed 19th November 2020)</w:t>
      </w:r>
    </w:p>
    <w:p w14:paraId="2F588323" w14:textId="77777777" w:rsidR="00442C73" w:rsidRPr="00442C73" w:rsidRDefault="00442C73" w:rsidP="00442C73">
      <w:pPr>
        <w:rPr>
          <w:sz w:val="24"/>
          <w:szCs w:val="24"/>
        </w:rPr>
      </w:pPr>
    </w:p>
    <w:p w14:paraId="0B4AE478" w14:textId="77777777" w:rsidR="00442C73" w:rsidRPr="00442C73" w:rsidRDefault="00442C73" w:rsidP="00442C73">
      <w:pPr>
        <w:rPr>
          <w:sz w:val="24"/>
          <w:szCs w:val="24"/>
        </w:rPr>
      </w:pPr>
      <w:r w:rsidRPr="00442C73">
        <w:rPr>
          <w:sz w:val="24"/>
          <w:szCs w:val="24"/>
        </w:rPr>
        <w:t>Johnny Nhan: Police culture first published: 22 January 2014                   Available at; https://onlinelibrary.wiley.com/doi/abs/10.1002/9781118517383.wbeccj371  (Accessed 21th November 2020)</w:t>
      </w:r>
    </w:p>
    <w:p w14:paraId="532B9294" w14:textId="6652E22E" w:rsidR="00442C73" w:rsidRDefault="00442C73" w:rsidP="00442C73">
      <w:pPr>
        <w:rPr>
          <w:sz w:val="24"/>
          <w:szCs w:val="24"/>
        </w:rPr>
      </w:pPr>
      <w:r w:rsidRPr="00442C73">
        <w:rPr>
          <w:sz w:val="24"/>
          <w:szCs w:val="24"/>
        </w:rPr>
        <w:t>Legislation.Gov (2020) Police and Criminal Evidence Act 1984                                                                                Available at: https://www.legislation.gov.uk/ukpga/1984/60/section/23                                            (Accessed 21st October 2020)</w:t>
      </w:r>
    </w:p>
    <w:p w14:paraId="14BBDA80" w14:textId="77777777" w:rsidR="00442C73" w:rsidRPr="00442C73" w:rsidRDefault="00442C73" w:rsidP="00442C73">
      <w:pPr>
        <w:rPr>
          <w:sz w:val="24"/>
          <w:szCs w:val="24"/>
        </w:rPr>
      </w:pPr>
    </w:p>
    <w:p w14:paraId="49A32071" w14:textId="25E1B2E5" w:rsidR="00442C73" w:rsidRDefault="00442C73" w:rsidP="00442C73">
      <w:pPr>
        <w:rPr>
          <w:sz w:val="24"/>
          <w:szCs w:val="24"/>
        </w:rPr>
      </w:pPr>
      <w:r w:rsidRPr="00442C73">
        <w:rPr>
          <w:sz w:val="24"/>
          <w:szCs w:val="24"/>
        </w:rPr>
        <w:t>Legislation.Gov (2020) Section 43                                                                                                                         Available at: https://www.legislation.gov.uk/ukpga/2000/11/section/43                                                                   (Accessed on 6th September 2020)</w:t>
      </w:r>
    </w:p>
    <w:p w14:paraId="5E98C332" w14:textId="1C40432F" w:rsidR="00442C73" w:rsidRDefault="00442C73" w:rsidP="00442C73">
      <w:pPr>
        <w:rPr>
          <w:sz w:val="24"/>
          <w:szCs w:val="24"/>
        </w:rPr>
      </w:pPr>
    </w:p>
    <w:p w14:paraId="685E2F2C" w14:textId="3CD675D9" w:rsidR="00442C73" w:rsidRDefault="00442C73" w:rsidP="00442C73">
      <w:pPr>
        <w:rPr>
          <w:sz w:val="24"/>
          <w:szCs w:val="24"/>
        </w:rPr>
      </w:pPr>
      <w:r>
        <w:rPr>
          <w:sz w:val="24"/>
          <w:szCs w:val="24"/>
        </w:rPr>
        <w:t xml:space="preserve">Legislation.Gov (2020) </w:t>
      </w:r>
      <w:r w:rsidRPr="00442C73">
        <w:rPr>
          <w:sz w:val="24"/>
          <w:szCs w:val="24"/>
        </w:rPr>
        <w:t>Proceeds of Crime Act 2002</w:t>
      </w:r>
      <w:r>
        <w:rPr>
          <w:sz w:val="24"/>
          <w:szCs w:val="24"/>
        </w:rPr>
        <w:t xml:space="preserve">                                                               Available at: </w:t>
      </w:r>
      <w:hyperlink r:id="rId17" w:history="1">
        <w:r w:rsidRPr="008E0588">
          <w:rPr>
            <w:rStyle w:val="Hyperlink"/>
            <w:sz w:val="24"/>
            <w:szCs w:val="24"/>
          </w:rPr>
          <w:t>https://www.legislation.gov.uk/ukpga/2002/29/contents</w:t>
        </w:r>
      </w:hyperlink>
      <w:r>
        <w:rPr>
          <w:sz w:val="24"/>
          <w:szCs w:val="24"/>
        </w:rPr>
        <w:t xml:space="preserve">                                              (Accessed on 25</w:t>
      </w:r>
      <w:r w:rsidRPr="00442C73">
        <w:rPr>
          <w:sz w:val="24"/>
          <w:szCs w:val="24"/>
          <w:vertAlign w:val="superscript"/>
        </w:rPr>
        <w:t>th</w:t>
      </w:r>
      <w:r>
        <w:rPr>
          <w:sz w:val="24"/>
          <w:szCs w:val="24"/>
        </w:rPr>
        <w:t xml:space="preserve"> November 2020)</w:t>
      </w:r>
    </w:p>
    <w:p w14:paraId="11D12C68" w14:textId="77777777" w:rsidR="00442C73" w:rsidRPr="00442C73" w:rsidRDefault="00442C73" w:rsidP="00442C73">
      <w:pPr>
        <w:rPr>
          <w:sz w:val="24"/>
          <w:szCs w:val="24"/>
        </w:rPr>
      </w:pPr>
    </w:p>
    <w:p w14:paraId="12205F61" w14:textId="15E899ED" w:rsidR="00442C73" w:rsidRDefault="00442C73" w:rsidP="00442C73">
      <w:pPr>
        <w:rPr>
          <w:sz w:val="24"/>
          <w:szCs w:val="24"/>
        </w:rPr>
      </w:pPr>
      <w:r w:rsidRPr="00442C73">
        <w:rPr>
          <w:sz w:val="24"/>
          <w:szCs w:val="24"/>
        </w:rPr>
        <w:t xml:space="preserve">LL Bergner (1997): Building Teamwork Among Officers This article appears in Law Enforcement Trainer, Volume 12, Issue 6, Dated (November/December 1997), Pages 10-12 </w:t>
      </w:r>
    </w:p>
    <w:p w14:paraId="1765E7C6" w14:textId="77777777" w:rsidR="00442C73" w:rsidRPr="00442C73" w:rsidRDefault="00442C73" w:rsidP="00442C73">
      <w:pPr>
        <w:rPr>
          <w:sz w:val="24"/>
          <w:szCs w:val="24"/>
        </w:rPr>
      </w:pPr>
    </w:p>
    <w:p w14:paraId="7EF7B4EC" w14:textId="45211488" w:rsidR="00442C73" w:rsidRDefault="00442C73" w:rsidP="00442C73">
      <w:pPr>
        <w:rPr>
          <w:sz w:val="24"/>
          <w:szCs w:val="24"/>
        </w:rPr>
      </w:pPr>
      <w:r w:rsidRPr="00442C73">
        <w:rPr>
          <w:sz w:val="24"/>
          <w:szCs w:val="24"/>
        </w:rPr>
        <w:t>National crime agency (2020)  Intelligence: enhancing the picture of serious organised crime affecting the UK                                                                                                                                                                               Available at: https://www.nationalcrimeagency.gov.uk/what-we-do/how-we-work/intelligence-enhancing-the-picture-of-serious-organised-crime-affecting-the-uk                                                                                  (Accessed on 4th September 2020)</w:t>
      </w:r>
    </w:p>
    <w:p w14:paraId="211D7AE7" w14:textId="77777777" w:rsidR="00442C73" w:rsidRPr="00442C73" w:rsidRDefault="00442C73" w:rsidP="00442C73">
      <w:pPr>
        <w:rPr>
          <w:sz w:val="24"/>
          <w:szCs w:val="24"/>
        </w:rPr>
      </w:pPr>
    </w:p>
    <w:p w14:paraId="7FE4B3C6" w14:textId="38016935" w:rsidR="00442C73" w:rsidRDefault="00442C73" w:rsidP="00442C73">
      <w:pPr>
        <w:rPr>
          <w:sz w:val="24"/>
          <w:szCs w:val="24"/>
        </w:rPr>
      </w:pPr>
      <w:r w:rsidRPr="00442C73">
        <w:rPr>
          <w:sz w:val="24"/>
          <w:szCs w:val="24"/>
        </w:rPr>
        <w:t>North Yorkshire Police (2020)   How we handle incidents.                                                                            Available at: https://northyorkshire.police.uk/what-we-do/dealing-with-crime/deal-crime-report/                    (Accessed 26th October 2020)</w:t>
      </w:r>
    </w:p>
    <w:p w14:paraId="292DDA37" w14:textId="77777777" w:rsidR="00442C73" w:rsidRPr="00442C73" w:rsidRDefault="00442C73" w:rsidP="00442C73">
      <w:pPr>
        <w:rPr>
          <w:sz w:val="24"/>
          <w:szCs w:val="24"/>
        </w:rPr>
      </w:pPr>
    </w:p>
    <w:p w14:paraId="03D19E75" w14:textId="6218FDB4" w:rsidR="00442C73" w:rsidRDefault="00442C73" w:rsidP="00442C73">
      <w:pPr>
        <w:rPr>
          <w:sz w:val="24"/>
          <w:szCs w:val="24"/>
        </w:rPr>
      </w:pPr>
      <w:r w:rsidRPr="00442C73">
        <w:rPr>
          <w:sz w:val="24"/>
          <w:szCs w:val="24"/>
        </w:rPr>
        <w:t>NPCC (2020)   Automatic Number Plate Recognition (ANPR)                                                                                         Available at: https://www.npcc.police.uk/FreedomofInformation/ANPR.aspx                                          (Accessed on 3rd September 2020)</w:t>
      </w:r>
    </w:p>
    <w:p w14:paraId="73C9BCD4" w14:textId="77777777" w:rsidR="00442C73" w:rsidRPr="00442C73" w:rsidRDefault="00442C73" w:rsidP="00442C73">
      <w:pPr>
        <w:rPr>
          <w:sz w:val="24"/>
          <w:szCs w:val="24"/>
        </w:rPr>
      </w:pPr>
    </w:p>
    <w:p w14:paraId="1BB894CB" w14:textId="190AF947" w:rsidR="00442C73" w:rsidRDefault="00442C73" w:rsidP="00442C73">
      <w:pPr>
        <w:rPr>
          <w:sz w:val="24"/>
          <w:szCs w:val="24"/>
        </w:rPr>
      </w:pPr>
      <w:r w:rsidRPr="00442C73">
        <w:rPr>
          <w:sz w:val="24"/>
          <w:szCs w:val="24"/>
        </w:rPr>
        <w:t xml:space="preserve"> NPCC (2020)  Simon Byrne outlines the benefits of ANPR technology                                                                                                                                                                       Available at https://www.npcc.police.uk/ThePoliceChiefsBlog/SimonByrneoutlinesthebenefitsofANPRtechnology.aspx#:~:text=A%20great%20advantage%20in%20an%20era%20of%20transparency,intelligence%20to%20link%20a%20vehicle%20to%20a%20crime.                                                                                              (Accessed on 14th November 2020)</w:t>
      </w:r>
    </w:p>
    <w:p w14:paraId="5509E2F9" w14:textId="2EA449BB" w:rsidR="00442C73" w:rsidRDefault="00442C73" w:rsidP="00442C73">
      <w:pPr>
        <w:rPr>
          <w:sz w:val="24"/>
          <w:szCs w:val="24"/>
        </w:rPr>
      </w:pPr>
    </w:p>
    <w:p w14:paraId="6FAD4A18" w14:textId="38103FFB" w:rsidR="00442C73" w:rsidRDefault="00442C73" w:rsidP="00442C73">
      <w:pPr>
        <w:rPr>
          <w:sz w:val="24"/>
          <w:szCs w:val="24"/>
        </w:rPr>
      </w:pPr>
      <w:r>
        <w:rPr>
          <w:sz w:val="24"/>
          <w:szCs w:val="24"/>
        </w:rPr>
        <w:t xml:space="preserve">Oxford University (2020)   </w:t>
      </w:r>
      <w:r w:rsidRPr="00442C73">
        <w:rPr>
          <w:sz w:val="24"/>
          <w:szCs w:val="24"/>
        </w:rPr>
        <w:t>Women raised in deprived neighbourhoods face an increased risk of intimate partner violence</w:t>
      </w:r>
      <w:r>
        <w:rPr>
          <w:sz w:val="24"/>
          <w:szCs w:val="24"/>
        </w:rPr>
        <w:t>.</w:t>
      </w:r>
    </w:p>
    <w:p w14:paraId="4E141D81" w14:textId="67BA5F8A" w:rsidR="00442C73" w:rsidRDefault="00442C73" w:rsidP="00442C73">
      <w:pPr>
        <w:rPr>
          <w:sz w:val="24"/>
          <w:szCs w:val="24"/>
        </w:rPr>
      </w:pPr>
      <w:r>
        <w:rPr>
          <w:sz w:val="24"/>
          <w:szCs w:val="24"/>
        </w:rPr>
        <w:t xml:space="preserve">Available at: </w:t>
      </w:r>
      <w:hyperlink r:id="rId18" w:history="1">
        <w:r w:rsidRPr="008E0588">
          <w:rPr>
            <w:rStyle w:val="Hyperlink"/>
            <w:sz w:val="24"/>
            <w:szCs w:val="24"/>
          </w:rPr>
          <w:t>https://www.ox.ac.uk/news/2019-11-21-women-raised-deprived-neighbourhoods-face-increased-risk-intimate-partner-violence</w:t>
        </w:r>
      </w:hyperlink>
    </w:p>
    <w:p w14:paraId="49AB9E67" w14:textId="20A7DE7E" w:rsidR="00442C73" w:rsidRDefault="00442C73" w:rsidP="00442C73">
      <w:pPr>
        <w:rPr>
          <w:sz w:val="24"/>
          <w:szCs w:val="24"/>
        </w:rPr>
      </w:pPr>
      <w:r>
        <w:rPr>
          <w:sz w:val="24"/>
          <w:szCs w:val="24"/>
        </w:rPr>
        <w:t>Accessed on 26</w:t>
      </w:r>
      <w:r w:rsidRPr="00442C73">
        <w:rPr>
          <w:sz w:val="24"/>
          <w:szCs w:val="24"/>
          <w:vertAlign w:val="superscript"/>
        </w:rPr>
        <w:t>th</w:t>
      </w:r>
      <w:r>
        <w:rPr>
          <w:sz w:val="24"/>
          <w:szCs w:val="24"/>
        </w:rPr>
        <w:t xml:space="preserve"> November 20202</w:t>
      </w:r>
    </w:p>
    <w:p w14:paraId="7BAD6E91" w14:textId="75414DCB" w:rsidR="00442C73" w:rsidRDefault="00442C73" w:rsidP="00442C73">
      <w:pPr>
        <w:rPr>
          <w:sz w:val="24"/>
          <w:szCs w:val="24"/>
        </w:rPr>
      </w:pPr>
    </w:p>
    <w:p w14:paraId="655257D6" w14:textId="77777777" w:rsidR="00442C73" w:rsidRPr="00442C73" w:rsidRDefault="00442C73" w:rsidP="00442C73">
      <w:pPr>
        <w:rPr>
          <w:sz w:val="24"/>
          <w:szCs w:val="24"/>
        </w:rPr>
      </w:pPr>
    </w:p>
    <w:p w14:paraId="1B578F35" w14:textId="77777777" w:rsidR="00442C73" w:rsidRDefault="00442C73" w:rsidP="00442C73">
      <w:pPr>
        <w:rPr>
          <w:sz w:val="24"/>
          <w:szCs w:val="24"/>
        </w:rPr>
      </w:pPr>
      <w:r w:rsidRPr="00442C73">
        <w:rPr>
          <w:sz w:val="24"/>
          <w:szCs w:val="24"/>
        </w:rPr>
        <w:t>Police.Uk (2020)   Automatic Number Plate Recognition (ANPR)                                                                    Available at: https://www.police.uk/pu/advice-crime-prevention/automatic-number-</w:t>
      </w:r>
      <w:r w:rsidRPr="00442C73">
        <w:rPr>
          <w:sz w:val="24"/>
          <w:szCs w:val="24"/>
        </w:rPr>
        <w:lastRenderedPageBreak/>
        <w:t xml:space="preserve">plate-recognition-anpr/                                                                                                                                                                           (Accessed on 4th September 2020)     </w:t>
      </w:r>
    </w:p>
    <w:p w14:paraId="5A3E3D31" w14:textId="3A098C49" w:rsidR="00442C73" w:rsidRPr="00442C73" w:rsidRDefault="00442C73" w:rsidP="00442C73">
      <w:pPr>
        <w:rPr>
          <w:sz w:val="24"/>
          <w:szCs w:val="24"/>
        </w:rPr>
      </w:pPr>
      <w:r w:rsidRPr="00442C73">
        <w:rPr>
          <w:sz w:val="24"/>
          <w:szCs w:val="24"/>
        </w:rPr>
        <w:t xml:space="preserve">                        </w:t>
      </w:r>
    </w:p>
    <w:p w14:paraId="20BE59D1" w14:textId="7478BD43" w:rsidR="00442C73" w:rsidRDefault="00442C73" w:rsidP="00442C73">
      <w:pPr>
        <w:rPr>
          <w:sz w:val="24"/>
          <w:szCs w:val="24"/>
        </w:rPr>
      </w:pPr>
      <w:r>
        <w:rPr>
          <w:sz w:val="24"/>
          <w:szCs w:val="24"/>
        </w:rPr>
        <w:t>College of policing (2020) Promoting</w:t>
      </w:r>
      <w:r w:rsidRPr="00442C73">
        <w:rPr>
          <w:sz w:val="24"/>
          <w:szCs w:val="24"/>
        </w:rPr>
        <w:t xml:space="preserve"> ethical behaviour and preventing wrongdoings in organisations.</w:t>
      </w:r>
      <w:r>
        <w:rPr>
          <w:sz w:val="24"/>
          <w:szCs w:val="24"/>
        </w:rPr>
        <w:t xml:space="preserve">                                                                                                             </w:t>
      </w:r>
      <w:r w:rsidRPr="00442C73">
        <w:rPr>
          <w:sz w:val="24"/>
          <w:szCs w:val="24"/>
        </w:rPr>
        <w:t xml:space="preserve"> (Available at: http://whatworks.college.police.uk/Research/Pages/Published.aspx         </w:t>
      </w:r>
      <w:r>
        <w:rPr>
          <w:sz w:val="24"/>
          <w:szCs w:val="24"/>
        </w:rPr>
        <w:t xml:space="preserve">                                               </w:t>
      </w:r>
      <w:r w:rsidRPr="00442C73">
        <w:rPr>
          <w:sz w:val="24"/>
          <w:szCs w:val="24"/>
        </w:rPr>
        <w:t xml:space="preserve"> (Date accessed 21th November 2020)</w:t>
      </w:r>
    </w:p>
    <w:p w14:paraId="5701A7A1" w14:textId="77777777" w:rsidR="00442C73" w:rsidRPr="00442C73" w:rsidRDefault="00442C73" w:rsidP="00442C73">
      <w:pPr>
        <w:rPr>
          <w:sz w:val="24"/>
          <w:szCs w:val="24"/>
        </w:rPr>
      </w:pPr>
    </w:p>
    <w:p w14:paraId="418878AC" w14:textId="64F68FB8" w:rsidR="00442C73" w:rsidRDefault="00442C73" w:rsidP="00442C73">
      <w:pPr>
        <w:rPr>
          <w:sz w:val="24"/>
          <w:szCs w:val="24"/>
        </w:rPr>
      </w:pPr>
      <w:r w:rsidRPr="00442C73">
        <w:rPr>
          <w:sz w:val="24"/>
          <w:szCs w:val="24"/>
        </w:rPr>
        <w:t>The University of Edinburgh (2019) Gibbs' Reflective Cycle                                                                          Available at: https://www.ed.ac.uk/reflection/reflectors-toolkit/reflecting-on-experience/gibbs-reflective-cycle                                                                                                                                          (Accessed: 28th October 2020)</w:t>
      </w:r>
    </w:p>
    <w:p w14:paraId="61F48093" w14:textId="77777777" w:rsidR="00442C73" w:rsidRPr="00442C73" w:rsidRDefault="00442C73" w:rsidP="00442C73">
      <w:pPr>
        <w:rPr>
          <w:sz w:val="24"/>
          <w:szCs w:val="24"/>
        </w:rPr>
      </w:pPr>
    </w:p>
    <w:p w14:paraId="2B8A3ED8" w14:textId="77777777" w:rsidR="00442C73" w:rsidRPr="00442C73" w:rsidRDefault="00442C73" w:rsidP="00442C73">
      <w:pPr>
        <w:rPr>
          <w:sz w:val="24"/>
          <w:szCs w:val="24"/>
        </w:rPr>
      </w:pPr>
      <w:r w:rsidRPr="00442C73">
        <w:rPr>
          <w:sz w:val="24"/>
          <w:szCs w:val="24"/>
        </w:rPr>
        <w:t>Tuckman 1965: Bruce Tuckman’s Forming, Storming, Norming and performing team development model. Psychological bulletin pages 63</w:t>
      </w:r>
    </w:p>
    <w:p w14:paraId="4BF5C56D" w14:textId="7199AE92" w:rsidR="00442C73" w:rsidRPr="00442C73" w:rsidRDefault="00442C73" w:rsidP="00442C73">
      <w:pPr>
        <w:rPr>
          <w:sz w:val="24"/>
          <w:szCs w:val="24"/>
        </w:rPr>
      </w:pPr>
      <w:r w:rsidRPr="00442C73">
        <w:rPr>
          <w:sz w:val="24"/>
          <w:szCs w:val="24"/>
        </w:rPr>
        <w:t>Watson, L., &amp; Andrews, L. (2018) The effect of a Trauma Risk Management (TRiM) program on stigma and barriers to help-seeking in the police. International Journal of Stress Management, 25(4), 348–356   (Accessed 26Th November 2020)</w:t>
      </w:r>
    </w:p>
    <w:sectPr w:rsidR="00442C73" w:rsidRPr="00442C73"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5D982BC" w14:textId="77777777" w:rsidR="00AE3B3A" w:rsidRDefault="00AE3B3A">
      <w:r>
        <w:separator/>
      </w:r>
    </w:p>
  </w:endnote>
  <w:endnote w:type="continuationSeparator" w:id="0">
    <w:p w14:paraId="36AD5DC8" w14:textId="77777777" w:rsidR="00AE3B3A" w:rsidRDefault="00AE3B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10022FF" w:usb1="C000E47F" w:usb2="00000029" w:usb3="00000000" w:csb0="000001DF" w:csb1="00000000"/>
  </w:font>
  <w:font w:name="PMingLiU">
    <w:altName w:val="Microsoft JhengHei"/>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521BFA" w14:textId="254D1514" w:rsidR="00F6513F" w:rsidRDefault="00F6513F">
    <w:pPr>
      <w:pStyle w:val="Footer"/>
      <w:jc w:val="right"/>
    </w:pPr>
    <w:r>
      <w:fldChar w:fldCharType="begin"/>
    </w:r>
    <w:r>
      <w:instrText xml:space="preserve"> PAGE   \* MERGEFORMAT </w:instrText>
    </w:r>
    <w:r>
      <w:fldChar w:fldCharType="separate"/>
    </w:r>
    <w:r w:rsidR="00B56C5F">
      <w:rPr>
        <w:noProof/>
      </w:rPr>
      <w:t>24</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DBCBB66" w14:textId="77777777" w:rsidR="00AE3B3A" w:rsidRDefault="00AE3B3A">
      <w:r>
        <w:separator/>
      </w:r>
    </w:p>
  </w:footnote>
  <w:footnote w:type="continuationSeparator" w:id="0">
    <w:p w14:paraId="151EB676" w14:textId="77777777" w:rsidR="00AE3B3A" w:rsidRDefault="00AE3B3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3"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2"/>
  </w:num>
  <w:num w:numId="2">
    <w:abstractNumId w:val="7"/>
  </w:num>
  <w:num w:numId="3">
    <w:abstractNumId w:val="2"/>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4"/>
  </w:num>
  <w:num w:numId="6">
    <w:abstractNumId w:val="46"/>
  </w:num>
  <w:num w:numId="7">
    <w:abstractNumId w:val="48"/>
  </w:num>
  <w:num w:numId="8">
    <w:abstractNumId w:val="36"/>
  </w:num>
  <w:num w:numId="9">
    <w:abstractNumId w:val="34"/>
  </w:num>
  <w:num w:numId="10">
    <w:abstractNumId w:val="31"/>
  </w:num>
  <w:num w:numId="11">
    <w:abstractNumId w:val="32"/>
  </w:num>
  <w:num w:numId="12">
    <w:abstractNumId w:val="11"/>
  </w:num>
  <w:num w:numId="13">
    <w:abstractNumId w:val="35"/>
  </w:num>
  <w:num w:numId="14">
    <w:abstractNumId w:val="18"/>
  </w:num>
  <w:num w:numId="15">
    <w:abstractNumId w:val="17"/>
  </w:num>
  <w:num w:numId="16">
    <w:abstractNumId w:val="28"/>
  </w:num>
  <w:num w:numId="17">
    <w:abstractNumId w:val="9"/>
  </w:num>
  <w:num w:numId="18">
    <w:abstractNumId w:val="27"/>
  </w:num>
  <w:num w:numId="19">
    <w:abstractNumId w:val="16"/>
  </w:num>
  <w:num w:numId="20">
    <w:abstractNumId w:val="14"/>
  </w:num>
  <w:num w:numId="21">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5"/>
  </w:num>
  <w:num w:numId="23">
    <w:abstractNumId w:val="19"/>
  </w:num>
  <w:num w:numId="24">
    <w:abstractNumId w:val="15"/>
  </w:num>
  <w:num w:numId="25">
    <w:abstractNumId w:val="12"/>
  </w:num>
  <w:num w:numId="26">
    <w:abstractNumId w:val="29"/>
  </w:num>
  <w:num w:numId="27">
    <w:abstractNumId w:val="20"/>
  </w:num>
  <w:num w:numId="28">
    <w:abstractNumId w:val="42"/>
  </w:num>
  <w:num w:numId="29">
    <w:abstractNumId w:val="37"/>
  </w:num>
  <w:num w:numId="30">
    <w:abstractNumId w:val="41"/>
  </w:num>
  <w:num w:numId="31">
    <w:abstractNumId w:val="21"/>
  </w:num>
  <w:num w:numId="32">
    <w:abstractNumId w:val="44"/>
  </w:num>
  <w:num w:numId="33">
    <w:abstractNumId w:val="33"/>
  </w:num>
  <w:num w:numId="34">
    <w:abstractNumId w:val="13"/>
  </w:num>
  <w:num w:numId="35">
    <w:abstractNumId w:val="45"/>
  </w:num>
  <w:num w:numId="36">
    <w:abstractNumId w:val="40"/>
  </w:num>
  <w:num w:numId="37">
    <w:abstractNumId w:val="5"/>
  </w:num>
  <w:num w:numId="38">
    <w:abstractNumId w:val="47"/>
  </w:num>
  <w:num w:numId="39">
    <w:abstractNumId w:val="43"/>
  </w:num>
  <w:num w:numId="40">
    <w:abstractNumId w:val="38"/>
  </w:num>
  <w:num w:numId="41">
    <w:abstractNumId w:val="39"/>
  </w:num>
  <w:num w:numId="42">
    <w:abstractNumId w:val="4"/>
  </w:num>
  <w:num w:numId="43">
    <w:abstractNumId w:val="6"/>
  </w:num>
  <w:num w:numId="44">
    <w:abstractNumId w:val="26"/>
  </w:num>
  <w:num w:numId="45">
    <w:abstractNumId w:val="8"/>
  </w:num>
  <w:num w:numId="46">
    <w:abstractNumId w:val="3"/>
  </w:num>
  <w:num w:numId="47">
    <w:abstractNumId w:val="0"/>
  </w:num>
  <w:num w:numId="48">
    <w:abstractNumId w:val="23"/>
  </w:num>
  <w:num w:numId="49">
    <w:abstractNumId w:val="30"/>
  </w:num>
  <w:num w:numId="50">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409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0D9"/>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BC1C4"/>
    <w:rsid w:val="001C0E74"/>
    <w:rsid w:val="001C6CEC"/>
    <w:rsid w:val="001D229F"/>
    <w:rsid w:val="001D6162"/>
    <w:rsid w:val="001E7592"/>
    <w:rsid w:val="001F3878"/>
    <w:rsid w:val="001F4552"/>
    <w:rsid w:val="002019EB"/>
    <w:rsid w:val="0020210A"/>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42DD7"/>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496C"/>
    <w:rsid w:val="00417925"/>
    <w:rsid w:val="004348AE"/>
    <w:rsid w:val="004376C0"/>
    <w:rsid w:val="0044115F"/>
    <w:rsid w:val="0044223A"/>
    <w:rsid w:val="00442C73"/>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B78DB"/>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4A0C"/>
    <w:rsid w:val="00576E4C"/>
    <w:rsid w:val="0057780F"/>
    <w:rsid w:val="00581E0A"/>
    <w:rsid w:val="00586D89"/>
    <w:rsid w:val="005916B8"/>
    <w:rsid w:val="005A1B4C"/>
    <w:rsid w:val="005A1BA3"/>
    <w:rsid w:val="005A545C"/>
    <w:rsid w:val="005B1CF8"/>
    <w:rsid w:val="005B4260"/>
    <w:rsid w:val="005C1567"/>
    <w:rsid w:val="005C6CE5"/>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56D91"/>
    <w:rsid w:val="006712A7"/>
    <w:rsid w:val="006733CC"/>
    <w:rsid w:val="00674FC2"/>
    <w:rsid w:val="00677E42"/>
    <w:rsid w:val="00682334"/>
    <w:rsid w:val="00684B16"/>
    <w:rsid w:val="00694C00"/>
    <w:rsid w:val="00696F65"/>
    <w:rsid w:val="006A7A6D"/>
    <w:rsid w:val="006B5E67"/>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9079BD"/>
    <w:rsid w:val="00912BD9"/>
    <w:rsid w:val="00920E5B"/>
    <w:rsid w:val="00926436"/>
    <w:rsid w:val="0093018C"/>
    <w:rsid w:val="00932CCA"/>
    <w:rsid w:val="00953E15"/>
    <w:rsid w:val="009544C0"/>
    <w:rsid w:val="00954FA4"/>
    <w:rsid w:val="00956AE9"/>
    <w:rsid w:val="00964CC6"/>
    <w:rsid w:val="00991FDA"/>
    <w:rsid w:val="009927A1"/>
    <w:rsid w:val="0099774D"/>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3C90"/>
    <w:rsid w:val="00A7489E"/>
    <w:rsid w:val="00A8015F"/>
    <w:rsid w:val="00A80BD2"/>
    <w:rsid w:val="00A85039"/>
    <w:rsid w:val="00A851F7"/>
    <w:rsid w:val="00A906AA"/>
    <w:rsid w:val="00A94C5E"/>
    <w:rsid w:val="00AA241A"/>
    <w:rsid w:val="00AA252C"/>
    <w:rsid w:val="00AA666E"/>
    <w:rsid w:val="00AB2770"/>
    <w:rsid w:val="00AB5518"/>
    <w:rsid w:val="00AC01D4"/>
    <w:rsid w:val="00AC4A04"/>
    <w:rsid w:val="00AD336F"/>
    <w:rsid w:val="00AD3550"/>
    <w:rsid w:val="00AD4DB4"/>
    <w:rsid w:val="00AE2564"/>
    <w:rsid w:val="00AE301F"/>
    <w:rsid w:val="00AE3302"/>
    <w:rsid w:val="00AE3B3A"/>
    <w:rsid w:val="00AE7077"/>
    <w:rsid w:val="00AF61C2"/>
    <w:rsid w:val="00AF6CC6"/>
    <w:rsid w:val="00B011CD"/>
    <w:rsid w:val="00B0296A"/>
    <w:rsid w:val="00B12295"/>
    <w:rsid w:val="00B137BE"/>
    <w:rsid w:val="00B17FA0"/>
    <w:rsid w:val="00B24344"/>
    <w:rsid w:val="00B26769"/>
    <w:rsid w:val="00B31C91"/>
    <w:rsid w:val="00B3747F"/>
    <w:rsid w:val="00B43194"/>
    <w:rsid w:val="00B459FC"/>
    <w:rsid w:val="00B47734"/>
    <w:rsid w:val="00B50FBA"/>
    <w:rsid w:val="00B558EB"/>
    <w:rsid w:val="00B56C5F"/>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60A6"/>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47CAF"/>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E556F"/>
    <w:rsid w:val="00E03B6D"/>
    <w:rsid w:val="00E17160"/>
    <w:rsid w:val="00E27E98"/>
    <w:rsid w:val="00E35BEC"/>
    <w:rsid w:val="00E50821"/>
    <w:rsid w:val="00E50EF8"/>
    <w:rsid w:val="00E51F91"/>
    <w:rsid w:val="00E7086E"/>
    <w:rsid w:val="00E7245B"/>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E5420"/>
    <w:rsid w:val="00FF0070"/>
    <w:rsid w:val="00FF31EC"/>
    <w:rsid w:val="00FF5F6A"/>
    <w:rsid w:val="00FF6BE0"/>
    <w:rsid w:val="00FF7784"/>
    <w:rsid w:val="00FF7EBB"/>
    <w:rsid w:val="01FDA1F2"/>
    <w:rsid w:val="034C924C"/>
    <w:rsid w:val="09B7B47E"/>
    <w:rsid w:val="0FC6F1E5"/>
    <w:rsid w:val="12179408"/>
    <w:rsid w:val="1BAAAC06"/>
    <w:rsid w:val="1F44D15A"/>
    <w:rsid w:val="26FD5DE1"/>
    <w:rsid w:val="2DFBCF07"/>
    <w:rsid w:val="393A63E6"/>
    <w:rsid w:val="3B369FB9"/>
    <w:rsid w:val="49302B03"/>
    <w:rsid w:val="4EBEF885"/>
    <w:rsid w:val="500389EF"/>
    <w:rsid w:val="5222C091"/>
    <w:rsid w:val="57D0106D"/>
    <w:rsid w:val="581623FB"/>
    <w:rsid w:val="59C39479"/>
    <w:rsid w:val="5B08393A"/>
    <w:rsid w:val="5CEE8714"/>
    <w:rsid w:val="5DBB302F"/>
    <w:rsid w:val="632225EA"/>
    <w:rsid w:val="65C204A3"/>
    <w:rsid w:val="66EF36A5"/>
    <w:rsid w:val="681CC37B"/>
    <w:rsid w:val="6A1ACC1F"/>
    <w:rsid w:val="734F1C3F"/>
    <w:rsid w:val="768F6FAB"/>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ox.ac.uk/news/2019-11-21-women-raised-deprived-neighbourhoods-face-increased-risk-intimate-partner-violence"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legislation.gov.uk/ukpga/2002/29/contents" TargetMode="External"/><Relationship Id="rId2" Type="http://schemas.openxmlformats.org/officeDocument/2006/relationships/customXml" Target="../customXml/item2.xml"/><Relationship Id="rId16" Type="http://schemas.openxmlformats.org/officeDocument/2006/relationships/hyperlink" Target="https://www.gov.uk/government/publications/pace-code-g-"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hatworks.college.police.uk/Research/Documents/Menu_of_tactics.pdf"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3.xml><?xml version="1.0" encoding="utf-8"?>
<ds:datastoreItem xmlns:ds="http://schemas.openxmlformats.org/officeDocument/2006/customXml" ds:itemID="{C5BD4D7A-E814-480C-9262-B105FFAFAEF8}">
  <ds:schemaRefs>
    <ds:schemaRef ds:uri="http://schemas.microsoft.com/office/2006/documentManagement/types"/>
    <ds:schemaRef ds:uri="http://schemas.microsoft.com/office/2006/metadata/properties"/>
    <ds:schemaRef ds:uri="http://purl.org/dc/elements/1.1/"/>
    <ds:schemaRef ds:uri="2e89cfda-a374-4413-9f0d-8b601eddeb70"/>
    <ds:schemaRef ds:uri="http://schemas.openxmlformats.org/package/2006/metadata/core-properties"/>
    <ds:schemaRef ds:uri="http://www.w3.org/XML/1998/namespace"/>
    <ds:schemaRef ds:uri="http://schemas.microsoft.com/office/infopath/2007/PartnerControls"/>
    <ds:schemaRef ds:uri="1ecf5648-3750-43f5-867d-bfaa16e6e17e"/>
    <ds:schemaRef ds:uri="http://purl.org/dc/dcmitype/"/>
    <ds:schemaRef ds:uri="http://purl.org/dc/terms/"/>
  </ds:schemaRefs>
</ds:datastoreItem>
</file>

<file path=customXml/itemProps4.xml><?xml version="1.0" encoding="utf-8"?>
<ds:datastoreItem xmlns:ds="http://schemas.openxmlformats.org/officeDocument/2006/customXml" ds:itemID="{DBF10674-8570-4249-8DA8-544F920278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27</Pages>
  <Words>8492</Words>
  <Characters>53058</Characters>
  <Application>Microsoft Office Word</Application>
  <DocSecurity>0</DocSecurity>
  <Lines>442</Lines>
  <Paragraphs>122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61428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Llewellyn, Sean</cp:lastModifiedBy>
  <cp:revision>6</cp:revision>
  <cp:lastPrinted>2014-08-26T08:55:00Z</cp:lastPrinted>
  <dcterms:created xsi:type="dcterms:W3CDTF">2020-11-30T11:41:00Z</dcterms:created>
  <dcterms:modified xsi:type="dcterms:W3CDTF">2020-11-30T11:52:00Z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Protective Marking Classification">
    <vt:lpwstr>OFFICIAL - NO MARKING SWYDDOGOL-DIM ANGEN MARC</vt:lpwstr>
  </property>
  <property fmtid="{D5CDD505-2E9C-101B-9397-08002B2CF9AE}" pid="4" name="Additional Descriptor">
    <vt:lpwstr/>
  </property>
  <property fmtid="{D5CDD505-2E9C-101B-9397-08002B2CF9AE}" pid="5" name="Impact Level">
    <vt:i4>0</vt:i4>
  </property>
</Properties>
</file>