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3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0"/>
        <w:gridCol w:w="2755"/>
        <w:gridCol w:w="3260"/>
        <w:gridCol w:w="1814"/>
      </w:tblGrid>
      <w:tr w:rsidR="00F94157" w:rsidRPr="005128CB" w14:paraId="52294073" w14:textId="77777777" w:rsidTr="00DC26F3">
        <w:tc>
          <w:tcPr>
            <w:tcW w:w="2490" w:type="dxa"/>
            <w:shd w:val="pct15" w:color="auto" w:fill="auto"/>
          </w:tcPr>
          <w:p w14:paraId="4974252F" w14:textId="77777777" w:rsidR="00F94157" w:rsidRPr="005128CB" w:rsidRDefault="00F94157" w:rsidP="00DC26F3">
            <w:pPr>
              <w:spacing w:before="120" w:after="120" w:line="240" w:lineRule="auto"/>
              <w:jc w:val="both"/>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Student name:</w:t>
            </w:r>
          </w:p>
        </w:tc>
        <w:tc>
          <w:tcPr>
            <w:tcW w:w="2755" w:type="dxa"/>
          </w:tcPr>
          <w:p w14:paraId="07C352B2" w14:textId="77777777" w:rsidR="00F94157" w:rsidRPr="005128CB" w:rsidRDefault="00F94157" w:rsidP="00DC26F3">
            <w:pPr>
              <w:spacing w:before="120" w:after="120" w:line="240" w:lineRule="auto"/>
              <w:jc w:val="both"/>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fldChar w:fldCharType="begin">
                <w:ffData>
                  <w:name w:val="Text2"/>
                  <w:enabled/>
                  <w:calcOnExit w:val="0"/>
                  <w:textInput/>
                </w:ffData>
              </w:fldChar>
            </w:r>
            <w:r w:rsidRPr="005128CB">
              <w:rPr>
                <w:rFonts w:ascii="Arial" w:eastAsia="Times New Roman" w:hAnsi="Arial" w:cs="Arial"/>
                <w:b/>
                <w:kern w:val="0"/>
                <w:sz w:val="22"/>
                <w:szCs w:val="22"/>
                <w14:ligatures w14:val="none"/>
              </w:rPr>
              <w:instrText xml:space="preserve"> FORMTEXT </w:instrText>
            </w:r>
            <w:r w:rsidRPr="005128CB">
              <w:rPr>
                <w:rFonts w:ascii="Arial" w:eastAsia="Times New Roman" w:hAnsi="Arial" w:cs="Arial"/>
                <w:b/>
                <w:kern w:val="0"/>
                <w:sz w:val="22"/>
                <w:szCs w:val="22"/>
                <w14:ligatures w14:val="none"/>
              </w:rPr>
            </w:r>
            <w:r w:rsidRPr="005128CB">
              <w:rPr>
                <w:rFonts w:ascii="Arial" w:eastAsia="Times New Roman" w:hAnsi="Arial" w:cs="Arial"/>
                <w:b/>
                <w:kern w:val="0"/>
                <w:sz w:val="22"/>
                <w:szCs w:val="22"/>
                <w14:ligatures w14:val="none"/>
              </w:rPr>
              <w:fldChar w:fldCharType="separate"/>
            </w:r>
            <w:r w:rsidRPr="005128CB">
              <w:rPr>
                <w:rFonts w:ascii="Arial" w:eastAsia="Times New Roman" w:hAnsi="Arial" w:cs="Arial"/>
                <w:b/>
                <w:noProof/>
                <w:kern w:val="0"/>
                <w:sz w:val="22"/>
                <w:szCs w:val="22"/>
                <w14:ligatures w14:val="none"/>
              </w:rPr>
              <w:t> </w:t>
            </w:r>
            <w:r w:rsidRPr="005128CB">
              <w:rPr>
                <w:rFonts w:ascii="Arial" w:eastAsia="Times New Roman" w:hAnsi="Arial" w:cs="Arial"/>
                <w:b/>
                <w:noProof/>
                <w:kern w:val="0"/>
                <w:sz w:val="22"/>
                <w:szCs w:val="22"/>
                <w14:ligatures w14:val="none"/>
              </w:rPr>
              <w:t> </w:t>
            </w:r>
            <w:r w:rsidRPr="005128CB">
              <w:rPr>
                <w:rFonts w:ascii="Arial" w:eastAsia="Times New Roman" w:hAnsi="Arial" w:cs="Arial"/>
                <w:b/>
                <w:noProof/>
                <w:kern w:val="0"/>
                <w:sz w:val="22"/>
                <w:szCs w:val="22"/>
                <w14:ligatures w14:val="none"/>
              </w:rPr>
              <w:t> </w:t>
            </w:r>
            <w:r w:rsidRPr="005128CB">
              <w:rPr>
                <w:rFonts w:ascii="Arial" w:eastAsia="Times New Roman" w:hAnsi="Arial" w:cs="Arial"/>
                <w:b/>
                <w:noProof/>
                <w:kern w:val="0"/>
                <w:sz w:val="22"/>
                <w:szCs w:val="22"/>
                <w14:ligatures w14:val="none"/>
              </w:rPr>
              <w:t> </w:t>
            </w:r>
            <w:r w:rsidRPr="005128CB">
              <w:rPr>
                <w:rFonts w:ascii="Arial" w:eastAsia="Times New Roman" w:hAnsi="Arial" w:cs="Arial"/>
                <w:b/>
                <w:noProof/>
                <w:kern w:val="0"/>
                <w:sz w:val="22"/>
                <w:szCs w:val="22"/>
                <w14:ligatures w14:val="none"/>
              </w:rPr>
              <w:t> </w:t>
            </w:r>
            <w:r w:rsidRPr="005128CB">
              <w:rPr>
                <w:rFonts w:ascii="Arial" w:eastAsia="Times New Roman" w:hAnsi="Arial" w:cs="Arial"/>
                <w:b/>
                <w:kern w:val="0"/>
                <w:sz w:val="22"/>
                <w:szCs w:val="22"/>
                <w14:ligatures w14:val="none"/>
              </w:rPr>
              <w:fldChar w:fldCharType="end"/>
            </w:r>
            <w:r w:rsidRPr="005128CB">
              <w:rPr>
                <w:rFonts w:ascii="Arial" w:eastAsia="Times New Roman" w:hAnsi="Arial" w:cs="Arial"/>
                <w:b/>
                <w:kern w:val="0"/>
                <w:sz w:val="22"/>
                <w:szCs w:val="22"/>
                <w14:ligatures w14:val="none"/>
              </w:rPr>
              <w:t>Ellie Ghosh</w:t>
            </w:r>
          </w:p>
        </w:tc>
        <w:tc>
          <w:tcPr>
            <w:tcW w:w="3260" w:type="dxa"/>
            <w:shd w:val="clear" w:color="auto" w:fill="D9D9D9"/>
          </w:tcPr>
          <w:p w14:paraId="6B48293D" w14:textId="77777777" w:rsidR="00F94157" w:rsidRPr="005128CB" w:rsidRDefault="00F94157" w:rsidP="00DC26F3">
            <w:pPr>
              <w:spacing w:before="120" w:after="120" w:line="240" w:lineRule="auto"/>
              <w:jc w:val="both"/>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Student ID number:</w:t>
            </w:r>
          </w:p>
        </w:tc>
        <w:tc>
          <w:tcPr>
            <w:tcW w:w="1814" w:type="dxa"/>
          </w:tcPr>
          <w:p w14:paraId="4A62FA4D" w14:textId="77777777" w:rsidR="00F94157" w:rsidRPr="005128CB" w:rsidRDefault="00F94157" w:rsidP="00DC26F3">
            <w:pPr>
              <w:spacing w:before="120" w:after="120" w:line="240" w:lineRule="auto"/>
              <w:jc w:val="both"/>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2429924</w:t>
            </w:r>
          </w:p>
        </w:tc>
      </w:tr>
      <w:tr w:rsidR="00F94157" w:rsidRPr="005128CB" w14:paraId="11CA4575" w14:textId="77777777" w:rsidTr="00DC26F3">
        <w:tc>
          <w:tcPr>
            <w:tcW w:w="2490" w:type="dxa"/>
            <w:shd w:val="pct15" w:color="auto" w:fill="auto"/>
          </w:tcPr>
          <w:p w14:paraId="139A6BE0" w14:textId="77777777" w:rsidR="00F94157" w:rsidRPr="005128CB" w:rsidRDefault="00F94157" w:rsidP="00DC26F3">
            <w:pPr>
              <w:spacing w:before="120" w:after="120" w:line="240" w:lineRule="auto"/>
              <w:jc w:val="both"/>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Programme:</w:t>
            </w:r>
          </w:p>
        </w:tc>
        <w:tc>
          <w:tcPr>
            <w:tcW w:w="7829" w:type="dxa"/>
            <w:gridSpan w:val="3"/>
          </w:tcPr>
          <w:p w14:paraId="262919AA" w14:textId="77777777" w:rsidR="00F94157" w:rsidRPr="005128CB" w:rsidRDefault="00F94157" w:rsidP="00DC26F3">
            <w:pPr>
              <w:spacing w:before="120" w:after="120" w:line="240" w:lineRule="auto"/>
              <w:jc w:val="both"/>
              <w:rPr>
                <w:rFonts w:ascii="Arial" w:eastAsia="Times New Roman" w:hAnsi="Arial" w:cs="Arial"/>
                <w:b/>
                <w:kern w:val="0"/>
                <w:sz w:val="20"/>
                <w:szCs w:val="20"/>
                <w14:ligatures w14:val="none"/>
              </w:rPr>
            </w:pPr>
            <w:r w:rsidRPr="005128CB">
              <w:rPr>
                <w:rFonts w:ascii="Arial" w:eastAsia="Times New Roman" w:hAnsi="Arial" w:cs="Arial"/>
                <w:b/>
                <w:kern w:val="0"/>
                <w:sz w:val="20"/>
                <w:szCs w:val="20"/>
                <w14:ligatures w14:val="none"/>
              </w:rPr>
              <w:t>CertHE Applied Leadership and Management Outreach</w:t>
            </w:r>
          </w:p>
        </w:tc>
      </w:tr>
      <w:tr w:rsidR="00F94157" w:rsidRPr="005128CB" w14:paraId="2824DF7E" w14:textId="77777777" w:rsidTr="00DC26F3">
        <w:tc>
          <w:tcPr>
            <w:tcW w:w="2490" w:type="dxa"/>
            <w:shd w:val="pct15" w:color="auto" w:fill="auto"/>
          </w:tcPr>
          <w:p w14:paraId="17D763E9" w14:textId="77777777" w:rsidR="00F94157" w:rsidRPr="005128CB" w:rsidRDefault="00F94157" w:rsidP="00DC26F3">
            <w:pPr>
              <w:spacing w:before="120" w:after="120" w:line="240" w:lineRule="auto"/>
              <w:jc w:val="both"/>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Module:</w:t>
            </w:r>
          </w:p>
        </w:tc>
        <w:tc>
          <w:tcPr>
            <w:tcW w:w="7829" w:type="dxa"/>
            <w:gridSpan w:val="3"/>
          </w:tcPr>
          <w:p w14:paraId="3D20A348" w14:textId="448FC32E" w:rsidR="00F94157" w:rsidRPr="005128CB" w:rsidRDefault="00F94157" w:rsidP="00DC26F3">
            <w:pPr>
              <w:spacing w:before="120" w:after="120" w:line="240" w:lineRule="auto"/>
              <w:jc w:val="both"/>
              <w:rPr>
                <w:rFonts w:ascii="Arial" w:eastAsia="Times New Roman" w:hAnsi="Arial" w:cs="Arial"/>
                <w:b/>
                <w:kern w:val="0"/>
                <w:sz w:val="20"/>
                <w:szCs w:val="20"/>
                <w14:ligatures w14:val="none"/>
              </w:rPr>
            </w:pPr>
            <w:r>
              <w:rPr>
                <w:rFonts w:ascii="Arial" w:eastAsia="Times New Roman" w:hAnsi="Arial" w:cs="Arial"/>
                <w:b/>
                <w:kern w:val="0"/>
                <w:sz w:val="20"/>
                <w:szCs w:val="20"/>
                <w14:ligatures w14:val="none"/>
              </w:rPr>
              <w:t xml:space="preserve">Problem solving and decision making </w:t>
            </w:r>
          </w:p>
        </w:tc>
      </w:tr>
      <w:tr w:rsidR="00F94157" w:rsidRPr="005128CB" w14:paraId="2897A578" w14:textId="77777777" w:rsidTr="00DC26F3">
        <w:tc>
          <w:tcPr>
            <w:tcW w:w="2490" w:type="dxa"/>
            <w:shd w:val="pct15" w:color="auto" w:fill="auto"/>
          </w:tcPr>
          <w:p w14:paraId="299EB28D" w14:textId="77777777" w:rsidR="00F94157" w:rsidRPr="005128CB" w:rsidRDefault="00F94157" w:rsidP="00DC26F3">
            <w:pPr>
              <w:spacing w:before="120" w:after="120" w:line="240" w:lineRule="auto"/>
              <w:jc w:val="both"/>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Module code:</w:t>
            </w:r>
          </w:p>
        </w:tc>
        <w:tc>
          <w:tcPr>
            <w:tcW w:w="2755" w:type="dxa"/>
          </w:tcPr>
          <w:p w14:paraId="48349387" w14:textId="1F260533" w:rsidR="00F94157" w:rsidRPr="005128CB" w:rsidRDefault="00F94157" w:rsidP="00DC26F3">
            <w:pPr>
              <w:spacing w:before="120" w:after="120" w:line="240" w:lineRule="auto"/>
              <w:jc w:val="both"/>
              <w:rPr>
                <w:rFonts w:ascii="Arial" w:eastAsia="Times New Roman" w:hAnsi="Arial" w:cs="Arial"/>
                <w:b/>
                <w:kern w:val="0"/>
                <w:sz w:val="20"/>
                <w:szCs w:val="20"/>
                <w14:ligatures w14:val="none"/>
              </w:rPr>
            </w:pPr>
            <w:r w:rsidRPr="005128CB">
              <w:rPr>
                <w:rFonts w:ascii="Arial" w:eastAsia="Times New Roman" w:hAnsi="Arial" w:cs="Arial"/>
                <w:b/>
                <w:kern w:val="0"/>
                <w:sz w:val="20"/>
                <w:szCs w:val="20"/>
                <w14:ligatures w14:val="none"/>
              </w:rPr>
              <w:t>BMSK</w:t>
            </w:r>
            <w:r w:rsidR="00694D93">
              <w:rPr>
                <w:rFonts w:ascii="Arial" w:eastAsia="Times New Roman" w:hAnsi="Arial" w:cs="Arial"/>
                <w:b/>
                <w:kern w:val="0"/>
                <w:sz w:val="20"/>
                <w:szCs w:val="20"/>
                <w14:ligatures w14:val="none"/>
              </w:rPr>
              <w:t>4014</w:t>
            </w:r>
          </w:p>
        </w:tc>
        <w:tc>
          <w:tcPr>
            <w:tcW w:w="3260" w:type="dxa"/>
            <w:shd w:val="clear" w:color="auto" w:fill="D9D9D9"/>
          </w:tcPr>
          <w:p w14:paraId="240C86C0" w14:textId="77777777" w:rsidR="00F94157" w:rsidRPr="005128CB" w:rsidRDefault="00F94157" w:rsidP="00DC26F3">
            <w:pPr>
              <w:spacing w:after="0" w:line="240" w:lineRule="auto"/>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Contribution to Overall Module Assessment (%):</w:t>
            </w:r>
          </w:p>
        </w:tc>
        <w:tc>
          <w:tcPr>
            <w:tcW w:w="1814" w:type="dxa"/>
          </w:tcPr>
          <w:p w14:paraId="0F9A2C06" w14:textId="77777777" w:rsidR="00F94157" w:rsidRPr="005128CB" w:rsidRDefault="00F94157" w:rsidP="00DC26F3">
            <w:pPr>
              <w:spacing w:before="120" w:after="120" w:line="240" w:lineRule="auto"/>
              <w:jc w:val="center"/>
              <w:rPr>
                <w:rFonts w:ascii="Arial" w:eastAsia="Times New Roman" w:hAnsi="Arial" w:cs="Arial"/>
                <w:b/>
                <w:kern w:val="0"/>
                <w:sz w:val="20"/>
                <w:szCs w:val="20"/>
                <w14:ligatures w14:val="none"/>
              </w:rPr>
            </w:pPr>
            <w:r w:rsidRPr="005128CB">
              <w:rPr>
                <w:rFonts w:ascii="Arial" w:eastAsia="Times New Roman" w:hAnsi="Arial" w:cs="Arial"/>
                <w:b/>
                <w:kern w:val="0"/>
                <w:sz w:val="20"/>
                <w:szCs w:val="20"/>
                <w14:ligatures w14:val="none"/>
              </w:rPr>
              <w:t>100%</w:t>
            </w:r>
          </w:p>
        </w:tc>
      </w:tr>
      <w:tr w:rsidR="00F94157" w:rsidRPr="005128CB" w14:paraId="5014E6BD" w14:textId="77777777" w:rsidTr="00DC26F3">
        <w:tc>
          <w:tcPr>
            <w:tcW w:w="2490" w:type="dxa"/>
            <w:shd w:val="pct15" w:color="auto" w:fill="auto"/>
          </w:tcPr>
          <w:p w14:paraId="5CB3A46A" w14:textId="77777777" w:rsidR="00F94157" w:rsidRPr="005128CB" w:rsidRDefault="00F94157" w:rsidP="00DC26F3">
            <w:pPr>
              <w:spacing w:before="120" w:after="120" w:line="240" w:lineRule="auto"/>
              <w:jc w:val="both"/>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Lecturer:</w:t>
            </w:r>
          </w:p>
        </w:tc>
        <w:tc>
          <w:tcPr>
            <w:tcW w:w="2755" w:type="dxa"/>
          </w:tcPr>
          <w:p w14:paraId="72B75CB5" w14:textId="77777777" w:rsidR="00F94157" w:rsidRPr="005128CB" w:rsidRDefault="00F94157" w:rsidP="00DC26F3">
            <w:pPr>
              <w:spacing w:before="120" w:after="120" w:line="240" w:lineRule="auto"/>
              <w:jc w:val="both"/>
              <w:rPr>
                <w:rFonts w:ascii="Arial" w:eastAsia="Times New Roman" w:hAnsi="Arial" w:cs="Arial"/>
                <w:b/>
                <w:kern w:val="0"/>
                <w:sz w:val="20"/>
                <w:szCs w:val="20"/>
                <w14:ligatures w14:val="none"/>
              </w:rPr>
            </w:pPr>
            <w:r w:rsidRPr="005128CB">
              <w:rPr>
                <w:rFonts w:ascii="Arial" w:eastAsia="Times New Roman" w:hAnsi="Arial" w:cs="Arial"/>
                <w:b/>
                <w:kern w:val="0"/>
                <w:sz w:val="20"/>
                <w:szCs w:val="20"/>
                <w14:ligatures w14:val="none"/>
              </w:rPr>
              <w:t>TBC</w:t>
            </w:r>
          </w:p>
        </w:tc>
        <w:tc>
          <w:tcPr>
            <w:tcW w:w="3260" w:type="dxa"/>
            <w:shd w:val="clear" w:color="auto" w:fill="D9D9D9"/>
          </w:tcPr>
          <w:p w14:paraId="7F6C82A9" w14:textId="77777777" w:rsidR="00F94157" w:rsidRPr="005128CB" w:rsidRDefault="00F94157" w:rsidP="00DC26F3">
            <w:pPr>
              <w:spacing w:after="0" w:line="240" w:lineRule="auto"/>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Internal Verifier:</w:t>
            </w:r>
          </w:p>
        </w:tc>
        <w:tc>
          <w:tcPr>
            <w:tcW w:w="1814" w:type="dxa"/>
          </w:tcPr>
          <w:p w14:paraId="00DD97CB" w14:textId="77777777" w:rsidR="00F94157" w:rsidRPr="005128CB" w:rsidRDefault="00F94157" w:rsidP="00DC26F3">
            <w:pPr>
              <w:spacing w:before="120" w:after="120" w:line="240" w:lineRule="auto"/>
              <w:jc w:val="center"/>
              <w:rPr>
                <w:rFonts w:ascii="Arial" w:eastAsia="Times New Roman" w:hAnsi="Arial" w:cs="Arial"/>
                <w:b/>
                <w:kern w:val="0"/>
                <w:sz w:val="20"/>
                <w:szCs w:val="20"/>
                <w14:ligatures w14:val="none"/>
              </w:rPr>
            </w:pPr>
            <w:r w:rsidRPr="005128CB">
              <w:rPr>
                <w:rFonts w:ascii="Arial" w:eastAsia="Times New Roman" w:hAnsi="Arial" w:cs="Arial"/>
                <w:b/>
                <w:kern w:val="0"/>
                <w:sz w:val="20"/>
                <w:szCs w:val="20"/>
                <w14:ligatures w14:val="none"/>
              </w:rPr>
              <w:t>TBC</w:t>
            </w:r>
          </w:p>
        </w:tc>
      </w:tr>
      <w:tr w:rsidR="00F94157" w:rsidRPr="005128CB" w14:paraId="65077E96" w14:textId="77777777" w:rsidTr="00DC26F3">
        <w:tc>
          <w:tcPr>
            <w:tcW w:w="2490" w:type="dxa"/>
            <w:tcBorders>
              <w:top w:val="single" w:sz="4" w:space="0" w:color="auto"/>
              <w:left w:val="single" w:sz="4" w:space="0" w:color="auto"/>
              <w:bottom w:val="single" w:sz="4" w:space="0" w:color="auto"/>
              <w:right w:val="single" w:sz="4" w:space="0" w:color="auto"/>
            </w:tcBorders>
            <w:shd w:val="pct15" w:color="auto" w:fill="auto"/>
          </w:tcPr>
          <w:p w14:paraId="4CE4D001" w14:textId="77777777" w:rsidR="00F94157" w:rsidRPr="005128CB" w:rsidRDefault="00F94157" w:rsidP="00DC26F3">
            <w:pPr>
              <w:spacing w:before="120" w:after="120" w:line="240" w:lineRule="auto"/>
              <w:jc w:val="both"/>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Lecturer Signature:</w:t>
            </w:r>
          </w:p>
        </w:tc>
        <w:tc>
          <w:tcPr>
            <w:tcW w:w="2755" w:type="dxa"/>
            <w:tcBorders>
              <w:top w:val="single" w:sz="4" w:space="0" w:color="auto"/>
              <w:left w:val="single" w:sz="4" w:space="0" w:color="auto"/>
              <w:bottom w:val="single" w:sz="4" w:space="0" w:color="auto"/>
              <w:right w:val="single" w:sz="4" w:space="0" w:color="auto"/>
            </w:tcBorders>
          </w:tcPr>
          <w:p w14:paraId="010C9886" w14:textId="77777777" w:rsidR="00F94157" w:rsidRPr="005128CB" w:rsidRDefault="00F94157" w:rsidP="00DC26F3">
            <w:pPr>
              <w:spacing w:before="120" w:after="120" w:line="240" w:lineRule="auto"/>
              <w:jc w:val="both"/>
              <w:rPr>
                <w:rFonts w:ascii="Arial" w:eastAsia="Times New Roman" w:hAnsi="Arial" w:cs="Arial"/>
                <w:b/>
                <w:kern w:val="0"/>
                <w:sz w:val="20"/>
                <w:szCs w:val="20"/>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D9D9D9"/>
          </w:tcPr>
          <w:p w14:paraId="5B43FE35" w14:textId="77777777" w:rsidR="00F94157" w:rsidRPr="005128CB" w:rsidRDefault="00F94157" w:rsidP="00DC26F3">
            <w:pPr>
              <w:spacing w:after="0" w:line="240" w:lineRule="auto"/>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Date marked:</w:t>
            </w:r>
          </w:p>
        </w:tc>
        <w:tc>
          <w:tcPr>
            <w:tcW w:w="1814" w:type="dxa"/>
            <w:tcBorders>
              <w:top w:val="single" w:sz="4" w:space="0" w:color="auto"/>
              <w:left w:val="single" w:sz="4" w:space="0" w:color="auto"/>
              <w:bottom w:val="single" w:sz="4" w:space="0" w:color="auto"/>
              <w:right w:val="single" w:sz="4" w:space="0" w:color="auto"/>
            </w:tcBorders>
          </w:tcPr>
          <w:p w14:paraId="5A7C1391" w14:textId="77777777" w:rsidR="00F94157" w:rsidRPr="005128CB" w:rsidRDefault="00F94157" w:rsidP="00DC26F3">
            <w:pPr>
              <w:spacing w:before="120" w:after="120" w:line="240" w:lineRule="auto"/>
              <w:jc w:val="both"/>
              <w:rPr>
                <w:rFonts w:ascii="Arial" w:eastAsia="Times New Roman" w:hAnsi="Arial" w:cs="Arial"/>
                <w:b/>
                <w:kern w:val="0"/>
                <w:sz w:val="20"/>
                <w:szCs w:val="20"/>
                <w14:ligatures w14:val="none"/>
              </w:rPr>
            </w:pPr>
          </w:p>
        </w:tc>
      </w:tr>
      <w:tr w:rsidR="00F94157" w:rsidRPr="005128CB" w14:paraId="7416F55E" w14:textId="77777777" w:rsidTr="00DC26F3">
        <w:tc>
          <w:tcPr>
            <w:tcW w:w="2490" w:type="dxa"/>
            <w:shd w:val="pct15" w:color="auto" w:fill="auto"/>
          </w:tcPr>
          <w:p w14:paraId="6B902352" w14:textId="77777777" w:rsidR="00F94157" w:rsidRPr="005128CB" w:rsidRDefault="00F94157" w:rsidP="00DC26F3">
            <w:pPr>
              <w:spacing w:before="120" w:after="120" w:line="240" w:lineRule="auto"/>
              <w:jc w:val="both"/>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Assignment Title:</w:t>
            </w:r>
          </w:p>
        </w:tc>
        <w:tc>
          <w:tcPr>
            <w:tcW w:w="2755" w:type="dxa"/>
          </w:tcPr>
          <w:p w14:paraId="13A7F109" w14:textId="77777777" w:rsidR="00F94157" w:rsidRPr="005128CB" w:rsidRDefault="00F94157" w:rsidP="00DC26F3">
            <w:pPr>
              <w:spacing w:before="120" w:after="120" w:line="240" w:lineRule="auto"/>
              <w:rPr>
                <w:rFonts w:ascii="Arial" w:eastAsia="Times New Roman" w:hAnsi="Arial" w:cs="Arial"/>
                <w:b/>
                <w:kern w:val="0"/>
                <w:sz w:val="20"/>
                <w:szCs w:val="20"/>
                <w14:ligatures w14:val="none"/>
              </w:rPr>
            </w:pPr>
            <w:r w:rsidRPr="005128CB">
              <w:rPr>
                <w:rFonts w:ascii="Arial" w:eastAsia="Times New Roman" w:hAnsi="Arial" w:cs="Arial"/>
                <w:b/>
                <w:kern w:val="0"/>
                <w:sz w:val="20"/>
                <w:szCs w:val="20"/>
                <w14:ligatures w14:val="none"/>
              </w:rPr>
              <w:t xml:space="preserve">Management communication </w:t>
            </w:r>
          </w:p>
        </w:tc>
        <w:tc>
          <w:tcPr>
            <w:tcW w:w="3260" w:type="dxa"/>
            <w:shd w:val="pct15" w:color="auto" w:fill="auto"/>
          </w:tcPr>
          <w:p w14:paraId="2CD69D7E" w14:textId="77777777" w:rsidR="00F94157" w:rsidRPr="005128CB" w:rsidRDefault="00F94157" w:rsidP="00DC26F3">
            <w:pPr>
              <w:spacing w:after="0" w:line="240" w:lineRule="auto"/>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Word count (or equivalent):</w:t>
            </w:r>
          </w:p>
        </w:tc>
        <w:tc>
          <w:tcPr>
            <w:tcW w:w="1814" w:type="dxa"/>
          </w:tcPr>
          <w:p w14:paraId="4064BF98" w14:textId="77777777" w:rsidR="00F94157" w:rsidRPr="005128CB" w:rsidRDefault="00F94157" w:rsidP="00DC26F3">
            <w:pPr>
              <w:spacing w:before="120" w:after="120" w:line="240" w:lineRule="auto"/>
              <w:jc w:val="center"/>
              <w:rPr>
                <w:rFonts w:ascii="Arial" w:eastAsia="Times New Roman" w:hAnsi="Arial" w:cs="Arial"/>
                <w:b/>
                <w:kern w:val="0"/>
                <w:sz w:val="20"/>
                <w:szCs w:val="20"/>
                <w14:ligatures w14:val="none"/>
              </w:rPr>
            </w:pPr>
            <w:r w:rsidRPr="005128CB">
              <w:rPr>
                <w:rFonts w:ascii="Arial" w:eastAsia="Times New Roman" w:hAnsi="Arial" w:cs="Arial"/>
                <w:b/>
                <w:kern w:val="0"/>
                <w:sz w:val="20"/>
                <w:szCs w:val="20"/>
                <w14:ligatures w14:val="none"/>
              </w:rPr>
              <w:t>3000</w:t>
            </w:r>
          </w:p>
        </w:tc>
      </w:tr>
      <w:tr w:rsidR="00F94157" w:rsidRPr="005128CB" w14:paraId="608C813A" w14:textId="77777777" w:rsidTr="00DC26F3">
        <w:tc>
          <w:tcPr>
            <w:tcW w:w="2490" w:type="dxa"/>
            <w:shd w:val="pct15" w:color="auto" w:fill="auto"/>
          </w:tcPr>
          <w:p w14:paraId="2FD01E78" w14:textId="77777777" w:rsidR="00F94157" w:rsidRPr="005128CB" w:rsidRDefault="00F94157" w:rsidP="00DC26F3">
            <w:pPr>
              <w:spacing w:before="120" w:after="120" w:line="240" w:lineRule="auto"/>
              <w:jc w:val="both"/>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Submission deadline:</w:t>
            </w:r>
          </w:p>
        </w:tc>
        <w:tc>
          <w:tcPr>
            <w:tcW w:w="2755" w:type="dxa"/>
          </w:tcPr>
          <w:p w14:paraId="5E2DBD14" w14:textId="77777777" w:rsidR="00F94157" w:rsidRPr="005128CB" w:rsidRDefault="00F94157" w:rsidP="00DC26F3">
            <w:pPr>
              <w:spacing w:before="120" w:after="120" w:line="240" w:lineRule="auto"/>
              <w:rPr>
                <w:rFonts w:ascii="Arial" w:eastAsia="Times New Roman" w:hAnsi="Arial" w:cs="Arial"/>
                <w:b/>
                <w:kern w:val="0"/>
                <w:sz w:val="20"/>
                <w:szCs w:val="20"/>
                <w14:ligatures w14:val="none"/>
              </w:rPr>
            </w:pPr>
            <w:r w:rsidRPr="005128CB">
              <w:rPr>
                <w:rFonts w:ascii="Arial" w:eastAsia="Times New Roman" w:hAnsi="Arial" w:cs="Arial"/>
                <w:b/>
                <w:kern w:val="0"/>
                <w:sz w:val="20"/>
                <w:szCs w:val="20"/>
                <w14:ligatures w14:val="none"/>
              </w:rPr>
              <w:t>As agreed</w:t>
            </w:r>
          </w:p>
        </w:tc>
        <w:tc>
          <w:tcPr>
            <w:tcW w:w="3260" w:type="dxa"/>
            <w:shd w:val="pct15" w:color="auto" w:fill="auto"/>
          </w:tcPr>
          <w:p w14:paraId="1BBBA027" w14:textId="77777777" w:rsidR="00F94157" w:rsidRPr="005128CB" w:rsidRDefault="00F94157" w:rsidP="00DC26F3">
            <w:pPr>
              <w:spacing w:after="0" w:line="240" w:lineRule="auto"/>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Return date of provisional marks &amp; written feedback:</w:t>
            </w:r>
          </w:p>
        </w:tc>
        <w:tc>
          <w:tcPr>
            <w:tcW w:w="1814" w:type="dxa"/>
          </w:tcPr>
          <w:p w14:paraId="07FBC3A0" w14:textId="77777777" w:rsidR="00F94157" w:rsidRPr="005128CB" w:rsidRDefault="00F94157" w:rsidP="00DC26F3">
            <w:pPr>
              <w:spacing w:before="120" w:after="120" w:line="240" w:lineRule="auto"/>
              <w:jc w:val="both"/>
              <w:rPr>
                <w:rFonts w:ascii="Arial" w:eastAsia="Times New Roman" w:hAnsi="Arial" w:cs="Arial"/>
                <w:b/>
                <w:kern w:val="0"/>
                <w:sz w:val="18"/>
                <w:szCs w:val="18"/>
                <w14:ligatures w14:val="none"/>
              </w:rPr>
            </w:pPr>
          </w:p>
        </w:tc>
      </w:tr>
      <w:tr w:rsidR="00F94157" w:rsidRPr="005128CB" w14:paraId="7188ECBA" w14:textId="77777777" w:rsidTr="00DC26F3">
        <w:tc>
          <w:tcPr>
            <w:tcW w:w="2490" w:type="dxa"/>
            <w:shd w:val="pct15" w:color="auto" w:fill="auto"/>
          </w:tcPr>
          <w:p w14:paraId="09467F71" w14:textId="77777777" w:rsidR="00F94157" w:rsidRPr="005128CB" w:rsidRDefault="00F94157" w:rsidP="00DC26F3">
            <w:pPr>
              <w:spacing w:before="120" w:after="120" w:line="240" w:lineRule="auto"/>
              <w:jc w:val="both"/>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Submission method:</w:t>
            </w:r>
          </w:p>
        </w:tc>
        <w:tc>
          <w:tcPr>
            <w:tcW w:w="7829" w:type="dxa"/>
            <w:gridSpan w:val="3"/>
          </w:tcPr>
          <w:p w14:paraId="7093BEB5" w14:textId="77777777" w:rsidR="00F94157" w:rsidRPr="005128CB" w:rsidRDefault="00F94157" w:rsidP="00DC26F3">
            <w:pPr>
              <w:spacing w:after="0" w:line="240" w:lineRule="auto"/>
              <w:rPr>
                <w:rFonts w:ascii="Arial" w:eastAsia="Times New Roman" w:hAnsi="Arial" w:cs="Arial"/>
                <w:kern w:val="0"/>
                <w:sz w:val="20"/>
                <w:szCs w:val="20"/>
                <w14:ligatures w14:val="none"/>
              </w:rPr>
            </w:pPr>
            <w:r w:rsidRPr="005128CB">
              <w:rPr>
                <w:rFonts w:ascii="Arial" w:eastAsia="Times New Roman" w:hAnsi="Arial" w:cs="Arial"/>
                <w:kern w:val="0"/>
                <w:sz w:val="20"/>
                <w:szCs w:val="20"/>
                <w14:ligatures w14:val="none"/>
              </w:rPr>
              <w:t xml:space="preserve">All written assessments, where practical and possible, must be submitted via </w:t>
            </w:r>
            <w:proofErr w:type="spellStart"/>
            <w:r w:rsidRPr="005128CB">
              <w:rPr>
                <w:rFonts w:ascii="Arial" w:eastAsia="Times New Roman" w:hAnsi="Arial" w:cs="Arial"/>
                <w:kern w:val="0"/>
                <w:sz w:val="20"/>
                <w:szCs w:val="20"/>
                <w14:ligatures w14:val="none"/>
              </w:rPr>
              <w:t>Turnitin</w:t>
            </w:r>
            <w:proofErr w:type="spellEnd"/>
            <w:r w:rsidRPr="005128CB">
              <w:rPr>
                <w:rFonts w:ascii="Arial" w:eastAsia="Times New Roman" w:hAnsi="Arial" w:cs="Arial"/>
                <w:kern w:val="0"/>
                <w:sz w:val="20"/>
                <w:szCs w:val="20"/>
                <w14:ligatures w14:val="none"/>
              </w:rPr>
              <w:t xml:space="preserve"> unless otherwise instructed by the Lecturer. (Please DO NOT put this assessment specification into </w:t>
            </w:r>
            <w:proofErr w:type="spellStart"/>
            <w:r w:rsidRPr="005128CB">
              <w:rPr>
                <w:rFonts w:ascii="Arial" w:eastAsia="Times New Roman" w:hAnsi="Arial" w:cs="Arial"/>
                <w:kern w:val="0"/>
                <w:sz w:val="20"/>
                <w:szCs w:val="20"/>
                <w14:ligatures w14:val="none"/>
              </w:rPr>
              <w:t>Turnitin</w:t>
            </w:r>
            <w:proofErr w:type="spellEnd"/>
            <w:r w:rsidRPr="005128CB">
              <w:rPr>
                <w:rFonts w:ascii="Arial" w:eastAsia="Times New Roman" w:hAnsi="Arial" w:cs="Arial"/>
                <w:kern w:val="0"/>
                <w:sz w:val="20"/>
                <w:szCs w:val="20"/>
                <w14:ligatures w14:val="none"/>
              </w:rPr>
              <w:t xml:space="preserve"> or it will match many similarities with other students’ submissions.)</w:t>
            </w:r>
          </w:p>
          <w:p w14:paraId="6F08097B" w14:textId="77777777" w:rsidR="00F94157" w:rsidRPr="005128CB" w:rsidRDefault="00F94157" w:rsidP="00DC26F3">
            <w:pPr>
              <w:spacing w:before="120" w:after="120" w:line="240" w:lineRule="auto"/>
              <w:jc w:val="both"/>
              <w:rPr>
                <w:rFonts w:ascii="Arial" w:eastAsia="Times New Roman" w:hAnsi="Arial" w:cs="Arial"/>
                <w:b/>
                <w:kern w:val="0"/>
                <w:sz w:val="20"/>
                <w:szCs w:val="20"/>
                <w14:ligatures w14:val="none"/>
              </w:rPr>
            </w:pPr>
            <w:r w:rsidRPr="005128CB">
              <w:rPr>
                <w:rFonts w:ascii="Arial" w:eastAsia="Times New Roman" w:hAnsi="Arial" w:cs="Arial"/>
                <w:b/>
                <w:kern w:val="0"/>
                <w:sz w:val="20"/>
                <w:szCs w:val="20"/>
                <w14:ligatures w14:val="none"/>
              </w:rPr>
              <w:t xml:space="preserve">Alternative submission method (if applicable): </w:t>
            </w:r>
          </w:p>
          <w:p w14:paraId="2260AAE6" w14:textId="77777777" w:rsidR="00F94157" w:rsidRPr="005128CB" w:rsidRDefault="00F94157" w:rsidP="00DC26F3">
            <w:pPr>
              <w:spacing w:before="120" w:after="120" w:line="240" w:lineRule="auto"/>
              <w:jc w:val="both"/>
              <w:rPr>
                <w:rFonts w:ascii="Arial" w:eastAsia="Times New Roman" w:hAnsi="Arial" w:cs="Arial"/>
                <w:b/>
                <w:kern w:val="0"/>
                <w:sz w:val="20"/>
                <w:szCs w:val="20"/>
                <w14:ligatures w14:val="none"/>
              </w:rPr>
            </w:pPr>
            <w:r w:rsidRPr="005128CB">
              <w:rPr>
                <w:rFonts w:ascii="Arial" w:eastAsia="Times New Roman" w:hAnsi="Arial" w:cs="Arial"/>
                <w:b/>
                <w:kern w:val="0"/>
                <w:sz w:val="20"/>
                <w:szCs w:val="20"/>
                <w14:ligatures w14:val="none"/>
              </w:rPr>
              <w:t xml:space="preserve">Late submission of the assessment will result in a late penalty mark.  </w:t>
            </w:r>
            <w:r w:rsidRPr="005128CB">
              <w:rPr>
                <w:rFonts w:ascii="Arial" w:eastAsia="Times New Roman" w:hAnsi="Arial" w:cs="Arial"/>
                <w:kern w:val="0"/>
                <w:sz w:val="20"/>
                <w:szCs w:val="20"/>
                <w14:ligatures w14:val="none"/>
              </w:rPr>
              <w:t>Penalties for late submission: Up to one-week late, maximum mark of 40%.  Over one week late, 0%.  Only the Extenuating Circumstances Panel may approve a change to submission dates.</w:t>
            </w:r>
          </w:p>
        </w:tc>
      </w:tr>
      <w:tr w:rsidR="00F94157" w:rsidRPr="005128CB" w14:paraId="376EDBF2" w14:textId="77777777" w:rsidTr="00DC26F3">
        <w:tc>
          <w:tcPr>
            <w:tcW w:w="2490" w:type="dxa"/>
            <w:shd w:val="pct15" w:color="auto" w:fill="auto"/>
          </w:tcPr>
          <w:p w14:paraId="2CEE9E19" w14:textId="77777777" w:rsidR="00F94157" w:rsidRPr="005128CB" w:rsidRDefault="00F94157" w:rsidP="00DC26F3">
            <w:pPr>
              <w:spacing w:before="120" w:after="120" w:line="240" w:lineRule="auto"/>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Academic honesty / referencing:</w:t>
            </w:r>
          </w:p>
        </w:tc>
        <w:tc>
          <w:tcPr>
            <w:tcW w:w="7829" w:type="dxa"/>
            <w:gridSpan w:val="3"/>
          </w:tcPr>
          <w:p w14:paraId="5933E897" w14:textId="77777777" w:rsidR="00F94157" w:rsidRPr="005128CB" w:rsidRDefault="00F94157" w:rsidP="00DC26F3">
            <w:pPr>
              <w:spacing w:before="120" w:after="120" w:line="240" w:lineRule="auto"/>
              <w:jc w:val="both"/>
              <w:rPr>
                <w:rFonts w:ascii="Arial" w:eastAsia="Times New Roman" w:hAnsi="Arial" w:cs="Arial"/>
                <w:kern w:val="0"/>
                <w:sz w:val="20"/>
                <w:szCs w:val="20"/>
                <w14:ligatures w14:val="none"/>
              </w:rPr>
            </w:pPr>
            <w:r w:rsidRPr="005128CB">
              <w:rPr>
                <w:rFonts w:ascii="Arial" w:eastAsia="Times New Roman" w:hAnsi="Arial" w:cs="Arial"/>
                <w:kern w:val="0"/>
                <w:sz w:val="20"/>
                <w:szCs w:val="20"/>
                <w14:ligatures w14:val="none"/>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Y="110"/>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3"/>
      </w:tblGrid>
      <w:tr w:rsidR="00F94157" w:rsidRPr="005128CB" w14:paraId="1B9DAD69" w14:textId="77777777" w:rsidTr="00DC26F3">
        <w:tc>
          <w:tcPr>
            <w:tcW w:w="10343" w:type="dxa"/>
            <w:shd w:val="pct10" w:color="auto" w:fill="auto"/>
          </w:tcPr>
          <w:p w14:paraId="32F8ACC1" w14:textId="77777777" w:rsidR="00F94157" w:rsidRPr="005128CB" w:rsidRDefault="00F94157" w:rsidP="00DC26F3">
            <w:pPr>
              <w:spacing w:after="0" w:line="240" w:lineRule="auto"/>
              <w:rPr>
                <w:rFonts w:ascii="Arial" w:eastAsia="Times New Roman" w:hAnsi="Arial" w:cs="Arial"/>
                <w:b/>
                <w:kern w:val="0"/>
                <w:sz w:val="22"/>
                <w:szCs w:val="22"/>
                <w14:ligatures w14:val="none"/>
              </w:rPr>
            </w:pPr>
            <w:r w:rsidRPr="005128CB">
              <w:rPr>
                <w:rFonts w:ascii="Arial" w:eastAsia="Times New Roman" w:hAnsi="Arial" w:cs="Arial"/>
                <w:b/>
                <w:kern w:val="0"/>
                <w:sz w:val="22"/>
                <w:szCs w:val="22"/>
                <w14:ligatures w14:val="none"/>
              </w:rPr>
              <w:t xml:space="preserve">Module Learning Outcomes </w:t>
            </w:r>
          </w:p>
          <w:p w14:paraId="090839CA" w14:textId="77777777" w:rsidR="00F94157" w:rsidRPr="005128CB" w:rsidRDefault="00F94157" w:rsidP="00DC26F3">
            <w:pPr>
              <w:spacing w:after="0" w:line="240" w:lineRule="auto"/>
              <w:rPr>
                <w:rFonts w:ascii="Arial" w:eastAsia="Times New Roman" w:hAnsi="Arial" w:cs="Arial"/>
                <w:kern w:val="0"/>
                <w:sz w:val="22"/>
                <w:szCs w:val="22"/>
                <w14:ligatures w14:val="none"/>
              </w:rPr>
            </w:pPr>
            <w:r w:rsidRPr="005128CB">
              <w:rPr>
                <w:rFonts w:ascii="Arial" w:eastAsia="Times New Roman" w:hAnsi="Arial" w:cs="Arial"/>
                <w:b/>
                <w:kern w:val="0"/>
                <w:sz w:val="22"/>
                <w:szCs w:val="22"/>
                <w14:ligatures w14:val="none"/>
              </w:rPr>
              <w:t>(from module syllabus)</w:t>
            </w:r>
          </w:p>
        </w:tc>
      </w:tr>
      <w:tr w:rsidR="00F94157" w:rsidRPr="005128CB" w14:paraId="3C4B41CE" w14:textId="77777777" w:rsidTr="00DC26F3">
        <w:tc>
          <w:tcPr>
            <w:tcW w:w="10343" w:type="dxa"/>
          </w:tcPr>
          <w:p w14:paraId="0B126360" w14:textId="77777777" w:rsidR="00F94157" w:rsidRPr="005128CB" w:rsidRDefault="00F94157" w:rsidP="00DC26F3">
            <w:pPr>
              <w:spacing w:after="0" w:line="240" w:lineRule="auto"/>
              <w:rPr>
                <w:rFonts w:ascii="Arial" w:eastAsia="Times New Roman" w:hAnsi="Arial" w:cs="Arial"/>
                <w:kern w:val="0"/>
                <w:sz w:val="22"/>
                <w:szCs w:val="22"/>
                <w14:ligatures w14:val="none"/>
              </w:rPr>
            </w:pPr>
          </w:p>
          <w:p w14:paraId="5B7AFF43" w14:textId="77777777" w:rsidR="00F94157" w:rsidRPr="005128CB" w:rsidRDefault="00F94157" w:rsidP="00DC26F3">
            <w:pPr>
              <w:widowControl w:val="0"/>
              <w:autoSpaceDE w:val="0"/>
              <w:autoSpaceDN w:val="0"/>
              <w:adjustRightInd w:val="0"/>
              <w:spacing w:after="0" w:line="241" w:lineRule="auto"/>
              <w:ind w:left="120" w:right="940"/>
              <w:rPr>
                <w:rFonts w:ascii="Arial" w:eastAsia="Times New Roman" w:hAnsi="Arial" w:cs="Arial"/>
                <w:kern w:val="0"/>
                <w:sz w:val="20"/>
                <w:szCs w:val="20"/>
                <w14:ligatures w14:val="none"/>
              </w:rPr>
            </w:pPr>
            <w:r w:rsidRPr="005128CB">
              <w:rPr>
                <w:rFonts w:ascii="Arial" w:eastAsia="Times New Roman" w:hAnsi="Arial" w:cs="Arial"/>
                <w:spacing w:val="-1"/>
                <w:kern w:val="0"/>
                <w:sz w:val="20"/>
                <w:szCs w:val="20"/>
                <w14:ligatures w14:val="none"/>
              </w:rPr>
              <w:t>U</w:t>
            </w:r>
            <w:r w:rsidRPr="005128CB">
              <w:rPr>
                <w:rFonts w:ascii="Arial" w:eastAsia="Times New Roman" w:hAnsi="Arial" w:cs="Arial"/>
                <w:kern w:val="0"/>
                <w:sz w:val="20"/>
                <w:szCs w:val="20"/>
                <w14:ligatures w14:val="none"/>
              </w:rPr>
              <w:t>p</w:t>
            </w:r>
            <w:r w:rsidRPr="005128CB">
              <w:rPr>
                <w:rFonts w:ascii="Arial" w:eastAsia="Times New Roman" w:hAnsi="Arial" w:cs="Arial"/>
                <w:spacing w:val="-1"/>
                <w:kern w:val="0"/>
                <w:sz w:val="20"/>
                <w:szCs w:val="20"/>
                <w14:ligatures w14:val="none"/>
              </w:rPr>
              <w:t>o</w:t>
            </w:r>
            <w:r w:rsidRPr="005128CB">
              <w:rPr>
                <w:rFonts w:ascii="Arial" w:eastAsia="Times New Roman" w:hAnsi="Arial" w:cs="Arial"/>
                <w:kern w:val="0"/>
                <w:sz w:val="20"/>
                <w:szCs w:val="20"/>
                <w14:ligatures w14:val="none"/>
              </w:rPr>
              <w:t xml:space="preserve">n </w:t>
            </w:r>
            <w:r w:rsidRPr="005128CB">
              <w:rPr>
                <w:rFonts w:ascii="Arial" w:eastAsia="Times New Roman" w:hAnsi="Arial" w:cs="Arial"/>
                <w:spacing w:val="2"/>
                <w:kern w:val="0"/>
                <w:sz w:val="20"/>
                <w:szCs w:val="20"/>
                <w14:ligatures w14:val="none"/>
              </w:rPr>
              <w:t>t</w:t>
            </w:r>
            <w:r w:rsidRPr="005128CB">
              <w:rPr>
                <w:rFonts w:ascii="Arial" w:eastAsia="Times New Roman" w:hAnsi="Arial" w:cs="Arial"/>
                <w:kern w:val="0"/>
                <w:sz w:val="20"/>
                <w:szCs w:val="20"/>
                <w14:ligatures w14:val="none"/>
              </w:rPr>
              <w:t>he</w:t>
            </w:r>
            <w:r w:rsidRPr="005128CB">
              <w:rPr>
                <w:rFonts w:ascii="Arial" w:eastAsia="Times New Roman" w:hAnsi="Arial" w:cs="Arial"/>
                <w:spacing w:val="-2"/>
                <w:kern w:val="0"/>
                <w:sz w:val="20"/>
                <w:szCs w:val="20"/>
                <w14:ligatures w14:val="none"/>
              </w:rPr>
              <w:t xml:space="preserve"> </w:t>
            </w:r>
            <w:r w:rsidRPr="005128CB">
              <w:rPr>
                <w:rFonts w:ascii="Arial" w:eastAsia="Times New Roman" w:hAnsi="Arial" w:cs="Arial"/>
                <w:kern w:val="0"/>
                <w:sz w:val="20"/>
                <w:szCs w:val="20"/>
                <w14:ligatures w14:val="none"/>
              </w:rPr>
              <w:t>succ</w:t>
            </w:r>
            <w:r w:rsidRPr="005128CB">
              <w:rPr>
                <w:rFonts w:ascii="Arial" w:eastAsia="Times New Roman" w:hAnsi="Arial" w:cs="Arial"/>
                <w:spacing w:val="-1"/>
                <w:kern w:val="0"/>
                <w:sz w:val="20"/>
                <w:szCs w:val="20"/>
                <w14:ligatures w14:val="none"/>
              </w:rPr>
              <w:t>e</w:t>
            </w:r>
            <w:r w:rsidRPr="005128CB">
              <w:rPr>
                <w:rFonts w:ascii="Arial" w:eastAsia="Times New Roman" w:hAnsi="Arial" w:cs="Arial"/>
                <w:kern w:val="0"/>
                <w:sz w:val="20"/>
                <w:szCs w:val="20"/>
                <w14:ligatures w14:val="none"/>
              </w:rPr>
              <w:t>s</w:t>
            </w:r>
            <w:r w:rsidRPr="005128CB">
              <w:rPr>
                <w:rFonts w:ascii="Arial" w:eastAsia="Times New Roman" w:hAnsi="Arial" w:cs="Arial"/>
                <w:spacing w:val="-2"/>
                <w:kern w:val="0"/>
                <w:sz w:val="20"/>
                <w:szCs w:val="20"/>
                <w14:ligatures w14:val="none"/>
              </w:rPr>
              <w:t>s</w:t>
            </w:r>
            <w:r w:rsidRPr="005128CB">
              <w:rPr>
                <w:rFonts w:ascii="Arial" w:eastAsia="Times New Roman" w:hAnsi="Arial" w:cs="Arial"/>
                <w:spacing w:val="1"/>
                <w:kern w:val="0"/>
                <w:sz w:val="20"/>
                <w:szCs w:val="20"/>
                <w14:ligatures w14:val="none"/>
              </w:rPr>
              <w:t>f</w:t>
            </w:r>
            <w:r w:rsidRPr="005128CB">
              <w:rPr>
                <w:rFonts w:ascii="Arial" w:eastAsia="Times New Roman" w:hAnsi="Arial" w:cs="Arial"/>
                <w:kern w:val="0"/>
                <w:sz w:val="20"/>
                <w:szCs w:val="20"/>
                <w14:ligatures w14:val="none"/>
              </w:rPr>
              <w:t>ul c</w:t>
            </w:r>
            <w:r w:rsidRPr="005128CB">
              <w:rPr>
                <w:rFonts w:ascii="Arial" w:eastAsia="Times New Roman" w:hAnsi="Arial" w:cs="Arial"/>
                <w:spacing w:val="-3"/>
                <w:kern w:val="0"/>
                <w:sz w:val="20"/>
                <w:szCs w:val="20"/>
                <w14:ligatures w14:val="none"/>
              </w:rPr>
              <w:t>o</w:t>
            </w:r>
            <w:r w:rsidRPr="005128CB">
              <w:rPr>
                <w:rFonts w:ascii="Arial" w:eastAsia="Times New Roman" w:hAnsi="Arial" w:cs="Arial"/>
                <w:spacing w:val="1"/>
                <w:kern w:val="0"/>
                <w:sz w:val="20"/>
                <w:szCs w:val="20"/>
                <w14:ligatures w14:val="none"/>
              </w:rPr>
              <w:t>m</w:t>
            </w:r>
            <w:r w:rsidRPr="005128CB">
              <w:rPr>
                <w:rFonts w:ascii="Arial" w:eastAsia="Times New Roman" w:hAnsi="Arial" w:cs="Arial"/>
                <w:kern w:val="0"/>
                <w:sz w:val="20"/>
                <w:szCs w:val="20"/>
                <w14:ligatures w14:val="none"/>
              </w:rPr>
              <w:t>p</w:t>
            </w:r>
            <w:r w:rsidRPr="005128CB">
              <w:rPr>
                <w:rFonts w:ascii="Arial" w:eastAsia="Times New Roman" w:hAnsi="Arial" w:cs="Arial"/>
                <w:spacing w:val="-1"/>
                <w:kern w:val="0"/>
                <w:sz w:val="20"/>
                <w:szCs w:val="20"/>
                <w14:ligatures w14:val="none"/>
              </w:rPr>
              <w:t>l</w:t>
            </w:r>
            <w:r w:rsidRPr="005128CB">
              <w:rPr>
                <w:rFonts w:ascii="Arial" w:eastAsia="Times New Roman" w:hAnsi="Arial" w:cs="Arial"/>
                <w:kern w:val="0"/>
                <w:sz w:val="20"/>
                <w:szCs w:val="20"/>
                <w14:ligatures w14:val="none"/>
              </w:rPr>
              <w:t>eti</w:t>
            </w:r>
            <w:r w:rsidRPr="005128CB">
              <w:rPr>
                <w:rFonts w:ascii="Arial" w:eastAsia="Times New Roman" w:hAnsi="Arial" w:cs="Arial"/>
                <w:spacing w:val="-1"/>
                <w:kern w:val="0"/>
                <w:sz w:val="20"/>
                <w:szCs w:val="20"/>
                <w14:ligatures w14:val="none"/>
              </w:rPr>
              <w:t>o</w:t>
            </w:r>
            <w:r w:rsidRPr="005128CB">
              <w:rPr>
                <w:rFonts w:ascii="Arial" w:eastAsia="Times New Roman" w:hAnsi="Arial" w:cs="Arial"/>
                <w:kern w:val="0"/>
                <w:sz w:val="20"/>
                <w:szCs w:val="20"/>
                <w14:ligatures w14:val="none"/>
              </w:rPr>
              <w:t xml:space="preserve">n </w:t>
            </w:r>
            <w:r w:rsidRPr="005128CB">
              <w:rPr>
                <w:rFonts w:ascii="Arial" w:eastAsia="Times New Roman" w:hAnsi="Arial" w:cs="Arial"/>
                <w:spacing w:val="-2"/>
                <w:kern w:val="0"/>
                <w:sz w:val="20"/>
                <w:szCs w:val="20"/>
                <w14:ligatures w14:val="none"/>
              </w:rPr>
              <w:t>o</w:t>
            </w:r>
            <w:r w:rsidRPr="005128CB">
              <w:rPr>
                <w:rFonts w:ascii="Arial" w:eastAsia="Times New Roman" w:hAnsi="Arial" w:cs="Arial"/>
                <w:kern w:val="0"/>
                <w:sz w:val="20"/>
                <w:szCs w:val="20"/>
                <w14:ligatures w14:val="none"/>
              </w:rPr>
              <w:t xml:space="preserve">f </w:t>
            </w:r>
            <w:r w:rsidRPr="005128CB">
              <w:rPr>
                <w:rFonts w:ascii="Arial" w:eastAsia="Times New Roman" w:hAnsi="Arial" w:cs="Arial"/>
                <w:spacing w:val="1"/>
                <w:kern w:val="0"/>
                <w:sz w:val="20"/>
                <w:szCs w:val="20"/>
                <w14:ligatures w14:val="none"/>
              </w:rPr>
              <w:t>t</w:t>
            </w:r>
            <w:r w:rsidRPr="005128CB">
              <w:rPr>
                <w:rFonts w:ascii="Arial" w:eastAsia="Times New Roman" w:hAnsi="Arial" w:cs="Arial"/>
                <w:kern w:val="0"/>
                <w:sz w:val="20"/>
                <w:szCs w:val="20"/>
                <w14:ligatures w14:val="none"/>
              </w:rPr>
              <w:t>h</w:t>
            </w:r>
            <w:r w:rsidRPr="005128CB">
              <w:rPr>
                <w:rFonts w:ascii="Arial" w:eastAsia="Times New Roman" w:hAnsi="Arial" w:cs="Arial"/>
                <w:spacing w:val="-1"/>
                <w:kern w:val="0"/>
                <w:sz w:val="20"/>
                <w:szCs w:val="20"/>
                <w14:ligatures w14:val="none"/>
              </w:rPr>
              <w:t>i</w:t>
            </w:r>
            <w:r w:rsidRPr="005128CB">
              <w:rPr>
                <w:rFonts w:ascii="Arial" w:eastAsia="Times New Roman" w:hAnsi="Arial" w:cs="Arial"/>
                <w:kern w:val="0"/>
                <w:sz w:val="20"/>
                <w:szCs w:val="20"/>
                <w14:ligatures w14:val="none"/>
              </w:rPr>
              <w:t>s</w:t>
            </w:r>
            <w:r w:rsidRPr="005128CB">
              <w:rPr>
                <w:rFonts w:ascii="Arial" w:eastAsia="Times New Roman" w:hAnsi="Arial" w:cs="Arial"/>
                <w:spacing w:val="-1"/>
                <w:kern w:val="0"/>
                <w:sz w:val="20"/>
                <w:szCs w:val="20"/>
                <w14:ligatures w14:val="none"/>
              </w:rPr>
              <w:t xml:space="preserve"> </w:t>
            </w:r>
            <w:r w:rsidRPr="005128CB">
              <w:rPr>
                <w:rFonts w:ascii="Arial" w:eastAsia="Times New Roman" w:hAnsi="Arial" w:cs="Arial"/>
                <w:spacing w:val="1"/>
                <w:kern w:val="0"/>
                <w:sz w:val="20"/>
                <w:szCs w:val="20"/>
                <w14:ligatures w14:val="none"/>
              </w:rPr>
              <w:t>m</w:t>
            </w:r>
            <w:r w:rsidRPr="005128CB">
              <w:rPr>
                <w:rFonts w:ascii="Arial" w:eastAsia="Times New Roman" w:hAnsi="Arial" w:cs="Arial"/>
                <w:kern w:val="0"/>
                <w:sz w:val="20"/>
                <w:szCs w:val="20"/>
                <w14:ligatures w14:val="none"/>
              </w:rPr>
              <w:t>o</w:t>
            </w:r>
            <w:r w:rsidRPr="005128CB">
              <w:rPr>
                <w:rFonts w:ascii="Arial" w:eastAsia="Times New Roman" w:hAnsi="Arial" w:cs="Arial"/>
                <w:spacing w:val="-1"/>
                <w:kern w:val="0"/>
                <w:sz w:val="20"/>
                <w:szCs w:val="20"/>
                <w14:ligatures w14:val="none"/>
              </w:rPr>
              <w:t>d</w:t>
            </w:r>
            <w:r w:rsidRPr="005128CB">
              <w:rPr>
                <w:rFonts w:ascii="Arial" w:eastAsia="Times New Roman" w:hAnsi="Arial" w:cs="Arial"/>
                <w:kern w:val="0"/>
                <w:sz w:val="20"/>
                <w:szCs w:val="20"/>
                <w14:ligatures w14:val="none"/>
              </w:rPr>
              <w:t>u</w:t>
            </w:r>
            <w:r w:rsidRPr="005128CB">
              <w:rPr>
                <w:rFonts w:ascii="Arial" w:eastAsia="Times New Roman" w:hAnsi="Arial" w:cs="Arial"/>
                <w:spacing w:val="-1"/>
                <w:kern w:val="0"/>
                <w:sz w:val="20"/>
                <w:szCs w:val="20"/>
                <w14:ligatures w14:val="none"/>
              </w:rPr>
              <w:t>l</w:t>
            </w:r>
            <w:r w:rsidRPr="005128CB">
              <w:rPr>
                <w:rFonts w:ascii="Arial" w:eastAsia="Times New Roman" w:hAnsi="Arial" w:cs="Arial"/>
                <w:kern w:val="0"/>
                <w:sz w:val="20"/>
                <w:szCs w:val="20"/>
                <w14:ligatures w14:val="none"/>
              </w:rPr>
              <w:t xml:space="preserve">e, </w:t>
            </w:r>
            <w:r w:rsidRPr="005128CB">
              <w:rPr>
                <w:rFonts w:ascii="Arial" w:eastAsia="Times New Roman" w:hAnsi="Arial" w:cs="Arial"/>
                <w:spacing w:val="-1"/>
                <w:kern w:val="0"/>
                <w:sz w:val="20"/>
                <w:szCs w:val="20"/>
                <w14:ligatures w14:val="none"/>
              </w:rPr>
              <w:t>t</w:t>
            </w:r>
            <w:r w:rsidRPr="005128CB">
              <w:rPr>
                <w:rFonts w:ascii="Arial" w:eastAsia="Times New Roman" w:hAnsi="Arial" w:cs="Arial"/>
                <w:kern w:val="0"/>
                <w:sz w:val="20"/>
                <w:szCs w:val="20"/>
                <w14:ligatures w14:val="none"/>
              </w:rPr>
              <w:t>he</w:t>
            </w:r>
            <w:r w:rsidRPr="005128CB">
              <w:rPr>
                <w:rFonts w:ascii="Arial" w:eastAsia="Times New Roman" w:hAnsi="Arial" w:cs="Arial"/>
                <w:spacing w:val="1"/>
                <w:kern w:val="0"/>
                <w:sz w:val="20"/>
                <w:szCs w:val="20"/>
                <w14:ligatures w14:val="none"/>
              </w:rPr>
              <w:t xml:space="preserve"> </w:t>
            </w:r>
            <w:r w:rsidRPr="005128CB">
              <w:rPr>
                <w:rFonts w:ascii="Arial" w:eastAsia="Times New Roman" w:hAnsi="Arial" w:cs="Arial"/>
                <w:kern w:val="0"/>
                <w:sz w:val="20"/>
                <w:szCs w:val="20"/>
                <w14:ligatures w14:val="none"/>
              </w:rPr>
              <w:t>s</w:t>
            </w:r>
            <w:r w:rsidRPr="005128CB">
              <w:rPr>
                <w:rFonts w:ascii="Arial" w:eastAsia="Times New Roman" w:hAnsi="Arial" w:cs="Arial"/>
                <w:spacing w:val="1"/>
                <w:kern w:val="0"/>
                <w:sz w:val="20"/>
                <w:szCs w:val="20"/>
                <w14:ligatures w14:val="none"/>
              </w:rPr>
              <w:t>t</w:t>
            </w:r>
            <w:r w:rsidRPr="005128CB">
              <w:rPr>
                <w:rFonts w:ascii="Arial" w:eastAsia="Times New Roman" w:hAnsi="Arial" w:cs="Arial"/>
                <w:kern w:val="0"/>
                <w:sz w:val="20"/>
                <w:szCs w:val="20"/>
                <w14:ligatures w14:val="none"/>
              </w:rPr>
              <w:t>u</w:t>
            </w:r>
            <w:r w:rsidRPr="005128CB">
              <w:rPr>
                <w:rFonts w:ascii="Arial" w:eastAsia="Times New Roman" w:hAnsi="Arial" w:cs="Arial"/>
                <w:spacing w:val="-1"/>
                <w:kern w:val="0"/>
                <w:sz w:val="20"/>
                <w:szCs w:val="20"/>
                <w14:ligatures w14:val="none"/>
              </w:rPr>
              <w:t>d</w:t>
            </w:r>
            <w:r w:rsidRPr="005128CB">
              <w:rPr>
                <w:rFonts w:ascii="Arial" w:eastAsia="Times New Roman" w:hAnsi="Arial" w:cs="Arial"/>
                <w:kern w:val="0"/>
                <w:sz w:val="20"/>
                <w:szCs w:val="20"/>
                <w14:ligatures w14:val="none"/>
              </w:rPr>
              <w:t>e</w:t>
            </w:r>
            <w:r w:rsidRPr="005128CB">
              <w:rPr>
                <w:rFonts w:ascii="Arial" w:eastAsia="Times New Roman" w:hAnsi="Arial" w:cs="Arial"/>
                <w:spacing w:val="-3"/>
                <w:kern w:val="0"/>
                <w:sz w:val="20"/>
                <w:szCs w:val="20"/>
                <w14:ligatures w14:val="none"/>
              </w:rPr>
              <w:t>n</w:t>
            </w:r>
            <w:r w:rsidRPr="005128CB">
              <w:rPr>
                <w:rFonts w:ascii="Arial" w:eastAsia="Times New Roman" w:hAnsi="Arial" w:cs="Arial"/>
                <w:kern w:val="0"/>
                <w:sz w:val="20"/>
                <w:szCs w:val="20"/>
                <w14:ligatures w14:val="none"/>
              </w:rPr>
              <w:t>t sh</w:t>
            </w:r>
            <w:r w:rsidRPr="005128CB">
              <w:rPr>
                <w:rFonts w:ascii="Arial" w:eastAsia="Times New Roman" w:hAnsi="Arial" w:cs="Arial"/>
                <w:spacing w:val="-1"/>
                <w:kern w:val="0"/>
                <w:sz w:val="20"/>
                <w:szCs w:val="20"/>
                <w14:ligatures w14:val="none"/>
              </w:rPr>
              <w:t>o</w:t>
            </w:r>
            <w:r w:rsidRPr="005128CB">
              <w:rPr>
                <w:rFonts w:ascii="Arial" w:eastAsia="Times New Roman" w:hAnsi="Arial" w:cs="Arial"/>
                <w:kern w:val="0"/>
                <w:sz w:val="20"/>
                <w:szCs w:val="20"/>
                <w14:ligatures w14:val="none"/>
              </w:rPr>
              <w:t>u</w:t>
            </w:r>
            <w:r w:rsidRPr="005128CB">
              <w:rPr>
                <w:rFonts w:ascii="Arial" w:eastAsia="Times New Roman" w:hAnsi="Arial" w:cs="Arial"/>
                <w:spacing w:val="-1"/>
                <w:kern w:val="0"/>
                <w:sz w:val="20"/>
                <w:szCs w:val="20"/>
                <w14:ligatures w14:val="none"/>
              </w:rPr>
              <w:t>l</w:t>
            </w:r>
            <w:r w:rsidRPr="005128CB">
              <w:rPr>
                <w:rFonts w:ascii="Arial" w:eastAsia="Times New Roman" w:hAnsi="Arial" w:cs="Arial"/>
                <w:kern w:val="0"/>
                <w:sz w:val="20"/>
                <w:szCs w:val="20"/>
                <w14:ligatures w14:val="none"/>
              </w:rPr>
              <w:t>d be</w:t>
            </w:r>
            <w:r w:rsidRPr="005128CB">
              <w:rPr>
                <w:rFonts w:ascii="Arial" w:eastAsia="Times New Roman" w:hAnsi="Arial" w:cs="Arial"/>
                <w:spacing w:val="1"/>
                <w:kern w:val="0"/>
                <w:sz w:val="20"/>
                <w:szCs w:val="20"/>
                <w14:ligatures w14:val="none"/>
              </w:rPr>
              <w:t xml:space="preserve"> </w:t>
            </w:r>
            <w:r w:rsidRPr="005128CB">
              <w:rPr>
                <w:rFonts w:ascii="Arial" w:eastAsia="Times New Roman" w:hAnsi="Arial" w:cs="Arial"/>
                <w:kern w:val="0"/>
                <w:sz w:val="20"/>
                <w:szCs w:val="20"/>
                <w14:ligatures w14:val="none"/>
              </w:rPr>
              <w:t>a</w:t>
            </w:r>
            <w:r w:rsidRPr="005128CB">
              <w:rPr>
                <w:rFonts w:ascii="Arial" w:eastAsia="Times New Roman" w:hAnsi="Arial" w:cs="Arial"/>
                <w:spacing w:val="-1"/>
                <w:kern w:val="0"/>
                <w:sz w:val="20"/>
                <w:szCs w:val="20"/>
                <w14:ligatures w14:val="none"/>
              </w:rPr>
              <w:t>b</w:t>
            </w:r>
            <w:r w:rsidRPr="005128CB">
              <w:rPr>
                <w:rFonts w:ascii="Arial" w:eastAsia="Times New Roman" w:hAnsi="Arial" w:cs="Arial"/>
                <w:spacing w:val="-3"/>
                <w:kern w:val="0"/>
                <w:sz w:val="20"/>
                <w:szCs w:val="20"/>
                <w14:ligatures w14:val="none"/>
              </w:rPr>
              <w:t>l</w:t>
            </w:r>
            <w:r w:rsidRPr="005128CB">
              <w:rPr>
                <w:rFonts w:ascii="Arial" w:eastAsia="Times New Roman" w:hAnsi="Arial" w:cs="Arial"/>
                <w:kern w:val="0"/>
                <w:sz w:val="20"/>
                <w:szCs w:val="20"/>
                <w14:ligatures w14:val="none"/>
              </w:rPr>
              <w:t xml:space="preserve">e </w:t>
            </w:r>
            <w:r w:rsidRPr="005128CB">
              <w:rPr>
                <w:rFonts w:ascii="Arial" w:eastAsia="Times New Roman" w:hAnsi="Arial" w:cs="Arial"/>
                <w:spacing w:val="2"/>
                <w:kern w:val="0"/>
                <w:sz w:val="20"/>
                <w:szCs w:val="20"/>
                <w14:ligatures w14:val="none"/>
              </w:rPr>
              <w:t>t</w:t>
            </w:r>
            <w:r w:rsidRPr="005128CB">
              <w:rPr>
                <w:rFonts w:ascii="Arial" w:eastAsia="Times New Roman" w:hAnsi="Arial" w:cs="Arial"/>
                <w:kern w:val="0"/>
                <w:sz w:val="20"/>
                <w:szCs w:val="20"/>
                <w14:ligatures w14:val="none"/>
              </w:rPr>
              <w:t>o d</w:t>
            </w:r>
            <w:r w:rsidRPr="005128CB">
              <w:rPr>
                <w:rFonts w:ascii="Arial" w:eastAsia="Times New Roman" w:hAnsi="Arial" w:cs="Arial"/>
                <w:spacing w:val="-1"/>
                <w:kern w:val="0"/>
                <w:sz w:val="20"/>
                <w:szCs w:val="20"/>
                <w14:ligatures w14:val="none"/>
              </w:rPr>
              <w:t>e</w:t>
            </w:r>
            <w:r w:rsidRPr="005128CB">
              <w:rPr>
                <w:rFonts w:ascii="Arial" w:eastAsia="Times New Roman" w:hAnsi="Arial" w:cs="Arial"/>
                <w:spacing w:val="1"/>
                <w:kern w:val="0"/>
                <w:sz w:val="20"/>
                <w:szCs w:val="20"/>
                <w14:ligatures w14:val="none"/>
              </w:rPr>
              <w:t>m</w:t>
            </w:r>
            <w:r w:rsidRPr="005128CB">
              <w:rPr>
                <w:rFonts w:ascii="Arial" w:eastAsia="Times New Roman" w:hAnsi="Arial" w:cs="Arial"/>
                <w:kern w:val="0"/>
                <w:sz w:val="20"/>
                <w:szCs w:val="20"/>
                <w14:ligatures w14:val="none"/>
              </w:rPr>
              <w:t>o</w:t>
            </w:r>
            <w:r w:rsidRPr="005128CB">
              <w:rPr>
                <w:rFonts w:ascii="Arial" w:eastAsia="Times New Roman" w:hAnsi="Arial" w:cs="Arial"/>
                <w:spacing w:val="-1"/>
                <w:kern w:val="0"/>
                <w:sz w:val="20"/>
                <w:szCs w:val="20"/>
                <w14:ligatures w14:val="none"/>
              </w:rPr>
              <w:t>n</w:t>
            </w:r>
            <w:r w:rsidRPr="005128CB">
              <w:rPr>
                <w:rFonts w:ascii="Arial" w:eastAsia="Times New Roman" w:hAnsi="Arial" w:cs="Arial"/>
                <w:kern w:val="0"/>
                <w:sz w:val="20"/>
                <w:szCs w:val="20"/>
                <w14:ligatures w14:val="none"/>
              </w:rPr>
              <w:t>s</w:t>
            </w:r>
            <w:r w:rsidRPr="005128CB">
              <w:rPr>
                <w:rFonts w:ascii="Arial" w:eastAsia="Times New Roman" w:hAnsi="Arial" w:cs="Arial"/>
                <w:spacing w:val="-1"/>
                <w:kern w:val="0"/>
                <w:sz w:val="20"/>
                <w:szCs w:val="20"/>
                <w14:ligatures w14:val="none"/>
              </w:rPr>
              <w:t>t</w:t>
            </w:r>
            <w:r w:rsidRPr="005128CB">
              <w:rPr>
                <w:rFonts w:ascii="Arial" w:eastAsia="Times New Roman" w:hAnsi="Arial" w:cs="Arial"/>
                <w:spacing w:val="1"/>
                <w:kern w:val="0"/>
                <w:sz w:val="20"/>
                <w:szCs w:val="20"/>
                <w14:ligatures w14:val="none"/>
              </w:rPr>
              <w:t>r</w:t>
            </w:r>
            <w:r w:rsidRPr="005128CB">
              <w:rPr>
                <w:rFonts w:ascii="Arial" w:eastAsia="Times New Roman" w:hAnsi="Arial" w:cs="Arial"/>
                <w:kern w:val="0"/>
                <w:sz w:val="20"/>
                <w:szCs w:val="20"/>
                <w14:ligatures w14:val="none"/>
              </w:rPr>
              <w:t>ate</w:t>
            </w:r>
            <w:r w:rsidRPr="005128CB">
              <w:rPr>
                <w:rFonts w:ascii="Arial" w:eastAsia="Times New Roman" w:hAnsi="Arial" w:cs="Arial"/>
                <w:spacing w:val="-1"/>
                <w:kern w:val="0"/>
                <w:sz w:val="20"/>
                <w:szCs w:val="20"/>
                <w14:ligatures w14:val="none"/>
              </w:rPr>
              <w:t xml:space="preserve"> </w:t>
            </w:r>
            <w:r w:rsidRPr="005128CB">
              <w:rPr>
                <w:rFonts w:ascii="Arial" w:eastAsia="Times New Roman" w:hAnsi="Arial" w:cs="Arial"/>
                <w:spacing w:val="1"/>
                <w:kern w:val="0"/>
                <w:sz w:val="20"/>
                <w:szCs w:val="20"/>
                <w14:ligatures w14:val="none"/>
              </w:rPr>
              <w:t>t</w:t>
            </w:r>
            <w:r w:rsidRPr="005128CB">
              <w:rPr>
                <w:rFonts w:ascii="Arial" w:eastAsia="Times New Roman" w:hAnsi="Arial" w:cs="Arial"/>
                <w:spacing w:val="-3"/>
                <w:kern w:val="0"/>
                <w:sz w:val="20"/>
                <w:szCs w:val="20"/>
                <w14:ligatures w14:val="none"/>
              </w:rPr>
              <w:t>h</w:t>
            </w:r>
            <w:r w:rsidRPr="005128CB">
              <w:rPr>
                <w:rFonts w:ascii="Arial" w:eastAsia="Times New Roman" w:hAnsi="Arial" w:cs="Arial"/>
                <w:kern w:val="0"/>
                <w:sz w:val="20"/>
                <w:szCs w:val="20"/>
                <w14:ligatures w14:val="none"/>
              </w:rPr>
              <w:t>e ab</w:t>
            </w:r>
            <w:r w:rsidRPr="005128CB">
              <w:rPr>
                <w:rFonts w:ascii="Arial" w:eastAsia="Times New Roman" w:hAnsi="Arial" w:cs="Arial"/>
                <w:spacing w:val="-1"/>
                <w:kern w:val="0"/>
                <w:sz w:val="20"/>
                <w:szCs w:val="20"/>
                <w14:ligatures w14:val="none"/>
              </w:rPr>
              <w:t>ili</w:t>
            </w:r>
            <w:r w:rsidRPr="005128CB">
              <w:rPr>
                <w:rFonts w:ascii="Arial" w:eastAsia="Times New Roman" w:hAnsi="Arial" w:cs="Arial"/>
                <w:spacing w:val="1"/>
                <w:kern w:val="0"/>
                <w:sz w:val="20"/>
                <w:szCs w:val="20"/>
                <w14:ligatures w14:val="none"/>
              </w:rPr>
              <w:t>t</w:t>
            </w:r>
            <w:r w:rsidRPr="005128CB">
              <w:rPr>
                <w:rFonts w:ascii="Arial" w:eastAsia="Times New Roman" w:hAnsi="Arial" w:cs="Arial"/>
                <w:kern w:val="0"/>
                <w:sz w:val="20"/>
                <w:szCs w:val="20"/>
                <w14:ligatures w14:val="none"/>
              </w:rPr>
              <w:t>y</w:t>
            </w:r>
            <w:r w:rsidRPr="005128CB">
              <w:rPr>
                <w:rFonts w:ascii="Arial" w:eastAsia="Times New Roman" w:hAnsi="Arial" w:cs="Arial"/>
                <w:spacing w:val="-1"/>
                <w:kern w:val="0"/>
                <w:sz w:val="20"/>
                <w:szCs w:val="20"/>
                <w14:ligatures w14:val="none"/>
              </w:rPr>
              <w:t xml:space="preserve"> t</w:t>
            </w:r>
            <w:r w:rsidRPr="005128CB">
              <w:rPr>
                <w:rFonts w:ascii="Arial" w:eastAsia="Times New Roman" w:hAnsi="Arial" w:cs="Arial"/>
                <w:kern w:val="0"/>
                <w:sz w:val="20"/>
                <w:szCs w:val="20"/>
                <w14:ligatures w14:val="none"/>
              </w:rPr>
              <w:t>o:</w:t>
            </w:r>
          </w:p>
          <w:p w14:paraId="189F9FAF" w14:textId="77777777" w:rsidR="00F94157" w:rsidRPr="005128CB" w:rsidRDefault="00F94157" w:rsidP="00F94157">
            <w:pPr>
              <w:widowControl w:val="0"/>
              <w:numPr>
                <w:ilvl w:val="0"/>
                <w:numId w:val="8"/>
              </w:numPr>
              <w:autoSpaceDE w:val="0"/>
              <w:autoSpaceDN w:val="0"/>
              <w:adjustRightInd w:val="0"/>
              <w:spacing w:after="0" w:line="241" w:lineRule="auto"/>
              <w:ind w:right="940"/>
              <w:rPr>
                <w:rFonts w:ascii="Arial" w:eastAsia="Times New Roman" w:hAnsi="Arial" w:cs="Arial"/>
                <w:kern w:val="0"/>
                <w:sz w:val="20"/>
                <w:szCs w:val="20"/>
                <w14:ligatures w14:val="none"/>
              </w:rPr>
            </w:pPr>
            <w:r w:rsidRPr="005128CB">
              <w:rPr>
                <w:rFonts w:ascii="Arial" w:eastAsia="Times New Roman" w:hAnsi="Arial" w:cs="Arial"/>
                <w:kern w:val="0"/>
                <w:sz w:val="20"/>
                <w:szCs w:val="20"/>
                <w14:ligatures w14:val="none"/>
              </w:rPr>
              <w:t>Analyse published literature relating to a specific topic or subject area and produce a fully referenced, appropriately structured academic report.</w:t>
            </w:r>
          </w:p>
          <w:p w14:paraId="3EBDB718" w14:textId="77777777" w:rsidR="00F94157" w:rsidRPr="005128CB" w:rsidRDefault="00F94157" w:rsidP="00F94157">
            <w:pPr>
              <w:widowControl w:val="0"/>
              <w:numPr>
                <w:ilvl w:val="0"/>
                <w:numId w:val="8"/>
              </w:numPr>
              <w:autoSpaceDE w:val="0"/>
              <w:autoSpaceDN w:val="0"/>
              <w:adjustRightInd w:val="0"/>
              <w:spacing w:after="0" w:line="241" w:lineRule="auto"/>
              <w:ind w:right="940"/>
              <w:rPr>
                <w:rFonts w:ascii="Arial" w:eastAsia="Times New Roman" w:hAnsi="Arial" w:cs="Arial"/>
                <w:kern w:val="0"/>
                <w:sz w:val="20"/>
                <w:szCs w:val="20"/>
                <w14:ligatures w14:val="none"/>
              </w:rPr>
            </w:pPr>
            <w:r w:rsidRPr="005128CB">
              <w:rPr>
                <w:rFonts w:ascii="Arial" w:eastAsia="Times New Roman" w:hAnsi="Arial" w:cs="Arial"/>
                <w:kern w:val="0"/>
                <w:sz w:val="20"/>
                <w:szCs w:val="20"/>
                <w14:ligatures w14:val="none"/>
              </w:rPr>
              <w:t>Reflect on their learning using recognised models of reflection.</w:t>
            </w:r>
          </w:p>
          <w:p w14:paraId="0F25E83E" w14:textId="77777777" w:rsidR="00F94157" w:rsidRPr="005128CB" w:rsidRDefault="00F94157" w:rsidP="00F94157">
            <w:pPr>
              <w:numPr>
                <w:ilvl w:val="0"/>
                <w:numId w:val="8"/>
              </w:numPr>
              <w:spacing w:after="0" w:line="240" w:lineRule="auto"/>
              <w:rPr>
                <w:rFonts w:ascii="Arial" w:eastAsia="Times New Roman" w:hAnsi="Arial" w:cs="Arial"/>
                <w:kern w:val="0"/>
                <w:sz w:val="22"/>
                <w:szCs w:val="22"/>
                <w14:ligatures w14:val="none"/>
              </w:rPr>
            </w:pPr>
            <w:r w:rsidRPr="005128CB">
              <w:rPr>
                <w:rFonts w:ascii="Arial" w:eastAsia="Times New Roman" w:hAnsi="Arial" w:cs="Arial"/>
                <w:kern w:val="0"/>
                <w:sz w:val="20"/>
                <w:szCs w:val="20"/>
                <w14:ligatures w14:val="none"/>
              </w:rPr>
              <w:t>Understand how to gather, analyse, and present data and be able to use data analysis to justify a management decision</w:t>
            </w:r>
          </w:p>
        </w:tc>
      </w:tr>
    </w:tbl>
    <w:p w14:paraId="2E2846EA"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5A3558FF"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4BA40E3F"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6FC35808"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3415203F"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2982D599"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1B4917B7"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5E1F85BF"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7A5AC80D"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07B9887F"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73B627A8"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2E1C48BA"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0E1EC23E"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4D0E809E"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4068FACD"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166A564E" w14:textId="77777777" w:rsidR="00F94157" w:rsidRDefault="00F94157" w:rsidP="00DC26F3">
      <w:pPr>
        <w:pStyle w:val="s7"/>
        <w:spacing w:before="0" w:beforeAutospacing="0" w:after="120" w:afterAutospacing="0"/>
        <w:rPr>
          <w:rFonts w:ascii="-webkit-standard" w:hAnsi="-webkit-standard"/>
          <w:b/>
          <w:bCs/>
          <w:color w:val="000000"/>
          <w:sz w:val="36"/>
          <w:szCs w:val="36"/>
          <w:u w:val="single"/>
        </w:rPr>
      </w:pPr>
    </w:p>
    <w:p w14:paraId="4A2BB12F" w14:textId="14A30573" w:rsidR="00F53D13" w:rsidRPr="0050680E" w:rsidRDefault="00213001">
      <w:pPr>
        <w:rPr>
          <w:b/>
          <w:bCs/>
          <w:u w:val="single"/>
        </w:rPr>
      </w:pPr>
      <w:r w:rsidRPr="0050680E">
        <w:rPr>
          <w:b/>
          <w:bCs/>
          <w:u w:val="single"/>
        </w:rPr>
        <w:t xml:space="preserve">Introduction </w:t>
      </w:r>
    </w:p>
    <w:p w14:paraId="48B2D894" w14:textId="21849760" w:rsidR="00510C11" w:rsidRDefault="001D312A">
      <w:pPr>
        <w:pStyle w:val="p1"/>
        <w:divId w:val="317661141"/>
      </w:pPr>
      <w:r>
        <w:t xml:space="preserve">In this assignment I will be analysing the complex problems of a </w:t>
      </w:r>
      <w:r w:rsidR="001630B4">
        <w:t xml:space="preserve">self-employed individual brow and lash beauty business </w:t>
      </w:r>
      <w:r w:rsidR="001630B4">
        <w:rPr>
          <w:rStyle w:val="s1"/>
        </w:rPr>
        <w:t xml:space="preserve">Within the beauty industry, client reliability is crucial for business continuity, especially in appointment-based services such as lash and brow treatments. One of the most persistent and financially damaging problems faced by lash and beauty businesses is </w:t>
      </w:r>
      <w:r w:rsidR="001630B4">
        <w:rPr>
          <w:rStyle w:val="s2"/>
        </w:rPr>
        <w:t xml:space="preserve">clients </w:t>
      </w:r>
      <w:r w:rsidR="004057FD">
        <w:rPr>
          <w:rStyle w:val="s2"/>
        </w:rPr>
        <w:t>not showing</w:t>
      </w:r>
      <w:r w:rsidR="001630B4">
        <w:rPr>
          <w:rStyle w:val="s2"/>
        </w:rPr>
        <w:t xml:space="preserve"> up for scheduled appointments without notice</w:t>
      </w:r>
      <w:r w:rsidR="00510C11" w:rsidRPr="00510C11">
        <w:rPr>
          <w:rStyle w:val="s1"/>
        </w:rPr>
        <w:t xml:space="preserve"> </w:t>
      </w:r>
      <w:r w:rsidR="00510C11">
        <w:rPr>
          <w:rStyle w:val="s1"/>
        </w:rPr>
        <w:t xml:space="preserve">These no-shows result in wasted time, lost revenue, unused product, and disrupted scheduling that could otherwise serve paying customers (Jones, 2022). This </w:t>
      </w:r>
      <w:r w:rsidR="001624E9">
        <w:rPr>
          <w:rStyle w:val="s1"/>
        </w:rPr>
        <w:t xml:space="preserve">assignment </w:t>
      </w:r>
      <w:r w:rsidR="00510C11">
        <w:rPr>
          <w:rStyle w:val="s1"/>
        </w:rPr>
        <w:t>explores the complex problem of client no-shows, defines its root causes, analyses its impact using business tools and diagrams, and proposes a structured solution supported by project management and communication strategies</w:t>
      </w:r>
      <w:r w:rsidR="00184274">
        <w:rPr>
          <w:rStyle w:val="s1"/>
        </w:rPr>
        <w:t>.</w:t>
      </w:r>
    </w:p>
    <w:p w14:paraId="2B2E9388" w14:textId="77777777" w:rsidR="00445DFA" w:rsidRPr="00445DFA" w:rsidRDefault="00445DFA" w:rsidP="00445DFA">
      <w:pPr>
        <w:spacing w:before="100" w:beforeAutospacing="1" w:after="100" w:afterAutospacing="1" w:line="240" w:lineRule="auto"/>
        <w:outlineLvl w:val="2"/>
        <w:divId w:val="1496920349"/>
        <w:rPr>
          <w:rFonts w:ascii="Times New Roman" w:eastAsia="Times New Roman" w:hAnsi="Times New Roman" w:cs="Times New Roman"/>
          <w:b/>
          <w:bCs/>
          <w:kern w:val="0"/>
          <w:sz w:val="27"/>
          <w:szCs w:val="27"/>
          <w:u w:val="single"/>
          <w14:ligatures w14:val="none"/>
        </w:rPr>
      </w:pPr>
      <w:r w:rsidRPr="00445DFA">
        <w:rPr>
          <w:rFonts w:ascii="Times New Roman" w:eastAsia="Times New Roman" w:hAnsi="Times New Roman" w:cs="Times New Roman"/>
          <w:b/>
          <w:bCs/>
          <w:kern w:val="0"/>
          <w:sz w:val="27"/>
          <w:szCs w:val="27"/>
          <w:u w:val="single"/>
          <w14:ligatures w14:val="none"/>
        </w:rPr>
        <w:t>Defining the Problem</w:t>
      </w:r>
    </w:p>
    <w:p w14:paraId="5A6DCECB" w14:textId="38513E04" w:rsidR="00445DFA" w:rsidRPr="00445DFA" w:rsidRDefault="00445DFA" w:rsidP="00445DFA">
      <w:pPr>
        <w:spacing w:before="100" w:beforeAutospacing="1" w:after="100" w:afterAutospacing="1" w:line="240" w:lineRule="auto"/>
        <w:divId w:val="1496920349"/>
        <w:rPr>
          <w:rFonts w:ascii="Times New Roman" w:hAnsi="Times New Roman" w:cs="Times New Roman"/>
          <w:b/>
          <w:bCs/>
          <w:kern w:val="0"/>
          <w14:ligatures w14:val="none"/>
        </w:rPr>
      </w:pPr>
      <w:r w:rsidRPr="00445DFA">
        <w:rPr>
          <w:rFonts w:ascii="Times New Roman" w:hAnsi="Times New Roman" w:cs="Times New Roman"/>
          <w:b/>
          <w:bCs/>
          <w:kern w:val="0"/>
          <w14:ligatures w14:val="none"/>
        </w:rPr>
        <w:t>Problem Statement</w:t>
      </w:r>
      <w:r w:rsidR="0050680E" w:rsidRPr="00242B93">
        <w:rPr>
          <w:rFonts w:ascii="Times New Roman" w:hAnsi="Times New Roman" w:cs="Times New Roman"/>
          <w:b/>
          <w:bCs/>
          <w:kern w:val="0"/>
          <w14:ligatures w14:val="none"/>
        </w:rPr>
        <w:t>-</w:t>
      </w:r>
    </w:p>
    <w:p w14:paraId="41A320C1" w14:textId="77777777" w:rsidR="00445DFA" w:rsidRPr="00445DFA" w:rsidRDefault="00445DFA" w:rsidP="00445DFA">
      <w:pPr>
        <w:spacing w:before="100" w:beforeAutospacing="1" w:after="100" w:afterAutospacing="1" w:line="240" w:lineRule="auto"/>
        <w:divId w:val="1496920349"/>
        <w:rPr>
          <w:rFonts w:ascii="Times New Roman" w:hAnsi="Times New Roman" w:cs="Times New Roman"/>
          <w:kern w:val="0"/>
          <w14:ligatures w14:val="none"/>
        </w:rPr>
      </w:pPr>
      <w:r w:rsidRPr="00445DFA">
        <w:rPr>
          <w:rFonts w:ascii="Times New Roman" w:hAnsi="Times New Roman" w:cs="Times New Roman"/>
          <w:kern w:val="0"/>
          <w14:ligatures w14:val="none"/>
        </w:rPr>
        <w:t>Clients not attending scheduled beauty appointments without cancelling in advance cause significant financial and operational disruption to the business.</w:t>
      </w:r>
    </w:p>
    <w:p w14:paraId="2A2C723E" w14:textId="77777777" w:rsidR="00445DFA" w:rsidRPr="00445DFA" w:rsidRDefault="00445DFA" w:rsidP="00445DFA">
      <w:pPr>
        <w:spacing w:before="100" w:beforeAutospacing="1" w:after="100" w:afterAutospacing="1" w:line="240" w:lineRule="auto"/>
        <w:divId w:val="1496920349"/>
        <w:rPr>
          <w:rFonts w:ascii="Times New Roman" w:hAnsi="Times New Roman" w:cs="Times New Roman"/>
          <w:kern w:val="0"/>
          <w14:ligatures w14:val="none"/>
        </w:rPr>
      </w:pPr>
    </w:p>
    <w:p w14:paraId="06277E1B" w14:textId="77777777" w:rsidR="00445DFA" w:rsidRPr="00445DFA" w:rsidRDefault="00445DFA" w:rsidP="00445DFA">
      <w:pPr>
        <w:spacing w:before="100" w:beforeAutospacing="1" w:after="100" w:afterAutospacing="1" w:line="240" w:lineRule="auto"/>
        <w:outlineLvl w:val="3"/>
        <w:divId w:val="1496920349"/>
        <w:rPr>
          <w:rFonts w:ascii="Times New Roman" w:eastAsia="Times New Roman" w:hAnsi="Times New Roman" w:cs="Times New Roman"/>
          <w:b/>
          <w:bCs/>
          <w:kern w:val="0"/>
          <w:u w:val="single"/>
          <w14:ligatures w14:val="none"/>
        </w:rPr>
      </w:pPr>
      <w:r w:rsidRPr="00445DFA">
        <w:rPr>
          <w:rFonts w:ascii="Times New Roman" w:eastAsia="Times New Roman" w:hAnsi="Times New Roman" w:cs="Times New Roman"/>
          <w:b/>
          <w:bCs/>
          <w:kern w:val="0"/>
          <w:u w:val="single"/>
          <w14:ligatures w14:val="none"/>
        </w:rPr>
        <w:t>Scope and Impact</w:t>
      </w:r>
    </w:p>
    <w:p w14:paraId="44E5B86F" w14:textId="358F9FD8" w:rsidR="008820C0" w:rsidRPr="008820C0" w:rsidRDefault="00445DFA" w:rsidP="00242B93">
      <w:pPr>
        <w:spacing w:before="100" w:beforeAutospacing="1" w:after="100" w:afterAutospacing="1" w:line="240" w:lineRule="auto"/>
        <w:ind w:left="720"/>
        <w:divId w:val="1496920349"/>
        <w:rPr>
          <w:rFonts w:ascii="Times New Roman" w:hAnsi="Times New Roman" w:cs="Times New Roman"/>
          <w:b/>
          <w:bCs/>
          <w:kern w:val="0"/>
          <w14:ligatures w14:val="none"/>
        </w:rPr>
      </w:pPr>
      <w:r w:rsidRPr="00445DFA">
        <w:rPr>
          <w:rFonts w:ascii="Times New Roman" w:hAnsi="Times New Roman" w:cs="Times New Roman"/>
          <w:b/>
          <w:bCs/>
          <w:kern w:val="0"/>
          <w14:ligatures w14:val="none"/>
        </w:rPr>
        <w:t>Scope –</w:t>
      </w:r>
      <w:r w:rsidRPr="00445DFA">
        <w:rPr>
          <w:rFonts w:ascii="Times New Roman" w:hAnsi="Times New Roman" w:cs="Times New Roman"/>
          <w:kern w:val="0"/>
          <w14:ligatures w14:val="none"/>
        </w:rPr>
        <w:t xml:space="preserve"> Who is affected?</w:t>
      </w:r>
    </w:p>
    <w:p w14:paraId="2506C327" w14:textId="61F3F46A" w:rsidR="00E47013" w:rsidRPr="00E47013" w:rsidRDefault="00242B93" w:rsidP="00D378F0">
      <w:pPr>
        <w:spacing w:before="100" w:beforeAutospacing="1" w:after="100" w:afterAutospacing="1" w:line="240" w:lineRule="auto"/>
        <w:divId w:val="1070544785"/>
        <w:rPr>
          <w:rFonts w:ascii="Times New Roman" w:hAnsi="Times New Roman" w:cs="Times New Roman"/>
          <w:kern w:val="0"/>
          <w14:ligatures w14:val="none"/>
        </w:rPr>
      </w:pPr>
      <w:r>
        <w:rPr>
          <w:rFonts w:ascii="Times New Roman" w:hAnsi="Times New Roman" w:cs="Times New Roman"/>
          <w:kern w:val="0"/>
          <w14:ligatures w14:val="none"/>
        </w:rPr>
        <w:t>-</w:t>
      </w:r>
      <w:r w:rsidR="008820C0" w:rsidRPr="008820C0">
        <w:rPr>
          <w:rFonts w:ascii="Times New Roman" w:hAnsi="Times New Roman" w:cs="Times New Roman"/>
          <w:kern w:val="0"/>
          <w14:ligatures w14:val="none"/>
        </w:rPr>
        <w:t>The business owner, due to lost income and wasted resources (HM Government, 2023).</w:t>
      </w:r>
    </w:p>
    <w:p w14:paraId="6DB13A9E" w14:textId="66F46344" w:rsidR="00445DFA" w:rsidRPr="00445DFA" w:rsidRDefault="00242B93" w:rsidP="00D378F0">
      <w:pPr>
        <w:spacing w:before="100" w:beforeAutospacing="1" w:after="100" w:afterAutospacing="1" w:line="240" w:lineRule="auto"/>
        <w:divId w:val="1413624157"/>
        <w:rPr>
          <w:rFonts w:ascii="Times New Roman" w:hAnsi="Times New Roman" w:cs="Times New Roman"/>
          <w:kern w:val="0"/>
          <w14:ligatures w14:val="none"/>
        </w:rPr>
      </w:pPr>
      <w:r>
        <w:rPr>
          <w:rFonts w:ascii="Times New Roman" w:hAnsi="Times New Roman" w:cs="Times New Roman"/>
          <w:kern w:val="0"/>
          <w14:ligatures w14:val="none"/>
        </w:rPr>
        <w:t>-</w:t>
      </w:r>
      <w:r w:rsidR="00E47013" w:rsidRPr="00E47013">
        <w:rPr>
          <w:rFonts w:ascii="Times New Roman" w:hAnsi="Times New Roman" w:cs="Times New Roman"/>
          <w:kern w:val="0"/>
          <w14:ligatures w14:val="none"/>
        </w:rPr>
        <w:t>The staff, whose productivity and morale may be impacted (ACAS, 2021).</w:t>
      </w:r>
    </w:p>
    <w:p w14:paraId="4322AF6B" w14:textId="489122F6" w:rsidR="00445DFA" w:rsidRPr="00445DFA" w:rsidRDefault="00242B93" w:rsidP="00D378F0">
      <w:pPr>
        <w:spacing w:before="100" w:beforeAutospacing="1" w:after="100" w:afterAutospacing="1" w:line="240" w:lineRule="auto"/>
        <w:divId w:val="1496920349"/>
        <w:rPr>
          <w:rFonts w:ascii="Times New Roman" w:hAnsi="Times New Roman" w:cs="Times New Roman"/>
          <w:kern w:val="0"/>
          <w14:ligatures w14:val="none"/>
        </w:rPr>
      </w:pPr>
      <w:r>
        <w:rPr>
          <w:rFonts w:ascii="Times New Roman" w:hAnsi="Times New Roman" w:cs="Times New Roman"/>
          <w:kern w:val="0"/>
          <w14:ligatures w14:val="none"/>
        </w:rPr>
        <w:t>-</w:t>
      </w:r>
      <w:r w:rsidR="00445DFA" w:rsidRPr="00445DFA">
        <w:rPr>
          <w:rFonts w:ascii="Times New Roman" w:hAnsi="Times New Roman" w:cs="Times New Roman"/>
          <w:kern w:val="0"/>
          <w14:ligatures w14:val="none"/>
        </w:rPr>
        <w:t>Other clients, who may have wanted that time slot but were turned away.</w:t>
      </w:r>
    </w:p>
    <w:p w14:paraId="24B064A1" w14:textId="61FAC248" w:rsidR="00445DFA" w:rsidRPr="00445DFA" w:rsidRDefault="00445DFA" w:rsidP="00B208B8">
      <w:pPr>
        <w:spacing w:before="100" w:beforeAutospacing="1" w:after="100" w:afterAutospacing="1" w:line="240" w:lineRule="auto"/>
        <w:ind w:left="1440"/>
        <w:divId w:val="1496920349"/>
        <w:rPr>
          <w:rFonts w:ascii="Times New Roman" w:hAnsi="Times New Roman" w:cs="Times New Roman"/>
          <w:kern w:val="0"/>
          <w14:ligatures w14:val="none"/>
        </w:rPr>
      </w:pPr>
    </w:p>
    <w:p w14:paraId="1E113647" w14:textId="2DBFA794" w:rsidR="00445DFA" w:rsidRPr="00B208B8" w:rsidRDefault="00445DFA" w:rsidP="00B208B8">
      <w:pPr>
        <w:spacing w:before="100" w:beforeAutospacing="1" w:after="100" w:afterAutospacing="1" w:line="240" w:lineRule="auto"/>
        <w:ind w:left="720"/>
        <w:divId w:val="1496920349"/>
        <w:rPr>
          <w:rFonts w:ascii="Times New Roman" w:hAnsi="Times New Roman" w:cs="Times New Roman"/>
          <w:b/>
          <w:bCs/>
          <w:kern w:val="0"/>
          <w14:ligatures w14:val="none"/>
        </w:rPr>
      </w:pPr>
      <w:r w:rsidRPr="00445DFA">
        <w:rPr>
          <w:rFonts w:ascii="Times New Roman" w:hAnsi="Times New Roman" w:cs="Times New Roman"/>
          <w:b/>
          <w:bCs/>
          <w:kern w:val="0"/>
          <w14:ligatures w14:val="none"/>
        </w:rPr>
        <w:t>Impact –</w:t>
      </w:r>
      <w:r w:rsidRPr="00445DFA">
        <w:rPr>
          <w:rFonts w:ascii="Times New Roman" w:hAnsi="Times New Roman" w:cs="Times New Roman"/>
          <w:kern w:val="0"/>
          <w14:ligatures w14:val="none"/>
        </w:rPr>
        <w:t xml:space="preserve"> How are they affected?</w:t>
      </w:r>
    </w:p>
    <w:p w14:paraId="7149402E" w14:textId="77777777" w:rsidR="006028FD" w:rsidRPr="006028FD" w:rsidRDefault="006028FD" w:rsidP="00B208B8">
      <w:pPr>
        <w:spacing w:beforeAutospacing="1" w:after="0" w:afterAutospacing="1" w:line="240" w:lineRule="auto"/>
        <w:ind w:left="720"/>
        <w:divId w:val="925647660"/>
        <w:rPr>
          <w:rFonts w:ascii="Times New Roman" w:eastAsia="Times New Roman" w:hAnsi="Times New Roman" w:cs="Times New Roman"/>
          <w:kern w:val="0"/>
          <w14:ligatures w14:val="none"/>
        </w:rPr>
      </w:pPr>
    </w:p>
    <w:p w14:paraId="22300E83" w14:textId="5BF80E52" w:rsidR="006028FD" w:rsidRPr="006028FD" w:rsidRDefault="00B208B8" w:rsidP="00B208B8">
      <w:pPr>
        <w:spacing w:before="100" w:beforeAutospacing="1" w:after="100" w:afterAutospacing="1" w:line="240" w:lineRule="auto"/>
        <w:divId w:val="925647660"/>
        <w:rPr>
          <w:rFonts w:ascii="Times New Roman" w:hAnsi="Times New Roman" w:cs="Times New Roman"/>
          <w:kern w:val="0"/>
          <w14:ligatures w14:val="none"/>
        </w:rPr>
      </w:pPr>
      <w:r>
        <w:rPr>
          <w:rFonts w:ascii="Times New Roman" w:hAnsi="Times New Roman" w:cs="Times New Roman"/>
          <w:kern w:val="0"/>
          <w14:ligatures w14:val="none"/>
        </w:rPr>
        <w:t>-</w:t>
      </w:r>
      <w:r w:rsidR="006028FD" w:rsidRPr="006028FD">
        <w:rPr>
          <w:rFonts w:ascii="Times New Roman" w:hAnsi="Times New Roman" w:cs="Times New Roman"/>
          <w:kern w:val="0"/>
          <w14:ligatures w14:val="none"/>
        </w:rPr>
        <w:t>Financial loss from empty appointment slots (National Hair &amp; Beauty Federation, 2022).</w:t>
      </w:r>
    </w:p>
    <w:p w14:paraId="28A97D5A" w14:textId="564A42E1" w:rsidR="006028FD" w:rsidRPr="006028FD" w:rsidRDefault="00B208B8" w:rsidP="00B208B8">
      <w:pPr>
        <w:spacing w:before="100" w:beforeAutospacing="1" w:after="100" w:afterAutospacing="1" w:line="240" w:lineRule="auto"/>
        <w:divId w:val="925647660"/>
        <w:rPr>
          <w:rFonts w:ascii="Times New Roman" w:hAnsi="Times New Roman" w:cs="Times New Roman"/>
          <w:kern w:val="0"/>
          <w14:ligatures w14:val="none"/>
        </w:rPr>
      </w:pPr>
      <w:r>
        <w:rPr>
          <w:rFonts w:ascii="Times New Roman" w:hAnsi="Times New Roman" w:cs="Times New Roman"/>
          <w:kern w:val="0"/>
          <w14:ligatures w14:val="none"/>
        </w:rPr>
        <w:t>-</w:t>
      </w:r>
      <w:r w:rsidR="006028FD" w:rsidRPr="006028FD">
        <w:rPr>
          <w:rFonts w:ascii="Times New Roman" w:hAnsi="Times New Roman" w:cs="Times New Roman"/>
          <w:kern w:val="0"/>
          <w14:ligatures w14:val="none"/>
        </w:rPr>
        <w:t>Wasted materials such as lash glue or under-eye pads, which have a shelf life.</w:t>
      </w:r>
    </w:p>
    <w:p w14:paraId="093A9D4C" w14:textId="79F4A739" w:rsidR="006028FD" w:rsidRPr="006028FD" w:rsidRDefault="00B208B8" w:rsidP="00B208B8">
      <w:pPr>
        <w:spacing w:before="100" w:beforeAutospacing="1" w:after="100" w:afterAutospacing="1" w:line="240" w:lineRule="auto"/>
        <w:divId w:val="925647660"/>
        <w:rPr>
          <w:rFonts w:ascii="Times New Roman" w:hAnsi="Times New Roman" w:cs="Times New Roman"/>
          <w:kern w:val="0"/>
          <w14:ligatures w14:val="none"/>
        </w:rPr>
      </w:pPr>
      <w:r>
        <w:rPr>
          <w:rFonts w:ascii="Times New Roman" w:hAnsi="Times New Roman" w:cs="Times New Roman"/>
          <w:kern w:val="0"/>
          <w14:ligatures w14:val="none"/>
        </w:rPr>
        <w:t>-</w:t>
      </w:r>
      <w:r w:rsidR="006028FD" w:rsidRPr="006028FD">
        <w:rPr>
          <w:rFonts w:ascii="Times New Roman" w:hAnsi="Times New Roman" w:cs="Times New Roman"/>
          <w:kern w:val="0"/>
          <w14:ligatures w14:val="none"/>
        </w:rPr>
        <w:t>Business reputation damage when scheduling becomes unreliable.</w:t>
      </w:r>
    </w:p>
    <w:p w14:paraId="28B1178C" w14:textId="39C02EB8" w:rsidR="006028FD" w:rsidRPr="006028FD" w:rsidRDefault="00B208B8" w:rsidP="00B208B8">
      <w:pPr>
        <w:spacing w:before="100" w:beforeAutospacing="1" w:after="100" w:afterAutospacing="1" w:line="240" w:lineRule="auto"/>
        <w:divId w:val="925647660"/>
        <w:rPr>
          <w:rFonts w:ascii="Times New Roman" w:hAnsi="Times New Roman" w:cs="Times New Roman"/>
          <w:kern w:val="0"/>
          <w14:ligatures w14:val="none"/>
        </w:rPr>
      </w:pPr>
      <w:r>
        <w:rPr>
          <w:rFonts w:ascii="Times New Roman" w:hAnsi="Times New Roman" w:cs="Times New Roman"/>
          <w:kern w:val="0"/>
          <w14:ligatures w14:val="none"/>
        </w:rPr>
        <w:t>-</w:t>
      </w:r>
      <w:r w:rsidR="006028FD" w:rsidRPr="006028FD">
        <w:rPr>
          <w:rFonts w:ascii="Times New Roman" w:hAnsi="Times New Roman" w:cs="Times New Roman"/>
          <w:kern w:val="0"/>
          <w14:ligatures w14:val="none"/>
        </w:rPr>
        <w:t>Missed client maintenance cycles, affecting customer satisfaction and retention (Forbes, 2023).</w:t>
      </w:r>
    </w:p>
    <w:p w14:paraId="6672B885" w14:textId="77777777" w:rsidR="006028FD" w:rsidRPr="00445DFA" w:rsidRDefault="006028FD" w:rsidP="00B208B8">
      <w:pPr>
        <w:spacing w:before="100" w:beforeAutospacing="1" w:after="100" w:afterAutospacing="1" w:line="240" w:lineRule="auto"/>
        <w:ind w:left="720"/>
        <w:divId w:val="1496920349"/>
        <w:rPr>
          <w:rFonts w:ascii="Times New Roman" w:hAnsi="Times New Roman" w:cs="Times New Roman"/>
          <w:kern w:val="0"/>
          <w14:ligatures w14:val="none"/>
        </w:rPr>
      </w:pPr>
    </w:p>
    <w:p w14:paraId="40E36274" w14:textId="11D9D410" w:rsidR="005B6764" w:rsidRPr="005B6764" w:rsidRDefault="00C12834" w:rsidP="005B6764">
      <w:pPr>
        <w:spacing w:before="100" w:beforeAutospacing="1" w:after="100" w:afterAutospacing="1" w:line="240" w:lineRule="auto"/>
        <w:outlineLvl w:val="2"/>
        <w:divId w:val="1530755190"/>
        <w:rPr>
          <w:rFonts w:ascii="Times New Roman" w:eastAsia="Times New Roman" w:hAnsi="Times New Roman" w:cs="Times New Roman"/>
          <w:b/>
          <w:bCs/>
          <w:kern w:val="0"/>
          <w:sz w:val="27"/>
          <w:szCs w:val="27"/>
          <w:u w:val="single"/>
          <w14:ligatures w14:val="none"/>
        </w:rPr>
      </w:pPr>
      <w:r w:rsidRPr="00242B93">
        <w:rPr>
          <w:rFonts w:ascii="Times New Roman" w:eastAsia="Times New Roman" w:hAnsi="Times New Roman" w:cs="Times New Roman"/>
          <w:b/>
          <w:bCs/>
          <w:kern w:val="0"/>
          <w:sz w:val="27"/>
          <w:szCs w:val="27"/>
          <w:u w:val="single"/>
          <w14:ligatures w14:val="none"/>
        </w:rPr>
        <w:lastRenderedPageBreak/>
        <w:t xml:space="preserve">Understanding </w:t>
      </w:r>
      <w:r w:rsidR="005B6764" w:rsidRPr="005B6764">
        <w:rPr>
          <w:rFonts w:ascii="Times New Roman" w:eastAsia="Times New Roman" w:hAnsi="Times New Roman" w:cs="Times New Roman"/>
          <w:b/>
          <w:bCs/>
          <w:kern w:val="0"/>
          <w:sz w:val="27"/>
          <w:szCs w:val="27"/>
          <w:u w:val="single"/>
          <w14:ligatures w14:val="none"/>
        </w:rPr>
        <w:t>the Root Cause</w:t>
      </w:r>
    </w:p>
    <w:p w14:paraId="6E44D17B" w14:textId="77777777" w:rsidR="005B6764" w:rsidRPr="005B6764" w:rsidRDefault="005B6764" w:rsidP="005B6764">
      <w:pPr>
        <w:spacing w:before="100" w:beforeAutospacing="1" w:after="100" w:afterAutospacing="1" w:line="240" w:lineRule="auto"/>
        <w:divId w:val="1530755190"/>
        <w:rPr>
          <w:rFonts w:ascii="Times New Roman" w:hAnsi="Times New Roman" w:cs="Times New Roman"/>
          <w:kern w:val="0"/>
          <w14:ligatures w14:val="none"/>
        </w:rPr>
      </w:pPr>
    </w:p>
    <w:p w14:paraId="20AFB557" w14:textId="47DDAA9F" w:rsidR="005B6764" w:rsidRPr="005B6764" w:rsidRDefault="00C12834" w:rsidP="002B5DD5">
      <w:pPr>
        <w:spacing w:before="100" w:beforeAutospacing="1" w:after="100" w:afterAutospacing="1" w:line="240" w:lineRule="auto"/>
        <w:divId w:val="1530755190"/>
        <w:rPr>
          <w:rFonts w:ascii="Times New Roman" w:hAnsi="Times New Roman" w:cs="Times New Roman"/>
          <w:kern w:val="0"/>
          <w14:ligatures w14:val="none"/>
        </w:rPr>
      </w:pPr>
      <w:r>
        <w:rPr>
          <w:rFonts w:ascii="Times New Roman" w:hAnsi="Times New Roman" w:cs="Times New Roman"/>
          <w:kern w:val="0"/>
          <w14:ligatures w14:val="none"/>
        </w:rPr>
        <w:t xml:space="preserve">I will be </w:t>
      </w:r>
      <w:r w:rsidR="005B6764" w:rsidRPr="005B6764">
        <w:rPr>
          <w:rFonts w:ascii="Times New Roman" w:hAnsi="Times New Roman" w:cs="Times New Roman"/>
          <w:kern w:val="0"/>
          <w14:ligatures w14:val="none"/>
        </w:rPr>
        <w:t>Using the 5 Whys technique,</w:t>
      </w:r>
      <w:r w:rsidR="00C270E1">
        <w:rPr>
          <w:rFonts w:ascii="Times New Roman" w:hAnsi="Times New Roman" w:cs="Times New Roman"/>
          <w:kern w:val="0"/>
          <w14:ligatures w14:val="none"/>
        </w:rPr>
        <w:t xml:space="preserve"> (</w:t>
      </w:r>
      <w:proofErr w:type="spellStart"/>
      <w:r w:rsidR="00D0031F">
        <w:rPr>
          <w:rFonts w:ascii="Times New Roman" w:hAnsi="Times New Roman" w:cs="Times New Roman"/>
          <w:kern w:val="0"/>
          <w14:ligatures w14:val="none"/>
        </w:rPr>
        <w:t>Ohno</w:t>
      </w:r>
      <w:proofErr w:type="spellEnd"/>
      <w:r w:rsidR="00D0031F">
        <w:rPr>
          <w:rFonts w:ascii="Times New Roman" w:hAnsi="Times New Roman" w:cs="Times New Roman"/>
          <w:kern w:val="0"/>
          <w14:ligatures w14:val="none"/>
        </w:rPr>
        <w:t>, 1988)</w:t>
      </w:r>
      <w:r w:rsidR="005B6764" w:rsidRPr="005B6764">
        <w:rPr>
          <w:rFonts w:ascii="Times New Roman" w:hAnsi="Times New Roman" w:cs="Times New Roman"/>
          <w:kern w:val="0"/>
          <w14:ligatures w14:val="none"/>
        </w:rPr>
        <w:t xml:space="preserve"> the underlying reasons behind client no-shows are examined:</w:t>
      </w:r>
    </w:p>
    <w:p w14:paraId="0FCC837B" w14:textId="77777777" w:rsidR="005B6764" w:rsidRPr="005B6764" w:rsidRDefault="005B6764" w:rsidP="002B5DD5">
      <w:pPr>
        <w:spacing w:before="100" w:beforeAutospacing="1" w:after="100" w:afterAutospacing="1" w:line="240" w:lineRule="auto"/>
        <w:divId w:val="1530755190"/>
        <w:rPr>
          <w:rFonts w:ascii="Times New Roman" w:hAnsi="Times New Roman" w:cs="Times New Roman"/>
          <w:kern w:val="0"/>
          <w14:ligatures w14:val="none"/>
        </w:rPr>
      </w:pPr>
      <w:r w:rsidRPr="005B6764">
        <w:rPr>
          <w:rFonts w:ascii="Times New Roman" w:hAnsi="Times New Roman" w:cs="Times New Roman"/>
          <w:kern w:val="0"/>
          <w14:ligatures w14:val="none"/>
        </w:rPr>
        <w:t>Why didn’t they notify the salon?</w:t>
      </w:r>
    </w:p>
    <w:p w14:paraId="33DCB3FE" w14:textId="289884D4" w:rsidR="005B6764" w:rsidRPr="005B6764" w:rsidRDefault="005B6764" w:rsidP="002B5DD5">
      <w:pPr>
        <w:spacing w:before="100" w:beforeAutospacing="1" w:after="100" w:afterAutospacing="1" w:line="240" w:lineRule="auto"/>
        <w:divId w:val="1530755190"/>
        <w:rPr>
          <w:rFonts w:ascii="Times New Roman" w:hAnsi="Times New Roman" w:cs="Times New Roman"/>
          <w:kern w:val="0"/>
          <w14:ligatures w14:val="none"/>
        </w:rPr>
      </w:pPr>
      <w:r w:rsidRPr="005B6764">
        <w:rPr>
          <w:rFonts w:ascii="Times New Roman" w:hAnsi="Times New Roman" w:cs="Times New Roman"/>
          <w:kern w:val="0"/>
          <w14:ligatures w14:val="none"/>
        </w:rPr>
        <w:t xml:space="preserve"> </w:t>
      </w:r>
      <w:r w:rsidR="00B44BB5">
        <w:rPr>
          <w:rFonts w:ascii="Times New Roman" w:hAnsi="Times New Roman" w:cs="Times New Roman"/>
          <w:kern w:val="0"/>
          <w14:ligatures w14:val="none"/>
        </w:rPr>
        <w:t>-</w:t>
      </w:r>
      <w:r w:rsidRPr="005B6764">
        <w:rPr>
          <w:rFonts w:ascii="Times New Roman" w:hAnsi="Times New Roman" w:cs="Times New Roman"/>
          <w:kern w:val="0"/>
          <w14:ligatures w14:val="none"/>
        </w:rPr>
        <w:t>They forgot or didn’t take the appointment seriously.</w:t>
      </w:r>
    </w:p>
    <w:p w14:paraId="34F1D47E" w14:textId="5F5F6E53" w:rsidR="005B6764" w:rsidRPr="005B6764" w:rsidRDefault="005B6764" w:rsidP="002B5DD5">
      <w:pPr>
        <w:spacing w:before="100" w:beforeAutospacing="1" w:after="100" w:afterAutospacing="1" w:line="240" w:lineRule="auto"/>
        <w:divId w:val="1530755190"/>
        <w:rPr>
          <w:rFonts w:ascii="Times New Roman" w:hAnsi="Times New Roman" w:cs="Times New Roman"/>
          <w:kern w:val="0"/>
          <w14:ligatures w14:val="none"/>
        </w:rPr>
      </w:pPr>
      <w:r w:rsidRPr="005B6764">
        <w:rPr>
          <w:rFonts w:ascii="Times New Roman" w:hAnsi="Times New Roman" w:cs="Times New Roman"/>
          <w:kern w:val="0"/>
          <w14:ligatures w14:val="none"/>
        </w:rPr>
        <w:t>Why didn’t they take it seriously?</w:t>
      </w:r>
    </w:p>
    <w:p w14:paraId="3C71A89C" w14:textId="7E2C7E52" w:rsidR="005B6764" w:rsidRPr="005B6764" w:rsidRDefault="00B44BB5" w:rsidP="002B5DD5">
      <w:pPr>
        <w:spacing w:before="100" w:beforeAutospacing="1" w:after="100" w:afterAutospacing="1" w:line="240" w:lineRule="auto"/>
        <w:divId w:val="1530755190"/>
        <w:rPr>
          <w:rFonts w:ascii="Times New Roman" w:hAnsi="Times New Roman" w:cs="Times New Roman"/>
          <w:kern w:val="0"/>
          <w14:ligatures w14:val="none"/>
        </w:rPr>
      </w:pPr>
      <w:r>
        <w:rPr>
          <w:rFonts w:ascii="Times New Roman" w:hAnsi="Times New Roman" w:cs="Times New Roman"/>
          <w:kern w:val="0"/>
          <w14:ligatures w14:val="none"/>
        </w:rPr>
        <w:t>-</w:t>
      </w:r>
      <w:r w:rsidR="005B6764" w:rsidRPr="005B6764">
        <w:rPr>
          <w:rFonts w:ascii="Times New Roman" w:hAnsi="Times New Roman" w:cs="Times New Roman"/>
          <w:kern w:val="0"/>
          <w14:ligatures w14:val="none"/>
        </w:rPr>
        <w:t>There was no financial penalty for missing the appointment.</w:t>
      </w:r>
    </w:p>
    <w:p w14:paraId="6F5E4368" w14:textId="77777777" w:rsidR="005B6764" w:rsidRPr="005B6764" w:rsidRDefault="005B6764" w:rsidP="002B5DD5">
      <w:pPr>
        <w:spacing w:before="100" w:beforeAutospacing="1" w:after="100" w:afterAutospacing="1" w:line="240" w:lineRule="auto"/>
        <w:divId w:val="1530755190"/>
        <w:rPr>
          <w:rFonts w:ascii="Times New Roman" w:hAnsi="Times New Roman" w:cs="Times New Roman"/>
          <w:kern w:val="0"/>
          <w14:ligatures w14:val="none"/>
        </w:rPr>
      </w:pPr>
      <w:r w:rsidRPr="005B6764">
        <w:rPr>
          <w:rFonts w:ascii="Times New Roman" w:hAnsi="Times New Roman" w:cs="Times New Roman"/>
          <w:kern w:val="0"/>
          <w14:ligatures w14:val="none"/>
        </w:rPr>
        <w:t>Why wasn’t there a penalty?</w:t>
      </w:r>
    </w:p>
    <w:p w14:paraId="0E4CEBB7" w14:textId="4A87CD63" w:rsidR="005B6764" w:rsidRPr="005B6764" w:rsidRDefault="005B6764" w:rsidP="002B5DD5">
      <w:pPr>
        <w:spacing w:before="100" w:beforeAutospacing="1" w:after="100" w:afterAutospacing="1" w:line="240" w:lineRule="auto"/>
        <w:divId w:val="1530755190"/>
        <w:rPr>
          <w:rFonts w:ascii="Times New Roman" w:hAnsi="Times New Roman" w:cs="Times New Roman"/>
          <w:kern w:val="0"/>
          <w14:ligatures w14:val="none"/>
        </w:rPr>
      </w:pPr>
      <w:r w:rsidRPr="005B6764">
        <w:rPr>
          <w:rFonts w:ascii="Times New Roman" w:hAnsi="Times New Roman" w:cs="Times New Roman"/>
          <w:kern w:val="0"/>
          <w14:ligatures w14:val="none"/>
        </w:rPr>
        <w:t xml:space="preserve"> </w:t>
      </w:r>
      <w:r w:rsidR="00B44BB5">
        <w:rPr>
          <w:rFonts w:ascii="Times New Roman" w:hAnsi="Times New Roman" w:cs="Times New Roman"/>
          <w:kern w:val="0"/>
          <w14:ligatures w14:val="none"/>
        </w:rPr>
        <w:t>-</w:t>
      </w:r>
      <w:r w:rsidRPr="005B6764">
        <w:rPr>
          <w:rFonts w:ascii="Times New Roman" w:hAnsi="Times New Roman" w:cs="Times New Roman"/>
          <w:kern w:val="0"/>
          <w14:ligatures w14:val="none"/>
        </w:rPr>
        <w:t xml:space="preserve">The booking system </w:t>
      </w:r>
      <w:r w:rsidR="00B44BB5" w:rsidRPr="005B6764">
        <w:rPr>
          <w:rFonts w:ascii="Times New Roman" w:hAnsi="Times New Roman" w:cs="Times New Roman"/>
          <w:kern w:val="0"/>
          <w14:ligatures w14:val="none"/>
        </w:rPr>
        <w:t>did not</w:t>
      </w:r>
      <w:r w:rsidRPr="005B6764">
        <w:rPr>
          <w:rFonts w:ascii="Times New Roman" w:hAnsi="Times New Roman" w:cs="Times New Roman"/>
          <w:kern w:val="0"/>
          <w14:ligatures w14:val="none"/>
        </w:rPr>
        <w:t xml:space="preserve"> require upfront deposits.</w:t>
      </w:r>
    </w:p>
    <w:p w14:paraId="37FB736B" w14:textId="77777777" w:rsidR="005B6764" w:rsidRPr="005B6764" w:rsidRDefault="005B6764" w:rsidP="002B5DD5">
      <w:pPr>
        <w:spacing w:before="100" w:beforeAutospacing="1" w:after="100" w:afterAutospacing="1" w:line="240" w:lineRule="auto"/>
        <w:divId w:val="1530755190"/>
        <w:rPr>
          <w:rFonts w:ascii="Times New Roman" w:hAnsi="Times New Roman" w:cs="Times New Roman"/>
          <w:kern w:val="0"/>
          <w14:ligatures w14:val="none"/>
        </w:rPr>
      </w:pPr>
      <w:r w:rsidRPr="005B6764">
        <w:rPr>
          <w:rFonts w:ascii="Times New Roman" w:hAnsi="Times New Roman" w:cs="Times New Roman"/>
          <w:kern w:val="0"/>
          <w14:ligatures w14:val="none"/>
        </w:rPr>
        <w:t>Why was the system structured this way?</w:t>
      </w:r>
    </w:p>
    <w:p w14:paraId="4487A298" w14:textId="79BE5BE0" w:rsidR="005B6764" w:rsidRPr="005B6764" w:rsidRDefault="006276A5" w:rsidP="002B5DD5">
      <w:pPr>
        <w:spacing w:before="100" w:beforeAutospacing="1" w:after="100" w:afterAutospacing="1" w:line="240" w:lineRule="auto"/>
        <w:divId w:val="1530755190"/>
        <w:rPr>
          <w:rFonts w:ascii="Times New Roman" w:hAnsi="Times New Roman" w:cs="Times New Roman"/>
          <w:kern w:val="0"/>
          <w14:ligatures w14:val="none"/>
        </w:rPr>
      </w:pPr>
      <w:r>
        <w:rPr>
          <w:rFonts w:ascii="Times New Roman" w:hAnsi="Times New Roman" w:cs="Times New Roman"/>
          <w:kern w:val="0"/>
          <w14:ligatures w14:val="none"/>
        </w:rPr>
        <w:t>-</w:t>
      </w:r>
      <w:r w:rsidR="005B6764" w:rsidRPr="005B6764">
        <w:rPr>
          <w:rFonts w:ascii="Times New Roman" w:hAnsi="Times New Roman" w:cs="Times New Roman"/>
          <w:kern w:val="0"/>
          <w14:ligatures w14:val="none"/>
        </w:rPr>
        <w:t xml:space="preserve"> To keep the process simple, but it lacked accountability.</w:t>
      </w:r>
    </w:p>
    <w:p w14:paraId="22756914" w14:textId="77777777" w:rsidR="005B6764" w:rsidRPr="005B6764" w:rsidRDefault="005B6764" w:rsidP="005B6764">
      <w:pPr>
        <w:spacing w:before="100" w:beforeAutospacing="1" w:after="100" w:afterAutospacing="1" w:line="240" w:lineRule="auto"/>
        <w:divId w:val="1530755190"/>
        <w:rPr>
          <w:rFonts w:ascii="Times New Roman" w:hAnsi="Times New Roman" w:cs="Times New Roman"/>
          <w:kern w:val="0"/>
          <w14:ligatures w14:val="none"/>
        </w:rPr>
      </w:pPr>
    </w:p>
    <w:p w14:paraId="0D4CDF2A" w14:textId="2176CA53" w:rsidR="005B6764" w:rsidRPr="005B6764" w:rsidRDefault="005B6764" w:rsidP="005B6764">
      <w:pPr>
        <w:spacing w:before="100" w:beforeAutospacing="1" w:after="100" w:afterAutospacing="1" w:line="240" w:lineRule="auto"/>
        <w:divId w:val="1530755190"/>
        <w:rPr>
          <w:rFonts w:ascii="Times New Roman" w:hAnsi="Times New Roman" w:cs="Times New Roman"/>
          <w:kern w:val="0"/>
          <w14:ligatures w14:val="none"/>
        </w:rPr>
      </w:pPr>
      <w:r w:rsidRPr="005B6764">
        <w:rPr>
          <w:rFonts w:ascii="Times New Roman" w:hAnsi="Times New Roman" w:cs="Times New Roman"/>
          <w:kern w:val="0"/>
          <w14:ligatures w14:val="none"/>
        </w:rPr>
        <w:t>This method highlights that lack of commitment and accountability is a major contributor, often encouraged by the absence of a deposit or cancellation policy.</w:t>
      </w:r>
      <w:r w:rsidR="003E0A89">
        <w:rPr>
          <w:rFonts w:ascii="Times New Roman" w:hAnsi="Times New Roman" w:cs="Times New Roman"/>
          <w:kern w:val="0"/>
          <w14:ligatures w14:val="none"/>
        </w:rPr>
        <w:t xml:space="preserve"> (MindTools 2023)</w:t>
      </w:r>
    </w:p>
    <w:p w14:paraId="6CDEB02E" w14:textId="68AA4E73" w:rsidR="009A69DC" w:rsidRPr="006276A5" w:rsidRDefault="009A69DC" w:rsidP="009A69DC">
      <w:pPr>
        <w:spacing w:before="100" w:beforeAutospacing="1" w:after="100" w:afterAutospacing="1" w:line="240" w:lineRule="auto"/>
        <w:outlineLvl w:val="2"/>
        <w:divId w:val="2009823849"/>
        <w:rPr>
          <w:rFonts w:ascii="Times New Roman" w:eastAsia="Times New Roman" w:hAnsi="Times New Roman" w:cs="Times New Roman"/>
          <w:b/>
          <w:bCs/>
          <w:kern w:val="0"/>
          <w:sz w:val="27"/>
          <w:szCs w:val="27"/>
          <w:u w:val="single"/>
          <w14:ligatures w14:val="none"/>
        </w:rPr>
      </w:pPr>
      <w:r w:rsidRPr="009A69DC">
        <w:rPr>
          <w:rFonts w:ascii="Times New Roman" w:eastAsia="Times New Roman" w:hAnsi="Times New Roman" w:cs="Times New Roman"/>
          <w:b/>
          <w:bCs/>
          <w:kern w:val="0"/>
          <w:sz w:val="27"/>
          <w:szCs w:val="27"/>
          <w:u w:val="single"/>
          <w14:ligatures w14:val="none"/>
        </w:rPr>
        <w:t>Fishbone Diagram (Ishikawa)</w:t>
      </w:r>
      <w:r w:rsidR="00ED25F0" w:rsidRPr="006276A5">
        <w:rPr>
          <w:noProof/>
          <w:u w:val="single"/>
        </w:rPr>
        <w:t xml:space="preserve"> </w:t>
      </w:r>
    </w:p>
    <w:p w14:paraId="7FB70CD9" w14:textId="243E6152" w:rsidR="00D42B02" w:rsidRDefault="00D42B02" w:rsidP="009A69DC">
      <w:pPr>
        <w:spacing w:before="100" w:beforeAutospacing="1" w:after="100" w:afterAutospacing="1" w:line="240" w:lineRule="auto"/>
        <w:outlineLvl w:val="2"/>
        <w:divId w:val="2009823849"/>
        <w:rPr>
          <w:rFonts w:ascii="Times New Roman" w:eastAsia="Times New Roman" w:hAnsi="Times New Roman" w:cs="Times New Roman"/>
          <w:b/>
          <w:bCs/>
          <w:kern w:val="0"/>
          <w:sz w:val="27"/>
          <w:szCs w:val="27"/>
          <w14:ligatures w14:val="none"/>
        </w:rPr>
      </w:pPr>
    </w:p>
    <w:p w14:paraId="1A76ED31" w14:textId="4527FE8C" w:rsidR="00D42B02" w:rsidRDefault="00D42B02" w:rsidP="009A69DC">
      <w:pPr>
        <w:spacing w:before="100" w:beforeAutospacing="1" w:after="100" w:afterAutospacing="1" w:line="240" w:lineRule="auto"/>
        <w:outlineLvl w:val="2"/>
        <w:divId w:val="2009823849"/>
        <w:rPr>
          <w:rFonts w:ascii="Times New Roman" w:eastAsia="Times New Roman" w:hAnsi="Times New Roman" w:cs="Times New Roman"/>
          <w:b/>
          <w:bCs/>
          <w:kern w:val="0"/>
          <w:sz w:val="27"/>
          <w:szCs w:val="27"/>
          <w14:ligatures w14:val="none"/>
        </w:rPr>
      </w:pPr>
    </w:p>
    <w:p w14:paraId="55098A8E" w14:textId="05AE54D8" w:rsidR="00D42B02" w:rsidRDefault="00D42B02" w:rsidP="009A69DC">
      <w:pPr>
        <w:spacing w:before="100" w:beforeAutospacing="1" w:after="100" w:afterAutospacing="1" w:line="240" w:lineRule="auto"/>
        <w:outlineLvl w:val="2"/>
        <w:divId w:val="2009823849"/>
        <w:rPr>
          <w:rFonts w:ascii="Times New Roman" w:eastAsia="Times New Roman" w:hAnsi="Times New Roman" w:cs="Times New Roman"/>
          <w:b/>
          <w:bCs/>
          <w:kern w:val="0"/>
          <w:sz w:val="27"/>
          <w:szCs w:val="27"/>
          <w14:ligatures w14:val="none"/>
        </w:rPr>
      </w:pPr>
    </w:p>
    <w:p w14:paraId="4E974973" w14:textId="68908218" w:rsidR="00D42B02" w:rsidRDefault="00AE3C9F" w:rsidP="009A69DC">
      <w:pPr>
        <w:spacing w:before="100" w:beforeAutospacing="1" w:after="100" w:afterAutospacing="1" w:line="240" w:lineRule="auto"/>
        <w:outlineLvl w:val="2"/>
        <w:divId w:val="2009823849"/>
        <w:rPr>
          <w:rFonts w:ascii="Times New Roman" w:eastAsia="Times New Roman" w:hAnsi="Times New Roman" w:cs="Times New Roman"/>
          <w:b/>
          <w:bCs/>
          <w:kern w:val="0"/>
          <w:sz w:val="27"/>
          <w:szCs w:val="27"/>
          <w14:ligatures w14:val="none"/>
        </w:rPr>
      </w:pPr>
      <w:r>
        <w:rPr>
          <w:noProof/>
        </w:rPr>
        <w:lastRenderedPageBreak/>
        <w:drawing>
          <wp:anchor distT="0" distB="0" distL="114300" distR="114300" simplePos="0" relativeHeight="251659264" behindDoc="0" locked="0" layoutInCell="1" allowOverlap="1" wp14:anchorId="1B3035B6" wp14:editId="5BA713F1">
            <wp:simplePos x="0" y="0"/>
            <wp:positionH relativeFrom="column">
              <wp:posOffset>124691</wp:posOffset>
            </wp:positionH>
            <wp:positionV relativeFrom="paragraph">
              <wp:posOffset>320617</wp:posOffset>
            </wp:positionV>
            <wp:extent cx="5731510" cy="3820795"/>
            <wp:effectExtent l="0" t="0" r="0" b="1905"/>
            <wp:wrapTopAndBottom/>
            <wp:docPr id="75632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32172" name="Picture 7563217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p>
    <w:p w14:paraId="471A2560" w14:textId="77777777" w:rsidR="00D42B02" w:rsidRDefault="00D42B02" w:rsidP="009A69DC">
      <w:pPr>
        <w:spacing w:before="100" w:beforeAutospacing="1" w:after="100" w:afterAutospacing="1" w:line="240" w:lineRule="auto"/>
        <w:outlineLvl w:val="2"/>
        <w:divId w:val="2009823849"/>
        <w:rPr>
          <w:rFonts w:ascii="Times New Roman" w:eastAsia="Times New Roman" w:hAnsi="Times New Roman" w:cs="Times New Roman"/>
          <w:b/>
          <w:bCs/>
          <w:kern w:val="0"/>
          <w:sz w:val="27"/>
          <w:szCs w:val="27"/>
          <w14:ligatures w14:val="none"/>
        </w:rPr>
      </w:pPr>
    </w:p>
    <w:p w14:paraId="39F580DA" w14:textId="77777777" w:rsidR="00D42B02" w:rsidRDefault="00D42B02" w:rsidP="009A69DC">
      <w:pPr>
        <w:spacing w:before="100" w:beforeAutospacing="1" w:after="100" w:afterAutospacing="1" w:line="240" w:lineRule="auto"/>
        <w:outlineLvl w:val="2"/>
        <w:divId w:val="2009823849"/>
        <w:rPr>
          <w:rFonts w:ascii="Times New Roman" w:eastAsia="Times New Roman" w:hAnsi="Times New Roman" w:cs="Times New Roman"/>
          <w:b/>
          <w:bCs/>
          <w:kern w:val="0"/>
          <w:sz w:val="27"/>
          <w:szCs w:val="27"/>
          <w14:ligatures w14:val="none"/>
        </w:rPr>
      </w:pPr>
    </w:p>
    <w:p w14:paraId="7DD918F7" w14:textId="77777777" w:rsidR="00D42B02" w:rsidRPr="009A69DC" w:rsidRDefault="00D42B02" w:rsidP="009A69DC">
      <w:pPr>
        <w:spacing w:before="100" w:beforeAutospacing="1" w:after="100" w:afterAutospacing="1" w:line="240" w:lineRule="auto"/>
        <w:outlineLvl w:val="2"/>
        <w:divId w:val="2009823849"/>
        <w:rPr>
          <w:rFonts w:ascii="Times New Roman" w:eastAsia="Times New Roman" w:hAnsi="Times New Roman" w:cs="Times New Roman"/>
          <w:b/>
          <w:bCs/>
          <w:kern w:val="0"/>
          <w:sz w:val="27"/>
          <w:szCs w:val="27"/>
          <w14:ligatures w14:val="none"/>
        </w:rPr>
      </w:pPr>
    </w:p>
    <w:p w14:paraId="3619C601" w14:textId="77777777" w:rsidR="009A69DC" w:rsidRPr="009A69DC" w:rsidRDefault="009A69DC" w:rsidP="009A69DC">
      <w:pPr>
        <w:spacing w:before="100" w:beforeAutospacing="1" w:after="100" w:afterAutospacing="1" w:line="240" w:lineRule="auto"/>
        <w:divId w:val="2009823849"/>
        <w:rPr>
          <w:rFonts w:ascii="Times New Roman" w:hAnsi="Times New Roman" w:cs="Times New Roman"/>
          <w:kern w:val="0"/>
          <w14:ligatures w14:val="none"/>
        </w:rPr>
      </w:pPr>
    </w:p>
    <w:p w14:paraId="40663C5B" w14:textId="52CEDE97" w:rsidR="0068321A" w:rsidRDefault="0068321A">
      <w:pPr>
        <w:pStyle w:val="p1"/>
        <w:divId w:val="1120877917"/>
      </w:pPr>
      <w:r>
        <w:rPr>
          <w:rStyle w:val="s1"/>
        </w:rPr>
        <w:t xml:space="preserve">To further explore the causes of this problem, a </w:t>
      </w:r>
      <w:r>
        <w:rPr>
          <w:rStyle w:val="s2"/>
        </w:rPr>
        <w:t>Fishbone Diagram</w:t>
      </w:r>
      <w:r>
        <w:rPr>
          <w:rStyle w:val="s1"/>
        </w:rPr>
        <w:t xml:space="preserve"> is used. The </w:t>
      </w:r>
      <w:r>
        <w:rPr>
          <w:rStyle w:val="s2"/>
        </w:rPr>
        <w:t>“head”</w:t>
      </w:r>
      <w:r>
        <w:rPr>
          <w:rStyle w:val="s1"/>
        </w:rPr>
        <w:t xml:space="preserve"> of the fish is the problem: </w:t>
      </w:r>
      <w:r>
        <w:rPr>
          <w:rStyle w:val="s2"/>
        </w:rPr>
        <w:t>Client No-Shows</w:t>
      </w:r>
      <w:r>
        <w:rPr>
          <w:rStyle w:val="s1"/>
        </w:rPr>
        <w:t xml:space="preserve">. The </w:t>
      </w:r>
      <w:r>
        <w:rPr>
          <w:rStyle w:val="s2"/>
        </w:rPr>
        <w:t>“bones”</w:t>
      </w:r>
      <w:r>
        <w:rPr>
          <w:rStyle w:val="s1"/>
        </w:rPr>
        <w:t xml:space="preserve"> represent contributing categories: people, environment, process, and materials. This method allows the business to visually map out</w:t>
      </w:r>
      <w:r w:rsidR="00D42B02">
        <w:rPr>
          <w:rStyle w:val="s1"/>
        </w:rPr>
        <w:t xml:space="preserve"> </w:t>
      </w:r>
      <w:r>
        <w:rPr>
          <w:rStyle w:val="s1"/>
        </w:rPr>
        <w:t xml:space="preserve">potential root causes of the issue and </w:t>
      </w:r>
      <w:r w:rsidR="00D554ED">
        <w:rPr>
          <w:rStyle w:val="s1"/>
        </w:rPr>
        <w:t>show</w:t>
      </w:r>
      <w:r>
        <w:rPr>
          <w:rStyle w:val="s1"/>
        </w:rPr>
        <w:t xml:space="preserve"> areas where preventive systems can be implemented (Ishikawa, 1986).</w:t>
      </w:r>
      <w:r w:rsidR="00D554ED" w:rsidRPr="00D554ED">
        <w:rPr>
          <w:noProof/>
          <w14:ligatures w14:val="standardContextual"/>
        </w:rPr>
        <w:t xml:space="preserve"> </w:t>
      </w:r>
    </w:p>
    <w:p w14:paraId="15CDF759" w14:textId="2D264933" w:rsidR="009A69DC" w:rsidRPr="009A69DC" w:rsidRDefault="009A69DC" w:rsidP="009A69DC">
      <w:pPr>
        <w:spacing w:before="100" w:beforeAutospacing="1" w:after="100" w:afterAutospacing="1" w:line="240" w:lineRule="auto"/>
        <w:divId w:val="2009823849"/>
        <w:rPr>
          <w:rFonts w:ascii="Times New Roman" w:hAnsi="Times New Roman" w:cs="Times New Roman"/>
          <w:kern w:val="0"/>
          <w14:ligatures w14:val="none"/>
        </w:rPr>
      </w:pPr>
    </w:p>
    <w:p w14:paraId="26AE08DF" w14:textId="77777777" w:rsidR="0088799B" w:rsidRDefault="0088799B">
      <w:pPr>
        <w:pStyle w:val="p1"/>
        <w:divId w:val="1079985820"/>
      </w:pPr>
      <w:r>
        <w:rPr>
          <w:rStyle w:val="s1"/>
        </w:rPr>
        <w:t>This method allows the business to visually map out potential root causes of the issue and identify areas where preventive systems can be implemented (Ishikawa, 1986).</w:t>
      </w:r>
    </w:p>
    <w:p w14:paraId="7FE254D4" w14:textId="6DBFE913" w:rsidR="004057FD" w:rsidRDefault="004057FD">
      <w:pPr>
        <w:pStyle w:val="p1"/>
        <w:divId w:val="2134857089"/>
      </w:pPr>
    </w:p>
    <w:p w14:paraId="021E89A7" w14:textId="36E929EE" w:rsidR="00E4147F" w:rsidRPr="00E4147F" w:rsidRDefault="00E4147F" w:rsidP="00E4147F">
      <w:pPr>
        <w:spacing w:before="100" w:beforeAutospacing="1" w:after="100" w:afterAutospacing="1" w:line="240" w:lineRule="auto"/>
        <w:outlineLvl w:val="2"/>
        <w:divId w:val="196162617"/>
        <w:rPr>
          <w:rFonts w:ascii="Times New Roman" w:eastAsia="Times New Roman" w:hAnsi="Times New Roman" w:cs="Times New Roman"/>
          <w:b/>
          <w:bCs/>
          <w:kern w:val="0"/>
          <w:sz w:val="27"/>
          <w:szCs w:val="27"/>
          <w:u w:val="single"/>
          <w14:ligatures w14:val="none"/>
        </w:rPr>
      </w:pPr>
      <w:r w:rsidRPr="00E4147F">
        <w:rPr>
          <w:rFonts w:ascii="Times New Roman" w:eastAsia="Times New Roman" w:hAnsi="Times New Roman" w:cs="Times New Roman"/>
          <w:b/>
          <w:bCs/>
          <w:kern w:val="0"/>
          <w:sz w:val="27"/>
          <w:szCs w:val="27"/>
          <w:u w:val="single"/>
          <w14:ligatures w14:val="none"/>
        </w:rPr>
        <w:t>Brainstorming and Mind Map</w:t>
      </w:r>
    </w:p>
    <w:p w14:paraId="68937301" w14:textId="0DAEE16A" w:rsidR="00E4147F" w:rsidRPr="00E4147F" w:rsidRDefault="00E4147F" w:rsidP="00E4147F">
      <w:pPr>
        <w:spacing w:before="100" w:beforeAutospacing="1" w:after="100" w:afterAutospacing="1" w:line="240" w:lineRule="auto"/>
        <w:divId w:val="196162617"/>
        <w:rPr>
          <w:rFonts w:ascii="Times New Roman" w:hAnsi="Times New Roman" w:cs="Times New Roman"/>
          <w:kern w:val="0"/>
          <w14:ligatures w14:val="none"/>
        </w:rPr>
      </w:pPr>
    </w:p>
    <w:p w14:paraId="7BAFD510" w14:textId="14E41194" w:rsidR="00E4147F" w:rsidRPr="00E4147F" w:rsidRDefault="00E4147F" w:rsidP="00E4147F">
      <w:pPr>
        <w:spacing w:before="100" w:beforeAutospacing="1" w:after="100" w:afterAutospacing="1" w:line="240" w:lineRule="auto"/>
        <w:divId w:val="196162617"/>
        <w:rPr>
          <w:rFonts w:ascii="Times New Roman" w:hAnsi="Times New Roman" w:cs="Times New Roman"/>
          <w:kern w:val="0"/>
          <w14:ligatures w14:val="none"/>
        </w:rPr>
      </w:pPr>
      <w:r w:rsidRPr="00E4147F">
        <w:rPr>
          <w:rFonts w:ascii="Times New Roman" w:hAnsi="Times New Roman" w:cs="Times New Roman"/>
          <w:kern w:val="0"/>
          <w14:ligatures w14:val="none"/>
        </w:rPr>
        <w:t>Before deciding on a solution, brainstorming was used to generate potential ideas, including:</w:t>
      </w:r>
    </w:p>
    <w:p w14:paraId="238DC6A4" w14:textId="14E79E66" w:rsidR="00E4147F" w:rsidRPr="00E4147F" w:rsidRDefault="008E7E57" w:rsidP="008E7E57">
      <w:pPr>
        <w:spacing w:before="100" w:beforeAutospacing="1" w:after="100" w:afterAutospacing="1" w:line="240" w:lineRule="auto"/>
        <w:divId w:val="196162617"/>
        <w:rPr>
          <w:rFonts w:ascii="Times New Roman" w:hAnsi="Times New Roman" w:cs="Times New Roman"/>
          <w:kern w:val="0"/>
          <w14:ligatures w14:val="none"/>
        </w:rPr>
      </w:pPr>
      <w:r>
        <w:rPr>
          <w:rFonts w:ascii="Times New Roman" w:hAnsi="Times New Roman" w:cs="Times New Roman"/>
          <w:kern w:val="0"/>
          <w14:ligatures w14:val="none"/>
        </w:rPr>
        <w:lastRenderedPageBreak/>
        <w:t>-</w:t>
      </w:r>
      <w:r w:rsidR="00E4147F" w:rsidRPr="00E4147F">
        <w:rPr>
          <w:rFonts w:ascii="Times New Roman" w:hAnsi="Times New Roman" w:cs="Times New Roman"/>
          <w:kern w:val="0"/>
          <w14:ligatures w14:val="none"/>
        </w:rPr>
        <w:t>Charging deposits at the time of booking</w:t>
      </w:r>
    </w:p>
    <w:p w14:paraId="110A56C6" w14:textId="14B467EE" w:rsidR="00E4147F" w:rsidRPr="00E4147F" w:rsidRDefault="008E7E57" w:rsidP="008E7E57">
      <w:pPr>
        <w:spacing w:before="100" w:beforeAutospacing="1" w:after="100" w:afterAutospacing="1" w:line="240" w:lineRule="auto"/>
        <w:divId w:val="196162617"/>
        <w:rPr>
          <w:rFonts w:ascii="Times New Roman" w:hAnsi="Times New Roman" w:cs="Times New Roman"/>
          <w:kern w:val="0"/>
          <w14:ligatures w14:val="none"/>
        </w:rPr>
      </w:pPr>
      <w:r>
        <w:rPr>
          <w:rFonts w:ascii="Times New Roman" w:hAnsi="Times New Roman" w:cs="Times New Roman"/>
          <w:kern w:val="0"/>
          <w14:ligatures w14:val="none"/>
        </w:rPr>
        <w:t>-</w:t>
      </w:r>
      <w:r w:rsidR="00E4147F" w:rsidRPr="00E4147F">
        <w:rPr>
          <w:rFonts w:ascii="Times New Roman" w:hAnsi="Times New Roman" w:cs="Times New Roman"/>
          <w:kern w:val="0"/>
          <w14:ligatures w14:val="none"/>
        </w:rPr>
        <w:t>Introducing a strict cancellation policy</w:t>
      </w:r>
    </w:p>
    <w:p w14:paraId="54AFB18F" w14:textId="6803C3C4" w:rsidR="00E4147F" w:rsidRPr="00E4147F" w:rsidRDefault="008E7E57" w:rsidP="008E7E57">
      <w:pPr>
        <w:spacing w:before="100" w:beforeAutospacing="1" w:after="100" w:afterAutospacing="1" w:line="240" w:lineRule="auto"/>
        <w:divId w:val="196162617"/>
        <w:rPr>
          <w:rFonts w:ascii="Times New Roman" w:hAnsi="Times New Roman" w:cs="Times New Roman"/>
          <w:kern w:val="0"/>
          <w14:ligatures w14:val="none"/>
        </w:rPr>
      </w:pPr>
      <w:r>
        <w:rPr>
          <w:rFonts w:ascii="Times New Roman" w:hAnsi="Times New Roman" w:cs="Times New Roman"/>
          <w:kern w:val="0"/>
          <w14:ligatures w14:val="none"/>
        </w:rPr>
        <w:t>-</w:t>
      </w:r>
      <w:r w:rsidR="00E4147F" w:rsidRPr="00E4147F">
        <w:rPr>
          <w:rFonts w:ascii="Times New Roman" w:hAnsi="Times New Roman" w:cs="Times New Roman"/>
          <w:kern w:val="0"/>
          <w14:ligatures w14:val="none"/>
        </w:rPr>
        <w:t>Sending automated reminders 24–48 hours before appointments</w:t>
      </w:r>
    </w:p>
    <w:p w14:paraId="733BADA9" w14:textId="737A19C8" w:rsidR="00E4147F" w:rsidRPr="00E4147F" w:rsidRDefault="008E7E57" w:rsidP="008E7E57">
      <w:pPr>
        <w:spacing w:before="100" w:beforeAutospacing="1" w:after="100" w:afterAutospacing="1" w:line="240" w:lineRule="auto"/>
        <w:divId w:val="196162617"/>
        <w:rPr>
          <w:rFonts w:ascii="Times New Roman" w:hAnsi="Times New Roman" w:cs="Times New Roman"/>
          <w:kern w:val="0"/>
          <w14:ligatures w14:val="none"/>
        </w:rPr>
      </w:pPr>
      <w:r>
        <w:rPr>
          <w:rFonts w:ascii="Times New Roman" w:hAnsi="Times New Roman" w:cs="Times New Roman"/>
          <w:kern w:val="0"/>
          <w14:ligatures w14:val="none"/>
        </w:rPr>
        <w:t>-</w:t>
      </w:r>
      <w:r w:rsidR="00E4147F" w:rsidRPr="00E4147F">
        <w:rPr>
          <w:rFonts w:ascii="Times New Roman" w:hAnsi="Times New Roman" w:cs="Times New Roman"/>
          <w:kern w:val="0"/>
          <w14:ligatures w14:val="none"/>
        </w:rPr>
        <w:t>Offering loyalty incentives for regular attendance</w:t>
      </w:r>
    </w:p>
    <w:p w14:paraId="5382301E" w14:textId="2E3BF6DB" w:rsidR="00E4147F" w:rsidRPr="00E4147F" w:rsidRDefault="008E7E57" w:rsidP="008E7E57">
      <w:pPr>
        <w:spacing w:before="100" w:beforeAutospacing="1" w:after="100" w:afterAutospacing="1" w:line="240" w:lineRule="auto"/>
        <w:divId w:val="196162617"/>
        <w:rPr>
          <w:rFonts w:ascii="Times New Roman" w:hAnsi="Times New Roman" w:cs="Times New Roman"/>
          <w:kern w:val="0"/>
          <w14:ligatures w14:val="none"/>
        </w:rPr>
      </w:pPr>
      <w:r>
        <w:rPr>
          <w:rFonts w:ascii="Times New Roman" w:hAnsi="Times New Roman" w:cs="Times New Roman"/>
          <w:kern w:val="0"/>
          <w14:ligatures w14:val="none"/>
        </w:rPr>
        <w:t>-</w:t>
      </w:r>
      <w:r w:rsidR="00E4147F" w:rsidRPr="00E4147F">
        <w:rPr>
          <w:rFonts w:ascii="Times New Roman" w:hAnsi="Times New Roman" w:cs="Times New Roman"/>
          <w:kern w:val="0"/>
          <w14:ligatures w14:val="none"/>
        </w:rPr>
        <w:t>Enabling easy rescheduling through the booking system</w:t>
      </w:r>
    </w:p>
    <w:p w14:paraId="447CD52D" w14:textId="4D7A0A4C" w:rsidR="00E4147F" w:rsidRPr="00E4147F" w:rsidRDefault="008E7E57" w:rsidP="008E7E57">
      <w:pPr>
        <w:spacing w:before="100" w:beforeAutospacing="1" w:after="100" w:afterAutospacing="1" w:line="240" w:lineRule="auto"/>
        <w:divId w:val="196162617"/>
        <w:rPr>
          <w:rFonts w:ascii="Times New Roman" w:hAnsi="Times New Roman" w:cs="Times New Roman"/>
          <w:kern w:val="0"/>
          <w14:ligatures w14:val="none"/>
        </w:rPr>
      </w:pPr>
      <w:r>
        <w:rPr>
          <w:rFonts w:ascii="Times New Roman" w:hAnsi="Times New Roman" w:cs="Times New Roman"/>
          <w:kern w:val="0"/>
          <w14:ligatures w14:val="none"/>
        </w:rPr>
        <w:t>-</w:t>
      </w:r>
      <w:r w:rsidR="00E4147F" w:rsidRPr="00E4147F">
        <w:rPr>
          <w:rFonts w:ascii="Times New Roman" w:hAnsi="Times New Roman" w:cs="Times New Roman"/>
          <w:kern w:val="0"/>
          <w14:ligatures w14:val="none"/>
        </w:rPr>
        <w:t>Overbooking slots (risky but used in other industries)</w:t>
      </w:r>
    </w:p>
    <w:p w14:paraId="040AF6DE" w14:textId="306D4F14" w:rsidR="00E4147F" w:rsidRPr="00E4147F" w:rsidRDefault="00E4147F" w:rsidP="00E4147F">
      <w:pPr>
        <w:spacing w:before="100" w:beforeAutospacing="1" w:after="100" w:afterAutospacing="1" w:line="240" w:lineRule="auto"/>
        <w:divId w:val="196162617"/>
        <w:rPr>
          <w:rFonts w:ascii="Times New Roman" w:hAnsi="Times New Roman" w:cs="Times New Roman"/>
          <w:kern w:val="0"/>
          <w14:ligatures w14:val="none"/>
        </w:rPr>
      </w:pPr>
    </w:p>
    <w:p w14:paraId="33AD5C1F" w14:textId="1D500F1C" w:rsidR="00E4147F" w:rsidRPr="00E4147F" w:rsidRDefault="008E7E57" w:rsidP="00E4147F">
      <w:pPr>
        <w:spacing w:before="100" w:beforeAutospacing="1" w:after="100" w:afterAutospacing="1" w:line="240" w:lineRule="auto"/>
        <w:divId w:val="196162617"/>
        <w:rPr>
          <w:rFonts w:ascii="Times New Roman" w:hAnsi="Times New Roman" w:cs="Times New Roman"/>
          <w:kern w:val="0"/>
          <w14:ligatures w14:val="none"/>
        </w:rPr>
      </w:pPr>
      <w:r>
        <w:rPr>
          <w:rFonts w:ascii="Times New Roman" w:hAnsi="Times New Roman" w:cs="Times New Roman"/>
          <w:kern w:val="0"/>
          <w14:ligatures w14:val="none"/>
        </w:rPr>
        <w:t xml:space="preserve">This </w:t>
      </w:r>
      <w:r w:rsidRPr="00E4147F">
        <w:rPr>
          <w:rFonts w:ascii="Times New Roman" w:hAnsi="Times New Roman" w:cs="Times New Roman"/>
          <w:kern w:val="0"/>
          <w14:ligatures w14:val="none"/>
        </w:rPr>
        <w:t>mind</w:t>
      </w:r>
      <w:r w:rsidR="00E4147F" w:rsidRPr="00E4147F">
        <w:rPr>
          <w:rFonts w:ascii="Times New Roman" w:hAnsi="Times New Roman" w:cs="Times New Roman"/>
          <w:kern w:val="0"/>
          <w14:ligatures w14:val="none"/>
        </w:rPr>
        <w:t xml:space="preserve"> map was created to link these ideas under themes like “Prevention”, “Client Responsibility”, and “Business Safeguards”.</w:t>
      </w:r>
      <w:r w:rsidR="00892A9B" w:rsidRPr="00892A9B">
        <w:rPr>
          <w:noProof/>
        </w:rPr>
        <w:t xml:space="preserve"> </w:t>
      </w:r>
    </w:p>
    <w:p w14:paraId="6031A21B" w14:textId="754191B2" w:rsidR="00E4147F" w:rsidRDefault="00E4147F">
      <w:pPr>
        <w:pStyle w:val="p1"/>
        <w:divId w:val="2134857089"/>
      </w:pPr>
    </w:p>
    <w:p w14:paraId="225027A5" w14:textId="77777777" w:rsidR="0097408A" w:rsidRDefault="0097408A">
      <w:pPr>
        <w:pStyle w:val="p1"/>
        <w:divId w:val="2134857089"/>
      </w:pPr>
    </w:p>
    <w:p w14:paraId="368287D7" w14:textId="77777777" w:rsidR="0097408A" w:rsidRDefault="0097408A">
      <w:pPr>
        <w:pStyle w:val="p1"/>
        <w:divId w:val="2134857089"/>
      </w:pPr>
    </w:p>
    <w:p w14:paraId="0E6B3F85" w14:textId="23605953" w:rsidR="0097408A" w:rsidRDefault="0097408A">
      <w:pPr>
        <w:pStyle w:val="p1"/>
        <w:divId w:val="2134857089"/>
      </w:pPr>
      <w:r>
        <w:rPr>
          <w:noProof/>
        </w:rPr>
        <w:drawing>
          <wp:anchor distT="0" distB="0" distL="114300" distR="114300" simplePos="0" relativeHeight="251661312" behindDoc="0" locked="0" layoutInCell="1" allowOverlap="1" wp14:anchorId="13753276" wp14:editId="00406E3B">
            <wp:simplePos x="0" y="0"/>
            <wp:positionH relativeFrom="column">
              <wp:posOffset>0</wp:posOffset>
            </wp:positionH>
            <wp:positionV relativeFrom="paragraph">
              <wp:posOffset>198755</wp:posOffset>
            </wp:positionV>
            <wp:extent cx="5731510" cy="3820795"/>
            <wp:effectExtent l="0" t="0" r="0" b="1905"/>
            <wp:wrapTopAndBottom/>
            <wp:docPr id="19425684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568401" name="Picture 194256840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p>
    <w:p w14:paraId="502FDF92" w14:textId="77777777" w:rsidR="0097408A" w:rsidRDefault="0097408A">
      <w:pPr>
        <w:pStyle w:val="p1"/>
        <w:divId w:val="2134857089"/>
      </w:pPr>
    </w:p>
    <w:p w14:paraId="4D92A78C" w14:textId="77777777" w:rsidR="0097408A" w:rsidRDefault="0097408A">
      <w:pPr>
        <w:pStyle w:val="p1"/>
        <w:divId w:val="2134857089"/>
      </w:pPr>
    </w:p>
    <w:p w14:paraId="42260A07" w14:textId="360B1EFF" w:rsidR="0097408A" w:rsidRDefault="0097408A">
      <w:pPr>
        <w:pStyle w:val="p1"/>
        <w:divId w:val="2134857089"/>
      </w:pPr>
      <w:r>
        <w:rPr>
          <w:noProof/>
          <w14:ligatures w14:val="standardContextual"/>
        </w:rPr>
        <w:lastRenderedPageBreak/>
        <w:drawing>
          <wp:anchor distT="0" distB="0" distL="114300" distR="114300" simplePos="0" relativeHeight="251664384" behindDoc="0" locked="0" layoutInCell="1" allowOverlap="1" wp14:anchorId="0E182401" wp14:editId="42D178AB">
            <wp:simplePos x="0" y="0"/>
            <wp:positionH relativeFrom="column">
              <wp:posOffset>456565</wp:posOffset>
            </wp:positionH>
            <wp:positionV relativeFrom="paragraph">
              <wp:posOffset>210820</wp:posOffset>
            </wp:positionV>
            <wp:extent cx="4888230" cy="3390265"/>
            <wp:effectExtent l="0" t="0" r="1270" b="635"/>
            <wp:wrapTopAndBottom/>
            <wp:docPr id="129438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38589" name="Picture 129438589"/>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88230" cy="3390265"/>
                    </a:xfrm>
                    <a:prstGeom prst="rect">
                      <a:avLst/>
                    </a:prstGeom>
                  </pic:spPr>
                </pic:pic>
              </a:graphicData>
            </a:graphic>
            <wp14:sizeRelH relativeFrom="margin">
              <wp14:pctWidth>0</wp14:pctWidth>
            </wp14:sizeRelH>
            <wp14:sizeRelV relativeFrom="margin">
              <wp14:pctHeight>0</wp14:pctHeight>
            </wp14:sizeRelV>
          </wp:anchor>
        </w:drawing>
      </w:r>
    </w:p>
    <w:p w14:paraId="7A18EE71" w14:textId="77777777" w:rsidR="0097408A" w:rsidRDefault="0097408A">
      <w:pPr>
        <w:pStyle w:val="p1"/>
        <w:divId w:val="2134857089"/>
      </w:pPr>
    </w:p>
    <w:p w14:paraId="3F5CED7B" w14:textId="77777777" w:rsidR="0097408A" w:rsidRDefault="0097408A">
      <w:pPr>
        <w:pStyle w:val="p1"/>
        <w:divId w:val="2134857089"/>
      </w:pPr>
    </w:p>
    <w:p w14:paraId="4529255D" w14:textId="77777777" w:rsidR="0097408A" w:rsidRDefault="0097408A">
      <w:pPr>
        <w:pStyle w:val="p1"/>
        <w:divId w:val="2134857089"/>
      </w:pPr>
    </w:p>
    <w:p w14:paraId="6FD66C0A" w14:textId="7A5A90FE" w:rsidR="00E4147F" w:rsidRDefault="00E4147F">
      <w:pPr>
        <w:pStyle w:val="p1"/>
        <w:divId w:val="2134857089"/>
      </w:pPr>
    </w:p>
    <w:p w14:paraId="44C9D04A" w14:textId="7C9D3AB0" w:rsidR="00E4147F" w:rsidRDefault="00374130">
      <w:pPr>
        <w:pStyle w:val="p1"/>
        <w:divId w:val="2134857089"/>
      </w:pPr>
      <w:r>
        <w:rPr>
          <w:rFonts w:ascii="-webkit-standard" w:eastAsia="Times New Roman" w:hAnsi="-webkit-standard"/>
          <w:color w:val="000000"/>
          <w:sz w:val="27"/>
          <w:szCs w:val="27"/>
        </w:rPr>
        <w:t>The mind map illustrates the client journey following an appointment reminder, highlighting three possible outcomes and their consequences. If the client attends, the process runs smoothly, and a new reminder will be scheduled for their next visit. If the client cancels or reschedules at least 24 hours in advance, the business can either reallocate the slot to another client or make productive use of the time for administrative or cleaning tasks, minimising disruption. However, if the client fails to attend without any communication, the deposit is retained, and the incident is flagged for review to protect the business against repeated losses.</w:t>
      </w:r>
    </w:p>
    <w:p w14:paraId="67DD90CF" w14:textId="77777777" w:rsidR="00C83335" w:rsidRPr="00F07912" w:rsidRDefault="005D235B">
      <w:pPr>
        <w:pStyle w:val="p1"/>
        <w:divId w:val="2134857089"/>
        <w:rPr>
          <w:b/>
          <w:bCs/>
          <w:u w:val="single"/>
        </w:rPr>
      </w:pPr>
      <w:r w:rsidRPr="00F07912">
        <w:rPr>
          <w:b/>
          <w:bCs/>
          <w:u w:val="single"/>
        </w:rPr>
        <w:t>Flow chart</w:t>
      </w:r>
    </w:p>
    <w:p w14:paraId="51DCDA4F" w14:textId="61812A99" w:rsidR="00C83335" w:rsidRDefault="005D235B">
      <w:pPr>
        <w:pStyle w:val="p1"/>
        <w:divId w:val="973607021"/>
      </w:pPr>
      <w:r>
        <w:t xml:space="preserve"> </w:t>
      </w:r>
      <w:r w:rsidR="00C83335">
        <w:rPr>
          <w:rStyle w:val="s1"/>
        </w:rPr>
        <w:t>The following flow chart illustrates the end</w:t>
      </w:r>
      <w:r w:rsidR="00F07912">
        <w:rPr>
          <w:rStyle w:val="s1"/>
        </w:rPr>
        <w:t xml:space="preserve"> </w:t>
      </w:r>
      <w:r w:rsidR="00C83335">
        <w:rPr>
          <w:rStyle w:val="s1"/>
        </w:rPr>
        <w:t>to</w:t>
      </w:r>
      <w:r w:rsidR="00F07912">
        <w:rPr>
          <w:rStyle w:val="s1"/>
        </w:rPr>
        <w:t xml:space="preserve"> </w:t>
      </w:r>
      <w:r w:rsidR="00C83335">
        <w:rPr>
          <w:rStyle w:val="s1"/>
        </w:rPr>
        <w:t xml:space="preserve">end journey a client takes when booking a beauty treatment through an online system. It provides a visual breakdown of the process from the moment a client visits the booking platform to the </w:t>
      </w:r>
      <w:r w:rsidR="00F50BF6">
        <w:rPr>
          <w:rStyle w:val="s1"/>
        </w:rPr>
        <w:t>outcome</w:t>
      </w:r>
      <w:r w:rsidR="008E0912">
        <w:rPr>
          <w:rStyle w:val="s1"/>
        </w:rPr>
        <w:t xml:space="preserve"> </w:t>
      </w:r>
      <w:r w:rsidR="00C83335">
        <w:rPr>
          <w:rStyle w:val="s1"/>
        </w:rPr>
        <w:t xml:space="preserve">whether they attend, reschedule, or </w:t>
      </w:r>
      <w:r w:rsidR="008E0912">
        <w:rPr>
          <w:rStyle w:val="s1"/>
        </w:rPr>
        <w:t>do not</w:t>
      </w:r>
      <w:r w:rsidR="00C83335">
        <w:rPr>
          <w:rStyle w:val="s1"/>
        </w:rPr>
        <w:t xml:space="preserve"> show up. This structured flow ensures transparency, encourages responsibility, and introduces protective measures for the business. According to </w:t>
      </w:r>
      <w:proofErr w:type="spellStart"/>
      <w:r w:rsidR="00C83335">
        <w:rPr>
          <w:rStyle w:val="s1"/>
        </w:rPr>
        <w:t>Kotler</w:t>
      </w:r>
      <w:proofErr w:type="spellEnd"/>
      <w:r w:rsidR="00C83335">
        <w:rPr>
          <w:rStyle w:val="s1"/>
        </w:rPr>
        <w:t xml:space="preserve"> and Keller (2016), clear service processes and client communication are essential to reducing service gaps and improving customer satisfaction in personal care industries.</w:t>
      </w:r>
    </w:p>
    <w:p w14:paraId="305CB7F1" w14:textId="38D69679" w:rsidR="00E4147F" w:rsidRDefault="00861BCA">
      <w:pPr>
        <w:pStyle w:val="p1"/>
        <w:divId w:val="2134857089"/>
      </w:pPr>
      <w:r>
        <w:rPr>
          <w:noProof/>
          <w14:ligatures w14:val="standardContextual"/>
        </w:rPr>
        <w:lastRenderedPageBreak/>
        <w:drawing>
          <wp:anchor distT="0" distB="0" distL="114300" distR="114300" simplePos="0" relativeHeight="251663360" behindDoc="0" locked="0" layoutInCell="1" allowOverlap="1" wp14:anchorId="1B57602C" wp14:editId="02114504">
            <wp:simplePos x="0" y="0"/>
            <wp:positionH relativeFrom="column">
              <wp:posOffset>0</wp:posOffset>
            </wp:positionH>
            <wp:positionV relativeFrom="paragraph">
              <wp:posOffset>262255</wp:posOffset>
            </wp:positionV>
            <wp:extent cx="5731510" cy="8597265"/>
            <wp:effectExtent l="0" t="0" r="0" b="635"/>
            <wp:wrapTopAndBottom/>
            <wp:docPr id="959199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19933" name="Picture 95919933"/>
                    <pic:cNvPicPr/>
                  </pic:nvPicPr>
                  <pic:blipFill>
                    <a:blip r:embed="rId8">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anchor>
        </w:drawing>
      </w:r>
    </w:p>
    <w:p w14:paraId="71335CC4" w14:textId="77777777" w:rsidR="00B9329F" w:rsidRDefault="00B9329F">
      <w:pPr>
        <w:pStyle w:val="p1"/>
        <w:divId w:val="1189022261"/>
      </w:pPr>
      <w:r>
        <w:rPr>
          <w:rStyle w:val="s1"/>
        </w:rPr>
        <w:t>The process begins when a client visits the business’s website or app. They select a service and time slot, then pay a deposit to confirm their appointment. Upon payment, they receive a confirmation along with the cancellation and no-show policy.</w:t>
      </w:r>
    </w:p>
    <w:p w14:paraId="5A7AC1F7" w14:textId="77777777" w:rsidR="00B9329F" w:rsidRDefault="00B9329F">
      <w:pPr>
        <w:pStyle w:val="p2"/>
        <w:divId w:val="1189022261"/>
      </w:pPr>
    </w:p>
    <w:p w14:paraId="326FF6D3" w14:textId="103911C2" w:rsidR="00B9329F" w:rsidRDefault="00B9329F">
      <w:pPr>
        <w:pStyle w:val="p1"/>
        <w:divId w:val="1189022261"/>
      </w:pPr>
      <w:r>
        <w:rPr>
          <w:rStyle w:val="s1"/>
        </w:rPr>
        <w:t>A reminder is automatically sent 24</w:t>
      </w:r>
      <w:r w:rsidR="008B1206">
        <w:rPr>
          <w:rStyle w:val="s1"/>
        </w:rPr>
        <w:t>/</w:t>
      </w:r>
      <w:r>
        <w:rPr>
          <w:rStyle w:val="s1"/>
        </w:rPr>
        <w:t xml:space="preserve">48 hours before the appointment to reduce forgetfulness. The client then either attends, cancels, or reschedules through the provided link. If the client </w:t>
      </w:r>
      <w:r w:rsidR="008B1206">
        <w:rPr>
          <w:rStyle w:val="s1"/>
        </w:rPr>
        <w:t>does not</w:t>
      </w:r>
      <w:r>
        <w:rPr>
          <w:rStyle w:val="s1"/>
        </w:rPr>
        <w:t xml:space="preserve"> attend without notice, their deposit is </w:t>
      </w:r>
      <w:r w:rsidR="008B1206">
        <w:rPr>
          <w:rStyle w:val="s1"/>
        </w:rPr>
        <w:t>retained,</w:t>
      </w:r>
      <w:r>
        <w:rPr>
          <w:rStyle w:val="s1"/>
        </w:rPr>
        <w:t xml:space="preserve"> and the incident is flagged for review. This system helps protect the business from financial loss and ensures only committed clients book appointments. As noted by Lovelock and Wirtz (2016), implementing automated systems with clear pre-service communication enhances customer responsibility and reduces operational disruptions.</w:t>
      </w:r>
    </w:p>
    <w:p w14:paraId="61F14A58" w14:textId="753CF8C9" w:rsidR="005D235B" w:rsidRDefault="005D235B">
      <w:pPr>
        <w:pStyle w:val="p1"/>
        <w:divId w:val="2134857089"/>
      </w:pPr>
    </w:p>
    <w:p w14:paraId="2A12C921" w14:textId="77777777" w:rsidR="00AE3C9F" w:rsidRDefault="00AE3C9F">
      <w:pPr>
        <w:pStyle w:val="p1"/>
        <w:divId w:val="2134857089"/>
      </w:pPr>
    </w:p>
    <w:p w14:paraId="6CA85947" w14:textId="77777777" w:rsidR="0002691E" w:rsidRPr="0002691E" w:rsidRDefault="0002691E" w:rsidP="0002691E">
      <w:pPr>
        <w:spacing w:before="100" w:beforeAutospacing="1" w:after="100" w:afterAutospacing="1" w:line="240" w:lineRule="auto"/>
        <w:outlineLvl w:val="2"/>
        <w:divId w:val="630281282"/>
        <w:rPr>
          <w:rFonts w:ascii="Times New Roman" w:eastAsia="Times New Roman" w:hAnsi="Times New Roman" w:cs="Times New Roman"/>
          <w:b/>
          <w:bCs/>
          <w:kern w:val="0"/>
          <w:sz w:val="27"/>
          <w:szCs w:val="27"/>
          <w:u w:val="single"/>
          <w14:ligatures w14:val="none"/>
        </w:rPr>
      </w:pPr>
      <w:r w:rsidRPr="0002691E">
        <w:rPr>
          <w:rFonts w:ascii="Times New Roman" w:eastAsia="Times New Roman" w:hAnsi="Times New Roman" w:cs="Times New Roman"/>
          <w:b/>
          <w:bCs/>
          <w:kern w:val="0"/>
          <w:sz w:val="27"/>
          <w:szCs w:val="27"/>
          <w:u w:val="single"/>
          <w14:ligatures w14:val="none"/>
        </w:rPr>
        <w:t>Implementation and Improvement</w:t>
      </w:r>
    </w:p>
    <w:p w14:paraId="1175FB3F" w14:textId="77777777" w:rsidR="0002691E" w:rsidRPr="0002691E" w:rsidRDefault="0002691E" w:rsidP="0002691E">
      <w:pPr>
        <w:spacing w:before="100" w:beforeAutospacing="1" w:after="100" w:afterAutospacing="1" w:line="240" w:lineRule="auto"/>
        <w:divId w:val="630281282"/>
        <w:rPr>
          <w:rFonts w:ascii="Times New Roman" w:hAnsi="Times New Roman" w:cs="Times New Roman"/>
          <w:kern w:val="0"/>
          <w14:ligatures w14:val="none"/>
        </w:rPr>
      </w:pPr>
    </w:p>
    <w:p w14:paraId="76345C80" w14:textId="62BDB765" w:rsidR="0002691E" w:rsidRPr="0002691E" w:rsidRDefault="0002691E" w:rsidP="0002691E">
      <w:pPr>
        <w:spacing w:before="100" w:beforeAutospacing="1" w:after="100" w:afterAutospacing="1" w:line="240" w:lineRule="auto"/>
        <w:divId w:val="630281282"/>
        <w:rPr>
          <w:rFonts w:ascii="Times New Roman" w:hAnsi="Times New Roman" w:cs="Times New Roman"/>
          <w:kern w:val="0"/>
          <w14:ligatures w14:val="none"/>
        </w:rPr>
      </w:pPr>
      <w:r w:rsidRPr="0002691E">
        <w:rPr>
          <w:rFonts w:ascii="Times New Roman" w:hAnsi="Times New Roman" w:cs="Times New Roman"/>
          <w:kern w:val="0"/>
          <w14:ligatures w14:val="none"/>
        </w:rPr>
        <w:t>This structured booking and accountability system was officially implemented at</w:t>
      </w:r>
      <w:r w:rsidR="00AF01E5">
        <w:rPr>
          <w:rFonts w:ascii="Times New Roman" w:hAnsi="Times New Roman" w:cs="Times New Roman"/>
          <w:kern w:val="0"/>
          <w14:ligatures w14:val="none"/>
        </w:rPr>
        <w:t xml:space="preserve"> the </w:t>
      </w:r>
      <w:r w:rsidR="00827AB4">
        <w:rPr>
          <w:rFonts w:ascii="Times New Roman" w:hAnsi="Times New Roman" w:cs="Times New Roman"/>
          <w:kern w:val="0"/>
          <w14:ligatures w14:val="none"/>
        </w:rPr>
        <w:t xml:space="preserve">business </w:t>
      </w:r>
      <w:r w:rsidR="00827AB4" w:rsidRPr="0002691E">
        <w:rPr>
          <w:rFonts w:ascii="Times New Roman" w:hAnsi="Times New Roman" w:cs="Times New Roman"/>
          <w:kern w:val="0"/>
          <w14:ligatures w14:val="none"/>
        </w:rPr>
        <w:t>Arched</w:t>
      </w:r>
      <w:r w:rsidRPr="0002691E">
        <w:rPr>
          <w:rFonts w:ascii="Times New Roman" w:hAnsi="Times New Roman" w:cs="Times New Roman"/>
          <w:kern w:val="0"/>
          <w14:ligatures w14:val="none"/>
        </w:rPr>
        <w:t xml:space="preserve"> in July 2025. It involved the integration of an online booking platform requiring non-refundable deposits, automated reminders, and a clearly communicated cancellation and no-show policy. Early outcomes have </w:t>
      </w:r>
      <w:r w:rsidR="00AF01E5" w:rsidRPr="0002691E">
        <w:rPr>
          <w:rFonts w:ascii="Times New Roman" w:hAnsi="Times New Roman" w:cs="Times New Roman"/>
          <w:kern w:val="0"/>
          <w14:ligatures w14:val="none"/>
        </w:rPr>
        <w:t>shown</w:t>
      </w:r>
      <w:r w:rsidRPr="0002691E">
        <w:rPr>
          <w:rFonts w:ascii="Times New Roman" w:hAnsi="Times New Roman" w:cs="Times New Roman"/>
          <w:kern w:val="0"/>
          <w14:ligatures w14:val="none"/>
        </w:rPr>
        <w:t xml:space="preserve"> substantial improvements in client reliability and operational efficiency:</w:t>
      </w:r>
    </w:p>
    <w:p w14:paraId="51CD98AE" w14:textId="77777777" w:rsidR="0002691E" w:rsidRPr="0002691E" w:rsidRDefault="0002691E" w:rsidP="0002691E">
      <w:pPr>
        <w:numPr>
          <w:ilvl w:val="0"/>
          <w:numId w:val="7"/>
        </w:numPr>
        <w:spacing w:before="100" w:beforeAutospacing="1" w:after="100" w:afterAutospacing="1" w:line="240" w:lineRule="auto"/>
        <w:divId w:val="630281282"/>
        <w:rPr>
          <w:rFonts w:ascii="Times New Roman" w:hAnsi="Times New Roman" w:cs="Times New Roman"/>
          <w:kern w:val="0"/>
          <w14:ligatures w14:val="none"/>
        </w:rPr>
      </w:pPr>
      <w:r w:rsidRPr="0002691E">
        <w:rPr>
          <w:rFonts w:ascii="Times New Roman" w:hAnsi="Times New Roman" w:cs="Times New Roman"/>
          <w:kern w:val="0"/>
          <w14:ligatures w14:val="none"/>
        </w:rPr>
        <w:t>An 85% reduction in no-shows within the first month of implementation</w:t>
      </w:r>
    </w:p>
    <w:p w14:paraId="5767208E" w14:textId="77777777" w:rsidR="0002691E" w:rsidRPr="0002691E" w:rsidRDefault="0002691E" w:rsidP="0002691E">
      <w:pPr>
        <w:numPr>
          <w:ilvl w:val="0"/>
          <w:numId w:val="7"/>
        </w:numPr>
        <w:spacing w:before="100" w:beforeAutospacing="1" w:after="100" w:afterAutospacing="1" w:line="240" w:lineRule="auto"/>
        <w:divId w:val="630281282"/>
        <w:rPr>
          <w:rFonts w:ascii="Times New Roman" w:hAnsi="Times New Roman" w:cs="Times New Roman"/>
          <w:kern w:val="0"/>
          <w14:ligatures w14:val="none"/>
        </w:rPr>
      </w:pPr>
      <w:r w:rsidRPr="0002691E">
        <w:rPr>
          <w:rFonts w:ascii="Times New Roman" w:hAnsi="Times New Roman" w:cs="Times New Roman"/>
          <w:kern w:val="0"/>
          <w14:ligatures w14:val="none"/>
        </w:rPr>
        <w:t>Clients reported higher satisfaction, especially due to the automated reminders, which helped them stay organised</w:t>
      </w:r>
    </w:p>
    <w:p w14:paraId="2A58BD28" w14:textId="77777777" w:rsidR="0002691E" w:rsidRPr="0002691E" w:rsidRDefault="0002691E" w:rsidP="0002691E">
      <w:pPr>
        <w:numPr>
          <w:ilvl w:val="0"/>
          <w:numId w:val="7"/>
        </w:numPr>
        <w:spacing w:before="100" w:beforeAutospacing="1" w:after="100" w:afterAutospacing="1" w:line="240" w:lineRule="auto"/>
        <w:divId w:val="630281282"/>
        <w:rPr>
          <w:rFonts w:ascii="Times New Roman" w:hAnsi="Times New Roman" w:cs="Times New Roman"/>
          <w:kern w:val="0"/>
          <w14:ligatures w14:val="none"/>
        </w:rPr>
      </w:pPr>
      <w:r w:rsidRPr="0002691E">
        <w:rPr>
          <w:rFonts w:ascii="Times New Roman" w:hAnsi="Times New Roman" w:cs="Times New Roman"/>
          <w:kern w:val="0"/>
          <w14:ligatures w14:val="none"/>
        </w:rPr>
        <w:t>Deposits safeguarded revenue, even in cases of late cancellations or non-attendance</w:t>
      </w:r>
    </w:p>
    <w:p w14:paraId="295D6BA5" w14:textId="77777777" w:rsidR="0002691E" w:rsidRPr="0002691E" w:rsidRDefault="0002691E" w:rsidP="0002691E">
      <w:pPr>
        <w:numPr>
          <w:ilvl w:val="0"/>
          <w:numId w:val="7"/>
        </w:numPr>
        <w:spacing w:before="100" w:beforeAutospacing="1" w:after="100" w:afterAutospacing="1" w:line="240" w:lineRule="auto"/>
        <w:divId w:val="630281282"/>
        <w:rPr>
          <w:rFonts w:ascii="Times New Roman" w:hAnsi="Times New Roman" w:cs="Times New Roman"/>
          <w:kern w:val="0"/>
          <w14:ligatures w14:val="none"/>
        </w:rPr>
      </w:pPr>
      <w:r w:rsidRPr="0002691E">
        <w:rPr>
          <w:rFonts w:ascii="Times New Roman" w:hAnsi="Times New Roman" w:cs="Times New Roman"/>
          <w:kern w:val="0"/>
          <w14:ligatures w14:val="none"/>
        </w:rPr>
        <w:t>Repeat no-show behaviour declined, particularly after two formal warnings and the enforcement of booking restrictions</w:t>
      </w:r>
    </w:p>
    <w:p w14:paraId="7FF750AF" w14:textId="77777777" w:rsidR="0002691E" w:rsidRPr="0002691E" w:rsidRDefault="0002691E" w:rsidP="0002691E">
      <w:pPr>
        <w:spacing w:before="100" w:beforeAutospacing="1" w:after="100" w:afterAutospacing="1" w:line="240" w:lineRule="auto"/>
        <w:divId w:val="630281282"/>
        <w:rPr>
          <w:rFonts w:ascii="Times New Roman" w:hAnsi="Times New Roman" w:cs="Times New Roman"/>
          <w:kern w:val="0"/>
          <w14:ligatures w14:val="none"/>
        </w:rPr>
      </w:pPr>
    </w:p>
    <w:p w14:paraId="4DDF4F2C" w14:textId="140CDED6" w:rsidR="0002691E" w:rsidRPr="0002691E" w:rsidRDefault="0002691E" w:rsidP="0002691E">
      <w:pPr>
        <w:spacing w:before="100" w:beforeAutospacing="1" w:after="100" w:afterAutospacing="1" w:line="240" w:lineRule="auto"/>
        <w:divId w:val="630281282"/>
        <w:rPr>
          <w:rFonts w:ascii="Times New Roman" w:hAnsi="Times New Roman" w:cs="Times New Roman"/>
          <w:kern w:val="0"/>
          <w14:ligatures w14:val="none"/>
        </w:rPr>
      </w:pPr>
      <w:r w:rsidRPr="0002691E">
        <w:rPr>
          <w:rFonts w:ascii="Times New Roman" w:hAnsi="Times New Roman" w:cs="Times New Roman"/>
          <w:kern w:val="0"/>
          <w14:ligatures w14:val="none"/>
        </w:rPr>
        <w:t xml:space="preserve">These results align with findings by Fitzsimmons &amp; Fitzsimmons (2014), who </w:t>
      </w:r>
      <w:r w:rsidR="00240355" w:rsidRPr="0002691E">
        <w:rPr>
          <w:rFonts w:ascii="Times New Roman" w:hAnsi="Times New Roman" w:cs="Times New Roman"/>
          <w:kern w:val="0"/>
          <w14:ligatures w14:val="none"/>
        </w:rPr>
        <w:t>tell</w:t>
      </w:r>
      <w:r w:rsidRPr="0002691E">
        <w:rPr>
          <w:rFonts w:ascii="Times New Roman" w:hAnsi="Times New Roman" w:cs="Times New Roman"/>
          <w:kern w:val="0"/>
          <w14:ligatures w14:val="none"/>
        </w:rPr>
        <w:t xml:space="preserve"> that pre-service engagement and policy enforcement reduce uncertainty and enhance service quality in appointment-based industries.</w:t>
      </w:r>
    </w:p>
    <w:p w14:paraId="0AED1FBB" w14:textId="77777777" w:rsidR="0002691E" w:rsidRPr="0002691E" w:rsidRDefault="0002691E" w:rsidP="0002691E">
      <w:pPr>
        <w:spacing w:before="100" w:beforeAutospacing="1" w:after="100" w:afterAutospacing="1" w:line="240" w:lineRule="auto"/>
        <w:divId w:val="630281282"/>
        <w:rPr>
          <w:rFonts w:ascii="Times New Roman" w:hAnsi="Times New Roman" w:cs="Times New Roman"/>
          <w:kern w:val="0"/>
          <w14:ligatures w14:val="none"/>
        </w:rPr>
      </w:pPr>
    </w:p>
    <w:p w14:paraId="45E70D1E" w14:textId="746CDCB0" w:rsidR="0002691E" w:rsidRPr="0002691E" w:rsidRDefault="0002691E" w:rsidP="0002691E">
      <w:pPr>
        <w:spacing w:before="100" w:beforeAutospacing="1" w:after="100" w:afterAutospacing="1" w:line="240" w:lineRule="auto"/>
        <w:divId w:val="630281282"/>
        <w:rPr>
          <w:rFonts w:ascii="Times New Roman" w:hAnsi="Times New Roman" w:cs="Times New Roman"/>
          <w:kern w:val="0"/>
          <w14:ligatures w14:val="none"/>
        </w:rPr>
      </w:pPr>
      <w:r w:rsidRPr="0002691E">
        <w:rPr>
          <w:rFonts w:ascii="Times New Roman" w:hAnsi="Times New Roman" w:cs="Times New Roman"/>
          <w:kern w:val="0"/>
          <w14:ligatures w14:val="none"/>
        </w:rPr>
        <w:t xml:space="preserve">To </w:t>
      </w:r>
      <w:r w:rsidR="00240355" w:rsidRPr="0002691E">
        <w:rPr>
          <w:rFonts w:ascii="Times New Roman" w:hAnsi="Times New Roman" w:cs="Times New Roman"/>
          <w:kern w:val="0"/>
          <w14:ligatures w14:val="none"/>
        </w:rPr>
        <w:t>keep</w:t>
      </w:r>
      <w:r w:rsidRPr="0002691E">
        <w:rPr>
          <w:rFonts w:ascii="Times New Roman" w:hAnsi="Times New Roman" w:cs="Times New Roman"/>
          <w:kern w:val="0"/>
          <w14:ligatures w14:val="none"/>
        </w:rPr>
        <w:t xml:space="preserve"> these improvements, Arched must undertake ongoing evaluation and refinement of the system. This includes monitoring client feedback, adapting communication methods (e.g., SMS vs. email reminders), and ensuring fairness for clients who miss appointments due to valid, unavoidable reasons such as illness</w:t>
      </w:r>
      <w:r w:rsidR="00240355">
        <w:rPr>
          <w:rFonts w:ascii="Times New Roman" w:hAnsi="Times New Roman" w:cs="Times New Roman"/>
          <w:kern w:val="0"/>
          <w14:ligatures w14:val="none"/>
        </w:rPr>
        <w:t xml:space="preserve"> </w:t>
      </w:r>
      <w:r w:rsidRPr="0002691E">
        <w:rPr>
          <w:rFonts w:ascii="Times New Roman" w:hAnsi="Times New Roman" w:cs="Times New Roman"/>
          <w:kern w:val="0"/>
          <w14:ligatures w14:val="none"/>
        </w:rPr>
        <w:t>with evidence where appropriate.</w:t>
      </w:r>
    </w:p>
    <w:p w14:paraId="4BEF1CFA" w14:textId="77777777" w:rsidR="0002691E" w:rsidRPr="0002691E" w:rsidRDefault="0002691E" w:rsidP="0002691E">
      <w:pPr>
        <w:spacing w:before="100" w:beforeAutospacing="1" w:after="100" w:afterAutospacing="1" w:line="240" w:lineRule="auto"/>
        <w:divId w:val="630281282"/>
        <w:rPr>
          <w:rFonts w:ascii="Times New Roman" w:hAnsi="Times New Roman" w:cs="Times New Roman"/>
          <w:kern w:val="0"/>
          <w14:ligatures w14:val="none"/>
        </w:rPr>
      </w:pPr>
    </w:p>
    <w:p w14:paraId="2F377DEF" w14:textId="4D049B57" w:rsidR="0002691E" w:rsidRPr="0002691E" w:rsidRDefault="0002691E" w:rsidP="0002691E">
      <w:pPr>
        <w:spacing w:before="100" w:beforeAutospacing="1" w:after="100" w:afterAutospacing="1" w:line="240" w:lineRule="auto"/>
        <w:divId w:val="630281282"/>
        <w:rPr>
          <w:rFonts w:ascii="Times New Roman" w:hAnsi="Times New Roman" w:cs="Times New Roman"/>
          <w:kern w:val="0"/>
          <w14:ligatures w14:val="none"/>
        </w:rPr>
      </w:pPr>
      <w:r w:rsidRPr="0002691E">
        <w:rPr>
          <w:rFonts w:ascii="Times New Roman" w:hAnsi="Times New Roman" w:cs="Times New Roman"/>
          <w:kern w:val="0"/>
          <w14:ligatures w14:val="none"/>
        </w:rPr>
        <w:t xml:space="preserve">Furthermore, the business should conduct periodic service audits to ensure that staff </w:t>
      </w:r>
      <w:r w:rsidR="00240355" w:rsidRPr="0002691E">
        <w:rPr>
          <w:rFonts w:ascii="Times New Roman" w:hAnsi="Times New Roman" w:cs="Times New Roman"/>
          <w:kern w:val="0"/>
          <w14:ligatures w14:val="none"/>
        </w:rPr>
        <w:t>stay</w:t>
      </w:r>
      <w:r w:rsidRPr="0002691E">
        <w:rPr>
          <w:rFonts w:ascii="Times New Roman" w:hAnsi="Times New Roman" w:cs="Times New Roman"/>
          <w:kern w:val="0"/>
          <w14:ligatures w14:val="none"/>
        </w:rPr>
        <w:t xml:space="preserve"> consistent in explaining booking policies during consultations and at the point of sale. This reflects </w:t>
      </w:r>
      <w:proofErr w:type="spellStart"/>
      <w:r w:rsidRPr="0002691E">
        <w:rPr>
          <w:rFonts w:ascii="Times New Roman" w:hAnsi="Times New Roman" w:cs="Times New Roman"/>
          <w:kern w:val="0"/>
          <w14:ligatures w14:val="none"/>
        </w:rPr>
        <w:t>Grönroos</w:t>
      </w:r>
      <w:proofErr w:type="spellEnd"/>
      <w:r w:rsidRPr="0002691E">
        <w:rPr>
          <w:rFonts w:ascii="Times New Roman" w:hAnsi="Times New Roman" w:cs="Times New Roman"/>
          <w:kern w:val="0"/>
          <w14:ligatures w14:val="none"/>
        </w:rPr>
        <w:t>’ (2007) emphasis on internal marketing</w:t>
      </w:r>
      <w:r w:rsidR="00794A2E">
        <w:rPr>
          <w:rFonts w:ascii="Times New Roman" w:hAnsi="Times New Roman" w:cs="Times New Roman"/>
          <w:kern w:val="0"/>
          <w14:ligatures w14:val="none"/>
        </w:rPr>
        <w:t xml:space="preserve"> </w:t>
      </w:r>
      <w:r w:rsidRPr="0002691E">
        <w:rPr>
          <w:rFonts w:ascii="Times New Roman" w:hAnsi="Times New Roman" w:cs="Times New Roman"/>
          <w:kern w:val="0"/>
          <w14:ligatures w14:val="none"/>
        </w:rPr>
        <w:t>ensuring service employees are aligned with the company’s service promise and processes.</w:t>
      </w:r>
    </w:p>
    <w:p w14:paraId="01323AB6" w14:textId="5EB4E7C1" w:rsidR="0002691E" w:rsidRPr="0002691E" w:rsidRDefault="001D78AC" w:rsidP="0002691E">
      <w:pPr>
        <w:spacing w:before="100" w:beforeAutospacing="1" w:after="100" w:afterAutospacing="1" w:line="240" w:lineRule="auto"/>
        <w:divId w:val="630281282"/>
        <w:rPr>
          <w:rFonts w:ascii="Times New Roman" w:hAnsi="Times New Roman" w:cs="Times New Roman"/>
          <w:kern w:val="0"/>
          <w14:ligatures w14:val="none"/>
        </w:rPr>
      </w:pPr>
      <w:r>
        <w:rPr>
          <w:rFonts w:ascii="Times New Roman" w:hAnsi="Times New Roman" w:cs="Times New Roman"/>
          <w:kern w:val="0"/>
          <w14:ligatures w14:val="none"/>
        </w:rPr>
        <w:t>T</w:t>
      </w:r>
      <w:r w:rsidR="0002691E" w:rsidRPr="0002691E">
        <w:rPr>
          <w:rFonts w:ascii="Times New Roman" w:hAnsi="Times New Roman" w:cs="Times New Roman"/>
          <w:kern w:val="0"/>
          <w14:ligatures w14:val="none"/>
        </w:rPr>
        <w:t>here is room to introduce feedback loops within the system</w:t>
      </w:r>
      <w:r w:rsidR="00794A2E">
        <w:rPr>
          <w:rFonts w:ascii="Times New Roman" w:hAnsi="Times New Roman" w:cs="Times New Roman"/>
          <w:kern w:val="0"/>
          <w14:ligatures w14:val="none"/>
        </w:rPr>
        <w:t xml:space="preserve"> </w:t>
      </w:r>
      <w:r w:rsidR="0002691E" w:rsidRPr="0002691E">
        <w:rPr>
          <w:rFonts w:ascii="Times New Roman" w:hAnsi="Times New Roman" w:cs="Times New Roman"/>
          <w:kern w:val="0"/>
          <w14:ligatures w14:val="none"/>
        </w:rPr>
        <w:t>such as post-appointment surveys</w:t>
      </w:r>
      <w:r w:rsidR="00794A2E">
        <w:rPr>
          <w:rFonts w:ascii="Times New Roman" w:hAnsi="Times New Roman" w:cs="Times New Roman"/>
          <w:kern w:val="0"/>
          <w14:ligatures w14:val="none"/>
        </w:rPr>
        <w:t xml:space="preserve"> </w:t>
      </w:r>
      <w:r w:rsidR="0002691E" w:rsidRPr="0002691E">
        <w:rPr>
          <w:rFonts w:ascii="Times New Roman" w:hAnsi="Times New Roman" w:cs="Times New Roman"/>
          <w:kern w:val="0"/>
          <w14:ligatures w14:val="none"/>
        </w:rPr>
        <w:t>to gather insights and further improve the customer journey. These practices not only support quality management but also reinforce client trust and loyalty over time (</w:t>
      </w:r>
      <w:proofErr w:type="spellStart"/>
      <w:r w:rsidR="0002691E" w:rsidRPr="0002691E">
        <w:rPr>
          <w:rFonts w:ascii="Times New Roman" w:hAnsi="Times New Roman" w:cs="Times New Roman"/>
          <w:kern w:val="0"/>
          <w14:ligatures w14:val="none"/>
        </w:rPr>
        <w:t>Parasuraman</w:t>
      </w:r>
      <w:proofErr w:type="spellEnd"/>
      <w:r w:rsidR="0002691E" w:rsidRPr="0002691E">
        <w:rPr>
          <w:rFonts w:ascii="Times New Roman" w:hAnsi="Times New Roman" w:cs="Times New Roman"/>
          <w:kern w:val="0"/>
          <w14:ligatures w14:val="none"/>
        </w:rPr>
        <w:t xml:space="preserve">, </w:t>
      </w:r>
      <w:proofErr w:type="spellStart"/>
      <w:r w:rsidR="0002691E" w:rsidRPr="0002691E">
        <w:rPr>
          <w:rFonts w:ascii="Times New Roman" w:hAnsi="Times New Roman" w:cs="Times New Roman"/>
          <w:kern w:val="0"/>
          <w14:ligatures w14:val="none"/>
        </w:rPr>
        <w:t>Zeithaml</w:t>
      </w:r>
      <w:proofErr w:type="spellEnd"/>
      <w:r w:rsidR="0002691E" w:rsidRPr="0002691E">
        <w:rPr>
          <w:rFonts w:ascii="Times New Roman" w:hAnsi="Times New Roman" w:cs="Times New Roman"/>
          <w:kern w:val="0"/>
          <w14:ligatures w14:val="none"/>
        </w:rPr>
        <w:t xml:space="preserve"> &amp; Berry, 1985).</w:t>
      </w:r>
    </w:p>
    <w:p w14:paraId="70C51F63" w14:textId="77777777" w:rsidR="00AE3C9F" w:rsidRDefault="00AE3C9F">
      <w:pPr>
        <w:pStyle w:val="p1"/>
        <w:divId w:val="2134857089"/>
      </w:pPr>
    </w:p>
    <w:p w14:paraId="020BBF6F" w14:textId="6B417D50" w:rsidR="001D312A" w:rsidRDefault="001D312A"/>
    <w:p w14:paraId="6B5D3D79" w14:textId="77777777" w:rsidR="00052CE9" w:rsidRDefault="00052CE9"/>
    <w:p w14:paraId="77EC7939" w14:textId="77777777" w:rsidR="007B1D98" w:rsidRPr="007B1D98" w:rsidRDefault="007B1D98" w:rsidP="007B1D98">
      <w:pPr>
        <w:spacing w:before="100" w:beforeAutospacing="1" w:after="100" w:afterAutospacing="1" w:line="240" w:lineRule="auto"/>
        <w:outlineLvl w:val="2"/>
        <w:divId w:val="77873306"/>
        <w:rPr>
          <w:rFonts w:ascii="Times New Roman" w:eastAsia="Times New Roman" w:hAnsi="Times New Roman" w:cs="Times New Roman"/>
          <w:b/>
          <w:bCs/>
          <w:kern w:val="0"/>
          <w:sz w:val="27"/>
          <w:szCs w:val="27"/>
          <w:u w:val="single"/>
          <w14:ligatures w14:val="none"/>
        </w:rPr>
      </w:pPr>
      <w:r w:rsidRPr="007B1D98">
        <w:rPr>
          <w:rFonts w:ascii="Times New Roman" w:eastAsia="Times New Roman" w:hAnsi="Times New Roman" w:cs="Times New Roman"/>
          <w:b/>
          <w:bCs/>
          <w:kern w:val="0"/>
          <w:sz w:val="27"/>
          <w:szCs w:val="27"/>
          <w:u w:val="single"/>
          <w14:ligatures w14:val="none"/>
        </w:rPr>
        <w:t>Conclusion</w:t>
      </w:r>
    </w:p>
    <w:p w14:paraId="45F382E8" w14:textId="77777777" w:rsidR="007B1D98" w:rsidRPr="007B1D98" w:rsidRDefault="007B1D98" w:rsidP="007B1D98">
      <w:pPr>
        <w:spacing w:before="100" w:beforeAutospacing="1" w:after="100" w:afterAutospacing="1" w:line="240" w:lineRule="auto"/>
        <w:divId w:val="77873306"/>
        <w:rPr>
          <w:rFonts w:ascii="Times New Roman" w:hAnsi="Times New Roman" w:cs="Times New Roman"/>
          <w:kern w:val="0"/>
          <w14:ligatures w14:val="none"/>
        </w:rPr>
      </w:pPr>
    </w:p>
    <w:p w14:paraId="29F1DA38" w14:textId="4179387E" w:rsidR="007B1D98" w:rsidRPr="007B1D98" w:rsidRDefault="007B1D98" w:rsidP="007B1D98">
      <w:pPr>
        <w:spacing w:before="100" w:beforeAutospacing="1" w:after="100" w:afterAutospacing="1" w:line="240" w:lineRule="auto"/>
        <w:divId w:val="77873306"/>
        <w:rPr>
          <w:rFonts w:ascii="Times New Roman" w:hAnsi="Times New Roman" w:cs="Times New Roman"/>
          <w:kern w:val="0"/>
          <w14:ligatures w14:val="none"/>
        </w:rPr>
      </w:pPr>
      <w:r w:rsidRPr="007B1D98">
        <w:rPr>
          <w:rFonts w:ascii="Times New Roman" w:hAnsi="Times New Roman" w:cs="Times New Roman"/>
          <w:kern w:val="0"/>
          <w14:ligatures w14:val="none"/>
        </w:rPr>
        <w:t xml:space="preserve">Client no-shows </w:t>
      </w:r>
      <w:r w:rsidR="002F00BF" w:rsidRPr="007B1D98">
        <w:rPr>
          <w:rFonts w:ascii="Times New Roman" w:hAnsi="Times New Roman" w:cs="Times New Roman"/>
          <w:kern w:val="0"/>
          <w14:ligatures w14:val="none"/>
        </w:rPr>
        <w:t>are still</w:t>
      </w:r>
      <w:r w:rsidRPr="007B1D98">
        <w:rPr>
          <w:rFonts w:ascii="Times New Roman" w:hAnsi="Times New Roman" w:cs="Times New Roman"/>
          <w:kern w:val="0"/>
          <w14:ligatures w14:val="none"/>
        </w:rPr>
        <w:t xml:space="preserve"> a persistent and financially damaging issue for appointment</w:t>
      </w:r>
      <w:r w:rsidR="002F00BF">
        <w:rPr>
          <w:rFonts w:ascii="Times New Roman" w:hAnsi="Times New Roman" w:cs="Times New Roman"/>
          <w:kern w:val="0"/>
          <w14:ligatures w14:val="none"/>
        </w:rPr>
        <w:t xml:space="preserve"> </w:t>
      </w:r>
      <w:r w:rsidRPr="007B1D98">
        <w:rPr>
          <w:rFonts w:ascii="Times New Roman" w:hAnsi="Times New Roman" w:cs="Times New Roman"/>
          <w:kern w:val="0"/>
          <w14:ligatures w14:val="none"/>
        </w:rPr>
        <w:t>based beauty businesses such as</w:t>
      </w:r>
      <w:r w:rsidR="002F00BF">
        <w:rPr>
          <w:rFonts w:ascii="Times New Roman" w:hAnsi="Times New Roman" w:cs="Times New Roman"/>
          <w:kern w:val="0"/>
          <w14:ligatures w14:val="none"/>
        </w:rPr>
        <w:t xml:space="preserve"> the business</w:t>
      </w:r>
      <w:r w:rsidRPr="007B1D98">
        <w:rPr>
          <w:rFonts w:ascii="Times New Roman" w:hAnsi="Times New Roman" w:cs="Times New Roman"/>
          <w:kern w:val="0"/>
          <w14:ligatures w14:val="none"/>
        </w:rPr>
        <w:t xml:space="preserve"> Arched. These missed appointments not only result in lost revenue and wasted resources but also disrupt scheduling and damage client-business relationships. Through the application of structured business management tools</w:t>
      </w:r>
      <w:r w:rsidR="002F00BF">
        <w:rPr>
          <w:rFonts w:ascii="Times New Roman" w:hAnsi="Times New Roman" w:cs="Times New Roman"/>
          <w:kern w:val="0"/>
          <w14:ligatures w14:val="none"/>
        </w:rPr>
        <w:t xml:space="preserve"> </w:t>
      </w:r>
      <w:r w:rsidRPr="007B1D98">
        <w:rPr>
          <w:rFonts w:ascii="Times New Roman" w:hAnsi="Times New Roman" w:cs="Times New Roman"/>
          <w:kern w:val="0"/>
          <w14:ligatures w14:val="none"/>
        </w:rPr>
        <w:t>including the 5 Whys method, Fishbone Diagram, brainstorming, and process flow mapping</w:t>
      </w:r>
      <w:r w:rsidR="002F00BF">
        <w:rPr>
          <w:rFonts w:ascii="Times New Roman" w:hAnsi="Times New Roman" w:cs="Times New Roman"/>
          <w:kern w:val="0"/>
          <w14:ligatures w14:val="none"/>
        </w:rPr>
        <w:t xml:space="preserve"> </w:t>
      </w:r>
      <w:r w:rsidRPr="007B1D98">
        <w:rPr>
          <w:rFonts w:ascii="Times New Roman" w:hAnsi="Times New Roman" w:cs="Times New Roman"/>
          <w:kern w:val="0"/>
          <w14:ligatures w14:val="none"/>
        </w:rPr>
        <w:t>the root causes of the problem were clearly defined and systematically addressed.</w:t>
      </w:r>
    </w:p>
    <w:p w14:paraId="3E4D6B50" w14:textId="77777777" w:rsidR="007B1D98" w:rsidRPr="007B1D98" w:rsidRDefault="007B1D98" w:rsidP="007B1D98">
      <w:pPr>
        <w:spacing w:before="100" w:beforeAutospacing="1" w:after="100" w:afterAutospacing="1" w:line="240" w:lineRule="auto"/>
        <w:divId w:val="77873306"/>
        <w:rPr>
          <w:rFonts w:ascii="Times New Roman" w:hAnsi="Times New Roman" w:cs="Times New Roman"/>
          <w:kern w:val="0"/>
          <w14:ligatures w14:val="none"/>
        </w:rPr>
      </w:pPr>
    </w:p>
    <w:p w14:paraId="3B1AB527" w14:textId="3CD5B700" w:rsidR="007B1D98" w:rsidRPr="007B1D98" w:rsidRDefault="007B1D98" w:rsidP="007B1D98">
      <w:pPr>
        <w:spacing w:before="100" w:beforeAutospacing="1" w:after="100" w:afterAutospacing="1" w:line="240" w:lineRule="auto"/>
        <w:divId w:val="77873306"/>
        <w:rPr>
          <w:rFonts w:ascii="Times New Roman" w:hAnsi="Times New Roman" w:cs="Times New Roman"/>
          <w:kern w:val="0"/>
          <w14:ligatures w14:val="none"/>
        </w:rPr>
      </w:pPr>
      <w:r w:rsidRPr="007B1D98">
        <w:rPr>
          <w:rFonts w:ascii="Times New Roman" w:hAnsi="Times New Roman" w:cs="Times New Roman"/>
          <w:kern w:val="0"/>
          <w14:ligatures w14:val="none"/>
        </w:rPr>
        <w:t xml:space="preserve">The </w:t>
      </w:r>
      <w:r w:rsidR="00D258CC">
        <w:rPr>
          <w:rFonts w:ascii="Times New Roman" w:hAnsi="Times New Roman" w:cs="Times New Roman"/>
          <w:kern w:val="0"/>
          <w14:ligatures w14:val="none"/>
        </w:rPr>
        <w:t xml:space="preserve">advantage </w:t>
      </w:r>
      <w:r w:rsidRPr="007B1D98">
        <w:rPr>
          <w:rFonts w:ascii="Times New Roman" w:hAnsi="Times New Roman" w:cs="Times New Roman"/>
          <w:kern w:val="0"/>
          <w14:ligatures w14:val="none"/>
        </w:rPr>
        <w:t>of a deposit</w:t>
      </w:r>
      <w:r w:rsidR="00D258CC">
        <w:rPr>
          <w:rFonts w:ascii="Times New Roman" w:hAnsi="Times New Roman" w:cs="Times New Roman"/>
          <w:kern w:val="0"/>
          <w14:ligatures w14:val="none"/>
        </w:rPr>
        <w:t xml:space="preserve"> </w:t>
      </w:r>
      <w:r w:rsidRPr="007B1D98">
        <w:rPr>
          <w:rFonts w:ascii="Times New Roman" w:hAnsi="Times New Roman" w:cs="Times New Roman"/>
          <w:kern w:val="0"/>
          <w14:ligatures w14:val="none"/>
        </w:rPr>
        <w:t xml:space="preserve">based booking system, supported by automated appointment reminders and a clearly communicated cancellation policy, has significantly improved client reliability. These measures have contributed to a marked reduction in no-show rates, safeguarded revenue, and enhanced the overall client experience. Research by Lovelock &amp; Wirtz (2016) and </w:t>
      </w:r>
      <w:proofErr w:type="spellStart"/>
      <w:r w:rsidRPr="007B1D98">
        <w:rPr>
          <w:rFonts w:ascii="Times New Roman" w:hAnsi="Times New Roman" w:cs="Times New Roman"/>
          <w:kern w:val="0"/>
          <w14:ligatures w14:val="none"/>
        </w:rPr>
        <w:t>Kotler</w:t>
      </w:r>
      <w:proofErr w:type="spellEnd"/>
      <w:r w:rsidRPr="007B1D98">
        <w:rPr>
          <w:rFonts w:ascii="Times New Roman" w:hAnsi="Times New Roman" w:cs="Times New Roman"/>
          <w:kern w:val="0"/>
          <w14:ligatures w14:val="none"/>
        </w:rPr>
        <w:t xml:space="preserve"> &amp; Keller (2016) supports the effectiveness of such operational strategies in increasing service accountability and reducing client uncertainty.</w:t>
      </w:r>
    </w:p>
    <w:p w14:paraId="0AA471E3" w14:textId="77777777" w:rsidR="007B1D98" w:rsidRPr="007B1D98" w:rsidRDefault="007B1D98" w:rsidP="007B1D98">
      <w:pPr>
        <w:spacing w:before="100" w:beforeAutospacing="1" w:after="100" w:afterAutospacing="1" w:line="240" w:lineRule="auto"/>
        <w:divId w:val="77873306"/>
        <w:rPr>
          <w:rFonts w:ascii="Times New Roman" w:hAnsi="Times New Roman" w:cs="Times New Roman"/>
          <w:kern w:val="0"/>
          <w14:ligatures w14:val="none"/>
        </w:rPr>
      </w:pPr>
    </w:p>
    <w:p w14:paraId="39BA94EC" w14:textId="43C102DB" w:rsidR="00052CE9" w:rsidRPr="00914E20" w:rsidRDefault="007B1D98" w:rsidP="00914E20">
      <w:pPr>
        <w:spacing w:before="100" w:beforeAutospacing="1" w:after="100" w:afterAutospacing="1" w:line="240" w:lineRule="auto"/>
        <w:divId w:val="77873306"/>
        <w:rPr>
          <w:rFonts w:ascii="Times New Roman" w:hAnsi="Times New Roman" w:cs="Times New Roman"/>
          <w:kern w:val="0"/>
          <w14:ligatures w14:val="none"/>
        </w:rPr>
      </w:pPr>
      <w:r w:rsidRPr="007B1D98">
        <w:rPr>
          <w:rFonts w:ascii="Times New Roman" w:hAnsi="Times New Roman" w:cs="Times New Roman"/>
          <w:kern w:val="0"/>
          <w14:ligatures w14:val="none"/>
        </w:rPr>
        <w:t xml:space="preserve"> </w:t>
      </w:r>
      <w:r w:rsidR="004B0ED1">
        <w:rPr>
          <w:rFonts w:ascii="Times New Roman" w:hAnsi="Times New Roman" w:cs="Times New Roman"/>
          <w:kern w:val="0"/>
          <w14:ligatures w14:val="none"/>
        </w:rPr>
        <w:t>It</w:t>
      </w:r>
      <w:r w:rsidRPr="007B1D98">
        <w:rPr>
          <w:rFonts w:ascii="Times New Roman" w:hAnsi="Times New Roman" w:cs="Times New Roman"/>
          <w:kern w:val="0"/>
          <w14:ligatures w14:val="none"/>
        </w:rPr>
        <w:t xml:space="preserve"> is essential that Arched continues to </w:t>
      </w:r>
      <w:r w:rsidR="004B0ED1" w:rsidRPr="007B1D98">
        <w:rPr>
          <w:rFonts w:ascii="Times New Roman" w:hAnsi="Times New Roman" w:cs="Times New Roman"/>
          <w:kern w:val="0"/>
          <w14:ligatures w14:val="none"/>
        </w:rPr>
        <w:t>check</w:t>
      </w:r>
      <w:r w:rsidRPr="007B1D98">
        <w:rPr>
          <w:rFonts w:ascii="Times New Roman" w:hAnsi="Times New Roman" w:cs="Times New Roman"/>
          <w:kern w:val="0"/>
          <w14:ligatures w14:val="none"/>
        </w:rPr>
        <w:t xml:space="preserve"> system performance, gather feedback, and adapt its strategies to remain responsive to both client needs and operational demands. As </w:t>
      </w:r>
      <w:proofErr w:type="spellStart"/>
      <w:r w:rsidRPr="007B1D98">
        <w:rPr>
          <w:rFonts w:ascii="Times New Roman" w:hAnsi="Times New Roman" w:cs="Times New Roman"/>
          <w:kern w:val="0"/>
          <w14:ligatures w14:val="none"/>
        </w:rPr>
        <w:t>Parasuraman</w:t>
      </w:r>
      <w:proofErr w:type="spellEnd"/>
      <w:r w:rsidRPr="007B1D98">
        <w:rPr>
          <w:rFonts w:ascii="Times New Roman" w:hAnsi="Times New Roman" w:cs="Times New Roman"/>
          <w:kern w:val="0"/>
          <w14:ligatures w14:val="none"/>
        </w:rPr>
        <w:t xml:space="preserve"> et al. (1985) suggest, ongoing service quality management and communication are vital to building trust and long-term client loyalty. By </w:t>
      </w:r>
      <w:r w:rsidR="004B0ED1" w:rsidRPr="007B1D98">
        <w:rPr>
          <w:rFonts w:ascii="Times New Roman" w:hAnsi="Times New Roman" w:cs="Times New Roman"/>
          <w:kern w:val="0"/>
          <w14:ligatures w14:val="none"/>
        </w:rPr>
        <w:t>staying</w:t>
      </w:r>
      <w:r w:rsidRPr="007B1D98">
        <w:rPr>
          <w:rFonts w:ascii="Times New Roman" w:hAnsi="Times New Roman" w:cs="Times New Roman"/>
          <w:kern w:val="0"/>
          <w14:ligatures w14:val="none"/>
        </w:rPr>
        <w:t xml:space="preserve"> proactive and </w:t>
      </w:r>
      <w:r w:rsidR="004B0ED1" w:rsidRPr="007B1D98">
        <w:rPr>
          <w:rFonts w:ascii="Times New Roman" w:hAnsi="Times New Roman" w:cs="Times New Roman"/>
          <w:kern w:val="0"/>
          <w14:ligatures w14:val="none"/>
        </w:rPr>
        <w:t>client focused</w:t>
      </w:r>
      <w:r w:rsidRPr="007B1D98">
        <w:rPr>
          <w:rFonts w:ascii="Times New Roman" w:hAnsi="Times New Roman" w:cs="Times New Roman"/>
          <w:kern w:val="0"/>
          <w14:ligatures w14:val="none"/>
        </w:rPr>
        <w:t xml:space="preserve">, Arched can </w:t>
      </w:r>
      <w:r w:rsidR="004B0ED1" w:rsidRPr="007B1D98">
        <w:rPr>
          <w:rFonts w:ascii="Times New Roman" w:hAnsi="Times New Roman" w:cs="Times New Roman"/>
          <w:kern w:val="0"/>
          <w14:ligatures w14:val="none"/>
        </w:rPr>
        <w:t>keep</w:t>
      </w:r>
      <w:r w:rsidRPr="007B1D98">
        <w:rPr>
          <w:rFonts w:ascii="Times New Roman" w:hAnsi="Times New Roman" w:cs="Times New Roman"/>
          <w:kern w:val="0"/>
          <w14:ligatures w14:val="none"/>
        </w:rPr>
        <w:t xml:space="preserve"> service excellence while protecting the business from preventable loss</w:t>
      </w:r>
      <w:r w:rsidR="00914E20">
        <w:rPr>
          <w:rFonts w:ascii="Times New Roman" w:hAnsi="Times New Roman" w:cs="Times New Roman"/>
          <w:kern w:val="0"/>
          <w14:ligatures w14:val="none"/>
        </w:rPr>
        <w:t>.</w:t>
      </w:r>
    </w:p>
    <w:p w14:paraId="03CC0979" w14:textId="77777777" w:rsidR="00914E20" w:rsidRPr="00BD1D98" w:rsidRDefault="00914E20">
      <w:pPr>
        <w:rPr>
          <w:b/>
          <w:bCs/>
          <w:u w:val="single"/>
        </w:rPr>
      </w:pPr>
    </w:p>
    <w:p w14:paraId="1F6E2C4A" w14:textId="77777777" w:rsidR="00052CE9" w:rsidRDefault="00052CE9"/>
    <w:p w14:paraId="531944B2" w14:textId="21F081EC" w:rsidR="00052CE9" w:rsidRDefault="00914E20">
      <w:pPr>
        <w:rPr>
          <w:b/>
          <w:bCs/>
          <w:u w:val="single"/>
        </w:rPr>
      </w:pPr>
      <w:r w:rsidRPr="00914E20">
        <w:rPr>
          <w:b/>
          <w:bCs/>
          <w:u w:val="single"/>
        </w:rPr>
        <w:t>References</w:t>
      </w:r>
    </w:p>
    <w:p w14:paraId="6B93ACA5" w14:textId="77777777" w:rsidR="00914E20" w:rsidRPr="00914E20" w:rsidRDefault="00914E20">
      <w:pPr>
        <w:rPr>
          <w:b/>
          <w:bCs/>
          <w:u w:val="single"/>
        </w:rPr>
      </w:pPr>
    </w:p>
    <w:p w14:paraId="78F16ADD" w14:textId="77777777" w:rsidR="008F09E6" w:rsidRPr="00622FAD" w:rsidRDefault="00BB0FF2">
      <w:pPr>
        <w:pStyle w:val="NormalWeb"/>
        <w:divId w:val="695231800"/>
        <w:rPr>
          <w:color w:val="000000" w:themeColor="text1"/>
        </w:rPr>
      </w:pPr>
      <w:r>
        <w:t xml:space="preserve"> </w:t>
      </w:r>
      <w:r w:rsidR="008F09E6" w:rsidRPr="00622FAD">
        <w:rPr>
          <w:color w:val="000000" w:themeColor="text1"/>
        </w:rPr>
        <w:t>ACAS. (2021).</w:t>
      </w:r>
      <w:r w:rsidR="008F09E6" w:rsidRPr="00622FAD">
        <w:rPr>
          <w:rStyle w:val="apple-converted-space"/>
          <w:color w:val="000000" w:themeColor="text1"/>
        </w:rPr>
        <w:t> </w:t>
      </w:r>
      <w:r w:rsidR="008F09E6" w:rsidRPr="00622FAD">
        <w:rPr>
          <w:rStyle w:val="Emphasis"/>
          <w:color w:val="000000" w:themeColor="text1"/>
        </w:rPr>
        <w:t>Improving productivity in the workplace</w:t>
      </w:r>
      <w:r w:rsidR="008F09E6" w:rsidRPr="00622FAD">
        <w:rPr>
          <w:color w:val="000000" w:themeColor="text1"/>
        </w:rPr>
        <w:t>. Available at:</w:t>
      </w:r>
      <w:r w:rsidR="008F09E6" w:rsidRPr="00622FAD">
        <w:rPr>
          <w:rStyle w:val="apple-converted-space"/>
          <w:color w:val="000000" w:themeColor="text1"/>
        </w:rPr>
        <w:t> </w:t>
      </w:r>
      <w:r w:rsidR="008F09E6" w:rsidRPr="00622FAD">
        <w:rPr>
          <w:color w:val="000000" w:themeColor="text1"/>
        </w:rPr>
        <w:t>https://www.acas.org.uk</w:t>
      </w:r>
      <w:r w:rsidR="008F09E6" w:rsidRPr="00622FAD">
        <w:rPr>
          <w:rStyle w:val="apple-converted-space"/>
          <w:color w:val="000000" w:themeColor="text1"/>
        </w:rPr>
        <w:t> </w:t>
      </w:r>
      <w:r w:rsidR="008F09E6" w:rsidRPr="00622FAD">
        <w:rPr>
          <w:color w:val="000000" w:themeColor="text1"/>
        </w:rPr>
        <w:t>[Accessed 29 Aug. 2025].</w:t>
      </w:r>
    </w:p>
    <w:p w14:paraId="609D87D6" w14:textId="77777777" w:rsidR="008F09E6" w:rsidRPr="00622FAD" w:rsidRDefault="008F09E6">
      <w:pPr>
        <w:pStyle w:val="NormalWeb"/>
        <w:divId w:val="695231800"/>
        <w:rPr>
          <w:color w:val="000000" w:themeColor="text1"/>
        </w:rPr>
      </w:pPr>
      <w:r w:rsidRPr="00622FAD">
        <w:rPr>
          <w:color w:val="000000" w:themeColor="text1"/>
        </w:rPr>
        <w:t>Fitzsimmons, J.A. and Fitzsimmons, M.J. (2014).</w:t>
      </w:r>
      <w:r w:rsidRPr="00622FAD">
        <w:rPr>
          <w:rStyle w:val="apple-converted-space"/>
          <w:color w:val="000000" w:themeColor="text1"/>
        </w:rPr>
        <w:t> </w:t>
      </w:r>
      <w:r w:rsidRPr="00622FAD">
        <w:rPr>
          <w:rStyle w:val="Emphasis"/>
          <w:color w:val="000000" w:themeColor="text1"/>
        </w:rPr>
        <w:t>Service Management: Operations, Strategy, Information Technology</w:t>
      </w:r>
      <w:r w:rsidRPr="00622FAD">
        <w:rPr>
          <w:color w:val="000000" w:themeColor="text1"/>
        </w:rPr>
        <w:t>. 8th ed. New York: McGraw-Hill Education.</w:t>
      </w:r>
    </w:p>
    <w:p w14:paraId="1670F7A2" w14:textId="77777777" w:rsidR="008F09E6" w:rsidRPr="00622FAD" w:rsidRDefault="008F09E6">
      <w:pPr>
        <w:pStyle w:val="NormalWeb"/>
        <w:divId w:val="695231800"/>
        <w:rPr>
          <w:color w:val="000000" w:themeColor="text1"/>
        </w:rPr>
      </w:pPr>
      <w:r w:rsidRPr="00622FAD">
        <w:rPr>
          <w:color w:val="000000" w:themeColor="text1"/>
        </w:rPr>
        <w:t>Forbes. (2023).</w:t>
      </w:r>
      <w:r w:rsidRPr="00622FAD">
        <w:rPr>
          <w:rStyle w:val="apple-converted-space"/>
          <w:color w:val="000000" w:themeColor="text1"/>
        </w:rPr>
        <w:t> </w:t>
      </w:r>
      <w:r w:rsidRPr="00622FAD">
        <w:rPr>
          <w:rStyle w:val="Emphasis"/>
          <w:color w:val="000000" w:themeColor="text1"/>
        </w:rPr>
        <w:t>The Impact of Appointment Reliability on Small Business Growth</w:t>
      </w:r>
      <w:r w:rsidRPr="00622FAD">
        <w:rPr>
          <w:color w:val="000000" w:themeColor="text1"/>
        </w:rPr>
        <w:t>. Available at:</w:t>
      </w:r>
      <w:r w:rsidRPr="00622FAD">
        <w:rPr>
          <w:rStyle w:val="apple-converted-space"/>
          <w:color w:val="000000" w:themeColor="text1"/>
        </w:rPr>
        <w:t> </w:t>
      </w:r>
      <w:r w:rsidRPr="00622FAD">
        <w:rPr>
          <w:color w:val="000000" w:themeColor="text1"/>
        </w:rPr>
        <w:t>https://www.forbes.com</w:t>
      </w:r>
      <w:r w:rsidRPr="00622FAD">
        <w:rPr>
          <w:rStyle w:val="apple-converted-space"/>
          <w:color w:val="000000" w:themeColor="text1"/>
        </w:rPr>
        <w:t> </w:t>
      </w:r>
      <w:r w:rsidRPr="00622FAD">
        <w:rPr>
          <w:color w:val="000000" w:themeColor="text1"/>
        </w:rPr>
        <w:t>[Accessed 29 Aug. 2025].</w:t>
      </w:r>
    </w:p>
    <w:p w14:paraId="06D8C1FE" w14:textId="77777777" w:rsidR="008F09E6" w:rsidRPr="00622FAD" w:rsidRDefault="008F09E6">
      <w:pPr>
        <w:pStyle w:val="NormalWeb"/>
        <w:divId w:val="695231800"/>
        <w:rPr>
          <w:color w:val="000000" w:themeColor="text1"/>
        </w:rPr>
      </w:pPr>
      <w:proofErr w:type="spellStart"/>
      <w:r w:rsidRPr="00622FAD">
        <w:rPr>
          <w:color w:val="000000" w:themeColor="text1"/>
        </w:rPr>
        <w:t>Grönroos</w:t>
      </w:r>
      <w:proofErr w:type="spellEnd"/>
      <w:r w:rsidRPr="00622FAD">
        <w:rPr>
          <w:color w:val="000000" w:themeColor="text1"/>
        </w:rPr>
        <w:t>, C. (2007).</w:t>
      </w:r>
      <w:r w:rsidRPr="00622FAD">
        <w:rPr>
          <w:rStyle w:val="apple-converted-space"/>
          <w:color w:val="000000" w:themeColor="text1"/>
        </w:rPr>
        <w:t> </w:t>
      </w:r>
      <w:r w:rsidRPr="00622FAD">
        <w:rPr>
          <w:rStyle w:val="Emphasis"/>
          <w:color w:val="000000" w:themeColor="text1"/>
        </w:rPr>
        <w:t>Service Management and Marketing: Customer Management in Service Competition</w:t>
      </w:r>
      <w:r w:rsidRPr="00622FAD">
        <w:rPr>
          <w:color w:val="000000" w:themeColor="text1"/>
        </w:rPr>
        <w:t>. 3rd ed. Chichester: Wiley.</w:t>
      </w:r>
    </w:p>
    <w:p w14:paraId="4496F355" w14:textId="77777777" w:rsidR="008F09E6" w:rsidRPr="00622FAD" w:rsidRDefault="008F09E6">
      <w:pPr>
        <w:pStyle w:val="NormalWeb"/>
        <w:divId w:val="695231800"/>
        <w:rPr>
          <w:color w:val="000000" w:themeColor="text1"/>
        </w:rPr>
      </w:pPr>
      <w:r w:rsidRPr="00622FAD">
        <w:rPr>
          <w:color w:val="000000" w:themeColor="text1"/>
        </w:rPr>
        <w:t>HM Government. (2023).</w:t>
      </w:r>
      <w:r w:rsidRPr="00622FAD">
        <w:rPr>
          <w:rStyle w:val="apple-converted-space"/>
          <w:color w:val="000000" w:themeColor="text1"/>
        </w:rPr>
        <w:t> </w:t>
      </w:r>
      <w:r w:rsidRPr="00622FAD">
        <w:rPr>
          <w:rStyle w:val="Emphasis"/>
          <w:color w:val="000000" w:themeColor="text1"/>
        </w:rPr>
        <w:t>Supporting Small Businesses in the Personal Care Sector</w:t>
      </w:r>
      <w:r w:rsidRPr="00622FAD">
        <w:rPr>
          <w:color w:val="000000" w:themeColor="text1"/>
        </w:rPr>
        <w:t>. Available at:</w:t>
      </w:r>
      <w:r w:rsidRPr="00622FAD">
        <w:rPr>
          <w:rStyle w:val="apple-converted-space"/>
          <w:color w:val="000000" w:themeColor="text1"/>
        </w:rPr>
        <w:t> </w:t>
      </w:r>
      <w:r w:rsidRPr="00622FAD">
        <w:rPr>
          <w:color w:val="000000" w:themeColor="text1"/>
        </w:rPr>
        <w:t>https://www.gov.uk[Accessed 29 Aug. 2025].</w:t>
      </w:r>
    </w:p>
    <w:p w14:paraId="6E01D759" w14:textId="08AE02AA" w:rsidR="008F09E6" w:rsidRPr="00622FAD" w:rsidRDefault="008F09E6">
      <w:pPr>
        <w:pStyle w:val="NormalWeb"/>
        <w:divId w:val="695231800"/>
        <w:rPr>
          <w:color w:val="000000" w:themeColor="text1"/>
        </w:rPr>
      </w:pPr>
      <w:r w:rsidRPr="00622FAD">
        <w:rPr>
          <w:color w:val="000000" w:themeColor="text1"/>
        </w:rPr>
        <w:t>Ishikawa, K. (1986).</w:t>
      </w:r>
      <w:r w:rsidRPr="00622FAD">
        <w:rPr>
          <w:rStyle w:val="apple-converted-space"/>
          <w:color w:val="000000" w:themeColor="text1"/>
        </w:rPr>
        <w:t> </w:t>
      </w:r>
      <w:r w:rsidRPr="00622FAD">
        <w:rPr>
          <w:rStyle w:val="Emphasis"/>
          <w:color w:val="000000" w:themeColor="text1"/>
        </w:rPr>
        <w:t>Guide to Quality Control</w:t>
      </w:r>
      <w:r w:rsidRPr="00622FAD">
        <w:rPr>
          <w:color w:val="000000" w:themeColor="text1"/>
        </w:rPr>
        <w:t xml:space="preserve">. 2nd ed. Tokyo: Asian Productivity </w:t>
      </w:r>
      <w:r w:rsidR="004C50D4" w:rsidRPr="00622FAD">
        <w:rPr>
          <w:color w:val="000000" w:themeColor="text1"/>
        </w:rPr>
        <w:t>Organisation</w:t>
      </w:r>
      <w:r w:rsidRPr="00622FAD">
        <w:rPr>
          <w:color w:val="000000" w:themeColor="text1"/>
        </w:rPr>
        <w:t>.</w:t>
      </w:r>
    </w:p>
    <w:p w14:paraId="57AF5882" w14:textId="77777777" w:rsidR="008F09E6" w:rsidRPr="00622FAD" w:rsidRDefault="008F09E6">
      <w:pPr>
        <w:pStyle w:val="NormalWeb"/>
        <w:divId w:val="695231800"/>
        <w:rPr>
          <w:color w:val="000000" w:themeColor="text1"/>
        </w:rPr>
      </w:pPr>
      <w:r w:rsidRPr="00622FAD">
        <w:rPr>
          <w:color w:val="000000" w:themeColor="text1"/>
        </w:rPr>
        <w:t>Jones, T. (2022).</w:t>
      </w:r>
      <w:r w:rsidRPr="00622FAD">
        <w:rPr>
          <w:rStyle w:val="apple-converted-space"/>
          <w:color w:val="000000" w:themeColor="text1"/>
        </w:rPr>
        <w:t> </w:t>
      </w:r>
      <w:r w:rsidRPr="00622FAD">
        <w:rPr>
          <w:rStyle w:val="Emphasis"/>
          <w:color w:val="000000" w:themeColor="text1"/>
        </w:rPr>
        <w:t>Understanding Client Behaviour in the Beauty Sector</w:t>
      </w:r>
      <w:r w:rsidRPr="00622FAD">
        <w:rPr>
          <w:color w:val="000000" w:themeColor="text1"/>
        </w:rPr>
        <w:t>. London: Beauty Business Press.</w:t>
      </w:r>
    </w:p>
    <w:p w14:paraId="7CE351B5" w14:textId="77777777" w:rsidR="008F09E6" w:rsidRPr="00622FAD" w:rsidRDefault="008F09E6">
      <w:pPr>
        <w:pStyle w:val="NormalWeb"/>
        <w:divId w:val="695231800"/>
        <w:rPr>
          <w:color w:val="000000" w:themeColor="text1"/>
        </w:rPr>
      </w:pPr>
      <w:proofErr w:type="spellStart"/>
      <w:r w:rsidRPr="00622FAD">
        <w:rPr>
          <w:color w:val="000000" w:themeColor="text1"/>
        </w:rPr>
        <w:t>Kotler</w:t>
      </w:r>
      <w:proofErr w:type="spellEnd"/>
      <w:r w:rsidRPr="00622FAD">
        <w:rPr>
          <w:color w:val="000000" w:themeColor="text1"/>
        </w:rPr>
        <w:t>, P. and Keller, K.L. (2016).</w:t>
      </w:r>
      <w:r w:rsidRPr="00622FAD">
        <w:rPr>
          <w:rStyle w:val="apple-converted-space"/>
          <w:color w:val="000000" w:themeColor="text1"/>
        </w:rPr>
        <w:t> </w:t>
      </w:r>
      <w:r w:rsidRPr="00622FAD">
        <w:rPr>
          <w:rStyle w:val="Emphasis"/>
          <w:color w:val="000000" w:themeColor="text1"/>
        </w:rPr>
        <w:t>Marketing Management</w:t>
      </w:r>
      <w:r w:rsidRPr="00622FAD">
        <w:rPr>
          <w:color w:val="000000" w:themeColor="text1"/>
        </w:rPr>
        <w:t>. 15th ed. Harlow: Pearson Education.</w:t>
      </w:r>
    </w:p>
    <w:p w14:paraId="245490DD" w14:textId="5B462B20" w:rsidR="004C50D4" w:rsidRPr="00622FAD" w:rsidRDefault="008F09E6">
      <w:pPr>
        <w:pStyle w:val="NormalWeb"/>
        <w:divId w:val="695231800"/>
        <w:rPr>
          <w:color w:val="000000" w:themeColor="text1"/>
        </w:rPr>
      </w:pPr>
      <w:r w:rsidRPr="00622FAD">
        <w:rPr>
          <w:color w:val="000000" w:themeColor="text1"/>
        </w:rPr>
        <w:t>Lovelock, C. and Wirtz, J. (2016).</w:t>
      </w:r>
      <w:r w:rsidRPr="00622FAD">
        <w:rPr>
          <w:rStyle w:val="apple-converted-space"/>
          <w:color w:val="000000" w:themeColor="text1"/>
        </w:rPr>
        <w:t> </w:t>
      </w:r>
      <w:r w:rsidRPr="00622FAD">
        <w:rPr>
          <w:rStyle w:val="Emphasis"/>
          <w:color w:val="000000" w:themeColor="text1"/>
        </w:rPr>
        <w:t>Services Marketing: People, Technology, Strategy</w:t>
      </w:r>
      <w:r w:rsidRPr="00622FAD">
        <w:rPr>
          <w:color w:val="000000" w:themeColor="text1"/>
        </w:rPr>
        <w:t>. 8th ed. Harlow: Pearson.</w:t>
      </w:r>
    </w:p>
    <w:p w14:paraId="78517180" w14:textId="77777777" w:rsidR="008F09E6" w:rsidRPr="00622FAD" w:rsidRDefault="008F09E6">
      <w:pPr>
        <w:pStyle w:val="NormalWeb"/>
        <w:divId w:val="695231800"/>
        <w:rPr>
          <w:color w:val="000000" w:themeColor="text1"/>
        </w:rPr>
      </w:pPr>
      <w:r w:rsidRPr="00622FAD">
        <w:rPr>
          <w:color w:val="000000" w:themeColor="text1"/>
        </w:rPr>
        <w:t>National Hair &amp; Beauty Federation (NHBF). (2022).</w:t>
      </w:r>
      <w:r w:rsidRPr="00622FAD">
        <w:rPr>
          <w:rStyle w:val="apple-converted-space"/>
          <w:color w:val="000000" w:themeColor="text1"/>
        </w:rPr>
        <w:t> </w:t>
      </w:r>
      <w:r w:rsidRPr="00622FAD">
        <w:rPr>
          <w:rStyle w:val="Emphasis"/>
          <w:color w:val="000000" w:themeColor="text1"/>
        </w:rPr>
        <w:t>Tackling No-Shows in the Beauty Industry</w:t>
      </w:r>
      <w:r w:rsidRPr="00622FAD">
        <w:rPr>
          <w:color w:val="000000" w:themeColor="text1"/>
        </w:rPr>
        <w:t>. Available at:</w:t>
      </w:r>
      <w:r w:rsidRPr="00622FAD">
        <w:rPr>
          <w:rStyle w:val="apple-converted-space"/>
          <w:color w:val="000000" w:themeColor="text1"/>
        </w:rPr>
        <w:t> </w:t>
      </w:r>
      <w:r w:rsidRPr="00622FAD">
        <w:rPr>
          <w:color w:val="000000" w:themeColor="text1"/>
        </w:rPr>
        <w:t>https://www.nhbf.co.uk</w:t>
      </w:r>
      <w:r w:rsidRPr="00622FAD">
        <w:rPr>
          <w:rStyle w:val="apple-converted-space"/>
          <w:color w:val="000000" w:themeColor="text1"/>
        </w:rPr>
        <w:t> </w:t>
      </w:r>
      <w:r w:rsidRPr="00622FAD">
        <w:rPr>
          <w:color w:val="000000" w:themeColor="text1"/>
        </w:rPr>
        <w:t>[Accessed 29 Aug. 2025].</w:t>
      </w:r>
    </w:p>
    <w:p w14:paraId="677C3974" w14:textId="77777777" w:rsidR="008F09E6" w:rsidRPr="00622FAD" w:rsidRDefault="008F09E6">
      <w:pPr>
        <w:pStyle w:val="NormalWeb"/>
        <w:divId w:val="695231800"/>
        <w:rPr>
          <w:color w:val="000000" w:themeColor="text1"/>
        </w:rPr>
      </w:pPr>
      <w:proofErr w:type="spellStart"/>
      <w:r w:rsidRPr="00622FAD">
        <w:rPr>
          <w:color w:val="000000" w:themeColor="text1"/>
        </w:rPr>
        <w:t>Ohno</w:t>
      </w:r>
      <w:proofErr w:type="spellEnd"/>
      <w:r w:rsidRPr="00622FAD">
        <w:rPr>
          <w:color w:val="000000" w:themeColor="text1"/>
        </w:rPr>
        <w:t>, T. (1988).</w:t>
      </w:r>
      <w:r w:rsidRPr="00622FAD">
        <w:rPr>
          <w:rStyle w:val="apple-converted-space"/>
          <w:color w:val="000000" w:themeColor="text1"/>
        </w:rPr>
        <w:t> </w:t>
      </w:r>
      <w:r w:rsidRPr="00622FAD">
        <w:rPr>
          <w:rStyle w:val="Emphasis"/>
          <w:color w:val="000000" w:themeColor="text1"/>
        </w:rPr>
        <w:t>Toyota Production System: Beyond Large-Scale Production</w:t>
      </w:r>
      <w:r w:rsidRPr="00622FAD">
        <w:rPr>
          <w:color w:val="000000" w:themeColor="text1"/>
        </w:rPr>
        <w:t>. Portland: Productivity Press.</w:t>
      </w:r>
    </w:p>
    <w:p w14:paraId="23B4FE05" w14:textId="77777777" w:rsidR="008F09E6" w:rsidRPr="00622FAD" w:rsidRDefault="008F09E6">
      <w:pPr>
        <w:pStyle w:val="NormalWeb"/>
        <w:divId w:val="695231800"/>
        <w:rPr>
          <w:color w:val="000000" w:themeColor="text1"/>
        </w:rPr>
      </w:pPr>
      <w:proofErr w:type="spellStart"/>
      <w:r w:rsidRPr="00622FAD">
        <w:rPr>
          <w:color w:val="000000" w:themeColor="text1"/>
        </w:rPr>
        <w:t>Parasuraman</w:t>
      </w:r>
      <w:proofErr w:type="spellEnd"/>
      <w:r w:rsidRPr="00622FAD">
        <w:rPr>
          <w:color w:val="000000" w:themeColor="text1"/>
        </w:rPr>
        <w:t xml:space="preserve">, A., </w:t>
      </w:r>
      <w:proofErr w:type="spellStart"/>
      <w:r w:rsidRPr="00622FAD">
        <w:rPr>
          <w:color w:val="000000" w:themeColor="text1"/>
        </w:rPr>
        <w:t>Zeithaml</w:t>
      </w:r>
      <w:proofErr w:type="spellEnd"/>
      <w:r w:rsidRPr="00622FAD">
        <w:rPr>
          <w:color w:val="000000" w:themeColor="text1"/>
        </w:rPr>
        <w:t>, V.A. and Berry, L.L. (1985).</w:t>
      </w:r>
      <w:r w:rsidRPr="00622FAD">
        <w:rPr>
          <w:rStyle w:val="apple-converted-space"/>
          <w:color w:val="000000" w:themeColor="text1"/>
        </w:rPr>
        <w:t> </w:t>
      </w:r>
      <w:r w:rsidRPr="00622FAD">
        <w:rPr>
          <w:rStyle w:val="Emphasis"/>
          <w:color w:val="000000" w:themeColor="text1"/>
        </w:rPr>
        <w:t>A Conceptual Model of Service Quality and Its Implications for Future Research</w:t>
      </w:r>
      <w:r w:rsidRPr="00622FAD">
        <w:rPr>
          <w:color w:val="000000" w:themeColor="text1"/>
        </w:rPr>
        <w:t>. Journal of Marketing, 49(4), pp.41–50.</w:t>
      </w:r>
    </w:p>
    <w:p w14:paraId="329F6FB9" w14:textId="7181C85A" w:rsidR="0087348F" w:rsidRPr="00622FAD" w:rsidRDefault="0087348F">
      <w:pPr>
        <w:rPr>
          <w:color w:val="000000" w:themeColor="text1"/>
        </w:rPr>
      </w:pPr>
    </w:p>
    <w:sectPr w:rsidR="0087348F" w:rsidRPr="00622F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526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A034B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A1C3D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2F60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434550"/>
    <w:multiLevelType w:val="hybridMultilevel"/>
    <w:tmpl w:val="949E15F0"/>
    <w:lvl w:ilvl="0" w:tplc="93ACAA80">
      <w:start w:val="1"/>
      <w:numFmt w:val="decimal"/>
      <w:lvlText w:val="%1."/>
      <w:lvlJc w:val="left"/>
      <w:pPr>
        <w:ind w:left="1069" w:hanging="360"/>
      </w:pPr>
      <w:rPr>
        <w:rFonts w:ascii="Arial" w:hAnsi="Arial" w:hint="default"/>
        <w:sz w:val="24"/>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0834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713D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C05D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9375092">
    <w:abstractNumId w:val="0"/>
  </w:num>
  <w:num w:numId="2" w16cid:durableId="1382945277">
    <w:abstractNumId w:val="1"/>
  </w:num>
  <w:num w:numId="3" w16cid:durableId="325330887">
    <w:abstractNumId w:val="7"/>
  </w:num>
  <w:num w:numId="4" w16cid:durableId="735513328">
    <w:abstractNumId w:val="3"/>
  </w:num>
  <w:num w:numId="5" w16cid:durableId="975601276">
    <w:abstractNumId w:val="2"/>
  </w:num>
  <w:num w:numId="6" w16cid:durableId="1383747178">
    <w:abstractNumId w:val="5"/>
  </w:num>
  <w:num w:numId="7" w16cid:durableId="772094460">
    <w:abstractNumId w:val="6"/>
  </w:num>
  <w:num w:numId="8" w16cid:durableId="13775083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D13"/>
    <w:rsid w:val="0002691E"/>
    <w:rsid w:val="0004760B"/>
    <w:rsid w:val="00052CE9"/>
    <w:rsid w:val="0009107E"/>
    <w:rsid w:val="000A4011"/>
    <w:rsid w:val="001624E9"/>
    <w:rsid w:val="001630B4"/>
    <w:rsid w:val="00163A6C"/>
    <w:rsid w:val="00171C10"/>
    <w:rsid w:val="00184274"/>
    <w:rsid w:val="001D312A"/>
    <w:rsid w:val="001D78AC"/>
    <w:rsid w:val="00213001"/>
    <w:rsid w:val="00217E80"/>
    <w:rsid w:val="00240355"/>
    <w:rsid w:val="00242B93"/>
    <w:rsid w:val="00270442"/>
    <w:rsid w:val="002B5DD5"/>
    <w:rsid w:val="002F00BF"/>
    <w:rsid w:val="00346D62"/>
    <w:rsid w:val="00374130"/>
    <w:rsid w:val="003A1865"/>
    <w:rsid w:val="003A2FC2"/>
    <w:rsid w:val="003B2D6E"/>
    <w:rsid w:val="003E0A89"/>
    <w:rsid w:val="003E46B5"/>
    <w:rsid w:val="003F4EBC"/>
    <w:rsid w:val="004057FD"/>
    <w:rsid w:val="00445DFA"/>
    <w:rsid w:val="004B0ED1"/>
    <w:rsid w:val="004C4937"/>
    <w:rsid w:val="004C50D4"/>
    <w:rsid w:val="00501215"/>
    <w:rsid w:val="0050680E"/>
    <w:rsid w:val="00510C11"/>
    <w:rsid w:val="00515337"/>
    <w:rsid w:val="005664BF"/>
    <w:rsid w:val="005B6764"/>
    <w:rsid w:val="005D235B"/>
    <w:rsid w:val="005E10F1"/>
    <w:rsid w:val="006028FD"/>
    <w:rsid w:val="006042A8"/>
    <w:rsid w:val="00622FAD"/>
    <w:rsid w:val="006275B3"/>
    <w:rsid w:val="006276A5"/>
    <w:rsid w:val="006313B9"/>
    <w:rsid w:val="006338F3"/>
    <w:rsid w:val="00666638"/>
    <w:rsid w:val="006822DF"/>
    <w:rsid w:val="0068321A"/>
    <w:rsid w:val="00694D93"/>
    <w:rsid w:val="006A07BF"/>
    <w:rsid w:val="00724FF3"/>
    <w:rsid w:val="00736505"/>
    <w:rsid w:val="00736C80"/>
    <w:rsid w:val="007869DC"/>
    <w:rsid w:val="00794A2E"/>
    <w:rsid w:val="007B1D98"/>
    <w:rsid w:val="007B7D57"/>
    <w:rsid w:val="007D5A92"/>
    <w:rsid w:val="00827AB4"/>
    <w:rsid w:val="00861BCA"/>
    <w:rsid w:val="0086256C"/>
    <w:rsid w:val="0087348F"/>
    <w:rsid w:val="008820C0"/>
    <w:rsid w:val="0088799B"/>
    <w:rsid w:val="00892A9B"/>
    <w:rsid w:val="0089744A"/>
    <w:rsid w:val="008B1206"/>
    <w:rsid w:val="008C0D7A"/>
    <w:rsid w:val="008E0912"/>
    <w:rsid w:val="008E7E57"/>
    <w:rsid w:val="008F09E6"/>
    <w:rsid w:val="00914E20"/>
    <w:rsid w:val="009161F2"/>
    <w:rsid w:val="0092476B"/>
    <w:rsid w:val="00973F34"/>
    <w:rsid w:val="0097408A"/>
    <w:rsid w:val="009A69DC"/>
    <w:rsid w:val="009E6187"/>
    <w:rsid w:val="00A1276D"/>
    <w:rsid w:val="00A62452"/>
    <w:rsid w:val="00A63FF5"/>
    <w:rsid w:val="00A75DC1"/>
    <w:rsid w:val="00AE3C9F"/>
    <w:rsid w:val="00AF01E5"/>
    <w:rsid w:val="00B20893"/>
    <w:rsid w:val="00B208B8"/>
    <w:rsid w:val="00B449B9"/>
    <w:rsid w:val="00B44BB5"/>
    <w:rsid w:val="00B9329F"/>
    <w:rsid w:val="00BB0FF2"/>
    <w:rsid w:val="00BD1D98"/>
    <w:rsid w:val="00C12834"/>
    <w:rsid w:val="00C26850"/>
    <w:rsid w:val="00C26CCF"/>
    <w:rsid w:val="00C270E1"/>
    <w:rsid w:val="00C371D3"/>
    <w:rsid w:val="00C431AF"/>
    <w:rsid w:val="00C83335"/>
    <w:rsid w:val="00CF05EA"/>
    <w:rsid w:val="00D0031F"/>
    <w:rsid w:val="00D027FD"/>
    <w:rsid w:val="00D1615E"/>
    <w:rsid w:val="00D258CC"/>
    <w:rsid w:val="00D378F0"/>
    <w:rsid w:val="00D42B02"/>
    <w:rsid w:val="00D544F3"/>
    <w:rsid w:val="00D554ED"/>
    <w:rsid w:val="00E3648C"/>
    <w:rsid w:val="00E4147F"/>
    <w:rsid w:val="00E47013"/>
    <w:rsid w:val="00E74B83"/>
    <w:rsid w:val="00ED25F0"/>
    <w:rsid w:val="00F07912"/>
    <w:rsid w:val="00F1363E"/>
    <w:rsid w:val="00F50BF6"/>
    <w:rsid w:val="00F53D13"/>
    <w:rsid w:val="00F83701"/>
    <w:rsid w:val="00F94157"/>
    <w:rsid w:val="00FB6A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DD4466"/>
  <w15:chartTrackingRefBased/>
  <w15:docId w15:val="{82A603C5-C489-6B43-AB05-3CE815A9D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3D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3D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3D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53D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3D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3D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3D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3D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3D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D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3D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3D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3D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3D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3D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3D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3D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3D13"/>
    <w:rPr>
      <w:rFonts w:eastAsiaTheme="majorEastAsia" w:cstheme="majorBidi"/>
      <w:color w:val="272727" w:themeColor="text1" w:themeTint="D8"/>
    </w:rPr>
  </w:style>
  <w:style w:type="paragraph" w:styleId="Title">
    <w:name w:val="Title"/>
    <w:basedOn w:val="Normal"/>
    <w:next w:val="Normal"/>
    <w:link w:val="TitleChar"/>
    <w:uiPriority w:val="10"/>
    <w:qFormat/>
    <w:rsid w:val="00F53D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3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3D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3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3D13"/>
    <w:pPr>
      <w:spacing w:before="160"/>
      <w:jc w:val="center"/>
    </w:pPr>
    <w:rPr>
      <w:i/>
      <w:iCs/>
      <w:color w:val="404040" w:themeColor="text1" w:themeTint="BF"/>
    </w:rPr>
  </w:style>
  <w:style w:type="character" w:customStyle="1" w:styleId="QuoteChar">
    <w:name w:val="Quote Char"/>
    <w:basedOn w:val="DefaultParagraphFont"/>
    <w:link w:val="Quote"/>
    <w:uiPriority w:val="29"/>
    <w:rsid w:val="00F53D13"/>
    <w:rPr>
      <w:i/>
      <w:iCs/>
      <w:color w:val="404040" w:themeColor="text1" w:themeTint="BF"/>
    </w:rPr>
  </w:style>
  <w:style w:type="paragraph" w:styleId="ListParagraph">
    <w:name w:val="List Paragraph"/>
    <w:basedOn w:val="Normal"/>
    <w:uiPriority w:val="34"/>
    <w:qFormat/>
    <w:rsid w:val="00F53D13"/>
    <w:pPr>
      <w:ind w:left="720"/>
      <w:contextualSpacing/>
    </w:pPr>
  </w:style>
  <w:style w:type="character" w:styleId="IntenseEmphasis">
    <w:name w:val="Intense Emphasis"/>
    <w:basedOn w:val="DefaultParagraphFont"/>
    <w:uiPriority w:val="21"/>
    <w:qFormat/>
    <w:rsid w:val="00F53D13"/>
    <w:rPr>
      <w:i/>
      <w:iCs/>
      <w:color w:val="0F4761" w:themeColor="accent1" w:themeShade="BF"/>
    </w:rPr>
  </w:style>
  <w:style w:type="paragraph" w:styleId="IntenseQuote">
    <w:name w:val="Intense Quote"/>
    <w:basedOn w:val="Normal"/>
    <w:next w:val="Normal"/>
    <w:link w:val="IntenseQuoteChar"/>
    <w:uiPriority w:val="30"/>
    <w:qFormat/>
    <w:rsid w:val="00F53D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3D13"/>
    <w:rPr>
      <w:i/>
      <w:iCs/>
      <w:color w:val="0F4761" w:themeColor="accent1" w:themeShade="BF"/>
    </w:rPr>
  </w:style>
  <w:style w:type="character" w:styleId="IntenseReference">
    <w:name w:val="Intense Reference"/>
    <w:basedOn w:val="DefaultParagraphFont"/>
    <w:uiPriority w:val="32"/>
    <w:qFormat/>
    <w:rsid w:val="00F53D13"/>
    <w:rPr>
      <w:b/>
      <w:bCs/>
      <w:smallCaps/>
      <w:color w:val="0F4761" w:themeColor="accent1" w:themeShade="BF"/>
      <w:spacing w:val="5"/>
    </w:rPr>
  </w:style>
  <w:style w:type="paragraph" w:customStyle="1" w:styleId="p1">
    <w:name w:val="p1"/>
    <w:basedOn w:val="Normal"/>
    <w:rsid w:val="001630B4"/>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1630B4"/>
  </w:style>
  <w:style w:type="character" w:customStyle="1" w:styleId="s2">
    <w:name w:val="s2"/>
    <w:basedOn w:val="DefaultParagraphFont"/>
    <w:rsid w:val="001630B4"/>
  </w:style>
  <w:style w:type="paragraph" w:customStyle="1" w:styleId="p2">
    <w:name w:val="p2"/>
    <w:basedOn w:val="Normal"/>
    <w:rsid w:val="00445DFA"/>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445DFA"/>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445DFA"/>
  </w:style>
  <w:style w:type="character" w:customStyle="1" w:styleId="s4">
    <w:name w:val="s4"/>
    <w:basedOn w:val="DefaultParagraphFont"/>
    <w:rsid w:val="0002691E"/>
  </w:style>
  <w:style w:type="paragraph" w:styleId="NormalWeb">
    <w:name w:val="Normal (Web)"/>
    <w:basedOn w:val="Normal"/>
    <w:uiPriority w:val="99"/>
    <w:semiHidden/>
    <w:unhideWhenUsed/>
    <w:rsid w:val="008F09E6"/>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8F09E6"/>
  </w:style>
  <w:style w:type="character" w:styleId="Emphasis">
    <w:name w:val="Emphasis"/>
    <w:basedOn w:val="DefaultParagraphFont"/>
    <w:uiPriority w:val="20"/>
    <w:qFormat/>
    <w:rsid w:val="008F09E6"/>
    <w:rPr>
      <w:i/>
      <w:iCs/>
    </w:rPr>
  </w:style>
  <w:style w:type="paragraph" w:customStyle="1" w:styleId="s7">
    <w:name w:val="s7"/>
    <w:basedOn w:val="Normal"/>
    <w:rsid w:val="00F94157"/>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73306">
      <w:bodyDiv w:val="1"/>
      <w:marLeft w:val="0"/>
      <w:marRight w:val="0"/>
      <w:marTop w:val="0"/>
      <w:marBottom w:val="0"/>
      <w:divBdr>
        <w:top w:val="none" w:sz="0" w:space="0" w:color="auto"/>
        <w:left w:val="none" w:sz="0" w:space="0" w:color="auto"/>
        <w:bottom w:val="none" w:sz="0" w:space="0" w:color="auto"/>
        <w:right w:val="none" w:sz="0" w:space="0" w:color="auto"/>
      </w:divBdr>
    </w:div>
    <w:div w:id="695231800">
      <w:bodyDiv w:val="1"/>
      <w:marLeft w:val="0"/>
      <w:marRight w:val="0"/>
      <w:marTop w:val="0"/>
      <w:marBottom w:val="0"/>
      <w:divBdr>
        <w:top w:val="none" w:sz="0" w:space="0" w:color="auto"/>
        <w:left w:val="none" w:sz="0" w:space="0" w:color="auto"/>
        <w:bottom w:val="none" w:sz="0" w:space="0" w:color="auto"/>
        <w:right w:val="none" w:sz="0" w:space="0" w:color="auto"/>
      </w:divBdr>
    </w:div>
    <w:div w:id="2134857089">
      <w:bodyDiv w:val="1"/>
      <w:marLeft w:val="0"/>
      <w:marRight w:val="0"/>
      <w:marTop w:val="0"/>
      <w:marBottom w:val="0"/>
      <w:divBdr>
        <w:top w:val="none" w:sz="0" w:space="0" w:color="auto"/>
        <w:left w:val="none" w:sz="0" w:space="0" w:color="auto"/>
        <w:bottom w:val="none" w:sz="0" w:space="0" w:color="auto"/>
        <w:right w:val="none" w:sz="0" w:space="0" w:color="auto"/>
      </w:divBdr>
      <w:divsChild>
        <w:div w:id="1496920349">
          <w:marLeft w:val="0"/>
          <w:marRight w:val="0"/>
          <w:marTop w:val="0"/>
          <w:marBottom w:val="0"/>
          <w:divBdr>
            <w:top w:val="none" w:sz="0" w:space="0" w:color="auto"/>
            <w:left w:val="none" w:sz="0" w:space="0" w:color="auto"/>
            <w:bottom w:val="none" w:sz="0" w:space="0" w:color="auto"/>
            <w:right w:val="none" w:sz="0" w:space="0" w:color="auto"/>
          </w:divBdr>
          <w:divsChild>
            <w:div w:id="1070544785">
              <w:marLeft w:val="0"/>
              <w:marRight w:val="0"/>
              <w:marTop w:val="0"/>
              <w:marBottom w:val="0"/>
              <w:divBdr>
                <w:top w:val="none" w:sz="0" w:space="0" w:color="auto"/>
                <w:left w:val="none" w:sz="0" w:space="0" w:color="auto"/>
                <w:bottom w:val="none" w:sz="0" w:space="0" w:color="auto"/>
                <w:right w:val="none" w:sz="0" w:space="0" w:color="auto"/>
              </w:divBdr>
            </w:div>
            <w:div w:id="1413624157">
              <w:marLeft w:val="0"/>
              <w:marRight w:val="0"/>
              <w:marTop w:val="0"/>
              <w:marBottom w:val="0"/>
              <w:divBdr>
                <w:top w:val="none" w:sz="0" w:space="0" w:color="auto"/>
                <w:left w:val="none" w:sz="0" w:space="0" w:color="auto"/>
                <w:bottom w:val="none" w:sz="0" w:space="0" w:color="auto"/>
                <w:right w:val="none" w:sz="0" w:space="0" w:color="auto"/>
              </w:divBdr>
            </w:div>
            <w:div w:id="925647660">
              <w:marLeft w:val="0"/>
              <w:marRight w:val="0"/>
              <w:marTop w:val="0"/>
              <w:marBottom w:val="0"/>
              <w:divBdr>
                <w:top w:val="none" w:sz="0" w:space="0" w:color="auto"/>
                <w:left w:val="none" w:sz="0" w:space="0" w:color="auto"/>
                <w:bottom w:val="none" w:sz="0" w:space="0" w:color="auto"/>
                <w:right w:val="none" w:sz="0" w:space="0" w:color="auto"/>
              </w:divBdr>
            </w:div>
          </w:divsChild>
        </w:div>
        <w:div w:id="1530755190">
          <w:marLeft w:val="0"/>
          <w:marRight w:val="0"/>
          <w:marTop w:val="0"/>
          <w:marBottom w:val="0"/>
          <w:divBdr>
            <w:top w:val="none" w:sz="0" w:space="0" w:color="auto"/>
            <w:left w:val="none" w:sz="0" w:space="0" w:color="auto"/>
            <w:bottom w:val="none" w:sz="0" w:space="0" w:color="auto"/>
            <w:right w:val="none" w:sz="0" w:space="0" w:color="auto"/>
          </w:divBdr>
        </w:div>
        <w:div w:id="2009823849">
          <w:marLeft w:val="0"/>
          <w:marRight w:val="0"/>
          <w:marTop w:val="0"/>
          <w:marBottom w:val="0"/>
          <w:divBdr>
            <w:top w:val="none" w:sz="0" w:space="0" w:color="auto"/>
            <w:left w:val="none" w:sz="0" w:space="0" w:color="auto"/>
            <w:bottom w:val="none" w:sz="0" w:space="0" w:color="auto"/>
            <w:right w:val="none" w:sz="0" w:space="0" w:color="auto"/>
          </w:divBdr>
          <w:divsChild>
            <w:div w:id="1120877917">
              <w:marLeft w:val="0"/>
              <w:marRight w:val="0"/>
              <w:marTop w:val="0"/>
              <w:marBottom w:val="0"/>
              <w:divBdr>
                <w:top w:val="none" w:sz="0" w:space="0" w:color="auto"/>
                <w:left w:val="none" w:sz="0" w:space="0" w:color="auto"/>
                <w:bottom w:val="none" w:sz="0" w:space="0" w:color="auto"/>
                <w:right w:val="none" w:sz="0" w:space="0" w:color="auto"/>
              </w:divBdr>
            </w:div>
          </w:divsChild>
        </w:div>
        <w:div w:id="1498301823">
          <w:marLeft w:val="0"/>
          <w:marRight w:val="0"/>
          <w:marTop w:val="0"/>
          <w:marBottom w:val="0"/>
          <w:divBdr>
            <w:top w:val="none" w:sz="0" w:space="0" w:color="auto"/>
            <w:left w:val="none" w:sz="0" w:space="0" w:color="auto"/>
            <w:bottom w:val="none" w:sz="0" w:space="0" w:color="auto"/>
            <w:right w:val="none" w:sz="0" w:space="0" w:color="auto"/>
          </w:divBdr>
        </w:div>
        <w:div w:id="317661141">
          <w:marLeft w:val="0"/>
          <w:marRight w:val="0"/>
          <w:marTop w:val="0"/>
          <w:marBottom w:val="0"/>
          <w:divBdr>
            <w:top w:val="none" w:sz="0" w:space="0" w:color="auto"/>
            <w:left w:val="none" w:sz="0" w:space="0" w:color="auto"/>
            <w:bottom w:val="none" w:sz="0" w:space="0" w:color="auto"/>
            <w:right w:val="none" w:sz="0" w:space="0" w:color="auto"/>
          </w:divBdr>
        </w:div>
        <w:div w:id="1079985820">
          <w:marLeft w:val="0"/>
          <w:marRight w:val="0"/>
          <w:marTop w:val="0"/>
          <w:marBottom w:val="0"/>
          <w:divBdr>
            <w:top w:val="none" w:sz="0" w:space="0" w:color="auto"/>
            <w:left w:val="none" w:sz="0" w:space="0" w:color="auto"/>
            <w:bottom w:val="none" w:sz="0" w:space="0" w:color="auto"/>
            <w:right w:val="none" w:sz="0" w:space="0" w:color="auto"/>
          </w:divBdr>
        </w:div>
        <w:div w:id="196162617">
          <w:marLeft w:val="0"/>
          <w:marRight w:val="0"/>
          <w:marTop w:val="0"/>
          <w:marBottom w:val="0"/>
          <w:divBdr>
            <w:top w:val="none" w:sz="0" w:space="0" w:color="auto"/>
            <w:left w:val="none" w:sz="0" w:space="0" w:color="auto"/>
            <w:bottom w:val="none" w:sz="0" w:space="0" w:color="auto"/>
            <w:right w:val="none" w:sz="0" w:space="0" w:color="auto"/>
          </w:divBdr>
        </w:div>
        <w:div w:id="973607021">
          <w:marLeft w:val="0"/>
          <w:marRight w:val="0"/>
          <w:marTop w:val="0"/>
          <w:marBottom w:val="0"/>
          <w:divBdr>
            <w:top w:val="none" w:sz="0" w:space="0" w:color="auto"/>
            <w:left w:val="none" w:sz="0" w:space="0" w:color="auto"/>
            <w:bottom w:val="none" w:sz="0" w:space="0" w:color="auto"/>
            <w:right w:val="none" w:sz="0" w:space="0" w:color="auto"/>
          </w:divBdr>
        </w:div>
        <w:div w:id="1189022261">
          <w:marLeft w:val="0"/>
          <w:marRight w:val="0"/>
          <w:marTop w:val="0"/>
          <w:marBottom w:val="0"/>
          <w:divBdr>
            <w:top w:val="none" w:sz="0" w:space="0" w:color="auto"/>
            <w:left w:val="none" w:sz="0" w:space="0" w:color="auto"/>
            <w:bottom w:val="none" w:sz="0" w:space="0" w:color="auto"/>
            <w:right w:val="none" w:sz="0" w:space="0" w:color="auto"/>
          </w:divBdr>
        </w:div>
        <w:div w:id="630281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1881</Words>
  <Characters>10723</Characters>
  <Application>Microsoft Office Word</Application>
  <DocSecurity>0</DocSecurity>
  <Lines>89</Lines>
  <Paragraphs>25</Paragraphs>
  <ScaleCrop>false</ScaleCrop>
  <Company/>
  <LinksUpToDate>false</LinksUpToDate>
  <CharactersWithSpaces>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ghosh</dc:creator>
  <cp:keywords/>
  <dc:description/>
  <cp:lastModifiedBy>alison ghosh</cp:lastModifiedBy>
  <cp:revision>4</cp:revision>
  <dcterms:created xsi:type="dcterms:W3CDTF">2025-08-29T21:11:00Z</dcterms:created>
  <dcterms:modified xsi:type="dcterms:W3CDTF">2025-08-29T21:18:00Z</dcterms:modified>
</cp:coreProperties>
</file>