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456C3" w:rsidRPr="009209B9" w:rsidRDefault="0073287A" w:rsidP="003456C3">
      <w:pPr>
        <w:jc w:val="center"/>
        <w:rPr>
          <w:rFonts w:ascii="Arial" w:hAnsi="Arial" w:cs="Arial"/>
          <w:color w:val="002060"/>
          <w:sz w:val="36"/>
          <w:szCs w:val="36"/>
        </w:rPr>
      </w:pPr>
      <w:r w:rsidRPr="009209B9">
        <w:rPr>
          <w:rFonts w:ascii="Arial" w:hAnsi="Arial" w:cs="Arial"/>
          <w:color w:val="002060"/>
          <w:sz w:val="36"/>
          <w:szCs w:val="36"/>
        </w:rPr>
        <w:t xml:space="preserve">The </w:t>
      </w:r>
      <w:r w:rsidR="005B42A0" w:rsidRPr="009209B9">
        <w:rPr>
          <w:rFonts w:ascii="Arial" w:hAnsi="Arial" w:cs="Arial"/>
          <w:color w:val="002060"/>
          <w:sz w:val="36"/>
          <w:szCs w:val="36"/>
        </w:rPr>
        <w:t>P</w:t>
      </w:r>
      <w:r w:rsidRPr="009209B9">
        <w:rPr>
          <w:rFonts w:ascii="Arial" w:hAnsi="Arial" w:cs="Arial"/>
          <w:color w:val="002060"/>
          <w:sz w:val="36"/>
          <w:szCs w:val="36"/>
        </w:rPr>
        <w:t xml:space="preserve">roposed </w:t>
      </w:r>
      <w:r w:rsidR="0067412D" w:rsidRPr="009209B9">
        <w:rPr>
          <w:rFonts w:ascii="Arial" w:hAnsi="Arial" w:cs="Arial"/>
          <w:color w:val="002060"/>
          <w:sz w:val="36"/>
          <w:szCs w:val="36"/>
        </w:rPr>
        <w:t>Housing Development</w:t>
      </w:r>
    </w:p>
    <w:p w:rsidR="0067412D" w:rsidRPr="00A041CE" w:rsidRDefault="003456C3" w:rsidP="00A041CE">
      <w:pPr>
        <w:spacing w:after="0"/>
        <w:jc w:val="center"/>
        <w:rPr>
          <w:rFonts w:ascii="Arial" w:hAnsi="Arial" w:cs="Arial"/>
          <w:color w:val="002060"/>
          <w:sz w:val="52"/>
          <w:szCs w:val="52"/>
        </w:rPr>
      </w:pPr>
      <w:r w:rsidRPr="00A041CE">
        <w:rPr>
          <w:rFonts w:ascii="Arial" w:hAnsi="Arial" w:cs="Arial"/>
          <w:color w:val="002060"/>
          <w:sz w:val="52"/>
          <w:szCs w:val="52"/>
        </w:rPr>
        <w:t>Brecon Park</w:t>
      </w:r>
      <w:r w:rsidR="000052CD" w:rsidRPr="00A041CE">
        <w:rPr>
          <w:rFonts w:ascii="Arial" w:hAnsi="Arial" w:cs="Arial"/>
          <w:color w:val="002060"/>
          <w:sz w:val="52"/>
          <w:szCs w:val="52"/>
        </w:rPr>
        <w:t xml:space="preserve"> </w:t>
      </w:r>
    </w:p>
    <w:p w:rsidR="003722B1" w:rsidRPr="00A041CE" w:rsidRDefault="0067412D" w:rsidP="00A041CE">
      <w:pPr>
        <w:spacing w:after="0"/>
        <w:jc w:val="center"/>
        <w:rPr>
          <w:rFonts w:ascii="Arial" w:hAnsi="Arial" w:cs="Arial"/>
          <w:color w:val="002060"/>
          <w:sz w:val="52"/>
          <w:szCs w:val="52"/>
        </w:rPr>
      </w:pPr>
      <w:r w:rsidRPr="00A041CE">
        <w:rPr>
          <w:rFonts w:ascii="Arial" w:hAnsi="Arial" w:cs="Arial"/>
          <w:color w:val="002060"/>
          <w:sz w:val="52"/>
          <w:szCs w:val="52"/>
        </w:rPr>
        <w:t xml:space="preserve"> Swansea</w:t>
      </w:r>
      <w:r w:rsidR="003456C3" w:rsidRPr="00A041CE">
        <w:rPr>
          <w:rFonts w:ascii="Arial" w:hAnsi="Arial" w:cs="Arial"/>
          <w:color w:val="002060"/>
          <w:sz w:val="52"/>
          <w:szCs w:val="52"/>
        </w:rPr>
        <w:t xml:space="preserve"> </w:t>
      </w:r>
    </w:p>
    <w:p w:rsidR="00E65921" w:rsidRPr="00A041CE" w:rsidRDefault="0067412D" w:rsidP="003456C3">
      <w:pPr>
        <w:jc w:val="center"/>
        <w:rPr>
          <w:rFonts w:ascii="Arial" w:hAnsi="Arial" w:cs="Arial"/>
          <w:color w:val="002060"/>
          <w:sz w:val="52"/>
          <w:szCs w:val="52"/>
        </w:rPr>
      </w:pPr>
      <w:r w:rsidRPr="00A041CE">
        <w:rPr>
          <w:rFonts w:ascii="Arial" w:hAnsi="Arial" w:cs="Arial"/>
          <w:color w:val="002060"/>
          <w:sz w:val="52"/>
          <w:szCs w:val="52"/>
        </w:rPr>
        <w:t>SA1</w:t>
      </w:r>
    </w:p>
    <w:p w:rsidR="00E65921" w:rsidRDefault="000052CD" w:rsidP="003456C3">
      <w:pPr>
        <w:jc w:val="center"/>
        <w:rPr>
          <w:rFonts w:ascii="Arial" w:hAnsi="Arial" w:cs="Arial"/>
          <w:sz w:val="96"/>
          <w:szCs w:val="96"/>
        </w:rPr>
      </w:pPr>
      <w:r>
        <w:rPr>
          <w:rFonts w:ascii="Arial" w:hAnsi="Arial" w:cs="Arial"/>
          <w:noProof/>
          <w:sz w:val="96"/>
          <w:szCs w:val="96"/>
          <w:lang w:eastAsia="en-GB"/>
        </w:rPr>
        <w:drawing>
          <wp:anchor distT="0" distB="0" distL="114300" distR="114300" simplePos="0" relativeHeight="251659264" behindDoc="0" locked="0" layoutInCell="1" allowOverlap="1">
            <wp:simplePos x="0" y="0"/>
            <wp:positionH relativeFrom="column">
              <wp:posOffset>185964</wp:posOffset>
            </wp:positionH>
            <wp:positionV relativeFrom="paragraph">
              <wp:posOffset>319587</wp:posOffset>
            </wp:positionV>
            <wp:extent cx="5731510" cy="4113530"/>
            <wp:effectExtent l="0" t="0" r="2540" b="12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 of development.png"/>
                    <pic:cNvPicPr/>
                  </pic:nvPicPr>
                  <pic:blipFill>
                    <a:blip r:embed="rId7">
                      <a:extLst>
                        <a:ext uri="{28A0092B-C50C-407E-A947-70E740481C1C}">
                          <a14:useLocalDpi xmlns:a14="http://schemas.microsoft.com/office/drawing/2010/main" val="0"/>
                        </a:ext>
                      </a:extLst>
                    </a:blip>
                    <a:stretch>
                      <a:fillRect/>
                    </a:stretch>
                  </pic:blipFill>
                  <pic:spPr>
                    <a:xfrm>
                      <a:off x="0" y="0"/>
                      <a:ext cx="5731510" cy="4113530"/>
                    </a:xfrm>
                    <a:prstGeom prst="rect">
                      <a:avLst/>
                    </a:prstGeom>
                  </pic:spPr>
                </pic:pic>
              </a:graphicData>
            </a:graphic>
            <wp14:sizeRelV relativeFrom="margin">
              <wp14:pctHeight>0</wp14:pctHeight>
            </wp14:sizeRelV>
          </wp:anchor>
        </w:drawing>
      </w:r>
    </w:p>
    <w:p w:rsidR="000052CD" w:rsidRDefault="000052CD" w:rsidP="003456C3">
      <w:pPr>
        <w:jc w:val="center"/>
        <w:rPr>
          <w:rFonts w:ascii="Arial" w:hAnsi="Arial" w:cs="Arial"/>
          <w:sz w:val="96"/>
          <w:szCs w:val="96"/>
        </w:rPr>
      </w:pPr>
    </w:p>
    <w:p w:rsidR="000052CD" w:rsidRDefault="000052CD" w:rsidP="003456C3">
      <w:pPr>
        <w:jc w:val="center"/>
        <w:rPr>
          <w:rFonts w:ascii="Arial" w:hAnsi="Arial" w:cs="Arial"/>
          <w:sz w:val="96"/>
          <w:szCs w:val="96"/>
        </w:rPr>
      </w:pPr>
    </w:p>
    <w:p w:rsidR="000052CD" w:rsidRDefault="000052CD" w:rsidP="003456C3">
      <w:pPr>
        <w:jc w:val="center"/>
        <w:rPr>
          <w:rFonts w:ascii="Arial" w:hAnsi="Arial" w:cs="Arial"/>
          <w:sz w:val="96"/>
          <w:szCs w:val="96"/>
        </w:rPr>
      </w:pPr>
    </w:p>
    <w:p w:rsidR="000052CD" w:rsidRDefault="000052CD" w:rsidP="003456C3">
      <w:pPr>
        <w:jc w:val="center"/>
        <w:rPr>
          <w:rFonts w:ascii="Arial" w:hAnsi="Arial" w:cs="Arial"/>
          <w:sz w:val="96"/>
          <w:szCs w:val="96"/>
        </w:rPr>
      </w:pPr>
    </w:p>
    <w:p w:rsidR="000052CD" w:rsidRDefault="000052CD" w:rsidP="003456C3">
      <w:pPr>
        <w:jc w:val="center"/>
        <w:rPr>
          <w:rFonts w:ascii="Arial" w:hAnsi="Arial" w:cs="Arial"/>
          <w:sz w:val="96"/>
          <w:szCs w:val="96"/>
        </w:rPr>
      </w:pPr>
    </w:p>
    <w:p w:rsidR="00E65921" w:rsidRPr="0073287A" w:rsidRDefault="0010451C" w:rsidP="00A041CE">
      <w:pPr>
        <w:spacing w:after="0"/>
        <w:jc w:val="center"/>
        <w:rPr>
          <w:rFonts w:ascii="Arial" w:hAnsi="Arial" w:cs="Arial"/>
          <w:sz w:val="24"/>
          <w:szCs w:val="24"/>
        </w:rPr>
      </w:pPr>
      <w:r>
        <w:rPr>
          <w:rFonts w:ascii="Arial" w:hAnsi="Arial" w:cs="Arial"/>
          <w:sz w:val="24"/>
          <w:szCs w:val="24"/>
        </w:rPr>
        <w:t>Student</w:t>
      </w:r>
      <w:r w:rsidR="00E65921" w:rsidRPr="0073287A">
        <w:rPr>
          <w:rFonts w:ascii="Arial" w:hAnsi="Arial" w:cs="Arial"/>
          <w:sz w:val="24"/>
          <w:szCs w:val="24"/>
        </w:rPr>
        <w:t xml:space="preserve"> – Melanie Wright</w:t>
      </w:r>
    </w:p>
    <w:p w:rsidR="00E65921" w:rsidRDefault="00E65921" w:rsidP="00A041CE">
      <w:pPr>
        <w:spacing w:after="0"/>
        <w:jc w:val="center"/>
        <w:rPr>
          <w:rFonts w:ascii="Arial" w:hAnsi="Arial" w:cs="Arial"/>
          <w:sz w:val="24"/>
          <w:szCs w:val="24"/>
        </w:rPr>
      </w:pPr>
      <w:r w:rsidRPr="0073287A">
        <w:rPr>
          <w:rFonts w:ascii="Arial" w:hAnsi="Arial" w:cs="Arial"/>
          <w:sz w:val="24"/>
          <w:szCs w:val="24"/>
        </w:rPr>
        <w:t>University number -  p144061</w:t>
      </w:r>
    </w:p>
    <w:p w:rsidR="0010451C" w:rsidRDefault="0010451C" w:rsidP="00A041CE">
      <w:pPr>
        <w:spacing w:after="0"/>
        <w:jc w:val="center"/>
        <w:rPr>
          <w:rFonts w:ascii="Arial" w:hAnsi="Arial" w:cs="Arial"/>
          <w:sz w:val="24"/>
          <w:szCs w:val="24"/>
        </w:rPr>
      </w:pPr>
      <w:r>
        <w:rPr>
          <w:rFonts w:ascii="Arial" w:hAnsi="Arial" w:cs="Arial"/>
          <w:sz w:val="24"/>
          <w:szCs w:val="24"/>
        </w:rPr>
        <w:t>Course Title – Building Surveying</w:t>
      </w:r>
    </w:p>
    <w:p w:rsidR="0010451C" w:rsidRPr="0073287A" w:rsidRDefault="0010451C" w:rsidP="00A041CE">
      <w:pPr>
        <w:spacing w:after="0"/>
        <w:jc w:val="center"/>
        <w:rPr>
          <w:rFonts w:ascii="Arial" w:hAnsi="Arial" w:cs="Arial"/>
          <w:sz w:val="24"/>
          <w:szCs w:val="24"/>
        </w:rPr>
      </w:pPr>
      <w:r>
        <w:rPr>
          <w:rFonts w:ascii="Arial" w:hAnsi="Arial" w:cs="Arial"/>
          <w:sz w:val="24"/>
          <w:szCs w:val="24"/>
        </w:rPr>
        <w:t>Module – Cost Studies</w:t>
      </w:r>
    </w:p>
    <w:p w:rsidR="00E65921" w:rsidRDefault="00E65921" w:rsidP="00A041CE">
      <w:pPr>
        <w:spacing w:after="0"/>
        <w:jc w:val="center"/>
        <w:rPr>
          <w:rFonts w:ascii="Arial" w:hAnsi="Arial" w:cs="Arial"/>
          <w:sz w:val="24"/>
          <w:szCs w:val="24"/>
        </w:rPr>
      </w:pPr>
      <w:r w:rsidRPr="0073287A">
        <w:rPr>
          <w:rFonts w:ascii="Arial" w:hAnsi="Arial" w:cs="Arial"/>
          <w:sz w:val="24"/>
          <w:szCs w:val="24"/>
        </w:rPr>
        <w:t>Date of report publication – 1</w:t>
      </w:r>
      <w:r w:rsidRPr="0073287A">
        <w:rPr>
          <w:rFonts w:ascii="Arial" w:hAnsi="Arial" w:cs="Arial"/>
          <w:sz w:val="24"/>
          <w:szCs w:val="24"/>
          <w:vertAlign w:val="superscript"/>
        </w:rPr>
        <w:t>st</w:t>
      </w:r>
      <w:r w:rsidRPr="0073287A">
        <w:rPr>
          <w:rFonts w:ascii="Arial" w:hAnsi="Arial" w:cs="Arial"/>
          <w:sz w:val="24"/>
          <w:szCs w:val="24"/>
        </w:rPr>
        <w:t xml:space="preserve"> February 2019</w:t>
      </w:r>
    </w:p>
    <w:p w:rsidR="0010451C" w:rsidRPr="0073287A" w:rsidRDefault="0010451C" w:rsidP="003456C3">
      <w:pPr>
        <w:jc w:val="center"/>
        <w:rPr>
          <w:rFonts w:ascii="Arial" w:hAnsi="Arial" w:cs="Arial"/>
          <w:sz w:val="24"/>
          <w:szCs w:val="24"/>
        </w:rPr>
      </w:pPr>
      <w:r>
        <w:rPr>
          <w:rFonts w:ascii="Arial" w:hAnsi="Arial" w:cs="Arial"/>
          <w:sz w:val="24"/>
          <w:szCs w:val="24"/>
        </w:rPr>
        <w:t>Submitted to – N Tobin</w:t>
      </w:r>
    </w:p>
    <w:p w:rsidR="00E65921" w:rsidRPr="0073287A" w:rsidRDefault="00E65921" w:rsidP="003456C3">
      <w:pPr>
        <w:jc w:val="center"/>
        <w:rPr>
          <w:rFonts w:ascii="Arial" w:hAnsi="Arial" w:cs="Arial"/>
          <w:sz w:val="24"/>
          <w:szCs w:val="24"/>
        </w:rPr>
      </w:pPr>
    </w:p>
    <w:p w:rsidR="00E65921" w:rsidRDefault="00E65921" w:rsidP="00E65921">
      <w:pPr>
        <w:rPr>
          <w:rFonts w:ascii="Arial" w:hAnsi="Arial" w:cs="Arial"/>
          <w:sz w:val="24"/>
          <w:szCs w:val="24"/>
        </w:rPr>
      </w:pPr>
    </w:p>
    <w:p w:rsidR="000052CD" w:rsidRPr="0073287A" w:rsidRDefault="000052CD" w:rsidP="00E65921">
      <w:pPr>
        <w:rPr>
          <w:rFonts w:ascii="Arial" w:hAnsi="Arial" w:cs="Arial"/>
          <w:sz w:val="24"/>
          <w:szCs w:val="24"/>
        </w:rPr>
      </w:pPr>
    </w:p>
    <w:p w:rsidR="00E65921" w:rsidRPr="00A36C5A" w:rsidRDefault="00E65921" w:rsidP="00E65921">
      <w:pPr>
        <w:jc w:val="center"/>
        <w:rPr>
          <w:rFonts w:ascii="Arial" w:hAnsi="Arial" w:cs="Arial"/>
          <w:b/>
          <w:sz w:val="28"/>
          <w:szCs w:val="28"/>
        </w:rPr>
      </w:pPr>
      <w:r w:rsidRPr="00A36C5A">
        <w:rPr>
          <w:rFonts w:ascii="Arial" w:hAnsi="Arial" w:cs="Arial"/>
          <w:b/>
          <w:sz w:val="28"/>
          <w:szCs w:val="28"/>
        </w:rPr>
        <w:lastRenderedPageBreak/>
        <w:t>Contents</w:t>
      </w:r>
    </w:p>
    <w:p w:rsidR="00E65921" w:rsidRPr="0014208B" w:rsidRDefault="007977FE" w:rsidP="00E65921">
      <w:pPr>
        <w:rPr>
          <w:rFonts w:ascii="Arial" w:hAnsi="Arial" w:cs="Arial"/>
        </w:rPr>
      </w:pPr>
      <w:r w:rsidRPr="0014208B">
        <w:rPr>
          <w:rFonts w:ascii="Arial" w:hAnsi="Arial" w:cs="Arial"/>
          <w:b/>
        </w:rPr>
        <w:tab/>
      </w:r>
      <w:r w:rsidRPr="0014208B">
        <w:rPr>
          <w:rFonts w:ascii="Arial" w:hAnsi="Arial" w:cs="Arial"/>
          <w:b/>
        </w:rPr>
        <w:tab/>
      </w:r>
      <w:r w:rsidRPr="0014208B">
        <w:rPr>
          <w:rFonts w:ascii="Arial" w:hAnsi="Arial" w:cs="Arial"/>
          <w:b/>
        </w:rPr>
        <w:tab/>
      </w:r>
      <w:r w:rsidRPr="0014208B">
        <w:rPr>
          <w:rFonts w:ascii="Arial" w:hAnsi="Arial" w:cs="Arial"/>
          <w:b/>
        </w:rPr>
        <w:tab/>
      </w:r>
      <w:r w:rsidRPr="0014208B">
        <w:rPr>
          <w:rFonts w:ascii="Arial" w:hAnsi="Arial" w:cs="Arial"/>
          <w:b/>
        </w:rPr>
        <w:tab/>
      </w:r>
      <w:r w:rsidRPr="0014208B">
        <w:rPr>
          <w:rFonts w:ascii="Arial" w:hAnsi="Arial" w:cs="Arial"/>
          <w:b/>
        </w:rPr>
        <w:tab/>
      </w:r>
      <w:r w:rsidRPr="0014208B">
        <w:rPr>
          <w:rFonts w:ascii="Arial" w:hAnsi="Arial" w:cs="Arial"/>
          <w:b/>
        </w:rPr>
        <w:tab/>
      </w:r>
      <w:r w:rsidRPr="0014208B">
        <w:rPr>
          <w:rFonts w:ascii="Arial" w:hAnsi="Arial" w:cs="Arial"/>
          <w:b/>
        </w:rPr>
        <w:tab/>
      </w:r>
      <w:r w:rsidRPr="0014208B">
        <w:rPr>
          <w:rFonts w:ascii="Arial" w:hAnsi="Arial" w:cs="Arial"/>
          <w:b/>
        </w:rPr>
        <w:tab/>
      </w:r>
      <w:r w:rsidRPr="0014208B">
        <w:rPr>
          <w:rFonts w:ascii="Arial" w:hAnsi="Arial" w:cs="Arial"/>
          <w:b/>
        </w:rPr>
        <w:tab/>
      </w:r>
      <w:r w:rsidRPr="0014208B">
        <w:rPr>
          <w:rFonts w:ascii="Arial" w:hAnsi="Arial" w:cs="Arial"/>
          <w:b/>
        </w:rPr>
        <w:tab/>
        <w:t xml:space="preserve">     </w:t>
      </w:r>
      <w:r w:rsidRPr="0014208B">
        <w:rPr>
          <w:rFonts w:ascii="Arial" w:hAnsi="Arial" w:cs="Arial"/>
        </w:rPr>
        <w:t>Page</w:t>
      </w:r>
    </w:p>
    <w:p w:rsidR="00E65921" w:rsidRPr="0014208B" w:rsidRDefault="00C72F64" w:rsidP="00C72F64">
      <w:pPr>
        <w:pStyle w:val="ListParagraph"/>
        <w:numPr>
          <w:ilvl w:val="0"/>
          <w:numId w:val="3"/>
        </w:numPr>
        <w:rPr>
          <w:rFonts w:ascii="Arial" w:hAnsi="Arial" w:cs="Arial"/>
        </w:rPr>
      </w:pPr>
      <w:bookmarkStart w:id="0" w:name="_Hlk530475654"/>
      <w:r w:rsidRPr="0014208B">
        <w:rPr>
          <w:rFonts w:ascii="Arial" w:hAnsi="Arial" w:cs="Arial"/>
        </w:rPr>
        <w:t>I</w:t>
      </w:r>
      <w:r w:rsidR="00E65921" w:rsidRPr="0014208B">
        <w:rPr>
          <w:rFonts w:ascii="Arial" w:hAnsi="Arial" w:cs="Arial"/>
        </w:rPr>
        <w:t>ntroduction</w:t>
      </w:r>
      <w:r w:rsidR="007977FE" w:rsidRPr="0014208B">
        <w:rPr>
          <w:rFonts w:ascii="Arial" w:hAnsi="Arial" w:cs="Arial"/>
        </w:rPr>
        <w:tab/>
      </w:r>
      <w:r w:rsidR="007977FE" w:rsidRPr="0014208B">
        <w:rPr>
          <w:rFonts w:ascii="Arial" w:hAnsi="Arial" w:cs="Arial"/>
        </w:rPr>
        <w:tab/>
      </w:r>
      <w:r w:rsidR="007977FE" w:rsidRPr="0014208B">
        <w:rPr>
          <w:rFonts w:ascii="Arial" w:hAnsi="Arial" w:cs="Arial"/>
        </w:rPr>
        <w:tab/>
      </w:r>
      <w:r w:rsidR="007977FE" w:rsidRPr="0014208B">
        <w:rPr>
          <w:rFonts w:ascii="Arial" w:hAnsi="Arial" w:cs="Arial"/>
        </w:rPr>
        <w:tab/>
      </w:r>
      <w:r w:rsidR="007977FE" w:rsidRPr="0014208B">
        <w:rPr>
          <w:rFonts w:ascii="Arial" w:hAnsi="Arial" w:cs="Arial"/>
        </w:rPr>
        <w:tab/>
      </w:r>
      <w:r w:rsidR="007977FE" w:rsidRPr="0014208B">
        <w:rPr>
          <w:rFonts w:ascii="Arial" w:hAnsi="Arial" w:cs="Arial"/>
        </w:rPr>
        <w:tab/>
      </w:r>
      <w:r w:rsidR="007977FE" w:rsidRPr="0014208B">
        <w:rPr>
          <w:rFonts w:ascii="Arial" w:hAnsi="Arial" w:cs="Arial"/>
        </w:rPr>
        <w:tab/>
      </w:r>
      <w:r w:rsidR="007977FE" w:rsidRPr="0014208B">
        <w:rPr>
          <w:rFonts w:ascii="Arial" w:hAnsi="Arial" w:cs="Arial"/>
        </w:rPr>
        <w:tab/>
      </w:r>
      <w:r w:rsidR="007977FE" w:rsidRPr="0014208B">
        <w:rPr>
          <w:rFonts w:ascii="Arial" w:hAnsi="Arial" w:cs="Arial"/>
        </w:rPr>
        <w:tab/>
      </w:r>
      <w:r w:rsidR="007977FE" w:rsidRPr="0014208B">
        <w:rPr>
          <w:rFonts w:ascii="Arial" w:hAnsi="Arial" w:cs="Arial"/>
        </w:rPr>
        <w:tab/>
        <w:t>3</w:t>
      </w:r>
    </w:p>
    <w:p w:rsidR="00C72F64" w:rsidRPr="0014208B" w:rsidRDefault="00C72F64" w:rsidP="00C72F64">
      <w:pPr>
        <w:pStyle w:val="ListParagraph"/>
        <w:ind w:left="360"/>
        <w:rPr>
          <w:rFonts w:ascii="Arial" w:hAnsi="Arial" w:cs="Arial"/>
        </w:rPr>
      </w:pPr>
    </w:p>
    <w:p w:rsidR="00C72F64" w:rsidRPr="0014208B" w:rsidRDefault="00C72F64" w:rsidP="00C72F64">
      <w:pPr>
        <w:pStyle w:val="ListParagraph"/>
        <w:numPr>
          <w:ilvl w:val="0"/>
          <w:numId w:val="3"/>
        </w:numPr>
        <w:rPr>
          <w:rFonts w:ascii="Arial" w:hAnsi="Arial" w:cs="Arial"/>
        </w:rPr>
      </w:pPr>
      <w:r w:rsidRPr="0014208B">
        <w:rPr>
          <w:rFonts w:ascii="Arial" w:hAnsi="Arial" w:cs="Arial"/>
        </w:rPr>
        <w:t>Aim of the report</w:t>
      </w:r>
      <w:r w:rsidR="007977FE" w:rsidRPr="0014208B">
        <w:rPr>
          <w:rFonts w:ascii="Arial" w:hAnsi="Arial" w:cs="Arial"/>
        </w:rPr>
        <w:tab/>
      </w:r>
      <w:r w:rsidR="007977FE" w:rsidRPr="0014208B">
        <w:rPr>
          <w:rFonts w:ascii="Arial" w:hAnsi="Arial" w:cs="Arial"/>
        </w:rPr>
        <w:tab/>
      </w:r>
      <w:r w:rsidR="007977FE" w:rsidRPr="0014208B">
        <w:rPr>
          <w:rFonts w:ascii="Arial" w:hAnsi="Arial" w:cs="Arial"/>
        </w:rPr>
        <w:tab/>
      </w:r>
      <w:r w:rsidR="007977FE" w:rsidRPr="0014208B">
        <w:rPr>
          <w:rFonts w:ascii="Arial" w:hAnsi="Arial" w:cs="Arial"/>
        </w:rPr>
        <w:tab/>
      </w:r>
      <w:r w:rsidR="007977FE" w:rsidRPr="0014208B">
        <w:rPr>
          <w:rFonts w:ascii="Arial" w:hAnsi="Arial" w:cs="Arial"/>
        </w:rPr>
        <w:tab/>
      </w:r>
      <w:r w:rsidR="007977FE" w:rsidRPr="0014208B">
        <w:rPr>
          <w:rFonts w:ascii="Arial" w:hAnsi="Arial" w:cs="Arial"/>
        </w:rPr>
        <w:tab/>
      </w:r>
      <w:r w:rsidR="007977FE" w:rsidRPr="0014208B">
        <w:rPr>
          <w:rFonts w:ascii="Arial" w:hAnsi="Arial" w:cs="Arial"/>
        </w:rPr>
        <w:tab/>
      </w:r>
      <w:r w:rsidR="007977FE" w:rsidRPr="0014208B">
        <w:rPr>
          <w:rFonts w:ascii="Arial" w:hAnsi="Arial" w:cs="Arial"/>
        </w:rPr>
        <w:tab/>
      </w:r>
      <w:r w:rsidR="007977FE" w:rsidRPr="0014208B">
        <w:rPr>
          <w:rFonts w:ascii="Arial" w:hAnsi="Arial" w:cs="Arial"/>
        </w:rPr>
        <w:tab/>
        <w:t>4</w:t>
      </w:r>
    </w:p>
    <w:p w:rsidR="00C72F64" w:rsidRPr="0014208B" w:rsidRDefault="00C72F64" w:rsidP="00C72F64">
      <w:pPr>
        <w:pStyle w:val="ListParagraph"/>
        <w:rPr>
          <w:rFonts w:ascii="Arial" w:hAnsi="Arial" w:cs="Arial"/>
        </w:rPr>
      </w:pPr>
    </w:p>
    <w:p w:rsidR="00C72F64" w:rsidRPr="0014208B" w:rsidRDefault="00C72F64" w:rsidP="00C72F64">
      <w:pPr>
        <w:pStyle w:val="ListParagraph"/>
        <w:numPr>
          <w:ilvl w:val="0"/>
          <w:numId w:val="3"/>
        </w:numPr>
        <w:rPr>
          <w:rFonts w:ascii="Arial" w:hAnsi="Arial" w:cs="Arial"/>
        </w:rPr>
      </w:pPr>
      <w:r w:rsidRPr="0014208B">
        <w:rPr>
          <w:rFonts w:ascii="Arial" w:hAnsi="Arial" w:cs="Arial"/>
        </w:rPr>
        <w:t>Assumptions to be made</w:t>
      </w:r>
      <w:r w:rsidR="007977FE" w:rsidRPr="0014208B">
        <w:rPr>
          <w:rFonts w:ascii="Arial" w:hAnsi="Arial" w:cs="Arial"/>
        </w:rPr>
        <w:tab/>
      </w:r>
      <w:r w:rsidR="007977FE" w:rsidRPr="0014208B">
        <w:rPr>
          <w:rFonts w:ascii="Arial" w:hAnsi="Arial" w:cs="Arial"/>
        </w:rPr>
        <w:tab/>
      </w:r>
      <w:r w:rsidR="007977FE" w:rsidRPr="0014208B">
        <w:rPr>
          <w:rFonts w:ascii="Arial" w:hAnsi="Arial" w:cs="Arial"/>
        </w:rPr>
        <w:tab/>
      </w:r>
      <w:r w:rsidR="007977FE" w:rsidRPr="0014208B">
        <w:rPr>
          <w:rFonts w:ascii="Arial" w:hAnsi="Arial" w:cs="Arial"/>
        </w:rPr>
        <w:tab/>
      </w:r>
      <w:r w:rsidR="007977FE" w:rsidRPr="0014208B">
        <w:rPr>
          <w:rFonts w:ascii="Arial" w:hAnsi="Arial" w:cs="Arial"/>
        </w:rPr>
        <w:tab/>
      </w:r>
      <w:r w:rsidR="007977FE" w:rsidRPr="0014208B">
        <w:rPr>
          <w:rFonts w:ascii="Arial" w:hAnsi="Arial" w:cs="Arial"/>
        </w:rPr>
        <w:tab/>
      </w:r>
      <w:r w:rsidR="007977FE" w:rsidRPr="0014208B">
        <w:rPr>
          <w:rFonts w:ascii="Arial" w:hAnsi="Arial" w:cs="Arial"/>
        </w:rPr>
        <w:tab/>
      </w:r>
      <w:r w:rsidR="007977FE" w:rsidRPr="0014208B">
        <w:rPr>
          <w:rFonts w:ascii="Arial" w:hAnsi="Arial" w:cs="Arial"/>
        </w:rPr>
        <w:tab/>
        <w:t>4</w:t>
      </w:r>
    </w:p>
    <w:p w:rsidR="00C72F64" w:rsidRPr="0014208B" w:rsidRDefault="00C72F64" w:rsidP="00C72F64">
      <w:pPr>
        <w:pStyle w:val="ListParagraph"/>
        <w:rPr>
          <w:rFonts w:ascii="Arial" w:hAnsi="Arial" w:cs="Arial"/>
        </w:rPr>
      </w:pPr>
    </w:p>
    <w:p w:rsidR="00E65921" w:rsidRPr="0014208B" w:rsidRDefault="00C72F64" w:rsidP="00B320A8">
      <w:pPr>
        <w:pStyle w:val="ListParagraph"/>
        <w:numPr>
          <w:ilvl w:val="0"/>
          <w:numId w:val="3"/>
        </w:numPr>
        <w:spacing w:after="0"/>
        <w:rPr>
          <w:rFonts w:ascii="Arial" w:hAnsi="Arial" w:cs="Arial"/>
        </w:rPr>
      </w:pPr>
      <w:r w:rsidRPr="0014208B">
        <w:rPr>
          <w:rFonts w:ascii="Arial" w:hAnsi="Arial" w:cs="Arial"/>
        </w:rPr>
        <w:t>Approximate Estimate for the proposed Housing Development</w:t>
      </w:r>
      <w:r w:rsidR="007977FE" w:rsidRPr="0014208B">
        <w:rPr>
          <w:rFonts w:ascii="Arial" w:hAnsi="Arial" w:cs="Arial"/>
        </w:rPr>
        <w:tab/>
      </w:r>
      <w:r w:rsidR="007977FE" w:rsidRPr="0014208B">
        <w:rPr>
          <w:rFonts w:ascii="Arial" w:hAnsi="Arial" w:cs="Arial"/>
        </w:rPr>
        <w:tab/>
      </w:r>
      <w:r w:rsidR="0014208B">
        <w:rPr>
          <w:rFonts w:ascii="Arial" w:hAnsi="Arial" w:cs="Arial"/>
        </w:rPr>
        <w:tab/>
      </w:r>
      <w:r w:rsidR="003213F9" w:rsidRPr="0014208B">
        <w:rPr>
          <w:rFonts w:ascii="Arial" w:hAnsi="Arial" w:cs="Arial"/>
        </w:rPr>
        <w:t>4</w:t>
      </w:r>
    </w:p>
    <w:p w:rsidR="00B320A8" w:rsidRPr="0014208B" w:rsidRDefault="00B320A8" w:rsidP="00B320A8">
      <w:pPr>
        <w:pStyle w:val="ListParagraph"/>
        <w:numPr>
          <w:ilvl w:val="1"/>
          <w:numId w:val="3"/>
        </w:numPr>
        <w:spacing w:after="0"/>
        <w:rPr>
          <w:rFonts w:ascii="Arial" w:hAnsi="Arial" w:cs="Arial"/>
        </w:rPr>
      </w:pPr>
      <w:r w:rsidRPr="0014208B">
        <w:rPr>
          <w:rFonts w:ascii="Arial" w:hAnsi="Arial" w:cs="Arial"/>
        </w:rPr>
        <w:t>Schedule of accommodation</w:t>
      </w:r>
    </w:p>
    <w:p w:rsidR="00B320A8" w:rsidRPr="0014208B" w:rsidRDefault="00B320A8" w:rsidP="00B320A8">
      <w:pPr>
        <w:pStyle w:val="ListParagraph"/>
        <w:numPr>
          <w:ilvl w:val="1"/>
          <w:numId w:val="3"/>
        </w:numPr>
        <w:spacing w:after="0"/>
        <w:rPr>
          <w:rFonts w:ascii="Arial" w:hAnsi="Arial" w:cs="Arial"/>
        </w:rPr>
      </w:pPr>
      <w:r w:rsidRPr="0014208B">
        <w:rPr>
          <w:rFonts w:ascii="Arial" w:hAnsi="Arial" w:cs="Arial"/>
        </w:rPr>
        <w:t>Approximate cost estimate</w:t>
      </w:r>
    </w:p>
    <w:p w:rsidR="00B320A8" w:rsidRPr="0014208B" w:rsidRDefault="00B320A8" w:rsidP="00B320A8">
      <w:pPr>
        <w:pStyle w:val="ListParagraph"/>
        <w:rPr>
          <w:rFonts w:ascii="Arial" w:hAnsi="Arial" w:cs="Arial"/>
        </w:rPr>
      </w:pPr>
    </w:p>
    <w:p w:rsidR="00C72F64" w:rsidRPr="0014208B" w:rsidRDefault="004216A4" w:rsidP="00C72F64">
      <w:pPr>
        <w:pStyle w:val="ListParagraph"/>
        <w:numPr>
          <w:ilvl w:val="0"/>
          <w:numId w:val="3"/>
        </w:numPr>
        <w:rPr>
          <w:rFonts w:ascii="Arial" w:hAnsi="Arial" w:cs="Arial"/>
        </w:rPr>
      </w:pPr>
      <w:r w:rsidRPr="0014208B">
        <w:rPr>
          <w:rFonts w:ascii="Arial" w:hAnsi="Arial" w:cs="Arial"/>
        </w:rPr>
        <w:t xml:space="preserve">Elemental </w:t>
      </w:r>
      <w:r w:rsidR="00C72F64" w:rsidRPr="0014208B">
        <w:rPr>
          <w:rFonts w:ascii="Arial" w:hAnsi="Arial" w:cs="Arial"/>
        </w:rPr>
        <w:t>Cost Plans for the proposed</w:t>
      </w:r>
      <w:r w:rsidR="003213F9" w:rsidRPr="0014208B">
        <w:rPr>
          <w:rFonts w:ascii="Arial" w:hAnsi="Arial" w:cs="Arial"/>
        </w:rPr>
        <w:t xml:space="preserve"> H</w:t>
      </w:r>
      <w:r w:rsidR="00C72F64" w:rsidRPr="0014208B">
        <w:rPr>
          <w:rFonts w:ascii="Arial" w:hAnsi="Arial" w:cs="Arial"/>
        </w:rPr>
        <w:t>ousing Development</w:t>
      </w:r>
      <w:r w:rsidR="003213F9" w:rsidRPr="0014208B">
        <w:rPr>
          <w:rFonts w:ascii="Arial" w:hAnsi="Arial" w:cs="Arial"/>
        </w:rPr>
        <w:tab/>
      </w:r>
      <w:r w:rsidR="003213F9" w:rsidRPr="0014208B">
        <w:rPr>
          <w:rFonts w:ascii="Arial" w:hAnsi="Arial" w:cs="Arial"/>
        </w:rPr>
        <w:tab/>
      </w:r>
      <w:r w:rsidR="0014208B">
        <w:rPr>
          <w:rFonts w:ascii="Arial" w:hAnsi="Arial" w:cs="Arial"/>
        </w:rPr>
        <w:tab/>
      </w:r>
      <w:r w:rsidR="003213F9" w:rsidRPr="0014208B">
        <w:rPr>
          <w:rFonts w:ascii="Arial" w:hAnsi="Arial" w:cs="Arial"/>
        </w:rPr>
        <w:t>6</w:t>
      </w:r>
    </w:p>
    <w:p w:rsidR="00C72F64" w:rsidRPr="0014208B" w:rsidRDefault="00C72F64" w:rsidP="00C72F64">
      <w:pPr>
        <w:pStyle w:val="ListParagraph"/>
        <w:rPr>
          <w:rFonts w:ascii="Arial" w:hAnsi="Arial" w:cs="Arial"/>
        </w:rPr>
      </w:pPr>
    </w:p>
    <w:p w:rsidR="004216A4" w:rsidRPr="0014208B" w:rsidRDefault="004216A4" w:rsidP="00C72F64">
      <w:pPr>
        <w:pStyle w:val="ListParagraph"/>
        <w:numPr>
          <w:ilvl w:val="0"/>
          <w:numId w:val="3"/>
        </w:numPr>
        <w:rPr>
          <w:rFonts w:ascii="Arial" w:hAnsi="Arial" w:cs="Arial"/>
        </w:rPr>
      </w:pPr>
      <w:r w:rsidRPr="0014208B">
        <w:rPr>
          <w:rFonts w:ascii="Arial" w:hAnsi="Arial" w:cs="Arial"/>
        </w:rPr>
        <w:t>Summary</w:t>
      </w:r>
      <w:r w:rsidR="003213F9" w:rsidRPr="0014208B">
        <w:rPr>
          <w:rFonts w:ascii="Arial" w:hAnsi="Arial" w:cs="Arial"/>
        </w:rPr>
        <w:tab/>
      </w:r>
      <w:r w:rsidR="003213F9" w:rsidRPr="0014208B">
        <w:rPr>
          <w:rFonts w:ascii="Arial" w:hAnsi="Arial" w:cs="Arial"/>
        </w:rPr>
        <w:tab/>
      </w:r>
      <w:r w:rsidR="003213F9" w:rsidRPr="0014208B">
        <w:rPr>
          <w:rFonts w:ascii="Arial" w:hAnsi="Arial" w:cs="Arial"/>
        </w:rPr>
        <w:tab/>
      </w:r>
      <w:r w:rsidR="003213F9" w:rsidRPr="0014208B">
        <w:rPr>
          <w:rFonts w:ascii="Arial" w:hAnsi="Arial" w:cs="Arial"/>
        </w:rPr>
        <w:tab/>
      </w:r>
      <w:r w:rsidR="003213F9" w:rsidRPr="0014208B">
        <w:rPr>
          <w:rFonts w:ascii="Arial" w:hAnsi="Arial" w:cs="Arial"/>
        </w:rPr>
        <w:tab/>
      </w:r>
      <w:r w:rsidR="003213F9" w:rsidRPr="0014208B">
        <w:rPr>
          <w:rFonts w:ascii="Arial" w:hAnsi="Arial" w:cs="Arial"/>
        </w:rPr>
        <w:tab/>
      </w:r>
      <w:r w:rsidR="003213F9" w:rsidRPr="0014208B">
        <w:rPr>
          <w:rFonts w:ascii="Arial" w:hAnsi="Arial" w:cs="Arial"/>
        </w:rPr>
        <w:tab/>
      </w:r>
      <w:r w:rsidR="003213F9" w:rsidRPr="0014208B">
        <w:rPr>
          <w:rFonts w:ascii="Arial" w:hAnsi="Arial" w:cs="Arial"/>
        </w:rPr>
        <w:tab/>
      </w:r>
      <w:r w:rsidR="003213F9" w:rsidRPr="0014208B">
        <w:rPr>
          <w:rFonts w:ascii="Arial" w:hAnsi="Arial" w:cs="Arial"/>
        </w:rPr>
        <w:tab/>
      </w:r>
      <w:r w:rsidR="003213F9" w:rsidRPr="0014208B">
        <w:rPr>
          <w:rFonts w:ascii="Arial" w:hAnsi="Arial" w:cs="Arial"/>
        </w:rPr>
        <w:tab/>
      </w:r>
      <w:r w:rsidR="00CE7525" w:rsidRPr="0014208B">
        <w:rPr>
          <w:rFonts w:ascii="Arial" w:hAnsi="Arial" w:cs="Arial"/>
        </w:rPr>
        <w:t>8</w:t>
      </w:r>
    </w:p>
    <w:p w:rsidR="00C72F64" w:rsidRPr="0014208B" w:rsidRDefault="00C72F64" w:rsidP="00C72F64">
      <w:pPr>
        <w:pStyle w:val="ListParagraph"/>
        <w:rPr>
          <w:rFonts w:ascii="Arial" w:hAnsi="Arial" w:cs="Arial"/>
        </w:rPr>
      </w:pPr>
    </w:p>
    <w:p w:rsidR="00C72F64" w:rsidRPr="0014208B" w:rsidRDefault="00C72F64" w:rsidP="00C72F64">
      <w:pPr>
        <w:pStyle w:val="ListParagraph"/>
        <w:numPr>
          <w:ilvl w:val="0"/>
          <w:numId w:val="3"/>
        </w:numPr>
        <w:rPr>
          <w:rFonts w:ascii="Arial" w:hAnsi="Arial" w:cs="Arial"/>
        </w:rPr>
      </w:pPr>
      <w:r w:rsidRPr="0014208B">
        <w:rPr>
          <w:rFonts w:ascii="Arial" w:hAnsi="Arial" w:cs="Arial"/>
        </w:rPr>
        <w:t>References</w:t>
      </w:r>
      <w:r w:rsidR="003213F9" w:rsidRPr="0014208B">
        <w:rPr>
          <w:rFonts w:ascii="Arial" w:hAnsi="Arial" w:cs="Arial"/>
        </w:rPr>
        <w:tab/>
      </w:r>
      <w:r w:rsidR="003213F9" w:rsidRPr="0014208B">
        <w:rPr>
          <w:rFonts w:ascii="Arial" w:hAnsi="Arial" w:cs="Arial"/>
        </w:rPr>
        <w:tab/>
      </w:r>
      <w:r w:rsidR="003213F9" w:rsidRPr="0014208B">
        <w:rPr>
          <w:rFonts w:ascii="Arial" w:hAnsi="Arial" w:cs="Arial"/>
        </w:rPr>
        <w:tab/>
      </w:r>
      <w:r w:rsidR="003213F9" w:rsidRPr="0014208B">
        <w:rPr>
          <w:rFonts w:ascii="Arial" w:hAnsi="Arial" w:cs="Arial"/>
        </w:rPr>
        <w:tab/>
      </w:r>
      <w:r w:rsidR="003213F9" w:rsidRPr="0014208B">
        <w:rPr>
          <w:rFonts w:ascii="Arial" w:hAnsi="Arial" w:cs="Arial"/>
        </w:rPr>
        <w:tab/>
      </w:r>
      <w:r w:rsidR="003213F9" w:rsidRPr="0014208B">
        <w:rPr>
          <w:rFonts w:ascii="Arial" w:hAnsi="Arial" w:cs="Arial"/>
        </w:rPr>
        <w:tab/>
      </w:r>
      <w:r w:rsidR="003213F9" w:rsidRPr="0014208B">
        <w:rPr>
          <w:rFonts w:ascii="Arial" w:hAnsi="Arial" w:cs="Arial"/>
        </w:rPr>
        <w:tab/>
      </w:r>
      <w:r w:rsidR="003213F9" w:rsidRPr="0014208B">
        <w:rPr>
          <w:rFonts w:ascii="Arial" w:hAnsi="Arial" w:cs="Arial"/>
        </w:rPr>
        <w:tab/>
      </w:r>
      <w:r w:rsidR="003213F9" w:rsidRPr="0014208B">
        <w:rPr>
          <w:rFonts w:ascii="Arial" w:hAnsi="Arial" w:cs="Arial"/>
        </w:rPr>
        <w:tab/>
      </w:r>
      <w:r w:rsidR="003213F9" w:rsidRPr="0014208B">
        <w:rPr>
          <w:rFonts w:ascii="Arial" w:hAnsi="Arial" w:cs="Arial"/>
        </w:rPr>
        <w:tab/>
      </w:r>
      <w:r w:rsidR="00CE7525" w:rsidRPr="0014208B">
        <w:rPr>
          <w:rFonts w:ascii="Arial" w:hAnsi="Arial" w:cs="Arial"/>
        </w:rPr>
        <w:t>9</w:t>
      </w:r>
    </w:p>
    <w:p w:rsidR="00B30D05" w:rsidRPr="0014208B" w:rsidRDefault="00B320A8" w:rsidP="00B320A8">
      <w:pPr>
        <w:pStyle w:val="ListParagraph"/>
        <w:numPr>
          <w:ilvl w:val="1"/>
          <w:numId w:val="3"/>
        </w:numPr>
        <w:rPr>
          <w:rFonts w:ascii="Arial" w:hAnsi="Arial" w:cs="Arial"/>
        </w:rPr>
      </w:pPr>
      <w:r w:rsidRPr="0014208B">
        <w:rPr>
          <w:rFonts w:ascii="Arial" w:hAnsi="Arial" w:cs="Arial"/>
        </w:rPr>
        <w:t>Books</w:t>
      </w:r>
    </w:p>
    <w:p w:rsidR="00B320A8" w:rsidRPr="0014208B" w:rsidRDefault="00B320A8" w:rsidP="00B320A8">
      <w:pPr>
        <w:pStyle w:val="ListParagraph"/>
        <w:numPr>
          <w:ilvl w:val="1"/>
          <w:numId w:val="3"/>
        </w:numPr>
        <w:rPr>
          <w:rFonts w:ascii="Arial" w:hAnsi="Arial" w:cs="Arial"/>
        </w:rPr>
      </w:pPr>
      <w:r w:rsidRPr="0014208B">
        <w:rPr>
          <w:rFonts w:ascii="Arial" w:hAnsi="Arial" w:cs="Arial"/>
        </w:rPr>
        <w:t>Websites</w:t>
      </w:r>
    </w:p>
    <w:p w:rsidR="00B320A8" w:rsidRPr="0014208B" w:rsidRDefault="00B320A8" w:rsidP="00B320A8">
      <w:pPr>
        <w:pStyle w:val="ListParagraph"/>
        <w:ind w:left="1116"/>
        <w:rPr>
          <w:rFonts w:ascii="Arial" w:hAnsi="Arial" w:cs="Arial"/>
        </w:rPr>
      </w:pPr>
    </w:p>
    <w:p w:rsidR="00B30D05" w:rsidRPr="0014208B" w:rsidRDefault="00B30D05" w:rsidP="00C72F64">
      <w:pPr>
        <w:pStyle w:val="ListParagraph"/>
        <w:numPr>
          <w:ilvl w:val="0"/>
          <w:numId w:val="3"/>
        </w:numPr>
        <w:rPr>
          <w:rFonts w:ascii="Arial" w:hAnsi="Arial" w:cs="Arial"/>
        </w:rPr>
      </w:pPr>
      <w:r w:rsidRPr="0014208B">
        <w:rPr>
          <w:rFonts w:ascii="Arial" w:hAnsi="Arial" w:cs="Arial"/>
        </w:rPr>
        <w:t>Appe</w:t>
      </w:r>
      <w:r w:rsidR="0067412D" w:rsidRPr="0014208B">
        <w:rPr>
          <w:rFonts w:ascii="Arial" w:hAnsi="Arial" w:cs="Arial"/>
        </w:rPr>
        <w:t>n</w:t>
      </w:r>
      <w:r w:rsidRPr="0014208B">
        <w:rPr>
          <w:rFonts w:ascii="Arial" w:hAnsi="Arial" w:cs="Arial"/>
        </w:rPr>
        <w:t>dix</w:t>
      </w:r>
      <w:r w:rsidR="003213F9" w:rsidRPr="0014208B">
        <w:rPr>
          <w:rFonts w:ascii="Arial" w:hAnsi="Arial" w:cs="Arial"/>
        </w:rPr>
        <w:tab/>
      </w:r>
      <w:r w:rsidR="003213F9" w:rsidRPr="0014208B">
        <w:rPr>
          <w:rFonts w:ascii="Arial" w:hAnsi="Arial" w:cs="Arial"/>
        </w:rPr>
        <w:tab/>
      </w:r>
      <w:r w:rsidR="003213F9" w:rsidRPr="0014208B">
        <w:rPr>
          <w:rFonts w:ascii="Arial" w:hAnsi="Arial" w:cs="Arial"/>
        </w:rPr>
        <w:tab/>
      </w:r>
      <w:r w:rsidR="003213F9" w:rsidRPr="0014208B">
        <w:rPr>
          <w:rFonts w:ascii="Arial" w:hAnsi="Arial" w:cs="Arial"/>
        </w:rPr>
        <w:tab/>
      </w:r>
      <w:r w:rsidR="003213F9" w:rsidRPr="0014208B">
        <w:rPr>
          <w:rFonts w:ascii="Arial" w:hAnsi="Arial" w:cs="Arial"/>
        </w:rPr>
        <w:tab/>
      </w:r>
      <w:r w:rsidR="003213F9" w:rsidRPr="0014208B">
        <w:rPr>
          <w:rFonts w:ascii="Arial" w:hAnsi="Arial" w:cs="Arial"/>
        </w:rPr>
        <w:tab/>
      </w:r>
      <w:r w:rsidR="003213F9" w:rsidRPr="0014208B">
        <w:rPr>
          <w:rFonts w:ascii="Arial" w:hAnsi="Arial" w:cs="Arial"/>
        </w:rPr>
        <w:tab/>
      </w:r>
      <w:r w:rsidR="003213F9" w:rsidRPr="0014208B">
        <w:rPr>
          <w:rFonts w:ascii="Arial" w:hAnsi="Arial" w:cs="Arial"/>
        </w:rPr>
        <w:tab/>
      </w:r>
      <w:r w:rsidR="003213F9" w:rsidRPr="0014208B">
        <w:rPr>
          <w:rFonts w:ascii="Arial" w:hAnsi="Arial" w:cs="Arial"/>
        </w:rPr>
        <w:tab/>
      </w:r>
      <w:r w:rsidR="003213F9" w:rsidRPr="0014208B">
        <w:rPr>
          <w:rFonts w:ascii="Arial" w:hAnsi="Arial" w:cs="Arial"/>
        </w:rPr>
        <w:tab/>
      </w:r>
      <w:r w:rsidR="00CE7525" w:rsidRPr="0014208B">
        <w:rPr>
          <w:rFonts w:ascii="Arial" w:hAnsi="Arial" w:cs="Arial"/>
        </w:rPr>
        <w:t>10</w:t>
      </w:r>
    </w:p>
    <w:p w:rsidR="00B320A8" w:rsidRPr="0014208B" w:rsidRDefault="00B320A8" w:rsidP="00B320A8">
      <w:pPr>
        <w:pStyle w:val="ListParagraph"/>
        <w:rPr>
          <w:rFonts w:ascii="Arial" w:hAnsi="Arial" w:cs="Arial"/>
        </w:rPr>
      </w:pPr>
      <w:r w:rsidRPr="0014208B">
        <w:rPr>
          <w:rFonts w:ascii="Arial" w:hAnsi="Arial" w:cs="Arial"/>
        </w:rPr>
        <w:t>1 - Breakdown of approximate estimate for semi-detached houses</w:t>
      </w:r>
      <w:bookmarkEnd w:id="0"/>
      <w:r w:rsidRPr="0014208B">
        <w:rPr>
          <w:rFonts w:ascii="Arial" w:hAnsi="Arial" w:cs="Arial"/>
        </w:rPr>
        <w:t xml:space="preserve"> </w:t>
      </w:r>
    </w:p>
    <w:p w:rsidR="00B320A8" w:rsidRPr="0014208B" w:rsidRDefault="00B320A8" w:rsidP="00B320A8">
      <w:pPr>
        <w:pStyle w:val="ListParagraph"/>
        <w:rPr>
          <w:rFonts w:ascii="Arial" w:hAnsi="Arial" w:cs="Arial"/>
        </w:rPr>
      </w:pPr>
      <w:r w:rsidRPr="0014208B">
        <w:rPr>
          <w:rFonts w:ascii="Arial" w:hAnsi="Arial" w:cs="Arial"/>
        </w:rPr>
        <w:t>2 - BCIS data for semi-detached houses</w:t>
      </w:r>
    </w:p>
    <w:p w:rsidR="00B320A8" w:rsidRPr="0014208B" w:rsidRDefault="00B320A8" w:rsidP="00B320A8">
      <w:pPr>
        <w:pStyle w:val="ListParagraph"/>
        <w:rPr>
          <w:rFonts w:ascii="Arial" w:hAnsi="Arial" w:cs="Arial"/>
        </w:rPr>
      </w:pPr>
      <w:r w:rsidRPr="0014208B">
        <w:rPr>
          <w:rFonts w:ascii="Arial" w:hAnsi="Arial" w:cs="Arial"/>
        </w:rPr>
        <w:t>3 – Breakdown of approximate estimate for terrace houses</w:t>
      </w:r>
    </w:p>
    <w:p w:rsidR="00B320A8" w:rsidRPr="0014208B" w:rsidRDefault="00B320A8" w:rsidP="00B320A8">
      <w:pPr>
        <w:pStyle w:val="ListParagraph"/>
        <w:rPr>
          <w:rFonts w:ascii="Arial" w:hAnsi="Arial" w:cs="Arial"/>
        </w:rPr>
      </w:pPr>
      <w:r w:rsidRPr="0014208B">
        <w:rPr>
          <w:rFonts w:ascii="Arial" w:hAnsi="Arial" w:cs="Arial"/>
        </w:rPr>
        <w:t>4 – BCIS data for terrace houses</w:t>
      </w:r>
    </w:p>
    <w:p w:rsidR="00B320A8" w:rsidRPr="0014208B" w:rsidRDefault="00B320A8" w:rsidP="00B320A8">
      <w:pPr>
        <w:pStyle w:val="ListParagraph"/>
        <w:rPr>
          <w:rFonts w:ascii="Arial" w:hAnsi="Arial" w:cs="Arial"/>
        </w:rPr>
      </w:pPr>
      <w:r w:rsidRPr="0014208B">
        <w:rPr>
          <w:rFonts w:ascii="Arial" w:hAnsi="Arial" w:cs="Arial"/>
        </w:rPr>
        <w:t>5 – Breakdown of elemental cost plan for whole development</w:t>
      </w:r>
    </w:p>
    <w:p w:rsidR="00E65921" w:rsidRPr="00B320A8" w:rsidRDefault="00E65921" w:rsidP="003456C3">
      <w:pPr>
        <w:jc w:val="center"/>
        <w:rPr>
          <w:rFonts w:ascii="Arial" w:hAnsi="Arial" w:cs="Arial"/>
        </w:rPr>
      </w:pPr>
    </w:p>
    <w:p w:rsidR="00E65921" w:rsidRPr="00B320A8" w:rsidRDefault="00E65921" w:rsidP="003456C3">
      <w:pPr>
        <w:jc w:val="center"/>
        <w:rPr>
          <w:rFonts w:ascii="Arial" w:hAnsi="Arial" w:cs="Arial"/>
        </w:rPr>
      </w:pPr>
    </w:p>
    <w:p w:rsidR="00E65921" w:rsidRDefault="00E65921" w:rsidP="003456C3">
      <w:pPr>
        <w:jc w:val="center"/>
        <w:rPr>
          <w:rFonts w:ascii="Arial" w:hAnsi="Arial" w:cs="Arial"/>
          <w:sz w:val="96"/>
          <w:szCs w:val="96"/>
        </w:rPr>
      </w:pPr>
    </w:p>
    <w:p w:rsidR="001D29FA" w:rsidRDefault="001D29FA" w:rsidP="003456C3">
      <w:pPr>
        <w:jc w:val="center"/>
        <w:rPr>
          <w:rFonts w:ascii="Arial" w:hAnsi="Arial" w:cs="Arial"/>
          <w:sz w:val="96"/>
          <w:szCs w:val="96"/>
        </w:rPr>
      </w:pPr>
    </w:p>
    <w:p w:rsidR="0073287A" w:rsidRDefault="0073287A" w:rsidP="003456C3">
      <w:pPr>
        <w:jc w:val="center"/>
        <w:rPr>
          <w:rFonts w:ascii="Arial" w:hAnsi="Arial" w:cs="Arial"/>
        </w:rPr>
      </w:pPr>
    </w:p>
    <w:p w:rsidR="009209B9" w:rsidRDefault="009209B9" w:rsidP="003456C3">
      <w:pPr>
        <w:jc w:val="center"/>
        <w:rPr>
          <w:rFonts w:ascii="Arial" w:hAnsi="Arial" w:cs="Arial"/>
        </w:rPr>
      </w:pPr>
    </w:p>
    <w:p w:rsidR="00CE7525" w:rsidRDefault="00CE7525" w:rsidP="003456C3">
      <w:pPr>
        <w:jc w:val="center"/>
        <w:rPr>
          <w:rFonts w:ascii="Arial" w:hAnsi="Arial" w:cs="Arial"/>
        </w:rPr>
      </w:pPr>
    </w:p>
    <w:p w:rsidR="009209B9" w:rsidRDefault="009209B9" w:rsidP="003456C3">
      <w:pPr>
        <w:jc w:val="center"/>
        <w:rPr>
          <w:rFonts w:ascii="Arial" w:hAnsi="Arial" w:cs="Arial"/>
        </w:rPr>
      </w:pPr>
    </w:p>
    <w:p w:rsidR="00A36C5A" w:rsidRDefault="00A36C5A" w:rsidP="003456C3">
      <w:pPr>
        <w:jc w:val="center"/>
        <w:rPr>
          <w:rFonts w:ascii="Arial" w:hAnsi="Arial" w:cs="Arial"/>
        </w:rPr>
      </w:pPr>
    </w:p>
    <w:p w:rsidR="0014208B" w:rsidRDefault="0014208B" w:rsidP="003456C3">
      <w:pPr>
        <w:jc w:val="center"/>
        <w:rPr>
          <w:rFonts w:ascii="Arial" w:hAnsi="Arial" w:cs="Arial"/>
        </w:rPr>
      </w:pPr>
    </w:p>
    <w:p w:rsidR="00A36C5A" w:rsidRPr="0073287A" w:rsidRDefault="00A36C5A" w:rsidP="003456C3">
      <w:pPr>
        <w:jc w:val="center"/>
        <w:rPr>
          <w:rFonts w:ascii="Arial" w:hAnsi="Arial" w:cs="Arial"/>
        </w:rPr>
      </w:pPr>
    </w:p>
    <w:p w:rsidR="009D6427" w:rsidRDefault="009D6427" w:rsidP="009D6427">
      <w:pPr>
        <w:pStyle w:val="ListParagraph"/>
        <w:ind w:left="1080"/>
        <w:rPr>
          <w:rFonts w:ascii="Arial" w:hAnsi="Arial" w:cs="Arial"/>
          <w:b/>
          <w:sz w:val="28"/>
          <w:szCs w:val="28"/>
        </w:rPr>
      </w:pPr>
    </w:p>
    <w:p w:rsidR="0073287A" w:rsidRPr="009209B9" w:rsidRDefault="0073287A" w:rsidP="009209B9">
      <w:pPr>
        <w:pStyle w:val="ListParagraph"/>
        <w:numPr>
          <w:ilvl w:val="0"/>
          <w:numId w:val="23"/>
        </w:numPr>
        <w:rPr>
          <w:rFonts w:ascii="Arial" w:hAnsi="Arial" w:cs="Arial"/>
          <w:b/>
          <w:sz w:val="28"/>
          <w:szCs w:val="28"/>
        </w:rPr>
      </w:pPr>
      <w:r w:rsidRPr="009209B9">
        <w:rPr>
          <w:rFonts w:ascii="Arial" w:hAnsi="Arial" w:cs="Arial"/>
          <w:b/>
          <w:sz w:val="28"/>
          <w:szCs w:val="28"/>
        </w:rPr>
        <w:t>Introduction</w:t>
      </w:r>
    </w:p>
    <w:p w:rsidR="008921F0" w:rsidRDefault="006E23DE" w:rsidP="0073287A">
      <w:pPr>
        <w:rPr>
          <w:rFonts w:ascii="Arial" w:hAnsi="Arial" w:cs="Arial"/>
          <w:sz w:val="24"/>
          <w:szCs w:val="24"/>
        </w:rPr>
      </w:pPr>
      <w:r>
        <w:rPr>
          <w:rFonts w:ascii="Arial" w:hAnsi="Arial" w:cs="Arial"/>
          <w:sz w:val="24"/>
          <w:szCs w:val="24"/>
        </w:rPr>
        <w:t xml:space="preserve">In this </w:t>
      </w:r>
      <w:r w:rsidR="002F284B">
        <w:rPr>
          <w:rFonts w:ascii="Arial" w:hAnsi="Arial" w:cs="Arial"/>
          <w:sz w:val="24"/>
          <w:szCs w:val="24"/>
        </w:rPr>
        <w:t xml:space="preserve">report </w:t>
      </w:r>
      <w:r>
        <w:rPr>
          <w:rFonts w:ascii="Arial" w:hAnsi="Arial" w:cs="Arial"/>
          <w:sz w:val="24"/>
          <w:szCs w:val="24"/>
        </w:rPr>
        <w:t xml:space="preserve">a </w:t>
      </w:r>
      <w:r w:rsidR="008921F0">
        <w:rPr>
          <w:rFonts w:ascii="Arial" w:hAnsi="Arial" w:cs="Arial"/>
          <w:sz w:val="24"/>
          <w:szCs w:val="24"/>
        </w:rPr>
        <w:t>cost planning</w:t>
      </w:r>
      <w:r w:rsidR="002F284B">
        <w:rPr>
          <w:rFonts w:ascii="Arial" w:hAnsi="Arial" w:cs="Arial"/>
          <w:sz w:val="24"/>
          <w:szCs w:val="24"/>
        </w:rPr>
        <w:t xml:space="preserve"> </w:t>
      </w:r>
      <w:r>
        <w:rPr>
          <w:rFonts w:ascii="Arial" w:hAnsi="Arial" w:cs="Arial"/>
          <w:sz w:val="24"/>
          <w:szCs w:val="24"/>
        </w:rPr>
        <w:t>exercise is undertaken for</w:t>
      </w:r>
      <w:r w:rsidR="002F284B">
        <w:rPr>
          <w:rFonts w:ascii="Arial" w:hAnsi="Arial" w:cs="Arial"/>
          <w:sz w:val="24"/>
          <w:szCs w:val="24"/>
        </w:rPr>
        <w:t xml:space="preserve"> a proposed housing development</w:t>
      </w:r>
      <w:r w:rsidR="008921F0">
        <w:rPr>
          <w:rFonts w:ascii="Arial" w:hAnsi="Arial" w:cs="Arial"/>
          <w:sz w:val="24"/>
          <w:szCs w:val="24"/>
        </w:rPr>
        <w:t>: Brecon Park, Swansea, SA1.</w:t>
      </w:r>
    </w:p>
    <w:p w:rsidR="00727A0A" w:rsidRDefault="006E23DE" w:rsidP="008921F0">
      <w:pPr>
        <w:spacing w:after="0"/>
      </w:pPr>
      <w:r>
        <w:rPr>
          <w:rFonts w:ascii="Arial" w:hAnsi="Arial" w:cs="Arial"/>
          <w:sz w:val="24"/>
          <w:szCs w:val="24"/>
        </w:rPr>
        <w:t xml:space="preserve">According to Ashworth and </w:t>
      </w:r>
      <w:proofErr w:type="spellStart"/>
      <w:r>
        <w:rPr>
          <w:rFonts w:ascii="Arial" w:hAnsi="Arial" w:cs="Arial"/>
          <w:sz w:val="24"/>
          <w:szCs w:val="24"/>
        </w:rPr>
        <w:t>Perera</w:t>
      </w:r>
      <w:proofErr w:type="spellEnd"/>
      <w:r>
        <w:rPr>
          <w:rFonts w:ascii="Arial" w:hAnsi="Arial" w:cs="Arial"/>
          <w:sz w:val="24"/>
          <w:szCs w:val="24"/>
        </w:rPr>
        <w:t xml:space="preserve"> (2015) c</w:t>
      </w:r>
      <w:r w:rsidR="008921F0">
        <w:rPr>
          <w:rFonts w:ascii="Arial" w:hAnsi="Arial" w:cs="Arial"/>
          <w:sz w:val="24"/>
          <w:szCs w:val="24"/>
        </w:rPr>
        <w:t xml:space="preserve">ost </w:t>
      </w:r>
      <w:r w:rsidR="00F92876">
        <w:rPr>
          <w:rFonts w:ascii="Arial" w:hAnsi="Arial" w:cs="Arial"/>
          <w:sz w:val="24"/>
          <w:szCs w:val="24"/>
        </w:rPr>
        <w:t xml:space="preserve">estimates </w:t>
      </w:r>
      <w:r w:rsidR="008921F0">
        <w:rPr>
          <w:rFonts w:ascii="Arial" w:hAnsi="Arial" w:cs="Arial"/>
          <w:sz w:val="24"/>
          <w:szCs w:val="24"/>
        </w:rPr>
        <w:t xml:space="preserve">are required at an early stage </w:t>
      </w:r>
      <w:r w:rsidR="00F92876">
        <w:rPr>
          <w:rFonts w:ascii="Arial" w:hAnsi="Arial" w:cs="Arial"/>
          <w:sz w:val="24"/>
          <w:szCs w:val="24"/>
        </w:rPr>
        <w:t>of any</w:t>
      </w:r>
      <w:r w:rsidR="008921F0">
        <w:rPr>
          <w:rFonts w:ascii="Arial" w:hAnsi="Arial" w:cs="Arial"/>
          <w:sz w:val="24"/>
          <w:szCs w:val="24"/>
        </w:rPr>
        <w:t xml:space="preserve"> </w:t>
      </w:r>
      <w:r w:rsidR="00F92876">
        <w:rPr>
          <w:rFonts w:ascii="Arial" w:hAnsi="Arial" w:cs="Arial"/>
          <w:sz w:val="24"/>
          <w:szCs w:val="24"/>
        </w:rPr>
        <w:t>project development</w:t>
      </w:r>
      <w:r w:rsidR="008921F0">
        <w:rPr>
          <w:rFonts w:ascii="Arial" w:hAnsi="Arial" w:cs="Arial"/>
          <w:sz w:val="24"/>
          <w:szCs w:val="24"/>
        </w:rPr>
        <w:t xml:space="preserve"> to enable the client </w:t>
      </w:r>
      <w:r w:rsidR="00F92876">
        <w:rPr>
          <w:rFonts w:ascii="Arial" w:hAnsi="Arial" w:cs="Arial"/>
          <w:sz w:val="24"/>
          <w:szCs w:val="24"/>
        </w:rPr>
        <w:t xml:space="preserve">to ascertain the </w:t>
      </w:r>
      <w:r w:rsidR="00B81A08">
        <w:rPr>
          <w:rFonts w:ascii="Arial" w:hAnsi="Arial" w:cs="Arial"/>
          <w:sz w:val="24"/>
          <w:szCs w:val="24"/>
        </w:rPr>
        <w:t xml:space="preserve">affordability </w:t>
      </w:r>
      <w:r w:rsidR="00F92876">
        <w:rPr>
          <w:rFonts w:ascii="Arial" w:hAnsi="Arial" w:cs="Arial"/>
          <w:sz w:val="24"/>
          <w:szCs w:val="24"/>
        </w:rPr>
        <w:t>of the</w:t>
      </w:r>
      <w:r w:rsidR="00B81A08">
        <w:rPr>
          <w:rFonts w:ascii="Arial" w:hAnsi="Arial" w:cs="Arial"/>
          <w:sz w:val="24"/>
          <w:szCs w:val="24"/>
        </w:rPr>
        <w:t xml:space="preserve"> proposed project</w:t>
      </w:r>
      <w:r w:rsidR="000D6F85">
        <w:rPr>
          <w:rFonts w:ascii="Arial" w:hAnsi="Arial" w:cs="Arial"/>
          <w:sz w:val="24"/>
          <w:szCs w:val="24"/>
        </w:rPr>
        <w:t xml:space="preserve"> </w:t>
      </w:r>
      <w:r w:rsidR="00B81A08">
        <w:rPr>
          <w:rFonts w:ascii="Arial" w:hAnsi="Arial" w:cs="Arial"/>
          <w:sz w:val="24"/>
          <w:szCs w:val="24"/>
        </w:rPr>
        <w:t xml:space="preserve">and </w:t>
      </w:r>
      <w:r w:rsidR="00A50A12">
        <w:rPr>
          <w:rFonts w:ascii="Arial" w:hAnsi="Arial" w:cs="Arial"/>
          <w:sz w:val="24"/>
          <w:szCs w:val="24"/>
        </w:rPr>
        <w:t xml:space="preserve">then </w:t>
      </w:r>
      <w:r w:rsidR="00F071D8">
        <w:rPr>
          <w:rFonts w:ascii="Arial" w:hAnsi="Arial" w:cs="Arial"/>
          <w:sz w:val="24"/>
          <w:szCs w:val="24"/>
        </w:rPr>
        <w:t>to st</w:t>
      </w:r>
      <w:r w:rsidR="000D6F85">
        <w:rPr>
          <w:rFonts w:ascii="Arial" w:hAnsi="Arial" w:cs="Arial"/>
          <w:sz w:val="24"/>
          <w:szCs w:val="24"/>
        </w:rPr>
        <w:t xml:space="preserve">ructure and </w:t>
      </w:r>
      <w:r w:rsidR="00F92876">
        <w:rPr>
          <w:rFonts w:ascii="Arial" w:hAnsi="Arial" w:cs="Arial"/>
          <w:sz w:val="24"/>
          <w:szCs w:val="24"/>
        </w:rPr>
        <w:t xml:space="preserve">set a </w:t>
      </w:r>
      <w:r w:rsidR="00A50A12">
        <w:rPr>
          <w:rFonts w:ascii="Arial" w:hAnsi="Arial" w:cs="Arial"/>
          <w:sz w:val="24"/>
          <w:szCs w:val="24"/>
        </w:rPr>
        <w:t xml:space="preserve">comprehensive </w:t>
      </w:r>
      <w:r w:rsidR="008921F0">
        <w:rPr>
          <w:rFonts w:ascii="Arial" w:hAnsi="Arial" w:cs="Arial"/>
          <w:sz w:val="24"/>
          <w:szCs w:val="24"/>
        </w:rPr>
        <w:t>budget</w:t>
      </w:r>
      <w:r w:rsidR="00F92876">
        <w:rPr>
          <w:rFonts w:ascii="Arial" w:hAnsi="Arial" w:cs="Arial"/>
          <w:sz w:val="24"/>
          <w:szCs w:val="24"/>
        </w:rPr>
        <w:t xml:space="preserve">. This would then allow for </w:t>
      </w:r>
      <w:r w:rsidR="000D6F85">
        <w:rPr>
          <w:rFonts w:ascii="Arial" w:hAnsi="Arial" w:cs="Arial"/>
          <w:sz w:val="24"/>
          <w:szCs w:val="24"/>
        </w:rPr>
        <w:t xml:space="preserve">any necessary </w:t>
      </w:r>
      <w:r w:rsidR="00F92876">
        <w:rPr>
          <w:rFonts w:ascii="Arial" w:hAnsi="Arial" w:cs="Arial"/>
          <w:sz w:val="24"/>
          <w:szCs w:val="24"/>
        </w:rPr>
        <w:t>early adaptations to be made</w:t>
      </w:r>
      <w:r w:rsidR="00F071D8">
        <w:rPr>
          <w:rFonts w:ascii="Arial" w:hAnsi="Arial" w:cs="Arial"/>
          <w:sz w:val="24"/>
          <w:szCs w:val="24"/>
        </w:rPr>
        <w:t xml:space="preserve"> before extensive works are carried out </w:t>
      </w:r>
      <w:r w:rsidR="00B81A08">
        <w:rPr>
          <w:rFonts w:ascii="Arial" w:hAnsi="Arial" w:cs="Arial"/>
          <w:sz w:val="24"/>
          <w:szCs w:val="24"/>
        </w:rPr>
        <w:t xml:space="preserve">and/ </w:t>
      </w:r>
      <w:r w:rsidR="00F92876">
        <w:rPr>
          <w:rFonts w:ascii="Arial" w:hAnsi="Arial" w:cs="Arial"/>
          <w:sz w:val="24"/>
          <w:szCs w:val="24"/>
        </w:rPr>
        <w:t>or</w:t>
      </w:r>
      <w:r w:rsidR="00F071D8">
        <w:rPr>
          <w:rFonts w:ascii="Arial" w:hAnsi="Arial" w:cs="Arial"/>
          <w:sz w:val="24"/>
          <w:szCs w:val="24"/>
        </w:rPr>
        <w:t xml:space="preserve"> to secure</w:t>
      </w:r>
      <w:r w:rsidR="00F92876">
        <w:rPr>
          <w:rFonts w:ascii="Arial" w:hAnsi="Arial" w:cs="Arial"/>
          <w:sz w:val="24"/>
          <w:szCs w:val="24"/>
        </w:rPr>
        <w:t xml:space="preserve"> extra funding </w:t>
      </w:r>
      <w:r w:rsidR="00F071D8">
        <w:rPr>
          <w:rFonts w:ascii="Arial" w:hAnsi="Arial" w:cs="Arial"/>
          <w:sz w:val="24"/>
          <w:szCs w:val="24"/>
        </w:rPr>
        <w:t>i</w:t>
      </w:r>
      <w:r w:rsidR="000D6F85">
        <w:rPr>
          <w:rFonts w:ascii="Arial" w:hAnsi="Arial" w:cs="Arial"/>
          <w:sz w:val="24"/>
          <w:szCs w:val="24"/>
        </w:rPr>
        <w:t>f required</w:t>
      </w:r>
      <w:r w:rsidR="00F92876">
        <w:rPr>
          <w:rFonts w:ascii="Arial" w:hAnsi="Arial" w:cs="Arial"/>
          <w:sz w:val="24"/>
          <w:szCs w:val="24"/>
        </w:rPr>
        <w:t>.</w:t>
      </w:r>
      <w:r w:rsidR="000D6F85" w:rsidRPr="000D6F85">
        <w:t xml:space="preserve"> </w:t>
      </w:r>
    </w:p>
    <w:p w:rsidR="00727A0A" w:rsidRDefault="00727A0A" w:rsidP="008921F0">
      <w:pPr>
        <w:spacing w:after="0"/>
        <w:rPr>
          <w:rFonts w:ascii="Arial" w:hAnsi="Arial" w:cs="Arial"/>
          <w:color w:val="FF0000"/>
          <w:sz w:val="24"/>
          <w:szCs w:val="24"/>
        </w:rPr>
      </w:pPr>
    </w:p>
    <w:p w:rsidR="001E0B36" w:rsidRDefault="000D6F85" w:rsidP="008921F0">
      <w:pPr>
        <w:spacing w:after="0"/>
        <w:rPr>
          <w:rFonts w:ascii="Arial" w:hAnsi="Arial" w:cs="Arial"/>
          <w:sz w:val="24"/>
          <w:szCs w:val="24"/>
        </w:rPr>
      </w:pPr>
      <w:r w:rsidRPr="00727A0A">
        <w:rPr>
          <w:rFonts w:ascii="Arial" w:hAnsi="Arial" w:cs="Arial"/>
          <w:sz w:val="24"/>
          <w:szCs w:val="24"/>
        </w:rPr>
        <w:t>RICS provides a set of documents under the New Rules of Measurement (NRM)</w:t>
      </w:r>
      <w:r w:rsidR="001E0B36">
        <w:rPr>
          <w:rFonts w:ascii="Arial" w:hAnsi="Arial" w:cs="Arial"/>
          <w:sz w:val="24"/>
          <w:szCs w:val="24"/>
        </w:rPr>
        <w:t xml:space="preserve"> in context with the RIBA Plan of Work and the OGC Gateway Process</w:t>
      </w:r>
      <w:r w:rsidRPr="00727A0A">
        <w:rPr>
          <w:rFonts w:ascii="Arial" w:hAnsi="Arial" w:cs="Arial"/>
          <w:sz w:val="24"/>
          <w:szCs w:val="24"/>
        </w:rPr>
        <w:t xml:space="preserve">. NRM1 </w:t>
      </w:r>
      <w:r w:rsidR="001E0B36">
        <w:rPr>
          <w:rFonts w:ascii="Arial" w:hAnsi="Arial" w:cs="Arial"/>
          <w:sz w:val="24"/>
          <w:szCs w:val="24"/>
        </w:rPr>
        <w:t xml:space="preserve">is the standard set of </w:t>
      </w:r>
      <w:r w:rsidRPr="00727A0A">
        <w:rPr>
          <w:rFonts w:ascii="Arial" w:hAnsi="Arial" w:cs="Arial"/>
          <w:sz w:val="24"/>
          <w:szCs w:val="24"/>
        </w:rPr>
        <w:t xml:space="preserve">rules for the </w:t>
      </w:r>
      <w:r w:rsidR="001E0B36">
        <w:rPr>
          <w:rFonts w:ascii="Arial" w:hAnsi="Arial" w:cs="Arial"/>
          <w:sz w:val="24"/>
          <w:szCs w:val="24"/>
        </w:rPr>
        <w:t>O</w:t>
      </w:r>
      <w:r w:rsidRPr="00727A0A">
        <w:rPr>
          <w:rFonts w:ascii="Arial" w:hAnsi="Arial" w:cs="Arial"/>
          <w:sz w:val="24"/>
          <w:szCs w:val="24"/>
        </w:rPr>
        <w:t xml:space="preserve">rder of </w:t>
      </w:r>
      <w:r w:rsidR="001E0B36">
        <w:rPr>
          <w:rFonts w:ascii="Arial" w:hAnsi="Arial" w:cs="Arial"/>
          <w:sz w:val="24"/>
          <w:szCs w:val="24"/>
        </w:rPr>
        <w:t>C</w:t>
      </w:r>
      <w:r w:rsidRPr="00727A0A">
        <w:rPr>
          <w:rFonts w:ascii="Arial" w:hAnsi="Arial" w:cs="Arial"/>
          <w:sz w:val="24"/>
          <w:szCs w:val="24"/>
        </w:rPr>
        <w:t xml:space="preserve">ost </w:t>
      </w:r>
      <w:r w:rsidR="001E0B36">
        <w:rPr>
          <w:rFonts w:ascii="Arial" w:hAnsi="Arial" w:cs="Arial"/>
          <w:sz w:val="24"/>
          <w:szCs w:val="24"/>
        </w:rPr>
        <w:t>E</w:t>
      </w:r>
      <w:r w:rsidRPr="00727A0A">
        <w:rPr>
          <w:rFonts w:ascii="Arial" w:hAnsi="Arial" w:cs="Arial"/>
          <w:sz w:val="24"/>
          <w:szCs w:val="24"/>
        </w:rPr>
        <w:t xml:space="preserve">stimating and </w:t>
      </w:r>
      <w:r w:rsidR="001E0B36">
        <w:rPr>
          <w:rFonts w:ascii="Arial" w:hAnsi="Arial" w:cs="Arial"/>
          <w:sz w:val="24"/>
          <w:szCs w:val="24"/>
        </w:rPr>
        <w:t>C</w:t>
      </w:r>
      <w:r w:rsidRPr="00727A0A">
        <w:rPr>
          <w:rFonts w:ascii="Arial" w:hAnsi="Arial" w:cs="Arial"/>
          <w:sz w:val="24"/>
          <w:szCs w:val="24"/>
        </w:rPr>
        <w:t xml:space="preserve">ost </w:t>
      </w:r>
      <w:r w:rsidR="001E0B36">
        <w:rPr>
          <w:rFonts w:ascii="Arial" w:hAnsi="Arial" w:cs="Arial"/>
          <w:sz w:val="24"/>
          <w:szCs w:val="24"/>
        </w:rPr>
        <w:t>P</w:t>
      </w:r>
      <w:r w:rsidRPr="00727A0A">
        <w:rPr>
          <w:rFonts w:ascii="Arial" w:hAnsi="Arial" w:cs="Arial"/>
          <w:sz w:val="24"/>
          <w:szCs w:val="24"/>
        </w:rPr>
        <w:t xml:space="preserve">lanning for </w:t>
      </w:r>
      <w:r w:rsidR="001E0B36">
        <w:rPr>
          <w:rFonts w:ascii="Arial" w:hAnsi="Arial" w:cs="Arial"/>
          <w:sz w:val="24"/>
          <w:szCs w:val="24"/>
        </w:rPr>
        <w:t>C</w:t>
      </w:r>
      <w:r w:rsidRPr="00727A0A">
        <w:rPr>
          <w:rFonts w:ascii="Arial" w:hAnsi="Arial" w:cs="Arial"/>
          <w:sz w:val="24"/>
          <w:szCs w:val="24"/>
        </w:rPr>
        <w:t xml:space="preserve">apital </w:t>
      </w:r>
      <w:r w:rsidR="001E0B36">
        <w:rPr>
          <w:rFonts w:ascii="Arial" w:hAnsi="Arial" w:cs="Arial"/>
          <w:sz w:val="24"/>
          <w:szCs w:val="24"/>
        </w:rPr>
        <w:t>B</w:t>
      </w:r>
      <w:r w:rsidRPr="00727A0A">
        <w:rPr>
          <w:rFonts w:ascii="Arial" w:hAnsi="Arial" w:cs="Arial"/>
          <w:sz w:val="24"/>
          <w:szCs w:val="24"/>
        </w:rPr>
        <w:t xml:space="preserve">uilding </w:t>
      </w:r>
      <w:r w:rsidR="001E0B36">
        <w:rPr>
          <w:rFonts w:ascii="Arial" w:hAnsi="Arial" w:cs="Arial"/>
          <w:sz w:val="24"/>
          <w:szCs w:val="24"/>
        </w:rPr>
        <w:t>W</w:t>
      </w:r>
      <w:r w:rsidRPr="00727A0A">
        <w:rPr>
          <w:rFonts w:ascii="Arial" w:hAnsi="Arial" w:cs="Arial"/>
          <w:sz w:val="24"/>
          <w:szCs w:val="24"/>
        </w:rPr>
        <w:t>orks.</w:t>
      </w:r>
      <w:r w:rsidR="00727A0A" w:rsidRPr="00727A0A">
        <w:rPr>
          <w:rFonts w:ascii="Arial" w:hAnsi="Arial" w:cs="Arial"/>
          <w:sz w:val="24"/>
          <w:szCs w:val="24"/>
        </w:rPr>
        <w:t xml:space="preserve"> </w:t>
      </w:r>
    </w:p>
    <w:p w:rsidR="002F284B" w:rsidRDefault="001E0B36" w:rsidP="008921F0">
      <w:pPr>
        <w:spacing w:after="0"/>
        <w:rPr>
          <w:rFonts w:ascii="Arial" w:hAnsi="Arial" w:cs="Arial"/>
          <w:sz w:val="24"/>
          <w:szCs w:val="24"/>
        </w:rPr>
      </w:pPr>
      <w:r>
        <w:rPr>
          <w:rFonts w:ascii="Arial" w:hAnsi="Arial" w:cs="Arial"/>
          <w:sz w:val="24"/>
          <w:szCs w:val="24"/>
        </w:rPr>
        <w:t>There</w:t>
      </w:r>
      <w:r w:rsidR="008921F0">
        <w:rPr>
          <w:rFonts w:ascii="Arial" w:hAnsi="Arial" w:cs="Arial"/>
          <w:sz w:val="24"/>
          <w:szCs w:val="24"/>
        </w:rPr>
        <w:t xml:space="preserve"> are three main methods of producing a detailed estimate (CIOB, 2009)</w:t>
      </w:r>
      <w:r w:rsidR="00AC1B5D">
        <w:rPr>
          <w:rFonts w:ascii="Arial" w:hAnsi="Arial" w:cs="Arial"/>
          <w:sz w:val="24"/>
          <w:szCs w:val="24"/>
        </w:rPr>
        <w:t xml:space="preserve"> and all three will be utilised in this report</w:t>
      </w:r>
      <w:r w:rsidR="00655B0B">
        <w:rPr>
          <w:rFonts w:ascii="Arial" w:hAnsi="Arial" w:cs="Arial"/>
          <w:sz w:val="24"/>
          <w:szCs w:val="24"/>
        </w:rPr>
        <w:t>:</w:t>
      </w:r>
    </w:p>
    <w:p w:rsidR="008921F0" w:rsidRDefault="008921F0" w:rsidP="008921F0">
      <w:pPr>
        <w:pStyle w:val="ListParagraph"/>
        <w:numPr>
          <w:ilvl w:val="0"/>
          <w:numId w:val="14"/>
        </w:numPr>
        <w:spacing w:after="0"/>
        <w:rPr>
          <w:rFonts w:ascii="Arial" w:hAnsi="Arial" w:cs="Arial"/>
          <w:sz w:val="24"/>
          <w:szCs w:val="24"/>
        </w:rPr>
      </w:pPr>
      <w:r>
        <w:rPr>
          <w:rFonts w:ascii="Arial" w:hAnsi="Arial" w:cs="Arial"/>
          <w:sz w:val="24"/>
          <w:szCs w:val="24"/>
        </w:rPr>
        <w:t>Functional Unit Method</w:t>
      </w:r>
    </w:p>
    <w:p w:rsidR="008921F0" w:rsidRDefault="008921F0" w:rsidP="008921F0">
      <w:pPr>
        <w:pStyle w:val="ListParagraph"/>
        <w:numPr>
          <w:ilvl w:val="0"/>
          <w:numId w:val="14"/>
        </w:numPr>
        <w:spacing w:after="0"/>
        <w:rPr>
          <w:rFonts w:ascii="Arial" w:hAnsi="Arial" w:cs="Arial"/>
          <w:sz w:val="24"/>
          <w:szCs w:val="24"/>
        </w:rPr>
      </w:pPr>
      <w:r>
        <w:rPr>
          <w:rFonts w:ascii="Arial" w:hAnsi="Arial" w:cs="Arial"/>
          <w:sz w:val="24"/>
          <w:szCs w:val="24"/>
        </w:rPr>
        <w:t>Superficial (floor area) Method</w:t>
      </w:r>
      <w:r w:rsidR="000D6F85">
        <w:rPr>
          <w:rFonts w:ascii="Arial" w:hAnsi="Arial" w:cs="Arial"/>
          <w:sz w:val="24"/>
          <w:szCs w:val="24"/>
        </w:rPr>
        <w:t xml:space="preserve"> </w:t>
      </w:r>
      <w:r w:rsidR="00A57039">
        <w:rPr>
          <w:rFonts w:ascii="Arial" w:hAnsi="Arial" w:cs="Arial"/>
          <w:sz w:val="24"/>
          <w:szCs w:val="24"/>
        </w:rPr>
        <w:t xml:space="preserve">– Ground Floor Internal Area </w:t>
      </w:r>
      <w:r w:rsidR="000D6F85">
        <w:rPr>
          <w:rFonts w:ascii="Arial" w:hAnsi="Arial" w:cs="Arial"/>
          <w:sz w:val="24"/>
          <w:szCs w:val="24"/>
        </w:rPr>
        <w:t>(GFIA)</w:t>
      </w:r>
    </w:p>
    <w:p w:rsidR="008921F0" w:rsidRPr="008921F0" w:rsidRDefault="008921F0" w:rsidP="008921F0">
      <w:pPr>
        <w:pStyle w:val="ListParagraph"/>
        <w:numPr>
          <w:ilvl w:val="0"/>
          <w:numId w:val="14"/>
        </w:numPr>
        <w:spacing w:after="0"/>
        <w:rPr>
          <w:rFonts w:ascii="Arial" w:hAnsi="Arial" w:cs="Arial"/>
          <w:sz w:val="24"/>
          <w:szCs w:val="24"/>
        </w:rPr>
      </w:pPr>
      <w:r>
        <w:rPr>
          <w:rFonts w:ascii="Arial" w:hAnsi="Arial" w:cs="Arial"/>
          <w:sz w:val="24"/>
          <w:szCs w:val="24"/>
        </w:rPr>
        <w:t xml:space="preserve">Elemental </w:t>
      </w:r>
      <w:r w:rsidR="009A0BAB">
        <w:rPr>
          <w:rFonts w:ascii="Arial" w:hAnsi="Arial" w:cs="Arial"/>
          <w:sz w:val="24"/>
          <w:szCs w:val="24"/>
        </w:rPr>
        <w:t>Cost Plan</w:t>
      </w:r>
    </w:p>
    <w:p w:rsidR="008921F0" w:rsidRDefault="008921F0" w:rsidP="008921F0">
      <w:pPr>
        <w:spacing w:after="0"/>
        <w:rPr>
          <w:rFonts w:ascii="Arial" w:hAnsi="Arial" w:cs="Arial"/>
          <w:sz w:val="24"/>
          <w:szCs w:val="24"/>
        </w:rPr>
      </w:pPr>
    </w:p>
    <w:p w:rsidR="00655B0B" w:rsidRDefault="006E23DE" w:rsidP="0073287A">
      <w:pPr>
        <w:rPr>
          <w:rFonts w:ascii="Arial" w:hAnsi="Arial" w:cs="Arial"/>
          <w:sz w:val="24"/>
          <w:szCs w:val="24"/>
        </w:rPr>
      </w:pPr>
      <w:r>
        <w:rPr>
          <w:rFonts w:ascii="Arial" w:hAnsi="Arial" w:cs="Arial"/>
          <w:sz w:val="24"/>
          <w:szCs w:val="24"/>
        </w:rPr>
        <w:t>According to CIOB (2009) a</w:t>
      </w:r>
      <w:r w:rsidR="00FD68AE">
        <w:rPr>
          <w:rFonts w:ascii="Arial" w:hAnsi="Arial" w:cs="Arial"/>
          <w:sz w:val="24"/>
          <w:szCs w:val="24"/>
        </w:rPr>
        <w:t>ll three methods rely on</w:t>
      </w:r>
      <w:r w:rsidR="000D6F85">
        <w:rPr>
          <w:rFonts w:ascii="Arial" w:hAnsi="Arial" w:cs="Arial"/>
          <w:sz w:val="24"/>
          <w:szCs w:val="24"/>
        </w:rPr>
        <w:t xml:space="preserve"> his</w:t>
      </w:r>
      <w:r w:rsidR="00655B0B" w:rsidRPr="00655B0B">
        <w:rPr>
          <w:rFonts w:ascii="Arial" w:hAnsi="Arial" w:cs="Arial"/>
          <w:sz w:val="24"/>
          <w:szCs w:val="24"/>
        </w:rPr>
        <w:t>torical cost data</w:t>
      </w:r>
      <w:r w:rsidR="00FD68AE">
        <w:rPr>
          <w:rFonts w:ascii="Arial" w:hAnsi="Arial" w:cs="Arial"/>
          <w:sz w:val="24"/>
          <w:szCs w:val="24"/>
        </w:rPr>
        <w:t xml:space="preserve">. Some of this data is sourced through the BCIS website which allows access to a database for all building costs in the UK, on comparable builds. </w:t>
      </w:r>
      <w:r w:rsidR="00655B0B" w:rsidRPr="00655B0B">
        <w:rPr>
          <w:rFonts w:ascii="Arial" w:hAnsi="Arial" w:cs="Arial"/>
          <w:sz w:val="24"/>
          <w:szCs w:val="24"/>
        </w:rPr>
        <w:t>Th</w:t>
      </w:r>
      <w:r w:rsidR="00FD68AE">
        <w:rPr>
          <w:rFonts w:ascii="Arial" w:hAnsi="Arial" w:cs="Arial"/>
          <w:sz w:val="24"/>
          <w:szCs w:val="24"/>
        </w:rPr>
        <w:t xml:space="preserve">ese cost often reflect the London market and may be somewhat out of date. To adjust these costs they need to be rebased to reflect an accurate area of the UK and a more accurate </w:t>
      </w:r>
      <w:r w:rsidR="00A57039">
        <w:rPr>
          <w:rFonts w:ascii="Arial" w:hAnsi="Arial" w:cs="Arial"/>
          <w:sz w:val="24"/>
          <w:szCs w:val="24"/>
        </w:rPr>
        <w:t>date</w:t>
      </w:r>
      <w:r w:rsidR="00655B0B">
        <w:rPr>
          <w:rFonts w:ascii="Arial" w:hAnsi="Arial" w:cs="Arial"/>
          <w:sz w:val="24"/>
          <w:szCs w:val="24"/>
        </w:rPr>
        <w:t xml:space="preserve"> of </w:t>
      </w:r>
      <w:r w:rsidR="000D6F85">
        <w:rPr>
          <w:rFonts w:ascii="Arial" w:hAnsi="Arial" w:cs="Arial"/>
          <w:sz w:val="24"/>
          <w:szCs w:val="24"/>
        </w:rPr>
        <w:t xml:space="preserve">the </w:t>
      </w:r>
      <w:r w:rsidR="00655B0B">
        <w:rPr>
          <w:rFonts w:ascii="Arial" w:hAnsi="Arial" w:cs="Arial"/>
          <w:sz w:val="24"/>
          <w:szCs w:val="24"/>
        </w:rPr>
        <w:t xml:space="preserve">proposed construction. </w:t>
      </w:r>
      <w:r w:rsidR="00FD68AE">
        <w:rPr>
          <w:rFonts w:ascii="Arial" w:hAnsi="Arial" w:cs="Arial"/>
          <w:sz w:val="24"/>
          <w:szCs w:val="24"/>
        </w:rPr>
        <w:t xml:space="preserve">Pricing also </w:t>
      </w:r>
      <w:r w:rsidR="00FD68AE" w:rsidRPr="00FD68AE">
        <w:rPr>
          <w:rFonts w:ascii="Arial" w:hAnsi="Arial" w:cs="Arial"/>
          <w:sz w:val="24"/>
          <w:szCs w:val="24"/>
        </w:rPr>
        <w:t>relies on data being acquired through pricing books such as SPON’S or BCIS.</w:t>
      </w:r>
      <w:r w:rsidR="00A84617">
        <w:rPr>
          <w:rFonts w:ascii="Arial" w:hAnsi="Arial" w:cs="Arial"/>
          <w:sz w:val="24"/>
          <w:szCs w:val="24"/>
        </w:rPr>
        <w:t xml:space="preserve"> These are renewed annually but become out of date very quickly.</w:t>
      </w:r>
    </w:p>
    <w:p w:rsidR="009A0BAB" w:rsidRPr="009A0BAB" w:rsidRDefault="00586FA8" w:rsidP="0073287A">
      <w:pPr>
        <w:rPr>
          <w:rFonts w:ascii="Arial" w:hAnsi="Arial" w:cs="Arial"/>
          <w:sz w:val="24"/>
          <w:szCs w:val="24"/>
        </w:rPr>
      </w:pPr>
      <w:r>
        <w:rPr>
          <w:rFonts w:ascii="Arial" w:hAnsi="Arial" w:cs="Arial"/>
          <w:sz w:val="24"/>
          <w:szCs w:val="24"/>
        </w:rPr>
        <w:t>NRM1 (2013 p.22) defines t</w:t>
      </w:r>
      <w:r w:rsidR="00727A0A">
        <w:rPr>
          <w:rFonts w:ascii="Arial" w:hAnsi="Arial" w:cs="Arial"/>
          <w:sz w:val="24"/>
          <w:szCs w:val="24"/>
        </w:rPr>
        <w:t xml:space="preserve">he functional unit </w:t>
      </w:r>
      <w:r>
        <w:rPr>
          <w:rFonts w:ascii="Arial" w:hAnsi="Arial" w:cs="Arial"/>
          <w:sz w:val="24"/>
          <w:szCs w:val="24"/>
        </w:rPr>
        <w:t>method as “</w:t>
      </w:r>
      <w:r w:rsidRPr="00586FA8">
        <w:rPr>
          <w:rFonts w:ascii="Arial" w:hAnsi="Arial" w:cs="Arial"/>
          <w:sz w:val="24"/>
          <w:szCs w:val="24"/>
        </w:rPr>
        <w:t>a rough budget-setting technique which consists of selecting a</w:t>
      </w:r>
      <w:r>
        <w:rPr>
          <w:rFonts w:ascii="Arial" w:hAnsi="Arial" w:cs="Arial"/>
          <w:sz w:val="24"/>
          <w:szCs w:val="24"/>
        </w:rPr>
        <w:t xml:space="preserve"> </w:t>
      </w:r>
      <w:r w:rsidRPr="00586FA8">
        <w:rPr>
          <w:rFonts w:ascii="Arial" w:hAnsi="Arial" w:cs="Arial"/>
          <w:sz w:val="24"/>
          <w:szCs w:val="24"/>
        </w:rPr>
        <w:t>suitable standard functional unit of use for the project, and multiplying the projected number of</w:t>
      </w:r>
      <w:r>
        <w:rPr>
          <w:rFonts w:ascii="Arial" w:hAnsi="Arial" w:cs="Arial"/>
          <w:sz w:val="24"/>
          <w:szCs w:val="24"/>
        </w:rPr>
        <w:t xml:space="preserve"> </w:t>
      </w:r>
      <w:r w:rsidRPr="00586FA8">
        <w:rPr>
          <w:rFonts w:ascii="Arial" w:hAnsi="Arial" w:cs="Arial"/>
          <w:sz w:val="24"/>
          <w:szCs w:val="24"/>
        </w:rPr>
        <w:t>units by an appropriate cost per functional unit</w:t>
      </w:r>
      <w:r w:rsidR="009A0BAB">
        <w:rPr>
          <w:rFonts w:ascii="Arial" w:hAnsi="Arial" w:cs="Arial"/>
          <w:sz w:val="24"/>
          <w:szCs w:val="24"/>
        </w:rPr>
        <w:t xml:space="preserve">”. The unit cost is calculated </w:t>
      </w:r>
      <w:r w:rsidR="00F4706D">
        <w:rPr>
          <w:rFonts w:ascii="Arial" w:hAnsi="Arial" w:cs="Arial"/>
          <w:sz w:val="24"/>
          <w:szCs w:val="24"/>
        </w:rPr>
        <w:t xml:space="preserve">by </w:t>
      </w:r>
      <w:r w:rsidR="009A0BAB">
        <w:rPr>
          <w:rFonts w:ascii="Arial" w:hAnsi="Arial" w:cs="Arial"/>
          <w:sz w:val="24"/>
          <w:szCs w:val="24"/>
        </w:rPr>
        <w:t xml:space="preserve">according to the buildings function and multiplied </w:t>
      </w:r>
      <w:r w:rsidR="00F4706D">
        <w:rPr>
          <w:rFonts w:ascii="Arial" w:hAnsi="Arial" w:cs="Arial"/>
          <w:sz w:val="24"/>
          <w:szCs w:val="24"/>
        </w:rPr>
        <w:t xml:space="preserve">that </w:t>
      </w:r>
      <w:r w:rsidR="009A0BAB">
        <w:rPr>
          <w:rFonts w:ascii="Arial" w:hAnsi="Arial" w:cs="Arial"/>
          <w:sz w:val="24"/>
          <w:szCs w:val="24"/>
        </w:rPr>
        <w:t>by the population unit for th</w:t>
      </w:r>
      <w:r w:rsidR="00F4706D">
        <w:rPr>
          <w:rFonts w:ascii="Arial" w:hAnsi="Arial" w:cs="Arial"/>
          <w:sz w:val="24"/>
          <w:szCs w:val="24"/>
        </w:rPr>
        <w:t>e</w:t>
      </w:r>
      <w:r w:rsidR="009A0BAB">
        <w:rPr>
          <w:rFonts w:ascii="Arial" w:hAnsi="Arial" w:cs="Arial"/>
          <w:sz w:val="24"/>
          <w:szCs w:val="24"/>
        </w:rPr>
        <w:t xml:space="preserve"> building. </w:t>
      </w:r>
    </w:p>
    <w:p w:rsidR="00727A0A" w:rsidRDefault="009A0BAB" w:rsidP="0073287A">
      <w:pPr>
        <w:rPr>
          <w:rFonts w:ascii="Arial" w:hAnsi="Arial" w:cs="Arial"/>
          <w:sz w:val="24"/>
          <w:szCs w:val="24"/>
        </w:rPr>
      </w:pPr>
      <w:r>
        <w:rPr>
          <w:rFonts w:ascii="Arial" w:hAnsi="Arial" w:cs="Arial"/>
          <w:sz w:val="24"/>
          <w:szCs w:val="24"/>
        </w:rPr>
        <w:t xml:space="preserve">NRM1 (2013 p. 22) </w:t>
      </w:r>
      <w:r w:rsidR="00E45D1B">
        <w:rPr>
          <w:rFonts w:ascii="Arial" w:hAnsi="Arial" w:cs="Arial"/>
          <w:sz w:val="24"/>
          <w:szCs w:val="24"/>
        </w:rPr>
        <w:t>defines the GIFA as “</w:t>
      </w:r>
      <w:r w:rsidR="00E45D1B" w:rsidRPr="00E45D1B">
        <w:rPr>
          <w:rFonts w:ascii="Arial" w:hAnsi="Arial" w:cs="Arial"/>
          <w:sz w:val="24"/>
          <w:szCs w:val="24"/>
        </w:rPr>
        <w:t>the area of a building</w:t>
      </w:r>
      <w:r w:rsidR="00E45D1B">
        <w:rPr>
          <w:rFonts w:ascii="Arial" w:hAnsi="Arial" w:cs="Arial"/>
          <w:sz w:val="24"/>
          <w:szCs w:val="24"/>
        </w:rPr>
        <w:t xml:space="preserve"> </w:t>
      </w:r>
      <w:r w:rsidR="00E45D1B" w:rsidRPr="00E45D1B">
        <w:rPr>
          <w:rFonts w:ascii="Arial" w:hAnsi="Arial" w:cs="Arial"/>
          <w:sz w:val="24"/>
          <w:szCs w:val="24"/>
        </w:rPr>
        <w:t>measured to the internal face of the perimeter walls at each floor level</w:t>
      </w:r>
      <w:r w:rsidR="00E45D1B">
        <w:rPr>
          <w:rFonts w:ascii="Arial" w:hAnsi="Arial" w:cs="Arial"/>
          <w:sz w:val="24"/>
          <w:szCs w:val="24"/>
        </w:rPr>
        <w:t xml:space="preserve">”. </w:t>
      </w:r>
      <w:r w:rsidR="00F4706D" w:rsidRPr="00F4706D">
        <w:rPr>
          <w:rFonts w:ascii="Arial" w:hAnsi="Arial" w:cs="Arial"/>
          <w:sz w:val="24"/>
          <w:szCs w:val="24"/>
        </w:rPr>
        <w:t xml:space="preserve">The unit cost is calculated by multiplying the area of each floor </w:t>
      </w:r>
      <w:r w:rsidR="00F4706D">
        <w:rPr>
          <w:rFonts w:ascii="Arial" w:hAnsi="Arial" w:cs="Arial"/>
          <w:sz w:val="24"/>
          <w:szCs w:val="24"/>
        </w:rPr>
        <w:t>per m</w:t>
      </w:r>
      <w:r w:rsidR="00F4706D">
        <w:rPr>
          <w:rFonts w:ascii="Arial" w:hAnsi="Arial" w:cs="Arial"/>
          <w:sz w:val="24"/>
          <w:szCs w:val="24"/>
          <w:vertAlign w:val="superscript"/>
        </w:rPr>
        <w:t>2</w:t>
      </w:r>
      <w:r w:rsidR="00F4706D">
        <w:rPr>
          <w:rFonts w:ascii="Arial" w:hAnsi="Arial" w:cs="Arial"/>
          <w:sz w:val="24"/>
          <w:szCs w:val="24"/>
        </w:rPr>
        <w:t xml:space="preserve"> </w:t>
      </w:r>
      <w:r w:rsidR="00F4706D" w:rsidRPr="00F4706D">
        <w:rPr>
          <w:rFonts w:ascii="Arial" w:hAnsi="Arial" w:cs="Arial"/>
          <w:sz w:val="24"/>
          <w:szCs w:val="24"/>
        </w:rPr>
        <w:t>by the cost per m</w:t>
      </w:r>
      <w:r w:rsidR="00F4706D">
        <w:rPr>
          <w:rFonts w:ascii="Arial" w:hAnsi="Arial" w:cs="Arial"/>
          <w:sz w:val="24"/>
          <w:szCs w:val="24"/>
          <w:vertAlign w:val="superscript"/>
        </w:rPr>
        <w:t>2</w:t>
      </w:r>
      <w:r w:rsidR="00F4706D" w:rsidRPr="00F4706D">
        <w:rPr>
          <w:rFonts w:ascii="Arial" w:hAnsi="Arial" w:cs="Arial"/>
          <w:sz w:val="24"/>
          <w:szCs w:val="24"/>
        </w:rPr>
        <w:t>.</w:t>
      </w:r>
    </w:p>
    <w:p w:rsidR="00A57039" w:rsidRDefault="00E45D1B" w:rsidP="00E45D1B">
      <w:pPr>
        <w:rPr>
          <w:rFonts w:ascii="Arial" w:hAnsi="Arial" w:cs="Arial"/>
          <w:sz w:val="24"/>
          <w:szCs w:val="24"/>
        </w:rPr>
      </w:pPr>
      <w:r>
        <w:rPr>
          <w:rFonts w:ascii="Arial" w:hAnsi="Arial" w:cs="Arial"/>
          <w:sz w:val="24"/>
          <w:szCs w:val="24"/>
        </w:rPr>
        <w:t xml:space="preserve">NRM1 (2013 p. 21) defined </w:t>
      </w:r>
      <w:r w:rsidR="00FD68AE">
        <w:rPr>
          <w:rFonts w:ascii="Arial" w:hAnsi="Arial" w:cs="Arial"/>
          <w:sz w:val="24"/>
          <w:szCs w:val="24"/>
        </w:rPr>
        <w:t>the elemental method</w:t>
      </w:r>
      <w:r>
        <w:rPr>
          <w:rFonts w:ascii="Arial" w:hAnsi="Arial" w:cs="Arial"/>
          <w:sz w:val="24"/>
          <w:szCs w:val="24"/>
        </w:rPr>
        <w:t xml:space="preserve"> as “</w:t>
      </w:r>
      <w:r w:rsidRPr="00E45D1B">
        <w:rPr>
          <w:rFonts w:ascii="Arial" w:hAnsi="Arial" w:cs="Arial"/>
          <w:sz w:val="24"/>
          <w:szCs w:val="24"/>
        </w:rPr>
        <w:t>a budget setting technique which considers the major elements of a</w:t>
      </w:r>
      <w:r>
        <w:rPr>
          <w:rFonts w:ascii="Arial" w:hAnsi="Arial" w:cs="Arial"/>
          <w:sz w:val="24"/>
          <w:szCs w:val="24"/>
        </w:rPr>
        <w:t xml:space="preserve"> </w:t>
      </w:r>
      <w:r w:rsidRPr="00E45D1B">
        <w:rPr>
          <w:rFonts w:ascii="Arial" w:hAnsi="Arial" w:cs="Arial"/>
          <w:sz w:val="24"/>
          <w:szCs w:val="24"/>
        </w:rPr>
        <w:t>building and provides an order of cost estimate based on an elemental breakdown of a building</w:t>
      </w:r>
      <w:r>
        <w:rPr>
          <w:rFonts w:ascii="Arial" w:hAnsi="Arial" w:cs="Arial"/>
          <w:sz w:val="24"/>
          <w:szCs w:val="24"/>
        </w:rPr>
        <w:t xml:space="preserve"> </w:t>
      </w:r>
      <w:r w:rsidRPr="00E45D1B">
        <w:rPr>
          <w:rFonts w:ascii="Arial" w:hAnsi="Arial" w:cs="Arial"/>
          <w:sz w:val="24"/>
          <w:szCs w:val="24"/>
        </w:rPr>
        <w:t>project</w:t>
      </w:r>
      <w:r>
        <w:rPr>
          <w:rFonts w:ascii="Arial" w:hAnsi="Arial" w:cs="Arial"/>
          <w:sz w:val="24"/>
          <w:szCs w:val="24"/>
        </w:rPr>
        <w:t>”.</w:t>
      </w:r>
      <w:r w:rsidR="00FD68AE" w:rsidRPr="00FD68AE">
        <w:t xml:space="preserve"> </w:t>
      </w:r>
      <w:r w:rsidR="00FD68AE" w:rsidRPr="00FD68AE">
        <w:rPr>
          <w:rFonts w:ascii="Arial" w:hAnsi="Arial" w:cs="Arial"/>
          <w:sz w:val="24"/>
          <w:szCs w:val="24"/>
        </w:rPr>
        <w:t>The Elemental method is a more detailed method and individually breaks down the costs for all the elements of the build.</w:t>
      </w:r>
    </w:p>
    <w:p w:rsidR="00CE7525" w:rsidRDefault="00CE7525" w:rsidP="00E45D1B">
      <w:pPr>
        <w:rPr>
          <w:rFonts w:ascii="Arial" w:hAnsi="Arial" w:cs="Arial"/>
          <w:sz w:val="24"/>
          <w:szCs w:val="24"/>
        </w:rPr>
      </w:pPr>
    </w:p>
    <w:p w:rsidR="009D6427" w:rsidRDefault="009D6427" w:rsidP="00E45D1B">
      <w:pPr>
        <w:rPr>
          <w:rFonts w:ascii="Arial" w:hAnsi="Arial" w:cs="Arial"/>
          <w:sz w:val="24"/>
          <w:szCs w:val="24"/>
        </w:rPr>
      </w:pPr>
    </w:p>
    <w:p w:rsidR="0073287A" w:rsidRPr="009209B9" w:rsidRDefault="0073287A" w:rsidP="009209B9">
      <w:pPr>
        <w:pStyle w:val="ListParagraph"/>
        <w:numPr>
          <w:ilvl w:val="0"/>
          <w:numId w:val="23"/>
        </w:numPr>
        <w:rPr>
          <w:rFonts w:ascii="Arial" w:hAnsi="Arial" w:cs="Arial"/>
          <w:b/>
          <w:sz w:val="28"/>
          <w:szCs w:val="28"/>
        </w:rPr>
      </w:pPr>
      <w:r w:rsidRPr="009209B9">
        <w:rPr>
          <w:rFonts w:ascii="Arial" w:hAnsi="Arial" w:cs="Arial"/>
          <w:b/>
          <w:sz w:val="28"/>
          <w:szCs w:val="28"/>
        </w:rPr>
        <w:lastRenderedPageBreak/>
        <w:t>Aim of the report</w:t>
      </w:r>
    </w:p>
    <w:p w:rsidR="00CF6A84" w:rsidRDefault="002F284B" w:rsidP="0073287A">
      <w:pPr>
        <w:rPr>
          <w:rFonts w:ascii="Arial" w:hAnsi="Arial" w:cs="Arial"/>
          <w:sz w:val="24"/>
          <w:szCs w:val="24"/>
        </w:rPr>
      </w:pPr>
      <w:r w:rsidRPr="002F284B">
        <w:rPr>
          <w:rFonts w:ascii="Arial" w:hAnsi="Arial" w:cs="Arial"/>
          <w:sz w:val="24"/>
          <w:szCs w:val="24"/>
        </w:rPr>
        <w:t>Working as a Chartered Surveyor I have been appointed by Knight Gardens Housing Development to produce an approximate estimate and an elemental cost plan for the pro</w:t>
      </w:r>
      <w:r w:rsidR="008921F0">
        <w:rPr>
          <w:rFonts w:ascii="Arial" w:hAnsi="Arial" w:cs="Arial"/>
          <w:sz w:val="24"/>
          <w:szCs w:val="24"/>
        </w:rPr>
        <w:t>spective</w:t>
      </w:r>
      <w:r w:rsidRPr="002F284B">
        <w:rPr>
          <w:rFonts w:ascii="Arial" w:hAnsi="Arial" w:cs="Arial"/>
          <w:sz w:val="24"/>
          <w:szCs w:val="24"/>
        </w:rPr>
        <w:t xml:space="preserve"> housing development</w:t>
      </w:r>
      <w:r>
        <w:rPr>
          <w:rFonts w:ascii="Arial" w:hAnsi="Arial" w:cs="Arial"/>
          <w:sz w:val="24"/>
          <w:szCs w:val="24"/>
        </w:rPr>
        <w:t xml:space="preserve">, </w:t>
      </w:r>
      <w:r w:rsidRPr="002F284B">
        <w:rPr>
          <w:rFonts w:ascii="Arial" w:hAnsi="Arial" w:cs="Arial"/>
          <w:sz w:val="24"/>
          <w:szCs w:val="24"/>
        </w:rPr>
        <w:t>based on the drawings provided by the designer BAM Architect Ltd.</w:t>
      </w:r>
    </w:p>
    <w:p w:rsidR="005B42A0" w:rsidRDefault="005B42A0" w:rsidP="0073287A">
      <w:pPr>
        <w:rPr>
          <w:rFonts w:ascii="Arial" w:hAnsi="Arial" w:cs="Arial"/>
          <w:sz w:val="24"/>
          <w:szCs w:val="24"/>
        </w:rPr>
      </w:pPr>
      <w:r>
        <w:rPr>
          <w:rFonts w:ascii="Arial" w:hAnsi="Arial" w:cs="Arial"/>
          <w:sz w:val="24"/>
          <w:szCs w:val="24"/>
        </w:rPr>
        <w:t>The proposed housing development site is based in Brecon Park, Swansea, SA1 and will house a total of 9 residential properties. Six 3 bedroom semi-detached houses and three 2 bedroom terraces houses.</w:t>
      </w:r>
    </w:p>
    <w:p w:rsidR="00CF6A84" w:rsidRPr="0073287A" w:rsidRDefault="00CF6A84" w:rsidP="0073287A">
      <w:pPr>
        <w:rPr>
          <w:rFonts w:ascii="Arial" w:hAnsi="Arial" w:cs="Arial"/>
          <w:sz w:val="24"/>
          <w:szCs w:val="24"/>
        </w:rPr>
      </w:pPr>
    </w:p>
    <w:p w:rsidR="0073287A" w:rsidRPr="009209B9" w:rsidRDefault="0073287A" w:rsidP="009209B9">
      <w:pPr>
        <w:pStyle w:val="ListParagraph"/>
        <w:numPr>
          <w:ilvl w:val="0"/>
          <w:numId w:val="23"/>
        </w:numPr>
        <w:rPr>
          <w:rFonts w:ascii="Arial" w:hAnsi="Arial" w:cs="Arial"/>
          <w:b/>
          <w:sz w:val="28"/>
          <w:szCs w:val="28"/>
        </w:rPr>
      </w:pPr>
      <w:r w:rsidRPr="009209B9">
        <w:rPr>
          <w:rFonts w:ascii="Arial" w:hAnsi="Arial" w:cs="Arial"/>
          <w:b/>
          <w:sz w:val="28"/>
          <w:szCs w:val="28"/>
        </w:rPr>
        <w:t>Assumptions to be made</w:t>
      </w:r>
    </w:p>
    <w:p w:rsidR="00C32FFC" w:rsidRPr="00C32FFC" w:rsidRDefault="00C32FFC" w:rsidP="00C32FFC">
      <w:pPr>
        <w:spacing w:after="0"/>
        <w:rPr>
          <w:rFonts w:ascii="Arial" w:hAnsi="Arial" w:cs="Arial"/>
          <w:sz w:val="24"/>
          <w:szCs w:val="24"/>
        </w:rPr>
      </w:pPr>
      <w:r w:rsidRPr="00C32FFC">
        <w:rPr>
          <w:rFonts w:ascii="Arial" w:hAnsi="Arial" w:cs="Arial"/>
          <w:sz w:val="24"/>
          <w:szCs w:val="24"/>
        </w:rPr>
        <w:t>The plans do not give any house measurements or details of the plot so the following assumptions have been made:</w:t>
      </w:r>
    </w:p>
    <w:p w:rsidR="00C32FFC" w:rsidRPr="00C32FFC" w:rsidRDefault="00C32FFC" w:rsidP="00C32FFC">
      <w:pPr>
        <w:pStyle w:val="ListParagraph"/>
        <w:numPr>
          <w:ilvl w:val="0"/>
          <w:numId w:val="20"/>
        </w:numPr>
        <w:spacing w:after="0"/>
        <w:rPr>
          <w:rFonts w:ascii="Arial" w:hAnsi="Arial" w:cs="Arial"/>
          <w:sz w:val="24"/>
          <w:szCs w:val="24"/>
        </w:rPr>
      </w:pPr>
      <w:r w:rsidRPr="00C32FFC">
        <w:rPr>
          <w:rFonts w:ascii="Arial" w:hAnsi="Arial" w:cs="Arial"/>
          <w:sz w:val="24"/>
          <w:szCs w:val="24"/>
        </w:rPr>
        <w:t>According to DWH (2018) the average floor size for a three bed semi-detached is 315m</w:t>
      </w:r>
      <w:r w:rsidRPr="00F62AB0">
        <w:rPr>
          <w:rFonts w:ascii="Arial" w:hAnsi="Arial" w:cs="Arial"/>
          <w:sz w:val="24"/>
          <w:szCs w:val="24"/>
          <w:vertAlign w:val="superscript"/>
        </w:rPr>
        <w:t>2</w:t>
      </w:r>
      <w:r w:rsidRPr="00C32FFC">
        <w:rPr>
          <w:rFonts w:ascii="Arial" w:hAnsi="Arial" w:cs="Arial"/>
          <w:sz w:val="24"/>
          <w:szCs w:val="24"/>
        </w:rPr>
        <w:t xml:space="preserve"> and for a two bed terrace 210m</w:t>
      </w:r>
      <w:r w:rsidRPr="00F62AB0">
        <w:rPr>
          <w:rFonts w:ascii="Arial" w:hAnsi="Arial" w:cs="Arial"/>
          <w:sz w:val="24"/>
          <w:szCs w:val="24"/>
          <w:vertAlign w:val="superscript"/>
        </w:rPr>
        <w:t>2</w:t>
      </w:r>
      <w:r w:rsidRPr="00C32FFC">
        <w:rPr>
          <w:rFonts w:ascii="Arial" w:hAnsi="Arial" w:cs="Arial"/>
          <w:sz w:val="24"/>
          <w:szCs w:val="24"/>
        </w:rPr>
        <w:t xml:space="preserve">. </w:t>
      </w:r>
    </w:p>
    <w:p w:rsidR="00C32FFC" w:rsidRPr="00C32FFC" w:rsidRDefault="00C32FFC" w:rsidP="00C32FFC">
      <w:pPr>
        <w:pStyle w:val="ListParagraph"/>
        <w:numPr>
          <w:ilvl w:val="0"/>
          <w:numId w:val="20"/>
        </w:numPr>
        <w:rPr>
          <w:rFonts w:ascii="Arial" w:hAnsi="Arial" w:cs="Arial"/>
          <w:sz w:val="24"/>
          <w:szCs w:val="24"/>
        </w:rPr>
      </w:pPr>
      <w:r w:rsidRPr="00C32FFC">
        <w:rPr>
          <w:rFonts w:ascii="Arial" w:hAnsi="Arial" w:cs="Arial"/>
          <w:sz w:val="24"/>
          <w:szCs w:val="24"/>
        </w:rPr>
        <w:t xml:space="preserve">The houses are all two storeys high (although the semi-detached has a room in the attic space) and according to Stanton Homes (2018) the average height of a two storey ceiling is 5.5 meters. </w:t>
      </w:r>
    </w:p>
    <w:p w:rsidR="00C32FFC" w:rsidRDefault="00C32FFC" w:rsidP="00C32FFC">
      <w:pPr>
        <w:pStyle w:val="ListParagraph"/>
        <w:numPr>
          <w:ilvl w:val="0"/>
          <w:numId w:val="20"/>
        </w:numPr>
        <w:rPr>
          <w:rFonts w:ascii="Arial" w:hAnsi="Arial" w:cs="Arial"/>
          <w:sz w:val="24"/>
          <w:szCs w:val="24"/>
        </w:rPr>
      </w:pPr>
      <w:r w:rsidRPr="00C32FFC">
        <w:rPr>
          <w:rFonts w:ascii="Arial" w:hAnsi="Arial" w:cs="Arial"/>
          <w:sz w:val="24"/>
          <w:szCs w:val="24"/>
        </w:rPr>
        <w:t>The properties are all traditional brick built construction.</w:t>
      </w:r>
    </w:p>
    <w:p w:rsidR="00C32FFC" w:rsidRDefault="00C32FFC" w:rsidP="00C32FFC">
      <w:pPr>
        <w:pStyle w:val="ListParagraph"/>
        <w:numPr>
          <w:ilvl w:val="0"/>
          <w:numId w:val="20"/>
        </w:numPr>
        <w:rPr>
          <w:rFonts w:ascii="Arial" w:hAnsi="Arial" w:cs="Arial"/>
          <w:sz w:val="24"/>
          <w:szCs w:val="24"/>
        </w:rPr>
      </w:pPr>
      <w:r w:rsidRPr="00C32FFC">
        <w:rPr>
          <w:rFonts w:ascii="Arial" w:hAnsi="Arial" w:cs="Arial"/>
          <w:sz w:val="24"/>
          <w:szCs w:val="24"/>
        </w:rPr>
        <w:t>Each property will have two parking spaces and gardens</w:t>
      </w:r>
      <w:r>
        <w:rPr>
          <w:rFonts w:ascii="Arial" w:hAnsi="Arial" w:cs="Arial"/>
          <w:sz w:val="24"/>
          <w:szCs w:val="24"/>
        </w:rPr>
        <w:t>.</w:t>
      </w:r>
    </w:p>
    <w:p w:rsidR="00A84617" w:rsidRPr="00C32FFC" w:rsidRDefault="00A84617" w:rsidP="00C32FFC">
      <w:pPr>
        <w:pStyle w:val="ListParagraph"/>
        <w:numPr>
          <w:ilvl w:val="0"/>
          <w:numId w:val="20"/>
        </w:numPr>
        <w:rPr>
          <w:rFonts w:ascii="Arial" w:hAnsi="Arial" w:cs="Arial"/>
          <w:sz w:val="24"/>
          <w:szCs w:val="24"/>
        </w:rPr>
      </w:pPr>
      <w:r>
        <w:rPr>
          <w:rFonts w:ascii="Arial" w:hAnsi="Arial" w:cs="Arial"/>
          <w:sz w:val="24"/>
          <w:szCs w:val="24"/>
        </w:rPr>
        <w:t>The houses will be finished to a good standard and be equipped with fully fitted bathrooms and kitchens.</w:t>
      </w:r>
    </w:p>
    <w:p w:rsidR="00C32FFC" w:rsidRDefault="00A50A12" w:rsidP="00C32FFC">
      <w:pPr>
        <w:pStyle w:val="ListParagraph"/>
        <w:numPr>
          <w:ilvl w:val="0"/>
          <w:numId w:val="19"/>
        </w:numPr>
        <w:rPr>
          <w:rFonts w:ascii="Arial" w:hAnsi="Arial" w:cs="Arial"/>
          <w:sz w:val="24"/>
          <w:szCs w:val="24"/>
        </w:rPr>
      </w:pPr>
      <w:r w:rsidRPr="00C32FFC">
        <w:rPr>
          <w:rFonts w:ascii="Arial" w:hAnsi="Arial" w:cs="Arial"/>
          <w:sz w:val="24"/>
          <w:szCs w:val="24"/>
        </w:rPr>
        <w:t xml:space="preserve">The location of the site is known and is available for works to commence immediately. </w:t>
      </w:r>
    </w:p>
    <w:p w:rsidR="00C32FFC" w:rsidRDefault="00A50A12" w:rsidP="00C32FFC">
      <w:pPr>
        <w:pStyle w:val="ListParagraph"/>
        <w:numPr>
          <w:ilvl w:val="0"/>
          <w:numId w:val="19"/>
        </w:numPr>
        <w:rPr>
          <w:rFonts w:ascii="Arial" w:hAnsi="Arial" w:cs="Arial"/>
          <w:sz w:val="24"/>
          <w:szCs w:val="24"/>
        </w:rPr>
      </w:pPr>
      <w:r w:rsidRPr="00C32FFC">
        <w:rPr>
          <w:rFonts w:ascii="Arial" w:hAnsi="Arial" w:cs="Arial"/>
          <w:sz w:val="24"/>
          <w:szCs w:val="24"/>
        </w:rPr>
        <w:t xml:space="preserve">It is a brownfield site </w:t>
      </w:r>
      <w:r w:rsidR="00AC1B5D" w:rsidRPr="00C32FFC">
        <w:rPr>
          <w:rFonts w:ascii="Arial" w:hAnsi="Arial" w:cs="Arial"/>
          <w:sz w:val="24"/>
          <w:szCs w:val="24"/>
        </w:rPr>
        <w:t xml:space="preserve">of around </w:t>
      </w:r>
      <w:r w:rsidR="00D75D1F">
        <w:rPr>
          <w:rFonts w:ascii="Arial" w:hAnsi="Arial" w:cs="Arial"/>
          <w:sz w:val="24"/>
          <w:szCs w:val="24"/>
        </w:rPr>
        <w:t>4500m</w:t>
      </w:r>
      <w:r w:rsidR="00D75D1F">
        <w:rPr>
          <w:rFonts w:ascii="Arial" w:hAnsi="Arial" w:cs="Arial"/>
          <w:sz w:val="24"/>
          <w:szCs w:val="24"/>
          <w:vertAlign w:val="superscript"/>
        </w:rPr>
        <w:t>2</w:t>
      </w:r>
      <w:r w:rsidR="00AC1B5D" w:rsidRPr="00C32FFC">
        <w:rPr>
          <w:rFonts w:ascii="Arial" w:hAnsi="Arial" w:cs="Arial"/>
          <w:sz w:val="24"/>
          <w:szCs w:val="24"/>
        </w:rPr>
        <w:t xml:space="preserve"> </w:t>
      </w:r>
      <w:r w:rsidRPr="00C32FFC">
        <w:rPr>
          <w:rFonts w:ascii="Arial" w:hAnsi="Arial" w:cs="Arial"/>
          <w:sz w:val="24"/>
          <w:szCs w:val="24"/>
        </w:rPr>
        <w:t>that has been cleared of any previous building works</w:t>
      </w:r>
      <w:r w:rsidR="00C32FFC">
        <w:rPr>
          <w:rFonts w:ascii="Arial" w:hAnsi="Arial" w:cs="Arial"/>
          <w:sz w:val="24"/>
          <w:szCs w:val="24"/>
        </w:rPr>
        <w:t>.</w:t>
      </w:r>
    </w:p>
    <w:p w:rsidR="00A50A12" w:rsidRPr="00C32FFC" w:rsidRDefault="00C32FFC" w:rsidP="00C32FFC">
      <w:pPr>
        <w:pStyle w:val="ListParagraph"/>
        <w:numPr>
          <w:ilvl w:val="0"/>
          <w:numId w:val="19"/>
        </w:numPr>
        <w:rPr>
          <w:rFonts w:ascii="Arial" w:hAnsi="Arial" w:cs="Arial"/>
          <w:sz w:val="24"/>
          <w:szCs w:val="24"/>
        </w:rPr>
      </w:pPr>
      <w:r>
        <w:rPr>
          <w:rFonts w:ascii="Arial" w:hAnsi="Arial" w:cs="Arial"/>
          <w:sz w:val="24"/>
          <w:szCs w:val="24"/>
        </w:rPr>
        <w:t>C</w:t>
      </w:r>
      <w:r w:rsidR="00A50A12" w:rsidRPr="00C32FFC">
        <w:rPr>
          <w:rFonts w:ascii="Arial" w:hAnsi="Arial" w:cs="Arial"/>
          <w:sz w:val="24"/>
          <w:szCs w:val="24"/>
        </w:rPr>
        <w:t xml:space="preserve">omprehensive site investigations </w:t>
      </w:r>
      <w:r>
        <w:rPr>
          <w:rFonts w:ascii="Arial" w:hAnsi="Arial" w:cs="Arial"/>
          <w:sz w:val="24"/>
          <w:szCs w:val="24"/>
        </w:rPr>
        <w:t xml:space="preserve">have been </w:t>
      </w:r>
      <w:r w:rsidR="00A50A12" w:rsidRPr="00C32FFC">
        <w:rPr>
          <w:rFonts w:ascii="Arial" w:hAnsi="Arial" w:cs="Arial"/>
          <w:sz w:val="24"/>
          <w:szCs w:val="24"/>
        </w:rPr>
        <w:t>carried out</w:t>
      </w:r>
      <w:r w:rsidR="00AC1B5D" w:rsidRPr="00C32FFC">
        <w:rPr>
          <w:rFonts w:ascii="Arial" w:hAnsi="Arial" w:cs="Arial"/>
          <w:sz w:val="24"/>
          <w:szCs w:val="24"/>
        </w:rPr>
        <w:t>. No</w:t>
      </w:r>
      <w:r w:rsidR="00A50A12" w:rsidRPr="00C32FFC">
        <w:rPr>
          <w:rFonts w:ascii="Arial" w:hAnsi="Arial" w:cs="Arial"/>
          <w:sz w:val="24"/>
          <w:szCs w:val="24"/>
        </w:rPr>
        <w:t xml:space="preserve"> indications of contamination</w:t>
      </w:r>
      <w:r w:rsidR="00AC1B5D" w:rsidRPr="00C32FFC">
        <w:rPr>
          <w:rFonts w:ascii="Arial" w:hAnsi="Arial" w:cs="Arial"/>
          <w:sz w:val="24"/>
          <w:szCs w:val="24"/>
        </w:rPr>
        <w:t xml:space="preserve"> have been found so no costings for remedial work has been added into the calculations</w:t>
      </w:r>
      <w:r w:rsidR="00A50A12" w:rsidRPr="00C32FFC">
        <w:rPr>
          <w:rFonts w:ascii="Arial" w:hAnsi="Arial" w:cs="Arial"/>
          <w:sz w:val="24"/>
          <w:szCs w:val="24"/>
        </w:rPr>
        <w:t xml:space="preserve">. </w:t>
      </w:r>
    </w:p>
    <w:p w:rsidR="008B2729" w:rsidRDefault="00C32FFC" w:rsidP="00AC1B5D">
      <w:pPr>
        <w:pStyle w:val="ListParagraph"/>
        <w:numPr>
          <w:ilvl w:val="0"/>
          <w:numId w:val="18"/>
        </w:numPr>
        <w:rPr>
          <w:rFonts w:ascii="Arial" w:hAnsi="Arial" w:cs="Arial"/>
          <w:sz w:val="24"/>
          <w:szCs w:val="24"/>
        </w:rPr>
      </w:pPr>
      <w:r>
        <w:rPr>
          <w:rFonts w:ascii="Arial" w:hAnsi="Arial" w:cs="Arial"/>
          <w:sz w:val="24"/>
          <w:szCs w:val="24"/>
        </w:rPr>
        <w:t xml:space="preserve">No </w:t>
      </w:r>
      <w:r w:rsidR="008B2729" w:rsidRPr="00AC1B5D">
        <w:rPr>
          <w:rFonts w:ascii="Arial" w:hAnsi="Arial" w:cs="Arial"/>
          <w:sz w:val="24"/>
          <w:szCs w:val="24"/>
        </w:rPr>
        <w:t xml:space="preserve">site </w:t>
      </w:r>
      <w:r>
        <w:rPr>
          <w:rFonts w:ascii="Arial" w:hAnsi="Arial" w:cs="Arial"/>
          <w:sz w:val="24"/>
          <w:szCs w:val="24"/>
        </w:rPr>
        <w:t xml:space="preserve">conditions have been identified but it </w:t>
      </w:r>
      <w:r w:rsidR="008B2729" w:rsidRPr="00AC1B5D">
        <w:rPr>
          <w:rFonts w:ascii="Arial" w:hAnsi="Arial" w:cs="Arial"/>
          <w:sz w:val="24"/>
          <w:szCs w:val="24"/>
        </w:rPr>
        <w:t>will require hard and soft landscaping.</w:t>
      </w:r>
    </w:p>
    <w:p w:rsidR="00C32FFC" w:rsidRDefault="00C32FFC" w:rsidP="00AC1B5D">
      <w:pPr>
        <w:pStyle w:val="ListParagraph"/>
        <w:numPr>
          <w:ilvl w:val="0"/>
          <w:numId w:val="18"/>
        </w:numPr>
        <w:rPr>
          <w:rFonts w:ascii="Arial" w:hAnsi="Arial" w:cs="Arial"/>
          <w:sz w:val="24"/>
          <w:szCs w:val="24"/>
        </w:rPr>
      </w:pPr>
      <w:r>
        <w:rPr>
          <w:rFonts w:ascii="Arial" w:hAnsi="Arial" w:cs="Arial"/>
          <w:sz w:val="24"/>
          <w:szCs w:val="24"/>
        </w:rPr>
        <w:t>No site constraints or initial risks have been identified.</w:t>
      </w:r>
    </w:p>
    <w:p w:rsidR="00FA496D" w:rsidRPr="00AC1B5D" w:rsidRDefault="00FA496D" w:rsidP="00AC1B5D">
      <w:pPr>
        <w:pStyle w:val="ListParagraph"/>
        <w:numPr>
          <w:ilvl w:val="0"/>
          <w:numId w:val="18"/>
        </w:numPr>
        <w:rPr>
          <w:rFonts w:ascii="Arial" w:hAnsi="Arial" w:cs="Arial"/>
          <w:sz w:val="24"/>
          <w:szCs w:val="24"/>
        </w:rPr>
      </w:pPr>
      <w:r>
        <w:rPr>
          <w:rFonts w:ascii="Arial" w:hAnsi="Arial" w:cs="Arial"/>
          <w:sz w:val="24"/>
          <w:szCs w:val="24"/>
        </w:rPr>
        <w:t>A two year timescale has been allowed for the build.</w:t>
      </w:r>
    </w:p>
    <w:p w:rsidR="008B2729" w:rsidRDefault="008B2729" w:rsidP="0073287A">
      <w:pPr>
        <w:rPr>
          <w:rFonts w:ascii="Arial" w:hAnsi="Arial" w:cs="Arial"/>
          <w:sz w:val="24"/>
          <w:szCs w:val="24"/>
        </w:rPr>
      </w:pPr>
    </w:p>
    <w:p w:rsidR="0073287A" w:rsidRPr="009209B9" w:rsidRDefault="0073287A" w:rsidP="009209B9">
      <w:pPr>
        <w:pStyle w:val="ListParagraph"/>
        <w:numPr>
          <w:ilvl w:val="0"/>
          <w:numId w:val="23"/>
        </w:numPr>
        <w:spacing w:after="0"/>
        <w:rPr>
          <w:rFonts w:ascii="Arial" w:hAnsi="Arial" w:cs="Arial"/>
          <w:b/>
          <w:color w:val="FF0000"/>
          <w:sz w:val="28"/>
          <w:szCs w:val="28"/>
        </w:rPr>
      </w:pPr>
      <w:r w:rsidRPr="009209B9">
        <w:rPr>
          <w:rFonts w:ascii="Arial" w:hAnsi="Arial" w:cs="Arial"/>
          <w:b/>
          <w:sz w:val="28"/>
          <w:szCs w:val="28"/>
        </w:rPr>
        <w:t>Approximate Estimate for the proposed Brecon Park Housing Development</w:t>
      </w:r>
    </w:p>
    <w:p w:rsidR="00B30D05" w:rsidRDefault="00B30D05" w:rsidP="00B30D05">
      <w:pPr>
        <w:spacing w:after="0"/>
        <w:rPr>
          <w:rFonts w:ascii="Arial" w:hAnsi="Arial" w:cs="Arial"/>
          <w:sz w:val="24"/>
          <w:szCs w:val="24"/>
        </w:rPr>
      </w:pPr>
    </w:p>
    <w:p w:rsidR="00F071D8" w:rsidRDefault="006E23DE" w:rsidP="001C17ED">
      <w:pPr>
        <w:spacing w:after="0"/>
        <w:rPr>
          <w:rFonts w:ascii="Arial" w:hAnsi="Arial" w:cs="Arial"/>
          <w:sz w:val="24"/>
          <w:szCs w:val="24"/>
        </w:rPr>
      </w:pPr>
      <w:r w:rsidRPr="006E23DE">
        <w:rPr>
          <w:rFonts w:ascii="Arial" w:hAnsi="Arial" w:cs="Arial"/>
          <w:sz w:val="24"/>
          <w:szCs w:val="24"/>
        </w:rPr>
        <w:t xml:space="preserve">According to </w:t>
      </w:r>
      <w:r w:rsidR="009D6427">
        <w:rPr>
          <w:rFonts w:ascii="Arial" w:hAnsi="Arial" w:cs="Arial"/>
          <w:sz w:val="24"/>
          <w:szCs w:val="24"/>
        </w:rPr>
        <w:t>CIOB</w:t>
      </w:r>
      <w:r w:rsidRPr="006E23DE">
        <w:rPr>
          <w:rFonts w:ascii="Arial" w:hAnsi="Arial" w:cs="Arial"/>
          <w:sz w:val="24"/>
          <w:szCs w:val="24"/>
        </w:rPr>
        <w:t xml:space="preserve"> (20</w:t>
      </w:r>
      <w:r w:rsidR="009D6427">
        <w:rPr>
          <w:rFonts w:ascii="Arial" w:hAnsi="Arial" w:cs="Arial"/>
          <w:sz w:val="24"/>
          <w:szCs w:val="24"/>
        </w:rPr>
        <w:t>09</w:t>
      </w:r>
      <w:r w:rsidRPr="006E23DE">
        <w:rPr>
          <w:rFonts w:ascii="Arial" w:hAnsi="Arial" w:cs="Arial"/>
          <w:sz w:val="24"/>
          <w:szCs w:val="24"/>
        </w:rPr>
        <w:t xml:space="preserve">) </w:t>
      </w:r>
      <w:r>
        <w:rPr>
          <w:rFonts w:ascii="Arial" w:hAnsi="Arial" w:cs="Arial"/>
          <w:sz w:val="24"/>
          <w:szCs w:val="24"/>
        </w:rPr>
        <w:t>t</w:t>
      </w:r>
      <w:r w:rsidR="00490C4E">
        <w:rPr>
          <w:rFonts w:ascii="Arial" w:hAnsi="Arial" w:cs="Arial"/>
          <w:sz w:val="24"/>
          <w:szCs w:val="24"/>
        </w:rPr>
        <w:t xml:space="preserve">he </w:t>
      </w:r>
      <w:r w:rsidR="001C17ED">
        <w:rPr>
          <w:rFonts w:ascii="Arial" w:hAnsi="Arial" w:cs="Arial"/>
          <w:sz w:val="24"/>
          <w:szCs w:val="24"/>
        </w:rPr>
        <w:t>objective of an a</w:t>
      </w:r>
      <w:r w:rsidR="00490C4E">
        <w:rPr>
          <w:rFonts w:ascii="Arial" w:hAnsi="Arial" w:cs="Arial"/>
          <w:sz w:val="24"/>
          <w:szCs w:val="24"/>
        </w:rPr>
        <w:t xml:space="preserve">pproximate </w:t>
      </w:r>
      <w:r w:rsidR="001C17ED">
        <w:rPr>
          <w:rFonts w:ascii="Arial" w:hAnsi="Arial" w:cs="Arial"/>
          <w:sz w:val="24"/>
          <w:szCs w:val="24"/>
        </w:rPr>
        <w:t>e</w:t>
      </w:r>
      <w:r w:rsidR="00490C4E">
        <w:rPr>
          <w:rFonts w:ascii="Arial" w:hAnsi="Arial" w:cs="Arial"/>
          <w:sz w:val="24"/>
          <w:szCs w:val="24"/>
        </w:rPr>
        <w:t>stimate i</w:t>
      </w:r>
      <w:r w:rsidR="00F071D8">
        <w:rPr>
          <w:rFonts w:ascii="Arial" w:hAnsi="Arial" w:cs="Arial"/>
          <w:sz w:val="24"/>
          <w:szCs w:val="24"/>
        </w:rPr>
        <w:t xml:space="preserve">s to produce </w:t>
      </w:r>
      <w:r w:rsidR="002801AC">
        <w:rPr>
          <w:rFonts w:ascii="Arial" w:hAnsi="Arial" w:cs="Arial"/>
          <w:sz w:val="24"/>
          <w:szCs w:val="24"/>
        </w:rPr>
        <w:t>a probable cost calculation</w:t>
      </w:r>
      <w:r w:rsidR="00F071D8">
        <w:rPr>
          <w:rFonts w:ascii="Arial" w:hAnsi="Arial" w:cs="Arial"/>
          <w:sz w:val="24"/>
          <w:szCs w:val="24"/>
        </w:rPr>
        <w:t xml:space="preserve"> for a proposed project. It is a</w:t>
      </w:r>
      <w:r w:rsidR="002801AC">
        <w:rPr>
          <w:rFonts w:ascii="Arial" w:hAnsi="Arial" w:cs="Arial"/>
          <w:sz w:val="24"/>
          <w:szCs w:val="24"/>
        </w:rPr>
        <w:t xml:space="preserve"> rough approximation of the various quantities of materials and associated expenses that are likely to be incurred and is only as accurate as the information supplied.</w:t>
      </w:r>
    </w:p>
    <w:p w:rsidR="00490C4E" w:rsidRDefault="00490C4E" w:rsidP="00B30D05">
      <w:pPr>
        <w:spacing w:after="0"/>
        <w:rPr>
          <w:rFonts w:ascii="Arial" w:hAnsi="Arial" w:cs="Arial"/>
          <w:sz w:val="24"/>
          <w:szCs w:val="24"/>
        </w:rPr>
      </w:pPr>
    </w:p>
    <w:p w:rsidR="009D6427" w:rsidRDefault="009D6427" w:rsidP="00B30D05">
      <w:pPr>
        <w:spacing w:after="0"/>
        <w:rPr>
          <w:rFonts w:ascii="Arial" w:hAnsi="Arial" w:cs="Arial"/>
          <w:sz w:val="24"/>
          <w:szCs w:val="24"/>
        </w:rPr>
      </w:pPr>
    </w:p>
    <w:p w:rsidR="005D163C" w:rsidRPr="00A36C5A" w:rsidRDefault="008B2729" w:rsidP="00A36C5A">
      <w:pPr>
        <w:pStyle w:val="ListParagraph"/>
        <w:numPr>
          <w:ilvl w:val="1"/>
          <w:numId w:val="23"/>
        </w:numPr>
        <w:spacing w:after="0"/>
        <w:rPr>
          <w:rFonts w:ascii="Arial" w:hAnsi="Arial" w:cs="Arial"/>
          <w:b/>
          <w:sz w:val="24"/>
          <w:szCs w:val="24"/>
        </w:rPr>
      </w:pPr>
      <w:r w:rsidRPr="00A36C5A">
        <w:rPr>
          <w:rFonts w:ascii="Arial" w:hAnsi="Arial" w:cs="Arial"/>
          <w:b/>
          <w:sz w:val="24"/>
          <w:szCs w:val="24"/>
        </w:rPr>
        <w:lastRenderedPageBreak/>
        <w:t>Schedule of accommodation</w:t>
      </w:r>
      <w:r w:rsidR="005D163C" w:rsidRPr="00A36C5A">
        <w:rPr>
          <w:rFonts w:ascii="Arial" w:hAnsi="Arial" w:cs="Arial"/>
          <w:b/>
          <w:sz w:val="24"/>
          <w:szCs w:val="24"/>
        </w:rPr>
        <w:t xml:space="preserve"> </w:t>
      </w:r>
    </w:p>
    <w:p w:rsidR="00A36C5A" w:rsidRPr="00A36C5A" w:rsidRDefault="00A36C5A" w:rsidP="00A36C5A">
      <w:pPr>
        <w:pStyle w:val="ListParagraph"/>
        <w:spacing w:after="0"/>
        <w:ind w:left="1116"/>
        <w:rPr>
          <w:rFonts w:ascii="Arial" w:hAnsi="Arial" w:cs="Arial"/>
          <w:b/>
          <w:sz w:val="24"/>
          <w:szCs w:val="24"/>
        </w:rPr>
      </w:pPr>
    </w:p>
    <w:p w:rsidR="008B2729" w:rsidRDefault="005D163C" w:rsidP="005D163C">
      <w:pPr>
        <w:spacing w:after="0"/>
        <w:rPr>
          <w:rFonts w:ascii="Arial" w:hAnsi="Arial" w:cs="Arial"/>
          <w:sz w:val="24"/>
          <w:szCs w:val="24"/>
        </w:rPr>
      </w:pPr>
      <w:r>
        <w:rPr>
          <w:rFonts w:ascii="Arial" w:hAnsi="Arial" w:cs="Arial"/>
          <w:sz w:val="24"/>
          <w:szCs w:val="24"/>
        </w:rPr>
        <w:t>Taken from the drawings supplied by BAM Architects Ltd.</w:t>
      </w:r>
    </w:p>
    <w:p w:rsidR="008B2729" w:rsidRDefault="008B2729" w:rsidP="00A36C5A">
      <w:pPr>
        <w:spacing w:after="0"/>
        <w:jc w:val="center"/>
        <w:rPr>
          <w:rFonts w:ascii="Arial" w:hAnsi="Arial" w:cs="Arial"/>
          <w:sz w:val="24"/>
          <w:szCs w:val="24"/>
        </w:rPr>
      </w:pPr>
    </w:p>
    <w:tbl>
      <w:tblPr>
        <w:tblStyle w:val="TableGrid"/>
        <w:tblW w:w="9493" w:type="dxa"/>
        <w:tblLayout w:type="fixed"/>
        <w:tblLook w:val="04A0" w:firstRow="1" w:lastRow="0" w:firstColumn="1" w:lastColumn="0" w:noHBand="0" w:noVBand="1"/>
      </w:tblPr>
      <w:tblGrid>
        <w:gridCol w:w="1129"/>
        <w:gridCol w:w="1134"/>
        <w:gridCol w:w="1843"/>
        <w:gridCol w:w="1418"/>
        <w:gridCol w:w="992"/>
        <w:gridCol w:w="992"/>
        <w:gridCol w:w="851"/>
        <w:gridCol w:w="1134"/>
      </w:tblGrid>
      <w:tr w:rsidR="000A21A2" w:rsidTr="000A21A2">
        <w:tc>
          <w:tcPr>
            <w:tcW w:w="1129" w:type="dxa"/>
          </w:tcPr>
          <w:p w:rsidR="000A21A2" w:rsidRDefault="000A21A2" w:rsidP="00B30D05">
            <w:pPr>
              <w:rPr>
                <w:rFonts w:ascii="Arial" w:hAnsi="Arial" w:cs="Arial"/>
                <w:sz w:val="24"/>
                <w:szCs w:val="24"/>
              </w:rPr>
            </w:pPr>
            <w:r>
              <w:rPr>
                <w:rFonts w:ascii="Arial" w:hAnsi="Arial" w:cs="Arial"/>
                <w:sz w:val="24"/>
                <w:szCs w:val="24"/>
              </w:rPr>
              <w:t>Floors</w:t>
            </w:r>
          </w:p>
        </w:tc>
        <w:tc>
          <w:tcPr>
            <w:tcW w:w="1134" w:type="dxa"/>
          </w:tcPr>
          <w:p w:rsidR="000A21A2" w:rsidRDefault="000A21A2" w:rsidP="00B30D05">
            <w:pPr>
              <w:rPr>
                <w:rFonts w:ascii="Arial" w:hAnsi="Arial" w:cs="Arial"/>
                <w:sz w:val="24"/>
                <w:szCs w:val="24"/>
              </w:rPr>
            </w:pPr>
            <w:r>
              <w:rPr>
                <w:rFonts w:ascii="Arial" w:hAnsi="Arial" w:cs="Arial"/>
                <w:sz w:val="24"/>
                <w:szCs w:val="24"/>
              </w:rPr>
              <w:t>Kitchen</w:t>
            </w:r>
          </w:p>
        </w:tc>
        <w:tc>
          <w:tcPr>
            <w:tcW w:w="1843" w:type="dxa"/>
          </w:tcPr>
          <w:p w:rsidR="000A21A2" w:rsidRDefault="000A21A2" w:rsidP="00B30D05">
            <w:pPr>
              <w:rPr>
                <w:rFonts w:ascii="Arial" w:hAnsi="Arial" w:cs="Arial"/>
                <w:sz w:val="24"/>
                <w:szCs w:val="24"/>
              </w:rPr>
            </w:pPr>
            <w:r>
              <w:rPr>
                <w:rFonts w:ascii="Arial" w:hAnsi="Arial" w:cs="Arial"/>
                <w:sz w:val="24"/>
                <w:szCs w:val="24"/>
              </w:rPr>
              <w:t>Dining room</w:t>
            </w:r>
          </w:p>
          <w:p w:rsidR="000A21A2" w:rsidRDefault="000A21A2" w:rsidP="00B30D05">
            <w:pPr>
              <w:rPr>
                <w:rFonts w:ascii="Arial" w:hAnsi="Arial" w:cs="Arial"/>
                <w:sz w:val="24"/>
                <w:szCs w:val="24"/>
              </w:rPr>
            </w:pPr>
            <w:r>
              <w:rPr>
                <w:rFonts w:ascii="Arial" w:hAnsi="Arial" w:cs="Arial"/>
                <w:sz w:val="24"/>
                <w:szCs w:val="24"/>
              </w:rPr>
              <w:t>Sitting room</w:t>
            </w:r>
          </w:p>
          <w:p w:rsidR="000A21A2" w:rsidRDefault="000A21A2" w:rsidP="00B30D05">
            <w:pPr>
              <w:rPr>
                <w:rFonts w:ascii="Arial" w:hAnsi="Arial" w:cs="Arial"/>
                <w:sz w:val="24"/>
                <w:szCs w:val="24"/>
              </w:rPr>
            </w:pPr>
            <w:r>
              <w:rPr>
                <w:rFonts w:ascii="Arial" w:hAnsi="Arial" w:cs="Arial"/>
                <w:sz w:val="24"/>
                <w:szCs w:val="24"/>
              </w:rPr>
              <w:t xml:space="preserve">Bedroom </w:t>
            </w:r>
          </w:p>
          <w:p w:rsidR="000A21A2" w:rsidRDefault="000A21A2" w:rsidP="00B30D05">
            <w:pPr>
              <w:rPr>
                <w:rFonts w:ascii="Arial" w:hAnsi="Arial" w:cs="Arial"/>
                <w:sz w:val="24"/>
                <w:szCs w:val="24"/>
              </w:rPr>
            </w:pPr>
            <w:r>
              <w:rPr>
                <w:rFonts w:ascii="Arial" w:hAnsi="Arial" w:cs="Arial"/>
                <w:sz w:val="24"/>
                <w:szCs w:val="24"/>
              </w:rPr>
              <w:t>Study</w:t>
            </w:r>
          </w:p>
        </w:tc>
        <w:tc>
          <w:tcPr>
            <w:tcW w:w="1418" w:type="dxa"/>
          </w:tcPr>
          <w:p w:rsidR="000A21A2" w:rsidRDefault="000A21A2" w:rsidP="00B30D05">
            <w:pPr>
              <w:rPr>
                <w:rFonts w:ascii="Arial" w:hAnsi="Arial" w:cs="Arial"/>
                <w:sz w:val="24"/>
                <w:szCs w:val="24"/>
              </w:rPr>
            </w:pPr>
            <w:r>
              <w:rPr>
                <w:rFonts w:ascii="Arial" w:hAnsi="Arial" w:cs="Arial"/>
                <w:sz w:val="24"/>
                <w:szCs w:val="24"/>
              </w:rPr>
              <w:t>Cloakroom</w:t>
            </w:r>
          </w:p>
          <w:p w:rsidR="000A21A2" w:rsidRDefault="000A21A2" w:rsidP="00B30D05">
            <w:pPr>
              <w:rPr>
                <w:rFonts w:ascii="Arial" w:hAnsi="Arial" w:cs="Arial"/>
                <w:sz w:val="24"/>
                <w:szCs w:val="24"/>
              </w:rPr>
            </w:pPr>
            <w:r>
              <w:rPr>
                <w:rFonts w:ascii="Arial" w:hAnsi="Arial" w:cs="Arial"/>
                <w:sz w:val="24"/>
                <w:szCs w:val="24"/>
              </w:rPr>
              <w:t>Bathroom</w:t>
            </w:r>
          </w:p>
        </w:tc>
        <w:tc>
          <w:tcPr>
            <w:tcW w:w="992" w:type="dxa"/>
          </w:tcPr>
          <w:p w:rsidR="000A21A2" w:rsidRDefault="000A21A2" w:rsidP="00B30D05">
            <w:pPr>
              <w:rPr>
                <w:rFonts w:ascii="Arial" w:hAnsi="Arial" w:cs="Arial"/>
                <w:sz w:val="24"/>
                <w:szCs w:val="24"/>
              </w:rPr>
            </w:pPr>
            <w:r>
              <w:rPr>
                <w:rFonts w:ascii="Arial" w:hAnsi="Arial" w:cs="Arial"/>
                <w:sz w:val="24"/>
                <w:szCs w:val="24"/>
              </w:rPr>
              <w:t xml:space="preserve">Door </w:t>
            </w:r>
            <w:proofErr w:type="spellStart"/>
            <w:r>
              <w:rPr>
                <w:rFonts w:ascii="Arial" w:hAnsi="Arial" w:cs="Arial"/>
                <w:sz w:val="24"/>
                <w:szCs w:val="24"/>
              </w:rPr>
              <w:t>ext</w:t>
            </w:r>
            <w:proofErr w:type="spellEnd"/>
          </w:p>
        </w:tc>
        <w:tc>
          <w:tcPr>
            <w:tcW w:w="992" w:type="dxa"/>
          </w:tcPr>
          <w:p w:rsidR="000A21A2" w:rsidRDefault="000A21A2" w:rsidP="00B30D05">
            <w:pPr>
              <w:rPr>
                <w:rFonts w:ascii="Arial" w:hAnsi="Arial" w:cs="Arial"/>
                <w:sz w:val="24"/>
                <w:szCs w:val="24"/>
              </w:rPr>
            </w:pPr>
            <w:r>
              <w:rPr>
                <w:rFonts w:ascii="Arial" w:hAnsi="Arial" w:cs="Arial"/>
                <w:sz w:val="24"/>
                <w:szCs w:val="24"/>
              </w:rPr>
              <w:t>Door int</w:t>
            </w:r>
          </w:p>
        </w:tc>
        <w:tc>
          <w:tcPr>
            <w:tcW w:w="851" w:type="dxa"/>
          </w:tcPr>
          <w:p w:rsidR="000A21A2" w:rsidRDefault="000A21A2" w:rsidP="00B30D05">
            <w:pPr>
              <w:rPr>
                <w:rFonts w:ascii="Arial" w:hAnsi="Arial" w:cs="Arial"/>
                <w:sz w:val="24"/>
                <w:szCs w:val="24"/>
              </w:rPr>
            </w:pPr>
            <w:r>
              <w:rPr>
                <w:rFonts w:ascii="Arial" w:hAnsi="Arial" w:cs="Arial"/>
                <w:sz w:val="24"/>
                <w:szCs w:val="24"/>
              </w:rPr>
              <w:t>Light</w:t>
            </w:r>
          </w:p>
        </w:tc>
        <w:tc>
          <w:tcPr>
            <w:tcW w:w="1134" w:type="dxa"/>
          </w:tcPr>
          <w:p w:rsidR="000A21A2" w:rsidRDefault="000A21A2" w:rsidP="00B30D05">
            <w:pPr>
              <w:rPr>
                <w:rFonts w:ascii="Arial" w:hAnsi="Arial" w:cs="Arial"/>
                <w:sz w:val="24"/>
                <w:szCs w:val="24"/>
              </w:rPr>
            </w:pPr>
            <w:r>
              <w:rPr>
                <w:rFonts w:ascii="Arial" w:hAnsi="Arial" w:cs="Arial"/>
                <w:sz w:val="24"/>
                <w:szCs w:val="24"/>
              </w:rPr>
              <w:t>Sockets</w:t>
            </w:r>
          </w:p>
        </w:tc>
      </w:tr>
      <w:tr w:rsidR="000A21A2" w:rsidTr="000A21A2">
        <w:tc>
          <w:tcPr>
            <w:tcW w:w="1129" w:type="dxa"/>
            <w:shd w:val="clear" w:color="auto" w:fill="8EAADB" w:themeFill="accent1" w:themeFillTint="99"/>
          </w:tcPr>
          <w:p w:rsidR="000A21A2" w:rsidRDefault="000A21A2" w:rsidP="00B30D05">
            <w:pPr>
              <w:rPr>
                <w:rFonts w:ascii="Arial" w:hAnsi="Arial" w:cs="Arial"/>
                <w:sz w:val="24"/>
                <w:szCs w:val="24"/>
              </w:rPr>
            </w:pPr>
            <w:r>
              <w:rPr>
                <w:rFonts w:ascii="Arial" w:hAnsi="Arial" w:cs="Arial"/>
                <w:sz w:val="24"/>
                <w:szCs w:val="24"/>
              </w:rPr>
              <w:t>3 bed</w:t>
            </w:r>
          </w:p>
        </w:tc>
        <w:tc>
          <w:tcPr>
            <w:tcW w:w="1134" w:type="dxa"/>
            <w:shd w:val="clear" w:color="auto" w:fill="8EAADB" w:themeFill="accent1" w:themeFillTint="99"/>
          </w:tcPr>
          <w:p w:rsidR="000A21A2" w:rsidRDefault="000A21A2" w:rsidP="00B30D05">
            <w:pPr>
              <w:rPr>
                <w:rFonts w:ascii="Arial" w:hAnsi="Arial" w:cs="Arial"/>
                <w:sz w:val="24"/>
                <w:szCs w:val="24"/>
              </w:rPr>
            </w:pPr>
            <w:r>
              <w:rPr>
                <w:rFonts w:ascii="Arial" w:hAnsi="Arial" w:cs="Arial"/>
                <w:sz w:val="24"/>
                <w:szCs w:val="24"/>
              </w:rPr>
              <w:t>Semi’s</w:t>
            </w:r>
          </w:p>
        </w:tc>
        <w:tc>
          <w:tcPr>
            <w:tcW w:w="1843" w:type="dxa"/>
          </w:tcPr>
          <w:p w:rsidR="000A21A2" w:rsidRDefault="000A21A2" w:rsidP="00B30D05">
            <w:pPr>
              <w:rPr>
                <w:rFonts w:ascii="Arial" w:hAnsi="Arial" w:cs="Arial"/>
                <w:sz w:val="24"/>
                <w:szCs w:val="24"/>
              </w:rPr>
            </w:pPr>
          </w:p>
        </w:tc>
        <w:tc>
          <w:tcPr>
            <w:tcW w:w="1418" w:type="dxa"/>
          </w:tcPr>
          <w:p w:rsidR="000A21A2" w:rsidRDefault="000A21A2" w:rsidP="00B30D05">
            <w:pPr>
              <w:rPr>
                <w:rFonts w:ascii="Arial" w:hAnsi="Arial" w:cs="Arial"/>
                <w:sz w:val="24"/>
                <w:szCs w:val="24"/>
              </w:rPr>
            </w:pPr>
          </w:p>
        </w:tc>
        <w:tc>
          <w:tcPr>
            <w:tcW w:w="992" w:type="dxa"/>
          </w:tcPr>
          <w:p w:rsidR="000A21A2" w:rsidRDefault="000A21A2" w:rsidP="00B30D05">
            <w:pPr>
              <w:rPr>
                <w:rFonts w:ascii="Arial" w:hAnsi="Arial" w:cs="Arial"/>
                <w:sz w:val="24"/>
                <w:szCs w:val="24"/>
              </w:rPr>
            </w:pPr>
          </w:p>
        </w:tc>
        <w:tc>
          <w:tcPr>
            <w:tcW w:w="992" w:type="dxa"/>
          </w:tcPr>
          <w:p w:rsidR="000A21A2" w:rsidRDefault="000A21A2" w:rsidP="00B30D05">
            <w:pPr>
              <w:rPr>
                <w:rFonts w:ascii="Arial" w:hAnsi="Arial" w:cs="Arial"/>
                <w:sz w:val="24"/>
                <w:szCs w:val="24"/>
              </w:rPr>
            </w:pPr>
          </w:p>
        </w:tc>
        <w:tc>
          <w:tcPr>
            <w:tcW w:w="851" w:type="dxa"/>
          </w:tcPr>
          <w:p w:rsidR="000A21A2" w:rsidRDefault="000A21A2" w:rsidP="00B30D05">
            <w:pPr>
              <w:rPr>
                <w:rFonts w:ascii="Arial" w:hAnsi="Arial" w:cs="Arial"/>
                <w:sz w:val="24"/>
                <w:szCs w:val="24"/>
              </w:rPr>
            </w:pPr>
          </w:p>
        </w:tc>
        <w:tc>
          <w:tcPr>
            <w:tcW w:w="1134" w:type="dxa"/>
          </w:tcPr>
          <w:p w:rsidR="000A21A2" w:rsidRDefault="000A21A2" w:rsidP="00B30D05">
            <w:pPr>
              <w:rPr>
                <w:rFonts w:ascii="Arial" w:hAnsi="Arial" w:cs="Arial"/>
                <w:sz w:val="24"/>
                <w:szCs w:val="24"/>
              </w:rPr>
            </w:pPr>
          </w:p>
        </w:tc>
      </w:tr>
      <w:tr w:rsidR="000A21A2" w:rsidTr="000A21A2">
        <w:tc>
          <w:tcPr>
            <w:tcW w:w="1129" w:type="dxa"/>
          </w:tcPr>
          <w:p w:rsidR="000A21A2" w:rsidRDefault="000A21A2" w:rsidP="00B30D05">
            <w:pPr>
              <w:rPr>
                <w:rFonts w:ascii="Arial" w:hAnsi="Arial" w:cs="Arial"/>
                <w:sz w:val="24"/>
                <w:szCs w:val="24"/>
              </w:rPr>
            </w:pPr>
            <w:r>
              <w:rPr>
                <w:rFonts w:ascii="Arial" w:hAnsi="Arial" w:cs="Arial"/>
                <w:sz w:val="24"/>
                <w:szCs w:val="24"/>
              </w:rPr>
              <w:t>Ground</w:t>
            </w:r>
          </w:p>
        </w:tc>
        <w:tc>
          <w:tcPr>
            <w:tcW w:w="1134" w:type="dxa"/>
          </w:tcPr>
          <w:p w:rsidR="000A21A2" w:rsidRDefault="000A21A2" w:rsidP="002A112E">
            <w:pPr>
              <w:jc w:val="right"/>
              <w:rPr>
                <w:rFonts w:ascii="Arial" w:hAnsi="Arial" w:cs="Arial"/>
                <w:sz w:val="24"/>
                <w:szCs w:val="24"/>
              </w:rPr>
            </w:pPr>
            <w:r>
              <w:rPr>
                <w:rFonts w:ascii="Arial" w:hAnsi="Arial" w:cs="Arial"/>
                <w:sz w:val="24"/>
                <w:szCs w:val="24"/>
              </w:rPr>
              <w:t>1</w:t>
            </w:r>
          </w:p>
        </w:tc>
        <w:tc>
          <w:tcPr>
            <w:tcW w:w="1843" w:type="dxa"/>
          </w:tcPr>
          <w:p w:rsidR="000A21A2" w:rsidRDefault="000A21A2" w:rsidP="002A112E">
            <w:pPr>
              <w:jc w:val="right"/>
              <w:rPr>
                <w:rFonts w:ascii="Arial" w:hAnsi="Arial" w:cs="Arial"/>
                <w:sz w:val="24"/>
                <w:szCs w:val="24"/>
              </w:rPr>
            </w:pPr>
            <w:r>
              <w:rPr>
                <w:rFonts w:ascii="Arial" w:hAnsi="Arial" w:cs="Arial"/>
                <w:sz w:val="24"/>
                <w:szCs w:val="24"/>
              </w:rPr>
              <w:t>2</w:t>
            </w:r>
          </w:p>
        </w:tc>
        <w:tc>
          <w:tcPr>
            <w:tcW w:w="1418" w:type="dxa"/>
          </w:tcPr>
          <w:p w:rsidR="000A21A2" w:rsidRDefault="000A21A2" w:rsidP="002A112E">
            <w:pPr>
              <w:jc w:val="right"/>
              <w:rPr>
                <w:rFonts w:ascii="Arial" w:hAnsi="Arial" w:cs="Arial"/>
                <w:sz w:val="24"/>
                <w:szCs w:val="24"/>
              </w:rPr>
            </w:pPr>
            <w:r>
              <w:rPr>
                <w:rFonts w:ascii="Arial" w:hAnsi="Arial" w:cs="Arial"/>
                <w:sz w:val="24"/>
                <w:szCs w:val="24"/>
              </w:rPr>
              <w:t>1</w:t>
            </w:r>
          </w:p>
        </w:tc>
        <w:tc>
          <w:tcPr>
            <w:tcW w:w="992" w:type="dxa"/>
          </w:tcPr>
          <w:p w:rsidR="000A21A2" w:rsidRDefault="000A21A2" w:rsidP="002A112E">
            <w:pPr>
              <w:jc w:val="right"/>
              <w:rPr>
                <w:rFonts w:ascii="Arial" w:hAnsi="Arial" w:cs="Arial"/>
                <w:sz w:val="24"/>
                <w:szCs w:val="24"/>
              </w:rPr>
            </w:pPr>
            <w:r>
              <w:rPr>
                <w:rFonts w:ascii="Arial" w:hAnsi="Arial" w:cs="Arial"/>
                <w:sz w:val="24"/>
                <w:szCs w:val="24"/>
              </w:rPr>
              <w:t>2</w:t>
            </w:r>
          </w:p>
        </w:tc>
        <w:tc>
          <w:tcPr>
            <w:tcW w:w="992" w:type="dxa"/>
          </w:tcPr>
          <w:p w:rsidR="000A21A2" w:rsidRDefault="000A21A2" w:rsidP="002A112E">
            <w:pPr>
              <w:jc w:val="right"/>
              <w:rPr>
                <w:rFonts w:ascii="Arial" w:hAnsi="Arial" w:cs="Arial"/>
                <w:sz w:val="24"/>
                <w:szCs w:val="24"/>
              </w:rPr>
            </w:pPr>
            <w:r>
              <w:rPr>
                <w:rFonts w:ascii="Arial" w:hAnsi="Arial" w:cs="Arial"/>
                <w:sz w:val="24"/>
                <w:szCs w:val="24"/>
              </w:rPr>
              <w:t>3</w:t>
            </w:r>
          </w:p>
        </w:tc>
        <w:tc>
          <w:tcPr>
            <w:tcW w:w="851" w:type="dxa"/>
          </w:tcPr>
          <w:p w:rsidR="000A21A2" w:rsidRDefault="000A21A2" w:rsidP="002A112E">
            <w:pPr>
              <w:jc w:val="right"/>
              <w:rPr>
                <w:rFonts w:ascii="Arial" w:hAnsi="Arial" w:cs="Arial"/>
                <w:sz w:val="24"/>
                <w:szCs w:val="24"/>
              </w:rPr>
            </w:pPr>
            <w:r>
              <w:rPr>
                <w:rFonts w:ascii="Arial" w:hAnsi="Arial" w:cs="Arial"/>
                <w:sz w:val="24"/>
                <w:szCs w:val="24"/>
              </w:rPr>
              <w:t>6</w:t>
            </w:r>
          </w:p>
        </w:tc>
        <w:tc>
          <w:tcPr>
            <w:tcW w:w="1134" w:type="dxa"/>
          </w:tcPr>
          <w:p w:rsidR="000A21A2" w:rsidRDefault="000A21A2" w:rsidP="002A112E">
            <w:pPr>
              <w:jc w:val="right"/>
              <w:rPr>
                <w:rFonts w:ascii="Arial" w:hAnsi="Arial" w:cs="Arial"/>
                <w:sz w:val="24"/>
                <w:szCs w:val="24"/>
              </w:rPr>
            </w:pPr>
            <w:r>
              <w:rPr>
                <w:rFonts w:ascii="Arial" w:hAnsi="Arial" w:cs="Arial"/>
                <w:sz w:val="24"/>
                <w:szCs w:val="24"/>
              </w:rPr>
              <w:t>10</w:t>
            </w:r>
          </w:p>
        </w:tc>
      </w:tr>
      <w:tr w:rsidR="000A21A2" w:rsidTr="000A21A2">
        <w:tc>
          <w:tcPr>
            <w:tcW w:w="1129" w:type="dxa"/>
          </w:tcPr>
          <w:p w:rsidR="000A21A2" w:rsidRDefault="000A21A2" w:rsidP="00B30D05">
            <w:pPr>
              <w:rPr>
                <w:rFonts w:ascii="Arial" w:hAnsi="Arial" w:cs="Arial"/>
                <w:sz w:val="24"/>
                <w:szCs w:val="24"/>
              </w:rPr>
            </w:pPr>
            <w:r>
              <w:rPr>
                <w:rFonts w:ascii="Arial" w:hAnsi="Arial" w:cs="Arial"/>
                <w:sz w:val="24"/>
                <w:szCs w:val="24"/>
              </w:rPr>
              <w:t>1</w:t>
            </w:r>
            <w:r w:rsidRPr="009D25E5">
              <w:rPr>
                <w:rFonts w:ascii="Arial" w:hAnsi="Arial" w:cs="Arial"/>
                <w:sz w:val="24"/>
                <w:szCs w:val="24"/>
                <w:vertAlign w:val="superscript"/>
              </w:rPr>
              <w:t>st</w:t>
            </w:r>
            <w:r>
              <w:rPr>
                <w:rFonts w:ascii="Arial" w:hAnsi="Arial" w:cs="Arial"/>
                <w:sz w:val="24"/>
                <w:szCs w:val="24"/>
              </w:rPr>
              <w:t xml:space="preserve"> floor</w:t>
            </w:r>
          </w:p>
        </w:tc>
        <w:tc>
          <w:tcPr>
            <w:tcW w:w="1134" w:type="dxa"/>
          </w:tcPr>
          <w:p w:rsidR="000A21A2" w:rsidRDefault="000A21A2" w:rsidP="002A112E">
            <w:pPr>
              <w:jc w:val="right"/>
              <w:rPr>
                <w:rFonts w:ascii="Arial" w:hAnsi="Arial" w:cs="Arial"/>
                <w:sz w:val="24"/>
                <w:szCs w:val="24"/>
              </w:rPr>
            </w:pPr>
          </w:p>
        </w:tc>
        <w:tc>
          <w:tcPr>
            <w:tcW w:w="1843" w:type="dxa"/>
          </w:tcPr>
          <w:p w:rsidR="000A21A2" w:rsidRDefault="000A21A2" w:rsidP="002A112E">
            <w:pPr>
              <w:jc w:val="right"/>
              <w:rPr>
                <w:rFonts w:ascii="Arial" w:hAnsi="Arial" w:cs="Arial"/>
                <w:sz w:val="24"/>
                <w:szCs w:val="24"/>
              </w:rPr>
            </w:pPr>
            <w:r>
              <w:rPr>
                <w:rFonts w:ascii="Arial" w:hAnsi="Arial" w:cs="Arial"/>
                <w:sz w:val="24"/>
                <w:szCs w:val="24"/>
              </w:rPr>
              <w:t>3</w:t>
            </w:r>
          </w:p>
        </w:tc>
        <w:tc>
          <w:tcPr>
            <w:tcW w:w="1418" w:type="dxa"/>
          </w:tcPr>
          <w:p w:rsidR="000A21A2" w:rsidRDefault="000A21A2" w:rsidP="002A112E">
            <w:pPr>
              <w:jc w:val="right"/>
              <w:rPr>
                <w:rFonts w:ascii="Arial" w:hAnsi="Arial" w:cs="Arial"/>
                <w:sz w:val="24"/>
                <w:szCs w:val="24"/>
              </w:rPr>
            </w:pPr>
            <w:r>
              <w:rPr>
                <w:rFonts w:ascii="Arial" w:hAnsi="Arial" w:cs="Arial"/>
                <w:sz w:val="24"/>
                <w:szCs w:val="24"/>
              </w:rPr>
              <w:t>1 shower</w:t>
            </w:r>
          </w:p>
          <w:p w:rsidR="000A21A2" w:rsidRDefault="000A21A2" w:rsidP="002A112E">
            <w:pPr>
              <w:jc w:val="right"/>
              <w:rPr>
                <w:rFonts w:ascii="Arial" w:hAnsi="Arial" w:cs="Arial"/>
                <w:sz w:val="24"/>
                <w:szCs w:val="24"/>
              </w:rPr>
            </w:pPr>
            <w:r>
              <w:rPr>
                <w:rFonts w:ascii="Arial" w:hAnsi="Arial" w:cs="Arial"/>
                <w:sz w:val="24"/>
                <w:szCs w:val="24"/>
              </w:rPr>
              <w:t>1 bath</w:t>
            </w:r>
          </w:p>
        </w:tc>
        <w:tc>
          <w:tcPr>
            <w:tcW w:w="992" w:type="dxa"/>
          </w:tcPr>
          <w:p w:rsidR="000A21A2" w:rsidRDefault="000A21A2" w:rsidP="002A112E">
            <w:pPr>
              <w:jc w:val="right"/>
              <w:rPr>
                <w:rFonts w:ascii="Arial" w:hAnsi="Arial" w:cs="Arial"/>
                <w:sz w:val="24"/>
                <w:szCs w:val="24"/>
              </w:rPr>
            </w:pPr>
          </w:p>
        </w:tc>
        <w:tc>
          <w:tcPr>
            <w:tcW w:w="992" w:type="dxa"/>
          </w:tcPr>
          <w:p w:rsidR="000A21A2" w:rsidRDefault="000A21A2" w:rsidP="002A112E">
            <w:pPr>
              <w:jc w:val="right"/>
              <w:rPr>
                <w:rFonts w:ascii="Arial" w:hAnsi="Arial" w:cs="Arial"/>
                <w:sz w:val="24"/>
                <w:szCs w:val="24"/>
              </w:rPr>
            </w:pPr>
            <w:r>
              <w:rPr>
                <w:rFonts w:ascii="Arial" w:hAnsi="Arial" w:cs="Arial"/>
                <w:sz w:val="24"/>
                <w:szCs w:val="24"/>
              </w:rPr>
              <w:t>5</w:t>
            </w:r>
          </w:p>
        </w:tc>
        <w:tc>
          <w:tcPr>
            <w:tcW w:w="851" w:type="dxa"/>
          </w:tcPr>
          <w:p w:rsidR="000A21A2" w:rsidRDefault="000A21A2" w:rsidP="002A112E">
            <w:pPr>
              <w:jc w:val="right"/>
              <w:rPr>
                <w:rFonts w:ascii="Arial" w:hAnsi="Arial" w:cs="Arial"/>
                <w:sz w:val="24"/>
                <w:szCs w:val="24"/>
              </w:rPr>
            </w:pPr>
            <w:r>
              <w:rPr>
                <w:rFonts w:ascii="Arial" w:hAnsi="Arial" w:cs="Arial"/>
                <w:sz w:val="24"/>
                <w:szCs w:val="24"/>
              </w:rPr>
              <w:t>6</w:t>
            </w:r>
          </w:p>
        </w:tc>
        <w:tc>
          <w:tcPr>
            <w:tcW w:w="1134" w:type="dxa"/>
          </w:tcPr>
          <w:p w:rsidR="000A21A2" w:rsidRDefault="000A21A2" w:rsidP="002A112E">
            <w:pPr>
              <w:jc w:val="right"/>
              <w:rPr>
                <w:rFonts w:ascii="Arial" w:hAnsi="Arial" w:cs="Arial"/>
                <w:sz w:val="24"/>
                <w:szCs w:val="24"/>
              </w:rPr>
            </w:pPr>
            <w:r>
              <w:rPr>
                <w:rFonts w:ascii="Arial" w:hAnsi="Arial" w:cs="Arial"/>
                <w:sz w:val="24"/>
                <w:szCs w:val="24"/>
              </w:rPr>
              <w:t>8</w:t>
            </w:r>
          </w:p>
        </w:tc>
      </w:tr>
      <w:tr w:rsidR="000A21A2" w:rsidTr="000A21A2">
        <w:tc>
          <w:tcPr>
            <w:tcW w:w="1129" w:type="dxa"/>
          </w:tcPr>
          <w:p w:rsidR="000A21A2" w:rsidRDefault="000A21A2" w:rsidP="00B30D05">
            <w:pPr>
              <w:rPr>
                <w:rFonts w:ascii="Arial" w:hAnsi="Arial" w:cs="Arial"/>
                <w:sz w:val="24"/>
                <w:szCs w:val="24"/>
              </w:rPr>
            </w:pPr>
            <w:r>
              <w:rPr>
                <w:rFonts w:ascii="Arial" w:hAnsi="Arial" w:cs="Arial"/>
                <w:sz w:val="24"/>
                <w:szCs w:val="24"/>
              </w:rPr>
              <w:t>2</w:t>
            </w:r>
            <w:r w:rsidRPr="009D25E5">
              <w:rPr>
                <w:rFonts w:ascii="Arial" w:hAnsi="Arial" w:cs="Arial"/>
                <w:sz w:val="24"/>
                <w:szCs w:val="24"/>
                <w:vertAlign w:val="superscript"/>
              </w:rPr>
              <w:t>nd</w:t>
            </w:r>
            <w:r>
              <w:rPr>
                <w:rFonts w:ascii="Arial" w:hAnsi="Arial" w:cs="Arial"/>
                <w:sz w:val="24"/>
                <w:szCs w:val="24"/>
              </w:rPr>
              <w:t xml:space="preserve"> floor</w:t>
            </w:r>
          </w:p>
        </w:tc>
        <w:tc>
          <w:tcPr>
            <w:tcW w:w="1134" w:type="dxa"/>
          </w:tcPr>
          <w:p w:rsidR="000A21A2" w:rsidRDefault="000A21A2" w:rsidP="002A112E">
            <w:pPr>
              <w:jc w:val="right"/>
              <w:rPr>
                <w:rFonts w:ascii="Arial" w:hAnsi="Arial" w:cs="Arial"/>
                <w:sz w:val="24"/>
                <w:szCs w:val="24"/>
              </w:rPr>
            </w:pPr>
          </w:p>
        </w:tc>
        <w:tc>
          <w:tcPr>
            <w:tcW w:w="1843" w:type="dxa"/>
          </w:tcPr>
          <w:p w:rsidR="000A21A2" w:rsidRDefault="000A21A2" w:rsidP="002A112E">
            <w:pPr>
              <w:jc w:val="right"/>
              <w:rPr>
                <w:rFonts w:ascii="Arial" w:hAnsi="Arial" w:cs="Arial"/>
                <w:sz w:val="24"/>
                <w:szCs w:val="24"/>
              </w:rPr>
            </w:pPr>
            <w:r>
              <w:rPr>
                <w:rFonts w:ascii="Arial" w:hAnsi="Arial" w:cs="Arial"/>
                <w:sz w:val="24"/>
                <w:szCs w:val="24"/>
              </w:rPr>
              <w:t>1</w:t>
            </w:r>
          </w:p>
        </w:tc>
        <w:tc>
          <w:tcPr>
            <w:tcW w:w="1418" w:type="dxa"/>
          </w:tcPr>
          <w:p w:rsidR="000A21A2" w:rsidRDefault="000A21A2" w:rsidP="002A112E">
            <w:pPr>
              <w:jc w:val="right"/>
              <w:rPr>
                <w:rFonts w:ascii="Arial" w:hAnsi="Arial" w:cs="Arial"/>
                <w:sz w:val="24"/>
                <w:szCs w:val="24"/>
              </w:rPr>
            </w:pPr>
            <w:r>
              <w:rPr>
                <w:rFonts w:ascii="Arial" w:hAnsi="Arial" w:cs="Arial"/>
                <w:sz w:val="24"/>
                <w:szCs w:val="24"/>
              </w:rPr>
              <w:t>1 bath</w:t>
            </w:r>
          </w:p>
        </w:tc>
        <w:tc>
          <w:tcPr>
            <w:tcW w:w="992" w:type="dxa"/>
          </w:tcPr>
          <w:p w:rsidR="000A21A2" w:rsidRDefault="000A21A2" w:rsidP="002A112E">
            <w:pPr>
              <w:jc w:val="right"/>
              <w:rPr>
                <w:rFonts w:ascii="Arial" w:hAnsi="Arial" w:cs="Arial"/>
                <w:sz w:val="24"/>
                <w:szCs w:val="24"/>
              </w:rPr>
            </w:pPr>
          </w:p>
        </w:tc>
        <w:tc>
          <w:tcPr>
            <w:tcW w:w="992" w:type="dxa"/>
          </w:tcPr>
          <w:p w:rsidR="000A21A2" w:rsidRDefault="000A21A2" w:rsidP="002A112E">
            <w:pPr>
              <w:jc w:val="right"/>
              <w:rPr>
                <w:rFonts w:ascii="Arial" w:hAnsi="Arial" w:cs="Arial"/>
                <w:sz w:val="24"/>
                <w:szCs w:val="24"/>
              </w:rPr>
            </w:pPr>
            <w:r>
              <w:rPr>
                <w:rFonts w:ascii="Arial" w:hAnsi="Arial" w:cs="Arial"/>
                <w:sz w:val="24"/>
                <w:szCs w:val="24"/>
              </w:rPr>
              <w:t>2</w:t>
            </w:r>
          </w:p>
          <w:p w:rsidR="000A21A2" w:rsidRDefault="000A21A2" w:rsidP="002A112E">
            <w:pPr>
              <w:jc w:val="right"/>
              <w:rPr>
                <w:rFonts w:ascii="Arial" w:hAnsi="Arial" w:cs="Arial"/>
                <w:sz w:val="24"/>
                <w:szCs w:val="24"/>
              </w:rPr>
            </w:pPr>
            <w:r>
              <w:rPr>
                <w:rFonts w:ascii="Arial" w:hAnsi="Arial" w:cs="Arial"/>
                <w:sz w:val="24"/>
                <w:szCs w:val="24"/>
              </w:rPr>
              <w:t>(1 fire)</w:t>
            </w:r>
          </w:p>
        </w:tc>
        <w:tc>
          <w:tcPr>
            <w:tcW w:w="851" w:type="dxa"/>
          </w:tcPr>
          <w:p w:rsidR="000A21A2" w:rsidRDefault="000A21A2" w:rsidP="002A112E">
            <w:pPr>
              <w:jc w:val="right"/>
              <w:rPr>
                <w:rFonts w:ascii="Arial" w:hAnsi="Arial" w:cs="Arial"/>
                <w:sz w:val="24"/>
                <w:szCs w:val="24"/>
              </w:rPr>
            </w:pPr>
            <w:r>
              <w:rPr>
                <w:rFonts w:ascii="Arial" w:hAnsi="Arial" w:cs="Arial"/>
                <w:sz w:val="24"/>
                <w:szCs w:val="24"/>
              </w:rPr>
              <w:t>2</w:t>
            </w:r>
          </w:p>
        </w:tc>
        <w:tc>
          <w:tcPr>
            <w:tcW w:w="1134" w:type="dxa"/>
          </w:tcPr>
          <w:p w:rsidR="000A21A2" w:rsidRDefault="000A21A2" w:rsidP="002A112E">
            <w:pPr>
              <w:jc w:val="right"/>
              <w:rPr>
                <w:rFonts w:ascii="Arial" w:hAnsi="Arial" w:cs="Arial"/>
                <w:sz w:val="24"/>
                <w:szCs w:val="24"/>
              </w:rPr>
            </w:pPr>
            <w:r>
              <w:rPr>
                <w:rFonts w:ascii="Arial" w:hAnsi="Arial" w:cs="Arial"/>
                <w:sz w:val="24"/>
                <w:szCs w:val="24"/>
              </w:rPr>
              <w:t>2</w:t>
            </w:r>
          </w:p>
        </w:tc>
      </w:tr>
      <w:tr w:rsidR="000A21A2" w:rsidTr="000A21A2">
        <w:tc>
          <w:tcPr>
            <w:tcW w:w="1129" w:type="dxa"/>
            <w:shd w:val="clear" w:color="auto" w:fill="D9E2F3" w:themeFill="accent1" w:themeFillTint="33"/>
          </w:tcPr>
          <w:p w:rsidR="000A21A2" w:rsidRDefault="000A21A2" w:rsidP="00B30D05">
            <w:pPr>
              <w:rPr>
                <w:rFonts w:ascii="Arial" w:hAnsi="Arial" w:cs="Arial"/>
                <w:sz w:val="24"/>
                <w:szCs w:val="24"/>
              </w:rPr>
            </w:pPr>
            <w:r>
              <w:rPr>
                <w:rFonts w:ascii="Arial" w:hAnsi="Arial" w:cs="Arial"/>
                <w:sz w:val="24"/>
                <w:szCs w:val="24"/>
              </w:rPr>
              <w:t>Sub-total</w:t>
            </w:r>
          </w:p>
        </w:tc>
        <w:tc>
          <w:tcPr>
            <w:tcW w:w="1134" w:type="dxa"/>
            <w:shd w:val="clear" w:color="auto" w:fill="D9E2F3" w:themeFill="accent1" w:themeFillTint="33"/>
          </w:tcPr>
          <w:p w:rsidR="000A21A2" w:rsidRDefault="000A21A2" w:rsidP="002A112E">
            <w:pPr>
              <w:jc w:val="right"/>
              <w:rPr>
                <w:rFonts w:ascii="Arial" w:hAnsi="Arial" w:cs="Arial"/>
                <w:sz w:val="24"/>
                <w:szCs w:val="24"/>
              </w:rPr>
            </w:pPr>
            <w:r>
              <w:rPr>
                <w:rFonts w:ascii="Arial" w:hAnsi="Arial" w:cs="Arial"/>
                <w:sz w:val="24"/>
                <w:szCs w:val="24"/>
              </w:rPr>
              <w:t>1</w:t>
            </w:r>
          </w:p>
        </w:tc>
        <w:tc>
          <w:tcPr>
            <w:tcW w:w="1843" w:type="dxa"/>
            <w:shd w:val="clear" w:color="auto" w:fill="D9E2F3" w:themeFill="accent1" w:themeFillTint="33"/>
          </w:tcPr>
          <w:p w:rsidR="000A21A2" w:rsidRDefault="000A21A2" w:rsidP="002A112E">
            <w:pPr>
              <w:jc w:val="right"/>
              <w:rPr>
                <w:rFonts w:ascii="Arial" w:hAnsi="Arial" w:cs="Arial"/>
                <w:sz w:val="24"/>
                <w:szCs w:val="24"/>
              </w:rPr>
            </w:pPr>
            <w:r>
              <w:rPr>
                <w:rFonts w:ascii="Arial" w:hAnsi="Arial" w:cs="Arial"/>
                <w:sz w:val="24"/>
                <w:szCs w:val="24"/>
              </w:rPr>
              <w:t>6</w:t>
            </w:r>
          </w:p>
        </w:tc>
        <w:tc>
          <w:tcPr>
            <w:tcW w:w="1418" w:type="dxa"/>
            <w:shd w:val="clear" w:color="auto" w:fill="D9E2F3" w:themeFill="accent1" w:themeFillTint="33"/>
          </w:tcPr>
          <w:p w:rsidR="000A21A2" w:rsidRDefault="000A21A2" w:rsidP="002A112E">
            <w:pPr>
              <w:jc w:val="right"/>
              <w:rPr>
                <w:rFonts w:ascii="Arial" w:hAnsi="Arial" w:cs="Arial"/>
                <w:sz w:val="24"/>
                <w:szCs w:val="24"/>
              </w:rPr>
            </w:pPr>
            <w:r>
              <w:rPr>
                <w:rFonts w:ascii="Arial" w:hAnsi="Arial" w:cs="Arial"/>
                <w:sz w:val="24"/>
                <w:szCs w:val="24"/>
              </w:rPr>
              <w:t>4</w:t>
            </w:r>
          </w:p>
        </w:tc>
        <w:tc>
          <w:tcPr>
            <w:tcW w:w="992" w:type="dxa"/>
            <w:shd w:val="clear" w:color="auto" w:fill="D9E2F3" w:themeFill="accent1" w:themeFillTint="33"/>
          </w:tcPr>
          <w:p w:rsidR="000A21A2" w:rsidRDefault="000A21A2" w:rsidP="002A112E">
            <w:pPr>
              <w:jc w:val="right"/>
              <w:rPr>
                <w:rFonts w:ascii="Arial" w:hAnsi="Arial" w:cs="Arial"/>
                <w:sz w:val="24"/>
                <w:szCs w:val="24"/>
              </w:rPr>
            </w:pPr>
            <w:r>
              <w:rPr>
                <w:rFonts w:ascii="Arial" w:hAnsi="Arial" w:cs="Arial"/>
                <w:sz w:val="24"/>
                <w:szCs w:val="24"/>
              </w:rPr>
              <w:t>2</w:t>
            </w:r>
          </w:p>
        </w:tc>
        <w:tc>
          <w:tcPr>
            <w:tcW w:w="992" w:type="dxa"/>
            <w:shd w:val="clear" w:color="auto" w:fill="D9E2F3" w:themeFill="accent1" w:themeFillTint="33"/>
          </w:tcPr>
          <w:p w:rsidR="000A21A2" w:rsidRDefault="000A21A2" w:rsidP="002A112E">
            <w:pPr>
              <w:jc w:val="right"/>
              <w:rPr>
                <w:rFonts w:ascii="Arial" w:hAnsi="Arial" w:cs="Arial"/>
                <w:sz w:val="24"/>
                <w:szCs w:val="24"/>
              </w:rPr>
            </w:pPr>
            <w:r>
              <w:rPr>
                <w:rFonts w:ascii="Arial" w:hAnsi="Arial" w:cs="Arial"/>
                <w:sz w:val="24"/>
                <w:szCs w:val="24"/>
              </w:rPr>
              <w:t>10</w:t>
            </w:r>
          </w:p>
        </w:tc>
        <w:tc>
          <w:tcPr>
            <w:tcW w:w="851" w:type="dxa"/>
            <w:shd w:val="clear" w:color="auto" w:fill="D9E2F3" w:themeFill="accent1" w:themeFillTint="33"/>
          </w:tcPr>
          <w:p w:rsidR="000A21A2" w:rsidRDefault="000A21A2" w:rsidP="002A112E">
            <w:pPr>
              <w:jc w:val="right"/>
              <w:rPr>
                <w:rFonts w:ascii="Arial" w:hAnsi="Arial" w:cs="Arial"/>
                <w:sz w:val="24"/>
                <w:szCs w:val="24"/>
              </w:rPr>
            </w:pPr>
            <w:r>
              <w:rPr>
                <w:rFonts w:ascii="Arial" w:hAnsi="Arial" w:cs="Arial"/>
                <w:sz w:val="24"/>
                <w:szCs w:val="24"/>
              </w:rPr>
              <w:t>14</w:t>
            </w:r>
          </w:p>
        </w:tc>
        <w:tc>
          <w:tcPr>
            <w:tcW w:w="1134" w:type="dxa"/>
            <w:shd w:val="clear" w:color="auto" w:fill="D9E2F3" w:themeFill="accent1" w:themeFillTint="33"/>
          </w:tcPr>
          <w:p w:rsidR="000A21A2" w:rsidRDefault="000A21A2" w:rsidP="002A112E">
            <w:pPr>
              <w:jc w:val="right"/>
              <w:rPr>
                <w:rFonts w:ascii="Arial" w:hAnsi="Arial" w:cs="Arial"/>
                <w:sz w:val="24"/>
                <w:szCs w:val="24"/>
              </w:rPr>
            </w:pPr>
            <w:r>
              <w:rPr>
                <w:rFonts w:ascii="Arial" w:hAnsi="Arial" w:cs="Arial"/>
                <w:sz w:val="24"/>
                <w:szCs w:val="24"/>
              </w:rPr>
              <w:t>20</w:t>
            </w:r>
          </w:p>
        </w:tc>
      </w:tr>
      <w:tr w:rsidR="000A21A2" w:rsidTr="000A21A2">
        <w:tc>
          <w:tcPr>
            <w:tcW w:w="1129" w:type="dxa"/>
            <w:shd w:val="clear" w:color="auto" w:fill="8EAADB" w:themeFill="accent1" w:themeFillTint="99"/>
          </w:tcPr>
          <w:p w:rsidR="000A21A2" w:rsidRDefault="000A21A2" w:rsidP="00B30D05">
            <w:pPr>
              <w:rPr>
                <w:rFonts w:ascii="Arial" w:hAnsi="Arial" w:cs="Arial"/>
                <w:sz w:val="24"/>
                <w:szCs w:val="24"/>
              </w:rPr>
            </w:pPr>
            <w:r>
              <w:rPr>
                <w:rFonts w:ascii="Arial" w:hAnsi="Arial" w:cs="Arial"/>
                <w:sz w:val="24"/>
                <w:szCs w:val="24"/>
              </w:rPr>
              <w:t>Total for all 6</w:t>
            </w:r>
          </w:p>
        </w:tc>
        <w:tc>
          <w:tcPr>
            <w:tcW w:w="1134" w:type="dxa"/>
            <w:shd w:val="clear" w:color="auto" w:fill="8EAADB" w:themeFill="accent1" w:themeFillTint="99"/>
          </w:tcPr>
          <w:p w:rsidR="000A21A2" w:rsidRDefault="000A21A2" w:rsidP="002A112E">
            <w:pPr>
              <w:jc w:val="right"/>
              <w:rPr>
                <w:rFonts w:ascii="Arial" w:hAnsi="Arial" w:cs="Arial"/>
                <w:sz w:val="24"/>
                <w:szCs w:val="24"/>
              </w:rPr>
            </w:pPr>
            <w:r>
              <w:rPr>
                <w:rFonts w:ascii="Arial" w:hAnsi="Arial" w:cs="Arial"/>
                <w:sz w:val="24"/>
                <w:szCs w:val="24"/>
              </w:rPr>
              <w:t>6</w:t>
            </w:r>
          </w:p>
        </w:tc>
        <w:tc>
          <w:tcPr>
            <w:tcW w:w="1843" w:type="dxa"/>
            <w:shd w:val="clear" w:color="auto" w:fill="8EAADB" w:themeFill="accent1" w:themeFillTint="99"/>
          </w:tcPr>
          <w:p w:rsidR="000A21A2" w:rsidRDefault="000A21A2" w:rsidP="002A112E">
            <w:pPr>
              <w:jc w:val="right"/>
              <w:rPr>
                <w:rFonts w:ascii="Arial" w:hAnsi="Arial" w:cs="Arial"/>
                <w:sz w:val="24"/>
                <w:szCs w:val="24"/>
              </w:rPr>
            </w:pPr>
            <w:r>
              <w:rPr>
                <w:rFonts w:ascii="Arial" w:hAnsi="Arial" w:cs="Arial"/>
                <w:sz w:val="24"/>
                <w:szCs w:val="24"/>
              </w:rPr>
              <w:t>36</w:t>
            </w:r>
          </w:p>
        </w:tc>
        <w:tc>
          <w:tcPr>
            <w:tcW w:w="1418" w:type="dxa"/>
            <w:shd w:val="clear" w:color="auto" w:fill="8EAADB" w:themeFill="accent1" w:themeFillTint="99"/>
          </w:tcPr>
          <w:p w:rsidR="000A21A2" w:rsidRDefault="000A21A2" w:rsidP="002A112E">
            <w:pPr>
              <w:jc w:val="right"/>
              <w:rPr>
                <w:rFonts w:ascii="Arial" w:hAnsi="Arial" w:cs="Arial"/>
                <w:sz w:val="24"/>
                <w:szCs w:val="24"/>
              </w:rPr>
            </w:pPr>
            <w:r>
              <w:rPr>
                <w:rFonts w:ascii="Arial" w:hAnsi="Arial" w:cs="Arial"/>
                <w:sz w:val="24"/>
                <w:szCs w:val="24"/>
              </w:rPr>
              <w:t>24</w:t>
            </w:r>
          </w:p>
        </w:tc>
        <w:tc>
          <w:tcPr>
            <w:tcW w:w="992" w:type="dxa"/>
            <w:shd w:val="clear" w:color="auto" w:fill="8EAADB" w:themeFill="accent1" w:themeFillTint="99"/>
          </w:tcPr>
          <w:p w:rsidR="000A21A2" w:rsidRDefault="000A21A2" w:rsidP="002A112E">
            <w:pPr>
              <w:jc w:val="right"/>
              <w:rPr>
                <w:rFonts w:ascii="Arial" w:hAnsi="Arial" w:cs="Arial"/>
                <w:sz w:val="24"/>
                <w:szCs w:val="24"/>
              </w:rPr>
            </w:pPr>
            <w:r>
              <w:rPr>
                <w:rFonts w:ascii="Arial" w:hAnsi="Arial" w:cs="Arial"/>
                <w:sz w:val="24"/>
                <w:szCs w:val="24"/>
              </w:rPr>
              <w:t>12</w:t>
            </w:r>
          </w:p>
        </w:tc>
        <w:tc>
          <w:tcPr>
            <w:tcW w:w="992" w:type="dxa"/>
            <w:shd w:val="clear" w:color="auto" w:fill="8EAADB" w:themeFill="accent1" w:themeFillTint="99"/>
          </w:tcPr>
          <w:p w:rsidR="000A21A2" w:rsidRDefault="000A21A2" w:rsidP="002A112E">
            <w:pPr>
              <w:jc w:val="right"/>
              <w:rPr>
                <w:rFonts w:ascii="Arial" w:hAnsi="Arial" w:cs="Arial"/>
                <w:sz w:val="24"/>
                <w:szCs w:val="24"/>
              </w:rPr>
            </w:pPr>
            <w:r>
              <w:rPr>
                <w:rFonts w:ascii="Arial" w:hAnsi="Arial" w:cs="Arial"/>
                <w:sz w:val="24"/>
                <w:szCs w:val="24"/>
              </w:rPr>
              <w:t>60</w:t>
            </w:r>
          </w:p>
          <w:p w:rsidR="00AF49B6" w:rsidRDefault="00AF49B6" w:rsidP="002A112E">
            <w:pPr>
              <w:jc w:val="right"/>
              <w:rPr>
                <w:rFonts w:ascii="Arial" w:hAnsi="Arial" w:cs="Arial"/>
                <w:sz w:val="24"/>
                <w:szCs w:val="24"/>
              </w:rPr>
            </w:pPr>
            <w:r>
              <w:rPr>
                <w:rFonts w:ascii="Arial" w:hAnsi="Arial" w:cs="Arial"/>
                <w:sz w:val="24"/>
                <w:szCs w:val="24"/>
              </w:rPr>
              <w:t>(6 fire)</w:t>
            </w:r>
          </w:p>
        </w:tc>
        <w:tc>
          <w:tcPr>
            <w:tcW w:w="851" w:type="dxa"/>
            <w:shd w:val="clear" w:color="auto" w:fill="8EAADB" w:themeFill="accent1" w:themeFillTint="99"/>
          </w:tcPr>
          <w:p w:rsidR="000A21A2" w:rsidRDefault="000A21A2" w:rsidP="002A112E">
            <w:pPr>
              <w:jc w:val="right"/>
              <w:rPr>
                <w:rFonts w:ascii="Arial" w:hAnsi="Arial" w:cs="Arial"/>
                <w:sz w:val="24"/>
                <w:szCs w:val="24"/>
              </w:rPr>
            </w:pPr>
            <w:r>
              <w:rPr>
                <w:rFonts w:ascii="Arial" w:hAnsi="Arial" w:cs="Arial"/>
                <w:sz w:val="24"/>
                <w:szCs w:val="24"/>
              </w:rPr>
              <w:t>84</w:t>
            </w:r>
          </w:p>
        </w:tc>
        <w:tc>
          <w:tcPr>
            <w:tcW w:w="1134" w:type="dxa"/>
            <w:shd w:val="clear" w:color="auto" w:fill="8EAADB" w:themeFill="accent1" w:themeFillTint="99"/>
          </w:tcPr>
          <w:p w:rsidR="000A21A2" w:rsidRDefault="000A21A2" w:rsidP="002A112E">
            <w:pPr>
              <w:jc w:val="right"/>
              <w:rPr>
                <w:rFonts w:ascii="Arial" w:hAnsi="Arial" w:cs="Arial"/>
                <w:sz w:val="24"/>
                <w:szCs w:val="24"/>
              </w:rPr>
            </w:pPr>
            <w:r>
              <w:rPr>
                <w:rFonts w:ascii="Arial" w:hAnsi="Arial" w:cs="Arial"/>
                <w:sz w:val="24"/>
                <w:szCs w:val="24"/>
              </w:rPr>
              <w:t>120</w:t>
            </w:r>
          </w:p>
        </w:tc>
      </w:tr>
      <w:tr w:rsidR="000A21A2" w:rsidTr="000A21A2">
        <w:tc>
          <w:tcPr>
            <w:tcW w:w="1129" w:type="dxa"/>
            <w:shd w:val="clear" w:color="auto" w:fill="auto"/>
          </w:tcPr>
          <w:p w:rsidR="000A21A2" w:rsidRDefault="000A21A2" w:rsidP="00B30D05">
            <w:pPr>
              <w:rPr>
                <w:rFonts w:ascii="Arial" w:hAnsi="Arial" w:cs="Arial"/>
                <w:sz w:val="24"/>
                <w:szCs w:val="24"/>
              </w:rPr>
            </w:pPr>
          </w:p>
        </w:tc>
        <w:tc>
          <w:tcPr>
            <w:tcW w:w="1134" w:type="dxa"/>
            <w:shd w:val="clear" w:color="auto" w:fill="auto"/>
          </w:tcPr>
          <w:p w:rsidR="000A21A2" w:rsidRDefault="000A21A2" w:rsidP="002A112E">
            <w:pPr>
              <w:jc w:val="right"/>
              <w:rPr>
                <w:rFonts w:ascii="Arial" w:hAnsi="Arial" w:cs="Arial"/>
                <w:sz w:val="24"/>
                <w:szCs w:val="24"/>
              </w:rPr>
            </w:pPr>
          </w:p>
        </w:tc>
        <w:tc>
          <w:tcPr>
            <w:tcW w:w="1843" w:type="dxa"/>
          </w:tcPr>
          <w:p w:rsidR="000A21A2" w:rsidRDefault="000A21A2" w:rsidP="002A112E">
            <w:pPr>
              <w:jc w:val="right"/>
              <w:rPr>
                <w:rFonts w:ascii="Arial" w:hAnsi="Arial" w:cs="Arial"/>
                <w:sz w:val="24"/>
                <w:szCs w:val="24"/>
              </w:rPr>
            </w:pPr>
          </w:p>
        </w:tc>
        <w:tc>
          <w:tcPr>
            <w:tcW w:w="1418" w:type="dxa"/>
          </w:tcPr>
          <w:p w:rsidR="000A21A2" w:rsidRDefault="000A21A2" w:rsidP="002A112E">
            <w:pPr>
              <w:jc w:val="right"/>
              <w:rPr>
                <w:rFonts w:ascii="Arial" w:hAnsi="Arial" w:cs="Arial"/>
                <w:sz w:val="24"/>
                <w:szCs w:val="24"/>
              </w:rPr>
            </w:pPr>
          </w:p>
        </w:tc>
        <w:tc>
          <w:tcPr>
            <w:tcW w:w="992" w:type="dxa"/>
          </w:tcPr>
          <w:p w:rsidR="000A21A2" w:rsidRDefault="000A21A2" w:rsidP="002A112E">
            <w:pPr>
              <w:jc w:val="right"/>
              <w:rPr>
                <w:rFonts w:ascii="Arial" w:hAnsi="Arial" w:cs="Arial"/>
                <w:sz w:val="24"/>
                <w:szCs w:val="24"/>
              </w:rPr>
            </w:pPr>
          </w:p>
        </w:tc>
        <w:tc>
          <w:tcPr>
            <w:tcW w:w="992" w:type="dxa"/>
          </w:tcPr>
          <w:p w:rsidR="000A21A2" w:rsidRDefault="000A21A2" w:rsidP="002A112E">
            <w:pPr>
              <w:jc w:val="right"/>
              <w:rPr>
                <w:rFonts w:ascii="Arial" w:hAnsi="Arial" w:cs="Arial"/>
                <w:sz w:val="24"/>
                <w:szCs w:val="24"/>
              </w:rPr>
            </w:pPr>
          </w:p>
        </w:tc>
        <w:tc>
          <w:tcPr>
            <w:tcW w:w="851" w:type="dxa"/>
          </w:tcPr>
          <w:p w:rsidR="000A21A2" w:rsidRDefault="000A21A2" w:rsidP="002A112E">
            <w:pPr>
              <w:jc w:val="right"/>
              <w:rPr>
                <w:rFonts w:ascii="Arial" w:hAnsi="Arial" w:cs="Arial"/>
                <w:sz w:val="24"/>
                <w:szCs w:val="24"/>
              </w:rPr>
            </w:pPr>
          </w:p>
        </w:tc>
        <w:tc>
          <w:tcPr>
            <w:tcW w:w="1134" w:type="dxa"/>
          </w:tcPr>
          <w:p w:rsidR="000A21A2" w:rsidRDefault="000A21A2" w:rsidP="002A112E">
            <w:pPr>
              <w:jc w:val="right"/>
              <w:rPr>
                <w:rFonts w:ascii="Arial" w:hAnsi="Arial" w:cs="Arial"/>
                <w:sz w:val="24"/>
                <w:szCs w:val="24"/>
              </w:rPr>
            </w:pPr>
          </w:p>
        </w:tc>
      </w:tr>
      <w:tr w:rsidR="000A21A2" w:rsidTr="000A21A2">
        <w:tc>
          <w:tcPr>
            <w:tcW w:w="1129" w:type="dxa"/>
            <w:shd w:val="clear" w:color="auto" w:fill="8EAADB" w:themeFill="accent1" w:themeFillTint="99"/>
          </w:tcPr>
          <w:p w:rsidR="000A21A2" w:rsidRDefault="000A21A2" w:rsidP="00B30D05">
            <w:pPr>
              <w:rPr>
                <w:rFonts w:ascii="Arial" w:hAnsi="Arial" w:cs="Arial"/>
                <w:sz w:val="24"/>
                <w:szCs w:val="24"/>
              </w:rPr>
            </w:pPr>
            <w:r>
              <w:rPr>
                <w:rFonts w:ascii="Arial" w:hAnsi="Arial" w:cs="Arial"/>
                <w:sz w:val="24"/>
                <w:szCs w:val="24"/>
              </w:rPr>
              <w:t>2 bed</w:t>
            </w:r>
          </w:p>
        </w:tc>
        <w:tc>
          <w:tcPr>
            <w:tcW w:w="1134" w:type="dxa"/>
            <w:shd w:val="clear" w:color="auto" w:fill="8EAADB" w:themeFill="accent1" w:themeFillTint="99"/>
          </w:tcPr>
          <w:p w:rsidR="000A21A2" w:rsidRDefault="000A21A2" w:rsidP="002A112E">
            <w:pPr>
              <w:jc w:val="right"/>
              <w:rPr>
                <w:rFonts w:ascii="Arial" w:hAnsi="Arial" w:cs="Arial"/>
                <w:sz w:val="24"/>
                <w:szCs w:val="24"/>
              </w:rPr>
            </w:pPr>
            <w:r>
              <w:rPr>
                <w:rFonts w:ascii="Arial" w:hAnsi="Arial" w:cs="Arial"/>
                <w:sz w:val="24"/>
                <w:szCs w:val="24"/>
              </w:rPr>
              <w:t>Terrace</w:t>
            </w:r>
          </w:p>
        </w:tc>
        <w:tc>
          <w:tcPr>
            <w:tcW w:w="1843" w:type="dxa"/>
          </w:tcPr>
          <w:p w:rsidR="000A21A2" w:rsidRDefault="000A21A2" w:rsidP="002A112E">
            <w:pPr>
              <w:jc w:val="right"/>
              <w:rPr>
                <w:rFonts w:ascii="Arial" w:hAnsi="Arial" w:cs="Arial"/>
                <w:sz w:val="24"/>
                <w:szCs w:val="24"/>
              </w:rPr>
            </w:pPr>
          </w:p>
        </w:tc>
        <w:tc>
          <w:tcPr>
            <w:tcW w:w="1418" w:type="dxa"/>
          </w:tcPr>
          <w:p w:rsidR="000A21A2" w:rsidRDefault="000A21A2" w:rsidP="002A112E">
            <w:pPr>
              <w:jc w:val="right"/>
              <w:rPr>
                <w:rFonts w:ascii="Arial" w:hAnsi="Arial" w:cs="Arial"/>
                <w:sz w:val="24"/>
                <w:szCs w:val="24"/>
              </w:rPr>
            </w:pPr>
          </w:p>
        </w:tc>
        <w:tc>
          <w:tcPr>
            <w:tcW w:w="992" w:type="dxa"/>
          </w:tcPr>
          <w:p w:rsidR="000A21A2" w:rsidRDefault="000A21A2" w:rsidP="002A112E">
            <w:pPr>
              <w:jc w:val="right"/>
              <w:rPr>
                <w:rFonts w:ascii="Arial" w:hAnsi="Arial" w:cs="Arial"/>
                <w:sz w:val="24"/>
                <w:szCs w:val="24"/>
              </w:rPr>
            </w:pPr>
          </w:p>
        </w:tc>
        <w:tc>
          <w:tcPr>
            <w:tcW w:w="992" w:type="dxa"/>
          </w:tcPr>
          <w:p w:rsidR="000A21A2" w:rsidRDefault="000A21A2" w:rsidP="002A112E">
            <w:pPr>
              <w:jc w:val="right"/>
              <w:rPr>
                <w:rFonts w:ascii="Arial" w:hAnsi="Arial" w:cs="Arial"/>
                <w:sz w:val="24"/>
                <w:szCs w:val="24"/>
              </w:rPr>
            </w:pPr>
          </w:p>
        </w:tc>
        <w:tc>
          <w:tcPr>
            <w:tcW w:w="851" w:type="dxa"/>
          </w:tcPr>
          <w:p w:rsidR="000A21A2" w:rsidRDefault="000A21A2" w:rsidP="002A112E">
            <w:pPr>
              <w:jc w:val="right"/>
              <w:rPr>
                <w:rFonts w:ascii="Arial" w:hAnsi="Arial" w:cs="Arial"/>
                <w:sz w:val="24"/>
                <w:szCs w:val="24"/>
              </w:rPr>
            </w:pPr>
          </w:p>
        </w:tc>
        <w:tc>
          <w:tcPr>
            <w:tcW w:w="1134" w:type="dxa"/>
          </w:tcPr>
          <w:p w:rsidR="000A21A2" w:rsidRDefault="000A21A2" w:rsidP="002A112E">
            <w:pPr>
              <w:jc w:val="right"/>
              <w:rPr>
                <w:rFonts w:ascii="Arial" w:hAnsi="Arial" w:cs="Arial"/>
                <w:sz w:val="24"/>
                <w:szCs w:val="24"/>
              </w:rPr>
            </w:pPr>
          </w:p>
        </w:tc>
      </w:tr>
      <w:tr w:rsidR="000A21A2" w:rsidTr="000A21A2">
        <w:tc>
          <w:tcPr>
            <w:tcW w:w="1129" w:type="dxa"/>
          </w:tcPr>
          <w:p w:rsidR="000A21A2" w:rsidRDefault="000A21A2" w:rsidP="00B30D05">
            <w:pPr>
              <w:rPr>
                <w:rFonts w:ascii="Arial" w:hAnsi="Arial" w:cs="Arial"/>
                <w:sz w:val="24"/>
                <w:szCs w:val="24"/>
              </w:rPr>
            </w:pPr>
            <w:r>
              <w:rPr>
                <w:rFonts w:ascii="Arial" w:hAnsi="Arial" w:cs="Arial"/>
                <w:sz w:val="24"/>
                <w:szCs w:val="24"/>
              </w:rPr>
              <w:t>Ground</w:t>
            </w:r>
          </w:p>
        </w:tc>
        <w:tc>
          <w:tcPr>
            <w:tcW w:w="1134" w:type="dxa"/>
          </w:tcPr>
          <w:p w:rsidR="000A21A2" w:rsidRDefault="000A21A2" w:rsidP="002A112E">
            <w:pPr>
              <w:jc w:val="right"/>
              <w:rPr>
                <w:rFonts w:ascii="Arial" w:hAnsi="Arial" w:cs="Arial"/>
                <w:sz w:val="24"/>
                <w:szCs w:val="24"/>
              </w:rPr>
            </w:pPr>
            <w:r>
              <w:rPr>
                <w:rFonts w:ascii="Arial" w:hAnsi="Arial" w:cs="Arial"/>
                <w:sz w:val="24"/>
                <w:szCs w:val="24"/>
              </w:rPr>
              <w:t>1</w:t>
            </w:r>
          </w:p>
        </w:tc>
        <w:tc>
          <w:tcPr>
            <w:tcW w:w="1843" w:type="dxa"/>
          </w:tcPr>
          <w:p w:rsidR="000A21A2" w:rsidRDefault="000A21A2" w:rsidP="002A112E">
            <w:pPr>
              <w:jc w:val="right"/>
              <w:rPr>
                <w:rFonts w:ascii="Arial" w:hAnsi="Arial" w:cs="Arial"/>
                <w:sz w:val="24"/>
                <w:szCs w:val="24"/>
              </w:rPr>
            </w:pPr>
            <w:r>
              <w:rPr>
                <w:rFonts w:ascii="Arial" w:hAnsi="Arial" w:cs="Arial"/>
                <w:sz w:val="24"/>
                <w:szCs w:val="24"/>
              </w:rPr>
              <w:t>1</w:t>
            </w:r>
          </w:p>
        </w:tc>
        <w:tc>
          <w:tcPr>
            <w:tcW w:w="1418" w:type="dxa"/>
          </w:tcPr>
          <w:p w:rsidR="000A21A2" w:rsidRDefault="000A21A2" w:rsidP="002A112E">
            <w:pPr>
              <w:jc w:val="right"/>
              <w:rPr>
                <w:rFonts w:ascii="Arial" w:hAnsi="Arial" w:cs="Arial"/>
                <w:sz w:val="24"/>
                <w:szCs w:val="24"/>
              </w:rPr>
            </w:pPr>
            <w:r>
              <w:rPr>
                <w:rFonts w:ascii="Arial" w:hAnsi="Arial" w:cs="Arial"/>
                <w:sz w:val="24"/>
                <w:szCs w:val="24"/>
              </w:rPr>
              <w:t>1</w:t>
            </w:r>
          </w:p>
        </w:tc>
        <w:tc>
          <w:tcPr>
            <w:tcW w:w="992" w:type="dxa"/>
          </w:tcPr>
          <w:p w:rsidR="000A21A2" w:rsidRDefault="000A21A2" w:rsidP="002A112E">
            <w:pPr>
              <w:jc w:val="right"/>
              <w:rPr>
                <w:rFonts w:ascii="Arial" w:hAnsi="Arial" w:cs="Arial"/>
                <w:sz w:val="24"/>
                <w:szCs w:val="24"/>
              </w:rPr>
            </w:pPr>
            <w:r>
              <w:rPr>
                <w:rFonts w:ascii="Arial" w:hAnsi="Arial" w:cs="Arial"/>
                <w:sz w:val="24"/>
                <w:szCs w:val="24"/>
              </w:rPr>
              <w:t>2</w:t>
            </w:r>
          </w:p>
        </w:tc>
        <w:tc>
          <w:tcPr>
            <w:tcW w:w="992" w:type="dxa"/>
          </w:tcPr>
          <w:p w:rsidR="000A21A2" w:rsidRDefault="000A21A2" w:rsidP="002A112E">
            <w:pPr>
              <w:jc w:val="right"/>
              <w:rPr>
                <w:rFonts w:ascii="Arial" w:hAnsi="Arial" w:cs="Arial"/>
                <w:sz w:val="24"/>
                <w:szCs w:val="24"/>
              </w:rPr>
            </w:pPr>
            <w:r>
              <w:rPr>
                <w:rFonts w:ascii="Arial" w:hAnsi="Arial" w:cs="Arial"/>
                <w:sz w:val="24"/>
                <w:szCs w:val="24"/>
              </w:rPr>
              <w:t>2</w:t>
            </w:r>
          </w:p>
        </w:tc>
        <w:tc>
          <w:tcPr>
            <w:tcW w:w="851" w:type="dxa"/>
          </w:tcPr>
          <w:p w:rsidR="000A21A2" w:rsidRDefault="000A21A2" w:rsidP="002A112E">
            <w:pPr>
              <w:jc w:val="right"/>
              <w:rPr>
                <w:rFonts w:ascii="Arial" w:hAnsi="Arial" w:cs="Arial"/>
                <w:sz w:val="24"/>
                <w:szCs w:val="24"/>
              </w:rPr>
            </w:pPr>
            <w:r>
              <w:rPr>
                <w:rFonts w:ascii="Arial" w:hAnsi="Arial" w:cs="Arial"/>
                <w:sz w:val="24"/>
                <w:szCs w:val="24"/>
              </w:rPr>
              <w:t>4</w:t>
            </w:r>
          </w:p>
        </w:tc>
        <w:tc>
          <w:tcPr>
            <w:tcW w:w="1134" w:type="dxa"/>
          </w:tcPr>
          <w:p w:rsidR="000A21A2" w:rsidRDefault="000A21A2" w:rsidP="002A112E">
            <w:pPr>
              <w:jc w:val="right"/>
              <w:rPr>
                <w:rFonts w:ascii="Arial" w:hAnsi="Arial" w:cs="Arial"/>
                <w:sz w:val="24"/>
                <w:szCs w:val="24"/>
              </w:rPr>
            </w:pPr>
            <w:r>
              <w:rPr>
                <w:rFonts w:ascii="Arial" w:hAnsi="Arial" w:cs="Arial"/>
                <w:sz w:val="24"/>
                <w:szCs w:val="24"/>
              </w:rPr>
              <w:t>6</w:t>
            </w:r>
          </w:p>
        </w:tc>
      </w:tr>
      <w:tr w:rsidR="000A21A2" w:rsidTr="000A21A2">
        <w:tc>
          <w:tcPr>
            <w:tcW w:w="1129" w:type="dxa"/>
          </w:tcPr>
          <w:p w:rsidR="000A21A2" w:rsidRDefault="000A21A2" w:rsidP="00B30D05">
            <w:pPr>
              <w:rPr>
                <w:rFonts w:ascii="Arial" w:hAnsi="Arial" w:cs="Arial"/>
                <w:sz w:val="24"/>
                <w:szCs w:val="24"/>
              </w:rPr>
            </w:pPr>
            <w:r>
              <w:rPr>
                <w:rFonts w:ascii="Arial" w:hAnsi="Arial" w:cs="Arial"/>
                <w:sz w:val="24"/>
                <w:szCs w:val="24"/>
              </w:rPr>
              <w:t>1st</w:t>
            </w:r>
          </w:p>
        </w:tc>
        <w:tc>
          <w:tcPr>
            <w:tcW w:w="1134" w:type="dxa"/>
          </w:tcPr>
          <w:p w:rsidR="000A21A2" w:rsidRDefault="000A21A2" w:rsidP="002A112E">
            <w:pPr>
              <w:jc w:val="right"/>
              <w:rPr>
                <w:rFonts w:ascii="Arial" w:hAnsi="Arial" w:cs="Arial"/>
                <w:sz w:val="24"/>
                <w:szCs w:val="24"/>
              </w:rPr>
            </w:pPr>
          </w:p>
        </w:tc>
        <w:tc>
          <w:tcPr>
            <w:tcW w:w="1843" w:type="dxa"/>
          </w:tcPr>
          <w:p w:rsidR="000A21A2" w:rsidRDefault="000A21A2" w:rsidP="002A112E">
            <w:pPr>
              <w:jc w:val="right"/>
              <w:rPr>
                <w:rFonts w:ascii="Arial" w:hAnsi="Arial" w:cs="Arial"/>
                <w:sz w:val="24"/>
                <w:szCs w:val="24"/>
              </w:rPr>
            </w:pPr>
            <w:r>
              <w:rPr>
                <w:rFonts w:ascii="Arial" w:hAnsi="Arial" w:cs="Arial"/>
                <w:sz w:val="24"/>
                <w:szCs w:val="24"/>
              </w:rPr>
              <w:t>2</w:t>
            </w:r>
          </w:p>
        </w:tc>
        <w:tc>
          <w:tcPr>
            <w:tcW w:w="1418" w:type="dxa"/>
          </w:tcPr>
          <w:p w:rsidR="000A21A2" w:rsidRDefault="000A21A2" w:rsidP="002A112E">
            <w:pPr>
              <w:jc w:val="right"/>
              <w:rPr>
                <w:rFonts w:ascii="Arial" w:hAnsi="Arial" w:cs="Arial"/>
                <w:sz w:val="24"/>
                <w:szCs w:val="24"/>
              </w:rPr>
            </w:pPr>
            <w:r>
              <w:rPr>
                <w:rFonts w:ascii="Arial" w:hAnsi="Arial" w:cs="Arial"/>
                <w:sz w:val="24"/>
                <w:szCs w:val="24"/>
              </w:rPr>
              <w:t>1 bath</w:t>
            </w:r>
          </w:p>
        </w:tc>
        <w:tc>
          <w:tcPr>
            <w:tcW w:w="992" w:type="dxa"/>
          </w:tcPr>
          <w:p w:rsidR="000A21A2" w:rsidRDefault="000A21A2" w:rsidP="002A112E">
            <w:pPr>
              <w:jc w:val="right"/>
              <w:rPr>
                <w:rFonts w:ascii="Arial" w:hAnsi="Arial" w:cs="Arial"/>
                <w:sz w:val="24"/>
                <w:szCs w:val="24"/>
              </w:rPr>
            </w:pPr>
          </w:p>
        </w:tc>
        <w:tc>
          <w:tcPr>
            <w:tcW w:w="992" w:type="dxa"/>
          </w:tcPr>
          <w:p w:rsidR="000A21A2" w:rsidRDefault="000A21A2" w:rsidP="002A112E">
            <w:pPr>
              <w:jc w:val="right"/>
              <w:rPr>
                <w:rFonts w:ascii="Arial" w:hAnsi="Arial" w:cs="Arial"/>
                <w:sz w:val="24"/>
                <w:szCs w:val="24"/>
              </w:rPr>
            </w:pPr>
            <w:r>
              <w:rPr>
                <w:rFonts w:ascii="Arial" w:hAnsi="Arial" w:cs="Arial"/>
                <w:sz w:val="24"/>
                <w:szCs w:val="24"/>
              </w:rPr>
              <w:t>3</w:t>
            </w:r>
          </w:p>
        </w:tc>
        <w:tc>
          <w:tcPr>
            <w:tcW w:w="851" w:type="dxa"/>
          </w:tcPr>
          <w:p w:rsidR="000A21A2" w:rsidRDefault="000A21A2" w:rsidP="002A112E">
            <w:pPr>
              <w:jc w:val="right"/>
              <w:rPr>
                <w:rFonts w:ascii="Arial" w:hAnsi="Arial" w:cs="Arial"/>
                <w:sz w:val="24"/>
                <w:szCs w:val="24"/>
              </w:rPr>
            </w:pPr>
            <w:r>
              <w:rPr>
                <w:rFonts w:ascii="Arial" w:hAnsi="Arial" w:cs="Arial"/>
                <w:sz w:val="24"/>
                <w:szCs w:val="24"/>
              </w:rPr>
              <w:t>3</w:t>
            </w:r>
          </w:p>
        </w:tc>
        <w:tc>
          <w:tcPr>
            <w:tcW w:w="1134" w:type="dxa"/>
          </w:tcPr>
          <w:p w:rsidR="000A21A2" w:rsidRDefault="000A21A2" w:rsidP="002A112E">
            <w:pPr>
              <w:jc w:val="right"/>
              <w:rPr>
                <w:rFonts w:ascii="Arial" w:hAnsi="Arial" w:cs="Arial"/>
                <w:sz w:val="24"/>
                <w:szCs w:val="24"/>
              </w:rPr>
            </w:pPr>
            <w:r>
              <w:rPr>
                <w:rFonts w:ascii="Arial" w:hAnsi="Arial" w:cs="Arial"/>
                <w:sz w:val="24"/>
                <w:szCs w:val="24"/>
              </w:rPr>
              <w:t>4</w:t>
            </w:r>
          </w:p>
        </w:tc>
      </w:tr>
      <w:tr w:rsidR="000A21A2" w:rsidTr="000A21A2">
        <w:tc>
          <w:tcPr>
            <w:tcW w:w="1129" w:type="dxa"/>
            <w:shd w:val="clear" w:color="auto" w:fill="D9E2F3" w:themeFill="accent1" w:themeFillTint="33"/>
          </w:tcPr>
          <w:p w:rsidR="000A21A2" w:rsidRDefault="000A21A2" w:rsidP="00B30D05">
            <w:pPr>
              <w:rPr>
                <w:rFonts w:ascii="Arial" w:hAnsi="Arial" w:cs="Arial"/>
                <w:sz w:val="24"/>
                <w:szCs w:val="24"/>
              </w:rPr>
            </w:pPr>
            <w:r>
              <w:rPr>
                <w:rFonts w:ascii="Arial" w:hAnsi="Arial" w:cs="Arial"/>
                <w:sz w:val="24"/>
                <w:szCs w:val="24"/>
              </w:rPr>
              <w:t>Sub-total</w:t>
            </w:r>
          </w:p>
        </w:tc>
        <w:tc>
          <w:tcPr>
            <w:tcW w:w="1134" w:type="dxa"/>
            <w:shd w:val="clear" w:color="auto" w:fill="D9E2F3" w:themeFill="accent1" w:themeFillTint="33"/>
          </w:tcPr>
          <w:p w:rsidR="000A21A2" w:rsidRDefault="000A21A2" w:rsidP="002A112E">
            <w:pPr>
              <w:jc w:val="right"/>
              <w:rPr>
                <w:rFonts w:ascii="Arial" w:hAnsi="Arial" w:cs="Arial"/>
                <w:sz w:val="24"/>
                <w:szCs w:val="24"/>
              </w:rPr>
            </w:pPr>
            <w:r>
              <w:rPr>
                <w:rFonts w:ascii="Arial" w:hAnsi="Arial" w:cs="Arial"/>
                <w:sz w:val="24"/>
                <w:szCs w:val="24"/>
              </w:rPr>
              <w:t>1</w:t>
            </w:r>
          </w:p>
        </w:tc>
        <w:tc>
          <w:tcPr>
            <w:tcW w:w="1843" w:type="dxa"/>
            <w:shd w:val="clear" w:color="auto" w:fill="D9E2F3" w:themeFill="accent1" w:themeFillTint="33"/>
          </w:tcPr>
          <w:p w:rsidR="000A21A2" w:rsidRDefault="000A21A2" w:rsidP="002A112E">
            <w:pPr>
              <w:jc w:val="right"/>
              <w:rPr>
                <w:rFonts w:ascii="Arial" w:hAnsi="Arial" w:cs="Arial"/>
                <w:sz w:val="24"/>
                <w:szCs w:val="24"/>
              </w:rPr>
            </w:pPr>
            <w:r>
              <w:rPr>
                <w:rFonts w:ascii="Arial" w:hAnsi="Arial" w:cs="Arial"/>
                <w:sz w:val="24"/>
                <w:szCs w:val="24"/>
              </w:rPr>
              <w:t>3</w:t>
            </w:r>
          </w:p>
        </w:tc>
        <w:tc>
          <w:tcPr>
            <w:tcW w:w="1418" w:type="dxa"/>
            <w:shd w:val="clear" w:color="auto" w:fill="D9E2F3" w:themeFill="accent1" w:themeFillTint="33"/>
          </w:tcPr>
          <w:p w:rsidR="000A21A2" w:rsidRDefault="000A21A2" w:rsidP="002A112E">
            <w:pPr>
              <w:jc w:val="right"/>
              <w:rPr>
                <w:rFonts w:ascii="Arial" w:hAnsi="Arial" w:cs="Arial"/>
                <w:sz w:val="24"/>
                <w:szCs w:val="24"/>
              </w:rPr>
            </w:pPr>
            <w:r>
              <w:rPr>
                <w:rFonts w:ascii="Arial" w:hAnsi="Arial" w:cs="Arial"/>
                <w:sz w:val="24"/>
                <w:szCs w:val="24"/>
              </w:rPr>
              <w:t>2</w:t>
            </w:r>
          </w:p>
        </w:tc>
        <w:tc>
          <w:tcPr>
            <w:tcW w:w="992" w:type="dxa"/>
            <w:shd w:val="clear" w:color="auto" w:fill="D9E2F3" w:themeFill="accent1" w:themeFillTint="33"/>
          </w:tcPr>
          <w:p w:rsidR="000A21A2" w:rsidRDefault="000A21A2" w:rsidP="002A112E">
            <w:pPr>
              <w:jc w:val="right"/>
              <w:rPr>
                <w:rFonts w:ascii="Arial" w:hAnsi="Arial" w:cs="Arial"/>
                <w:sz w:val="24"/>
                <w:szCs w:val="24"/>
              </w:rPr>
            </w:pPr>
            <w:r>
              <w:rPr>
                <w:rFonts w:ascii="Arial" w:hAnsi="Arial" w:cs="Arial"/>
                <w:sz w:val="24"/>
                <w:szCs w:val="24"/>
              </w:rPr>
              <w:t>2</w:t>
            </w:r>
          </w:p>
        </w:tc>
        <w:tc>
          <w:tcPr>
            <w:tcW w:w="992" w:type="dxa"/>
            <w:shd w:val="clear" w:color="auto" w:fill="D9E2F3" w:themeFill="accent1" w:themeFillTint="33"/>
          </w:tcPr>
          <w:p w:rsidR="000A21A2" w:rsidRDefault="000A21A2" w:rsidP="002A112E">
            <w:pPr>
              <w:jc w:val="right"/>
              <w:rPr>
                <w:rFonts w:ascii="Arial" w:hAnsi="Arial" w:cs="Arial"/>
                <w:sz w:val="24"/>
                <w:szCs w:val="24"/>
              </w:rPr>
            </w:pPr>
            <w:r>
              <w:rPr>
                <w:rFonts w:ascii="Arial" w:hAnsi="Arial" w:cs="Arial"/>
                <w:sz w:val="24"/>
                <w:szCs w:val="24"/>
              </w:rPr>
              <w:t>5</w:t>
            </w:r>
          </w:p>
        </w:tc>
        <w:tc>
          <w:tcPr>
            <w:tcW w:w="851" w:type="dxa"/>
            <w:shd w:val="clear" w:color="auto" w:fill="D9E2F3" w:themeFill="accent1" w:themeFillTint="33"/>
          </w:tcPr>
          <w:p w:rsidR="000A21A2" w:rsidRDefault="000A21A2" w:rsidP="002A112E">
            <w:pPr>
              <w:jc w:val="right"/>
              <w:rPr>
                <w:rFonts w:ascii="Arial" w:hAnsi="Arial" w:cs="Arial"/>
                <w:sz w:val="24"/>
                <w:szCs w:val="24"/>
              </w:rPr>
            </w:pPr>
            <w:r>
              <w:rPr>
                <w:rFonts w:ascii="Arial" w:hAnsi="Arial" w:cs="Arial"/>
                <w:sz w:val="24"/>
                <w:szCs w:val="24"/>
              </w:rPr>
              <w:t>7</w:t>
            </w:r>
          </w:p>
        </w:tc>
        <w:tc>
          <w:tcPr>
            <w:tcW w:w="1134" w:type="dxa"/>
            <w:shd w:val="clear" w:color="auto" w:fill="D9E2F3" w:themeFill="accent1" w:themeFillTint="33"/>
          </w:tcPr>
          <w:p w:rsidR="000A21A2" w:rsidRDefault="000A21A2" w:rsidP="002A112E">
            <w:pPr>
              <w:jc w:val="right"/>
              <w:rPr>
                <w:rFonts w:ascii="Arial" w:hAnsi="Arial" w:cs="Arial"/>
                <w:sz w:val="24"/>
                <w:szCs w:val="24"/>
              </w:rPr>
            </w:pPr>
            <w:r>
              <w:rPr>
                <w:rFonts w:ascii="Arial" w:hAnsi="Arial" w:cs="Arial"/>
                <w:sz w:val="24"/>
                <w:szCs w:val="24"/>
              </w:rPr>
              <w:t>10</w:t>
            </w:r>
          </w:p>
        </w:tc>
      </w:tr>
      <w:tr w:rsidR="000A21A2" w:rsidTr="000A21A2">
        <w:tc>
          <w:tcPr>
            <w:tcW w:w="1129" w:type="dxa"/>
            <w:shd w:val="clear" w:color="auto" w:fill="8EAADB" w:themeFill="accent1" w:themeFillTint="99"/>
          </w:tcPr>
          <w:p w:rsidR="000A21A2" w:rsidRDefault="000A21A2" w:rsidP="00B30D05">
            <w:pPr>
              <w:rPr>
                <w:rFonts w:ascii="Arial" w:hAnsi="Arial" w:cs="Arial"/>
                <w:sz w:val="24"/>
                <w:szCs w:val="24"/>
              </w:rPr>
            </w:pPr>
            <w:r>
              <w:rPr>
                <w:rFonts w:ascii="Arial" w:hAnsi="Arial" w:cs="Arial"/>
                <w:sz w:val="24"/>
                <w:szCs w:val="24"/>
              </w:rPr>
              <w:t>Total for all 3</w:t>
            </w:r>
          </w:p>
        </w:tc>
        <w:tc>
          <w:tcPr>
            <w:tcW w:w="1134" w:type="dxa"/>
            <w:shd w:val="clear" w:color="auto" w:fill="8EAADB" w:themeFill="accent1" w:themeFillTint="99"/>
          </w:tcPr>
          <w:p w:rsidR="000A21A2" w:rsidRDefault="000A21A2" w:rsidP="002A112E">
            <w:pPr>
              <w:jc w:val="right"/>
              <w:rPr>
                <w:rFonts w:ascii="Arial" w:hAnsi="Arial" w:cs="Arial"/>
                <w:sz w:val="24"/>
                <w:szCs w:val="24"/>
              </w:rPr>
            </w:pPr>
            <w:r>
              <w:rPr>
                <w:rFonts w:ascii="Arial" w:hAnsi="Arial" w:cs="Arial"/>
                <w:sz w:val="24"/>
                <w:szCs w:val="24"/>
              </w:rPr>
              <w:t>3</w:t>
            </w:r>
          </w:p>
        </w:tc>
        <w:tc>
          <w:tcPr>
            <w:tcW w:w="1843" w:type="dxa"/>
            <w:shd w:val="clear" w:color="auto" w:fill="8EAADB" w:themeFill="accent1" w:themeFillTint="99"/>
          </w:tcPr>
          <w:p w:rsidR="000A21A2" w:rsidRDefault="000A21A2" w:rsidP="002A112E">
            <w:pPr>
              <w:jc w:val="right"/>
              <w:rPr>
                <w:rFonts w:ascii="Arial" w:hAnsi="Arial" w:cs="Arial"/>
                <w:sz w:val="24"/>
                <w:szCs w:val="24"/>
              </w:rPr>
            </w:pPr>
            <w:r>
              <w:rPr>
                <w:rFonts w:ascii="Arial" w:hAnsi="Arial" w:cs="Arial"/>
                <w:sz w:val="24"/>
                <w:szCs w:val="24"/>
              </w:rPr>
              <w:t>9</w:t>
            </w:r>
          </w:p>
        </w:tc>
        <w:tc>
          <w:tcPr>
            <w:tcW w:w="1418" w:type="dxa"/>
            <w:shd w:val="clear" w:color="auto" w:fill="8EAADB" w:themeFill="accent1" w:themeFillTint="99"/>
          </w:tcPr>
          <w:p w:rsidR="000A21A2" w:rsidRDefault="000A21A2" w:rsidP="002A112E">
            <w:pPr>
              <w:jc w:val="right"/>
              <w:rPr>
                <w:rFonts w:ascii="Arial" w:hAnsi="Arial" w:cs="Arial"/>
                <w:sz w:val="24"/>
                <w:szCs w:val="24"/>
              </w:rPr>
            </w:pPr>
            <w:r>
              <w:rPr>
                <w:rFonts w:ascii="Arial" w:hAnsi="Arial" w:cs="Arial"/>
                <w:sz w:val="24"/>
                <w:szCs w:val="24"/>
              </w:rPr>
              <w:t>6</w:t>
            </w:r>
          </w:p>
        </w:tc>
        <w:tc>
          <w:tcPr>
            <w:tcW w:w="992" w:type="dxa"/>
            <w:shd w:val="clear" w:color="auto" w:fill="8EAADB" w:themeFill="accent1" w:themeFillTint="99"/>
          </w:tcPr>
          <w:p w:rsidR="000A21A2" w:rsidRDefault="000A21A2" w:rsidP="002A112E">
            <w:pPr>
              <w:jc w:val="right"/>
              <w:rPr>
                <w:rFonts w:ascii="Arial" w:hAnsi="Arial" w:cs="Arial"/>
                <w:sz w:val="24"/>
                <w:szCs w:val="24"/>
              </w:rPr>
            </w:pPr>
            <w:r>
              <w:rPr>
                <w:rFonts w:ascii="Arial" w:hAnsi="Arial" w:cs="Arial"/>
                <w:sz w:val="24"/>
                <w:szCs w:val="24"/>
              </w:rPr>
              <w:t>6</w:t>
            </w:r>
          </w:p>
        </w:tc>
        <w:tc>
          <w:tcPr>
            <w:tcW w:w="992" w:type="dxa"/>
            <w:shd w:val="clear" w:color="auto" w:fill="8EAADB" w:themeFill="accent1" w:themeFillTint="99"/>
          </w:tcPr>
          <w:p w:rsidR="000A21A2" w:rsidRDefault="000A21A2" w:rsidP="002A112E">
            <w:pPr>
              <w:jc w:val="right"/>
              <w:rPr>
                <w:rFonts w:ascii="Arial" w:hAnsi="Arial" w:cs="Arial"/>
                <w:sz w:val="24"/>
                <w:szCs w:val="24"/>
              </w:rPr>
            </w:pPr>
            <w:r>
              <w:rPr>
                <w:rFonts w:ascii="Arial" w:hAnsi="Arial" w:cs="Arial"/>
                <w:sz w:val="24"/>
                <w:szCs w:val="24"/>
              </w:rPr>
              <w:t>15</w:t>
            </w:r>
          </w:p>
        </w:tc>
        <w:tc>
          <w:tcPr>
            <w:tcW w:w="851" w:type="dxa"/>
            <w:shd w:val="clear" w:color="auto" w:fill="8EAADB" w:themeFill="accent1" w:themeFillTint="99"/>
          </w:tcPr>
          <w:p w:rsidR="000A21A2" w:rsidRDefault="000A21A2" w:rsidP="002A112E">
            <w:pPr>
              <w:jc w:val="right"/>
              <w:rPr>
                <w:rFonts w:ascii="Arial" w:hAnsi="Arial" w:cs="Arial"/>
                <w:sz w:val="24"/>
                <w:szCs w:val="24"/>
              </w:rPr>
            </w:pPr>
            <w:r>
              <w:rPr>
                <w:rFonts w:ascii="Arial" w:hAnsi="Arial" w:cs="Arial"/>
                <w:sz w:val="24"/>
                <w:szCs w:val="24"/>
              </w:rPr>
              <w:t>21</w:t>
            </w:r>
          </w:p>
        </w:tc>
        <w:tc>
          <w:tcPr>
            <w:tcW w:w="1134" w:type="dxa"/>
            <w:shd w:val="clear" w:color="auto" w:fill="8EAADB" w:themeFill="accent1" w:themeFillTint="99"/>
          </w:tcPr>
          <w:p w:rsidR="000A21A2" w:rsidRDefault="000A21A2" w:rsidP="002A112E">
            <w:pPr>
              <w:jc w:val="right"/>
              <w:rPr>
                <w:rFonts w:ascii="Arial" w:hAnsi="Arial" w:cs="Arial"/>
                <w:sz w:val="24"/>
                <w:szCs w:val="24"/>
              </w:rPr>
            </w:pPr>
            <w:r>
              <w:rPr>
                <w:rFonts w:ascii="Arial" w:hAnsi="Arial" w:cs="Arial"/>
                <w:sz w:val="24"/>
                <w:szCs w:val="24"/>
              </w:rPr>
              <w:t>30</w:t>
            </w:r>
          </w:p>
        </w:tc>
      </w:tr>
      <w:tr w:rsidR="000A21A2" w:rsidTr="000A21A2">
        <w:tc>
          <w:tcPr>
            <w:tcW w:w="1129" w:type="dxa"/>
            <w:shd w:val="clear" w:color="auto" w:fill="2F5496" w:themeFill="accent1" w:themeFillShade="BF"/>
          </w:tcPr>
          <w:p w:rsidR="000A21A2" w:rsidRPr="000A21A2" w:rsidRDefault="000A21A2" w:rsidP="00B30D05">
            <w:pPr>
              <w:rPr>
                <w:rFonts w:ascii="Arial" w:hAnsi="Arial" w:cs="Arial"/>
                <w:color w:val="FFFFFF" w:themeColor="background1"/>
                <w:sz w:val="24"/>
                <w:szCs w:val="24"/>
              </w:rPr>
            </w:pPr>
            <w:r w:rsidRPr="000A21A2">
              <w:rPr>
                <w:rFonts w:ascii="Arial" w:hAnsi="Arial" w:cs="Arial"/>
                <w:color w:val="FFFFFF" w:themeColor="background1"/>
                <w:sz w:val="24"/>
                <w:szCs w:val="24"/>
              </w:rPr>
              <w:t xml:space="preserve">Total for all 9 </w:t>
            </w:r>
            <w:r w:rsidR="007977FE">
              <w:rPr>
                <w:rFonts w:ascii="Arial" w:hAnsi="Arial" w:cs="Arial"/>
                <w:color w:val="FFFFFF" w:themeColor="background1"/>
                <w:sz w:val="24"/>
                <w:szCs w:val="24"/>
              </w:rPr>
              <w:t>houses</w:t>
            </w:r>
          </w:p>
        </w:tc>
        <w:tc>
          <w:tcPr>
            <w:tcW w:w="1134" w:type="dxa"/>
            <w:shd w:val="clear" w:color="auto" w:fill="2F5496" w:themeFill="accent1" w:themeFillShade="BF"/>
          </w:tcPr>
          <w:p w:rsidR="000A21A2" w:rsidRPr="000A21A2" w:rsidRDefault="000A21A2" w:rsidP="002A112E">
            <w:pPr>
              <w:jc w:val="right"/>
              <w:rPr>
                <w:rFonts w:ascii="Arial" w:hAnsi="Arial" w:cs="Arial"/>
                <w:color w:val="FFFFFF" w:themeColor="background1"/>
                <w:sz w:val="24"/>
                <w:szCs w:val="24"/>
              </w:rPr>
            </w:pPr>
            <w:r>
              <w:rPr>
                <w:rFonts w:ascii="Arial" w:hAnsi="Arial" w:cs="Arial"/>
                <w:color w:val="FFFFFF" w:themeColor="background1"/>
                <w:sz w:val="24"/>
                <w:szCs w:val="24"/>
              </w:rPr>
              <w:t>9</w:t>
            </w:r>
          </w:p>
        </w:tc>
        <w:tc>
          <w:tcPr>
            <w:tcW w:w="1843" w:type="dxa"/>
            <w:shd w:val="clear" w:color="auto" w:fill="2F5496" w:themeFill="accent1" w:themeFillShade="BF"/>
          </w:tcPr>
          <w:p w:rsidR="000A21A2" w:rsidRPr="000A21A2" w:rsidRDefault="000A21A2" w:rsidP="002A112E">
            <w:pPr>
              <w:jc w:val="right"/>
              <w:rPr>
                <w:rFonts w:ascii="Arial" w:hAnsi="Arial" w:cs="Arial"/>
                <w:color w:val="FFFFFF" w:themeColor="background1"/>
                <w:sz w:val="24"/>
                <w:szCs w:val="24"/>
              </w:rPr>
            </w:pPr>
            <w:r>
              <w:rPr>
                <w:rFonts w:ascii="Arial" w:hAnsi="Arial" w:cs="Arial"/>
                <w:color w:val="FFFFFF" w:themeColor="background1"/>
                <w:sz w:val="24"/>
                <w:szCs w:val="24"/>
              </w:rPr>
              <w:t>45</w:t>
            </w:r>
          </w:p>
        </w:tc>
        <w:tc>
          <w:tcPr>
            <w:tcW w:w="1418" w:type="dxa"/>
            <w:shd w:val="clear" w:color="auto" w:fill="2F5496" w:themeFill="accent1" w:themeFillShade="BF"/>
          </w:tcPr>
          <w:p w:rsidR="000A21A2" w:rsidRPr="000A21A2" w:rsidRDefault="000A21A2" w:rsidP="002A112E">
            <w:pPr>
              <w:jc w:val="right"/>
              <w:rPr>
                <w:rFonts w:ascii="Arial" w:hAnsi="Arial" w:cs="Arial"/>
                <w:color w:val="FFFFFF" w:themeColor="background1"/>
                <w:sz w:val="24"/>
                <w:szCs w:val="24"/>
              </w:rPr>
            </w:pPr>
            <w:r>
              <w:rPr>
                <w:rFonts w:ascii="Arial" w:hAnsi="Arial" w:cs="Arial"/>
                <w:color w:val="FFFFFF" w:themeColor="background1"/>
                <w:sz w:val="24"/>
                <w:szCs w:val="24"/>
              </w:rPr>
              <w:t>30</w:t>
            </w:r>
          </w:p>
        </w:tc>
        <w:tc>
          <w:tcPr>
            <w:tcW w:w="992" w:type="dxa"/>
            <w:shd w:val="clear" w:color="auto" w:fill="2F5496" w:themeFill="accent1" w:themeFillShade="BF"/>
          </w:tcPr>
          <w:p w:rsidR="000A21A2" w:rsidRPr="000A21A2" w:rsidRDefault="000A21A2" w:rsidP="002A112E">
            <w:pPr>
              <w:jc w:val="right"/>
              <w:rPr>
                <w:rFonts w:ascii="Arial" w:hAnsi="Arial" w:cs="Arial"/>
                <w:color w:val="FFFFFF" w:themeColor="background1"/>
                <w:sz w:val="24"/>
                <w:szCs w:val="24"/>
              </w:rPr>
            </w:pPr>
            <w:r>
              <w:rPr>
                <w:rFonts w:ascii="Arial" w:hAnsi="Arial" w:cs="Arial"/>
                <w:color w:val="FFFFFF" w:themeColor="background1"/>
                <w:sz w:val="24"/>
                <w:szCs w:val="24"/>
              </w:rPr>
              <w:t>18</w:t>
            </w:r>
          </w:p>
        </w:tc>
        <w:tc>
          <w:tcPr>
            <w:tcW w:w="992" w:type="dxa"/>
            <w:shd w:val="clear" w:color="auto" w:fill="2F5496" w:themeFill="accent1" w:themeFillShade="BF"/>
          </w:tcPr>
          <w:p w:rsidR="000A21A2" w:rsidRDefault="000A21A2" w:rsidP="002A112E">
            <w:pPr>
              <w:jc w:val="right"/>
              <w:rPr>
                <w:rFonts w:ascii="Arial" w:hAnsi="Arial" w:cs="Arial"/>
                <w:color w:val="FFFFFF" w:themeColor="background1"/>
                <w:sz w:val="24"/>
                <w:szCs w:val="24"/>
              </w:rPr>
            </w:pPr>
            <w:r>
              <w:rPr>
                <w:rFonts w:ascii="Arial" w:hAnsi="Arial" w:cs="Arial"/>
                <w:color w:val="FFFFFF" w:themeColor="background1"/>
                <w:sz w:val="24"/>
                <w:szCs w:val="24"/>
              </w:rPr>
              <w:t>75</w:t>
            </w:r>
          </w:p>
          <w:p w:rsidR="00AF49B6" w:rsidRPr="000A21A2" w:rsidRDefault="00AF49B6" w:rsidP="002A112E">
            <w:pPr>
              <w:jc w:val="right"/>
              <w:rPr>
                <w:rFonts w:ascii="Arial" w:hAnsi="Arial" w:cs="Arial"/>
                <w:color w:val="FFFFFF" w:themeColor="background1"/>
                <w:sz w:val="24"/>
                <w:szCs w:val="24"/>
              </w:rPr>
            </w:pPr>
            <w:r>
              <w:rPr>
                <w:rFonts w:ascii="Arial" w:hAnsi="Arial" w:cs="Arial"/>
                <w:color w:val="FFFFFF" w:themeColor="background1"/>
                <w:sz w:val="24"/>
                <w:szCs w:val="24"/>
              </w:rPr>
              <w:t>(6 fire</w:t>
            </w:r>
            <w:r w:rsidR="007977FE">
              <w:rPr>
                <w:rFonts w:ascii="Arial" w:hAnsi="Arial" w:cs="Arial"/>
                <w:color w:val="FFFFFF" w:themeColor="background1"/>
                <w:sz w:val="24"/>
                <w:szCs w:val="24"/>
              </w:rPr>
              <w:t xml:space="preserve"> doors</w:t>
            </w:r>
            <w:r>
              <w:rPr>
                <w:rFonts w:ascii="Arial" w:hAnsi="Arial" w:cs="Arial"/>
                <w:color w:val="FFFFFF" w:themeColor="background1"/>
                <w:sz w:val="24"/>
                <w:szCs w:val="24"/>
              </w:rPr>
              <w:t>)</w:t>
            </w:r>
          </w:p>
        </w:tc>
        <w:tc>
          <w:tcPr>
            <w:tcW w:w="851" w:type="dxa"/>
            <w:shd w:val="clear" w:color="auto" w:fill="2F5496" w:themeFill="accent1" w:themeFillShade="BF"/>
          </w:tcPr>
          <w:p w:rsidR="000A21A2" w:rsidRPr="000A21A2" w:rsidRDefault="000A21A2" w:rsidP="002A112E">
            <w:pPr>
              <w:jc w:val="right"/>
              <w:rPr>
                <w:rFonts w:ascii="Arial" w:hAnsi="Arial" w:cs="Arial"/>
                <w:color w:val="FFFFFF" w:themeColor="background1"/>
                <w:sz w:val="24"/>
                <w:szCs w:val="24"/>
              </w:rPr>
            </w:pPr>
            <w:r>
              <w:rPr>
                <w:rFonts w:ascii="Arial" w:hAnsi="Arial" w:cs="Arial"/>
                <w:color w:val="FFFFFF" w:themeColor="background1"/>
                <w:sz w:val="24"/>
                <w:szCs w:val="24"/>
              </w:rPr>
              <w:t>105</w:t>
            </w:r>
          </w:p>
        </w:tc>
        <w:tc>
          <w:tcPr>
            <w:tcW w:w="1134" w:type="dxa"/>
            <w:shd w:val="clear" w:color="auto" w:fill="2F5496" w:themeFill="accent1" w:themeFillShade="BF"/>
          </w:tcPr>
          <w:p w:rsidR="000A21A2" w:rsidRPr="000A21A2" w:rsidRDefault="000A21A2" w:rsidP="002A112E">
            <w:pPr>
              <w:jc w:val="right"/>
              <w:rPr>
                <w:rFonts w:ascii="Arial" w:hAnsi="Arial" w:cs="Arial"/>
                <w:color w:val="FFFFFF" w:themeColor="background1"/>
                <w:sz w:val="24"/>
                <w:szCs w:val="24"/>
              </w:rPr>
            </w:pPr>
            <w:r>
              <w:rPr>
                <w:rFonts w:ascii="Arial" w:hAnsi="Arial" w:cs="Arial"/>
                <w:color w:val="FFFFFF" w:themeColor="background1"/>
                <w:sz w:val="24"/>
                <w:szCs w:val="24"/>
              </w:rPr>
              <w:t>150</w:t>
            </w:r>
          </w:p>
        </w:tc>
      </w:tr>
    </w:tbl>
    <w:p w:rsidR="00A36C5A" w:rsidRDefault="00A36C5A" w:rsidP="00B30D05">
      <w:pPr>
        <w:spacing w:after="0"/>
        <w:rPr>
          <w:rFonts w:ascii="Arial" w:hAnsi="Arial" w:cs="Arial"/>
          <w:sz w:val="24"/>
          <w:szCs w:val="24"/>
        </w:rPr>
      </w:pPr>
    </w:p>
    <w:p w:rsidR="008B2729" w:rsidRDefault="008B2729" w:rsidP="00B30D05">
      <w:pPr>
        <w:spacing w:after="0"/>
        <w:rPr>
          <w:rFonts w:ascii="Arial" w:hAnsi="Arial" w:cs="Arial"/>
          <w:sz w:val="24"/>
          <w:szCs w:val="24"/>
        </w:rPr>
      </w:pPr>
    </w:p>
    <w:p w:rsidR="005D163C" w:rsidRPr="00A36C5A" w:rsidRDefault="005D163C" w:rsidP="005D163C">
      <w:pPr>
        <w:spacing w:after="0"/>
        <w:ind w:firstLine="720"/>
        <w:rPr>
          <w:rFonts w:ascii="Arial" w:hAnsi="Arial" w:cs="Arial"/>
          <w:b/>
          <w:sz w:val="24"/>
          <w:szCs w:val="24"/>
        </w:rPr>
      </w:pPr>
      <w:r w:rsidRPr="00A36C5A">
        <w:rPr>
          <w:rFonts w:ascii="Arial" w:hAnsi="Arial" w:cs="Arial"/>
          <w:b/>
          <w:sz w:val="24"/>
          <w:szCs w:val="24"/>
        </w:rPr>
        <w:t>4.2 Approximate Estimate Costs</w:t>
      </w:r>
    </w:p>
    <w:p w:rsidR="00B12C0D" w:rsidRDefault="00B12C0D" w:rsidP="00B12C0D">
      <w:pPr>
        <w:spacing w:after="0"/>
        <w:rPr>
          <w:rFonts w:ascii="Arial" w:hAnsi="Arial" w:cs="Arial"/>
          <w:sz w:val="24"/>
          <w:szCs w:val="24"/>
        </w:rPr>
      </w:pPr>
    </w:p>
    <w:p w:rsidR="00AC1B5D" w:rsidRPr="00C32FFC" w:rsidRDefault="00AC1B5D" w:rsidP="005D163C">
      <w:pPr>
        <w:spacing w:after="0"/>
        <w:rPr>
          <w:rFonts w:ascii="Arial" w:hAnsi="Arial" w:cs="Arial"/>
          <w:sz w:val="24"/>
          <w:szCs w:val="24"/>
        </w:rPr>
      </w:pPr>
      <w:r>
        <w:rPr>
          <w:rFonts w:ascii="Arial" w:hAnsi="Arial" w:cs="Arial"/>
          <w:sz w:val="24"/>
          <w:szCs w:val="24"/>
        </w:rPr>
        <w:t>Using the GIFA</w:t>
      </w:r>
      <w:r w:rsidR="00C32FFC">
        <w:rPr>
          <w:rFonts w:ascii="Arial" w:hAnsi="Arial" w:cs="Arial"/>
          <w:sz w:val="24"/>
          <w:szCs w:val="24"/>
        </w:rPr>
        <w:t xml:space="preserve"> method of estimating on the floor sizes identified in the assumptions </w:t>
      </w:r>
      <w:proofErr w:type="spellStart"/>
      <w:r w:rsidR="00C32FFC">
        <w:rPr>
          <w:rFonts w:ascii="Arial" w:hAnsi="Arial" w:cs="Arial"/>
          <w:sz w:val="24"/>
          <w:szCs w:val="24"/>
        </w:rPr>
        <w:t>ie</w:t>
      </w:r>
      <w:proofErr w:type="spellEnd"/>
      <w:r w:rsidR="00C32FFC">
        <w:rPr>
          <w:rFonts w:ascii="Arial" w:hAnsi="Arial" w:cs="Arial"/>
          <w:sz w:val="24"/>
          <w:szCs w:val="24"/>
        </w:rPr>
        <w:t xml:space="preserve"> 315m</w:t>
      </w:r>
      <w:r w:rsidR="00C32FFC">
        <w:rPr>
          <w:rFonts w:ascii="Arial" w:hAnsi="Arial" w:cs="Arial"/>
          <w:sz w:val="24"/>
          <w:szCs w:val="24"/>
          <w:vertAlign w:val="superscript"/>
        </w:rPr>
        <w:t>2</w:t>
      </w:r>
      <w:r w:rsidR="00C32FFC">
        <w:rPr>
          <w:rFonts w:ascii="Arial" w:hAnsi="Arial" w:cs="Arial"/>
          <w:sz w:val="24"/>
          <w:szCs w:val="24"/>
        </w:rPr>
        <w:t xml:space="preserve"> for a semi-detached and 210m</w:t>
      </w:r>
      <w:r w:rsidR="00C32FFC">
        <w:rPr>
          <w:rFonts w:ascii="Arial" w:hAnsi="Arial" w:cs="Arial"/>
          <w:sz w:val="24"/>
          <w:szCs w:val="24"/>
          <w:vertAlign w:val="superscript"/>
        </w:rPr>
        <w:t>2</w:t>
      </w:r>
      <w:r w:rsidR="00C32FFC">
        <w:rPr>
          <w:rFonts w:ascii="Arial" w:hAnsi="Arial" w:cs="Arial"/>
          <w:sz w:val="24"/>
          <w:szCs w:val="24"/>
        </w:rPr>
        <w:t xml:space="preserve"> for a terrace the following calculations have been made.</w:t>
      </w:r>
    </w:p>
    <w:p w:rsidR="00C32FFC" w:rsidRDefault="00C32FFC" w:rsidP="005D163C">
      <w:pPr>
        <w:spacing w:after="0"/>
        <w:rPr>
          <w:rFonts w:ascii="Arial" w:hAnsi="Arial" w:cs="Arial"/>
          <w:sz w:val="24"/>
          <w:szCs w:val="24"/>
        </w:rPr>
      </w:pPr>
    </w:p>
    <w:p w:rsidR="005D163C" w:rsidRDefault="005D163C" w:rsidP="005D163C">
      <w:pPr>
        <w:spacing w:after="0"/>
        <w:rPr>
          <w:rFonts w:ascii="Arial" w:hAnsi="Arial" w:cs="Arial"/>
          <w:sz w:val="24"/>
          <w:szCs w:val="24"/>
        </w:rPr>
      </w:pPr>
      <w:r>
        <w:rPr>
          <w:rFonts w:ascii="Arial" w:hAnsi="Arial" w:cs="Arial"/>
          <w:sz w:val="24"/>
          <w:szCs w:val="24"/>
        </w:rPr>
        <w:t xml:space="preserve">All the following figures have been </w:t>
      </w:r>
      <w:r w:rsidR="00E61774">
        <w:rPr>
          <w:rFonts w:ascii="Arial" w:hAnsi="Arial" w:cs="Arial"/>
          <w:sz w:val="24"/>
          <w:szCs w:val="24"/>
        </w:rPr>
        <w:t>sourced</w:t>
      </w:r>
      <w:r>
        <w:rPr>
          <w:rFonts w:ascii="Arial" w:hAnsi="Arial" w:cs="Arial"/>
          <w:sz w:val="24"/>
          <w:szCs w:val="24"/>
        </w:rPr>
        <w:t xml:space="preserve"> from BCIS (2018)</w:t>
      </w:r>
      <w:r w:rsidR="000052CD">
        <w:rPr>
          <w:rFonts w:ascii="Arial" w:hAnsi="Arial" w:cs="Arial"/>
          <w:sz w:val="24"/>
          <w:szCs w:val="24"/>
        </w:rPr>
        <w:t xml:space="preserve"> f</w:t>
      </w:r>
      <w:r w:rsidR="00902EBC">
        <w:rPr>
          <w:rFonts w:ascii="Arial" w:hAnsi="Arial" w:cs="Arial"/>
          <w:sz w:val="24"/>
          <w:szCs w:val="24"/>
        </w:rPr>
        <w:t>rom</w:t>
      </w:r>
      <w:r w:rsidR="000052CD">
        <w:rPr>
          <w:rFonts w:ascii="Arial" w:hAnsi="Arial" w:cs="Arial"/>
          <w:sz w:val="24"/>
          <w:szCs w:val="24"/>
        </w:rPr>
        <w:t xml:space="preserve"> properties similar to the ones in the proposal, a three bedroom semi-detached and a two bedroom terrace.</w:t>
      </w:r>
      <w:r>
        <w:rPr>
          <w:rFonts w:ascii="Arial" w:hAnsi="Arial" w:cs="Arial"/>
          <w:sz w:val="24"/>
          <w:szCs w:val="24"/>
        </w:rPr>
        <w:t xml:space="preserve"> These figures have been debased to </w:t>
      </w:r>
      <w:r w:rsidR="000052CD">
        <w:rPr>
          <w:rFonts w:ascii="Arial" w:hAnsi="Arial" w:cs="Arial"/>
          <w:sz w:val="24"/>
          <w:szCs w:val="24"/>
        </w:rPr>
        <w:t xml:space="preserve">reflect the prices in </w:t>
      </w:r>
      <w:r>
        <w:rPr>
          <w:rFonts w:ascii="Arial" w:hAnsi="Arial" w:cs="Arial"/>
          <w:sz w:val="24"/>
          <w:szCs w:val="24"/>
        </w:rPr>
        <w:t>Wales and</w:t>
      </w:r>
      <w:r w:rsidR="00E61774">
        <w:rPr>
          <w:rFonts w:ascii="Arial" w:hAnsi="Arial" w:cs="Arial"/>
          <w:sz w:val="24"/>
          <w:szCs w:val="24"/>
        </w:rPr>
        <w:t xml:space="preserve"> to reflect the current date of</w:t>
      </w:r>
      <w:r w:rsidR="000052CD">
        <w:rPr>
          <w:rFonts w:ascii="Arial" w:hAnsi="Arial" w:cs="Arial"/>
          <w:sz w:val="24"/>
          <w:szCs w:val="24"/>
        </w:rPr>
        <w:t xml:space="preserve"> </w:t>
      </w:r>
      <w:r>
        <w:rPr>
          <w:rFonts w:ascii="Arial" w:hAnsi="Arial" w:cs="Arial"/>
          <w:sz w:val="24"/>
          <w:szCs w:val="24"/>
        </w:rPr>
        <w:t xml:space="preserve">Quarter 3 </w:t>
      </w:r>
      <w:r w:rsidR="00E61774">
        <w:rPr>
          <w:rFonts w:ascii="Arial" w:hAnsi="Arial" w:cs="Arial"/>
          <w:sz w:val="24"/>
          <w:szCs w:val="24"/>
        </w:rPr>
        <w:t>in</w:t>
      </w:r>
      <w:r>
        <w:rPr>
          <w:rFonts w:ascii="Arial" w:hAnsi="Arial" w:cs="Arial"/>
          <w:sz w:val="24"/>
          <w:szCs w:val="24"/>
        </w:rPr>
        <w:t xml:space="preserve"> 2018. </w:t>
      </w:r>
    </w:p>
    <w:p w:rsidR="005D163C" w:rsidRDefault="005D163C" w:rsidP="005D163C">
      <w:pPr>
        <w:pStyle w:val="ListParagraph"/>
        <w:numPr>
          <w:ilvl w:val="0"/>
          <w:numId w:val="15"/>
        </w:numPr>
        <w:spacing w:after="0"/>
        <w:rPr>
          <w:rFonts w:ascii="Arial" w:hAnsi="Arial" w:cs="Arial"/>
          <w:sz w:val="24"/>
          <w:szCs w:val="24"/>
        </w:rPr>
      </w:pPr>
      <w:bookmarkStart w:id="1" w:name="_Hlk533668530"/>
      <w:r w:rsidRPr="005D163C">
        <w:rPr>
          <w:rFonts w:ascii="Arial" w:hAnsi="Arial" w:cs="Arial"/>
          <w:sz w:val="24"/>
          <w:szCs w:val="24"/>
        </w:rPr>
        <w:t>For a breakdown of the</w:t>
      </w:r>
      <w:r w:rsidR="00C95C0C">
        <w:rPr>
          <w:rFonts w:ascii="Arial" w:hAnsi="Arial" w:cs="Arial"/>
          <w:sz w:val="24"/>
          <w:szCs w:val="24"/>
        </w:rPr>
        <w:t xml:space="preserve"> approximate estimate </w:t>
      </w:r>
      <w:r w:rsidRPr="005D163C">
        <w:rPr>
          <w:rFonts w:ascii="Arial" w:hAnsi="Arial" w:cs="Arial"/>
          <w:sz w:val="24"/>
          <w:szCs w:val="24"/>
        </w:rPr>
        <w:t>total</w:t>
      </w:r>
      <w:r w:rsidR="00C95C0C">
        <w:rPr>
          <w:rFonts w:ascii="Arial" w:hAnsi="Arial" w:cs="Arial"/>
          <w:sz w:val="24"/>
          <w:szCs w:val="24"/>
        </w:rPr>
        <w:t xml:space="preserve"> costs for the semi-detached houses</w:t>
      </w:r>
      <w:r w:rsidRPr="005D163C">
        <w:rPr>
          <w:rFonts w:ascii="Arial" w:hAnsi="Arial" w:cs="Arial"/>
          <w:sz w:val="24"/>
          <w:szCs w:val="24"/>
        </w:rPr>
        <w:t xml:space="preserve"> see Appendix 1. </w:t>
      </w:r>
    </w:p>
    <w:p w:rsidR="00902EBC" w:rsidRPr="00902EBC" w:rsidRDefault="00902EBC" w:rsidP="00902EBC">
      <w:pPr>
        <w:pStyle w:val="ListParagraph"/>
        <w:numPr>
          <w:ilvl w:val="0"/>
          <w:numId w:val="15"/>
        </w:numPr>
        <w:rPr>
          <w:rFonts w:ascii="Arial" w:hAnsi="Arial" w:cs="Arial"/>
          <w:sz w:val="24"/>
          <w:szCs w:val="24"/>
        </w:rPr>
      </w:pPr>
      <w:r w:rsidRPr="00902EBC">
        <w:rPr>
          <w:rFonts w:ascii="Arial" w:hAnsi="Arial" w:cs="Arial"/>
          <w:sz w:val="24"/>
          <w:szCs w:val="24"/>
        </w:rPr>
        <w:t xml:space="preserve">For the </w:t>
      </w:r>
      <w:r w:rsidR="00FB5D16">
        <w:rPr>
          <w:rFonts w:ascii="Arial" w:hAnsi="Arial" w:cs="Arial"/>
          <w:sz w:val="24"/>
          <w:szCs w:val="24"/>
        </w:rPr>
        <w:t xml:space="preserve">BCIS </w:t>
      </w:r>
      <w:r w:rsidRPr="00902EBC">
        <w:rPr>
          <w:rFonts w:ascii="Arial" w:hAnsi="Arial" w:cs="Arial"/>
          <w:sz w:val="24"/>
          <w:szCs w:val="24"/>
        </w:rPr>
        <w:t xml:space="preserve">data used to calculate the approximate estimate for the three bedroom semi-detached houses see Appendix </w:t>
      </w:r>
      <w:r>
        <w:rPr>
          <w:rFonts w:ascii="Arial" w:hAnsi="Arial" w:cs="Arial"/>
          <w:sz w:val="24"/>
          <w:szCs w:val="24"/>
        </w:rPr>
        <w:t>2</w:t>
      </w:r>
      <w:r w:rsidRPr="00902EBC">
        <w:rPr>
          <w:rFonts w:ascii="Arial" w:hAnsi="Arial" w:cs="Arial"/>
          <w:sz w:val="24"/>
          <w:szCs w:val="24"/>
        </w:rPr>
        <w:t>.</w:t>
      </w:r>
    </w:p>
    <w:p w:rsidR="00C95C0C" w:rsidRPr="005D163C" w:rsidRDefault="00C95C0C" w:rsidP="005D163C">
      <w:pPr>
        <w:pStyle w:val="ListParagraph"/>
        <w:numPr>
          <w:ilvl w:val="0"/>
          <w:numId w:val="15"/>
        </w:numPr>
        <w:spacing w:after="0"/>
        <w:rPr>
          <w:rFonts w:ascii="Arial" w:hAnsi="Arial" w:cs="Arial"/>
          <w:sz w:val="24"/>
          <w:szCs w:val="24"/>
        </w:rPr>
      </w:pPr>
      <w:r>
        <w:rPr>
          <w:rFonts w:ascii="Arial" w:hAnsi="Arial" w:cs="Arial"/>
          <w:sz w:val="24"/>
          <w:szCs w:val="24"/>
        </w:rPr>
        <w:t xml:space="preserve">For a breakdown of the approximate estimate total costs for the terrace houses see Appendix </w:t>
      </w:r>
      <w:r w:rsidR="00902EBC">
        <w:rPr>
          <w:rFonts w:ascii="Arial" w:hAnsi="Arial" w:cs="Arial"/>
          <w:sz w:val="24"/>
          <w:szCs w:val="24"/>
        </w:rPr>
        <w:t>3</w:t>
      </w:r>
      <w:r>
        <w:rPr>
          <w:rFonts w:ascii="Arial" w:hAnsi="Arial" w:cs="Arial"/>
          <w:sz w:val="24"/>
          <w:szCs w:val="24"/>
        </w:rPr>
        <w:t>.</w:t>
      </w:r>
    </w:p>
    <w:p w:rsidR="005D163C" w:rsidRDefault="005D163C" w:rsidP="005D163C">
      <w:pPr>
        <w:pStyle w:val="ListParagraph"/>
        <w:numPr>
          <w:ilvl w:val="0"/>
          <w:numId w:val="15"/>
        </w:numPr>
        <w:spacing w:after="0"/>
        <w:rPr>
          <w:rFonts w:ascii="Arial" w:hAnsi="Arial" w:cs="Arial"/>
          <w:sz w:val="24"/>
          <w:szCs w:val="24"/>
        </w:rPr>
      </w:pPr>
      <w:r w:rsidRPr="005D163C">
        <w:rPr>
          <w:rFonts w:ascii="Arial" w:hAnsi="Arial" w:cs="Arial"/>
          <w:sz w:val="24"/>
          <w:szCs w:val="24"/>
        </w:rPr>
        <w:t xml:space="preserve">For the </w:t>
      </w:r>
      <w:r w:rsidR="00FB5D16">
        <w:rPr>
          <w:rFonts w:ascii="Arial" w:hAnsi="Arial" w:cs="Arial"/>
          <w:sz w:val="24"/>
          <w:szCs w:val="24"/>
        </w:rPr>
        <w:t xml:space="preserve">BCIS </w:t>
      </w:r>
      <w:r w:rsidRPr="005D163C">
        <w:rPr>
          <w:rFonts w:ascii="Arial" w:hAnsi="Arial" w:cs="Arial"/>
          <w:sz w:val="24"/>
          <w:szCs w:val="24"/>
        </w:rPr>
        <w:t xml:space="preserve">data used to calculate the approximate estimate for the two bedroom terrace houses see Appendix </w:t>
      </w:r>
      <w:r w:rsidR="00C95C0C">
        <w:rPr>
          <w:rFonts w:ascii="Arial" w:hAnsi="Arial" w:cs="Arial"/>
          <w:sz w:val="24"/>
          <w:szCs w:val="24"/>
        </w:rPr>
        <w:t>4</w:t>
      </w:r>
      <w:r w:rsidRPr="005D163C">
        <w:rPr>
          <w:rFonts w:ascii="Arial" w:hAnsi="Arial" w:cs="Arial"/>
          <w:sz w:val="24"/>
          <w:szCs w:val="24"/>
        </w:rPr>
        <w:t xml:space="preserve">. </w:t>
      </w:r>
    </w:p>
    <w:p w:rsidR="007977FE" w:rsidRDefault="007977FE" w:rsidP="007977FE">
      <w:pPr>
        <w:pStyle w:val="ListParagraph"/>
        <w:spacing w:after="0"/>
        <w:rPr>
          <w:rFonts w:ascii="Arial" w:hAnsi="Arial" w:cs="Arial"/>
          <w:sz w:val="24"/>
          <w:szCs w:val="24"/>
        </w:rPr>
      </w:pPr>
    </w:p>
    <w:tbl>
      <w:tblPr>
        <w:tblStyle w:val="TableGrid"/>
        <w:tblW w:w="0" w:type="auto"/>
        <w:tblLook w:val="04A0" w:firstRow="1" w:lastRow="0" w:firstColumn="1" w:lastColumn="0" w:noHBand="0" w:noVBand="1"/>
      </w:tblPr>
      <w:tblGrid>
        <w:gridCol w:w="2122"/>
        <w:gridCol w:w="1701"/>
        <w:gridCol w:w="1701"/>
        <w:gridCol w:w="1688"/>
        <w:gridCol w:w="1804"/>
      </w:tblGrid>
      <w:tr w:rsidR="00490C4E" w:rsidTr="00247408">
        <w:tc>
          <w:tcPr>
            <w:tcW w:w="2122" w:type="dxa"/>
            <w:shd w:val="clear" w:color="auto" w:fill="D9E2F3" w:themeFill="accent1" w:themeFillTint="33"/>
          </w:tcPr>
          <w:bookmarkEnd w:id="1"/>
          <w:p w:rsidR="00490C4E" w:rsidRDefault="00490C4E" w:rsidP="005D163C">
            <w:pPr>
              <w:rPr>
                <w:rFonts w:ascii="Arial" w:hAnsi="Arial" w:cs="Arial"/>
                <w:sz w:val="24"/>
                <w:szCs w:val="24"/>
              </w:rPr>
            </w:pPr>
            <w:r>
              <w:rPr>
                <w:rFonts w:ascii="Arial" w:hAnsi="Arial" w:cs="Arial"/>
                <w:sz w:val="24"/>
                <w:szCs w:val="24"/>
              </w:rPr>
              <w:t>Unit type</w:t>
            </w:r>
          </w:p>
        </w:tc>
        <w:tc>
          <w:tcPr>
            <w:tcW w:w="1701" w:type="dxa"/>
            <w:shd w:val="clear" w:color="auto" w:fill="D9E2F3" w:themeFill="accent1" w:themeFillTint="33"/>
          </w:tcPr>
          <w:p w:rsidR="00490C4E" w:rsidRPr="00490C4E" w:rsidRDefault="00490C4E" w:rsidP="005D163C">
            <w:pPr>
              <w:rPr>
                <w:rFonts w:ascii="Arial" w:hAnsi="Arial" w:cs="Arial"/>
                <w:sz w:val="24"/>
                <w:szCs w:val="24"/>
                <w:vertAlign w:val="superscript"/>
              </w:rPr>
            </w:pPr>
            <w:r>
              <w:rPr>
                <w:rFonts w:ascii="Arial" w:hAnsi="Arial" w:cs="Arial"/>
                <w:sz w:val="24"/>
                <w:szCs w:val="24"/>
              </w:rPr>
              <w:t>GIFA m</w:t>
            </w:r>
            <w:r>
              <w:rPr>
                <w:rFonts w:ascii="Arial" w:hAnsi="Arial" w:cs="Arial"/>
                <w:sz w:val="24"/>
                <w:szCs w:val="24"/>
                <w:vertAlign w:val="superscript"/>
              </w:rPr>
              <w:t>2</w:t>
            </w:r>
          </w:p>
        </w:tc>
        <w:tc>
          <w:tcPr>
            <w:tcW w:w="1701" w:type="dxa"/>
            <w:shd w:val="clear" w:color="auto" w:fill="D9E2F3" w:themeFill="accent1" w:themeFillTint="33"/>
          </w:tcPr>
          <w:p w:rsidR="00490C4E" w:rsidRPr="00490C4E" w:rsidRDefault="00490C4E" w:rsidP="005D163C">
            <w:pPr>
              <w:rPr>
                <w:rFonts w:ascii="Arial" w:hAnsi="Arial" w:cs="Arial"/>
                <w:sz w:val="24"/>
                <w:szCs w:val="24"/>
                <w:vertAlign w:val="superscript"/>
              </w:rPr>
            </w:pPr>
            <w:r>
              <w:rPr>
                <w:rFonts w:ascii="Arial" w:hAnsi="Arial" w:cs="Arial"/>
                <w:sz w:val="24"/>
                <w:szCs w:val="24"/>
              </w:rPr>
              <w:t>Cost/m</w:t>
            </w:r>
            <w:r>
              <w:rPr>
                <w:rFonts w:ascii="Arial" w:hAnsi="Arial" w:cs="Arial"/>
                <w:sz w:val="24"/>
                <w:szCs w:val="24"/>
                <w:vertAlign w:val="superscript"/>
              </w:rPr>
              <w:t>2</w:t>
            </w:r>
          </w:p>
        </w:tc>
        <w:tc>
          <w:tcPr>
            <w:tcW w:w="1688" w:type="dxa"/>
            <w:shd w:val="clear" w:color="auto" w:fill="D9E2F3" w:themeFill="accent1" w:themeFillTint="33"/>
          </w:tcPr>
          <w:p w:rsidR="00490C4E" w:rsidRDefault="00490C4E" w:rsidP="005D163C">
            <w:pPr>
              <w:rPr>
                <w:rFonts w:ascii="Arial" w:hAnsi="Arial" w:cs="Arial"/>
                <w:sz w:val="24"/>
                <w:szCs w:val="24"/>
              </w:rPr>
            </w:pPr>
            <w:r>
              <w:rPr>
                <w:rFonts w:ascii="Arial" w:hAnsi="Arial" w:cs="Arial"/>
                <w:sz w:val="24"/>
                <w:szCs w:val="24"/>
              </w:rPr>
              <w:t>Unit cost</w:t>
            </w:r>
          </w:p>
        </w:tc>
        <w:tc>
          <w:tcPr>
            <w:tcW w:w="1804" w:type="dxa"/>
            <w:shd w:val="clear" w:color="auto" w:fill="D9E2F3" w:themeFill="accent1" w:themeFillTint="33"/>
          </w:tcPr>
          <w:p w:rsidR="00490C4E" w:rsidRDefault="00490C4E" w:rsidP="005D163C">
            <w:pPr>
              <w:rPr>
                <w:rFonts w:ascii="Arial" w:hAnsi="Arial" w:cs="Arial"/>
                <w:sz w:val="24"/>
                <w:szCs w:val="24"/>
              </w:rPr>
            </w:pPr>
            <w:r>
              <w:rPr>
                <w:rFonts w:ascii="Arial" w:hAnsi="Arial" w:cs="Arial"/>
                <w:sz w:val="24"/>
                <w:szCs w:val="24"/>
              </w:rPr>
              <w:t>Total cost</w:t>
            </w:r>
          </w:p>
        </w:tc>
      </w:tr>
      <w:tr w:rsidR="00490C4E" w:rsidTr="00490C4E">
        <w:tc>
          <w:tcPr>
            <w:tcW w:w="2122" w:type="dxa"/>
          </w:tcPr>
          <w:p w:rsidR="00490C4E" w:rsidRDefault="00490C4E" w:rsidP="005D163C">
            <w:pPr>
              <w:rPr>
                <w:rFonts w:ascii="Arial" w:hAnsi="Arial" w:cs="Arial"/>
                <w:sz w:val="24"/>
                <w:szCs w:val="24"/>
              </w:rPr>
            </w:pPr>
            <w:r>
              <w:rPr>
                <w:rFonts w:ascii="Arial" w:hAnsi="Arial" w:cs="Arial"/>
                <w:sz w:val="24"/>
                <w:szCs w:val="24"/>
              </w:rPr>
              <w:t>Semi-detached</w:t>
            </w:r>
          </w:p>
          <w:p w:rsidR="006E23DE" w:rsidRDefault="006E23DE" w:rsidP="005D163C">
            <w:pPr>
              <w:rPr>
                <w:rFonts w:ascii="Arial" w:hAnsi="Arial" w:cs="Arial"/>
                <w:sz w:val="24"/>
                <w:szCs w:val="24"/>
              </w:rPr>
            </w:pPr>
            <w:r>
              <w:rPr>
                <w:rFonts w:ascii="Arial" w:hAnsi="Arial" w:cs="Arial"/>
                <w:sz w:val="24"/>
                <w:szCs w:val="24"/>
              </w:rPr>
              <w:t>House (3 bed)</w:t>
            </w:r>
          </w:p>
        </w:tc>
        <w:tc>
          <w:tcPr>
            <w:tcW w:w="1701" w:type="dxa"/>
          </w:tcPr>
          <w:p w:rsidR="00490C4E" w:rsidRPr="00490C4E" w:rsidRDefault="00490C4E" w:rsidP="002A112E">
            <w:pPr>
              <w:jc w:val="right"/>
              <w:rPr>
                <w:rFonts w:ascii="Arial" w:hAnsi="Arial" w:cs="Arial"/>
                <w:sz w:val="24"/>
                <w:szCs w:val="24"/>
                <w:vertAlign w:val="superscript"/>
              </w:rPr>
            </w:pPr>
            <w:r>
              <w:rPr>
                <w:rFonts w:ascii="Arial" w:hAnsi="Arial" w:cs="Arial"/>
                <w:sz w:val="24"/>
                <w:szCs w:val="24"/>
              </w:rPr>
              <w:t>315m</w:t>
            </w:r>
            <w:r>
              <w:rPr>
                <w:rFonts w:ascii="Arial" w:hAnsi="Arial" w:cs="Arial"/>
                <w:sz w:val="24"/>
                <w:szCs w:val="24"/>
                <w:vertAlign w:val="superscript"/>
              </w:rPr>
              <w:t>2</w:t>
            </w:r>
          </w:p>
        </w:tc>
        <w:tc>
          <w:tcPr>
            <w:tcW w:w="1701" w:type="dxa"/>
          </w:tcPr>
          <w:p w:rsidR="00490C4E" w:rsidRDefault="00490C4E" w:rsidP="002A112E">
            <w:pPr>
              <w:jc w:val="right"/>
              <w:rPr>
                <w:rFonts w:ascii="Arial" w:hAnsi="Arial" w:cs="Arial"/>
                <w:sz w:val="24"/>
                <w:szCs w:val="24"/>
              </w:rPr>
            </w:pPr>
            <w:r>
              <w:rPr>
                <w:rFonts w:ascii="Arial" w:hAnsi="Arial" w:cs="Arial"/>
                <w:sz w:val="24"/>
                <w:szCs w:val="24"/>
              </w:rPr>
              <w:t>£</w:t>
            </w:r>
            <w:r w:rsidR="00247408">
              <w:rPr>
                <w:rFonts w:ascii="Arial" w:hAnsi="Arial" w:cs="Arial"/>
                <w:sz w:val="24"/>
                <w:szCs w:val="24"/>
              </w:rPr>
              <w:t>1,769</w:t>
            </w:r>
          </w:p>
        </w:tc>
        <w:tc>
          <w:tcPr>
            <w:tcW w:w="1688" w:type="dxa"/>
          </w:tcPr>
          <w:p w:rsidR="00490C4E" w:rsidRDefault="00490C4E" w:rsidP="002A112E">
            <w:pPr>
              <w:jc w:val="right"/>
              <w:rPr>
                <w:rFonts w:ascii="Arial" w:hAnsi="Arial" w:cs="Arial"/>
                <w:sz w:val="24"/>
                <w:szCs w:val="24"/>
              </w:rPr>
            </w:pPr>
            <w:r>
              <w:rPr>
                <w:rFonts w:ascii="Arial" w:hAnsi="Arial" w:cs="Arial"/>
                <w:sz w:val="24"/>
                <w:szCs w:val="24"/>
              </w:rPr>
              <w:t>£</w:t>
            </w:r>
            <w:r w:rsidR="00247408">
              <w:rPr>
                <w:rFonts w:ascii="Arial" w:hAnsi="Arial" w:cs="Arial"/>
                <w:sz w:val="24"/>
                <w:szCs w:val="24"/>
              </w:rPr>
              <w:t>557,235</w:t>
            </w:r>
          </w:p>
        </w:tc>
        <w:tc>
          <w:tcPr>
            <w:tcW w:w="1804" w:type="dxa"/>
          </w:tcPr>
          <w:p w:rsidR="00490C4E" w:rsidRDefault="00490C4E" w:rsidP="002A112E">
            <w:pPr>
              <w:jc w:val="right"/>
              <w:rPr>
                <w:rFonts w:ascii="Arial" w:hAnsi="Arial" w:cs="Arial"/>
                <w:sz w:val="24"/>
                <w:szCs w:val="24"/>
              </w:rPr>
            </w:pPr>
          </w:p>
        </w:tc>
      </w:tr>
      <w:tr w:rsidR="00490C4E" w:rsidTr="00583974">
        <w:tc>
          <w:tcPr>
            <w:tcW w:w="2122" w:type="dxa"/>
            <w:shd w:val="clear" w:color="auto" w:fill="8EAADB" w:themeFill="accent1" w:themeFillTint="99"/>
          </w:tcPr>
          <w:p w:rsidR="00490C4E" w:rsidRDefault="00490C4E" w:rsidP="00490C4E">
            <w:pPr>
              <w:rPr>
                <w:rFonts w:ascii="Arial" w:hAnsi="Arial" w:cs="Arial"/>
                <w:sz w:val="24"/>
                <w:szCs w:val="24"/>
              </w:rPr>
            </w:pPr>
            <w:r>
              <w:rPr>
                <w:rFonts w:ascii="Arial" w:hAnsi="Arial" w:cs="Arial"/>
                <w:sz w:val="24"/>
                <w:szCs w:val="24"/>
              </w:rPr>
              <w:t>Sub-total for all 6 semi-detached</w:t>
            </w:r>
          </w:p>
        </w:tc>
        <w:tc>
          <w:tcPr>
            <w:tcW w:w="1701" w:type="dxa"/>
            <w:shd w:val="clear" w:color="auto" w:fill="8EAADB" w:themeFill="accent1" w:themeFillTint="99"/>
          </w:tcPr>
          <w:p w:rsidR="00490C4E" w:rsidRPr="00490C4E" w:rsidRDefault="00490C4E" w:rsidP="002A112E">
            <w:pPr>
              <w:jc w:val="right"/>
              <w:rPr>
                <w:rFonts w:ascii="Arial" w:hAnsi="Arial" w:cs="Arial"/>
                <w:sz w:val="24"/>
                <w:szCs w:val="24"/>
                <w:vertAlign w:val="superscript"/>
              </w:rPr>
            </w:pPr>
            <w:r>
              <w:rPr>
                <w:rFonts w:ascii="Arial" w:hAnsi="Arial" w:cs="Arial"/>
                <w:sz w:val="24"/>
                <w:szCs w:val="24"/>
              </w:rPr>
              <w:t>1890m</w:t>
            </w:r>
            <w:r>
              <w:rPr>
                <w:rFonts w:ascii="Arial" w:hAnsi="Arial" w:cs="Arial"/>
                <w:sz w:val="24"/>
                <w:szCs w:val="24"/>
                <w:vertAlign w:val="superscript"/>
              </w:rPr>
              <w:t>2</w:t>
            </w:r>
          </w:p>
        </w:tc>
        <w:tc>
          <w:tcPr>
            <w:tcW w:w="1701" w:type="dxa"/>
            <w:shd w:val="clear" w:color="auto" w:fill="8EAADB" w:themeFill="accent1" w:themeFillTint="99"/>
          </w:tcPr>
          <w:p w:rsidR="00490C4E" w:rsidRDefault="00490C4E" w:rsidP="002A112E">
            <w:pPr>
              <w:jc w:val="right"/>
              <w:rPr>
                <w:rFonts w:ascii="Arial" w:hAnsi="Arial" w:cs="Arial"/>
                <w:sz w:val="24"/>
                <w:szCs w:val="24"/>
              </w:rPr>
            </w:pPr>
          </w:p>
        </w:tc>
        <w:tc>
          <w:tcPr>
            <w:tcW w:w="1688" w:type="dxa"/>
            <w:shd w:val="clear" w:color="auto" w:fill="8EAADB" w:themeFill="accent1" w:themeFillTint="99"/>
          </w:tcPr>
          <w:p w:rsidR="00490C4E" w:rsidRDefault="00490C4E" w:rsidP="002A112E">
            <w:pPr>
              <w:jc w:val="right"/>
              <w:rPr>
                <w:rFonts w:ascii="Arial" w:hAnsi="Arial" w:cs="Arial"/>
                <w:sz w:val="24"/>
                <w:szCs w:val="24"/>
              </w:rPr>
            </w:pPr>
          </w:p>
        </w:tc>
        <w:tc>
          <w:tcPr>
            <w:tcW w:w="1804" w:type="dxa"/>
            <w:shd w:val="clear" w:color="auto" w:fill="8EAADB" w:themeFill="accent1" w:themeFillTint="99"/>
          </w:tcPr>
          <w:p w:rsidR="00490C4E" w:rsidRDefault="00490C4E" w:rsidP="002A112E">
            <w:pPr>
              <w:jc w:val="right"/>
              <w:rPr>
                <w:rFonts w:ascii="Arial" w:hAnsi="Arial" w:cs="Arial"/>
                <w:sz w:val="24"/>
                <w:szCs w:val="24"/>
              </w:rPr>
            </w:pPr>
            <w:r>
              <w:rPr>
                <w:rFonts w:ascii="Arial" w:hAnsi="Arial" w:cs="Arial"/>
                <w:sz w:val="24"/>
                <w:szCs w:val="24"/>
              </w:rPr>
              <w:t>£</w:t>
            </w:r>
            <w:r w:rsidR="00247408">
              <w:rPr>
                <w:rFonts w:ascii="Arial" w:hAnsi="Arial" w:cs="Arial"/>
                <w:sz w:val="24"/>
                <w:szCs w:val="24"/>
              </w:rPr>
              <w:t>3,343,410</w:t>
            </w:r>
          </w:p>
        </w:tc>
      </w:tr>
      <w:tr w:rsidR="00490C4E" w:rsidTr="00490C4E">
        <w:tc>
          <w:tcPr>
            <w:tcW w:w="2122" w:type="dxa"/>
          </w:tcPr>
          <w:p w:rsidR="006E23DE" w:rsidRDefault="006E23DE" w:rsidP="006E23DE">
            <w:pPr>
              <w:rPr>
                <w:rFonts w:ascii="Arial" w:hAnsi="Arial" w:cs="Arial"/>
                <w:sz w:val="24"/>
                <w:szCs w:val="24"/>
              </w:rPr>
            </w:pPr>
            <w:r>
              <w:rPr>
                <w:rFonts w:ascii="Arial" w:hAnsi="Arial" w:cs="Arial"/>
                <w:sz w:val="24"/>
                <w:szCs w:val="24"/>
              </w:rPr>
              <w:t>T</w:t>
            </w:r>
            <w:r w:rsidR="00490C4E">
              <w:rPr>
                <w:rFonts w:ascii="Arial" w:hAnsi="Arial" w:cs="Arial"/>
                <w:sz w:val="24"/>
                <w:szCs w:val="24"/>
              </w:rPr>
              <w:t>errace</w:t>
            </w:r>
            <w:r>
              <w:rPr>
                <w:rFonts w:ascii="Arial" w:hAnsi="Arial" w:cs="Arial"/>
                <w:sz w:val="24"/>
                <w:szCs w:val="24"/>
              </w:rPr>
              <w:t xml:space="preserve"> house (2 bed)</w:t>
            </w:r>
          </w:p>
        </w:tc>
        <w:tc>
          <w:tcPr>
            <w:tcW w:w="1701" w:type="dxa"/>
          </w:tcPr>
          <w:p w:rsidR="00490C4E" w:rsidRPr="00490C4E" w:rsidRDefault="00490C4E" w:rsidP="002A112E">
            <w:pPr>
              <w:jc w:val="right"/>
              <w:rPr>
                <w:rFonts w:ascii="Arial" w:hAnsi="Arial" w:cs="Arial"/>
                <w:sz w:val="24"/>
                <w:szCs w:val="24"/>
                <w:vertAlign w:val="superscript"/>
              </w:rPr>
            </w:pPr>
            <w:r>
              <w:rPr>
                <w:rFonts w:ascii="Arial" w:hAnsi="Arial" w:cs="Arial"/>
                <w:sz w:val="24"/>
                <w:szCs w:val="24"/>
              </w:rPr>
              <w:t>210 m</w:t>
            </w:r>
            <w:r>
              <w:rPr>
                <w:rFonts w:ascii="Arial" w:hAnsi="Arial" w:cs="Arial"/>
                <w:sz w:val="24"/>
                <w:szCs w:val="24"/>
                <w:vertAlign w:val="superscript"/>
              </w:rPr>
              <w:t>2</w:t>
            </w:r>
          </w:p>
        </w:tc>
        <w:tc>
          <w:tcPr>
            <w:tcW w:w="1701" w:type="dxa"/>
          </w:tcPr>
          <w:p w:rsidR="00490C4E" w:rsidRDefault="00490C4E" w:rsidP="002A112E">
            <w:pPr>
              <w:jc w:val="right"/>
              <w:rPr>
                <w:rFonts w:ascii="Arial" w:hAnsi="Arial" w:cs="Arial"/>
                <w:sz w:val="24"/>
                <w:szCs w:val="24"/>
              </w:rPr>
            </w:pPr>
            <w:r>
              <w:rPr>
                <w:rFonts w:ascii="Arial" w:hAnsi="Arial" w:cs="Arial"/>
                <w:sz w:val="24"/>
                <w:szCs w:val="24"/>
              </w:rPr>
              <w:t>£</w:t>
            </w:r>
            <w:r w:rsidR="00F370BC">
              <w:rPr>
                <w:rFonts w:ascii="Arial" w:hAnsi="Arial" w:cs="Arial"/>
                <w:sz w:val="24"/>
                <w:szCs w:val="24"/>
              </w:rPr>
              <w:t>1,161</w:t>
            </w:r>
          </w:p>
        </w:tc>
        <w:tc>
          <w:tcPr>
            <w:tcW w:w="1688" w:type="dxa"/>
          </w:tcPr>
          <w:p w:rsidR="00490C4E" w:rsidRDefault="00490C4E" w:rsidP="002A112E">
            <w:pPr>
              <w:jc w:val="right"/>
              <w:rPr>
                <w:rFonts w:ascii="Arial" w:hAnsi="Arial" w:cs="Arial"/>
                <w:sz w:val="24"/>
                <w:szCs w:val="24"/>
              </w:rPr>
            </w:pPr>
            <w:r>
              <w:rPr>
                <w:rFonts w:ascii="Arial" w:hAnsi="Arial" w:cs="Arial"/>
                <w:sz w:val="24"/>
                <w:szCs w:val="24"/>
              </w:rPr>
              <w:t>£</w:t>
            </w:r>
            <w:r w:rsidR="00F370BC">
              <w:rPr>
                <w:rFonts w:ascii="Arial" w:hAnsi="Arial" w:cs="Arial"/>
                <w:sz w:val="24"/>
                <w:szCs w:val="24"/>
              </w:rPr>
              <w:t>243,810</w:t>
            </w:r>
          </w:p>
        </w:tc>
        <w:tc>
          <w:tcPr>
            <w:tcW w:w="1804" w:type="dxa"/>
          </w:tcPr>
          <w:p w:rsidR="00490C4E" w:rsidRDefault="00490C4E" w:rsidP="002A112E">
            <w:pPr>
              <w:jc w:val="right"/>
              <w:rPr>
                <w:rFonts w:ascii="Arial" w:hAnsi="Arial" w:cs="Arial"/>
                <w:sz w:val="24"/>
                <w:szCs w:val="24"/>
              </w:rPr>
            </w:pPr>
          </w:p>
        </w:tc>
      </w:tr>
      <w:tr w:rsidR="00490C4E" w:rsidTr="00583974">
        <w:tc>
          <w:tcPr>
            <w:tcW w:w="2122" w:type="dxa"/>
            <w:shd w:val="clear" w:color="auto" w:fill="8EAADB" w:themeFill="accent1" w:themeFillTint="99"/>
          </w:tcPr>
          <w:p w:rsidR="00490C4E" w:rsidRDefault="00490C4E" w:rsidP="005D163C">
            <w:pPr>
              <w:rPr>
                <w:rFonts w:ascii="Arial" w:hAnsi="Arial" w:cs="Arial"/>
                <w:sz w:val="24"/>
                <w:szCs w:val="24"/>
              </w:rPr>
            </w:pPr>
            <w:proofErr w:type="spellStart"/>
            <w:r>
              <w:rPr>
                <w:rFonts w:ascii="Arial" w:hAnsi="Arial" w:cs="Arial"/>
                <w:sz w:val="24"/>
                <w:szCs w:val="24"/>
              </w:rPr>
              <w:t>Sub total</w:t>
            </w:r>
            <w:proofErr w:type="spellEnd"/>
            <w:r>
              <w:rPr>
                <w:rFonts w:ascii="Arial" w:hAnsi="Arial" w:cs="Arial"/>
                <w:sz w:val="24"/>
                <w:szCs w:val="24"/>
              </w:rPr>
              <w:t xml:space="preserve"> for all 3 terraces</w:t>
            </w:r>
          </w:p>
        </w:tc>
        <w:tc>
          <w:tcPr>
            <w:tcW w:w="1701" w:type="dxa"/>
            <w:shd w:val="clear" w:color="auto" w:fill="8EAADB" w:themeFill="accent1" w:themeFillTint="99"/>
          </w:tcPr>
          <w:p w:rsidR="00490C4E" w:rsidRPr="00490C4E" w:rsidRDefault="00490C4E" w:rsidP="002A112E">
            <w:pPr>
              <w:jc w:val="right"/>
              <w:rPr>
                <w:rFonts w:ascii="Arial" w:hAnsi="Arial" w:cs="Arial"/>
                <w:sz w:val="24"/>
                <w:szCs w:val="24"/>
                <w:vertAlign w:val="superscript"/>
              </w:rPr>
            </w:pPr>
            <w:r>
              <w:rPr>
                <w:rFonts w:ascii="Arial" w:hAnsi="Arial" w:cs="Arial"/>
                <w:sz w:val="24"/>
                <w:szCs w:val="24"/>
              </w:rPr>
              <w:t>630m</w:t>
            </w:r>
            <w:r>
              <w:rPr>
                <w:rFonts w:ascii="Arial" w:hAnsi="Arial" w:cs="Arial"/>
                <w:sz w:val="24"/>
                <w:szCs w:val="24"/>
                <w:vertAlign w:val="superscript"/>
              </w:rPr>
              <w:t>2</w:t>
            </w:r>
          </w:p>
        </w:tc>
        <w:tc>
          <w:tcPr>
            <w:tcW w:w="1701" w:type="dxa"/>
            <w:shd w:val="clear" w:color="auto" w:fill="8EAADB" w:themeFill="accent1" w:themeFillTint="99"/>
          </w:tcPr>
          <w:p w:rsidR="00490C4E" w:rsidRDefault="00490C4E" w:rsidP="002A112E">
            <w:pPr>
              <w:jc w:val="right"/>
              <w:rPr>
                <w:rFonts w:ascii="Arial" w:hAnsi="Arial" w:cs="Arial"/>
                <w:sz w:val="24"/>
                <w:szCs w:val="24"/>
              </w:rPr>
            </w:pPr>
          </w:p>
        </w:tc>
        <w:tc>
          <w:tcPr>
            <w:tcW w:w="1688" w:type="dxa"/>
            <w:shd w:val="clear" w:color="auto" w:fill="8EAADB" w:themeFill="accent1" w:themeFillTint="99"/>
          </w:tcPr>
          <w:p w:rsidR="00490C4E" w:rsidRDefault="00490C4E" w:rsidP="002A112E">
            <w:pPr>
              <w:jc w:val="right"/>
              <w:rPr>
                <w:rFonts w:ascii="Arial" w:hAnsi="Arial" w:cs="Arial"/>
                <w:sz w:val="24"/>
                <w:szCs w:val="24"/>
              </w:rPr>
            </w:pPr>
          </w:p>
        </w:tc>
        <w:tc>
          <w:tcPr>
            <w:tcW w:w="1804" w:type="dxa"/>
            <w:shd w:val="clear" w:color="auto" w:fill="8EAADB" w:themeFill="accent1" w:themeFillTint="99"/>
          </w:tcPr>
          <w:p w:rsidR="00490C4E" w:rsidRDefault="00490C4E" w:rsidP="002A112E">
            <w:pPr>
              <w:jc w:val="right"/>
              <w:rPr>
                <w:rFonts w:ascii="Arial" w:hAnsi="Arial" w:cs="Arial"/>
                <w:sz w:val="24"/>
                <w:szCs w:val="24"/>
              </w:rPr>
            </w:pPr>
            <w:r>
              <w:rPr>
                <w:rFonts w:ascii="Arial" w:hAnsi="Arial" w:cs="Arial"/>
                <w:sz w:val="24"/>
                <w:szCs w:val="24"/>
              </w:rPr>
              <w:t>£</w:t>
            </w:r>
            <w:r w:rsidR="00F370BC">
              <w:rPr>
                <w:rFonts w:ascii="Arial" w:hAnsi="Arial" w:cs="Arial"/>
                <w:sz w:val="24"/>
                <w:szCs w:val="24"/>
              </w:rPr>
              <w:t>731,430</w:t>
            </w:r>
          </w:p>
        </w:tc>
      </w:tr>
      <w:tr w:rsidR="00490C4E" w:rsidTr="00247408">
        <w:tc>
          <w:tcPr>
            <w:tcW w:w="2122" w:type="dxa"/>
            <w:shd w:val="clear" w:color="auto" w:fill="1F3864" w:themeFill="accent1" w:themeFillShade="80"/>
          </w:tcPr>
          <w:p w:rsidR="00490C4E" w:rsidRDefault="00490C4E" w:rsidP="005D163C">
            <w:pPr>
              <w:rPr>
                <w:rFonts w:ascii="Arial" w:hAnsi="Arial" w:cs="Arial"/>
                <w:sz w:val="24"/>
                <w:szCs w:val="24"/>
              </w:rPr>
            </w:pPr>
            <w:r>
              <w:rPr>
                <w:rFonts w:ascii="Arial" w:hAnsi="Arial" w:cs="Arial"/>
                <w:sz w:val="24"/>
                <w:szCs w:val="24"/>
              </w:rPr>
              <w:t>Total</w:t>
            </w:r>
            <w:r w:rsidR="00E61774">
              <w:rPr>
                <w:rFonts w:ascii="Arial" w:hAnsi="Arial" w:cs="Arial"/>
                <w:sz w:val="24"/>
                <w:szCs w:val="24"/>
              </w:rPr>
              <w:t>s</w:t>
            </w:r>
            <w:r w:rsidR="00F370BC">
              <w:rPr>
                <w:rFonts w:ascii="Arial" w:hAnsi="Arial" w:cs="Arial"/>
                <w:sz w:val="24"/>
                <w:szCs w:val="24"/>
              </w:rPr>
              <w:t xml:space="preserve"> </w:t>
            </w:r>
            <w:r>
              <w:rPr>
                <w:rFonts w:ascii="Arial" w:hAnsi="Arial" w:cs="Arial"/>
                <w:sz w:val="24"/>
                <w:szCs w:val="24"/>
              </w:rPr>
              <w:t>for all 9 properties</w:t>
            </w:r>
          </w:p>
        </w:tc>
        <w:tc>
          <w:tcPr>
            <w:tcW w:w="1701" w:type="dxa"/>
            <w:shd w:val="clear" w:color="auto" w:fill="1F3864" w:themeFill="accent1" w:themeFillShade="80"/>
          </w:tcPr>
          <w:p w:rsidR="00490C4E" w:rsidRPr="00490C4E" w:rsidRDefault="00490C4E" w:rsidP="002A112E">
            <w:pPr>
              <w:jc w:val="right"/>
              <w:rPr>
                <w:rFonts w:ascii="Arial" w:hAnsi="Arial" w:cs="Arial"/>
                <w:sz w:val="24"/>
                <w:szCs w:val="24"/>
                <w:vertAlign w:val="superscript"/>
              </w:rPr>
            </w:pPr>
            <w:r>
              <w:rPr>
                <w:rFonts w:ascii="Arial" w:hAnsi="Arial" w:cs="Arial"/>
                <w:sz w:val="24"/>
                <w:szCs w:val="24"/>
              </w:rPr>
              <w:t>2520m</w:t>
            </w:r>
            <w:r>
              <w:rPr>
                <w:rFonts w:ascii="Arial" w:hAnsi="Arial" w:cs="Arial"/>
                <w:sz w:val="24"/>
                <w:szCs w:val="24"/>
                <w:vertAlign w:val="superscript"/>
              </w:rPr>
              <w:t>2</w:t>
            </w:r>
          </w:p>
        </w:tc>
        <w:tc>
          <w:tcPr>
            <w:tcW w:w="1701" w:type="dxa"/>
            <w:shd w:val="clear" w:color="auto" w:fill="1F3864" w:themeFill="accent1" w:themeFillShade="80"/>
          </w:tcPr>
          <w:p w:rsidR="00490C4E" w:rsidRDefault="00490C4E" w:rsidP="002A112E">
            <w:pPr>
              <w:jc w:val="right"/>
              <w:rPr>
                <w:rFonts w:ascii="Arial" w:hAnsi="Arial" w:cs="Arial"/>
                <w:sz w:val="24"/>
                <w:szCs w:val="24"/>
              </w:rPr>
            </w:pPr>
          </w:p>
        </w:tc>
        <w:tc>
          <w:tcPr>
            <w:tcW w:w="1688" w:type="dxa"/>
            <w:shd w:val="clear" w:color="auto" w:fill="1F3864" w:themeFill="accent1" w:themeFillShade="80"/>
          </w:tcPr>
          <w:p w:rsidR="00490C4E" w:rsidRDefault="00490C4E" w:rsidP="002A112E">
            <w:pPr>
              <w:jc w:val="right"/>
              <w:rPr>
                <w:rFonts w:ascii="Arial" w:hAnsi="Arial" w:cs="Arial"/>
                <w:sz w:val="24"/>
                <w:szCs w:val="24"/>
              </w:rPr>
            </w:pPr>
          </w:p>
        </w:tc>
        <w:tc>
          <w:tcPr>
            <w:tcW w:w="1804" w:type="dxa"/>
            <w:shd w:val="clear" w:color="auto" w:fill="1F3864" w:themeFill="accent1" w:themeFillShade="80"/>
          </w:tcPr>
          <w:p w:rsidR="00490C4E" w:rsidRDefault="00490C4E" w:rsidP="002A112E">
            <w:pPr>
              <w:jc w:val="right"/>
              <w:rPr>
                <w:rFonts w:ascii="Arial" w:hAnsi="Arial" w:cs="Arial"/>
                <w:sz w:val="24"/>
                <w:szCs w:val="24"/>
              </w:rPr>
            </w:pPr>
            <w:bookmarkStart w:id="2" w:name="_Hlk534380819"/>
            <w:r>
              <w:rPr>
                <w:rFonts w:ascii="Arial" w:hAnsi="Arial" w:cs="Arial"/>
                <w:sz w:val="24"/>
                <w:szCs w:val="24"/>
              </w:rPr>
              <w:t>£</w:t>
            </w:r>
            <w:r w:rsidR="00F370BC">
              <w:rPr>
                <w:rFonts w:ascii="Arial" w:hAnsi="Arial" w:cs="Arial"/>
                <w:sz w:val="24"/>
                <w:szCs w:val="24"/>
              </w:rPr>
              <w:t>4,074,840</w:t>
            </w:r>
            <w:bookmarkEnd w:id="2"/>
          </w:p>
        </w:tc>
      </w:tr>
    </w:tbl>
    <w:p w:rsidR="005D163C" w:rsidRDefault="005D163C" w:rsidP="005D163C">
      <w:pPr>
        <w:spacing w:after="0"/>
        <w:rPr>
          <w:rFonts w:ascii="Arial" w:hAnsi="Arial" w:cs="Arial"/>
          <w:sz w:val="24"/>
          <w:szCs w:val="24"/>
        </w:rPr>
      </w:pPr>
    </w:p>
    <w:p w:rsidR="002A112E" w:rsidRDefault="002A112E" w:rsidP="005D163C">
      <w:pPr>
        <w:spacing w:after="0"/>
        <w:rPr>
          <w:rFonts w:ascii="Arial" w:hAnsi="Arial" w:cs="Arial"/>
          <w:sz w:val="24"/>
          <w:szCs w:val="24"/>
        </w:rPr>
      </w:pPr>
    </w:p>
    <w:p w:rsidR="005D163C" w:rsidRDefault="005D163C" w:rsidP="005D163C">
      <w:pPr>
        <w:spacing w:after="0"/>
        <w:rPr>
          <w:rFonts w:ascii="Arial" w:hAnsi="Arial" w:cs="Arial"/>
          <w:sz w:val="24"/>
          <w:szCs w:val="24"/>
        </w:rPr>
      </w:pPr>
    </w:p>
    <w:p w:rsidR="00C95C0C" w:rsidRPr="009209B9" w:rsidRDefault="0073287A" w:rsidP="009209B9">
      <w:pPr>
        <w:spacing w:after="0"/>
        <w:ind w:left="720"/>
        <w:rPr>
          <w:rFonts w:ascii="Arial" w:hAnsi="Arial" w:cs="Arial"/>
          <w:b/>
          <w:sz w:val="28"/>
          <w:szCs w:val="28"/>
        </w:rPr>
      </w:pPr>
      <w:r w:rsidRPr="009209B9">
        <w:rPr>
          <w:rFonts w:ascii="Arial" w:hAnsi="Arial" w:cs="Arial"/>
          <w:b/>
          <w:sz w:val="28"/>
          <w:szCs w:val="28"/>
        </w:rPr>
        <w:t>5.</w:t>
      </w:r>
      <w:r w:rsidRPr="009209B9">
        <w:rPr>
          <w:rFonts w:ascii="Arial" w:hAnsi="Arial" w:cs="Arial"/>
          <w:b/>
          <w:sz w:val="28"/>
          <w:szCs w:val="28"/>
        </w:rPr>
        <w:tab/>
      </w:r>
      <w:r w:rsidR="00422A16" w:rsidRPr="009209B9">
        <w:rPr>
          <w:rFonts w:ascii="Arial" w:hAnsi="Arial" w:cs="Arial"/>
          <w:b/>
          <w:sz w:val="28"/>
          <w:szCs w:val="28"/>
        </w:rPr>
        <w:t xml:space="preserve">Elemental </w:t>
      </w:r>
      <w:r w:rsidRPr="009209B9">
        <w:rPr>
          <w:rFonts w:ascii="Arial" w:hAnsi="Arial" w:cs="Arial"/>
          <w:b/>
          <w:sz w:val="28"/>
          <w:szCs w:val="28"/>
        </w:rPr>
        <w:t>Cost Plans for the proposed Brecon Park Housing Development</w:t>
      </w:r>
      <w:r w:rsidR="00387847" w:rsidRPr="009209B9">
        <w:rPr>
          <w:rFonts w:ascii="Arial" w:hAnsi="Arial" w:cs="Arial"/>
          <w:b/>
          <w:sz w:val="28"/>
          <w:szCs w:val="28"/>
        </w:rPr>
        <w:tab/>
      </w:r>
    </w:p>
    <w:p w:rsidR="00C95C0C" w:rsidRDefault="00C95C0C" w:rsidP="00387847">
      <w:pPr>
        <w:spacing w:after="0"/>
        <w:rPr>
          <w:rFonts w:ascii="Arial" w:hAnsi="Arial" w:cs="Arial"/>
          <w:sz w:val="24"/>
          <w:szCs w:val="24"/>
        </w:rPr>
      </w:pPr>
    </w:p>
    <w:p w:rsidR="00902EBC" w:rsidRPr="00A041CE" w:rsidRDefault="00902EBC" w:rsidP="00B12C0D">
      <w:pPr>
        <w:spacing w:after="0"/>
        <w:rPr>
          <w:rFonts w:ascii="Arial" w:hAnsi="Arial" w:cs="Arial"/>
          <w:sz w:val="24"/>
          <w:szCs w:val="24"/>
        </w:rPr>
      </w:pPr>
      <w:r w:rsidRPr="00902EBC">
        <w:rPr>
          <w:rFonts w:ascii="Arial" w:hAnsi="Arial" w:cs="Arial"/>
          <w:sz w:val="24"/>
          <w:szCs w:val="24"/>
        </w:rPr>
        <w:t xml:space="preserve">The objective of an </w:t>
      </w:r>
      <w:r>
        <w:rPr>
          <w:rFonts w:ascii="Arial" w:hAnsi="Arial" w:cs="Arial"/>
          <w:sz w:val="24"/>
          <w:szCs w:val="24"/>
        </w:rPr>
        <w:t>elemental cost plan</w:t>
      </w:r>
      <w:r w:rsidRPr="00902EBC">
        <w:rPr>
          <w:rFonts w:ascii="Arial" w:hAnsi="Arial" w:cs="Arial"/>
          <w:sz w:val="24"/>
          <w:szCs w:val="24"/>
        </w:rPr>
        <w:t xml:space="preserve"> is to produce detailed cost</w:t>
      </w:r>
      <w:r>
        <w:rPr>
          <w:rFonts w:ascii="Arial" w:hAnsi="Arial" w:cs="Arial"/>
          <w:sz w:val="24"/>
          <w:szCs w:val="24"/>
        </w:rPr>
        <w:t>ings</w:t>
      </w:r>
      <w:r w:rsidRPr="00902EBC">
        <w:rPr>
          <w:rFonts w:ascii="Arial" w:hAnsi="Arial" w:cs="Arial"/>
          <w:sz w:val="24"/>
          <w:szCs w:val="24"/>
        </w:rPr>
        <w:t xml:space="preserve"> broken down into a series of elements.</w:t>
      </w:r>
      <w:r w:rsidR="00A041CE">
        <w:rPr>
          <w:rFonts w:ascii="Arial" w:hAnsi="Arial" w:cs="Arial"/>
          <w:sz w:val="24"/>
          <w:szCs w:val="24"/>
        </w:rPr>
        <w:t xml:space="preserve"> The cost can be conveyed as the total cost, the cost/m</w:t>
      </w:r>
      <w:r w:rsidR="00A041CE">
        <w:rPr>
          <w:rFonts w:ascii="Arial" w:hAnsi="Arial" w:cs="Arial"/>
          <w:sz w:val="24"/>
          <w:szCs w:val="24"/>
          <w:vertAlign w:val="superscript"/>
        </w:rPr>
        <w:t>2</w:t>
      </w:r>
      <w:r w:rsidR="00A041CE">
        <w:rPr>
          <w:rFonts w:ascii="Arial" w:hAnsi="Arial" w:cs="Arial"/>
          <w:sz w:val="24"/>
          <w:szCs w:val="24"/>
        </w:rPr>
        <w:t xml:space="preserve"> GIFA or the elemental unit rate. </w:t>
      </w:r>
      <w:r w:rsidR="00A041CE" w:rsidRPr="00A041CE">
        <w:rPr>
          <w:rFonts w:ascii="Arial" w:hAnsi="Arial" w:cs="Arial"/>
          <w:sz w:val="24"/>
          <w:szCs w:val="24"/>
        </w:rPr>
        <w:t>The total GIFA for all 9 properties is 2520m</w:t>
      </w:r>
      <w:r w:rsidR="00A041CE">
        <w:rPr>
          <w:rFonts w:ascii="Arial" w:hAnsi="Arial" w:cs="Arial"/>
          <w:sz w:val="24"/>
          <w:szCs w:val="24"/>
          <w:vertAlign w:val="superscript"/>
        </w:rPr>
        <w:t>2</w:t>
      </w:r>
      <w:r w:rsidR="00A041CE" w:rsidRPr="00A041CE">
        <w:rPr>
          <w:rFonts w:ascii="Arial" w:hAnsi="Arial" w:cs="Arial"/>
          <w:sz w:val="24"/>
          <w:szCs w:val="24"/>
        </w:rPr>
        <w:t>.</w:t>
      </w:r>
    </w:p>
    <w:p w:rsidR="00FB5D16" w:rsidRDefault="00FB5D16" w:rsidP="00B12C0D">
      <w:pPr>
        <w:spacing w:after="0"/>
        <w:rPr>
          <w:rFonts w:ascii="Arial" w:hAnsi="Arial" w:cs="Arial"/>
          <w:sz w:val="24"/>
          <w:szCs w:val="24"/>
        </w:rPr>
      </w:pPr>
    </w:p>
    <w:p w:rsidR="00E61774" w:rsidRDefault="00683EF7" w:rsidP="00B12C0D">
      <w:pPr>
        <w:spacing w:after="0"/>
        <w:rPr>
          <w:rFonts w:ascii="Arial" w:hAnsi="Arial" w:cs="Arial"/>
          <w:sz w:val="24"/>
          <w:szCs w:val="24"/>
        </w:rPr>
      </w:pPr>
      <w:r>
        <w:rPr>
          <w:rFonts w:ascii="Arial" w:hAnsi="Arial" w:cs="Arial"/>
          <w:sz w:val="24"/>
          <w:szCs w:val="24"/>
        </w:rPr>
        <w:t xml:space="preserve">The </w:t>
      </w:r>
      <w:r w:rsidR="00E61774">
        <w:rPr>
          <w:rFonts w:ascii="Arial" w:hAnsi="Arial" w:cs="Arial"/>
          <w:sz w:val="24"/>
          <w:szCs w:val="24"/>
        </w:rPr>
        <w:t xml:space="preserve">works </w:t>
      </w:r>
      <w:r>
        <w:rPr>
          <w:rFonts w:ascii="Arial" w:hAnsi="Arial" w:cs="Arial"/>
          <w:sz w:val="24"/>
          <w:szCs w:val="24"/>
        </w:rPr>
        <w:t xml:space="preserve">are broken down </w:t>
      </w:r>
      <w:r w:rsidR="00E61774">
        <w:rPr>
          <w:rFonts w:ascii="Arial" w:hAnsi="Arial" w:cs="Arial"/>
          <w:sz w:val="24"/>
          <w:szCs w:val="24"/>
        </w:rPr>
        <w:t>i</w:t>
      </w:r>
      <w:r w:rsidR="00A041CE">
        <w:rPr>
          <w:rFonts w:ascii="Arial" w:hAnsi="Arial" w:cs="Arial"/>
          <w:sz w:val="24"/>
          <w:szCs w:val="24"/>
        </w:rPr>
        <w:t>nto t</w:t>
      </w:r>
      <w:r w:rsidR="00902EBC">
        <w:rPr>
          <w:rFonts w:ascii="Arial" w:hAnsi="Arial" w:cs="Arial"/>
          <w:sz w:val="24"/>
          <w:szCs w:val="24"/>
        </w:rPr>
        <w:t>he following list of elements</w:t>
      </w:r>
      <w:r>
        <w:rPr>
          <w:rFonts w:ascii="Arial" w:hAnsi="Arial" w:cs="Arial"/>
          <w:sz w:val="24"/>
          <w:szCs w:val="24"/>
        </w:rPr>
        <w:t xml:space="preserve">. Sourced </w:t>
      </w:r>
      <w:r w:rsidR="00E61774">
        <w:rPr>
          <w:rFonts w:ascii="Arial" w:hAnsi="Arial" w:cs="Arial"/>
          <w:sz w:val="24"/>
          <w:szCs w:val="24"/>
        </w:rPr>
        <w:t>from</w:t>
      </w:r>
      <w:r w:rsidR="00E61774" w:rsidRPr="00E61774">
        <w:rPr>
          <w:rFonts w:ascii="Arial" w:hAnsi="Arial" w:cs="Arial"/>
          <w:sz w:val="24"/>
          <w:szCs w:val="24"/>
        </w:rPr>
        <w:t xml:space="preserve"> Ashworth and </w:t>
      </w:r>
      <w:proofErr w:type="spellStart"/>
      <w:r w:rsidR="00E61774" w:rsidRPr="00E61774">
        <w:rPr>
          <w:rFonts w:ascii="Arial" w:hAnsi="Arial" w:cs="Arial"/>
          <w:sz w:val="24"/>
          <w:szCs w:val="24"/>
        </w:rPr>
        <w:t>Perera</w:t>
      </w:r>
      <w:proofErr w:type="spellEnd"/>
      <w:r w:rsidR="00E61774" w:rsidRPr="00E61774">
        <w:rPr>
          <w:rFonts w:ascii="Arial" w:hAnsi="Arial" w:cs="Arial"/>
          <w:sz w:val="24"/>
          <w:szCs w:val="24"/>
        </w:rPr>
        <w:t xml:space="preserve"> (2015, p.143)</w:t>
      </w:r>
      <w:r>
        <w:rPr>
          <w:rFonts w:ascii="Arial" w:hAnsi="Arial" w:cs="Arial"/>
          <w:sz w:val="24"/>
          <w:szCs w:val="24"/>
        </w:rPr>
        <w:t xml:space="preserve"> with the addition of numbers 11-14 sourced from NRM1 (2013 p.78).</w:t>
      </w:r>
    </w:p>
    <w:p w:rsidR="00E61774" w:rsidRDefault="00E61774" w:rsidP="00E61774">
      <w:pPr>
        <w:pStyle w:val="ListParagraph"/>
        <w:numPr>
          <w:ilvl w:val="0"/>
          <w:numId w:val="17"/>
        </w:numPr>
        <w:spacing w:after="0"/>
        <w:rPr>
          <w:rFonts w:ascii="Arial" w:hAnsi="Arial" w:cs="Arial"/>
          <w:sz w:val="24"/>
          <w:szCs w:val="24"/>
        </w:rPr>
      </w:pPr>
      <w:r>
        <w:rPr>
          <w:rFonts w:ascii="Arial" w:hAnsi="Arial" w:cs="Arial"/>
          <w:sz w:val="24"/>
          <w:szCs w:val="24"/>
        </w:rPr>
        <w:t>Facilitating works</w:t>
      </w:r>
    </w:p>
    <w:p w:rsidR="00E61774" w:rsidRDefault="00E61774" w:rsidP="00E61774">
      <w:pPr>
        <w:pStyle w:val="ListParagraph"/>
        <w:numPr>
          <w:ilvl w:val="0"/>
          <w:numId w:val="17"/>
        </w:numPr>
        <w:spacing w:after="0"/>
        <w:rPr>
          <w:rFonts w:ascii="Arial" w:hAnsi="Arial" w:cs="Arial"/>
          <w:sz w:val="24"/>
          <w:szCs w:val="24"/>
        </w:rPr>
      </w:pPr>
      <w:r>
        <w:rPr>
          <w:rFonts w:ascii="Arial" w:hAnsi="Arial" w:cs="Arial"/>
          <w:sz w:val="24"/>
          <w:szCs w:val="24"/>
        </w:rPr>
        <w:t>Sub-structure</w:t>
      </w:r>
    </w:p>
    <w:p w:rsidR="00E61774" w:rsidRDefault="00E61774" w:rsidP="00E61774">
      <w:pPr>
        <w:pStyle w:val="ListParagraph"/>
        <w:numPr>
          <w:ilvl w:val="0"/>
          <w:numId w:val="17"/>
        </w:numPr>
        <w:spacing w:after="0"/>
        <w:rPr>
          <w:rFonts w:ascii="Arial" w:hAnsi="Arial" w:cs="Arial"/>
          <w:sz w:val="24"/>
          <w:szCs w:val="24"/>
        </w:rPr>
      </w:pPr>
      <w:r>
        <w:rPr>
          <w:rFonts w:ascii="Arial" w:hAnsi="Arial" w:cs="Arial"/>
          <w:sz w:val="24"/>
          <w:szCs w:val="24"/>
        </w:rPr>
        <w:t>Super-structure</w:t>
      </w:r>
    </w:p>
    <w:p w:rsidR="00E61774" w:rsidRDefault="00E61774" w:rsidP="00E61774">
      <w:pPr>
        <w:pStyle w:val="ListParagraph"/>
        <w:numPr>
          <w:ilvl w:val="0"/>
          <w:numId w:val="17"/>
        </w:numPr>
        <w:spacing w:after="0"/>
        <w:rPr>
          <w:rFonts w:ascii="Arial" w:hAnsi="Arial" w:cs="Arial"/>
          <w:sz w:val="24"/>
          <w:szCs w:val="24"/>
        </w:rPr>
      </w:pPr>
      <w:r>
        <w:rPr>
          <w:rFonts w:ascii="Arial" w:hAnsi="Arial" w:cs="Arial"/>
          <w:sz w:val="24"/>
          <w:szCs w:val="24"/>
        </w:rPr>
        <w:t>Internal finishes</w:t>
      </w:r>
    </w:p>
    <w:p w:rsidR="00E61774" w:rsidRDefault="00E61774" w:rsidP="00E61774">
      <w:pPr>
        <w:pStyle w:val="ListParagraph"/>
        <w:numPr>
          <w:ilvl w:val="0"/>
          <w:numId w:val="17"/>
        </w:numPr>
        <w:spacing w:after="0"/>
        <w:rPr>
          <w:rFonts w:ascii="Arial" w:hAnsi="Arial" w:cs="Arial"/>
          <w:sz w:val="24"/>
          <w:szCs w:val="24"/>
        </w:rPr>
      </w:pPr>
      <w:r>
        <w:rPr>
          <w:rFonts w:ascii="Arial" w:hAnsi="Arial" w:cs="Arial"/>
          <w:sz w:val="24"/>
          <w:szCs w:val="24"/>
        </w:rPr>
        <w:t>Fitting, furnishings and equipment</w:t>
      </w:r>
    </w:p>
    <w:p w:rsidR="00E61774" w:rsidRDefault="00E61774" w:rsidP="00E61774">
      <w:pPr>
        <w:pStyle w:val="ListParagraph"/>
        <w:numPr>
          <w:ilvl w:val="0"/>
          <w:numId w:val="17"/>
        </w:numPr>
        <w:spacing w:after="0"/>
        <w:rPr>
          <w:rFonts w:ascii="Arial" w:hAnsi="Arial" w:cs="Arial"/>
          <w:sz w:val="24"/>
          <w:szCs w:val="24"/>
        </w:rPr>
      </w:pPr>
      <w:r>
        <w:rPr>
          <w:rFonts w:ascii="Arial" w:hAnsi="Arial" w:cs="Arial"/>
          <w:sz w:val="24"/>
          <w:szCs w:val="24"/>
        </w:rPr>
        <w:t>Services</w:t>
      </w:r>
    </w:p>
    <w:p w:rsidR="00E61774" w:rsidRDefault="00E61774" w:rsidP="00E61774">
      <w:pPr>
        <w:pStyle w:val="ListParagraph"/>
        <w:numPr>
          <w:ilvl w:val="0"/>
          <w:numId w:val="17"/>
        </w:numPr>
        <w:spacing w:after="0"/>
        <w:rPr>
          <w:rFonts w:ascii="Arial" w:hAnsi="Arial" w:cs="Arial"/>
          <w:sz w:val="24"/>
          <w:szCs w:val="24"/>
        </w:rPr>
      </w:pPr>
      <w:r>
        <w:rPr>
          <w:rFonts w:ascii="Arial" w:hAnsi="Arial" w:cs="Arial"/>
          <w:sz w:val="24"/>
          <w:szCs w:val="24"/>
        </w:rPr>
        <w:t>Prefabricated buildings and building units</w:t>
      </w:r>
    </w:p>
    <w:p w:rsidR="00E61774" w:rsidRDefault="00E61774" w:rsidP="00E61774">
      <w:pPr>
        <w:pStyle w:val="ListParagraph"/>
        <w:numPr>
          <w:ilvl w:val="0"/>
          <w:numId w:val="17"/>
        </w:numPr>
        <w:spacing w:after="0"/>
        <w:rPr>
          <w:rFonts w:ascii="Arial" w:hAnsi="Arial" w:cs="Arial"/>
          <w:sz w:val="24"/>
          <w:szCs w:val="24"/>
        </w:rPr>
      </w:pPr>
      <w:r>
        <w:rPr>
          <w:rFonts w:ascii="Arial" w:hAnsi="Arial" w:cs="Arial"/>
          <w:sz w:val="24"/>
          <w:szCs w:val="24"/>
        </w:rPr>
        <w:t>Work to existing buildings</w:t>
      </w:r>
    </w:p>
    <w:p w:rsidR="00E61774" w:rsidRDefault="00E61774" w:rsidP="00E61774">
      <w:pPr>
        <w:pStyle w:val="ListParagraph"/>
        <w:numPr>
          <w:ilvl w:val="0"/>
          <w:numId w:val="17"/>
        </w:numPr>
        <w:spacing w:after="0"/>
        <w:rPr>
          <w:rFonts w:ascii="Arial" w:hAnsi="Arial" w:cs="Arial"/>
          <w:sz w:val="24"/>
          <w:szCs w:val="24"/>
        </w:rPr>
      </w:pPr>
      <w:r>
        <w:rPr>
          <w:rFonts w:ascii="Arial" w:hAnsi="Arial" w:cs="Arial"/>
          <w:sz w:val="24"/>
          <w:szCs w:val="24"/>
        </w:rPr>
        <w:t>External works</w:t>
      </w:r>
    </w:p>
    <w:p w:rsidR="00E61774" w:rsidRDefault="00E61774" w:rsidP="00E61774">
      <w:pPr>
        <w:pStyle w:val="ListParagraph"/>
        <w:numPr>
          <w:ilvl w:val="0"/>
          <w:numId w:val="17"/>
        </w:numPr>
        <w:spacing w:after="0"/>
        <w:rPr>
          <w:rFonts w:ascii="Arial" w:hAnsi="Arial" w:cs="Arial"/>
          <w:sz w:val="24"/>
          <w:szCs w:val="24"/>
        </w:rPr>
      </w:pPr>
      <w:r>
        <w:rPr>
          <w:rFonts w:ascii="Arial" w:hAnsi="Arial" w:cs="Arial"/>
          <w:sz w:val="24"/>
          <w:szCs w:val="24"/>
        </w:rPr>
        <w:t>Main contractors preliminaries</w:t>
      </w:r>
    </w:p>
    <w:p w:rsidR="00E61774" w:rsidRDefault="00E61774" w:rsidP="00E61774">
      <w:pPr>
        <w:pStyle w:val="ListParagraph"/>
        <w:numPr>
          <w:ilvl w:val="0"/>
          <w:numId w:val="17"/>
        </w:numPr>
        <w:spacing w:after="0"/>
        <w:rPr>
          <w:rFonts w:ascii="Arial" w:hAnsi="Arial" w:cs="Arial"/>
          <w:sz w:val="24"/>
          <w:szCs w:val="24"/>
        </w:rPr>
      </w:pPr>
      <w:r>
        <w:rPr>
          <w:rFonts w:ascii="Arial" w:hAnsi="Arial" w:cs="Arial"/>
          <w:sz w:val="24"/>
          <w:szCs w:val="24"/>
        </w:rPr>
        <w:t>Main contractors overheads and profits</w:t>
      </w:r>
    </w:p>
    <w:p w:rsidR="00683EF7" w:rsidRDefault="00683EF7" w:rsidP="00E61774">
      <w:pPr>
        <w:pStyle w:val="ListParagraph"/>
        <w:numPr>
          <w:ilvl w:val="0"/>
          <w:numId w:val="17"/>
        </w:numPr>
        <w:spacing w:after="0"/>
        <w:rPr>
          <w:rFonts w:ascii="Arial" w:hAnsi="Arial" w:cs="Arial"/>
          <w:sz w:val="24"/>
          <w:szCs w:val="24"/>
        </w:rPr>
      </w:pPr>
      <w:r>
        <w:rPr>
          <w:rFonts w:ascii="Arial" w:hAnsi="Arial" w:cs="Arial"/>
          <w:sz w:val="24"/>
          <w:szCs w:val="24"/>
        </w:rPr>
        <w:t>Project/design team fees</w:t>
      </w:r>
    </w:p>
    <w:p w:rsidR="00683EF7" w:rsidRDefault="00683EF7" w:rsidP="00E61774">
      <w:pPr>
        <w:pStyle w:val="ListParagraph"/>
        <w:numPr>
          <w:ilvl w:val="0"/>
          <w:numId w:val="17"/>
        </w:numPr>
        <w:spacing w:after="0"/>
        <w:rPr>
          <w:rFonts w:ascii="Arial" w:hAnsi="Arial" w:cs="Arial"/>
          <w:sz w:val="24"/>
          <w:szCs w:val="24"/>
        </w:rPr>
      </w:pPr>
      <w:r>
        <w:rPr>
          <w:rFonts w:ascii="Arial" w:hAnsi="Arial" w:cs="Arial"/>
          <w:sz w:val="24"/>
          <w:szCs w:val="24"/>
        </w:rPr>
        <w:t>Other development/project costs</w:t>
      </w:r>
    </w:p>
    <w:p w:rsidR="00683EF7" w:rsidRDefault="00683EF7" w:rsidP="00E61774">
      <w:pPr>
        <w:pStyle w:val="ListParagraph"/>
        <w:numPr>
          <w:ilvl w:val="0"/>
          <w:numId w:val="17"/>
        </w:numPr>
        <w:spacing w:after="0"/>
        <w:rPr>
          <w:rFonts w:ascii="Arial" w:hAnsi="Arial" w:cs="Arial"/>
          <w:sz w:val="24"/>
          <w:szCs w:val="24"/>
        </w:rPr>
      </w:pPr>
      <w:r>
        <w:rPr>
          <w:rFonts w:ascii="Arial" w:hAnsi="Arial" w:cs="Arial"/>
          <w:sz w:val="24"/>
          <w:szCs w:val="24"/>
        </w:rPr>
        <w:t>Risks</w:t>
      </w:r>
    </w:p>
    <w:p w:rsidR="00683EF7" w:rsidRDefault="00683EF7" w:rsidP="00E61774">
      <w:pPr>
        <w:pStyle w:val="ListParagraph"/>
        <w:numPr>
          <w:ilvl w:val="0"/>
          <w:numId w:val="17"/>
        </w:numPr>
        <w:spacing w:after="0"/>
        <w:rPr>
          <w:rFonts w:ascii="Arial" w:hAnsi="Arial" w:cs="Arial"/>
          <w:sz w:val="24"/>
          <w:szCs w:val="24"/>
        </w:rPr>
      </w:pPr>
      <w:bookmarkStart w:id="3" w:name="_Hlk533955766"/>
      <w:r>
        <w:rPr>
          <w:rFonts w:ascii="Arial" w:hAnsi="Arial" w:cs="Arial"/>
          <w:sz w:val="24"/>
          <w:szCs w:val="24"/>
        </w:rPr>
        <w:t xml:space="preserve">Inflation </w:t>
      </w:r>
    </w:p>
    <w:p w:rsidR="00692CFC" w:rsidRDefault="00692CFC" w:rsidP="00692CFC">
      <w:pPr>
        <w:pStyle w:val="ListParagraph"/>
        <w:spacing w:after="0"/>
        <w:ind w:left="1440"/>
        <w:rPr>
          <w:rFonts w:ascii="Arial" w:hAnsi="Arial" w:cs="Arial"/>
          <w:sz w:val="24"/>
          <w:szCs w:val="24"/>
        </w:rPr>
      </w:pPr>
    </w:p>
    <w:p w:rsidR="00F95C2B" w:rsidRDefault="009466CE" w:rsidP="00902EBC">
      <w:pPr>
        <w:spacing w:after="0"/>
        <w:rPr>
          <w:rFonts w:ascii="Arial" w:hAnsi="Arial" w:cs="Arial"/>
          <w:sz w:val="24"/>
          <w:szCs w:val="24"/>
        </w:rPr>
      </w:pPr>
      <w:r>
        <w:rPr>
          <w:rFonts w:ascii="Arial" w:hAnsi="Arial" w:cs="Arial"/>
          <w:sz w:val="24"/>
          <w:szCs w:val="24"/>
        </w:rPr>
        <w:t>The following costs in the spreadsheet have been taken from SPON’S (2019)</w:t>
      </w:r>
      <w:r w:rsidR="00D12FF3">
        <w:rPr>
          <w:rFonts w:ascii="Arial" w:hAnsi="Arial" w:cs="Arial"/>
          <w:sz w:val="24"/>
          <w:szCs w:val="24"/>
        </w:rPr>
        <w:t>.</w:t>
      </w:r>
      <w:r w:rsidR="00F95C2B" w:rsidRPr="00F95C2B">
        <w:t xml:space="preserve"> </w:t>
      </w:r>
      <w:r w:rsidR="00F95C2B" w:rsidRPr="00F95C2B">
        <w:rPr>
          <w:rFonts w:ascii="Arial" w:hAnsi="Arial" w:cs="Arial"/>
          <w:sz w:val="24"/>
          <w:szCs w:val="24"/>
        </w:rPr>
        <w:t>With the exception of the bathroom fittings (Victoria Plum, 2018) and the internal doors (Howdens, 2018).</w:t>
      </w:r>
      <w:r>
        <w:rPr>
          <w:rFonts w:ascii="Arial" w:hAnsi="Arial" w:cs="Arial"/>
          <w:sz w:val="24"/>
          <w:szCs w:val="24"/>
        </w:rPr>
        <w:t xml:space="preserve"> </w:t>
      </w:r>
      <w:r w:rsidR="00F95C2B">
        <w:rPr>
          <w:rFonts w:ascii="Arial" w:hAnsi="Arial" w:cs="Arial"/>
          <w:sz w:val="24"/>
          <w:szCs w:val="24"/>
        </w:rPr>
        <w:t xml:space="preserve"> T</w:t>
      </w:r>
      <w:r w:rsidR="00F95C2B" w:rsidRPr="00F95C2B">
        <w:rPr>
          <w:rFonts w:ascii="Arial" w:hAnsi="Arial" w:cs="Arial"/>
          <w:sz w:val="24"/>
          <w:szCs w:val="24"/>
        </w:rPr>
        <w:t xml:space="preserve">he method used is either GIFA or functional unit. The </w:t>
      </w:r>
      <w:r w:rsidR="005545E4">
        <w:rPr>
          <w:rFonts w:ascii="Arial" w:hAnsi="Arial" w:cs="Arial"/>
          <w:sz w:val="24"/>
          <w:szCs w:val="24"/>
        </w:rPr>
        <w:t xml:space="preserve">total </w:t>
      </w:r>
      <w:r w:rsidR="00F95C2B" w:rsidRPr="00F95C2B">
        <w:rPr>
          <w:rFonts w:ascii="Arial" w:hAnsi="Arial" w:cs="Arial"/>
          <w:sz w:val="24"/>
          <w:szCs w:val="24"/>
        </w:rPr>
        <w:t xml:space="preserve">GIFA </w:t>
      </w:r>
      <w:r w:rsidR="005545E4">
        <w:rPr>
          <w:rFonts w:ascii="Arial" w:hAnsi="Arial" w:cs="Arial"/>
          <w:sz w:val="24"/>
          <w:szCs w:val="24"/>
        </w:rPr>
        <w:t xml:space="preserve">for all 9 properties </w:t>
      </w:r>
      <w:r w:rsidR="00F95C2B" w:rsidRPr="00F95C2B">
        <w:rPr>
          <w:rFonts w:ascii="Arial" w:hAnsi="Arial" w:cs="Arial"/>
          <w:sz w:val="24"/>
          <w:szCs w:val="24"/>
        </w:rPr>
        <w:t>is 2520m</w:t>
      </w:r>
      <w:r w:rsidR="005545E4">
        <w:rPr>
          <w:rFonts w:ascii="Arial" w:hAnsi="Arial" w:cs="Arial"/>
          <w:sz w:val="24"/>
          <w:szCs w:val="24"/>
          <w:vertAlign w:val="superscript"/>
        </w:rPr>
        <w:t>2</w:t>
      </w:r>
      <w:r w:rsidR="00F95C2B" w:rsidRPr="00F95C2B">
        <w:rPr>
          <w:rFonts w:ascii="Arial" w:hAnsi="Arial" w:cs="Arial"/>
          <w:sz w:val="24"/>
          <w:szCs w:val="24"/>
        </w:rPr>
        <w:t xml:space="preserve">. </w:t>
      </w:r>
    </w:p>
    <w:p w:rsidR="00E713EC" w:rsidRDefault="00F95C2B" w:rsidP="00902EBC">
      <w:pPr>
        <w:spacing w:after="0"/>
        <w:rPr>
          <w:rFonts w:ascii="Arial" w:hAnsi="Arial" w:cs="Arial"/>
          <w:sz w:val="24"/>
          <w:szCs w:val="24"/>
        </w:rPr>
      </w:pPr>
      <w:r>
        <w:rPr>
          <w:rFonts w:ascii="Arial" w:hAnsi="Arial" w:cs="Arial"/>
          <w:sz w:val="24"/>
          <w:szCs w:val="24"/>
        </w:rPr>
        <w:t>Overheads</w:t>
      </w:r>
      <w:r w:rsidR="00E713EC">
        <w:rPr>
          <w:rFonts w:ascii="Arial" w:hAnsi="Arial" w:cs="Arial"/>
          <w:sz w:val="24"/>
          <w:szCs w:val="24"/>
        </w:rPr>
        <w:t xml:space="preserve"> &amp; Profits</w:t>
      </w:r>
      <w:r>
        <w:rPr>
          <w:rFonts w:ascii="Arial" w:hAnsi="Arial" w:cs="Arial"/>
          <w:sz w:val="24"/>
          <w:szCs w:val="24"/>
        </w:rPr>
        <w:t xml:space="preserve"> – the price range is SPON’S is a difference of 20%</w:t>
      </w:r>
      <w:r w:rsidR="00E713EC">
        <w:rPr>
          <w:rFonts w:ascii="Arial" w:hAnsi="Arial" w:cs="Arial"/>
          <w:sz w:val="24"/>
          <w:szCs w:val="24"/>
        </w:rPr>
        <w:t xml:space="preserve"> from lowest to highest figure.</w:t>
      </w:r>
      <w:r>
        <w:rPr>
          <w:rFonts w:ascii="Arial" w:hAnsi="Arial" w:cs="Arial"/>
          <w:sz w:val="24"/>
          <w:szCs w:val="24"/>
        </w:rPr>
        <w:t xml:space="preserve"> This report has </w:t>
      </w:r>
      <w:r w:rsidR="00CE7525">
        <w:rPr>
          <w:rFonts w:ascii="Arial" w:hAnsi="Arial" w:cs="Arial"/>
          <w:sz w:val="24"/>
          <w:szCs w:val="24"/>
        </w:rPr>
        <w:t>allowed for a</w:t>
      </w:r>
      <w:r w:rsidR="00E713EC">
        <w:rPr>
          <w:rFonts w:ascii="Arial" w:hAnsi="Arial" w:cs="Arial"/>
          <w:sz w:val="24"/>
          <w:szCs w:val="24"/>
        </w:rPr>
        <w:t xml:space="preserve"> percentage of 2</w:t>
      </w:r>
      <w:r w:rsidR="005E617D">
        <w:rPr>
          <w:rFonts w:ascii="Arial" w:hAnsi="Arial" w:cs="Arial"/>
          <w:sz w:val="24"/>
          <w:szCs w:val="24"/>
        </w:rPr>
        <w:t>4</w:t>
      </w:r>
      <w:r w:rsidR="00E713EC">
        <w:rPr>
          <w:rFonts w:ascii="Arial" w:hAnsi="Arial" w:cs="Arial"/>
          <w:sz w:val="24"/>
          <w:szCs w:val="24"/>
        </w:rPr>
        <w:t xml:space="preserve">% </w:t>
      </w:r>
      <w:r w:rsidR="005E617D">
        <w:rPr>
          <w:rFonts w:ascii="Arial" w:hAnsi="Arial" w:cs="Arial"/>
          <w:sz w:val="24"/>
          <w:szCs w:val="24"/>
        </w:rPr>
        <w:t>to</w:t>
      </w:r>
      <w:r w:rsidR="00E713EC">
        <w:rPr>
          <w:rFonts w:ascii="Arial" w:hAnsi="Arial" w:cs="Arial"/>
          <w:sz w:val="24"/>
          <w:szCs w:val="24"/>
        </w:rPr>
        <w:t xml:space="preserve"> incorporate any fluctuation in price and cover </w:t>
      </w:r>
      <w:r w:rsidR="005E617D">
        <w:rPr>
          <w:rFonts w:ascii="Arial" w:hAnsi="Arial" w:cs="Arial"/>
          <w:sz w:val="24"/>
          <w:szCs w:val="24"/>
        </w:rPr>
        <w:t xml:space="preserve">the </w:t>
      </w:r>
      <w:r w:rsidR="00CE7525">
        <w:rPr>
          <w:rFonts w:ascii="Arial" w:hAnsi="Arial" w:cs="Arial"/>
          <w:sz w:val="24"/>
          <w:szCs w:val="24"/>
        </w:rPr>
        <w:t>overheads</w:t>
      </w:r>
      <w:r w:rsidR="005E617D">
        <w:rPr>
          <w:rFonts w:ascii="Arial" w:hAnsi="Arial" w:cs="Arial"/>
          <w:sz w:val="24"/>
          <w:szCs w:val="24"/>
        </w:rPr>
        <w:t xml:space="preserve"> such as site maintenance and salaries. </w:t>
      </w:r>
    </w:p>
    <w:p w:rsidR="00B320A8" w:rsidRDefault="00E713EC" w:rsidP="00902EBC">
      <w:pPr>
        <w:spacing w:after="0"/>
        <w:rPr>
          <w:rFonts w:ascii="Arial" w:hAnsi="Arial" w:cs="Arial"/>
          <w:sz w:val="24"/>
          <w:szCs w:val="24"/>
        </w:rPr>
      </w:pPr>
      <w:r>
        <w:rPr>
          <w:rFonts w:ascii="Arial" w:hAnsi="Arial" w:cs="Arial"/>
          <w:sz w:val="24"/>
          <w:szCs w:val="24"/>
        </w:rPr>
        <w:lastRenderedPageBreak/>
        <w:t>D</w:t>
      </w:r>
      <w:r w:rsidR="00B320A8">
        <w:rPr>
          <w:rFonts w:ascii="Arial" w:hAnsi="Arial" w:cs="Arial"/>
          <w:sz w:val="24"/>
          <w:szCs w:val="24"/>
        </w:rPr>
        <w:t xml:space="preserve">esign fees </w:t>
      </w:r>
      <w:r>
        <w:rPr>
          <w:rFonts w:ascii="Arial" w:hAnsi="Arial" w:cs="Arial"/>
          <w:sz w:val="24"/>
          <w:szCs w:val="24"/>
        </w:rPr>
        <w:t xml:space="preserve">- </w:t>
      </w:r>
      <w:r w:rsidR="00ED7790">
        <w:rPr>
          <w:rFonts w:ascii="Arial" w:hAnsi="Arial" w:cs="Arial"/>
          <w:sz w:val="24"/>
          <w:szCs w:val="24"/>
        </w:rPr>
        <w:t>are not included in these costs as the</w:t>
      </w:r>
      <w:r>
        <w:rPr>
          <w:rFonts w:ascii="Arial" w:hAnsi="Arial" w:cs="Arial"/>
          <w:sz w:val="24"/>
          <w:szCs w:val="24"/>
        </w:rPr>
        <w:t xml:space="preserve"> plans </w:t>
      </w:r>
      <w:r w:rsidR="00ED7790">
        <w:rPr>
          <w:rFonts w:ascii="Arial" w:hAnsi="Arial" w:cs="Arial"/>
          <w:sz w:val="24"/>
          <w:szCs w:val="24"/>
        </w:rPr>
        <w:t xml:space="preserve">have </w:t>
      </w:r>
      <w:r>
        <w:rPr>
          <w:rFonts w:ascii="Arial" w:hAnsi="Arial" w:cs="Arial"/>
          <w:sz w:val="24"/>
          <w:szCs w:val="24"/>
        </w:rPr>
        <w:t xml:space="preserve">already </w:t>
      </w:r>
      <w:r w:rsidR="00ED7790">
        <w:rPr>
          <w:rFonts w:ascii="Arial" w:hAnsi="Arial" w:cs="Arial"/>
          <w:sz w:val="24"/>
          <w:szCs w:val="24"/>
        </w:rPr>
        <w:t>been done</w:t>
      </w:r>
      <w:r>
        <w:rPr>
          <w:rFonts w:ascii="Arial" w:hAnsi="Arial" w:cs="Arial"/>
          <w:sz w:val="24"/>
          <w:szCs w:val="24"/>
        </w:rPr>
        <w:t>.</w:t>
      </w:r>
    </w:p>
    <w:p w:rsidR="00E713EC" w:rsidRDefault="00E713EC" w:rsidP="00902EBC">
      <w:pPr>
        <w:spacing w:after="0"/>
        <w:rPr>
          <w:rFonts w:ascii="Arial" w:hAnsi="Arial" w:cs="Arial"/>
          <w:sz w:val="24"/>
          <w:szCs w:val="24"/>
        </w:rPr>
      </w:pPr>
      <w:r>
        <w:rPr>
          <w:rFonts w:ascii="Arial" w:hAnsi="Arial" w:cs="Arial"/>
          <w:sz w:val="24"/>
          <w:szCs w:val="24"/>
        </w:rPr>
        <w:t>Other costs – to cover any planning fees, insurances and marketing costs.</w:t>
      </w:r>
    </w:p>
    <w:p w:rsidR="00E713EC" w:rsidRDefault="00E713EC" w:rsidP="00902EBC">
      <w:pPr>
        <w:spacing w:after="0"/>
        <w:rPr>
          <w:rFonts w:ascii="Arial" w:hAnsi="Arial" w:cs="Arial"/>
          <w:sz w:val="24"/>
          <w:szCs w:val="24"/>
        </w:rPr>
      </w:pPr>
      <w:r>
        <w:rPr>
          <w:rFonts w:ascii="Arial" w:hAnsi="Arial" w:cs="Arial"/>
          <w:sz w:val="24"/>
          <w:szCs w:val="24"/>
        </w:rPr>
        <w:t xml:space="preserve">Risks – this </w:t>
      </w:r>
      <w:r w:rsidR="00CE7525">
        <w:rPr>
          <w:rFonts w:ascii="Arial" w:hAnsi="Arial" w:cs="Arial"/>
          <w:sz w:val="24"/>
          <w:szCs w:val="24"/>
        </w:rPr>
        <w:t xml:space="preserve">contingency figure </w:t>
      </w:r>
      <w:r>
        <w:rPr>
          <w:rFonts w:ascii="Arial" w:hAnsi="Arial" w:cs="Arial"/>
          <w:sz w:val="24"/>
          <w:szCs w:val="24"/>
        </w:rPr>
        <w:t xml:space="preserve">is to cover all </w:t>
      </w:r>
      <w:r w:rsidR="005E617D">
        <w:rPr>
          <w:rFonts w:ascii="Arial" w:hAnsi="Arial" w:cs="Arial"/>
          <w:sz w:val="24"/>
          <w:szCs w:val="24"/>
        </w:rPr>
        <w:t xml:space="preserve">non-predicted </w:t>
      </w:r>
      <w:r>
        <w:rPr>
          <w:rFonts w:ascii="Arial" w:hAnsi="Arial" w:cs="Arial"/>
          <w:sz w:val="24"/>
          <w:szCs w:val="24"/>
        </w:rPr>
        <w:t>construction</w:t>
      </w:r>
      <w:r w:rsidR="005E617D">
        <w:rPr>
          <w:rFonts w:ascii="Arial" w:hAnsi="Arial" w:cs="Arial"/>
          <w:sz w:val="24"/>
          <w:szCs w:val="24"/>
        </w:rPr>
        <w:t xml:space="preserve"> risks such as poor site</w:t>
      </w:r>
      <w:r w:rsidR="005545E4">
        <w:rPr>
          <w:rFonts w:ascii="Arial" w:hAnsi="Arial" w:cs="Arial"/>
          <w:sz w:val="24"/>
          <w:szCs w:val="24"/>
        </w:rPr>
        <w:t xml:space="preserve"> conditions</w:t>
      </w:r>
      <w:r w:rsidR="005E617D">
        <w:rPr>
          <w:rFonts w:ascii="Arial" w:hAnsi="Arial" w:cs="Arial"/>
          <w:sz w:val="24"/>
          <w:szCs w:val="24"/>
        </w:rPr>
        <w:t xml:space="preserve">. It also covers </w:t>
      </w:r>
      <w:r>
        <w:rPr>
          <w:rFonts w:ascii="Arial" w:hAnsi="Arial" w:cs="Arial"/>
          <w:sz w:val="24"/>
          <w:szCs w:val="24"/>
        </w:rPr>
        <w:t>employer risks</w:t>
      </w:r>
      <w:r w:rsidR="005E617D">
        <w:rPr>
          <w:rFonts w:ascii="Arial" w:hAnsi="Arial" w:cs="Arial"/>
          <w:sz w:val="24"/>
          <w:szCs w:val="24"/>
        </w:rPr>
        <w:t xml:space="preserve"> such as time changes</w:t>
      </w:r>
      <w:r w:rsidR="005545E4">
        <w:rPr>
          <w:rFonts w:ascii="Arial" w:hAnsi="Arial" w:cs="Arial"/>
          <w:sz w:val="24"/>
          <w:szCs w:val="24"/>
        </w:rPr>
        <w:t xml:space="preserve"> or earlier than anticipated handover.</w:t>
      </w:r>
      <w:r>
        <w:rPr>
          <w:rFonts w:ascii="Arial" w:hAnsi="Arial" w:cs="Arial"/>
          <w:sz w:val="24"/>
          <w:szCs w:val="24"/>
        </w:rPr>
        <w:t xml:space="preserve"> </w:t>
      </w:r>
    </w:p>
    <w:p w:rsidR="00ED7790" w:rsidRDefault="00ED7790" w:rsidP="00902EBC">
      <w:pPr>
        <w:spacing w:after="0"/>
        <w:rPr>
          <w:rFonts w:ascii="Arial" w:hAnsi="Arial" w:cs="Arial"/>
          <w:sz w:val="24"/>
          <w:szCs w:val="24"/>
        </w:rPr>
      </w:pPr>
      <w:r>
        <w:rPr>
          <w:rFonts w:ascii="Arial" w:hAnsi="Arial" w:cs="Arial"/>
          <w:sz w:val="24"/>
          <w:szCs w:val="24"/>
        </w:rPr>
        <w:t xml:space="preserve">Inflation </w:t>
      </w:r>
      <w:r w:rsidR="00E713EC">
        <w:rPr>
          <w:rFonts w:ascii="Arial" w:hAnsi="Arial" w:cs="Arial"/>
          <w:sz w:val="24"/>
          <w:szCs w:val="24"/>
        </w:rPr>
        <w:t xml:space="preserve">- </w:t>
      </w:r>
      <w:r>
        <w:rPr>
          <w:rFonts w:ascii="Arial" w:hAnsi="Arial" w:cs="Arial"/>
          <w:sz w:val="24"/>
          <w:szCs w:val="24"/>
        </w:rPr>
        <w:t>for 2019 is predicted to stand at 2.17% according to Statista (2018), so this figure has been used in the calculations.</w:t>
      </w:r>
    </w:p>
    <w:p w:rsidR="00307D8F" w:rsidRPr="00DD18A6" w:rsidRDefault="00307D8F" w:rsidP="00902EBC">
      <w:pPr>
        <w:spacing w:after="0"/>
        <w:rPr>
          <w:rFonts w:ascii="Arial" w:hAnsi="Arial" w:cs="Arial"/>
          <w:sz w:val="24"/>
          <w:szCs w:val="24"/>
        </w:rPr>
      </w:pPr>
    </w:p>
    <w:tbl>
      <w:tblPr>
        <w:tblStyle w:val="TableGrid"/>
        <w:tblW w:w="9016" w:type="dxa"/>
        <w:tblLook w:val="04A0" w:firstRow="1" w:lastRow="0" w:firstColumn="1" w:lastColumn="0" w:noHBand="0" w:noVBand="1"/>
      </w:tblPr>
      <w:tblGrid>
        <w:gridCol w:w="519"/>
        <w:gridCol w:w="2014"/>
        <w:gridCol w:w="704"/>
        <w:gridCol w:w="1009"/>
        <w:gridCol w:w="1007"/>
        <w:gridCol w:w="1050"/>
        <w:gridCol w:w="1217"/>
        <w:gridCol w:w="1496"/>
      </w:tblGrid>
      <w:tr w:rsidR="00DC6CCB" w:rsidTr="00307D8F">
        <w:tc>
          <w:tcPr>
            <w:tcW w:w="532" w:type="dxa"/>
          </w:tcPr>
          <w:p w:rsidR="00C526A9" w:rsidRPr="00734B7E" w:rsidRDefault="00C526A9" w:rsidP="0073287A">
            <w:pPr>
              <w:rPr>
                <w:rFonts w:ascii="Arial" w:hAnsi="Arial" w:cs="Arial"/>
                <w:sz w:val="20"/>
                <w:szCs w:val="20"/>
              </w:rPr>
            </w:pPr>
          </w:p>
        </w:tc>
        <w:tc>
          <w:tcPr>
            <w:tcW w:w="2126" w:type="dxa"/>
          </w:tcPr>
          <w:p w:rsidR="00C526A9" w:rsidRPr="00734B7E" w:rsidRDefault="00C526A9" w:rsidP="0073287A">
            <w:pPr>
              <w:rPr>
                <w:rFonts w:ascii="Arial" w:hAnsi="Arial" w:cs="Arial"/>
                <w:sz w:val="20"/>
                <w:szCs w:val="20"/>
              </w:rPr>
            </w:pPr>
            <w:r w:rsidRPr="00734B7E">
              <w:rPr>
                <w:rFonts w:ascii="Arial" w:hAnsi="Arial" w:cs="Arial"/>
                <w:sz w:val="20"/>
                <w:szCs w:val="20"/>
              </w:rPr>
              <w:t>Element</w:t>
            </w:r>
          </w:p>
        </w:tc>
        <w:tc>
          <w:tcPr>
            <w:tcW w:w="707" w:type="dxa"/>
          </w:tcPr>
          <w:p w:rsidR="00C526A9" w:rsidRDefault="00C526A9" w:rsidP="0073287A">
            <w:pPr>
              <w:rPr>
                <w:rFonts w:ascii="Arial" w:hAnsi="Arial" w:cs="Arial"/>
                <w:sz w:val="20"/>
                <w:szCs w:val="20"/>
              </w:rPr>
            </w:pPr>
            <w:r>
              <w:rPr>
                <w:rFonts w:ascii="Arial" w:hAnsi="Arial" w:cs="Arial"/>
                <w:sz w:val="20"/>
                <w:szCs w:val="20"/>
              </w:rPr>
              <w:t>GIFA</w:t>
            </w:r>
          </w:p>
          <w:p w:rsidR="00C526A9" w:rsidRPr="00C526A9" w:rsidRDefault="00F62AB0" w:rsidP="0073287A">
            <w:pPr>
              <w:rPr>
                <w:rFonts w:ascii="Arial" w:hAnsi="Arial" w:cs="Arial"/>
                <w:sz w:val="20"/>
                <w:szCs w:val="20"/>
                <w:vertAlign w:val="superscript"/>
              </w:rPr>
            </w:pPr>
            <w:r>
              <w:rPr>
                <w:rFonts w:ascii="Arial" w:hAnsi="Arial" w:cs="Arial"/>
                <w:sz w:val="20"/>
                <w:szCs w:val="20"/>
              </w:rPr>
              <w:t>m</w:t>
            </w:r>
            <w:r w:rsidR="00C526A9">
              <w:rPr>
                <w:rFonts w:ascii="Arial" w:hAnsi="Arial" w:cs="Arial"/>
                <w:sz w:val="20"/>
                <w:szCs w:val="20"/>
                <w:vertAlign w:val="superscript"/>
              </w:rPr>
              <w:t>2</w:t>
            </w:r>
          </w:p>
        </w:tc>
        <w:tc>
          <w:tcPr>
            <w:tcW w:w="1011" w:type="dxa"/>
          </w:tcPr>
          <w:p w:rsidR="00C526A9" w:rsidRPr="00DD18A6" w:rsidRDefault="00C526A9" w:rsidP="0073287A">
            <w:pPr>
              <w:rPr>
                <w:rFonts w:ascii="Arial" w:hAnsi="Arial" w:cs="Arial"/>
                <w:sz w:val="20"/>
                <w:szCs w:val="20"/>
                <w:vertAlign w:val="superscript"/>
              </w:rPr>
            </w:pPr>
            <w:r>
              <w:rPr>
                <w:rFonts w:ascii="Arial" w:hAnsi="Arial" w:cs="Arial"/>
                <w:sz w:val="20"/>
                <w:szCs w:val="20"/>
              </w:rPr>
              <w:t>GIFA  price//m</w:t>
            </w:r>
            <w:r>
              <w:rPr>
                <w:rFonts w:ascii="Arial" w:hAnsi="Arial" w:cs="Arial"/>
                <w:sz w:val="20"/>
                <w:szCs w:val="20"/>
                <w:vertAlign w:val="superscript"/>
              </w:rPr>
              <w:t>2</w:t>
            </w:r>
          </w:p>
        </w:tc>
        <w:tc>
          <w:tcPr>
            <w:tcW w:w="1044" w:type="dxa"/>
          </w:tcPr>
          <w:p w:rsidR="00C526A9" w:rsidRPr="00785C33" w:rsidRDefault="00C526A9" w:rsidP="00307D8F">
            <w:pPr>
              <w:jc w:val="center"/>
              <w:rPr>
                <w:rFonts w:ascii="Arial" w:hAnsi="Arial" w:cs="Arial"/>
                <w:sz w:val="20"/>
                <w:szCs w:val="20"/>
                <w:vertAlign w:val="superscript"/>
              </w:rPr>
            </w:pPr>
            <w:r>
              <w:rPr>
                <w:rFonts w:ascii="Arial" w:hAnsi="Arial" w:cs="Arial"/>
                <w:sz w:val="20"/>
                <w:szCs w:val="20"/>
              </w:rPr>
              <w:t>Unit</w:t>
            </w:r>
          </w:p>
        </w:tc>
        <w:tc>
          <w:tcPr>
            <w:tcW w:w="1050" w:type="dxa"/>
          </w:tcPr>
          <w:p w:rsidR="00C526A9" w:rsidRDefault="00C526A9" w:rsidP="0073287A">
            <w:pPr>
              <w:rPr>
                <w:rFonts w:ascii="Arial" w:hAnsi="Arial" w:cs="Arial"/>
                <w:sz w:val="20"/>
                <w:szCs w:val="20"/>
              </w:rPr>
            </w:pPr>
            <w:r>
              <w:rPr>
                <w:rFonts w:ascii="Arial" w:hAnsi="Arial" w:cs="Arial"/>
                <w:sz w:val="20"/>
                <w:szCs w:val="20"/>
              </w:rPr>
              <w:t>Price/unit</w:t>
            </w:r>
          </w:p>
        </w:tc>
        <w:tc>
          <w:tcPr>
            <w:tcW w:w="1217" w:type="dxa"/>
          </w:tcPr>
          <w:p w:rsidR="00C526A9" w:rsidRDefault="00C526A9" w:rsidP="0073287A">
            <w:pPr>
              <w:rPr>
                <w:rFonts w:ascii="Arial" w:hAnsi="Arial" w:cs="Arial"/>
                <w:sz w:val="20"/>
                <w:szCs w:val="20"/>
              </w:rPr>
            </w:pPr>
            <w:r>
              <w:rPr>
                <w:rFonts w:ascii="Arial" w:hAnsi="Arial" w:cs="Arial"/>
                <w:sz w:val="20"/>
                <w:szCs w:val="20"/>
              </w:rPr>
              <w:t>Sub-total</w:t>
            </w:r>
          </w:p>
        </w:tc>
        <w:tc>
          <w:tcPr>
            <w:tcW w:w="1329" w:type="dxa"/>
            <w:shd w:val="clear" w:color="auto" w:fill="B4C6E7" w:themeFill="accent1" w:themeFillTint="66"/>
          </w:tcPr>
          <w:p w:rsidR="00C526A9" w:rsidRPr="00734B7E" w:rsidRDefault="00C526A9" w:rsidP="0073287A">
            <w:pPr>
              <w:rPr>
                <w:rFonts w:ascii="Arial" w:hAnsi="Arial" w:cs="Arial"/>
                <w:sz w:val="20"/>
                <w:szCs w:val="20"/>
              </w:rPr>
            </w:pPr>
            <w:r>
              <w:rPr>
                <w:rFonts w:ascii="Arial" w:hAnsi="Arial" w:cs="Arial"/>
                <w:sz w:val="20"/>
                <w:szCs w:val="20"/>
              </w:rPr>
              <w:t>Total</w:t>
            </w:r>
          </w:p>
        </w:tc>
      </w:tr>
      <w:tr w:rsidR="00DC6CCB" w:rsidTr="00307D8F">
        <w:trPr>
          <w:trHeight w:val="58"/>
        </w:trPr>
        <w:tc>
          <w:tcPr>
            <w:tcW w:w="532" w:type="dxa"/>
          </w:tcPr>
          <w:p w:rsidR="00C526A9" w:rsidRPr="00734B7E" w:rsidRDefault="00C526A9" w:rsidP="0073287A">
            <w:pPr>
              <w:rPr>
                <w:rFonts w:ascii="Arial" w:hAnsi="Arial" w:cs="Arial"/>
                <w:sz w:val="20"/>
                <w:szCs w:val="20"/>
              </w:rPr>
            </w:pPr>
            <w:r>
              <w:rPr>
                <w:rFonts w:ascii="Arial" w:hAnsi="Arial" w:cs="Arial"/>
                <w:sz w:val="20"/>
                <w:szCs w:val="20"/>
              </w:rPr>
              <w:t>1</w:t>
            </w:r>
          </w:p>
        </w:tc>
        <w:tc>
          <w:tcPr>
            <w:tcW w:w="2126" w:type="dxa"/>
          </w:tcPr>
          <w:p w:rsidR="00C526A9" w:rsidRPr="00734B7E" w:rsidRDefault="00C526A9" w:rsidP="0073287A">
            <w:pPr>
              <w:rPr>
                <w:rFonts w:ascii="Arial" w:hAnsi="Arial" w:cs="Arial"/>
                <w:sz w:val="20"/>
                <w:szCs w:val="20"/>
              </w:rPr>
            </w:pPr>
            <w:r>
              <w:rPr>
                <w:rFonts w:ascii="Arial" w:hAnsi="Arial" w:cs="Arial"/>
                <w:sz w:val="20"/>
                <w:szCs w:val="20"/>
              </w:rPr>
              <w:t>Sub-structure</w:t>
            </w:r>
          </w:p>
        </w:tc>
        <w:tc>
          <w:tcPr>
            <w:tcW w:w="707" w:type="dxa"/>
          </w:tcPr>
          <w:p w:rsidR="00C526A9" w:rsidRDefault="00C526A9" w:rsidP="00307D8F">
            <w:pPr>
              <w:jc w:val="right"/>
              <w:rPr>
                <w:rFonts w:ascii="Arial" w:hAnsi="Arial" w:cs="Arial"/>
                <w:sz w:val="20"/>
                <w:szCs w:val="20"/>
              </w:rPr>
            </w:pPr>
            <w:r>
              <w:rPr>
                <w:rFonts w:ascii="Arial" w:hAnsi="Arial" w:cs="Arial"/>
                <w:sz w:val="20"/>
                <w:szCs w:val="20"/>
              </w:rPr>
              <w:t>2520</w:t>
            </w:r>
          </w:p>
        </w:tc>
        <w:tc>
          <w:tcPr>
            <w:tcW w:w="1011" w:type="dxa"/>
          </w:tcPr>
          <w:p w:rsidR="00C526A9" w:rsidRPr="00DD18A6" w:rsidRDefault="00C526A9" w:rsidP="00307D8F">
            <w:pPr>
              <w:jc w:val="right"/>
              <w:rPr>
                <w:rFonts w:ascii="Arial" w:hAnsi="Arial" w:cs="Arial"/>
                <w:sz w:val="20"/>
                <w:szCs w:val="20"/>
              </w:rPr>
            </w:pPr>
            <w:r>
              <w:rPr>
                <w:rFonts w:ascii="Arial" w:hAnsi="Arial" w:cs="Arial"/>
                <w:sz w:val="20"/>
                <w:szCs w:val="20"/>
              </w:rPr>
              <w:t>£155</w:t>
            </w:r>
          </w:p>
        </w:tc>
        <w:tc>
          <w:tcPr>
            <w:tcW w:w="1044" w:type="dxa"/>
          </w:tcPr>
          <w:p w:rsidR="00C526A9" w:rsidRPr="00734B7E" w:rsidRDefault="00C526A9" w:rsidP="00307D8F">
            <w:pPr>
              <w:jc w:val="center"/>
              <w:rPr>
                <w:rFonts w:ascii="Arial" w:hAnsi="Arial" w:cs="Arial"/>
                <w:sz w:val="20"/>
                <w:szCs w:val="20"/>
              </w:rPr>
            </w:pPr>
          </w:p>
        </w:tc>
        <w:tc>
          <w:tcPr>
            <w:tcW w:w="1050" w:type="dxa"/>
            <w:shd w:val="clear" w:color="auto" w:fill="auto"/>
          </w:tcPr>
          <w:p w:rsidR="00C526A9" w:rsidRDefault="00C526A9" w:rsidP="0073287A">
            <w:pPr>
              <w:rPr>
                <w:rFonts w:ascii="Arial" w:hAnsi="Arial" w:cs="Arial"/>
                <w:sz w:val="20"/>
                <w:szCs w:val="20"/>
              </w:rPr>
            </w:pPr>
          </w:p>
        </w:tc>
        <w:tc>
          <w:tcPr>
            <w:tcW w:w="1217" w:type="dxa"/>
            <w:shd w:val="clear" w:color="auto" w:fill="auto"/>
          </w:tcPr>
          <w:p w:rsidR="00C526A9" w:rsidRDefault="00C526A9" w:rsidP="00DD18A6">
            <w:pPr>
              <w:jc w:val="right"/>
              <w:rPr>
                <w:rFonts w:ascii="Arial" w:hAnsi="Arial" w:cs="Arial"/>
                <w:sz w:val="20"/>
                <w:szCs w:val="20"/>
              </w:rPr>
            </w:pPr>
            <w:r>
              <w:rPr>
                <w:rFonts w:ascii="Arial" w:hAnsi="Arial" w:cs="Arial"/>
                <w:sz w:val="20"/>
                <w:szCs w:val="20"/>
              </w:rPr>
              <w:t>£390,600</w:t>
            </w:r>
          </w:p>
        </w:tc>
        <w:tc>
          <w:tcPr>
            <w:tcW w:w="1329" w:type="dxa"/>
            <w:shd w:val="clear" w:color="auto" w:fill="B4C6E7" w:themeFill="accent1" w:themeFillTint="66"/>
          </w:tcPr>
          <w:p w:rsidR="00C526A9" w:rsidRPr="003C06A8" w:rsidRDefault="00C526A9" w:rsidP="00DD18A6">
            <w:pPr>
              <w:jc w:val="right"/>
              <w:rPr>
                <w:rFonts w:ascii="Arial" w:hAnsi="Arial" w:cs="Arial"/>
                <w:sz w:val="20"/>
                <w:szCs w:val="20"/>
              </w:rPr>
            </w:pPr>
            <w:r>
              <w:rPr>
                <w:rFonts w:ascii="Arial" w:hAnsi="Arial" w:cs="Arial"/>
                <w:sz w:val="20"/>
                <w:szCs w:val="20"/>
              </w:rPr>
              <w:t>£390,600</w:t>
            </w:r>
          </w:p>
        </w:tc>
      </w:tr>
      <w:tr w:rsidR="00DC6CCB" w:rsidTr="00307D8F">
        <w:tc>
          <w:tcPr>
            <w:tcW w:w="532" w:type="dxa"/>
          </w:tcPr>
          <w:p w:rsidR="00C526A9" w:rsidRPr="00734B7E" w:rsidRDefault="00C526A9" w:rsidP="0073287A">
            <w:pPr>
              <w:rPr>
                <w:rFonts w:ascii="Arial" w:hAnsi="Arial" w:cs="Arial"/>
                <w:sz w:val="20"/>
                <w:szCs w:val="20"/>
              </w:rPr>
            </w:pPr>
            <w:r>
              <w:rPr>
                <w:rFonts w:ascii="Arial" w:hAnsi="Arial" w:cs="Arial"/>
                <w:sz w:val="20"/>
                <w:szCs w:val="20"/>
              </w:rPr>
              <w:t>2</w:t>
            </w:r>
          </w:p>
        </w:tc>
        <w:tc>
          <w:tcPr>
            <w:tcW w:w="2126" w:type="dxa"/>
          </w:tcPr>
          <w:p w:rsidR="00C526A9" w:rsidRPr="00734B7E" w:rsidRDefault="00C526A9" w:rsidP="0073287A">
            <w:pPr>
              <w:rPr>
                <w:rFonts w:ascii="Arial" w:hAnsi="Arial" w:cs="Arial"/>
                <w:sz w:val="20"/>
                <w:szCs w:val="20"/>
              </w:rPr>
            </w:pPr>
            <w:r>
              <w:rPr>
                <w:rFonts w:ascii="Arial" w:hAnsi="Arial" w:cs="Arial"/>
                <w:sz w:val="20"/>
                <w:szCs w:val="20"/>
              </w:rPr>
              <w:t xml:space="preserve">Super-structure – upper floor, roof, </w:t>
            </w:r>
            <w:proofErr w:type="spellStart"/>
            <w:r>
              <w:rPr>
                <w:rFonts w:ascii="Arial" w:hAnsi="Arial" w:cs="Arial"/>
                <w:sz w:val="20"/>
                <w:szCs w:val="20"/>
              </w:rPr>
              <w:t>ext</w:t>
            </w:r>
            <w:proofErr w:type="spellEnd"/>
            <w:r>
              <w:rPr>
                <w:rFonts w:ascii="Arial" w:hAnsi="Arial" w:cs="Arial"/>
                <w:sz w:val="20"/>
                <w:szCs w:val="20"/>
              </w:rPr>
              <w:t xml:space="preserve"> walls, windows &amp; int partitions</w:t>
            </w:r>
          </w:p>
        </w:tc>
        <w:tc>
          <w:tcPr>
            <w:tcW w:w="707" w:type="dxa"/>
          </w:tcPr>
          <w:p w:rsidR="00C526A9" w:rsidRDefault="00C526A9" w:rsidP="00307D8F">
            <w:pPr>
              <w:jc w:val="right"/>
              <w:rPr>
                <w:rFonts w:ascii="Arial" w:hAnsi="Arial" w:cs="Arial"/>
                <w:sz w:val="20"/>
                <w:szCs w:val="20"/>
              </w:rPr>
            </w:pPr>
            <w:r>
              <w:rPr>
                <w:rFonts w:ascii="Arial" w:hAnsi="Arial" w:cs="Arial"/>
                <w:sz w:val="20"/>
                <w:szCs w:val="20"/>
              </w:rPr>
              <w:t>2520</w:t>
            </w:r>
          </w:p>
        </w:tc>
        <w:tc>
          <w:tcPr>
            <w:tcW w:w="1011" w:type="dxa"/>
          </w:tcPr>
          <w:p w:rsidR="00C526A9" w:rsidRPr="00734B7E" w:rsidRDefault="00C526A9" w:rsidP="00307D8F">
            <w:pPr>
              <w:jc w:val="right"/>
              <w:rPr>
                <w:rFonts w:ascii="Arial" w:hAnsi="Arial" w:cs="Arial"/>
                <w:sz w:val="20"/>
                <w:szCs w:val="20"/>
              </w:rPr>
            </w:pPr>
            <w:r>
              <w:rPr>
                <w:rFonts w:ascii="Arial" w:hAnsi="Arial" w:cs="Arial"/>
                <w:sz w:val="20"/>
                <w:szCs w:val="20"/>
              </w:rPr>
              <w:t>£645</w:t>
            </w:r>
          </w:p>
        </w:tc>
        <w:tc>
          <w:tcPr>
            <w:tcW w:w="1044" w:type="dxa"/>
          </w:tcPr>
          <w:p w:rsidR="00C526A9" w:rsidRPr="00734B7E" w:rsidRDefault="00C526A9" w:rsidP="00307D8F">
            <w:pPr>
              <w:jc w:val="center"/>
              <w:rPr>
                <w:rFonts w:ascii="Arial" w:hAnsi="Arial" w:cs="Arial"/>
                <w:sz w:val="20"/>
                <w:szCs w:val="20"/>
              </w:rPr>
            </w:pPr>
          </w:p>
        </w:tc>
        <w:tc>
          <w:tcPr>
            <w:tcW w:w="1050" w:type="dxa"/>
            <w:shd w:val="clear" w:color="auto" w:fill="auto"/>
          </w:tcPr>
          <w:p w:rsidR="00C526A9" w:rsidRPr="003C06A8" w:rsidRDefault="00C526A9" w:rsidP="0073287A">
            <w:pPr>
              <w:rPr>
                <w:rFonts w:ascii="Arial" w:hAnsi="Arial" w:cs="Arial"/>
                <w:sz w:val="20"/>
                <w:szCs w:val="20"/>
              </w:rPr>
            </w:pPr>
          </w:p>
        </w:tc>
        <w:tc>
          <w:tcPr>
            <w:tcW w:w="1217" w:type="dxa"/>
            <w:shd w:val="clear" w:color="auto" w:fill="auto"/>
          </w:tcPr>
          <w:p w:rsidR="00C526A9" w:rsidRPr="003C06A8" w:rsidRDefault="00C526A9" w:rsidP="00DD18A6">
            <w:pPr>
              <w:jc w:val="right"/>
              <w:rPr>
                <w:rFonts w:ascii="Arial" w:hAnsi="Arial" w:cs="Arial"/>
                <w:sz w:val="20"/>
                <w:szCs w:val="20"/>
              </w:rPr>
            </w:pPr>
            <w:r>
              <w:rPr>
                <w:rFonts w:ascii="Arial" w:hAnsi="Arial" w:cs="Arial"/>
                <w:sz w:val="20"/>
                <w:szCs w:val="20"/>
              </w:rPr>
              <w:t>£1,625,400</w:t>
            </w:r>
          </w:p>
        </w:tc>
        <w:tc>
          <w:tcPr>
            <w:tcW w:w="1329" w:type="dxa"/>
            <w:shd w:val="clear" w:color="auto" w:fill="B4C6E7" w:themeFill="accent1" w:themeFillTint="66"/>
          </w:tcPr>
          <w:p w:rsidR="00C526A9" w:rsidRPr="003C06A8" w:rsidRDefault="00412C1D" w:rsidP="00DD18A6">
            <w:pPr>
              <w:jc w:val="right"/>
              <w:rPr>
                <w:rFonts w:ascii="Arial" w:hAnsi="Arial" w:cs="Arial"/>
                <w:sz w:val="20"/>
                <w:szCs w:val="20"/>
              </w:rPr>
            </w:pPr>
            <w:r>
              <w:rPr>
                <w:rFonts w:ascii="Arial" w:hAnsi="Arial" w:cs="Arial"/>
                <w:sz w:val="20"/>
                <w:szCs w:val="20"/>
              </w:rPr>
              <w:t>£1,</w:t>
            </w:r>
            <w:r w:rsidR="0082517B">
              <w:rPr>
                <w:rFonts w:ascii="Arial" w:hAnsi="Arial" w:cs="Arial"/>
                <w:sz w:val="20"/>
                <w:szCs w:val="20"/>
              </w:rPr>
              <w:t>650,744</w:t>
            </w:r>
          </w:p>
        </w:tc>
      </w:tr>
      <w:tr w:rsidR="00DC6CCB" w:rsidTr="00307D8F">
        <w:tc>
          <w:tcPr>
            <w:tcW w:w="532" w:type="dxa"/>
          </w:tcPr>
          <w:p w:rsidR="00C526A9" w:rsidRDefault="00C526A9" w:rsidP="0073287A">
            <w:pPr>
              <w:rPr>
                <w:rFonts w:ascii="Arial" w:hAnsi="Arial" w:cs="Arial"/>
                <w:sz w:val="20"/>
                <w:szCs w:val="20"/>
              </w:rPr>
            </w:pPr>
          </w:p>
        </w:tc>
        <w:tc>
          <w:tcPr>
            <w:tcW w:w="2126" w:type="dxa"/>
          </w:tcPr>
          <w:p w:rsidR="00C526A9" w:rsidRDefault="00465EB0" w:rsidP="0073287A">
            <w:pPr>
              <w:rPr>
                <w:rFonts w:ascii="Arial" w:hAnsi="Arial" w:cs="Arial"/>
                <w:sz w:val="20"/>
                <w:szCs w:val="20"/>
              </w:rPr>
            </w:pPr>
            <w:r>
              <w:rPr>
                <w:rFonts w:ascii="Arial" w:hAnsi="Arial" w:cs="Arial"/>
                <w:sz w:val="20"/>
                <w:szCs w:val="20"/>
              </w:rPr>
              <w:t>S</w:t>
            </w:r>
            <w:r w:rsidR="00C526A9">
              <w:rPr>
                <w:rFonts w:ascii="Arial" w:hAnsi="Arial" w:cs="Arial"/>
                <w:sz w:val="20"/>
                <w:szCs w:val="20"/>
              </w:rPr>
              <w:t>tairs</w:t>
            </w:r>
          </w:p>
        </w:tc>
        <w:tc>
          <w:tcPr>
            <w:tcW w:w="707" w:type="dxa"/>
          </w:tcPr>
          <w:p w:rsidR="00C526A9" w:rsidRPr="00734B7E" w:rsidRDefault="00C526A9" w:rsidP="0073287A">
            <w:pPr>
              <w:rPr>
                <w:rFonts w:ascii="Arial" w:hAnsi="Arial" w:cs="Arial"/>
                <w:sz w:val="20"/>
                <w:szCs w:val="20"/>
              </w:rPr>
            </w:pPr>
          </w:p>
        </w:tc>
        <w:tc>
          <w:tcPr>
            <w:tcW w:w="1011" w:type="dxa"/>
          </w:tcPr>
          <w:p w:rsidR="00C526A9" w:rsidRPr="00734B7E" w:rsidRDefault="00C526A9" w:rsidP="0073287A">
            <w:pPr>
              <w:rPr>
                <w:rFonts w:ascii="Arial" w:hAnsi="Arial" w:cs="Arial"/>
                <w:sz w:val="20"/>
                <w:szCs w:val="20"/>
              </w:rPr>
            </w:pPr>
          </w:p>
        </w:tc>
        <w:tc>
          <w:tcPr>
            <w:tcW w:w="1044" w:type="dxa"/>
          </w:tcPr>
          <w:p w:rsidR="00C526A9" w:rsidRPr="00734B7E" w:rsidRDefault="00C526A9" w:rsidP="00307D8F">
            <w:pPr>
              <w:jc w:val="center"/>
              <w:rPr>
                <w:rFonts w:ascii="Arial" w:hAnsi="Arial" w:cs="Arial"/>
                <w:sz w:val="20"/>
                <w:szCs w:val="20"/>
              </w:rPr>
            </w:pPr>
            <w:r>
              <w:rPr>
                <w:rFonts w:ascii="Arial" w:hAnsi="Arial" w:cs="Arial"/>
                <w:sz w:val="20"/>
                <w:szCs w:val="20"/>
              </w:rPr>
              <w:t>9</w:t>
            </w:r>
          </w:p>
        </w:tc>
        <w:tc>
          <w:tcPr>
            <w:tcW w:w="1050" w:type="dxa"/>
            <w:shd w:val="clear" w:color="auto" w:fill="auto"/>
          </w:tcPr>
          <w:p w:rsidR="00C526A9" w:rsidRPr="003C06A8" w:rsidRDefault="00C526A9" w:rsidP="00307D8F">
            <w:pPr>
              <w:jc w:val="right"/>
              <w:rPr>
                <w:rFonts w:ascii="Arial" w:hAnsi="Arial" w:cs="Arial"/>
                <w:sz w:val="20"/>
                <w:szCs w:val="20"/>
              </w:rPr>
            </w:pPr>
            <w:r>
              <w:rPr>
                <w:rFonts w:ascii="Arial" w:hAnsi="Arial" w:cs="Arial"/>
                <w:sz w:val="20"/>
                <w:szCs w:val="20"/>
              </w:rPr>
              <w:t>£1000</w:t>
            </w:r>
          </w:p>
        </w:tc>
        <w:tc>
          <w:tcPr>
            <w:tcW w:w="1217" w:type="dxa"/>
            <w:shd w:val="clear" w:color="auto" w:fill="auto"/>
          </w:tcPr>
          <w:p w:rsidR="00C526A9" w:rsidRPr="003C06A8" w:rsidRDefault="00C526A9" w:rsidP="00DD18A6">
            <w:pPr>
              <w:jc w:val="right"/>
              <w:rPr>
                <w:rFonts w:ascii="Arial" w:hAnsi="Arial" w:cs="Arial"/>
                <w:sz w:val="20"/>
                <w:szCs w:val="20"/>
              </w:rPr>
            </w:pPr>
            <w:r>
              <w:rPr>
                <w:rFonts w:ascii="Arial" w:hAnsi="Arial" w:cs="Arial"/>
                <w:sz w:val="20"/>
                <w:szCs w:val="20"/>
              </w:rPr>
              <w:t>£9,000</w:t>
            </w:r>
          </w:p>
        </w:tc>
        <w:tc>
          <w:tcPr>
            <w:tcW w:w="1329" w:type="dxa"/>
            <w:shd w:val="clear" w:color="auto" w:fill="auto"/>
          </w:tcPr>
          <w:p w:rsidR="00C526A9" w:rsidRPr="003C06A8" w:rsidRDefault="00C526A9" w:rsidP="00DD18A6">
            <w:pPr>
              <w:jc w:val="right"/>
              <w:rPr>
                <w:rFonts w:ascii="Arial" w:hAnsi="Arial" w:cs="Arial"/>
                <w:sz w:val="20"/>
                <w:szCs w:val="20"/>
              </w:rPr>
            </w:pPr>
          </w:p>
        </w:tc>
      </w:tr>
      <w:tr w:rsidR="00DC6CCB" w:rsidTr="00307D8F">
        <w:tc>
          <w:tcPr>
            <w:tcW w:w="532" w:type="dxa"/>
          </w:tcPr>
          <w:p w:rsidR="00C526A9" w:rsidRDefault="00C526A9" w:rsidP="0073287A">
            <w:pPr>
              <w:rPr>
                <w:rFonts w:ascii="Arial" w:hAnsi="Arial" w:cs="Arial"/>
                <w:sz w:val="20"/>
                <w:szCs w:val="20"/>
              </w:rPr>
            </w:pPr>
          </w:p>
        </w:tc>
        <w:tc>
          <w:tcPr>
            <w:tcW w:w="2126" w:type="dxa"/>
          </w:tcPr>
          <w:p w:rsidR="00C526A9" w:rsidRDefault="00C526A9" w:rsidP="0073287A">
            <w:pPr>
              <w:rPr>
                <w:rFonts w:ascii="Arial" w:hAnsi="Arial" w:cs="Arial"/>
                <w:sz w:val="20"/>
                <w:szCs w:val="20"/>
              </w:rPr>
            </w:pPr>
            <w:r>
              <w:rPr>
                <w:rFonts w:ascii="Arial" w:hAnsi="Arial" w:cs="Arial"/>
                <w:sz w:val="20"/>
                <w:szCs w:val="20"/>
              </w:rPr>
              <w:t>External doors</w:t>
            </w:r>
          </w:p>
        </w:tc>
        <w:tc>
          <w:tcPr>
            <w:tcW w:w="707" w:type="dxa"/>
          </w:tcPr>
          <w:p w:rsidR="00C526A9" w:rsidRPr="00734B7E" w:rsidRDefault="00C526A9" w:rsidP="0073287A">
            <w:pPr>
              <w:rPr>
                <w:rFonts w:ascii="Arial" w:hAnsi="Arial" w:cs="Arial"/>
                <w:sz w:val="20"/>
                <w:szCs w:val="20"/>
              </w:rPr>
            </w:pPr>
          </w:p>
        </w:tc>
        <w:tc>
          <w:tcPr>
            <w:tcW w:w="1011" w:type="dxa"/>
          </w:tcPr>
          <w:p w:rsidR="00C526A9" w:rsidRPr="00734B7E" w:rsidRDefault="00C526A9" w:rsidP="0073287A">
            <w:pPr>
              <w:rPr>
                <w:rFonts w:ascii="Arial" w:hAnsi="Arial" w:cs="Arial"/>
                <w:sz w:val="20"/>
                <w:szCs w:val="20"/>
              </w:rPr>
            </w:pPr>
          </w:p>
        </w:tc>
        <w:tc>
          <w:tcPr>
            <w:tcW w:w="1044" w:type="dxa"/>
          </w:tcPr>
          <w:p w:rsidR="00C526A9" w:rsidRPr="00734B7E" w:rsidRDefault="00C526A9" w:rsidP="00307D8F">
            <w:pPr>
              <w:jc w:val="center"/>
              <w:rPr>
                <w:rFonts w:ascii="Arial" w:hAnsi="Arial" w:cs="Arial"/>
                <w:sz w:val="20"/>
                <w:szCs w:val="20"/>
              </w:rPr>
            </w:pPr>
            <w:r>
              <w:rPr>
                <w:rFonts w:ascii="Arial" w:hAnsi="Arial" w:cs="Arial"/>
                <w:sz w:val="20"/>
                <w:szCs w:val="20"/>
              </w:rPr>
              <w:t>18</w:t>
            </w:r>
          </w:p>
        </w:tc>
        <w:tc>
          <w:tcPr>
            <w:tcW w:w="1050" w:type="dxa"/>
            <w:shd w:val="clear" w:color="auto" w:fill="auto"/>
          </w:tcPr>
          <w:p w:rsidR="00C526A9" w:rsidRPr="003C06A8" w:rsidRDefault="00C526A9" w:rsidP="00307D8F">
            <w:pPr>
              <w:jc w:val="right"/>
              <w:rPr>
                <w:rFonts w:ascii="Arial" w:hAnsi="Arial" w:cs="Arial"/>
                <w:sz w:val="20"/>
                <w:szCs w:val="20"/>
              </w:rPr>
            </w:pPr>
            <w:r>
              <w:rPr>
                <w:rFonts w:ascii="Arial" w:hAnsi="Arial" w:cs="Arial"/>
                <w:sz w:val="20"/>
                <w:szCs w:val="20"/>
              </w:rPr>
              <w:t>£440</w:t>
            </w:r>
          </w:p>
        </w:tc>
        <w:tc>
          <w:tcPr>
            <w:tcW w:w="1217" w:type="dxa"/>
            <w:shd w:val="clear" w:color="auto" w:fill="auto"/>
          </w:tcPr>
          <w:p w:rsidR="00C526A9" w:rsidRPr="003C06A8" w:rsidRDefault="00C526A9" w:rsidP="00DD18A6">
            <w:pPr>
              <w:jc w:val="right"/>
              <w:rPr>
                <w:rFonts w:ascii="Arial" w:hAnsi="Arial" w:cs="Arial"/>
                <w:sz w:val="20"/>
                <w:szCs w:val="20"/>
              </w:rPr>
            </w:pPr>
            <w:r>
              <w:rPr>
                <w:rFonts w:ascii="Arial" w:hAnsi="Arial" w:cs="Arial"/>
                <w:sz w:val="20"/>
                <w:szCs w:val="20"/>
              </w:rPr>
              <w:t>£7,920</w:t>
            </w:r>
          </w:p>
        </w:tc>
        <w:tc>
          <w:tcPr>
            <w:tcW w:w="1329" w:type="dxa"/>
            <w:shd w:val="clear" w:color="auto" w:fill="auto"/>
          </w:tcPr>
          <w:p w:rsidR="00C526A9" w:rsidRPr="003C06A8" w:rsidRDefault="00C526A9" w:rsidP="00DD18A6">
            <w:pPr>
              <w:jc w:val="right"/>
              <w:rPr>
                <w:rFonts w:ascii="Arial" w:hAnsi="Arial" w:cs="Arial"/>
                <w:sz w:val="20"/>
                <w:szCs w:val="20"/>
              </w:rPr>
            </w:pPr>
          </w:p>
        </w:tc>
      </w:tr>
      <w:tr w:rsidR="00DC6CCB" w:rsidTr="00307D8F">
        <w:tc>
          <w:tcPr>
            <w:tcW w:w="532" w:type="dxa"/>
          </w:tcPr>
          <w:p w:rsidR="001F0131" w:rsidRDefault="001F0131" w:rsidP="0073287A">
            <w:pPr>
              <w:rPr>
                <w:rFonts w:ascii="Arial" w:hAnsi="Arial" w:cs="Arial"/>
                <w:sz w:val="20"/>
                <w:szCs w:val="20"/>
              </w:rPr>
            </w:pPr>
          </w:p>
        </w:tc>
        <w:tc>
          <w:tcPr>
            <w:tcW w:w="2126" w:type="dxa"/>
          </w:tcPr>
          <w:p w:rsidR="001F0131" w:rsidRDefault="001F0131" w:rsidP="0073287A">
            <w:pPr>
              <w:rPr>
                <w:rFonts w:ascii="Arial" w:hAnsi="Arial" w:cs="Arial"/>
                <w:sz w:val="20"/>
                <w:szCs w:val="20"/>
              </w:rPr>
            </w:pPr>
            <w:r>
              <w:rPr>
                <w:rFonts w:ascii="Arial" w:hAnsi="Arial" w:cs="Arial"/>
                <w:sz w:val="20"/>
                <w:szCs w:val="20"/>
              </w:rPr>
              <w:t>Internal doors</w:t>
            </w:r>
            <w:r w:rsidR="00465EB0">
              <w:rPr>
                <w:rFonts w:ascii="Arial" w:hAnsi="Arial" w:cs="Arial"/>
                <w:sz w:val="20"/>
                <w:szCs w:val="20"/>
              </w:rPr>
              <w:t xml:space="preserve"> - softwood</w:t>
            </w:r>
          </w:p>
        </w:tc>
        <w:tc>
          <w:tcPr>
            <w:tcW w:w="707" w:type="dxa"/>
          </w:tcPr>
          <w:p w:rsidR="001F0131" w:rsidRPr="00734B7E" w:rsidRDefault="001F0131" w:rsidP="0073287A">
            <w:pPr>
              <w:rPr>
                <w:rFonts w:ascii="Arial" w:hAnsi="Arial" w:cs="Arial"/>
                <w:sz w:val="20"/>
                <w:szCs w:val="20"/>
              </w:rPr>
            </w:pPr>
          </w:p>
        </w:tc>
        <w:tc>
          <w:tcPr>
            <w:tcW w:w="1011" w:type="dxa"/>
          </w:tcPr>
          <w:p w:rsidR="001F0131" w:rsidRPr="00734B7E" w:rsidRDefault="001F0131" w:rsidP="0073287A">
            <w:pPr>
              <w:rPr>
                <w:rFonts w:ascii="Arial" w:hAnsi="Arial" w:cs="Arial"/>
                <w:sz w:val="20"/>
                <w:szCs w:val="20"/>
              </w:rPr>
            </w:pPr>
          </w:p>
        </w:tc>
        <w:tc>
          <w:tcPr>
            <w:tcW w:w="1044" w:type="dxa"/>
          </w:tcPr>
          <w:p w:rsidR="001F0131" w:rsidRDefault="001F0131" w:rsidP="00307D8F">
            <w:pPr>
              <w:jc w:val="center"/>
              <w:rPr>
                <w:rFonts w:ascii="Arial" w:hAnsi="Arial" w:cs="Arial"/>
                <w:sz w:val="20"/>
                <w:szCs w:val="20"/>
              </w:rPr>
            </w:pPr>
            <w:r>
              <w:rPr>
                <w:rFonts w:ascii="Arial" w:hAnsi="Arial" w:cs="Arial"/>
                <w:sz w:val="20"/>
                <w:szCs w:val="20"/>
              </w:rPr>
              <w:t>69</w:t>
            </w:r>
          </w:p>
        </w:tc>
        <w:tc>
          <w:tcPr>
            <w:tcW w:w="1050" w:type="dxa"/>
            <w:shd w:val="clear" w:color="auto" w:fill="auto"/>
          </w:tcPr>
          <w:p w:rsidR="001F0131" w:rsidRDefault="00465EB0" w:rsidP="00307D8F">
            <w:pPr>
              <w:jc w:val="right"/>
              <w:rPr>
                <w:rFonts w:ascii="Arial" w:hAnsi="Arial" w:cs="Arial"/>
                <w:sz w:val="20"/>
                <w:szCs w:val="20"/>
              </w:rPr>
            </w:pPr>
            <w:r>
              <w:rPr>
                <w:rFonts w:ascii="Arial" w:hAnsi="Arial" w:cs="Arial"/>
                <w:sz w:val="20"/>
                <w:szCs w:val="20"/>
              </w:rPr>
              <w:t>£110</w:t>
            </w:r>
          </w:p>
        </w:tc>
        <w:tc>
          <w:tcPr>
            <w:tcW w:w="1217" w:type="dxa"/>
            <w:shd w:val="clear" w:color="auto" w:fill="auto"/>
          </w:tcPr>
          <w:p w:rsidR="001F0131" w:rsidRDefault="00465EB0" w:rsidP="00DD18A6">
            <w:pPr>
              <w:jc w:val="right"/>
              <w:rPr>
                <w:rFonts w:ascii="Arial" w:hAnsi="Arial" w:cs="Arial"/>
                <w:sz w:val="20"/>
                <w:szCs w:val="20"/>
              </w:rPr>
            </w:pPr>
            <w:r>
              <w:rPr>
                <w:rFonts w:ascii="Arial" w:hAnsi="Arial" w:cs="Arial"/>
                <w:sz w:val="20"/>
                <w:szCs w:val="20"/>
              </w:rPr>
              <w:t>£7,590</w:t>
            </w:r>
          </w:p>
        </w:tc>
        <w:tc>
          <w:tcPr>
            <w:tcW w:w="1329" w:type="dxa"/>
            <w:shd w:val="clear" w:color="auto" w:fill="auto"/>
          </w:tcPr>
          <w:p w:rsidR="001F0131" w:rsidRPr="003C06A8" w:rsidRDefault="001F0131" w:rsidP="00DD18A6">
            <w:pPr>
              <w:jc w:val="right"/>
              <w:rPr>
                <w:rFonts w:ascii="Arial" w:hAnsi="Arial" w:cs="Arial"/>
                <w:sz w:val="20"/>
                <w:szCs w:val="20"/>
              </w:rPr>
            </w:pPr>
          </w:p>
        </w:tc>
      </w:tr>
      <w:tr w:rsidR="00DC6CCB" w:rsidTr="00307D8F">
        <w:tc>
          <w:tcPr>
            <w:tcW w:w="532" w:type="dxa"/>
          </w:tcPr>
          <w:p w:rsidR="001F0131" w:rsidRDefault="001F0131" w:rsidP="0073287A">
            <w:pPr>
              <w:rPr>
                <w:rFonts w:ascii="Arial" w:hAnsi="Arial" w:cs="Arial"/>
                <w:sz w:val="20"/>
                <w:szCs w:val="20"/>
              </w:rPr>
            </w:pPr>
          </w:p>
        </w:tc>
        <w:tc>
          <w:tcPr>
            <w:tcW w:w="2126" w:type="dxa"/>
          </w:tcPr>
          <w:p w:rsidR="001F0131" w:rsidRDefault="001F0131" w:rsidP="0073287A">
            <w:pPr>
              <w:rPr>
                <w:rFonts w:ascii="Arial" w:hAnsi="Arial" w:cs="Arial"/>
                <w:sz w:val="20"/>
                <w:szCs w:val="20"/>
              </w:rPr>
            </w:pPr>
            <w:r>
              <w:rPr>
                <w:rFonts w:ascii="Arial" w:hAnsi="Arial" w:cs="Arial"/>
                <w:sz w:val="20"/>
                <w:szCs w:val="20"/>
              </w:rPr>
              <w:t>Internal fire doors</w:t>
            </w:r>
            <w:r w:rsidR="00465EB0">
              <w:rPr>
                <w:rFonts w:ascii="Arial" w:hAnsi="Arial" w:cs="Arial"/>
                <w:sz w:val="20"/>
                <w:szCs w:val="20"/>
              </w:rPr>
              <w:t xml:space="preserve"> - softwood</w:t>
            </w:r>
            <w:r>
              <w:rPr>
                <w:rFonts w:ascii="Arial" w:hAnsi="Arial" w:cs="Arial"/>
                <w:sz w:val="20"/>
                <w:szCs w:val="20"/>
              </w:rPr>
              <w:t xml:space="preserve"> (2</w:t>
            </w:r>
            <w:r w:rsidRPr="001F0131">
              <w:rPr>
                <w:rFonts w:ascii="Arial" w:hAnsi="Arial" w:cs="Arial"/>
                <w:sz w:val="20"/>
                <w:szCs w:val="20"/>
                <w:vertAlign w:val="superscript"/>
              </w:rPr>
              <w:t>nd</w:t>
            </w:r>
            <w:r>
              <w:rPr>
                <w:rFonts w:ascii="Arial" w:hAnsi="Arial" w:cs="Arial"/>
                <w:sz w:val="20"/>
                <w:szCs w:val="20"/>
              </w:rPr>
              <w:t xml:space="preserve"> floor)</w:t>
            </w:r>
          </w:p>
        </w:tc>
        <w:tc>
          <w:tcPr>
            <w:tcW w:w="707" w:type="dxa"/>
          </w:tcPr>
          <w:p w:rsidR="001F0131" w:rsidRPr="00734B7E" w:rsidRDefault="001F0131" w:rsidP="0073287A">
            <w:pPr>
              <w:rPr>
                <w:rFonts w:ascii="Arial" w:hAnsi="Arial" w:cs="Arial"/>
                <w:sz w:val="20"/>
                <w:szCs w:val="20"/>
              </w:rPr>
            </w:pPr>
          </w:p>
        </w:tc>
        <w:tc>
          <w:tcPr>
            <w:tcW w:w="1011" w:type="dxa"/>
          </w:tcPr>
          <w:p w:rsidR="001F0131" w:rsidRPr="00734B7E" w:rsidRDefault="001F0131" w:rsidP="0073287A">
            <w:pPr>
              <w:rPr>
                <w:rFonts w:ascii="Arial" w:hAnsi="Arial" w:cs="Arial"/>
                <w:sz w:val="20"/>
                <w:szCs w:val="20"/>
              </w:rPr>
            </w:pPr>
          </w:p>
        </w:tc>
        <w:tc>
          <w:tcPr>
            <w:tcW w:w="1044" w:type="dxa"/>
          </w:tcPr>
          <w:p w:rsidR="001F0131" w:rsidRDefault="001F0131" w:rsidP="00307D8F">
            <w:pPr>
              <w:jc w:val="center"/>
              <w:rPr>
                <w:rFonts w:ascii="Arial" w:hAnsi="Arial" w:cs="Arial"/>
                <w:sz w:val="20"/>
                <w:szCs w:val="20"/>
              </w:rPr>
            </w:pPr>
            <w:r>
              <w:rPr>
                <w:rFonts w:ascii="Arial" w:hAnsi="Arial" w:cs="Arial"/>
                <w:sz w:val="20"/>
                <w:szCs w:val="20"/>
              </w:rPr>
              <w:t>6</w:t>
            </w:r>
          </w:p>
        </w:tc>
        <w:tc>
          <w:tcPr>
            <w:tcW w:w="1050" w:type="dxa"/>
            <w:shd w:val="clear" w:color="auto" w:fill="auto"/>
          </w:tcPr>
          <w:p w:rsidR="001F0131" w:rsidRDefault="00465EB0" w:rsidP="00307D8F">
            <w:pPr>
              <w:jc w:val="right"/>
              <w:rPr>
                <w:rFonts w:ascii="Arial" w:hAnsi="Arial" w:cs="Arial"/>
                <w:sz w:val="20"/>
                <w:szCs w:val="20"/>
              </w:rPr>
            </w:pPr>
            <w:r>
              <w:rPr>
                <w:rFonts w:ascii="Arial" w:hAnsi="Arial" w:cs="Arial"/>
                <w:sz w:val="20"/>
                <w:szCs w:val="20"/>
              </w:rPr>
              <w:t>£1</w:t>
            </w:r>
            <w:r w:rsidR="0082517B">
              <w:rPr>
                <w:rFonts w:ascii="Arial" w:hAnsi="Arial" w:cs="Arial"/>
                <w:sz w:val="20"/>
                <w:szCs w:val="20"/>
              </w:rPr>
              <w:t>3</w:t>
            </w:r>
            <w:r>
              <w:rPr>
                <w:rFonts w:ascii="Arial" w:hAnsi="Arial" w:cs="Arial"/>
                <w:sz w:val="20"/>
                <w:szCs w:val="20"/>
              </w:rPr>
              <w:t>9</w:t>
            </w:r>
          </w:p>
        </w:tc>
        <w:tc>
          <w:tcPr>
            <w:tcW w:w="1217" w:type="dxa"/>
            <w:shd w:val="clear" w:color="auto" w:fill="auto"/>
          </w:tcPr>
          <w:p w:rsidR="001F0131" w:rsidRDefault="0082517B" w:rsidP="00DD18A6">
            <w:pPr>
              <w:jc w:val="right"/>
              <w:rPr>
                <w:rFonts w:ascii="Arial" w:hAnsi="Arial" w:cs="Arial"/>
                <w:sz w:val="20"/>
                <w:szCs w:val="20"/>
              </w:rPr>
            </w:pPr>
            <w:r>
              <w:rPr>
                <w:rFonts w:ascii="Arial" w:hAnsi="Arial" w:cs="Arial"/>
                <w:sz w:val="20"/>
                <w:szCs w:val="20"/>
              </w:rPr>
              <w:t>£834</w:t>
            </w:r>
          </w:p>
        </w:tc>
        <w:tc>
          <w:tcPr>
            <w:tcW w:w="1329" w:type="dxa"/>
            <w:shd w:val="clear" w:color="auto" w:fill="auto"/>
          </w:tcPr>
          <w:p w:rsidR="001F0131" w:rsidRPr="003C06A8" w:rsidRDefault="001F0131" w:rsidP="00DD18A6">
            <w:pPr>
              <w:jc w:val="right"/>
              <w:rPr>
                <w:rFonts w:ascii="Arial" w:hAnsi="Arial" w:cs="Arial"/>
                <w:sz w:val="20"/>
                <w:szCs w:val="20"/>
              </w:rPr>
            </w:pPr>
          </w:p>
        </w:tc>
      </w:tr>
      <w:tr w:rsidR="00DC6CCB" w:rsidTr="00307D8F">
        <w:tc>
          <w:tcPr>
            <w:tcW w:w="532" w:type="dxa"/>
          </w:tcPr>
          <w:p w:rsidR="00C526A9" w:rsidRPr="00734B7E" w:rsidRDefault="00C526A9" w:rsidP="0073287A">
            <w:pPr>
              <w:rPr>
                <w:rFonts w:ascii="Arial" w:hAnsi="Arial" w:cs="Arial"/>
                <w:sz w:val="20"/>
                <w:szCs w:val="20"/>
              </w:rPr>
            </w:pPr>
            <w:r>
              <w:rPr>
                <w:rFonts w:ascii="Arial" w:hAnsi="Arial" w:cs="Arial"/>
                <w:sz w:val="20"/>
                <w:szCs w:val="20"/>
              </w:rPr>
              <w:t>3</w:t>
            </w:r>
          </w:p>
        </w:tc>
        <w:tc>
          <w:tcPr>
            <w:tcW w:w="2126" w:type="dxa"/>
          </w:tcPr>
          <w:p w:rsidR="00C526A9" w:rsidRPr="00734B7E" w:rsidRDefault="00C526A9" w:rsidP="0073287A">
            <w:pPr>
              <w:rPr>
                <w:rFonts w:ascii="Arial" w:hAnsi="Arial" w:cs="Arial"/>
                <w:sz w:val="20"/>
                <w:szCs w:val="20"/>
              </w:rPr>
            </w:pPr>
            <w:r>
              <w:rPr>
                <w:rFonts w:ascii="Arial" w:hAnsi="Arial" w:cs="Arial"/>
                <w:sz w:val="20"/>
                <w:szCs w:val="20"/>
              </w:rPr>
              <w:t>Internal finishes</w:t>
            </w:r>
          </w:p>
        </w:tc>
        <w:tc>
          <w:tcPr>
            <w:tcW w:w="707" w:type="dxa"/>
          </w:tcPr>
          <w:p w:rsidR="00C526A9" w:rsidRDefault="00C526A9" w:rsidP="0073287A">
            <w:pPr>
              <w:rPr>
                <w:rFonts w:ascii="Arial" w:hAnsi="Arial" w:cs="Arial"/>
                <w:sz w:val="20"/>
                <w:szCs w:val="20"/>
              </w:rPr>
            </w:pPr>
            <w:r>
              <w:rPr>
                <w:rFonts w:ascii="Arial" w:hAnsi="Arial" w:cs="Arial"/>
                <w:sz w:val="20"/>
                <w:szCs w:val="20"/>
              </w:rPr>
              <w:t>2520</w:t>
            </w:r>
          </w:p>
        </w:tc>
        <w:tc>
          <w:tcPr>
            <w:tcW w:w="1011" w:type="dxa"/>
          </w:tcPr>
          <w:p w:rsidR="00C526A9" w:rsidRPr="00734B7E" w:rsidRDefault="00C526A9" w:rsidP="00307D8F">
            <w:pPr>
              <w:jc w:val="right"/>
              <w:rPr>
                <w:rFonts w:ascii="Arial" w:hAnsi="Arial" w:cs="Arial"/>
                <w:sz w:val="20"/>
                <w:szCs w:val="20"/>
              </w:rPr>
            </w:pPr>
            <w:r>
              <w:rPr>
                <w:rFonts w:ascii="Arial" w:hAnsi="Arial" w:cs="Arial"/>
                <w:sz w:val="20"/>
                <w:szCs w:val="20"/>
              </w:rPr>
              <w:t>£35.80</w:t>
            </w:r>
          </w:p>
        </w:tc>
        <w:tc>
          <w:tcPr>
            <w:tcW w:w="1044" w:type="dxa"/>
          </w:tcPr>
          <w:p w:rsidR="00C526A9" w:rsidRPr="00734B7E" w:rsidRDefault="00C526A9" w:rsidP="00307D8F">
            <w:pPr>
              <w:jc w:val="center"/>
              <w:rPr>
                <w:rFonts w:ascii="Arial" w:hAnsi="Arial" w:cs="Arial"/>
                <w:sz w:val="20"/>
                <w:szCs w:val="20"/>
              </w:rPr>
            </w:pPr>
          </w:p>
        </w:tc>
        <w:tc>
          <w:tcPr>
            <w:tcW w:w="1050" w:type="dxa"/>
            <w:shd w:val="clear" w:color="auto" w:fill="auto"/>
          </w:tcPr>
          <w:p w:rsidR="00C526A9" w:rsidRPr="00734B7E" w:rsidRDefault="00C526A9" w:rsidP="00307D8F">
            <w:pPr>
              <w:jc w:val="right"/>
              <w:rPr>
                <w:rFonts w:ascii="Arial" w:hAnsi="Arial" w:cs="Arial"/>
                <w:sz w:val="20"/>
                <w:szCs w:val="20"/>
              </w:rPr>
            </w:pPr>
          </w:p>
        </w:tc>
        <w:tc>
          <w:tcPr>
            <w:tcW w:w="1217" w:type="dxa"/>
            <w:shd w:val="clear" w:color="auto" w:fill="auto"/>
          </w:tcPr>
          <w:p w:rsidR="00C526A9" w:rsidRPr="00734B7E" w:rsidRDefault="00C526A9" w:rsidP="00292D92">
            <w:pPr>
              <w:jc w:val="right"/>
              <w:rPr>
                <w:rFonts w:ascii="Arial" w:hAnsi="Arial" w:cs="Arial"/>
                <w:sz w:val="20"/>
                <w:szCs w:val="20"/>
              </w:rPr>
            </w:pPr>
            <w:r>
              <w:rPr>
                <w:rFonts w:ascii="Arial" w:hAnsi="Arial" w:cs="Arial"/>
                <w:sz w:val="20"/>
                <w:szCs w:val="20"/>
              </w:rPr>
              <w:t>£90,216</w:t>
            </w:r>
          </w:p>
        </w:tc>
        <w:tc>
          <w:tcPr>
            <w:tcW w:w="1329" w:type="dxa"/>
            <w:shd w:val="clear" w:color="auto" w:fill="B4C6E7" w:themeFill="accent1" w:themeFillTint="66"/>
          </w:tcPr>
          <w:p w:rsidR="00C526A9" w:rsidRPr="00734B7E" w:rsidRDefault="00C526A9" w:rsidP="00292D92">
            <w:pPr>
              <w:jc w:val="right"/>
              <w:rPr>
                <w:rFonts w:ascii="Arial" w:hAnsi="Arial" w:cs="Arial"/>
                <w:sz w:val="20"/>
                <w:szCs w:val="20"/>
              </w:rPr>
            </w:pPr>
            <w:r>
              <w:rPr>
                <w:rFonts w:ascii="Arial" w:hAnsi="Arial" w:cs="Arial"/>
                <w:sz w:val="20"/>
                <w:szCs w:val="20"/>
              </w:rPr>
              <w:t>£90,216</w:t>
            </w:r>
          </w:p>
        </w:tc>
      </w:tr>
      <w:tr w:rsidR="00DC6CCB" w:rsidTr="00307D8F">
        <w:tc>
          <w:tcPr>
            <w:tcW w:w="532" w:type="dxa"/>
          </w:tcPr>
          <w:p w:rsidR="00C526A9" w:rsidRPr="00734B7E" w:rsidRDefault="00C526A9" w:rsidP="0073287A">
            <w:pPr>
              <w:rPr>
                <w:rFonts w:ascii="Arial" w:hAnsi="Arial" w:cs="Arial"/>
                <w:sz w:val="20"/>
                <w:szCs w:val="20"/>
              </w:rPr>
            </w:pPr>
            <w:r w:rsidRPr="00734B7E">
              <w:rPr>
                <w:rFonts w:ascii="Arial" w:hAnsi="Arial" w:cs="Arial"/>
                <w:sz w:val="20"/>
                <w:szCs w:val="20"/>
              </w:rPr>
              <w:t>4</w:t>
            </w:r>
          </w:p>
        </w:tc>
        <w:tc>
          <w:tcPr>
            <w:tcW w:w="2126" w:type="dxa"/>
          </w:tcPr>
          <w:p w:rsidR="00C526A9" w:rsidRPr="00734B7E" w:rsidRDefault="00C526A9" w:rsidP="0073287A">
            <w:pPr>
              <w:rPr>
                <w:rFonts w:ascii="Arial" w:hAnsi="Arial" w:cs="Arial"/>
                <w:sz w:val="20"/>
                <w:szCs w:val="20"/>
              </w:rPr>
            </w:pPr>
            <w:r w:rsidRPr="00734B7E">
              <w:rPr>
                <w:rFonts w:ascii="Arial" w:hAnsi="Arial" w:cs="Arial"/>
                <w:sz w:val="20"/>
                <w:szCs w:val="20"/>
              </w:rPr>
              <w:t>Fittings</w:t>
            </w:r>
            <w:r>
              <w:rPr>
                <w:rFonts w:ascii="Arial" w:hAnsi="Arial" w:cs="Arial"/>
                <w:sz w:val="20"/>
                <w:szCs w:val="20"/>
              </w:rPr>
              <w:t xml:space="preserve"> – 3 bed kitchen</w:t>
            </w:r>
          </w:p>
        </w:tc>
        <w:tc>
          <w:tcPr>
            <w:tcW w:w="707" w:type="dxa"/>
          </w:tcPr>
          <w:p w:rsidR="00C526A9" w:rsidRPr="00734B7E" w:rsidRDefault="00C526A9" w:rsidP="0073287A">
            <w:pPr>
              <w:rPr>
                <w:rFonts w:ascii="Arial" w:hAnsi="Arial" w:cs="Arial"/>
                <w:sz w:val="20"/>
                <w:szCs w:val="20"/>
              </w:rPr>
            </w:pPr>
          </w:p>
        </w:tc>
        <w:tc>
          <w:tcPr>
            <w:tcW w:w="1011" w:type="dxa"/>
          </w:tcPr>
          <w:p w:rsidR="00C526A9" w:rsidRPr="00734B7E" w:rsidRDefault="00C526A9" w:rsidP="0073287A">
            <w:pPr>
              <w:rPr>
                <w:rFonts w:ascii="Arial" w:hAnsi="Arial" w:cs="Arial"/>
                <w:sz w:val="20"/>
                <w:szCs w:val="20"/>
              </w:rPr>
            </w:pPr>
          </w:p>
        </w:tc>
        <w:tc>
          <w:tcPr>
            <w:tcW w:w="1044" w:type="dxa"/>
          </w:tcPr>
          <w:p w:rsidR="00C526A9" w:rsidRPr="00734B7E" w:rsidRDefault="00C526A9" w:rsidP="00307D8F">
            <w:pPr>
              <w:jc w:val="center"/>
              <w:rPr>
                <w:rFonts w:ascii="Arial" w:hAnsi="Arial" w:cs="Arial"/>
                <w:sz w:val="20"/>
                <w:szCs w:val="20"/>
              </w:rPr>
            </w:pPr>
            <w:r>
              <w:rPr>
                <w:rFonts w:ascii="Arial" w:hAnsi="Arial" w:cs="Arial"/>
                <w:sz w:val="20"/>
                <w:szCs w:val="20"/>
              </w:rPr>
              <w:t>6</w:t>
            </w:r>
          </w:p>
        </w:tc>
        <w:tc>
          <w:tcPr>
            <w:tcW w:w="1050" w:type="dxa"/>
            <w:shd w:val="clear" w:color="auto" w:fill="auto"/>
          </w:tcPr>
          <w:p w:rsidR="00C526A9" w:rsidRPr="00734B7E" w:rsidRDefault="00C526A9" w:rsidP="00307D8F">
            <w:pPr>
              <w:jc w:val="right"/>
              <w:rPr>
                <w:rFonts w:ascii="Arial" w:hAnsi="Arial" w:cs="Arial"/>
                <w:sz w:val="20"/>
                <w:szCs w:val="20"/>
              </w:rPr>
            </w:pPr>
            <w:r>
              <w:rPr>
                <w:rFonts w:ascii="Arial" w:hAnsi="Arial" w:cs="Arial"/>
                <w:sz w:val="20"/>
                <w:szCs w:val="20"/>
              </w:rPr>
              <w:t>£3,800</w:t>
            </w:r>
          </w:p>
        </w:tc>
        <w:tc>
          <w:tcPr>
            <w:tcW w:w="1217" w:type="dxa"/>
            <w:shd w:val="clear" w:color="auto" w:fill="auto"/>
          </w:tcPr>
          <w:p w:rsidR="00C526A9" w:rsidRPr="00734B7E" w:rsidRDefault="00C526A9" w:rsidP="00362B4A">
            <w:pPr>
              <w:jc w:val="right"/>
              <w:rPr>
                <w:rFonts w:ascii="Arial" w:hAnsi="Arial" w:cs="Arial"/>
                <w:sz w:val="20"/>
                <w:szCs w:val="20"/>
              </w:rPr>
            </w:pPr>
            <w:r>
              <w:rPr>
                <w:rFonts w:ascii="Arial" w:hAnsi="Arial" w:cs="Arial"/>
                <w:sz w:val="20"/>
                <w:szCs w:val="20"/>
              </w:rPr>
              <w:t>£22,800</w:t>
            </w:r>
          </w:p>
        </w:tc>
        <w:tc>
          <w:tcPr>
            <w:tcW w:w="1329" w:type="dxa"/>
            <w:shd w:val="clear" w:color="auto" w:fill="B4C6E7" w:themeFill="accent1" w:themeFillTint="66"/>
          </w:tcPr>
          <w:p w:rsidR="00C526A9" w:rsidRPr="00734B7E" w:rsidRDefault="00412C1D" w:rsidP="00362B4A">
            <w:pPr>
              <w:jc w:val="right"/>
              <w:rPr>
                <w:rFonts w:ascii="Arial" w:hAnsi="Arial" w:cs="Arial"/>
                <w:sz w:val="20"/>
                <w:szCs w:val="20"/>
              </w:rPr>
            </w:pPr>
            <w:r>
              <w:rPr>
                <w:rFonts w:ascii="Arial" w:hAnsi="Arial" w:cs="Arial"/>
                <w:sz w:val="20"/>
                <w:szCs w:val="20"/>
              </w:rPr>
              <w:t>£</w:t>
            </w:r>
            <w:r w:rsidR="00D71630">
              <w:rPr>
                <w:rFonts w:ascii="Arial" w:hAnsi="Arial" w:cs="Arial"/>
                <w:sz w:val="20"/>
                <w:szCs w:val="20"/>
              </w:rPr>
              <w:t>43,020</w:t>
            </w:r>
          </w:p>
        </w:tc>
      </w:tr>
      <w:tr w:rsidR="00DC6CCB" w:rsidRPr="00AC7EB8" w:rsidTr="00307D8F">
        <w:tc>
          <w:tcPr>
            <w:tcW w:w="532" w:type="dxa"/>
          </w:tcPr>
          <w:p w:rsidR="00C526A9" w:rsidRPr="00734B7E" w:rsidRDefault="00C526A9" w:rsidP="0073287A">
            <w:pPr>
              <w:rPr>
                <w:rFonts w:ascii="Arial" w:hAnsi="Arial" w:cs="Arial"/>
                <w:sz w:val="20"/>
                <w:szCs w:val="20"/>
              </w:rPr>
            </w:pPr>
          </w:p>
        </w:tc>
        <w:tc>
          <w:tcPr>
            <w:tcW w:w="2126" w:type="dxa"/>
          </w:tcPr>
          <w:p w:rsidR="00C526A9" w:rsidRPr="00734B7E" w:rsidRDefault="00C526A9" w:rsidP="0073287A">
            <w:pPr>
              <w:rPr>
                <w:rFonts w:ascii="Arial" w:hAnsi="Arial" w:cs="Arial"/>
                <w:sz w:val="20"/>
                <w:szCs w:val="20"/>
              </w:rPr>
            </w:pPr>
            <w:r>
              <w:rPr>
                <w:rFonts w:ascii="Arial" w:hAnsi="Arial" w:cs="Arial"/>
                <w:sz w:val="20"/>
                <w:szCs w:val="20"/>
              </w:rPr>
              <w:t>2 bed kitchen</w:t>
            </w:r>
          </w:p>
        </w:tc>
        <w:tc>
          <w:tcPr>
            <w:tcW w:w="707" w:type="dxa"/>
          </w:tcPr>
          <w:p w:rsidR="00C526A9" w:rsidRPr="00734B7E" w:rsidRDefault="00C526A9" w:rsidP="0073287A">
            <w:pPr>
              <w:rPr>
                <w:rFonts w:ascii="Arial" w:hAnsi="Arial" w:cs="Arial"/>
                <w:sz w:val="20"/>
                <w:szCs w:val="20"/>
              </w:rPr>
            </w:pPr>
          </w:p>
        </w:tc>
        <w:tc>
          <w:tcPr>
            <w:tcW w:w="1011" w:type="dxa"/>
          </w:tcPr>
          <w:p w:rsidR="00C526A9" w:rsidRPr="00734B7E" w:rsidRDefault="00C526A9" w:rsidP="0073287A">
            <w:pPr>
              <w:rPr>
                <w:rFonts w:ascii="Arial" w:hAnsi="Arial" w:cs="Arial"/>
                <w:sz w:val="20"/>
                <w:szCs w:val="20"/>
              </w:rPr>
            </w:pPr>
          </w:p>
        </w:tc>
        <w:tc>
          <w:tcPr>
            <w:tcW w:w="1044" w:type="dxa"/>
          </w:tcPr>
          <w:p w:rsidR="00C526A9" w:rsidRPr="00734B7E" w:rsidRDefault="00C526A9" w:rsidP="00307D8F">
            <w:pPr>
              <w:jc w:val="center"/>
              <w:rPr>
                <w:rFonts w:ascii="Arial" w:hAnsi="Arial" w:cs="Arial"/>
                <w:sz w:val="20"/>
                <w:szCs w:val="20"/>
              </w:rPr>
            </w:pPr>
            <w:r>
              <w:rPr>
                <w:rFonts w:ascii="Arial" w:hAnsi="Arial" w:cs="Arial"/>
                <w:sz w:val="20"/>
                <w:szCs w:val="20"/>
              </w:rPr>
              <w:t>3</w:t>
            </w:r>
          </w:p>
        </w:tc>
        <w:tc>
          <w:tcPr>
            <w:tcW w:w="1050" w:type="dxa"/>
            <w:shd w:val="clear" w:color="auto" w:fill="auto"/>
          </w:tcPr>
          <w:p w:rsidR="00C526A9" w:rsidRPr="00734B7E" w:rsidRDefault="00C526A9" w:rsidP="00307D8F">
            <w:pPr>
              <w:jc w:val="right"/>
              <w:rPr>
                <w:rFonts w:ascii="Arial" w:hAnsi="Arial" w:cs="Arial"/>
                <w:sz w:val="20"/>
                <w:szCs w:val="20"/>
              </w:rPr>
            </w:pPr>
            <w:r>
              <w:rPr>
                <w:rFonts w:ascii="Arial" w:hAnsi="Arial" w:cs="Arial"/>
                <w:sz w:val="20"/>
                <w:szCs w:val="20"/>
              </w:rPr>
              <w:t>£2,275</w:t>
            </w:r>
          </w:p>
        </w:tc>
        <w:tc>
          <w:tcPr>
            <w:tcW w:w="1217" w:type="dxa"/>
            <w:shd w:val="clear" w:color="auto" w:fill="auto"/>
          </w:tcPr>
          <w:p w:rsidR="00C526A9" w:rsidRPr="00734B7E" w:rsidRDefault="00C526A9" w:rsidP="00362B4A">
            <w:pPr>
              <w:jc w:val="right"/>
              <w:rPr>
                <w:rFonts w:ascii="Arial" w:hAnsi="Arial" w:cs="Arial"/>
                <w:sz w:val="20"/>
                <w:szCs w:val="20"/>
              </w:rPr>
            </w:pPr>
            <w:r>
              <w:rPr>
                <w:rFonts w:ascii="Arial" w:hAnsi="Arial" w:cs="Arial"/>
                <w:sz w:val="20"/>
                <w:szCs w:val="20"/>
              </w:rPr>
              <w:t>£6,825</w:t>
            </w:r>
          </w:p>
        </w:tc>
        <w:tc>
          <w:tcPr>
            <w:tcW w:w="1329" w:type="dxa"/>
            <w:shd w:val="clear" w:color="auto" w:fill="auto"/>
          </w:tcPr>
          <w:p w:rsidR="00C526A9" w:rsidRPr="00734B7E" w:rsidRDefault="00C526A9" w:rsidP="00362B4A">
            <w:pPr>
              <w:jc w:val="right"/>
              <w:rPr>
                <w:rFonts w:ascii="Arial" w:hAnsi="Arial" w:cs="Arial"/>
                <w:sz w:val="20"/>
                <w:szCs w:val="20"/>
              </w:rPr>
            </w:pPr>
          </w:p>
        </w:tc>
      </w:tr>
      <w:tr w:rsidR="00DC6CCB" w:rsidRPr="00AC7EB8" w:rsidTr="00307D8F">
        <w:tc>
          <w:tcPr>
            <w:tcW w:w="532" w:type="dxa"/>
          </w:tcPr>
          <w:p w:rsidR="00C526A9" w:rsidRPr="00734B7E" w:rsidRDefault="00C526A9" w:rsidP="0073287A">
            <w:pPr>
              <w:rPr>
                <w:rFonts w:ascii="Arial" w:hAnsi="Arial" w:cs="Arial"/>
                <w:sz w:val="20"/>
                <w:szCs w:val="20"/>
              </w:rPr>
            </w:pPr>
          </w:p>
        </w:tc>
        <w:tc>
          <w:tcPr>
            <w:tcW w:w="2126" w:type="dxa"/>
          </w:tcPr>
          <w:p w:rsidR="00C526A9" w:rsidRPr="00734B7E" w:rsidRDefault="00C526A9" w:rsidP="0073287A">
            <w:pPr>
              <w:rPr>
                <w:rFonts w:ascii="Arial" w:hAnsi="Arial" w:cs="Arial"/>
                <w:sz w:val="20"/>
                <w:szCs w:val="20"/>
              </w:rPr>
            </w:pPr>
            <w:proofErr w:type="spellStart"/>
            <w:r>
              <w:rPr>
                <w:rFonts w:ascii="Arial" w:hAnsi="Arial" w:cs="Arial"/>
                <w:sz w:val="20"/>
                <w:szCs w:val="20"/>
              </w:rPr>
              <w:t>w.c</w:t>
            </w:r>
            <w:proofErr w:type="spellEnd"/>
            <w:r>
              <w:rPr>
                <w:rFonts w:ascii="Arial" w:hAnsi="Arial" w:cs="Arial"/>
                <w:sz w:val="20"/>
                <w:szCs w:val="20"/>
              </w:rPr>
              <w:t xml:space="preserve"> &amp; </w:t>
            </w:r>
            <w:proofErr w:type="spellStart"/>
            <w:r>
              <w:rPr>
                <w:rFonts w:ascii="Arial" w:hAnsi="Arial" w:cs="Arial"/>
                <w:sz w:val="20"/>
                <w:szCs w:val="20"/>
              </w:rPr>
              <w:t>whb</w:t>
            </w:r>
            <w:proofErr w:type="spellEnd"/>
          </w:p>
        </w:tc>
        <w:tc>
          <w:tcPr>
            <w:tcW w:w="707" w:type="dxa"/>
          </w:tcPr>
          <w:p w:rsidR="00C526A9" w:rsidRPr="00734B7E" w:rsidRDefault="00C526A9" w:rsidP="0073287A">
            <w:pPr>
              <w:rPr>
                <w:rFonts w:ascii="Arial" w:hAnsi="Arial" w:cs="Arial"/>
                <w:sz w:val="20"/>
                <w:szCs w:val="20"/>
              </w:rPr>
            </w:pPr>
          </w:p>
        </w:tc>
        <w:tc>
          <w:tcPr>
            <w:tcW w:w="1011" w:type="dxa"/>
          </w:tcPr>
          <w:p w:rsidR="00C526A9" w:rsidRPr="00734B7E" w:rsidRDefault="00C526A9" w:rsidP="0073287A">
            <w:pPr>
              <w:rPr>
                <w:rFonts w:ascii="Arial" w:hAnsi="Arial" w:cs="Arial"/>
                <w:sz w:val="20"/>
                <w:szCs w:val="20"/>
              </w:rPr>
            </w:pPr>
          </w:p>
        </w:tc>
        <w:tc>
          <w:tcPr>
            <w:tcW w:w="1044" w:type="dxa"/>
          </w:tcPr>
          <w:p w:rsidR="00C526A9" w:rsidRPr="00734B7E" w:rsidRDefault="00D71630" w:rsidP="00307D8F">
            <w:pPr>
              <w:jc w:val="center"/>
              <w:rPr>
                <w:rFonts w:ascii="Arial" w:hAnsi="Arial" w:cs="Arial"/>
                <w:sz w:val="20"/>
                <w:szCs w:val="20"/>
              </w:rPr>
            </w:pPr>
            <w:r>
              <w:rPr>
                <w:rFonts w:ascii="Arial" w:hAnsi="Arial" w:cs="Arial"/>
                <w:sz w:val="20"/>
                <w:szCs w:val="20"/>
              </w:rPr>
              <w:t>30</w:t>
            </w:r>
          </w:p>
        </w:tc>
        <w:tc>
          <w:tcPr>
            <w:tcW w:w="1050" w:type="dxa"/>
          </w:tcPr>
          <w:p w:rsidR="00C526A9" w:rsidRPr="00734B7E" w:rsidRDefault="00C526A9" w:rsidP="00307D8F">
            <w:pPr>
              <w:jc w:val="right"/>
              <w:rPr>
                <w:rFonts w:ascii="Arial" w:hAnsi="Arial" w:cs="Arial"/>
                <w:sz w:val="20"/>
                <w:szCs w:val="20"/>
              </w:rPr>
            </w:pPr>
            <w:r>
              <w:rPr>
                <w:rFonts w:ascii="Arial" w:hAnsi="Arial" w:cs="Arial"/>
                <w:sz w:val="20"/>
                <w:szCs w:val="20"/>
              </w:rPr>
              <w:t>£299</w:t>
            </w:r>
          </w:p>
        </w:tc>
        <w:tc>
          <w:tcPr>
            <w:tcW w:w="1217" w:type="dxa"/>
          </w:tcPr>
          <w:p w:rsidR="00C526A9" w:rsidRPr="00734B7E" w:rsidRDefault="00C526A9" w:rsidP="00362B4A">
            <w:pPr>
              <w:jc w:val="right"/>
              <w:rPr>
                <w:rFonts w:ascii="Arial" w:hAnsi="Arial" w:cs="Arial"/>
                <w:sz w:val="20"/>
                <w:szCs w:val="20"/>
              </w:rPr>
            </w:pPr>
            <w:r>
              <w:rPr>
                <w:rFonts w:ascii="Arial" w:hAnsi="Arial" w:cs="Arial"/>
                <w:sz w:val="20"/>
                <w:szCs w:val="20"/>
              </w:rPr>
              <w:t>£</w:t>
            </w:r>
            <w:r w:rsidR="00D71630">
              <w:rPr>
                <w:rFonts w:ascii="Arial" w:hAnsi="Arial" w:cs="Arial"/>
                <w:sz w:val="20"/>
                <w:szCs w:val="20"/>
              </w:rPr>
              <w:t>8,970</w:t>
            </w:r>
          </w:p>
        </w:tc>
        <w:tc>
          <w:tcPr>
            <w:tcW w:w="1329" w:type="dxa"/>
          </w:tcPr>
          <w:p w:rsidR="00C526A9" w:rsidRPr="00734B7E" w:rsidRDefault="00C526A9" w:rsidP="00362B4A">
            <w:pPr>
              <w:jc w:val="right"/>
              <w:rPr>
                <w:rFonts w:ascii="Arial" w:hAnsi="Arial" w:cs="Arial"/>
                <w:sz w:val="20"/>
                <w:szCs w:val="20"/>
              </w:rPr>
            </w:pPr>
          </w:p>
        </w:tc>
      </w:tr>
      <w:tr w:rsidR="00DC6CCB" w:rsidRPr="00AC7EB8" w:rsidTr="00307D8F">
        <w:tc>
          <w:tcPr>
            <w:tcW w:w="532" w:type="dxa"/>
          </w:tcPr>
          <w:p w:rsidR="00C526A9" w:rsidRPr="00AC7EB8" w:rsidRDefault="00C526A9" w:rsidP="0073287A">
            <w:pPr>
              <w:rPr>
                <w:rFonts w:ascii="Arial" w:hAnsi="Arial" w:cs="Arial"/>
                <w:sz w:val="20"/>
                <w:szCs w:val="20"/>
              </w:rPr>
            </w:pPr>
          </w:p>
        </w:tc>
        <w:tc>
          <w:tcPr>
            <w:tcW w:w="2126" w:type="dxa"/>
          </w:tcPr>
          <w:p w:rsidR="00C526A9" w:rsidRDefault="00C526A9" w:rsidP="0073287A">
            <w:pPr>
              <w:rPr>
                <w:rFonts w:ascii="Arial" w:hAnsi="Arial" w:cs="Arial"/>
                <w:sz w:val="20"/>
                <w:szCs w:val="20"/>
              </w:rPr>
            </w:pPr>
            <w:r>
              <w:rPr>
                <w:rFonts w:ascii="Arial" w:hAnsi="Arial" w:cs="Arial"/>
                <w:sz w:val="20"/>
                <w:szCs w:val="20"/>
              </w:rPr>
              <w:t>Baths</w:t>
            </w:r>
          </w:p>
        </w:tc>
        <w:tc>
          <w:tcPr>
            <w:tcW w:w="707" w:type="dxa"/>
          </w:tcPr>
          <w:p w:rsidR="00C526A9" w:rsidRPr="00AC7EB8" w:rsidRDefault="00C526A9" w:rsidP="0073287A">
            <w:pPr>
              <w:rPr>
                <w:rFonts w:ascii="Arial" w:hAnsi="Arial" w:cs="Arial"/>
                <w:sz w:val="20"/>
                <w:szCs w:val="20"/>
              </w:rPr>
            </w:pPr>
          </w:p>
        </w:tc>
        <w:tc>
          <w:tcPr>
            <w:tcW w:w="1011" w:type="dxa"/>
          </w:tcPr>
          <w:p w:rsidR="00C526A9" w:rsidRPr="00AC7EB8" w:rsidRDefault="00C526A9" w:rsidP="0073287A">
            <w:pPr>
              <w:rPr>
                <w:rFonts w:ascii="Arial" w:hAnsi="Arial" w:cs="Arial"/>
                <w:sz w:val="20"/>
                <w:szCs w:val="20"/>
              </w:rPr>
            </w:pPr>
          </w:p>
        </w:tc>
        <w:tc>
          <w:tcPr>
            <w:tcW w:w="1044" w:type="dxa"/>
          </w:tcPr>
          <w:p w:rsidR="00C526A9" w:rsidRPr="00AC7EB8" w:rsidRDefault="00C526A9" w:rsidP="00307D8F">
            <w:pPr>
              <w:jc w:val="center"/>
              <w:rPr>
                <w:rFonts w:ascii="Arial" w:hAnsi="Arial" w:cs="Arial"/>
                <w:sz w:val="20"/>
                <w:szCs w:val="20"/>
              </w:rPr>
            </w:pPr>
            <w:r>
              <w:rPr>
                <w:rFonts w:ascii="Arial" w:hAnsi="Arial" w:cs="Arial"/>
                <w:sz w:val="20"/>
                <w:szCs w:val="20"/>
              </w:rPr>
              <w:t>15</w:t>
            </w:r>
          </w:p>
        </w:tc>
        <w:tc>
          <w:tcPr>
            <w:tcW w:w="1050" w:type="dxa"/>
          </w:tcPr>
          <w:p w:rsidR="00C526A9" w:rsidRPr="00AC7EB8" w:rsidRDefault="00C526A9" w:rsidP="00307D8F">
            <w:pPr>
              <w:jc w:val="right"/>
              <w:rPr>
                <w:rFonts w:ascii="Arial" w:hAnsi="Arial" w:cs="Arial"/>
                <w:sz w:val="20"/>
                <w:szCs w:val="20"/>
              </w:rPr>
            </w:pPr>
            <w:r>
              <w:rPr>
                <w:rFonts w:ascii="Arial" w:hAnsi="Arial" w:cs="Arial"/>
                <w:sz w:val="20"/>
                <w:szCs w:val="20"/>
              </w:rPr>
              <w:t>£295</w:t>
            </w:r>
          </w:p>
        </w:tc>
        <w:tc>
          <w:tcPr>
            <w:tcW w:w="1217" w:type="dxa"/>
          </w:tcPr>
          <w:p w:rsidR="00C526A9" w:rsidRPr="00AC7EB8" w:rsidRDefault="00C526A9" w:rsidP="00362B4A">
            <w:pPr>
              <w:jc w:val="right"/>
              <w:rPr>
                <w:rFonts w:ascii="Arial" w:hAnsi="Arial" w:cs="Arial"/>
                <w:sz w:val="20"/>
                <w:szCs w:val="20"/>
              </w:rPr>
            </w:pPr>
            <w:r>
              <w:rPr>
                <w:rFonts w:ascii="Arial" w:hAnsi="Arial" w:cs="Arial"/>
                <w:sz w:val="20"/>
                <w:szCs w:val="20"/>
              </w:rPr>
              <w:t>£4,425</w:t>
            </w:r>
          </w:p>
        </w:tc>
        <w:tc>
          <w:tcPr>
            <w:tcW w:w="1329" w:type="dxa"/>
          </w:tcPr>
          <w:p w:rsidR="00C526A9" w:rsidRPr="00AC7EB8" w:rsidRDefault="00C526A9" w:rsidP="00362B4A">
            <w:pPr>
              <w:jc w:val="right"/>
              <w:rPr>
                <w:rFonts w:ascii="Arial" w:hAnsi="Arial" w:cs="Arial"/>
                <w:sz w:val="20"/>
                <w:szCs w:val="20"/>
              </w:rPr>
            </w:pPr>
          </w:p>
        </w:tc>
      </w:tr>
      <w:tr w:rsidR="00DC6CCB" w:rsidRPr="00AC7EB8" w:rsidTr="00307D8F">
        <w:tc>
          <w:tcPr>
            <w:tcW w:w="532" w:type="dxa"/>
          </w:tcPr>
          <w:p w:rsidR="00C526A9" w:rsidRDefault="00C526A9" w:rsidP="0073287A">
            <w:pPr>
              <w:rPr>
                <w:rFonts w:ascii="Arial" w:hAnsi="Arial" w:cs="Arial"/>
                <w:sz w:val="20"/>
                <w:szCs w:val="20"/>
              </w:rPr>
            </w:pPr>
            <w:r>
              <w:rPr>
                <w:rFonts w:ascii="Arial" w:hAnsi="Arial" w:cs="Arial"/>
                <w:sz w:val="20"/>
                <w:szCs w:val="20"/>
              </w:rPr>
              <w:t>5</w:t>
            </w:r>
          </w:p>
        </w:tc>
        <w:tc>
          <w:tcPr>
            <w:tcW w:w="2126" w:type="dxa"/>
          </w:tcPr>
          <w:p w:rsidR="00C526A9" w:rsidRDefault="00C526A9" w:rsidP="0073287A">
            <w:pPr>
              <w:rPr>
                <w:rFonts w:ascii="Arial" w:hAnsi="Arial" w:cs="Arial"/>
                <w:sz w:val="20"/>
                <w:szCs w:val="20"/>
              </w:rPr>
            </w:pPr>
            <w:r>
              <w:rPr>
                <w:rFonts w:ascii="Arial" w:hAnsi="Arial" w:cs="Arial"/>
                <w:sz w:val="20"/>
                <w:szCs w:val="20"/>
              </w:rPr>
              <w:t xml:space="preserve">Services </w:t>
            </w:r>
            <w:proofErr w:type="spellStart"/>
            <w:r w:rsidR="00D75D1F">
              <w:rPr>
                <w:rFonts w:ascii="Arial" w:hAnsi="Arial" w:cs="Arial"/>
                <w:sz w:val="20"/>
                <w:szCs w:val="20"/>
              </w:rPr>
              <w:t>w.c</w:t>
            </w:r>
            <w:proofErr w:type="spellEnd"/>
            <w:r w:rsidR="00D75D1F">
              <w:rPr>
                <w:rFonts w:ascii="Arial" w:hAnsi="Arial" w:cs="Arial"/>
                <w:sz w:val="20"/>
                <w:szCs w:val="20"/>
              </w:rPr>
              <w:t xml:space="preserve"> &amp; </w:t>
            </w:r>
            <w:proofErr w:type="spellStart"/>
            <w:r w:rsidR="00D75D1F">
              <w:rPr>
                <w:rFonts w:ascii="Arial" w:hAnsi="Arial" w:cs="Arial"/>
                <w:sz w:val="20"/>
                <w:szCs w:val="20"/>
              </w:rPr>
              <w:t>whb</w:t>
            </w:r>
            <w:proofErr w:type="spellEnd"/>
          </w:p>
        </w:tc>
        <w:tc>
          <w:tcPr>
            <w:tcW w:w="707" w:type="dxa"/>
          </w:tcPr>
          <w:p w:rsidR="00C526A9" w:rsidRPr="00AC7EB8" w:rsidRDefault="00C526A9" w:rsidP="0073287A">
            <w:pPr>
              <w:rPr>
                <w:rFonts w:ascii="Arial" w:hAnsi="Arial" w:cs="Arial"/>
                <w:sz w:val="20"/>
                <w:szCs w:val="20"/>
              </w:rPr>
            </w:pPr>
          </w:p>
        </w:tc>
        <w:tc>
          <w:tcPr>
            <w:tcW w:w="1011" w:type="dxa"/>
          </w:tcPr>
          <w:p w:rsidR="00C526A9" w:rsidRPr="00AC7EB8" w:rsidRDefault="00C526A9" w:rsidP="0073287A">
            <w:pPr>
              <w:rPr>
                <w:rFonts w:ascii="Arial" w:hAnsi="Arial" w:cs="Arial"/>
                <w:sz w:val="20"/>
                <w:szCs w:val="20"/>
              </w:rPr>
            </w:pPr>
          </w:p>
        </w:tc>
        <w:tc>
          <w:tcPr>
            <w:tcW w:w="1044" w:type="dxa"/>
          </w:tcPr>
          <w:p w:rsidR="00C526A9" w:rsidRPr="00AC7EB8" w:rsidRDefault="00D75D1F" w:rsidP="00307D8F">
            <w:pPr>
              <w:jc w:val="center"/>
              <w:rPr>
                <w:rFonts w:ascii="Arial" w:hAnsi="Arial" w:cs="Arial"/>
                <w:sz w:val="20"/>
                <w:szCs w:val="20"/>
              </w:rPr>
            </w:pPr>
            <w:r>
              <w:rPr>
                <w:rFonts w:ascii="Arial" w:hAnsi="Arial" w:cs="Arial"/>
                <w:sz w:val="20"/>
                <w:szCs w:val="20"/>
              </w:rPr>
              <w:t>30</w:t>
            </w:r>
          </w:p>
        </w:tc>
        <w:tc>
          <w:tcPr>
            <w:tcW w:w="1050" w:type="dxa"/>
          </w:tcPr>
          <w:p w:rsidR="00C526A9" w:rsidRPr="00AC7EB8" w:rsidRDefault="00D75D1F" w:rsidP="00307D8F">
            <w:pPr>
              <w:jc w:val="right"/>
              <w:rPr>
                <w:rFonts w:ascii="Arial" w:hAnsi="Arial" w:cs="Arial"/>
                <w:sz w:val="20"/>
                <w:szCs w:val="20"/>
              </w:rPr>
            </w:pPr>
            <w:r>
              <w:rPr>
                <w:rFonts w:ascii="Arial" w:hAnsi="Arial" w:cs="Arial"/>
                <w:sz w:val="20"/>
                <w:szCs w:val="20"/>
              </w:rPr>
              <w:t>£945</w:t>
            </w:r>
          </w:p>
        </w:tc>
        <w:tc>
          <w:tcPr>
            <w:tcW w:w="1217" w:type="dxa"/>
          </w:tcPr>
          <w:p w:rsidR="00C526A9" w:rsidRPr="00AC7EB8" w:rsidRDefault="00D75D1F" w:rsidP="00A26D73">
            <w:pPr>
              <w:jc w:val="right"/>
              <w:rPr>
                <w:rFonts w:ascii="Arial" w:hAnsi="Arial" w:cs="Arial"/>
                <w:sz w:val="20"/>
                <w:szCs w:val="20"/>
              </w:rPr>
            </w:pPr>
            <w:r>
              <w:rPr>
                <w:rFonts w:ascii="Arial" w:hAnsi="Arial" w:cs="Arial"/>
                <w:sz w:val="20"/>
                <w:szCs w:val="20"/>
              </w:rPr>
              <w:t>£2</w:t>
            </w:r>
            <w:r w:rsidR="00A26D73">
              <w:rPr>
                <w:rFonts w:ascii="Arial" w:hAnsi="Arial" w:cs="Arial"/>
                <w:sz w:val="20"/>
                <w:szCs w:val="20"/>
              </w:rPr>
              <w:t>8,350</w:t>
            </w:r>
          </w:p>
        </w:tc>
        <w:tc>
          <w:tcPr>
            <w:tcW w:w="1329" w:type="dxa"/>
            <w:shd w:val="clear" w:color="auto" w:fill="B4C6E7" w:themeFill="accent1" w:themeFillTint="66"/>
          </w:tcPr>
          <w:p w:rsidR="00C526A9" w:rsidRPr="00AC7EB8" w:rsidRDefault="00C526A9" w:rsidP="00362B4A">
            <w:pPr>
              <w:jc w:val="right"/>
              <w:rPr>
                <w:rFonts w:ascii="Arial" w:hAnsi="Arial" w:cs="Arial"/>
                <w:sz w:val="20"/>
                <w:szCs w:val="20"/>
              </w:rPr>
            </w:pPr>
            <w:r>
              <w:rPr>
                <w:rFonts w:ascii="Arial" w:hAnsi="Arial" w:cs="Arial"/>
                <w:sz w:val="20"/>
                <w:szCs w:val="20"/>
              </w:rPr>
              <w:t>£</w:t>
            </w:r>
            <w:r w:rsidR="00A26D73">
              <w:rPr>
                <w:rFonts w:ascii="Arial" w:hAnsi="Arial" w:cs="Arial"/>
                <w:sz w:val="20"/>
                <w:szCs w:val="20"/>
              </w:rPr>
              <w:t>1</w:t>
            </w:r>
            <w:r w:rsidR="00D71630">
              <w:rPr>
                <w:rFonts w:ascii="Arial" w:hAnsi="Arial" w:cs="Arial"/>
                <w:sz w:val="20"/>
                <w:szCs w:val="20"/>
              </w:rPr>
              <w:t>97,127</w:t>
            </w:r>
          </w:p>
        </w:tc>
      </w:tr>
      <w:tr w:rsidR="00DC6CCB" w:rsidRPr="00AC7EB8" w:rsidTr="00307D8F">
        <w:tc>
          <w:tcPr>
            <w:tcW w:w="532" w:type="dxa"/>
          </w:tcPr>
          <w:p w:rsidR="00D75D1F" w:rsidRDefault="00D75D1F" w:rsidP="0073287A">
            <w:pPr>
              <w:rPr>
                <w:rFonts w:ascii="Arial" w:hAnsi="Arial" w:cs="Arial"/>
                <w:sz w:val="20"/>
                <w:szCs w:val="20"/>
              </w:rPr>
            </w:pPr>
          </w:p>
        </w:tc>
        <w:tc>
          <w:tcPr>
            <w:tcW w:w="2126" w:type="dxa"/>
          </w:tcPr>
          <w:p w:rsidR="00D75D1F" w:rsidRDefault="00D75D1F" w:rsidP="0073287A">
            <w:pPr>
              <w:rPr>
                <w:rFonts w:ascii="Arial" w:hAnsi="Arial" w:cs="Arial"/>
                <w:sz w:val="20"/>
                <w:szCs w:val="20"/>
              </w:rPr>
            </w:pPr>
            <w:r>
              <w:rPr>
                <w:rFonts w:ascii="Arial" w:hAnsi="Arial" w:cs="Arial"/>
                <w:sz w:val="20"/>
                <w:szCs w:val="20"/>
              </w:rPr>
              <w:t>Baths</w:t>
            </w:r>
          </w:p>
        </w:tc>
        <w:tc>
          <w:tcPr>
            <w:tcW w:w="707" w:type="dxa"/>
          </w:tcPr>
          <w:p w:rsidR="00D75D1F" w:rsidRPr="00AC7EB8" w:rsidRDefault="00D75D1F" w:rsidP="0073287A">
            <w:pPr>
              <w:rPr>
                <w:rFonts w:ascii="Arial" w:hAnsi="Arial" w:cs="Arial"/>
                <w:sz w:val="20"/>
                <w:szCs w:val="20"/>
              </w:rPr>
            </w:pPr>
          </w:p>
        </w:tc>
        <w:tc>
          <w:tcPr>
            <w:tcW w:w="1011" w:type="dxa"/>
          </w:tcPr>
          <w:p w:rsidR="00D75D1F" w:rsidRPr="00AC7EB8" w:rsidRDefault="00D75D1F" w:rsidP="0073287A">
            <w:pPr>
              <w:rPr>
                <w:rFonts w:ascii="Arial" w:hAnsi="Arial" w:cs="Arial"/>
                <w:sz w:val="20"/>
                <w:szCs w:val="20"/>
              </w:rPr>
            </w:pPr>
          </w:p>
        </w:tc>
        <w:tc>
          <w:tcPr>
            <w:tcW w:w="1044" w:type="dxa"/>
          </w:tcPr>
          <w:p w:rsidR="00D75D1F" w:rsidRPr="00AC7EB8" w:rsidRDefault="00D75D1F" w:rsidP="00307D8F">
            <w:pPr>
              <w:jc w:val="center"/>
              <w:rPr>
                <w:rFonts w:ascii="Arial" w:hAnsi="Arial" w:cs="Arial"/>
                <w:sz w:val="20"/>
                <w:szCs w:val="20"/>
              </w:rPr>
            </w:pPr>
            <w:r>
              <w:rPr>
                <w:rFonts w:ascii="Arial" w:hAnsi="Arial" w:cs="Arial"/>
                <w:sz w:val="20"/>
                <w:szCs w:val="20"/>
              </w:rPr>
              <w:t>1</w:t>
            </w:r>
            <w:r w:rsidR="00A26D73">
              <w:rPr>
                <w:rFonts w:ascii="Arial" w:hAnsi="Arial" w:cs="Arial"/>
                <w:sz w:val="20"/>
                <w:szCs w:val="20"/>
              </w:rPr>
              <w:t>5</w:t>
            </w:r>
          </w:p>
        </w:tc>
        <w:tc>
          <w:tcPr>
            <w:tcW w:w="1050" w:type="dxa"/>
          </w:tcPr>
          <w:p w:rsidR="00D75D1F" w:rsidRPr="00AC7EB8" w:rsidRDefault="00D75D1F" w:rsidP="00307D8F">
            <w:pPr>
              <w:jc w:val="right"/>
              <w:rPr>
                <w:rFonts w:ascii="Arial" w:hAnsi="Arial" w:cs="Arial"/>
                <w:sz w:val="20"/>
                <w:szCs w:val="20"/>
              </w:rPr>
            </w:pPr>
            <w:r>
              <w:rPr>
                <w:rFonts w:ascii="Arial" w:hAnsi="Arial" w:cs="Arial"/>
                <w:sz w:val="20"/>
                <w:szCs w:val="20"/>
              </w:rPr>
              <w:t>£340</w:t>
            </w:r>
          </w:p>
        </w:tc>
        <w:tc>
          <w:tcPr>
            <w:tcW w:w="1217" w:type="dxa"/>
          </w:tcPr>
          <w:p w:rsidR="00D75D1F" w:rsidRPr="00AC7EB8" w:rsidRDefault="00A26D73" w:rsidP="00A26D73">
            <w:pPr>
              <w:jc w:val="right"/>
              <w:rPr>
                <w:rFonts w:ascii="Arial" w:hAnsi="Arial" w:cs="Arial"/>
                <w:sz w:val="20"/>
                <w:szCs w:val="20"/>
              </w:rPr>
            </w:pPr>
            <w:r>
              <w:rPr>
                <w:rFonts w:ascii="Arial" w:hAnsi="Arial" w:cs="Arial"/>
                <w:sz w:val="20"/>
                <w:szCs w:val="20"/>
              </w:rPr>
              <w:t>£5,100</w:t>
            </w:r>
          </w:p>
        </w:tc>
        <w:tc>
          <w:tcPr>
            <w:tcW w:w="1329" w:type="dxa"/>
          </w:tcPr>
          <w:p w:rsidR="00D75D1F" w:rsidRDefault="00D75D1F" w:rsidP="00362B4A">
            <w:pPr>
              <w:jc w:val="right"/>
              <w:rPr>
                <w:rFonts w:ascii="Arial" w:hAnsi="Arial" w:cs="Arial"/>
                <w:sz w:val="20"/>
                <w:szCs w:val="20"/>
              </w:rPr>
            </w:pPr>
          </w:p>
        </w:tc>
      </w:tr>
      <w:tr w:rsidR="00DC6CCB" w:rsidRPr="00AC7EB8" w:rsidTr="00307D8F">
        <w:tc>
          <w:tcPr>
            <w:tcW w:w="532" w:type="dxa"/>
          </w:tcPr>
          <w:p w:rsidR="00D75D1F" w:rsidRDefault="00D75D1F" w:rsidP="0073287A">
            <w:pPr>
              <w:rPr>
                <w:rFonts w:ascii="Arial" w:hAnsi="Arial" w:cs="Arial"/>
                <w:sz w:val="20"/>
                <w:szCs w:val="20"/>
              </w:rPr>
            </w:pPr>
          </w:p>
        </w:tc>
        <w:tc>
          <w:tcPr>
            <w:tcW w:w="2126" w:type="dxa"/>
          </w:tcPr>
          <w:p w:rsidR="00D75D1F" w:rsidRDefault="00D75D1F" w:rsidP="0073287A">
            <w:pPr>
              <w:rPr>
                <w:rFonts w:ascii="Arial" w:hAnsi="Arial" w:cs="Arial"/>
                <w:sz w:val="20"/>
                <w:szCs w:val="20"/>
              </w:rPr>
            </w:pPr>
            <w:r>
              <w:rPr>
                <w:rFonts w:ascii="Arial" w:hAnsi="Arial" w:cs="Arial"/>
                <w:sz w:val="20"/>
                <w:szCs w:val="20"/>
              </w:rPr>
              <w:t>Kitchen sink</w:t>
            </w:r>
          </w:p>
        </w:tc>
        <w:tc>
          <w:tcPr>
            <w:tcW w:w="707" w:type="dxa"/>
          </w:tcPr>
          <w:p w:rsidR="00D75D1F" w:rsidRPr="00AC7EB8" w:rsidRDefault="00D75D1F" w:rsidP="0073287A">
            <w:pPr>
              <w:rPr>
                <w:rFonts w:ascii="Arial" w:hAnsi="Arial" w:cs="Arial"/>
                <w:sz w:val="20"/>
                <w:szCs w:val="20"/>
              </w:rPr>
            </w:pPr>
          </w:p>
        </w:tc>
        <w:tc>
          <w:tcPr>
            <w:tcW w:w="1011" w:type="dxa"/>
          </w:tcPr>
          <w:p w:rsidR="00D75D1F" w:rsidRPr="00AC7EB8" w:rsidRDefault="00D75D1F" w:rsidP="0073287A">
            <w:pPr>
              <w:rPr>
                <w:rFonts w:ascii="Arial" w:hAnsi="Arial" w:cs="Arial"/>
                <w:sz w:val="20"/>
                <w:szCs w:val="20"/>
              </w:rPr>
            </w:pPr>
          </w:p>
        </w:tc>
        <w:tc>
          <w:tcPr>
            <w:tcW w:w="1044" w:type="dxa"/>
          </w:tcPr>
          <w:p w:rsidR="00D75D1F" w:rsidRPr="00AC7EB8" w:rsidRDefault="00D75D1F" w:rsidP="00307D8F">
            <w:pPr>
              <w:jc w:val="center"/>
              <w:rPr>
                <w:rFonts w:ascii="Arial" w:hAnsi="Arial" w:cs="Arial"/>
                <w:sz w:val="20"/>
                <w:szCs w:val="20"/>
              </w:rPr>
            </w:pPr>
            <w:r>
              <w:rPr>
                <w:rFonts w:ascii="Arial" w:hAnsi="Arial" w:cs="Arial"/>
                <w:sz w:val="20"/>
                <w:szCs w:val="20"/>
              </w:rPr>
              <w:t>9</w:t>
            </w:r>
          </w:p>
        </w:tc>
        <w:tc>
          <w:tcPr>
            <w:tcW w:w="1050" w:type="dxa"/>
          </w:tcPr>
          <w:p w:rsidR="00D75D1F" w:rsidRPr="00AC7EB8" w:rsidRDefault="00D75D1F" w:rsidP="00307D8F">
            <w:pPr>
              <w:jc w:val="right"/>
              <w:rPr>
                <w:rFonts w:ascii="Arial" w:hAnsi="Arial" w:cs="Arial"/>
                <w:sz w:val="20"/>
                <w:szCs w:val="20"/>
              </w:rPr>
            </w:pPr>
            <w:r>
              <w:rPr>
                <w:rFonts w:ascii="Arial" w:hAnsi="Arial" w:cs="Arial"/>
                <w:sz w:val="20"/>
                <w:szCs w:val="20"/>
              </w:rPr>
              <w:t>£380</w:t>
            </w:r>
          </w:p>
        </w:tc>
        <w:tc>
          <w:tcPr>
            <w:tcW w:w="1217" w:type="dxa"/>
          </w:tcPr>
          <w:p w:rsidR="00D75D1F" w:rsidRPr="00AC7EB8" w:rsidRDefault="00A26D73" w:rsidP="00A26D73">
            <w:pPr>
              <w:jc w:val="right"/>
              <w:rPr>
                <w:rFonts w:ascii="Arial" w:hAnsi="Arial" w:cs="Arial"/>
                <w:sz w:val="20"/>
                <w:szCs w:val="20"/>
              </w:rPr>
            </w:pPr>
            <w:r>
              <w:rPr>
                <w:rFonts w:ascii="Arial" w:hAnsi="Arial" w:cs="Arial"/>
                <w:sz w:val="20"/>
                <w:szCs w:val="20"/>
              </w:rPr>
              <w:t>£3,420</w:t>
            </w:r>
          </w:p>
        </w:tc>
        <w:tc>
          <w:tcPr>
            <w:tcW w:w="1329" w:type="dxa"/>
          </w:tcPr>
          <w:p w:rsidR="00D75D1F" w:rsidRDefault="00D75D1F" w:rsidP="00362B4A">
            <w:pPr>
              <w:jc w:val="right"/>
              <w:rPr>
                <w:rFonts w:ascii="Arial" w:hAnsi="Arial" w:cs="Arial"/>
                <w:sz w:val="20"/>
                <w:szCs w:val="20"/>
              </w:rPr>
            </w:pPr>
          </w:p>
        </w:tc>
      </w:tr>
      <w:tr w:rsidR="00DC6CCB" w:rsidRPr="00AC7EB8" w:rsidTr="00307D8F">
        <w:tc>
          <w:tcPr>
            <w:tcW w:w="532" w:type="dxa"/>
          </w:tcPr>
          <w:p w:rsidR="00D75D1F" w:rsidRDefault="00D75D1F" w:rsidP="0073287A">
            <w:pPr>
              <w:rPr>
                <w:rFonts w:ascii="Arial" w:hAnsi="Arial" w:cs="Arial"/>
                <w:sz w:val="20"/>
                <w:szCs w:val="20"/>
              </w:rPr>
            </w:pPr>
          </w:p>
        </w:tc>
        <w:tc>
          <w:tcPr>
            <w:tcW w:w="2126" w:type="dxa"/>
          </w:tcPr>
          <w:p w:rsidR="00D75D1F" w:rsidRDefault="00D75D1F" w:rsidP="0073287A">
            <w:pPr>
              <w:rPr>
                <w:rFonts w:ascii="Arial" w:hAnsi="Arial" w:cs="Arial"/>
                <w:sz w:val="20"/>
                <w:szCs w:val="20"/>
              </w:rPr>
            </w:pPr>
            <w:r>
              <w:rPr>
                <w:rFonts w:ascii="Arial" w:hAnsi="Arial" w:cs="Arial"/>
                <w:sz w:val="20"/>
                <w:szCs w:val="20"/>
              </w:rPr>
              <w:t>Showers</w:t>
            </w:r>
          </w:p>
        </w:tc>
        <w:tc>
          <w:tcPr>
            <w:tcW w:w="707" w:type="dxa"/>
          </w:tcPr>
          <w:p w:rsidR="00D75D1F" w:rsidRPr="00AC7EB8" w:rsidRDefault="00D75D1F" w:rsidP="0073287A">
            <w:pPr>
              <w:rPr>
                <w:rFonts w:ascii="Arial" w:hAnsi="Arial" w:cs="Arial"/>
                <w:sz w:val="20"/>
                <w:szCs w:val="20"/>
              </w:rPr>
            </w:pPr>
          </w:p>
        </w:tc>
        <w:tc>
          <w:tcPr>
            <w:tcW w:w="1011" w:type="dxa"/>
          </w:tcPr>
          <w:p w:rsidR="00D75D1F" w:rsidRPr="00AC7EB8" w:rsidRDefault="00D75D1F" w:rsidP="0073287A">
            <w:pPr>
              <w:rPr>
                <w:rFonts w:ascii="Arial" w:hAnsi="Arial" w:cs="Arial"/>
                <w:sz w:val="20"/>
                <w:szCs w:val="20"/>
              </w:rPr>
            </w:pPr>
          </w:p>
        </w:tc>
        <w:tc>
          <w:tcPr>
            <w:tcW w:w="1044" w:type="dxa"/>
          </w:tcPr>
          <w:p w:rsidR="00D75D1F" w:rsidRPr="00AC7EB8" w:rsidRDefault="00D75D1F" w:rsidP="00307D8F">
            <w:pPr>
              <w:jc w:val="center"/>
              <w:rPr>
                <w:rFonts w:ascii="Arial" w:hAnsi="Arial" w:cs="Arial"/>
                <w:sz w:val="20"/>
                <w:szCs w:val="20"/>
              </w:rPr>
            </w:pPr>
            <w:r>
              <w:rPr>
                <w:rFonts w:ascii="Arial" w:hAnsi="Arial" w:cs="Arial"/>
                <w:sz w:val="20"/>
                <w:szCs w:val="20"/>
              </w:rPr>
              <w:t>3</w:t>
            </w:r>
          </w:p>
        </w:tc>
        <w:tc>
          <w:tcPr>
            <w:tcW w:w="1050" w:type="dxa"/>
          </w:tcPr>
          <w:p w:rsidR="00D75D1F" w:rsidRPr="00AC7EB8" w:rsidRDefault="00D75D1F" w:rsidP="00307D8F">
            <w:pPr>
              <w:jc w:val="right"/>
              <w:rPr>
                <w:rFonts w:ascii="Arial" w:hAnsi="Arial" w:cs="Arial"/>
                <w:sz w:val="20"/>
                <w:szCs w:val="20"/>
              </w:rPr>
            </w:pPr>
            <w:r>
              <w:rPr>
                <w:rFonts w:ascii="Arial" w:hAnsi="Arial" w:cs="Arial"/>
                <w:sz w:val="20"/>
                <w:szCs w:val="20"/>
              </w:rPr>
              <w:t>£249</w:t>
            </w:r>
          </w:p>
        </w:tc>
        <w:tc>
          <w:tcPr>
            <w:tcW w:w="1217" w:type="dxa"/>
          </w:tcPr>
          <w:p w:rsidR="00D75D1F" w:rsidRPr="00AC7EB8" w:rsidRDefault="00A26D73" w:rsidP="00A26D73">
            <w:pPr>
              <w:jc w:val="right"/>
              <w:rPr>
                <w:rFonts w:ascii="Arial" w:hAnsi="Arial" w:cs="Arial"/>
                <w:sz w:val="20"/>
                <w:szCs w:val="20"/>
              </w:rPr>
            </w:pPr>
            <w:r>
              <w:rPr>
                <w:rFonts w:ascii="Arial" w:hAnsi="Arial" w:cs="Arial"/>
                <w:sz w:val="20"/>
                <w:szCs w:val="20"/>
              </w:rPr>
              <w:t>£747</w:t>
            </w:r>
          </w:p>
        </w:tc>
        <w:tc>
          <w:tcPr>
            <w:tcW w:w="1329" w:type="dxa"/>
          </w:tcPr>
          <w:p w:rsidR="00D75D1F" w:rsidRDefault="00D75D1F" w:rsidP="00362B4A">
            <w:pPr>
              <w:jc w:val="right"/>
              <w:rPr>
                <w:rFonts w:ascii="Arial" w:hAnsi="Arial" w:cs="Arial"/>
                <w:sz w:val="20"/>
                <w:szCs w:val="20"/>
              </w:rPr>
            </w:pPr>
          </w:p>
        </w:tc>
      </w:tr>
      <w:tr w:rsidR="00DC6CCB" w:rsidRPr="00AC7EB8" w:rsidTr="00307D8F">
        <w:tc>
          <w:tcPr>
            <w:tcW w:w="532" w:type="dxa"/>
          </w:tcPr>
          <w:p w:rsidR="00D75D1F" w:rsidRDefault="00D75D1F" w:rsidP="0073287A">
            <w:pPr>
              <w:rPr>
                <w:rFonts w:ascii="Arial" w:hAnsi="Arial" w:cs="Arial"/>
                <w:sz w:val="20"/>
                <w:szCs w:val="20"/>
              </w:rPr>
            </w:pPr>
          </w:p>
        </w:tc>
        <w:tc>
          <w:tcPr>
            <w:tcW w:w="2126" w:type="dxa"/>
          </w:tcPr>
          <w:p w:rsidR="00D75D1F" w:rsidRDefault="00D75D1F" w:rsidP="0073287A">
            <w:pPr>
              <w:rPr>
                <w:rFonts w:ascii="Arial" w:hAnsi="Arial" w:cs="Arial"/>
                <w:sz w:val="20"/>
                <w:szCs w:val="20"/>
              </w:rPr>
            </w:pPr>
            <w:r>
              <w:rPr>
                <w:rFonts w:ascii="Arial" w:hAnsi="Arial" w:cs="Arial"/>
                <w:sz w:val="20"/>
                <w:szCs w:val="20"/>
              </w:rPr>
              <w:t>Water installation</w:t>
            </w:r>
          </w:p>
        </w:tc>
        <w:tc>
          <w:tcPr>
            <w:tcW w:w="707" w:type="dxa"/>
          </w:tcPr>
          <w:p w:rsidR="00D75D1F" w:rsidRPr="00AC7EB8" w:rsidRDefault="00D75D1F" w:rsidP="0073287A">
            <w:pPr>
              <w:rPr>
                <w:rFonts w:ascii="Arial" w:hAnsi="Arial" w:cs="Arial"/>
                <w:sz w:val="20"/>
                <w:szCs w:val="20"/>
              </w:rPr>
            </w:pPr>
            <w:r>
              <w:rPr>
                <w:rFonts w:ascii="Arial" w:hAnsi="Arial" w:cs="Arial"/>
                <w:sz w:val="20"/>
                <w:szCs w:val="20"/>
              </w:rPr>
              <w:t>2520</w:t>
            </w:r>
          </w:p>
        </w:tc>
        <w:tc>
          <w:tcPr>
            <w:tcW w:w="1011" w:type="dxa"/>
          </w:tcPr>
          <w:p w:rsidR="00D75D1F" w:rsidRPr="00AC7EB8" w:rsidRDefault="00D75D1F" w:rsidP="00A26D73">
            <w:pPr>
              <w:jc w:val="right"/>
              <w:rPr>
                <w:rFonts w:ascii="Arial" w:hAnsi="Arial" w:cs="Arial"/>
                <w:sz w:val="20"/>
                <w:szCs w:val="20"/>
              </w:rPr>
            </w:pPr>
            <w:r>
              <w:rPr>
                <w:rFonts w:ascii="Arial" w:hAnsi="Arial" w:cs="Arial"/>
                <w:sz w:val="20"/>
                <w:szCs w:val="20"/>
              </w:rPr>
              <w:t>£53</w:t>
            </w:r>
          </w:p>
        </w:tc>
        <w:tc>
          <w:tcPr>
            <w:tcW w:w="1044" w:type="dxa"/>
          </w:tcPr>
          <w:p w:rsidR="00D75D1F" w:rsidRDefault="00D75D1F" w:rsidP="00307D8F">
            <w:pPr>
              <w:jc w:val="center"/>
              <w:rPr>
                <w:rFonts w:ascii="Arial" w:hAnsi="Arial" w:cs="Arial"/>
                <w:sz w:val="20"/>
                <w:szCs w:val="20"/>
              </w:rPr>
            </w:pPr>
          </w:p>
        </w:tc>
        <w:tc>
          <w:tcPr>
            <w:tcW w:w="1050" w:type="dxa"/>
          </w:tcPr>
          <w:p w:rsidR="00D75D1F" w:rsidRDefault="00D75D1F" w:rsidP="00307D8F">
            <w:pPr>
              <w:jc w:val="right"/>
              <w:rPr>
                <w:rFonts w:ascii="Arial" w:hAnsi="Arial" w:cs="Arial"/>
                <w:sz w:val="20"/>
                <w:szCs w:val="20"/>
              </w:rPr>
            </w:pPr>
          </w:p>
        </w:tc>
        <w:tc>
          <w:tcPr>
            <w:tcW w:w="1217" w:type="dxa"/>
          </w:tcPr>
          <w:p w:rsidR="00D75D1F" w:rsidRPr="00AC7EB8" w:rsidRDefault="00A26D73" w:rsidP="00A26D73">
            <w:pPr>
              <w:jc w:val="right"/>
              <w:rPr>
                <w:rFonts w:ascii="Arial" w:hAnsi="Arial" w:cs="Arial"/>
                <w:sz w:val="20"/>
                <w:szCs w:val="20"/>
              </w:rPr>
            </w:pPr>
            <w:r>
              <w:rPr>
                <w:rFonts w:ascii="Arial" w:hAnsi="Arial" w:cs="Arial"/>
                <w:sz w:val="20"/>
                <w:szCs w:val="20"/>
              </w:rPr>
              <w:t>£133,560</w:t>
            </w:r>
          </w:p>
        </w:tc>
        <w:tc>
          <w:tcPr>
            <w:tcW w:w="1329" w:type="dxa"/>
          </w:tcPr>
          <w:p w:rsidR="00D75D1F" w:rsidRDefault="00D75D1F" w:rsidP="00362B4A">
            <w:pPr>
              <w:jc w:val="right"/>
              <w:rPr>
                <w:rFonts w:ascii="Arial" w:hAnsi="Arial" w:cs="Arial"/>
                <w:sz w:val="20"/>
                <w:szCs w:val="20"/>
              </w:rPr>
            </w:pPr>
          </w:p>
        </w:tc>
      </w:tr>
      <w:tr w:rsidR="00DC6CCB" w:rsidRPr="00AC7EB8" w:rsidTr="00307D8F">
        <w:tc>
          <w:tcPr>
            <w:tcW w:w="532" w:type="dxa"/>
          </w:tcPr>
          <w:p w:rsidR="00D75D1F" w:rsidRDefault="00D75D1F" w:rsidP="0073287A">
            <w:pPr>
              <w:rPr>
                <w:rFonts w:ascii="Arial" w:hAnsi="Arial" w:cs="Arial"/>
                <w:sz w:val="20"/>
                <w:szCs w:val="20"/>
              </w:rPr>
            </w:pPr>
          </w:p>
        </w:tc>
        <w:tc>
          <w:tcPr>
            <w:tcW w:w="2126" w:type="dxa"/>
          </w:tcPr>
          <w:p w:rsidR="00D75D1F" w:rsidRDefault="00D75D1F" w:rsidP="0073287A">
            <w:pPr>
              <w:rPr>
                <w:rFonts w:ascii="Arial" w:hAnsi="Arial" w:cs="Arial"/>
                <w:sz w:val="20"/>
                <w:szCs w:val="20"/>
              </w:rPr>
            </w:pPr>
            <w:r>
              <w:rPr>
                <w:rFonts w:ascii="Arial" w:hAnsi="Arial" w:cs="Arial"/>
                <w:sz w:val="20"/>
                <w:szCs w:val="20"/>
              </w:rPr>
              <w:t>Electrical inst. - lights</w:t>
            </w:r>
          </w:p>
        </w:tc>
        <w:tc>
          <w:tcPr>
            <w:tcW w:w="707" w:type="dxa"/>
          </w:tcPr>
          <w:p w:rsidR="00D75D1F" w:rsidRPr="00AC7EB8" w:rsidRDefault="00D75D1F" w:rsidP="0073287A">
            <w:pPr>
              <w:rPr>
                <w:rFonts w:ascii="Arial" w:hAnsi="Arial" w:cs="Arial"/>
                <w:sz w:val="20"/>
                <w:szCs w:val="20"/>
              </w:rPr>
            </w:pPr>
          </w:p>
        </w:tc>
        <w:tc>
          <w:tcPr>
            <w:tcW w:w="1011" w:type="dxa"/>
          </w:tcPr>
          <w:p w:rsidR="00D75D1F" w:rsidRPr="00AC7EB8" w:rsidRDefault="00D75D1F" w:rsidP="0073287A">
            <w:pPr>
              <w:rPr>
                <w:rFonts w:ascii="Arial" w:hAnsi="Arial" w:cs="Arial"/>
                <w:sz w:val="20"/>
                <w:szCs w:val="20"/>
              </w:rPr>
            </w:pPr>
          </w:p>
        </w:tc>
        <w:tc>
          <w:tcPr>
            <w:tcW w:w="1044" w:type="dxa"/>
          </w:tcPr>
          <w:p w:rsidR="00D75D1F" w:rsidRDefault="00AF49B6" w:rsidP="00307D8F">
            <w:pPr>
              <w:jc w:val="center"/>
              <w:rPr>
                <w:rFonts w:ascii="Arial" w:hAnsi="Arial" w:cs="Arial"/>
                <w:sz w:val="20"/>
                <w:szCs w:val="20"/>
              </w:rPr>
            </w:pPr>
            <w:r>
              <w:rPr>
                <w:rFonts w:ascii="Arial" w:hAnsi="Arial" w:cs="Arial"/>
                <w:sz w:val="20"/>
                <w:szCs w:val="20"/>
              </w:rPr>
              <w:t>105</w:t>
            </w:r>
          </w:p>
        </w:tc>
        <w:tc>
          <w:tcPr>
            <w:tcW w:w="1050" w:type="dxa"/>
          </w:tcPr>
          <w:p w:rsidR="00D75D1F" w:rsidRDefault="00D75D1F" w:rsidP="00307D8F">
            <w:pPr>
              <w:jc w:val="right"/>
              <w:rPr>
                <w:rFonts w:ascii="Arial" w:hAnsi="Arial" w:cs="Arial"/>
                <w:sz w:val="20"/>
                <w:szCs w:val="20"/>
              </w:rPr>
            </w:pPr>
            <w:r>
              <w:rPr>
                <w:rFonts w:ascii="Arial" w:hAnsi="Arial" w:cs="Arial"/>
                <w:sz w:val="20"/>
                <w:szCs w:val="20"/>
              </w:rPr>
              <w:t>£60</w:t>
            </w:r>
          </w:p>
        </w:tc>
        <w:tc>
          <w:tcPr>
            <w:tcW w:w="1217" w:type="dxa"/>
          </w:tcPr>
          <w:p w:rsidR="00D75D1F" w:rsidRPr="00AC7EB8" w:rsidRDefault="00A26D73" w:rsidP="00A26D73">
            <w:pPr>
              <w:jc w:val="right"/>
              <w:rPr>
                <w:rFonts w:ascii="Arial" w:hAnsi="Arial" w:cs="Arial"/>
                <w:sz w:val="20"/>
                <w:szCs w:val="20"/>
              </w:rPr>
            </w:pPr>
            <w:r>
              <w:rPr>
                <w:rFonts w:ascii="Arial" w:hAnsi="Arial" w:cs="Arial"/>
                <w:sz w:val="20"/>
                <w:szCs w:val="20"/>
              </w:rPr>
              <w:t>£</w:t>
            </w:r>
            <w:r w:rsidR="00AF49B6">
              <w:rPr>
                <w:rFonts w:ascii="Arial" w:hAnsi="Arial" w:cs="Arial"/>
                <w:sz w:val="20"/>
                <w:szCs w:val="20"/>
              </w:rPr>
              <w:t>6,300</w:t>
            </w:r>
          </w:p>
        </w:tc>
        <w:tc>
          <w:tcPr>
            <w:tcW w:w="1329" w:type="dxa"/>
          </w:tcPr>
          <w:p w:rsidR="00D75D1F" w:rsidRDefault="00D75D1F" w:rsidP="00362B4A">
            <w:pPr>
              <w:jc w:val="right"/>
              <w:rPr>
                <w:rFonts w:ascii="Arial" w:hAnsi="Arial" w:cs="Arial"/>
                <w:sz w:val="20"/>
                <w:szCs w:val="20"/>
              </w:rPr>
            </w:pPr>
          </w:p>
        </w:tc>
      </w:tr>
      <w:tr w:rsidR="00DC6CCB" w:rsidRPr="00AC7EB8" w:rsidTr="00307D8F">
        <w:tc>
          <w:tcPr>
            <w:tcW w:w="532" w:type="dxa"/>
          </w:tcPr>
          <w:p w:rsidR="00D75D1F" w:rsidRDefault="00D75D1F" w:rsidP="0073287A">
            <w:pPr>
              <w:rPr>
                <w:rFonts w:ascii="Arial" w:hAnsi="Arial" w:cs="Arial"/>
                <w:sz w:val="20"/>
                <w:szCs w:val="20"/>
              </w:rPr>
            </w:pPr>
          </w:p>
        </w:tc>
        <w:tc>
          <w:tcPr>
            <w:tcW w:w="2126" w:type="dxa"/>
          </w:tcPr>
          <w:p w:rsidR="00D75D1F" w:rsidRDefault="00D75D1F" w:rsidP="0073287A">
            <w:pPr>
              <w:rPr>
                <w:rFonts w:ascii="Arial" w:hAnsi="Arial" w:cs="Arial"/>
                <w:sz w:val="20"/>
                <w:szCs w:val="20"/>
              </w:rPr>
            </w:pPr>
            <w:r>
              <w:rPr>
                <w:rFonts w:ascii="Arial" w:hAnsi="Arial" w:cs="Arial"/>
                <w:sz w:val="20"/>
                <w:szCs w:val="20"/>
              </w:rPr>
              <w:t>Consumer units</w:t>
            </w:r>
          </w:p>
        </w:tc>
        <w:tc>
          <w:tcPr>
            <w:tcW w:w="707" w:type="dxa"/>
          </w:tcPr>
          <w:p w:rsidR="00D75D1F" w:rsidRPr="00AC7EB8" w:rsidRDefault="00D75D1F" w:rsidP="0073287A">
            <w:pPr>
              <w:rPr>
                <w:rFonts w:ascii="Arial" w:hAnsi="Arial" w:cs="Arial"/>
                <w:sz w:val="20"/>
                <w:szCs w:val="20"/>
              </w:rPr>
            </w:pPr>
          </w:p>
        </w:tc>
        <w:tc>
          <w:tcPr>
            <w:tcW w:w="1011" w:type="dxa"/>
          </w:tcPr>
          <w:p w:rsidR="00D75D1F" w:rsidRPr="00AC7EB8" w:rsidRDefault="00D75D1F" w:rsidP="0073287A">
            <w:pPr>
              <w:rPr>
                <w:rFonts w:ascii="Arial" w:hAnsi="Arial" w:cs="Arial"/>
                <w:sz w:val="20"/>
                <w:szCs w:val="20"/>
              </w:rPr>
            </w:pPr>
          </w:p>
        </w:tc>
        <w:tc>
          <w:tcPr>
            <w:tcW w:w="1044" w:type="dxa"/>
          </w:tcPr>
          <w:p w:rsidR="00D75D1F" w:rsidRDefault="00D75D1F" w:rsidP="00307D8F">
            <w:pPr>
              <w:jc w:val="center"/>
              <w:rPr>
                <w:rFonts w:ascii="Arial" w:hAnsi="Arial" w:cs="Arial"/>
                <w:sz w:val="20"/>
                <w:szCs w:val="20"/>
              </w:rPr>
            </w:pPr>
            <w:r>
              <w:rPr>
                <w:rFonts w:ascii="Arial" w:hAnsi="Arial" w:cs="Arial"/>
                <w:sz w:val="20"/>
                <w:szCs w:val="20"/>
              </w:rPr>
              <w:t>9</w:t>
            </w:r>
          </w:p>
        </w:tc>
        <w:tc>
          <w:tcPr>
            <w:tcW w:w="1050" w:type="dxa"/>
          </w:tcPr>
          <w:p w:rsidR="00D75D1F" w:rsidRDefault="00D75D1F" w:rsidP="00307D8F">
            <w:pPr>
              <w:jc w:val="right"/>
              <w:rPr>
                <w:rFonts w:ascii="Arial" w:hAnsi="Arial" w:cs="Arial"/>
                <w:sz w:val="20"/>
                <w:szCs w:val="20"/>
              </w:rPr>
            </w:pPr>
            <w:r>
              <w:rPr>
                <w:rFonts w:ascii="Arial" w:hAnsi="Arial" w:cs="Arial"/>
                <w:sz w:val="20"/>
                <w:szCs w:val="20"/>
              </w:rPr>
              <w:t>£350</w:t>
            </w:r>
          </w:p>
        </w:tc>
        <w:tc>
          <w:tcPr>
            <w:tcW w:w="1217" w:type="dxa"/>
          </w:tcPr>
          <w:p w:rsidR="00D75D1F" w:rsidRPr="00AC7EB8" w:rsidRDefault="00A26D73" w:rsidP="00A26D73">
            <w:pPr>
              <w:jc w:val="right"/>
              <w:rPr>
                <w:rFonts w:ascii="Arial" w:hAnsi="Arial" w:cs="Arial"/>
                <w:sz w:val="20"/>
                <w:szCs w:val="20"/>
              </w:rPr>
            </w:pPr>
            <w:r>
              <w:rPr>
                <w:rFonts w:ascii="Arial" w:hAnsi="Arial" w:cs="Arial"/>
                <w:sz w:val="20"/>
                <w:szCs w:val="20"/>
              </w:rPr>
              <w:t>£3,150</w:t>
            </w:r>
          </w:p>
        </w:tc>
        <w:tc>
          <w:tcPr>
            <w:tcW w:w="1329" w:type="dxa"/>
          </w:tcPr>
          <w:p w:rsidR="00D75D1F" w:rsidRDefault="00D75D1F" w:rsidP="00362B4A">
            <w:pPr>
              <w:jc w:val="right"/>
              <w:rPr>
                <w:rFonts w:ascii="Arial" w:hAnsi="Arial" w:cs="Arial"/>
                <w:sz w:val="20"/>
                <w:szCs w:val="20"/>
              </w:rPr>
            </w:pPr>
          </w:p>
        </w:tc>
      </w:tr>
      <w:tr w:rsidR="00DC6CCB" w:rsidRPr="00AC7EB8" w:rsidTr="00307D8F">
        <w:tc>
          <w:tcPr>
            <w:tcW w:w="532" w:type="dxa"/>
          </w:tcPr>
          <w:p w:rsidR="00D75D1F" w:rsidRDefault="00D75D1F" w:rsidP="0073287A">
            <w:pPr>
              <w:rPr>
                <w:rFonts w:ascii="Arial" w:hAnsi="Arial" w:cs="Arial"/>
                <w:sz w:val="20"/>
                <w:szCs w:val="20"/>
              </w:rPr>
            </w:pPr>
          </w:p>
        </w:tc>
        <w:tc>
          <w:tcPr>
            <w:tcW w:w="2126" w:type="dxa"/>
          </w:tcPr>
          <w:p w:rsidR="00D75D1F" w:rsidRDefault="00D75D1F" w:rsidP="0073287A">
            <w:pPr>
              <w:rPr>
                <w:rFonts w:ascii="Arial" w:hAnsi="Arial" w:cs="Arial"/>
                <w:sz w:val="20"/>
                <w:szCs w:val="20"/>
              </w:rPr>
            </w:pPr>
            <w:r>
              <w:rPr>
                <w:rFonts w:ascii="Arial" w:hAnsi="Arial" w:cs="Arial"/>
                <w:sz w:val="20"/>
                <w:szCs w:val="20"/>
              </w:rPr>
              <w:t>Sockets</w:t>
            </w:r>
          </w:p>
        </w:tc>
        <w:tc>
          <w:tcPr>
            <w:tcW w:w="707" w:type="dxa"/>
          </w:tcPr>
          <w:p w:rsidR="00D75D1F" w:rsidRPr="00AC7EB8" w:rsidRDefault="00D75D1F" w:rsidP="0073287A">
            <w:pPr>
              <w:rPr>
                <w:rFonts w:ascii="Arial" w:hAnsi="Arial" w:cs="Arial"/>
                <w:sz w:val="20"/>
                <w:szCs w:val="20"/>
              </w:rPr>
            </w:pPr>
          </w:p>
        </w:tc>
        <w:tc>
          <w:tcPr>
            <w:tcW w:w="1011" w:type="dxa"/>
          </w:tcPr>
          <w:p w:rsidR="00D75D1F" w:rsidRPr="00AC7EB8" w:rsidRDefault="00D75D1F" w:rsidP="0073287A">
            <w:pPr>
              <w:rPr>
                <w:rFonts w:ascii="Arial" w:hAnsi="Arial" w:cs="Arial"/>
                <w:sz w:val="20"/>
                <w:szCs w:val="20"/>
              </w:rPr>
            </w:pPr>
          </w:p>
        </w:tc>
        <w:tc>
          <w:tcPr>
            <w:tcW w:w="1044" w:type="dxa"/>
          </w:tcPr>
          <w:p w:rsidR="00D75D1F" w:rsidRDefault="00D75D1F" w:rsidP="00307D8F">
            <w:pPr>
              <w:jc w:val="center"/>
              <w:rPr>
                <w:rFonts w:ascii="Arial" w:hAnsi="Arial" w:cs="Arial"/>
                <w:sz w:val="20"/>
                <w:szCs w:val="20"/>
              </w:rPr>
            </w:pPr>
            <w:r>
              <w:rPr>
                <w:rFonts w:ascii="Arial" w:hAnsi="Arial" w:cs="Arial"/>
                <w:sz w:val="20"/>
                <w:szCs w:val="20"/>
              </w:rPr>
              <w:t>150</w:t>
            </w:r>
          </w:p>
        </w:tc>
        <w:tc>
          <w:tcPr>
            <w:tcW w:w="1050" w:type="dxa"/>
          </w:tcPr>
          <w:p w:rsidR="00D75D1F" w:rsidRDefault="00D75D1F" w:rsidP="00307D8F">
            <w:pPr>
              <w:jc w:val="right"/>
              <w:rPr>
                <w:rFonts w:ascii="Arial" w:hAnsi="Arial" w:cs="Arial"/>
                <w:sz w:val="20"/>
                <w:szCs w:val="20"/>
              </w:rPr>
            </w:pPr>
            <w:r>
              <w:rPr>
                <w:rFonts w:ascii="Arial" w:hAnsi="Arial" w:cs="Arial"/>
                <w:sz w:val="20"/>
                <w:szCs w:val="20"/>
              </w:rPr>
              <w:t>£110</w:t>
            </w:r>
          </w:p>
        </w:tc>
        <w:tc>
          <w:tcPr>
            <w:tcW w:w="1217" w:type="dxa"/>
          </w:tcPr>
          <w:p w:rsidR="00D75D1F" w:rsidRPr="00AC7EB8" w:rsidRDefault="00A26D73" w:rsidP="00A26D73">
            <w:pPr>
              <w:jc w:val="right"/>
              <w:rPr>
                <w:rFonts w:ascii="Arial" w:hAnsi="Arial" w:cs="Arial"/>
                <w:sz w:val="20"/>
                <w:szCs w:val="20"/>
              </w:rPr>
            </w:pPr>
            <w:r>
              <w:rPr>
                <w:rFonts w:ascii="Arial" w:hAnsi="Arial" w:cs="Arial"/>
                <w:sz w:val="20"/>
                <w:szCs w:val="20"/>
              </w:rPr>
              <w:t>£16,500</w:t>
            </w:r>
          </w:p>
        </w:tc>
        <w:tc>
          <w:tcPr>
            <w:tcW w:w="1329" w:type="dxa"/>
          </w:tcPr>
          <w:p w:rsidR="00D75D1F" w:rsidRDefault="00D75D1F" w:rsidP="00362B4A">
            <w:pPr>
              <w:jc w:val="right"/>
              <w:rPr>
                <w:rFonts w:ascii="Arial" w:hAnsi="Arial" w:cs="Arial"/>
                <w:sz w:val="20"/>
                <w:szCs w:val="20"/>
              </w:rPr>
            </w:pPr>
          </w:p>
        </w:tc>
      </w:tr>
      <w:tr w:rsidR="00DC6CCB" w:rsidRPr="00AC7EB8" w:rsidTr="00307D8F">
        <w:tc>
          <w:tcPr>
            <w:tcW w:w="532" w:type="dxa"/>
          </w:tcPr>
          <w:p w:rsidR="00C526A9" w:rsidRDefault="00C526A9" w:rsidP="0073287A">
            <w:pPr>
              <w:rPr>
                <w:rFonts w:ascii="Arial" w:hAnsi="Arial" w:cs="Arial"/>
                <w:sz w:val="20"/>
                <w:szCs w:val="20"/>
              </w:rPr>
            </w:pPr>
            <w:r>
              <w:rPr>
                <w:rFonts w:ascii="Arial" w:hAnsi="Arial" w:cs="Arial"/>
                <w:sz w:val="20"/>
                <w:szCs w:val="20"/>
              </w:rPr>
              <w:t>8</w:t>
            </w:r>
          </w:p>
        </w:tc>
        <w:tc>
          <w:tcPr>
            <w:tcW w:w="2126" w:type="dxa"/>
          </w:tcPr>
          <w:p w:rsidR="00C526A9" w:rsidRDefault="00C526A9" w:rsidP="0073287A">
            <w:pPr>
              <w:rPr>
                <w:rFonts w:ascii="Arial" w:hAnsi="Arial" w:cs="Arial"/>
                <w:sz w:val="20"/>
                <w:szCs w:val="20"/>
              </w:rPr>
            </w:pPr>
            <w:r>
              <w:rPr>
                <w:rFonts w:ascii="Arial" w:hAnsi="Arial" w:cs="Arial"/>
                <w:sz w:val="20"/>
                <w:szCs w:val="20"/>
              </w:rPr>
              <w:t>External works – roads, soft landscaping, fencing, drainage</w:t>
            </w:r>
          </w:p>
        </w:tc>
        <w:tc>
          <w:tcPr>
            <w:tcW w:w="707" w:type="dxa"/>
          </w:tcPr>
          <w:p w:rsidR="00C526A9" w:rsidRPr="00AC7EB8" w:rsidRDefault="00A26D73" w:rsidP="00307D8F">
            <w:pPr>
              <w:jc w:val="right"/>
              <w:rPr>
                <w:rFonts w:ascii="Arial" w:hAnsi="Arial" w:cs="Arial"/>
                <w:sz w:val="20"/>
                <w:szCs w:val="20"/>
              </w:rPr>
            </w:pPr>
            <w:r>
              <w:rPr>
                <w:rFonts w:ascii="Arial" w:hAnsi="Arial" w:cs="Arial"/>
                <w:sz w:val="20"/>
                <w:szCs w:val="20"/>
              </w:rPr>
              <w:t>1980</w:t>
            </w:r>
          </w:p>
        </w:tc>
        <w:tc>
          <w:tcPr>
            <w:tcW w:w="1011" w:type="dxa"/>
          </w:tcPr>
          <w:p w:rsidR="00C526A9" w:rsidRPr="00AC7EB8" w:rsidRDefault="00A26D73" w:rsidP="00307D8F">
            <w:pPr>
              <w:jc w:val="right"/>
              <w:rPr>
                <w:rFonts w:ascii="Arial" w:hAnsi="Arial" w:cs="Arial"/>
                <w:sz w:val="20"/>
                <w:szCs w:val="20"/>
              </w:rPr>
            </w:pPr>
            <w:r>
              <w:rPr>
                <w:rFonts w:ascii="Arial" w:hAnsi="Arial" w:cs="Arial"/>
                <w:sz w:val="20"/>
                <w:szCs w:val="20"/>
              </w:rPr>
              <w:t>£167.15</w:t>
            </w:r>
          </w:p>
        </w:tc>
        <w:tc>
          <w:tcPr>
            <w:tcW w:w="1044" w:type="dxa"/>
          </w:tcPr>
          <w:p w:rsidR="00C526A9" w:rsidRPr="00AC7EB8" w:rsidRDefault="00C526A9" w:rsidP="00307D8F">
            <w:pPr>
              <w:jc w:val="center"/>
              <w:rPr>
                <w:rFonts w:ascii="Arial" w:hAnsi="Arial" w:cs="Arial"/>
                <w:sz w:val="20"/>
                <w:szCs w:val="20"/>
              </w:rPr>
            </w:pPr>
          </w:p>
        </w:tc>
        <w:tc>
          <w:tcPr>
            <w:tcW w:w="1050" w:type="dxa"/>
            <w:shd w:val="clear" w:color="auto" w:fill="auto"/>
          </w:tcPr>
          <w:p w:rsidR="00C526A9" w:rsidRPr="00AC7EB8" w:rsidRDefault="00C526A9" w:rsidP="00307D8F">
            <w:pPr>
              <w:jc w:val="right"/>
              <w:rPr>
                <w:rFonts w:ascii="Arial" w:hAnsi="Arial" w:cs="Arial"/>
                <w:sz w:val="20"/>
                <w:szCs w:val="20"/>
              </w:rPr>
            </w:pPr>
          </w:p>
        </w:tc>
        <w:tc>
          <w:tcPr>
            <w:tcW w:w="1217" w:type="dxa"/>
            <w:shd w:val="clear" w:color="auto" w:fill="auto"/>
          </w:tcPr>
          <w:p w:rsidR="00C526A9" w:rsidRPr="00AC7EB8" w:rsidRDefault="00A26D73" w:rsidP="00307D8F">
            <w:pPr>
              <w:jc w:val="right"/>
              <w:rPr>
                <w:rFonts w:ascii="Arial" w:hAnsi="Arial" w:cs="Arial"/>
                <w:sz w:val="20"/>
                <w:szCs w:val="20"/>
              </w:rPr>
            </w:pPr>
            <w:r>
              <w:rPr>
                <w:rFonts w:ascii="Arial" w:hAnsi="Arial" w:cs="Arial"/>
                <w:sz w:val="20"/>
                <w:szCs w:val="20"/>
              </w:rPr>
              <w:t>£330,957</w:t>
            </w:r>
          </w:p>
        </w:tc>
        <w:tc>
          <w:tcPr>
            <w:tcW w:w="1329" w:type="dxa"/>
            <w:shd w:val="clear" w:color="auto" w:fill="B4C6E7" w:themeFill="accent1" w:themeFillTint="66"/>
          </w:tcPr>
          <w:p w:rsidR="00C526A9" w:rsidRPr="00AC7EB8" w:rsidRDefault="00412C1D" w:rsidP="00362B4A">
            <w:pPr>
              <w:jc w:val="right"/>
              <w:rPr>
                <w:rFonts w:ascii="Arial" w:hAnsi="Arial" w:cs="Arial"/>
                <w:sz w:val="20"/>
                <w:szCs w:val="20"/>
              </w:rPr>
            </w:pPr>
            <w:r>
              <w:rPr>
                <w:rFonts w:ascii="Arial" w:hAnsi="Arial" w:cs="Arial"/>
                <w:sz w:val="20"/>
                <w:szCs w:val="20"/>
              </w:rPr>
              <w:t>£379,767</w:t>
            </w:r>
          </w:p>
        </w:tc>
      </w:tr>
      <w:tr w:rsidR="00DC6CCB" w:rsidRPr="00AC7EB8" w:rsidTr="00307D8F">
        <w:tc>
          <w:tcPr>
            <w:tcW w:w="532" w:type="dxa"/>
          </w:tcPr>
          <w:p w:rsidR="00C526A9" w:rsidRDefault="00C526A9" w:rsidP="0073287A">
            <w:pPr>
              <w:rPr>
                <w:rFonts w:ascii="Arial" w:hAnsi="Arial" w:cs="Arial"/>
                <w:sz w:val="20"/>
                <w:szCs w:val="20"/>
              </w:rPr>
            </w:pPr>
          </w:p>
        </w:tc>
        <w:tc>
          <w:tcPr>
            <w:tcW w:w="2126" w:type="dxa"/>
          </w:tcPr>
          <w:p w:rsidR="00C526A9" w:rsidRDefault="00C526A9" w:rsidP="0073287A">
            <w:pPr>
              <w:rPr>
                <w:rFonts w:ascii="Arial" w:hAnsi="Arial" w:cs="Arial"/>
                <w:sz w:val="20"/>
                <w:szCs w:val="20"/>
              </w:rPr>
            </w:pPr>
            <w:r>
              <w:rPr>
                <w:rFonts w:ascii="Arial" w:hAnsi="Arial" w:cs="Arial"/>
                <w:sz w:val="20"/>
                <w:szCs w:val="20"/>
              </w:rPr>
              <w:t>Manholes</w:t>
            </w:r>
          </w:p>
        </w:tc>
        <w:tc>
          <w:tcPr>
            <w:tcW w:w="707" w:type="dxa"/>
          </w:tcPr>
          <w:p w:rsidR="00C526A9" w:rsidRPr="00AC7EB8" w:rsidRDefault="00C526A9" w:rsidP="0073287A">
            <w:pPr>
              <w:rPr>
                <w:rFonts w:ascii="Arial" w:hAnsi="Arial" w:cs="Arial"/>
                <w:sz w:val="20"/>
                <w:szCs w:val="20"/>
              </w:rPr>
            </w:pPr>
          </w:p>
        </w:tc>
        <w:tc>
          <w:tcPr>
            <w:tcW w:w="1011" w:type="dxa"/>
          </w:tcPr>
          <w:p w:rsidR="00C526A9" w:rsidRPr="00AC7EB8" w:rsidRDefault="00C526A9" w:rsidP="0073287A">
            <w:pPr>
              <w:rPr>
                <w:rFonts w:ascii="Arial" w:hAnsi="Arial" w:cs="Arial"/>
                <w:sz w:val="20"/>
                <w:szCs w:val="20"/>
              </w:rPr>
            </w:pPr>
          </w:p>
        </w:tc>
        <w:tc>
          <w:tcPr>
            <w:tcW w:w="1044" w:type="dxa"/>
          </w:tcPr>
          <w:p w:rsidR="00C526A9" w:rsidRPr="00AC7EB8" w:rsidRDefault="00C526A9" w:rsidP="00307D8F">
            <w:pPr>
              <w:jc w:val="center"/>
              <w:rPr>
                <w:rFonts w:ascii="Arial" w:hAnsi="Arial" w:cs="Arial"/>
                <w:sz w:val="20"/>
                <w:szCs w:val="20"/>
              </w:rPr>
            </w:pPr>
            <w:r>
              <w:rPr>
                <w:rFonts w:ascii="Arial" w:hAnsi="Arial" w:cs="Arial"/>
                <w:sz w:val="20"/>
                <w:szCs w:val="20"/>
              </w:rPr>
              <w:t>18 units</w:t>
            </w:r>
          </w:p>
        </w:tc>
        <w:tc>
          <w:tcPr>
            <w:tcW w:w="1050" w:type="dxa"/>
          </w:tcPr>
          <w:p w:rsidR="00C526A9" w:rsidRPr="00AC7EB8" w:rsidRDefault="00C526A9" w:rsidP="00307D8F">
            <w:pPr>
              <w:jc w:val="right"/>
              <w:rPr>
                <w:rFonts w:ascii="Arial" w:hAnsi="Arial" w:cs="Arial"/>
                <w:sz w:val="20"/>
                <w:szCs w:val="20"/>
              </w:rPr>
            </w:pPr>
            <w:r>
              <w:rPr>
                <w:rFonts w:ascii="Arial" w:hAnsi="Arial" w:cs="Arial"/>
                <w:sz w:val="20"/>
                <w:szCs w:val="20"/>
              </w:rPr>
              <w:t>£460</w:t>
            </w:r>
          </w:p>
        </w:tc>
        <w:tc>
          <w:tcPr>
            <w:tcW w:w="1217" w:type="dxa"/>
          </w:tcPr>
          <w:p w:rsidR="00C526A9" w:rsidRPr="00AC7EB8" w:rsidRDefault="00C526A9" w:rsidP="00307D8F">
            <w:pPr>
              <w:jc w:val="right"/>
              <w:rPr>
                <w:rFonts w:ascii="Arial" w:hAnsi="Arial" w:cs="Arial"/>
                <w:sz w:val="20"/>
                <w:szCs w:val="20"/>
              </w:rPr>
            </w:pPr>
            <w:r>
              <w:rPr>
                <w:rFonts w:ascii="Arial" w:hAnsi="Arial" w:cs="Arial"/>
                <w:sz w:val="20"/>
                <w:szCs w:val="20"/>
              </w:rPr>
              <w:t>£8,280</w:t>
            </w:r>
          </w:p>
        </w:tc>
        <w:tc>
          <w:tcPr>
            <w:tcW w:w="1329" w:type="dxa"/>
          </w:tcPr>
          <w:p w:rsidR="00C526A9" w:rsidRPr="00AC7EB8" w:rsidRDefault="00C526A9" w:rsidP="0073287A">
            <w:pPr>
              <w:rPr>
                <w:rFonts w:ascii="Arial" w:hAnsi="Arial" w:cs="Arial"/>
                <w:sz w:val="20"/>
                <w:szCs w:val="20"/>
              </w:rPr>
            </w:pPr>
          </w:p>
        </w:tc>
      </w:tr>
      <w:tr w:rsidR="00DC6CCB" w:rsidRPr="00AC7EB8" w:rsidTr="00307D8F">
        <w:tc>
          <w:tcPr>
            <w:tcW w:w="532" w:type="dxa"/>
          </w:tcPr>
          <w:p w:rsidR="00C526A9" w:rsidRDefault="00C526A9" w:rsidP="0073287A">
            <w:pPr>
              <w:rPr>
                <w:rFonts w:ascii="Arial" w:hAnsi="Arial" w:cs="Arial"/>
                <w:sz w:val="20"/>
                <w:szCs w:val="20"/>
              </w:rPr>
            </w:pPr>
          </w:p>
        </w:tc>
        <w:tc>
          <w:tcPr>
            <w:tcW w:w="2126" w:type="dxa"/>
          </w:tcPr>
          <w:p w:rsidR="00C526A9" w:rsidRDefault="00C526A9" w:rsidP="0073287A">
            <w:pPr>
              <w:rPr>
                <w:rFonts w:ascii="Arial" w:hAnsi="Arial" w:cs="Arial"/>
                <w:sz w:val="20"/>
                <w:szCs w:val="20"/>
              </w:rPr>
            </w:pPr>
            <w:r>
              <w:rPr>
                <w:rFonts w:ascii="Arial" w:hAnsi="Arial" w:cs="Arial"/>
                <w:sz w:val="20"/>
                <w:szCs w:val="20"/>
              </w:rPr>
              <w:t>Road</w:t>
            </w:r>
            <w:r w:rsidR="00692CFC">
              <w:rPr>
                <w:rFonts w:ascii="Arial" w:hAnsi="Arial" w:cs="Arial"/>
                <w:sz w:val="20"/>
                <w:szCs w:val="20"/>
              </w:rPr>
              <w:t xml:space="preserve"> </w:t>
            </w:r>
            <w:r>
              <w:rPr>
                <w:rFonts w:ascii="Arial" w:hAnsi="Arial" w:cs="Arial"/>
                <w:sz w:val="20"/>
                <w:szCs w:val="20"/>
              </w:rPr>
              <w:t>signs</w:t>
            </w:r>
          </w:p>
        </w:tc>
        <w:tc>
          <w:tcPr>
            <w:tcW w:w="707" w:type="dxa"/>
          </w:tcPr>
          <w:p w:rsidR="00C526A9" w:rsidRPr="00AC7EB8" w:rsidRDefault="00C526A9" w:rsidP="0073287A">
            <w:pPr>
              <w:rPr>
                <w:rFonts w:ascii="Arial" w:hAnsi="Arial" w:cs="Arial"/>
                <w:sz w:val="20"/>
                <w:szCs w:val="20"/>
              </w:rPr>
            </w:pPr>
          </w:p>
        </w:tc>
        <w:tc>
          <w:tcPr>
            <w:tcW w:w="1011" w:type="dxa"/>
          </w:tcPr>
          <w:p w:rsidR="00C526A9" w:rsidRPr="00AC7EB8" w:rsidRDefault="00C526A9" w:rsidP="0073287A">
            <w:pPr>
              <w:rPr>
                <w:rFonts w:ascii="Arial" w:hAnsi="Arial" w:cs="Arial"/>
                <w:sz w:val="20"/>
                <w:szCs w:val="20"/>
              </w:rPr>
            </w:pPr>
          </w:p>
        </w:tc>
        <w:tc>
          <w:tcPr>
            <w:tcW w:w="1044" w:type="dxa"/>
          </w:tcPr>
          <w:p w:rsidR="00C526A9" w:rsidRDefault="00C526A9" w:rsidP="00307D8F">
            <w:pPr>
              <w:jc w:val="center"/>
              <w:rPr>
                <w:rFonts w:ascii="Arial" w:hAnsi="Arial" w:cs="Arial"/>
                <w:sz w:val="20"/>
                <w:szCs w:val="20"/>
              </w:rPr>
            </w:pPr>
            <w:r>
              <w:rPr>
                <w:rFonts w:ascii="Arial" w:hAnsi="Arial" w:cs="Arial"/>
                <w:sz w:val="20"/>
                <w:szCs w:val="20"/>
              </w:rPr>
              <w:t>12</w:t>
            </w:r>
          </w:p>
        </w:tc>
        <w:tc>
          <w:tcPr>
            <w:tcW w:w="1050" w:type="dxa"/>
          </w:tcPr>
          <w:p w:rsidR="00C526A9" w:rsidRPr="00AC7EB8" w:rsidRDefault="00C526A9" w:rsidP="00307D8F">
            <w:pPr>
              <w:jc w:val="right"/>
              <w:rPr>
                <w:rFonts w:ascii="Arial" w:hAnsi="Arial" w:cs="Arial"/>
                <w:sz w:val="20"/>
                <w:szCs w:val="20"/>
              </w:rPr>
            </w:pPr>
            <w:r>
              <w:rPr>
                <w:rFonts w:ascii="Arial" w:hAnsi="Arial" w:cs="Arial"/>
                <w:sz w:val="20"/>
                <w:szCs w:val="20"/>
              </w:rPr>
              <w:t>£130</w:t>
            </w:r>
          </w:p>
        </w:tc>
        <w:tc>
          <w:tcPr>
            <w:tcW w:w="1217" w:type="dxa"/>
          </w:tcPr>
          <w:p w:rsidR="00C526A9" w:rsidRPr="00AC7EB8" w:rsidRDefault="00C526A9" w:rsidP="00307D8F">
            <w:pPr>
              <w:jc w:val="right"/>
              <w:rPr>
                <w:rFonts w:ascii="Arial" w:hAnsi="Arial" w:cs="Arial"/>
                <w:sz w:val="20"/>
                <w:szCs w:val="20"/>
              </w:rPr>
            </w:pPr>
            <w:r>
              <w:rPr>
                <w:rFonts w:ascii="Arial" w:hAnsi="Arial" w:cs="Arial"/>
                <w:sz w:val="20"/>
                <w:szCs w:val="20"/>
              </w:rPr>
              <w:t>£1,560</w:t>
            </w:r>
          </w:p>
        </w:tc>
        <w:tc>
          <w:tcPr>
            <w:tcW w:w="1329" w:type="dxa"/>
          </w:tcPr>
          <w:p w:rsidR="00C526A9" w:rsidRPr="00AC7EB8" w:rsidRDefault="00C526A9" w:rsidP="0073287A">
            <w:pPr>
              <w:rPr>
                <w:rFonts w:ascii="Arial" w:hAnsi="Arial" w:cs="Arial"/>
                <w:sz w:val="20"/>
                <w:szCs w:val="20"/>
              </w:rPr>
            </w:pPr>
          </w:p>
        </w:tc>
      </w:tr>
      <w:tr w:rsidR="00DC6CCB" w:rsidRPr="00AC7EB8" w:rsidTr="00307D8F">
        <w:tc>
          <w:tcPr>
            <w:tcW w:w="532" w:type="dxa"/>
          </w:tcPr>
          <w:p w:rsidR="00C526A9" w:rsidRDefault="00C526A9" w:rsidP="0073287A">
            <w:pPr>
              <w:rPr>
                <w:rFonts w:ascii="Arial" w:hAnsi="Arial" w:cs="Arial"/>
                <w:sz w:val="20"/>
                <w:szCs w:val="20"/>
              </w:rPr>
            </w:pPr>
          </w:p>
        </w:tc>
        <w:tc>
          <w:tcPr>
            <w:tcW w:w="2126" w:type="dxa"/>
          </w:tcPr>
          <w:p w:rsidR="00C526A9" w:rsidRDefault="00C526A9" w:rsidP="0073287A">
            <w:pPr>
              <w:rPr>
                <w:rFonts w:ascii="Arial" w:hAnsi="Arial" w:cs="Arial"/>
                <w:sz w:val="20"/>
                <w:szCs w:val="20"/>
              </w:rPr>
            </w:pPr>
            <w:r>
              <w:rPr>
                <w:rFonts w:ascii="Arial" w:hAnsi="Arial" w:cs="Arial"/>
                <w:sz w:val="20"/>
                <w:szCs w:val="20"/>
              </w:rPr>
              <w:t>Services</w:t>
            </w:r>
          </w:p>
        </w:tc>
        <w:tc>
          <w:tcPr>
            <w:tcW w:w="707" w:type="dxa"/>
          </w:tcPr>
          <w:p w:rsidR="00C526A9" w:rsidRPr="00AC7EB8" w:rsidRDefault="00C526A9" w:rsidP="0073287A">
            <w:pPr>
              <w:rPr>
                <w:rFonts w:ascii="Arial" w:hAnsi="Arial" w:cs="Arial"/>
                <w:sz w:val="20"/>
                <w:szCs w:val="20"/>
              </w:rPr>
            </w:pPr>
          </w:p>
        </w:tc>
        <w:tc>
          <w:tcPr>
            <w:tcW w:w="1011" w:type="dxa"/>
          </w:tcPr>
          <w:p w:rsidR="00C526A9" w:rsidRPr="00AC7EB8" w:rsidRDefault="00C526A9" w:rsidP="0073287A">
            <w:pPr>
              <w:rPr>
                <w:rFonts w:ascii="Arial" w:hAnsi="Arial" w:cs="Arial"/>
                <w:sz w:val="20"/>
                <w:szCs w:val="20"/>
              </w:rPr>
            </w:pPr>
          </w:p>
        </w:tc>
        <w:tc>
          <w:tcPr>
            <w:tcW w:w="1044" w:type="dxa"/>
          </w:tcPr>
          <w:p w:rsidR="00C526A9" w:rsidRPr="00AC7EB8" w:rsidRDefault="00C526A9" w:rsidP="00307D8F">
            <w:pPr>
              <w:jc w:val="center"/>
              <w:rPr>
                <w:rFonts w:ascii="Arial" w:hAnsi="Arial" w:cs="Arial"/>
                <w:sz w:val="20"/>
                <w:szCs w:val="20"/>
              </w:rPr>
            </w:pPr>
            <w:r>
              <w:rPr>
                <w:rFonts w:ascii="Arial" w:hAnsi="Arial" w:cs="Arial"/>
                <w:sz w:val="20"/>
                <w:szCs w:val="20"/>
              </w:rPr>
              <w:t>9 units</w:t>
            </w:r>
          </w:p>
        </w:tc>
        <w:tc>
          <w:tcPr>
            <w:tcW w:w="1050" w:type="dxa"/>
          </w:tcPr>
          <w:p w:rsidR="00C526A9" w:rsidRPr="00AC7EB8" w:rsidRDefault="00C526A9" w:rsidP="00307D8F">
            <w:pPr>
              <w:jc w:val="right"/>
              <w:rPr>
                <w:rFonts w:ascii="Arial" w:hAnsi="Arial" w:cs="Arial"/>
                <w:sz w:val="20"/>
                <w:szCs w:val="20"/>
              </w:rPr>
            </w:pPr>
            <w:r>
              <w:rPr>
                <w:rFonts w:ascii="Arial" w:hAnsi="Arial" w:cs="Arial"/>
                <w:sz w:val="20"/>
                <w:szCs w:val="20"/>
              </w:rPr>
              <w:t>£4,330</w:t>
            </w:r>
          </w:p>
        </w:tc>
        <w:tc>
          <w:tcPr>
            <w:tcW w:w="1217" w:type="dxa"/>
          </w:tcPr>
          <w:p w:rsidR="00C526A9" w:rsidRPr="00AC7EB8" w:rsidRDefault="00C526A9" w:rsidP="00307D8F">
            <w:pPr>
              <w:jc w:val="right"/>
              <w:rPr>
                <w:rFonts w:ascii="Arial" w:hAnsi="Arial" w:cs="Arial"/>
                <w:sz w:val="20"/>
                <w:szCs w:val="20"/>
              </w:rPr>
            </w:pPr>
            <w:r>
              <w:rPr>
                <w:rFonts w:ascii="Arial" w:hAnsi="Arial" w:cs="Arial"/>
                <w:sz w:val="20"/>
                <w:szCs w:val="20"/>
              </w:rPr>
              <w:t>£38,970</w:t>
            </w:r>
          </w:p>
        </w:tc>
        <w:tc>
          <w:tcPr>
            <w:tcW w:w="1329" w:type="dxa"/>
          </w:tcPr>
          <w:p w:rsidR="00C526A9" w:rsidRPr="00AC7EB8" w:rsidRDefault="00C526A9" w:rsidP="0073287A">
            <w:pPr>
              <w:rPr>
                <w:rFonts w:ascii="Arial" w:hAnsi="Arial" w:cs="Arial"/>
                <w:sz w:val="20"/>
                <w:szCs w:val="20"/>
              </w:rPr>
            </w:pPr>
          </w:p>
        </w:tc>
      </w:tr>
      <w:tr w:rsidR="00DC6CCB" w:rsidRPr="00AC7EB8" w:rsidTr="00307D8F">
        <w:tc>
          <w:tcPr>
            <w:tcW w:w="532" w:type="dxa"/>
          </w:tcPr>
          <w:p w:rsidR="00C526A9" w:rsidRDefault="00C526A9" w:rsidP="0073287A">
            <w:pPr>
              <w:rPr>
                <w:rFonts w:ascii="Arial" w:hAnsi="Arial" w:cs="Arial"/>
                <w:sz w:val="20"/>
                <w:szCs w:val="20"/>
              </w:rPr>
            </w:pPr>
            <w:r>
              <w:rPr>
                <w:rFonts w:ascii="Arial" w:hAnsi="Arial" w:cs="Arial"/>
                <w:sz w:val="20"/>
                <w:szCs w:val="20"/>
              </w:rPr>
              <w:t>9</w:t>
            </w:r>
          </w:p>
        </w:tc>
        <w:tc>
          <w:tcPr>
            <w:tcW w:w="2126" w:type="dxa"/>
          </w:tcPr>
          <w:p w:rsidR="00C526A9" w:rsidRDefault="00C526A9" w:rsidP="0073287A">
            <w:pPr>
              <w:rPr>
                <w:rFonts w:ascii="Arial" w:hAnsi="Arial" w:cs="Arial"/>
                <w:sz w:val="20"/>
                <w:szCs w:val="20"/>
              </w:rPr>
            </w:pPr>
            <w:r>
              <w:rPr>
                <w:rFonts w:ascii="Arial" w:hAnsi="Arial" w:cs="Arial"/>
                <w:sz w:val="20"/>
                <w:szCs w:val="20"/>
              </w:rPr>
              <w:t>Main contractors prelims – office, toilets, signs, kitchen &amp; power</w:t>
            </w:r>
          </w:p>
        </w:tc>
        <w:tc>
          <w:tcPr>
            <w:tcW w:w="707" w:type="dxa"/>
          </w:tcPr>
          <w:p w:rsidR="00C526A9" w:rsidRPr="00AC7EB8" w:rsidRDefault="00C526A9" w:rsidP="0073287A">
            <w:pPr>
              <w:rPr>
                <w:rFonts w:ascii="Arial" w:hAnsi="Arial" w:cs="Arial"/>
                <w:sz w:val="20"/>
                <w:szCs w:val="20"/>
              </w:rPr>
            </w:pPr>
          </w:p>
        </w:tc>
        <w:tc>
          <w:tcPr>
            <w:tcW w:w="1011" w:type="dxa"/>
          </w:tcPr>
          <w:p w:rsidR="00C526A9" w:rsidRPr="00AC7EB8" w:rsidRDefault="00C526A9" w:rsidP="0073287A">
            <w:pPr>
              <w:rPr>
                <w:rFonts w:ascii="Arial" w:hAnsi="Arial" w:cs="Arial"/>
                <w:sz w:val="20"/>
                <w:szCs w:val="20"/>
              </w:rPr>
            </w:pPr>
          </w:p>
        </w:tc>
        <w:tc>
          <w:tcPr>
            <w:tcW w:w="1044" w:type="dxa"/>
          </w:tcPr>
          <w:p w:rsidR="00C526A9" w:rsidRPr="00AC7EB8" w:rsidRDefault="00C526A9" w:rsidP="00307D8F">
            <w:pPr>
              <w:jc w:val="center"/>
              <w:rPr>
                <w:rFonts w:ascii="Arial" w:hAnsi="Arial" w:cs="Arial"/>
                <w:sz w:val="20"/>
                <w:szCs w:val="20"/>
              </w:rPr>
            </w:pPr>
            <w:r>
              <w:rPr>
                <w:rFonts w:ascii="Arial" w:hAnsi="Arial" w:cs="Arial"/>
                <w:sz w:val="20"/>
                <w:szCs w:val="20"/>
              </w:rPr>
              <w:t>104 weeks</w:t>
            </w:r>
          </w:p>
        </w:tc>
        <w:tc>
          <w:tcPr>
            <w:tcW w:w="1050" w:type="dxa"/>
            <w:shd w:val="clear" w:color="auto" w:fill="auto"/>
          </w:tcPr>
          <w:p w:rsidR="00C526A9" w:rsidRPr="00AC7EB8" w:rsidRDefault="00C526A9" w:rsidP="00307D8F">
            <w:pPr>
              <w:jc w:val="right"/>
              <w:rPr>
                <w:rFonts w:ascii="Arial" w:hAnsi="Arial" w:cs="Arial"/>
                <w:sz w:val="20"/>
                <w:szCs w:val="20"/>
              </w:rPr>
            </w:pPr>
            <w:r>
              <w:rPr>
                <w:rFonts w:ascii="Arial" w:hAnsi="Arial" w:cs="Arial"/>
                <w:sz w:val="20"/>
                <w:szCs w:val="20"/>
              </w:rPr>
              <w:t>£28</w:t>
            </w:r>
            <w:r w:rsidR="00111F2B">
              <w:rPr>
                <w:rFonts w:ascii="Arial" w:hAnsi="Arial" w:cs="Arial"/>
                <w:sz w:val="20"/>
                <w:szCs w:val="20"/>
              </w:rPr>
              <w:t>6</w:t>
            </w:r>
          </w:p>
        </w:tc>
        <w:tc>
          <w:tcPr>
            <w:tcW w:w="1217" w:type="dxa"/>
            <w:shd w:val="clear" w:color="auto" w:fill="auto"/>
          </w:tcPr>
          <w:p w:rsidR="00C526A9" w:rsidRPr="00AC7EB8" w:rsidRDefault="00C526A9" w:rsidP="00307D8F">
            <w:pPr>
              <w:jc w:val="right"/>
              <w:rPr>
                <w:rFonts w:ascii="Arial" w:hAnsi="Arial" w:cs="Arial"/>
                <w:sz w:val="20"/>
                <w:szCs w:val="20"/>
              </w:rPr>
            </w:pPr>
            <w:r>
              <w:rPr>
                <w:rFonts w:ascii="Arial" w:hAnsi="Arial" w:cs="Arial"/>
                <w:sz w:val="20"/>
                <w:szCs w:val="20"/>
              </w:rPr>
              <w:t>£29,</w:t>
            </w:r>
            <w:r w:rsidR="00111F2B">
              <w:rPr>
                <w:rFonts w:ascii="Arial" w:hAnsi="Arial" w:cs="Arial"/>
                <w:sz w:val="20"/>
                <w:szCs w:val="20"/>
              </w:rPr>
              <w:t>744</w:t>
            </w:r>
          </w:p>
        </w:tc>
        <w:tc>
          <w:tcPr>
            <w:tcW w:w="1329" w:type="dxa"/>
            <w:shd w:val="clear" w:color="auto" w:fill="B4C6E7" w:themeFill="accent1" w:themeFillTint="66"/>
          </w:tcPr>
          <w:p w:rsidR="00C526A9" w:rsidRPr="00AC7EB8" w:rsidRDefault="00412C1D" w:rsidP="00412C1D">
            <w:pPr>
              <w:jc w:val="right"/>
              <w:rPr>
                <w:rFonts w:ascii="Arial" w:hAnsi="Arial" w:cs="Arial"/>
                <w:sz w:val="20"/>
                <w:szCs w:val="20"/>
              </w:rPr>
            </w:pPr>
            <w:r>
              <w:rPr>
                <w:rFonts w:ascii="Arial" w:hAnsi="Arial" w:cs="Arial"/>
                <w:sz w:val="20"/>
                <w:szCs w:val="20"/>
              </w:rPr>
              <w:t>£7</w:t>
            </w:r>
            <w:r w:rsidR="00111F2B">
              <w:rPr>
                <w:rFonts w:ascii="Arial" w:hAnsi="Arial" w:cs="Arial"/>
                <w:sz w:val="20"/>
                <w:szCs w:val="20"/>
              </w:rPr>
              <w:t>3,304</w:t>
            </w:r>
          </w:p>
        </w:tc>
      </w:tr>
      <w:tr w:rsidR="00DC6CCB" w:rsidRPr="00AC7EB8" w:rsidTr="00307D8F">
        <w:tc>
          <w:tcPr>
            <w:tcW w:w="532" w:type="dxa"/>
          </w:tcPr>
          <w:p w:rsidR="00C526A9" w:rsidRDefault="00C526A9" w:rsidP="0073287A">
            <w:pPr>
              <w:rPr>
                <w:rFonts w:ascii="Arial" w:hAnsi="Arial" w:cs="Arial"/>
                <w:sz w:val="20"/>
                <w:szCs w:val="20"/>
              </w:rPr>
            </w:pPr>
          </w:p>
        </w:tc>
        <w:tc>
          <w:tcPr>
            <w:tcW w:w="2126" w:type="dxa"/>
          </w:tcPr>
          <w:p w:rsidR="00C526A9" w:rsidRDefault="00C526A9" w:rsidP="0073287A">
            <w:pPr>
              <w:rPr>
                <w:rFonts w:ascii="Arial" w:hAnsi="Arial" w:cs="Arial"/>
                <w:sz w:val="20"/>
                <w:szCs w:val="20"/>
              </w:rPr>
            </w:pPr>
            <w:r>
              <w:rPr>
                <w:rFonts w:ascii="Arial" w:hAnsi="Arial" w:cs="Arial"/>
                <w:sz w:val="20"/>
                <w:szCs w:val="20"/>
              </w:rPr>
              <w:t>Temporary works - road</w:t>
            </w:r>
          </w:p>
        </w:tc>
        <w:tc>
          <w:tcPr>
            <w:tcW w:w="707" w:type="dxa"/>
          </w:tcPr>
          <w:p w:rsidR="00C526A9" w:rsidRDefault="00C526A9" w:rsidP="0073287A">
            <w:pPr>
              <w:rPr>
                <w:rFonts w:ascii="Arial" w:hAnsi="Arial" w:cs="Arial"/>
                <w:sz w:val="20"/>
                <w:szCs w:val="20"/>
              </w:rPr>
            </w:pPr>
            <w:r>
              <w:rPr>
                <w:rFonts w:ascii="Arial" w:hAnsi="Arial" w:cs="Arial"/>
                <w:sz w:val="20"/>
                <w:szCs w:val="20"/>
              </w:rPr>
              <w:t>1</w:t>
            </w:r>
            <w:r w:rsidR="00111F2B">
              <w:rPr>
                <w:rFonts w:ascii="Arial" w:hAnsi="Arial" w:cs="Arial"/>
                <w:sz w:val="20"/>
                <w:szCs w:val="20"/>
              </w:rPr>
              <w:t>980</w:t>
            </w:r>
          </w:p>
        </w:tc>
        <w:tc>
          <w:tcPr>
            <w:tcW w:w="1011" w:type="dxa"/>
          </w:tcPr>
          <w:p w:rsidR="00C526A9" w:rsidRPr="00AC7EB8" w:rsidRDefault="00C526A9" w:rsidP="00307D8F">
            <w:pPr>
              <w:jc w:val="right"/>
              <w:rPr>
                <w:rFonts w:ascii="Arial" w:hAnsi="Arial" w:cs="Arial"/>
                <w:sz w:val="20"/>
                <w:szCs w:val="20"/>
              </w:rPr>
            </w:pPr>
            <w:r>
              <w:rPr>
                <w:rFonts w:ascii="Arial" w:hAnsi="Arial" w:cs="Arial"/>
                <w:sz w:val="20"/>
                <w:szCs w:val="20"/>
              </w:rPr>
              <w:t>£22</w:t>
            </w:r>
          </w:p>
        </w:tc>
        <w:tc>
          <w:tcPr>
            <w:tcW w:w="1044" w:type="dxa"/>
          </w:tcPr>
          <w:p w:rsidR="00C526A9" w:rsidRPr="00AC7EB8" w:rsidRDefault="00C526A9" w:rsidP="0073287A">
            <w:pPr>
              <w:rPr>
                <w:rFonts w:ascii="Arial" w:hAnsi="Arial" w:cs="Arial"/>
                <w:sz w:val="20"/>
                <w:szCs w:val="20"/>
              </w:rPr>
            </w:pPr>
          </w:p>
        </w:tc>
        <w:tc>
          <w:tcPr>
            <w:tcW w:w="1050" w:type="dxa"/>
            <w:shd w:val="clear" w:color="auto" w:fill="auto"/>
          </w:tcPr>
          <w:p w:rsidR="00C526A9" w:rsidRPr="00AC7EB8" w:rsidRDefault="00C526A9" w:rsidP="00307D8F">
            <w:pPr>
              <w:jc w:val="right"/>
              <w:rPr>
                <w:rFonts w:ascii="Arial" w:hAnsi="Arial" w:cs="Arial"/>
                <w:sz w:val="20"/>
                <w:szCs w:val="20"/>
              </w:rPr>
            </w:pPr>
          </w:p>
        </w:tc>
        <w:tc>
          <w:tcPr>
            <w:tcW w:w="1217" w:type="dxa"/>
            <w:shd w:val="clear" w:color="auto" w:fill="auto"/>
          </w:tcPr>
          <w:p w:rsidR="00C526A9" w:rsidRPr="00AC7EB8" w:rsidRDefault="00C526A9" w:rsidP="00307D8F">
            <w:pPr>
              <w:jc w:val="right"/>
              <w:rPr>
                <w:rFonts w:ascii="Arial" w:hAnsi="Arial" w:cs="Arial"/>
                <w:sz w:val="20"/>
                <w:szCs w:val="20"/>
              </w:rPr>
            </w:pPr>
            <w:r>
              <w:rPr>
                <w:rFonts w:ascii="Arial" w:hAnsi="Arial" w:cs="Arial"/>
                <w:sz w:val="20"/>
                <w:szCs w:val="20"/>
              </w:rPr>
              <w:t>£</w:t>
            </w:r>
            <w:r w:rsidR="00111F2B">
              <w:rPr>
                <w:rFonts w:ascii="Arial" w:hAnsi="Arial" w:cs="Arial"/>
                <w:sz w:val="20"/>
                <w:szCs w:val="20"/>
              </w:rPr>
              <w:t>43,560</w:t>
            </w:r>
          </w:p>
        </w:tc>
        <w:tc>
          <w:tcPr>
            <w:tcW w:w="1329" w:type="dxa"/>
            <w:shd w:val="clear" w:color="auto" w:fill="auto"/>
          </w:tcPr>
          <w:p w:rsidR="00C526A9" w:rsidRPr="00AC7EB8" w:rsidRDefault="00C526A9" w:rsidP="0073287A">
            <w:pPr>
              <w:rPr>
                <w:rFonts w:ascii="Arial" w:hAnsi="Arial" w:cs="Arial"/>
                <w:sz w:val="20"/>
                <w:szCs w:val="20"/>
              </w:rPr>
            </w:pPr>
          </w:p>
        </w:tc>
      </w:tr>
      <w:tr w:rsidR="00DC6CCB" w:rsidRPr="00AC7EB8" w:rsidTr="00307D8F">
        <w:tc>
          <w:tcPr>
            <w:tcW w:w="532" w:type="dxa"/>
            <w:shd w:val="clear" w:color="auto" w:fill="B4C6E7" w:themeFill="accent1" w:themeFillTint="66"/>
          </w:tcPr>
          <w:p w:rsidR="00C526A9" w:rsidRDefault="00C526A9" w:rsidP="0073287A">
            <w:pPr>
              <w:rPr>
                <w:rFonts w:ascii="Arial" w:hAnsi="Arial" w:cs="Arial"/>
                <w:sz w:val="20"/>
                <w:szCs w:val="20"/>
              </w:rPr>
            </w:pPr>
          </w:p>
        </w:tc>
        <w:tc>
          <w:tcPr>
            <w:tcW w:w="2126" w:type="dxa"/>
            <w:shd w:val="clear" w:color="auto" w:fill="B4C6E7" w:themeFill="accent1" w:themeFillTint="66"/>
          </w:tcPr>
          <w:p w:rsidR="00C526A9" w:rsidRDefault="00C526A9" w:rsidP="0073287A">
            <w:pPr>
              <w:rPr>
                <w:rFonts w:ascii="Arial" w:hAnsi="Arial" w:cs="Arial"/>
                <w:sz w:val="20"/>
                <w:szCs w:val="20"/>
              </w:rPr>
            </w:pPr>
            <w:r>
              <w:rPr>
                <w:rFonts w:ascii="Arial" w:hAnsi="Arial" w:cs="Arial"/>
                <w:sz w:val="20"/>
                <w:szCs w:val="20"/>
              </w:rPr>
              <w:t>Sub total</w:t>
            </w:r>
          </w:p>
        </w:tc>
        <w:tc>
          <w:tcPr>
            <w:tcW w:w="707" w:type="dxa"/>
            <w:shd w:val="clear" w:color="auto" w:fill="B4C6E7" w:themeFill="accent1" w:themeFillTint="66"/>
          </w:tcPr>
          <w:p w:rsidR="00C526A9" w:rsidRPr="00AC7EB8" w:rsidRDefault="00C526A9" w:rsidP="0073287A">
            <w:pPr>
              <w:rPr>
                <w:rFonts w:ascii="Arial" w:hAnsi="Arial" w:cs="Arial"/>
                <w:sz w:val="20"/>
                <w:szCs w:val="20"/>
              </w:rPr>
            </w:pPr>
          </w:p>
        </w:tc>
        <w:tc>
          <w:tcPr>
            <w:tcW w:w="1011" w:type="dxa"/>
            <w:shd w:val="clear" w:color="auto" w:fill="B4C6E7" w:themeFill="accent1" w:themeFillTint="66"/>
          </w:tcPr>
          <w:p w:rsidR="00C526A9" w:rsidRPr="00AC7EB8" w:rsidRDefault="00C526A9" w:rsidP="0073287A">
            <w:pPr>
              <w:rPr>
                <w:rFonts w:ascii="Arial" w:hAnsi="Arial" w:cs="Arial"/>
                <w:sz w:val="20"/>
                <w:szCs w:val="20"/>
              </w:rPr>
            </w:pPr>
          </w:p>
        </w:tc>
        <w:tc>
          <w:tcPr>
            <w:tcW w:w="1044" w:type="dxa"/>
            <w:shd w:val="clear" w:color="auto" w:fill="B4C6E7" w:themeFill="accent1" w:themeFillTint="66"/>
          </w:tcPr>
          <w:p w:rsidR="00C526A9" w:rsidRPr="00AC7EB8" w:rsidRDefault="00C526A9" w:rsidP="0073287A">
            <w:pPr>
              <w:rPr>
                <w:rFonts w:ascii="Arial" w:hAnsi="Arial" w:cs="Arial"/>
                <w:sz w:val="20"/>
                <w:szCs w:val="20"/>
              </w:rPr>
            </w:pPr>
          </w:p>
        </w:tc>
        <w:tc>
          <w:tcPr>
            <w:tcW w:w="1050" w:type="dxa"/>
            <w:shd w:val="clear" w:color="auto" w:fill="B4C6E7" w:themeFill="accent1" w:themeFillTint="66"/>
          </w:tcPr>
          <w:p w:rsidR="00C526A9" w:rsidRPr="00AC7EB8" w:rsidRDefault="00C526A9" w:rsidP="0073287A">
            <w:pPr>
              <w:rPr>
                <w:rFonts w:ascii="Arial" w:hAnsi="Arial" w:cs="Arial"/>
                <w:sz w:val="20"/>
                <w:szCs w:val="20"/>
              </w:rPr>
            </w:pPr>
          </w:p>
        </w:tc>
        <w:tc>
          <w:tcPr>
            <w:tcW w:w="1217" w:type="dxa"/>
            <w:shd w:val="clear" w:color="auto" w:fill="B4C6E7" w:themeFill="accent1" w:themeFillTint="66"/>
          </w:tcPr>
          <w:p w:rsidR="00C526A9" w:rsidRPr="00AC7EB8" w:rsidRDefault="00C526A9" w:rsidP="0073287A">
            <w:pPr>
              <w:rPr>
                <w:rFonts w:ascii="Arial" w:hAnsi="Arial" w:cs="Arial"/>
                <w:sz w:val="20"/>
                <w:szCs w:val="20"/>
              </w:rPr>
            </w:pPr>
          </w:p>
        </w:tc>
        <w:tc>
          <w:tcPr>
            <w:tcW w:w="1329" w:type="dxa"/>
            <w:shd w:val="clear" w:color="auto" w:fill="B4C6E7" w:themeFill="accent1" w:themeFillTint="66"/>
          </w:tcPr>
          <w:p w:rsidR="00C526A9" w:rsidRPr="00AC7EB8" w:rsidRDefault="00C526A9" w:rsidP="00307D8F">
            <w:pPr>
              <w:jc w:val="right"/>
              <w:rPr>
                <w:rFonts w:ascii="Arial" w:hAnsi="Arial" w:cs="Arial"/>
                <w:sz w:val="20"/>
                <w:szCs w:val="20"/>
              </w:rPr>
            </w:pPr>
            <w:r>
              <w:rPr>
                <w:rFonts w:ascii="Arial" w:hAnsi="Arial" w:cs="Arial"/>
                <w:sz w:val="20"/>
                <w:szCs w:val="20"/>
              </w:rPr>
              <w:t>£</w:t>
            </w:r>
            <w:r w:rsidR="00412C1D">
              <w:rPr>
                <w:rFonts w:ascii="Arial" w:hAnsi="Arial" w:cs="Arial"/>
                <w:sz w:val="20"/>
                <w:szCs w:val="20"/>
              </w:rPr>
              <w:t>2,8</w:t>
            </w:r>
            <w:r w:rsidR="0082517B">
              <w:rPr>
                <w:rFonts w:ascii="Arial" w:hAnsi="Arial" w:cs="Arial"/>
                <w:sz w:val="20"/>
                <w:szCs w:val="20"/>
              </w:rPr>
              <w:t>2</w:t>
            </w:r>
            <w:r w:rsidR="00D71630">
              <w:rPr>
                <w:rFonts w:ascii="Arial" w:hAnsi="Arial" w:cs="Arial"/>
                <w:sz w:val="20"/>
                <w:szCs w:val="20"/>
              </w:rPr>
              <w:t>4,778</w:t>
            </w:r>
            <w:r w:rsidR="00307D8F">
              <w:rPr>
                <w:rFonts w:ascii="Arial" w:hAnsi="Arial" w:cs="Arial"/>
                <w:sz w:val="20"/>
                <w:szCs w:val="20"/>
              </w:rPr>
              <w:t>.00</w:t>
            </w:r>
          </w:p>
        </w:tc>
      </w:tr>
      <w:tr w:rsidR="00DC6CCB" w:rsidRPr="00AC7EB8" w:rsidTr="00307D8F">
        <w:tc>
          <w:tcPr>
            <w:tcW w:w="532" w:type="dxa"/>
          </w:tcPr>
          <w:p w:rsidR="00C526A9" w:rsidRDefault="00C526A9" w:rsidP="0073287A">
            <w:pPr>
              <w:rPr>
                <w:rFonts w:ascii="Arial" w:hAnsi="Arial" w:cs="Arial"/>
                <w:sz w:val="20"/>
                <w:szCs w:val="20"/>
              </w:rPr>
            </w:pPr>
            <w:r>
              <w:rPr>
                <w:rFonts w:ascii="Arial" w:hAnsi="Arial" w:cs="Arial"/>
                <w:sz w:val="20"/>
                <w:szCs w:val="20"/>
              </w:rPr>
              <w:t>10</w:t>
            </w:r>
          </w:p>
        </w:tc>
        <w:tc>
          <w:tcPr>
            <w:tcW w:w="2126" w:type="dxa"/>
          </w:tcPr>
          <w:p w:rsidR="00C526A9" w:rsidRDefault="00DC6CCB" w:rsidP="0073287A">
            <w:pPr>
              <w:rPr>
                <w:rFonts w:ascii="Arial" w:hAnsi="Arial" w:cs="Arial"/>
                <w:sz w:val="20"/>
                <w:szCs w:val="20"/>
              </w:rPr>
            </w:pPr>
            <w:r>
              <w:rPr>
                <w:rFonts w:ascii="Arial" w:hAnsi="Arial" w:cs="Arial"/>
                <w:sz w:val="20"/>
                <w:szCs w:val="20"/>
              </w:rPr>
              <w:t xml:space="preserve">Overheads </w:t>
            </w:r>
            <w:r w:rsidR="00705BBD">
              <w:rPr>
                <w:rFonts w:ascii="Arial" w:hAnsi="Arial" w:cs="Arial"/>
                <w:sz w:val="20"/>
                <w:szCs w:val="20"/>
              </w:rPr>
              <w:t xml:space="preserve">&amp; </w:t>
            </w:r>
            <w:r w:rsidR="00CE7525">
              <w:rPr>
                <w:rFonts w:ascii="Arial" w:hAnsi="Arial" w:cs="Arial"/>
                <w:sz w:val="20"/>
                <w:szCs w:val="20"/>
              </w:rPr>
              <w:t>profit</w:t>
            </w:r>
          </w:p>
        </w:tc>
        <w:tc>
          <w:tcPr>
            <w:tcW w:w="707" w:type="dxa"/>
          </w:tcPr>
          <w:p w:rsidR="00C526A9" w:rsidRPr="00AC7EB8" w:rsidRDefault="00C526A9" w:rsidP="0073287A">
            <w:pPr>
              <w:rPr>
                <w:rFonts w:ascii="Arial" w:hAnsi="Arial" w:cs="Arial"/>
                <w:sz w:val="20"/>
                <w:szCs w:val="20"/>
              </w:rPr>
            </w:pPr>
          </w:p>
        </w:tc>
        <w:tc>
          <w:tcPr>
            <w:tcW w:w="1011" w:type="dxa"/>
          </w:tcPr>
          <w:p w:rsidR="00C526A9" w:rsidRPr="00AC7EB8" w:rsidRDefault="00C526A9" w:rsidP="0073287A">
            <w:pPr>
              <w:rPr>
                <w:rFonts w:ascii="Arial" w:hAnsi="Arial" w:cs="Arial"/>
                <w:sz w:val="20"/>
                <w:szCs w:val="20"/>
              </w:rPr>
            </w:pPr>
          </w:p>
        </w:tc>
        <w:tc>
          <w:tcPr>
            <w:tcW w:w="1044" w:type="dxa"/>
          </w:tcPr>
          <w:p w:rsidR="00C526A9" w:rsidRPr="00AC7EB8" w:rsidRDefault="00C526A9" w:rsidP="0073287A">
            <w:pPr>
              <w:rPr>
                <w:rFonts w:ascii="Arial" w:hAnsi="Arial" w:cs="Arial"/>
                <w:sz w:val="20"/>
                <w:szCs w:val="20"/>
              </w:rPr>
            </w:pPr>
          </w:p>
        </w:tc>
        <w:tc>
          <w:tcPr>
            <w:tcW w:w="1050" w:type="dxa"/>
            <w:shd w:val="clear" w:color="auto" w:fill="auto"/>
          </w:tcPr>
          <w:p w:rsidR="00C526A9" w:rsidRPr="00AC7EB8" w:rsidRDefault="00C526A9" w:rsidP="0073287A">
            <w:pPr>
              <w:rPr>
                <w:rFonts w:ascii="Arial" w:hAnsi="Arial" w:cs="Arial"/>
                <w:sz w:val="20"/>
                <w:szCs w:val="20"/>
              </w:rPr>
            </w:pPr>
          </w:p>
        </w:tc>
        <w:tc>
          <w:tcPr>
            <w:tcW w:w="1217" w:type="dxa"/>
            <w:shd w:val="clear" w:color="auto" w:fill="auto"/>
          </w:tcPr>
          <w:p w:rsidR="00C526A9" w:rsidRPr="00AC7EB8" w:rsidRDefault="006A49AA" w:rsidP="00A36C5A">
            <w:pPr>
              <w:jc w:val="right"/>
              <w:rPr>
                <w:rFonts w:ascii="Arial" w:hAnsi="Arial" w:cs="Arial"/>
                <w:sz w:val="20"/>
                <w:szCs w:val="20"/>
              </w:rPr>
            </w:pPr>
            <w:r>
              <w:rPr>
                <w:rFonts w:ascii="Arial" w:hAnsi="Arial" w:cs="Arial"/>
                <w:sz w:val="20"/>
                <w:szCs w:val="20"/>
              </w:rPr>
              <w:t>24</w:t>
            </w:r>
            <w:r w:rsidR="00A36C5A">
              <w:rPr>
                <w:rFonts w:ascii="Arial" w:hAnsi="Arial" w:cs="Arial"/>
                <w:sz w:val="20"/>
                <w:szCs w:val="20"/>
              </w:rPr>
              <w:t>%</w:t>
            </w:r>
          </w:p>
        </w:tc>
        <w:tc>
          <w:tcPr>
            <w:tcW w:w="1329" w:type="dxa"/>
            <w:shd w:val="clear" w:color="auto" w:fill="auto"/>
          </w:tcPr>
          <w:p w:rsidR="00C526A9" w:rsidRPr="00AC7EB8" w:rsidRDefault="00D71630" w:rsidP="00307D8F">
            <w:pPr>
              <w:jc w:val="right"/>
              <w:rPr>
                <w:rFonts w:ascii="Arial" w:hAnsi="Arial" w:cs="Arial"/>
                <w:sz w:val="20"/>
                <w:szCs w:val="20"/>
              </w:rPr>
            </w:pPr>
            <w:r>
              <w:rPr>
                <w:rFonts w:ascii="Arial" w:hAnsi="Arial" w:cs="Arial"/>
                <w:sz w:val="20"/>
                <w:szCs w:val="20"/>
              </w:rPr>
              <w:t>£</w:t>
            </w:r>
            <w:r w:rsidR="006A49AA">
              <w:rPr>
                <w:rFonts w:ascii="Arial" w:hAnsi="Arial" w:cs="Arial"/>
                <w:sz w:val="20"/>
                <w:szCs w:val="20"/>
              </w:rPr>
              <w:t>677,946.72</w:t>
            </w:r>
          </w:p>
        </w:tc>
      </w:tr>
      <w:tr w:rsidR="00DC6CCB" w:rsidRPr="00AC7EB8" w:rsidTr="00307D8F">
        <w:tc>
          <w:tcPr>
            <w:tcW w:w="532" w:type="dxa"/>
          </w:tcPr>
          <w:p w:rsidR="00DC6CCB" w:rsidRDefault="00DC6CCB" w:rsidP="0073287A">
            <w:pPr>
              <w:rPr>
                <w:rFonts w:ascii="Arial" w:hAnsi="Arial" w:cs="Arial"/>
                <w:sz w:val="20"/>
                <w:szCs w:val="20"/>
              </w:rPr>
            </w:pPr>
            <w:r>
              <w:rPr>
                <w:rFonts w:ascii="Arial" w:hAnsi="Arial" w:cs="Arial"/>
                <w:sz w:val="20"/>
                <w:szCs w:val="20"/>
              </w:rPr>
              <w:t>12</w:t>
            </w:r>
          </w:p>
        </w:tc>
        <w:tc>
          <w:tcPr>
            <w:tcW w:w="2126" w:type="dxa"/>
          </w:tcPr>
          <w:p w:rsidR="00DC6CCB" w:rsidRDefault="00E713EC" w:rsidP="0073287A">
            <w:pPr>
              <w:rPr>
                <w:rFonts w:ascii="Arial" w:hAnsi="Arial" w:cs="Arial"/>
                <w:sz w:val="20"/>
                <w:szCs w:val="20"/>
              </w:rPr>
            </w:pPr>
            <w:r>
              <w:rPr>
                <w:rFonts w:ascii="Arial" w:hAnsi="Arial" w:cs="Arial"/>
                <w:sz w:val="20"/>
                <w:szCs w:val="20"/>
              </w:rPr>
              <w:t>Other costs</w:t>
            </w:r>
          </w:p>
        </w:tc>
        <w:tc>
          <w:tcPr>
            <w:tcW w:w="707" w:type="dxa"/>
          </w:tcPr>
          <w:p w:rsidR="00DC6CCB" w:rsidRPr="00AC7EB8" w:rsidRDefault="00DC6CCB" w:rsidP="0073287A">
            <w:pPr>
              <w:rPr>
                <w:rFonts w:ascii="Arial" w:hAnsi="Arial" w:cs="Arial"/>
                <w:sz w:val="20"/>
                <w:szCs w:val="20"/>
              </w:rPr>
            </w:pPr>
          </w:p>
        </w:tc>
        <w:tc>
          <w:tcPr>
            <w:tcW w:w="1011" w:type="dxa"/>
          </w:tcPr>
          <w:p w:rsidR="00DC6CCB" w:rsidRPr="00AC7EB8" w:rsidRDefault="00DC6CCB" w:rsidP="0073287A">
            <w:pPr>
              <w:rPr>
                <w:rFonts w:ascii="Arial" w:hAnsi="Arial" w:cs="Arial"/>
                <w:sz w:val="20"/>
                <w:szCs w:val="20"/>
              </w:rPr>
            </w:pPr>
          </w:p>
        </w:tc>
        <w:tc>
          <w:tcPr>
            <w:tcW w:w="1044" w:type="dxa"/>
          </w:tcPr>
          <w:p w:rsidR="00DC6CCB" w:rsidRDefault="00DC6CCB" w:rsidP="0073287A">
            <w:pPr>
              <w:rPr>
                <w:rFonts w:ascii="Arial" w:hAnsi="Arial" w:cs="Arial"/>
                <w:sz w:val="20"/>
                <w:szCs w:val="20"/>
              </w:rPr>
            </w:pPr>
          </w:p>
        </w:tc>
        <w:tc>
          <w:tcPr>
            <w:tcW w:w="1050" w:type="dxa"/>
            <w:shd w:val="clear" w:color="auto" w:fill="auto"/>
          </w:tcPr>
          <w:p w:rsidR="00DC6CCB" w:rsidRDefault="00DC6CCB" w:rsidP="0073287A">
            <w:pPr>
              <w:rPr>
                <w:rFonts w:ascii="Arial" w:hAnsi="Arial" w:cs="Arial"/>
                <w:sz w:val="20"/>
                <w:szCs w:val="20"/>
              </w:rPr>
            </w:pPr>
          </w:p>
        </w:tc>
        <w:tc>
          <w:tcPr>
            <w:tcW w:w="1217" w:type="dxa"/>
            <w:shd w:val="clear" w:color="auto" w:fill="auto"/>
          </w:tcPr>
          <w:p w:rsidR="00DC6CCB" w:rsidRDefault="00DC6CCB" w:rsidP="00A36C5A">
            <w:pPr>
              <w:jc w:val="right"/>
              <w:rPr>
                <w:rFonts w:ascii="Arial" w:hAnsi="Arial" w:cs="Arial"/>
                <w:sz w:val="20"/>
                <w:szCs w:val="20"/>
              </w:rPr>
            </w:pPr>
            <w:r>
              <w:rPr>
                <w:rFonts w:ascii="Arial" w:hAnsi="Arial" w:cs="Arial"/>
                <w:sz w:val="20"/>
                <w:szCs w:val="20"/>
              </w:rPr>
              <w:t>4%</w:t>
            </w:r>
          </w:p>
        </w:tc>
        <w:tc>
          <w:tcPr>
            <w:tcW w:w="1329" w:type="dxa"/>
            <w:shd w:val="clear" w:color="auto" w:fill="auto"/>
          </w:tcPr>
          <w:p w:rsidR="00DC6CCB" w:rsidRDefault="00DC6CCB" w:rsidP="00307D8F">
            <w:pPr>
              <w:jc w:val="right"/>
              <w:rPr>
                <w:rFonts w:ascii="Arial" w:hAnsi="Arial" w:cs="Arial"/>
                <w:sz w:val="20"/>
                <w:szCs w:val="20"/>
              </w:rPr>
            </w:pPr>
            <w:r>
              <w:rPr>
                <w:rFonts w:ascii="Arial" w:hAnsi="Arial" w:cs="Arial"/>
                <w:sz w:val="20"/>
                <w:szCs w:val="20"/>
              </w:rPr>
              <w:t>£112,991.12</w:t>
            </w:r>
          </w:p>
        </w:tc>
      </w:tr>
      <w:tr w:rsidR="00DC6CCB" w:rsidRPr="00AC7EB8" w:rsidTr="00307D8F">
        <w:tc>
          <w:tcPr>
            <w:tcW w:w="532" w:type="dxa"/>
          </w:tcPr>
          <w:p w:rsidR="00C526A9" w:rsidRDefault="00C526A9" w:rsidP="0073287A">
            <w:pPr>
              <w:rPr>
                <w:rFonts w:ascii="Arial" w:hAnsi="Arial" w:cs="Arial"/>
                <w:sz w:val="20"/>
                <w:szCs w:val="20"/>
              </w:rPr>
            </w:pPr>
            <w:r>
              <w:rPr>
                <w:rFonts w:ascii="Arial" w:hAnsi="Arial" w:cs="Arial"/>
                <w:sz w:val="20"/>
                <w:szCs w:val="20"/>
              </w:rPr>
              <w:t>13</w:t>
            </w:r>
          </w:p>
        </w:tc>
        <w:tc>
          <w:tcPr>
            <w:tcW w:w="2126" w:type="dxa"/>
          </w:tcPr>
          <w:p w:rsidR="00C526A9" w:rsidRDefault="00C526A9" w:rsidP="0073287A">
            <w:pPr>
              <w:rPr>
                <w:rFonts w:ascii="Arial" w:hAnsi="Arial" w:cs="Arial"/>
                <w:sz w:val="20"/>
                <w:szCs w:val="20"/>
              </w:rPr>
            </w:pPr>
            <w:r>
              <w:rPr>
                <w:rFonts w:ascii="Arial" w:hAnsi="Arial" w:cs="Arial"/>
                <w:sz w:val="20"/>
                <w:szCs w:val="20"/>
              </w:rPr>
              <w:t>Risks</w:t>
            </w:r>
          </w:p>
        </w:tc>
        <w:tc>
          <w:tcPr>
            <w:tcW w:w="707" w:type="dxa"/>
          </w:tcPr>
          <w:p w:rsidR="00C526A9" w:rsidRPr="00AC7EB8" w:rsidRDefault="00C526A9" w:rsidP="0073287A">
            <w:pPr>
              <w:rPr>
                <w:rFonts w:ascii="Arial" w:hAnsi="Arial" w:cs="Arial"/>
                <w:sz w:val="20"/>
                <w:szCs w:val="20"/>
              </w:rPr>
            </w:pPr>
          </w:p>
        </w:tc>
        <w:tc>
          <w:tcPr>
            <w:tcW w:w="1011" w:type="dxa"/>
          </w:tcPr>
          <w:p w:rsidR="00C526A9" w:rsidRPr="00AC7EB8" w:rsidRDefault="00C526A9" w:rsidP="0073287A">
            <w:pPr>
              <w:rPr>
                <w:rFonts w:ascii="Arial" w:hAnsi="Arial" w:cs="Arial"/>
                <w:sz w:val="20"/>
                <w:szCs w:val="20"/>
              </w:rPr>
            </w:pPr>
          </w:p>
        </w:tc>
        <w:tc>
          <w:tcPr>
            <w:tcW w:w="1044" w:type="dxa"/>
          </w:tcPr>
          <w:p w:rsidR="00C526A9" w:rsidRDefault="00C526A9" w:rsidP="0073287A">
            <w:pPr>
              <w:rPr>
                <w:rFonts w:ascii="Arial" w:hAnsi="Arial" w:cs="Arial"/>
                <w:sz w:val="20"/>
                <w:szCs w:val="20"/>
              </w:rPr>
            </w:pPr>
          </w:p>
        </w:tc>
        <w:tc>
          <w:tcPr>
            <w:tcW w:w="1050" w:type="dxa"/>
            <w:shd w:val="clear" w:color="auto" w:fill="auto"/>
          </w:tcPr>
          <w:p w:rsidR="00C526A9" w:rsidRDefault="00C526A9" w:rsidP="0073287A">
            <w:pPr>
              <w:rPr>
                <w:rFonts w:ascii="Arial" w:hAnsi="Arial" w:cs="Arial"/>
                <w:sz w:val="20"/>
                <w:szCs w:val="20"/>
              </w:rPr>
            </w:pPr>
          </w:p>
        </w:tc>
        <w:tc>
          <w:tcPr>
            <w:tcW w:w="1217" w:type="dxa"/>
            <w:shd w:val="clear" w:color="auto" w:fill="auto"/>
          </w:tcPr>
          <w:p w:rsidR="00C526A9" w:rsidRDefault="00A36C5A" w:rsidP="00A36C5A">
            <w:pPr>
              <w:jc w:val="right"/>
              <w:rPr>
                <w:rFonts w:ascii="Arial" w:hAnsi="Arial" w:cs="Arial"/>
                <w:sz w:val="20"/>
                <w:szCs w:val="20"/>
              </w:rPr>
            </w:pPr>
            <w:r>
              <w:rPr>
                <w:rFonts w:ascii="Arial" w:hAnsi="Arial" w:cs="Arial"/>
                <w:sz w:val="20"/>
                <w:szCs w:val="20"/>
              </w:rPr>
              <w:t>5%</w:t>
            </w:r>
          </w:p>
        </w:tc>
        <w:tc>
          <w:tcPr>
            <w:tcW w:w="1329" w:type="dxa"/>
            <w:shd w:val="clear" w:color="auto" w:fill="auto"/>
          </w:tcPr>
          <w:p w:rsidR="00C526A9" w:rsidRDefault="00D71630" w:rsidP="00307D8F">
            <w:pPr>
              <w:jc w:val="right"/>
              <w:rPr>
                <w:rFonts w:ascii="Arial" w:hAnsi="Arial" w:cs="Arial"/>
                <w:sz w:val="20"/>
                <w:szCs w:val="20"/>
              </w:rPr>
            </w:pPr>
            <w:r>
              <w:rPr>
                <w:rFonts w:ascii="Arial" w:hAnsi="Arial" w:cs="Arial"/>
                <w:sz w:val="20"/>
                <w:szCs w:val="20"/>
              </w:rPr>
              <w:t>£141,238.90</w:t>
            </w:r>
          </w:p>
        </w:tc>
      </w:tr>
      <w:tr w:rsidR="00DC6CCB" w:rsidRPr="00AC7EB8" w:rsidTr="00307D8F">
        <w:tc>
          <w:tcPr>
            <w:tcW w:w="532" w:type="dxa"/>
          </w:tcPr>
          <w:p w:rsidR="00C526A9" w:rsidRDefault="00C526A9" w:rsidP="0073287A">
            <w:pPr>
              <w:rPr>
                <w:rFonts w:ascii="Arial" w:hAnsi="Arial" w:cs="Arial"/>
                <w:sz w:val="20"/>
                <w:szCs w:val="20"/>
              </w:rPr>
            </w:pPr>
            <w:r>
              <w:rPr>
                <w:rFonts w:ascii="Arial" w:hAnsi="Arial" w:cs="Arial"/>
                <w:sz w:val="20"/>
                <w:szCs w:val="20"/>
              </w:rPr>
              <w:t>14</w:t>
            </w:r>
          </w:p>
        </w:tc>
        <w:tc>
          <w:tcPr>
            <w:tcW w:w="2126" w:type="dxa"/>
          </w:tcPr>
          <w:p w:rsidR="00C526A9" w:rsidRDefault="00C526A9" w:rsidP="0073287A">
            <w:pPr>
              <w:rPr>
                <w:rFonts w:ascii="Arial" w:hAnsi="Arial" w:cs="Arial"/>
                <w:sz w:val="20"/>
                <w:szCs w:val="20"/>
              </w:rPr>
            </w:pPr>
            <w:r>
              <w:rPr>
                <w:rFonts w:ascii="Arial" w:hAnsi="Arial" w:cs="Arial"/>
                <w:sz w:val="20"/>
                <w:szCs w:val="20"/>
              </w:rPr>
              <w:t>Inflation</w:t>
            </w:r>
          </w:p>
        </w:tc>
        <w:tc>
          <w:tcPr>
            <w:tcW w:w="707" w:type="dxa"/>
          </w:tcPr>
          <w:p w:rsidR="00C526A9" w:rsidRPr="00AC7EB8" w:rsidRDefault="00C526A9" w:rsidP="0073287A">
            <w:pPr>
              <w:rPr>
                <w:rFonts w:ascii="Arial" w:hAnsi="Arial" w:cs="Arial"/>
                <w:sz w:val="20"/>
                <w:szCs w:val="20"/>
              </w:rPr>
            </w:pPr>
          </w:p>
        </w:tc>
        <w:tc>
          <w:tcPr>
            <w:tcW w:w="1011" w:type="dxa"/>
          </w:tcPr>
          <w:p w:rsidR="00C526A9" w:rsidRPr="00AC7EB8" w:rsidRDefault="00C526A9" w:rsidP="0073287A">
            <w:pPr>
              <w:rPr>
                <w:rFonts w:ascii="Arial" w:hAnsi="Arial" w:cs="Arial"/>
                <w:sz w:val="20"/>
                <w:szCs w:val="20"/>
              </w:rPr>
            </w:pPr>
          </w:p>
        </w:tc>
        <w:tc>
          <w:tcPr>
            <w:tcW w:w="1044" w:type="dxa"/>
          </w:tcPr>
          <w:p w:rsidR="00C526A9" w:rsidRDefault="00C526A9" w:rsidP="0073287A">
            <w:pPr>
              <w:rPr>
                <w:rFonts w:ascii="Arial" w:hAnsi="Arial" w:cs="Arial"/>
                <w:sz w:val="20"/>
                <w:szCs w:val="20"/>
              </w:rPr>
            </w:pPr>
          </w:p>
        </w:tc>
        <w:tc>
          <w:tcPr>
            <w:tcW w:w="1050" w:type="dxa"/>
            <w:shd w:val="clear" w:color="auto" w:fill="auto"/>
          </w:tcPr>
          <w:p w:rsidR="00C526A9" w:rsidRDefault="00C526A9" w:rsidP="0073287A">
            <w:pPr>
              <w:rPr>
                <w:rFonts w:ascii="Arial" w:hAnsi="Arial" w:cs="Arial"/>
                <w:sz w:val="20"/>
                <w:szCs w:val="20"/>
              </w:rPr>
            </w:pPr>
          </w:p>
        </w:tc>
        <w:tc>
          <w:tcPr>
            <w:tcW w:w="1217" w:type="dxa"/>
            <w:shd w:val="clear" w:color="auto" w:fill="auto"/>
          </w:tcPr>
          <w:p w:rsidR="00C526A9" w:rsidRDefault="00ED7790" w:rsidP="00ED7790">
            <w:pPr>
              <w:jc w:val="right"/>
              <w:rPr>
                <w:rFonts w:ascii="Arial" w:hAnsi="Arial" w:cs="Arial"/>
                <w:sz w:val="20"/>
                <w:szCs w:val="20"/>
              </w:rPr>
            </w:pPr>
            <w:r>
              <w:rPr>
                <w:rFonts w:ascii="Arial" w:hAnsi="Arial" w:cs="Arial"/>
                <w:sz w:val="20"/>
                <w:szCs w:val="20"/>
              </w:rPr>
              <w:t>2.17%</w:t>
            </w:r>
          </w:p>
        </w:tc>
        <w:tc>
          <w:tcPr>
            <w:tcW w:w="1329" w:type="dxa"/>
            <w:shd w:val="clear" w:color="auto" w:fill="auto"/>
          </w:tcPr>
          <w:p w:rsidR="00C526A9" w:rsidRDefault="00D71630" w:rsidP="00307D8F">
            <w:pPr>
              <w:jc w:val="right"/>
              <w:rPr>
                <w:rFonts w:ascii="Arial" w:hAnsi="Arial" w:cs="Arial"/>
                <w:sz w:val="20"/>
                <w:szCs w:val="20"/>
              </w:rPr>
            </w:pPr>
            <w:r>
              <w:rPr>
                <w:rFonts w:ascii="Arial" w:hAnsi="Arial" w:cs="Arial"/>
                <w:sz w:val="20"/>
                <w:szCs w:val="20"/>
              </w:rPr>
              <w:t>£</w:t>
            </w:r>
            <w:r w:rsidR="006A49AA">
              <w:rPr>
                <w:rFonts w:ascii="Arial" w:hAnsi="Arial" w:cs="Arial"/>
                <w:sz w:val="20"/>
                <w:szCs w:val="20"/>
              </w:rPr>
              <w:t>61,297.68</w:t>
            </w:r>
          </w:p>
        </w:tc>
      </w:tr>
      <w:tr w:rsidR="00DC6CCB" w:rsidRPr="00AC7EB8" w:rsidTr="00307D8F">
        <w:tc>
          <w:tcPr>
            <w:tcW w:w="532" w:type="dxa"/>
            <w:shd w:val="clear" w:color="auto" w:fill="2F5496" w:themeFill="accent1" w:themeFillShade="BF"/>
          </w:tcPr>
          <w:p w:rsidR="00C526A9" w:rsidRDefault="00C526A9" w:rsidP="0073287A">
            <w:pPr>
              <w:rPr>
                <w:rFonts w:ascii="Arial" w:hAnsi="Arial" w:cs="Arial"/>
                <w:sz w:val="20"/>
                <w:szCs w:val="20"/>
              </w:rPr>
            </w:pPr>
            <w:bookmarkStart w:id="4" w:name="_Hlk534382201"/>
          </w:p>
        </w:tc>
        <w:tc>
          <w:tcPr>
            <w:tcW w:w="2126" w:type="dxa"/>
            <w:shd w:val="clear" w:color="auto" w:fill="2F5496" w:themeFill="accent1" w:themeFillShade="BF"/>
          </w:tcPr>
          <w:p w:rsidR="00C526A9" w:rsidRDefault="00C526A9" w:rsidP="0073287A">
            <w:pPr>
              <w:rPr>
                <w:rFonts w:ascii="Arial" w:hAnsi="Arial" w:cs="Arial"/>
                <w:sz w:val="20"/>
                <w:szCs w:val="20"/>
              </w:rPr>
            </w:pPr>
            <w:r w:rsidRPr="005F48AA">
              <w:rPr>
                <w:rFonts w:ascii="Arial" w:hAnsi="Arial" w:cs="Arial"/>
                <w:color w:val="FFFFFF" w:themeColor="background1"/>
                <w:sz w:val="20"/>
                <w:szCs w:val="20"/>
              </w:rPr>
              <w:t>Total cost of build</w:t>
            </w:r>
          </w:p>
        </w:tc>
        <w:tc>
          <w:tcPr>
            <w:tcW w:w="707" w:type="dxa"/>
            <w:shd w:val="clear" w:color="auto" w:fill="2F5496" w:themeFill="accent1" w:themeFillShade="BF"/>
          </w:tcPr>
          <w:p w:rsidR="00C526A9" w:rsidRPr="00AC7EB8" w:rsidRDefault="00C526A9" w:rsidP="0073287A">
            <w:pPr>
              <w:rPr>
                <w:rFonts w:ascii="Arial" w:hAnsi="Arial" w:cs="Arial"/>
                <w:sz w:val="20"/>
                <w:szCs w:val="20"/>
              </w:rPr>
            </w:pPr>
          </w:p>
        </w:tc>
        <w:tc>
          <w:tcPr>
            <w:tcW w:w="1011" w:type="dxa"/>
            <w:shd w:val="clear" w:color="auto" w:fill="2F5496" w:themeFill="accent1" w:themeFillShade="BF"/>
          </w:tcPr>
          <w:p w:rsidR="00C526A9" w:rsidRPr="00AC7EB8" w:rsidRDefault="00C526A9" w:rsidP="0073287A">
            <w:pPr>
              <w:rPr>
                <w:rFonts w:ascii="Arial" w:hAnsi="Arial" w:cs="Arial"/>
                <w:sz w:val="20"/>
                <w:szCs w:val="20"/>
              </w:rPr>
            </w:pPr>
          </w:p>
        </w:tc>
        <w:tc>
          <w:tcPr>
            <w:tcW w:w="1044" w:type="dxa"/>
            <w:shd w:val="clear" w:color="auto" w:fill="2F5496" w:themeFill="accent1" w:themeFillShade="BF"/>
          </w:tcPr>
          <w:p w:rsidR="00C526A9" w:rsidRDefault="00C526A9" w:rsidP="0073287A">
            <w:pPr>
              <w:rPr>
                <w:rFonts w:ascii="Arial" w:hAnsi="Arial" w:cs="Arial"/>
                <w:sz w:val="20"/>
                <w:szCs w:val="20"/>
              </w:rPr>
            </w:pPr>
          </w:p>
        </w:tc>
        <w:tc>
          <w:tcPr>
            <w:tcW w:w="1050" w:type="dxa"/>
            <w:shd w:val="clear" w:color="auto" w:fill="2F5496" w:themeFill="accent1" w:themeFillShade="BF"/>
          </w:tcPr>
          <w:p w:rsidR="00C526A9" w:rsidRDefault="00C526A9" w:rsidP="0073287A">
            <w:pPr>
              <w:rPr>
                <w:rFonts w:ascii="Arial" w:hAnsi="Arial" w:cs="Arial"/>
                <w:sz w:val="20"/>
                <w:szCs w:val="20"/>
              </w:rPr>
            </w:pPr>
          </w:p>
        </w:tc>
        <w:tc>
          <w:tcPr>
            <w:tcW w:w="1217" w:type="dxa"/>
            <w:shd w:val="clear" w:color="auto" w:fill="2F5496" w:themeFill="accent1" w:themeFillShade="BF"/>
          </w:tcPr>
          <w:p w:rsidR="00C526A9" w:rsidRDefault="00C526A9" w:rsidP="0073287A">
            <w:pPr>
              <w:rPr>
                <w:rFonts w:ascii="Arial" w:hAnsi="Arial" w:cs="Arial"/>
                <w:sz w:val="20"/>
                <w:szCs w:val="20"/>
              </w:rPr>
            </w:pPr>
          </w:p>
        </w:tc>
        <w:tc>
          <w:tcPr>
            <w:tcW w:w="1329" w:type="dxa"/>
            <w:shd w:val="clear" w:color="auto" w:fill="2F5496" w:themeFill="accent1" w:themeFillShade="BF"/>
          </w:tcPr>
          <w:p w:rsidR="00C526A9" w:rsidRPr="005F48AA" w:rsidRDefault="00C526A9" w:rsidP="00307D8F">
            <w:pPr>
              <w:jc w:val="right"/>
              <w:rPr>
                <w:rFonts w:ascii="Arial" w:hAnsi="Arial" w:cs="Arial"/>
                <w:color w:val="FFFFFF" w:themeColor="background1"/>
                <w:sz w:val="20"/>
                <w:szCs w:val="20"/>
              </w:rPr>
            </w:pPr>
            <w:r>
              <w:rPr>
                <w:rFonts w:ascii="Arial" w:hAnsi="Arial" w:cs="Arial"/>
                <w:color w:val="FFFFFF" w:themeColor="background1"/>
                <w:sz w:val="20"/>
                <w:szCs w:val="20"/>
              </w:rPr>
              <w:t>£</w:t>
            </w:r>
            <w:r w:rsidR="006A49AA">
              <w:rPr>
                <w:rFonts w:ascii="Arial" w:hAnsi="Arial" w:cs="Arial"/>
                <w:color w:val="FFFFFF" w:themeColor="background1"/>
                <w:sz w:val="20"/>
                <w:szCs w:val="20"/>
              </w:rPr>
              <w:t>3,</w:t>
            </w:r>
            <w:r w:rsidR="00DC6CCB">
              <w:rPr>
                <w:rFonts w:ascii="Arial" w:hAnsi="Arial" w:cs="Arial"/>
                <w:color w:val="FFFFFF" w:themeColor="background1"/>
                <w:sz w:val="20"/>
                <w:szCs w:val="20"/>
              </w:rPr>
              <w:t>818,252.42</w:t>
            </w:r>
          </w:p>
        </w:tc>
      </w:tr>
      <w:bookmarkEnd w:id="3"/>
      <w:bookmarkEnd w:id="4"/>
    </w:tbl>
    <w:p w:rsidR="00705BBD" w:rsidRDefault="00705BBD" w:rsidP="00CE7525">
      <w:pPr>
        <w:pStyle w:val="ListParagraph"/>
        <w:ind w:left="1080"/>
        <w:rPr>
          <w:rFonts w:ascii="Arial" w:hAnsi="Arial" w:cs="Arial"/>
          <w:b/>
          <w:sz w:val="28"/>
          <w:szCs w:val="28"/>
        </w:rPr>
      </w:pPr>
    </w:p>
    <w:p w:rsidR="00CE7525" w:rsidRDefault="00CE7525" w:rsidP="00CE7525">
      <w:pPr>
        <w:pStyle w:val="ListParagraph"/>
        <w:ind w:left="1080"/>
        <w:rPr>
          <w:rFonts w:ascii="Arial" w:hAnsi="Arial" w:cs="Arial"/>
          <w:b/>
          <w:sz w:val="28"/>
          <w:szCs w:val="28"/>
        </w:rPr>
      </w:pPr>
    </w:p>
    <w:p w:rsidR="0073287A" w:rsidRPr="009209B9" w:rsidRDefault="0073287A" w:rsidP="009209B9">
      <w:pPr>
        <w:pStyle w:val="ListParagraph"/>
        <w:numPr>
          <w:ilvl w:val="0"/>
          <w:numId w:val="24"/>
        </w:numPr>
        <w:rPr>
          <w:rFonts w:ascii="Arial" w:hAnsi="Arial" w:cs="Arial"/>
          <w:b/>
          <w:sz w:val="28"/>
          <w:szCs w:val="28"/>
        </w:rPr>
      </w:pPr>
      <w:r w:rsidRPr="009209B9">
        <w:rPr>
          <w:rFonts w:ascii="Arial" w:hAnsi="Arial" w:cs="Arial"/>
          <w:b/>
          <w:sz w:val="28"/>
          <w:szCs w:val="28"/>
        </w:rPr>
        <w:lastRenderedPageBreak/>
        <w:t>S</w:t>
      </w:r>
      <w:r w:rsidR="009209B9" w:rsidRPr="009209B9">
        <w:rPr>
          <w:rFonts w:ascii="Arial" w:hAnsi="Arial" w:cs="Arial"/>
          <w:b/>
          <w:sz w:val="28"/>
          <w:szCs w:val="28"/>
        </w:rPr>
        <w:t>ummary</w:t>
      </w:r>
    </w:p>
    <w:p w:rsidR="00C66B32" w:rsidRDefault="00C66B32" w:rsidP="0073287A">
      <w:pPr>
        <w:rPr>
          <w:rFonts w:ascii="Arial" w:hAnsi="Arial" w:cs="Arial"/>
          <w:sz w:val="24"/>
          <w:szCs w:val="24"/>
        </w:rPr>
      </w:pPr>
      <w:r>
        <w:rPr>
          <w:rFonts w:ascii="Arial" w:hAnsi="Arial" w:cs="Arial"/>
          <w:sz w:val="24"/>
          <w:szCs w:val="24"/>
        </w:rPr>
        <w:t>The Approximate Estimate method has been calculated using the GIFA method. The total costings for the whole development have come in at £</w:t>
      </w:r>
      <w:r w:rsidRPr="00C66B32">
        <w:rPr>
          <w:rFonts w:ascii="Arial" w:hAnsi="Arial" w:cs="Arial"/>
          <w:sz w:val="24"/>
          <w:szCs w:val="24"/>
        </w:rPr>
        <w:t>4,074,840</w:t>
      </w:r>
      <w:r>
        <w:rPr>
          <w:rFonts w:ascii="Arial" w:hAnsi="Arial" w:cs="Arial"/>
          <w:sz w:val="24"/>
          <w:szCs w:val="24"/>
        </w:rPr>
        <w:t>.</w:t>
      </w:r>
    </w:p>
    <w:p w:rsidR="007977FE" w:rsidRDefault="00C66B32" w:rsidP="0073287A">
      <w:pPr>
        <w:rPr>
          <w:rFonts w:ascii="Arial" w:hAnsi="Arial" w:cs="Arial"/>
          <w:sz w:val="24"/>
          <w:szCs w:val="24"/>
        </w:rPr>
      </w:pPr>
      <w:r>
        <w:rPr>
          <w:rFonts w:ascii="Arial" w:hAnsi="Arial" w:cs="Arial"/>
          <w:sz w:val="24"/>
          <w:szCs w:val="24"/>
        </w:rPr>
        <w:t xml:space="preserve">The Elemental Cost Plan method has been calculated using GIFA and Functional Unit method. The total costing for the whole development has come in at </w:t>
      </w:r>
      <w:r w:rsidR="00DC6CCB" w:rsidRPr="00DC6CCB">
        <w:rPr>
          <w:rFonts w:ascii="Arial" w:hAnsi="Arial" w:cs="Arial"/>
          <w:sz w:val="24"/>
          <w:szCs w:val="24"/>
        </w:rPr>
        <w:t>£3,818,252.42</w:t>
      </w:r>
      <w:r>
        <w:rPr>
          <w:rFonts w:ascii="Arial" w:hAnsi="Arial" w:cs="Arial"/>
          <w:sz w:val="24"/>
          <w:szCs w:val="24"/>
        </w:rPr>
        <w:t>.</w:t>
      </w:r>
    </w:p>
    <w:p w:rsidR="00C66B32" w:rsidRDefault="00C66B32" w:rsidP="0073287A">
      <w:pPr>
        <w:rPr>
          <w:rFonts w:ascii="Arial" w:hAnsi="Arial" w:cs="Arial"/>
          <w:sz w:val="24"/>
          <w:szCs w:val="24"/>
        </w:rPr>
      </w:pPr>
      <w:r>
        <w:rPr>
          <w:rFonts w:ascii="Arial" w:hAnsi="Arial" w:cs="Arial"/>
          <w:sz w:val="24"/>
          <w:szCs w:val="24"/>
        </w:rPr>
        <w:t>The second method is the most accurate and is the lowest calculation. This is beneficial for the client because the development will cost less than initially estimated for</w:t>
      </w:r>
      <w:r w:rsidR="00705BBD">
        <w:rPr>
          <w:rFonts w:ascii="Arial" w:hAnsi="Arial" w:cs="Arial"/>
          <w:sz w:val="24"/>
          <w:szCs w:val="24"/>
        </w:rPr>
        <w:t>,</w:t>
      </w:r>
      <w:r>
        <w:rPr>
          <w:rFonts w:ascii="Arial" w:hAnsi="Arial" w:cs="Arial"/>
          <w:sz w:val="24"/>
          <w:szCs w:val="24"/>
        </w:rPr>
        <w:t xml:space="preserve"> so the budget will have much more scope and flexibility.</w:t>
      </w:r>
    </w:p>
    <w:p w:rsidR="00A36C5A" w:rsidRDefault="00A36C5A" w:rsidP="0073287A">
      <w:pPr>
        <w:rPr>
          <w:rFonts w:ascii="Arial" w:hAnsi="Arial" w:cs="Arial"/>
          <w:sz w:val="24"/>
          <w:szCs w:val="24"/>
        </w:rPr>
      </w:pPr>
    </w:p>
    <w:p w:rsidR="00A36C5A" w:rsidRDefault="00A36C5A" w:rsidP="0073287A">
      <w:pPr>
        <w:rPr>
          <w:rFonts w:ascii="Arial" w:hAnsi="Arial" w:cs="Arial"/>
          <w:sz w:val="24"/>
          <w:szCs w:val="24"/>
        </w:rPr>
      </w:pPr>
    </w:p>
    <w:p w:rsidR="00A36C5A" w:rsidRDefault="00A36C5A" w:rsidP="0073287A">
      <w:pPr>
        <w:rPr>
          <w:rFonts w:ascii="Arial" w:hAnsi="Arial" w:cs="Arial"/>
          <w:sz w:val="24"/>
          <w:szCs w:val="24"/>
        </w:rPr>
      </w:pPr>
    </w:p>
    <w:p w:rsidR="00A36C5A" w:rsidRDefault="00A36C5A" w:rsidP="0073287A">
      <w:pPr>
        <w:rPr>
          <w:rFonts w:ascii="Arial" w:hAnsi="Arial" w:cs="Arial"/>
          <w:sz w:val="24"/>
          <w:szCs w:val="24"/>
        </w:rPr>
      </w:pPr>
    </w:p>
    <w:p w:rsidR="00A36C5A" w:rsidRDefault="00A36C5A" w:rsidP="0073287A">
      <w:pPr>
        <w:rPr>
          <w:rFonts w:ascii="Arial" w:hAnsi="Arial" w:cs="Arial"/>
          <w:sz w:val="24"/>
          <w:szCs w:val="24"/>
        </w:rPr>
      </w:pPr>
    </w:p>
    <w:p w:rsidR="00A36C5A" w:rsidRDefault="00A36C5A" w:rsidP="0073287A">
      <w:pPr>
        <w:rPr>
          <w:rFonts w:ascii="Arial" w:hAnsi="Arial" w:cs="Arial"/>
          <w:sz w:val="24"/>
          <w:szCs w:val="24"/>
        </w:rPr>
      </w:pPr>
    </w:p>
    <w:p w:rsidR="00A36C5A" w:rsidRDefault="00A36C5A" w:rsidP="0073287A">
      <w:pPr>
        <w:rPr>
          <w:rFonts w:ascii="Arial" w:hAnsi="Arial" w:cs="Arial"/>
          <w:sz w:val="24"/>
          <w:szCs w:val="24"/>
        </w:rPr>
      </w:pPr>
    </w:p>
    <w:p w:rsidR="00A36C5A" w:rsidRDefault="00A36C5A" w:rsidP="0073287A">
      <w:pPr>
        <w:rPr>
          <w:rFonts w:ascii="Arial" w:hAnsi="Arial" w:cs="Arial"/>
          <w:sz w:val="24"/>
          <w:szCs w:val="24"/>
        </w:rPr>
      </w:pPr>
    </w:p>
    <w:p w:rsidR="00A36C5A" w:rsidRDefault="00A36C5A" w:rsidP="0073287A">
      <w:pPr>
        <w:rPr>
          <w:rFonts w:ascii="Arial" w:hAnsi="Arial" w:cs="Arial"/>
          <w:sz w:val="24"/>
          <w:szCs w:val="24"/>
        </w:rPr>
      </w:pPr>
    </w:p>
    <w:p w:rsidR="00A36C5A" w:rsidRDefault="00A36C5A" w:rsidP="0073287A">
      <w:pPr>
        <w:rPr>
          <w:rFonts w:ascii="Arial" w:hAnsi="Arial" w:cs="Arial"/>
          <w:sz w:val="24"/>
          <w:szCs w:val="24"/>
        </w:rPr>
      </w:pPr>
    </w:p>
    <w:p w:rsidR="00A36C5A" w:rsidRDefault="00A36C5A" w:rsidP="0073287A">
      <w:pPr>
        <w:rPr>
          <w:rFonts w:ascii="Arial" w:hAnsi="Arial" w:cs="Arial"/>
          <w:sz w:val="24"/>
          <w:szCs w:val="24"/>
        </w:rPr>
      </w:pPr>
    </w:p>
    <w:p w:rsidR="00A36C5A" w:rsidRDefault="00A36C5A" w:rsidP="0073287A">
      <w:pPr>
        <w:rPr>
          <w:rFonts w:ascii="Arial" w:hAnsi="Arial" w:cs="Arial"/>
          <w:sz w:val="24"/>
          <w:szCs w:val="24"/>
        </w:rPr>
      </w:pPr>
    </w:p>
    <w:p w:rsidR="00A36C5A" w:rsidRDefault="00A36C5A" w:rsidP="0073287A">
      <w:pPr>
        <w:rPr>
          <w:rFonts w:ascii="Arial" w:hAnsi="Arial" w:cs="Arial"/>
          <w:sz w:val="24"/>
          <w:szCs w:val="24"/>
        </w:rPr>
      </w:pPr>
    </w:p>
    <w:p w:rsidR="00A36C5A" w:rsidRDefault="00A36C5A" w:rsidP="0073287A">
      <w:pPr>
        <w:rPr>
          <w:rFonts w:ascii="Arial" w:hAnsi="Arial" w:cs="Arial"/>
          <w:sz w:val="24"/>
          <w:szCs w:val="24"/>
        </w:rPr>
      </w:pPr>
    </w:p>
    <w:p w:rsidR="00A36C5A" w:rsidRDefault="00A36C5A" w:rsidP="0073287A">
      <w:pPr>
        <w:rPr>
          <w:rFonts w:ascii="Arial" w:hAnsi="Arial" w:cs="Arial"/>
          <w:sz w:val="24"/>
          <w:szCs w:val="24"/>
        </w:rPr>
      </w:pPr>
    </w:p>
    <w:p w:rsidR="00A36C5A" w:rsidRDefault="00A36C5A" w:rsidP="0073287A">
      <w:pPr>
        <w:rPr>
          <w:rFonts w:ascii="Arial" w:hAnsi="Arial" w:cs="Arial"/>
          <w:sz w:val="24"/>
          <w:szCs w:val="24"/>
        </w:rPr>
      </w:pPr>
    </w:p>
    <w:p w:rsidR="00A36C5A" w:rsidRDefault="00A36C5A" w:rsidP="0073287A">
      <w:pPr>
        <w:rPr>
          <w:rFonts w:ascii="Arial" w:hAnsi="Arial" w:cs="Arial"/>
          <w:sz w:val="24"/>
          <w:szCs w:val="24"/>
        </w:rPr>
      </w:pPr>
    </w:p>
    <w:p w:rsidR="00A36C5A" w:rsidRDefault="00A36C5A" w:rsidP="0073287A">
      <w:pPr>
        <w:rPr>
          <w:rFonts w:ascii="Arial" w:hAnsi="Arial" w:cs="Arial"/>
          <w:sz w:val="24"/>
          <w:szCs w:val="24"/>
        </w:rPr>
      </w:pPr>
    </w:p>
    <w:p w:rsidR="00A36C5A" w:rsidRDefault="00A36C5A" w:rsidP="0073287A">
      <w:pPr>
        <w:rPr>
          <w:rFonts w:ascii="Arial" w:hAnsi="Arial" w:cs="Arial"/>
          <w:sz w:val="24"/>
          <w:szCs w:val="24"/>
        </w:rPr>
      </w:pPr>
    </w:p>
    <w:p w:rsidR="00A36C5A" w:rsidRDefault="00A36C5A" w:rsidP="0073287A">
      <w:pPr>
        <w:rPr>
          <w:rFonts w:ascii="Arial" w:hAnsi="Arial" w:cs="Arial"/>
          <w:sz w:val="24"/>
          <w:szCs w:val="24"/>
        </w:rPr>
      </w:pPr>
    </w:p>
    <w:p w:rsidR="00A36C5A" w:rsidRDefault="00A36C5A" w:rsidP="0073287A">
      <w:pPr>
        <w:rPr>
          <w:rFonts w:ascii="Arial" w:hAnsi="Arial" w:cs="Arial"/>
          <w:sz w:val="24"/>
          <w:szCs w:val="24"/>
        </w:rPr>
      </w:pPr>
    </w:p>
    <w:p w:rsidR="00A36C5A" w:rsidRDefault="00A36C5A" w:rsidP="0073287A">
      <w:pPr>
        <w:rPr>
          <w:rFonts w:ascii="Arial" w:hAnsi="Arial" w:cs="Arial"/>
          <w:sz w:val="24"/>
          <w:szCs w:val="24"/>
        </w:rPr>
      </w:pPr>
    </w:p>
    <w:p w:rsidR="00A36C5A" w:rsidRDefault="00A36C5A" w:rsidP="0073287A">
      <w:pPr>
        <w:rPr>
          <w:rFonts w:ascii="Arial" w:hAnsi="Arial" w:cs="Arial"/>
          <w:sz w:val="24"/>
          <w:szCs w:val="24"/>
        </w:rPr>
      </w:pPr>
    </w:p>
    <w:p w:rsidR="005545E4" w:rsidRDefault="005545E4" w:rsidP="0073287A">
      <w:pPr>
        <w:rPr>
          <w:rFonts w:ascii="Arial" w:hAnsi="Arial" w:cs="Arial"/>
          <w:sz w:val="24"/>
          <w:szCs w:val="24"/>
        </w:rPr>
      </w:pPr>
    </w:p>
    <w:p w:rsidR="00E65921" w:rsidRPr="00B320A8" w:rsidRDefault="004379B0" w:rsidP="00B320A8">
      <w:pPr>
        <w:pStyle w:val="ListParagraph"/>
        <w:numPr>
          <w:ilvl w:val="0"/>
          <w:numId w:val="24"/>
        </w:numPr>
        <w:rPr>
          <w:rFonts w:ascii="Arial" w:hAnsi="Arial" w:cs="Arial"/>
          <w:b/>
          <w:sz w:val="28"/>
          <w:szCs w:val="28"/>
        </w:rPr>
      </w:pPr>
      <w:r>
        <w:rPr>
          <w:rFonts w:ascii="Arial" w:hAnsi="Arial" w:cs="Arial"/>
          <w:b/>
          <w:sz w:val="28"/>
          <w:szCs w:val="28"/>
        </w:rPr>
        <w:lastRenderedPageBreak/>
        <w:t xml:space="preserve">  </w:t>
      </w:r>
      <w:r w:rsidR="00585635">
        <w:rPr>
          <w:rFonts w:ascii="Arial" w:hAnsi="Arial" w:cs="Arial"/>
          <w:b/>
          <w:sz w:val="28"/>
          <w:szCs w:val="28"/>
        </w:rPr>
        <w:t xml:space="preserve">   </w:t>
      </w:r>
      <w:r w:rsidR="00035A23">
        <w:rPr>
          <w:rFonts w:ascii="Arial" w:hAnsi="Arial" w:cs="Arial"/>
          <w:b/>
          <w:sz w:val="28"/>
          <w:szCs w:val="28"/>
        </w:rPr>
        <w:t xml:space="preserve">  </w:t>
      </w:r>
      <w:r w:rsidR="0073287A" w:rsidRPr="00B320A8">
        <w:rPr>
          <w:rFonts w:ascii="Arial" w:hAnsi="Arial" w:cs="Arial"/>
          <w:b/>
          <w:sz w:val="28"/>
          <w:szCs w:val="28"/>
        </w:rPr>
        <w:t>References</w:t>
      </w:r>
    </w:p>
    <w:p w:rsidR="00ED027E" w:rsidRPr="00973D52" w:rsidRDefault="00B320A8" w:rsidP="00A36C5A">
      <w:pPr>
        <w:ind w:left="360" w:firstLine="720"/>
        <w:rPr>
          <w:rFonts w:ascii="Arial" w:hAnsi="Arial" w:cs="Arial"/>
          <w:b/>
          <w:sz w:val="24"/>
          <w:szCs w:val="24"/>
        </w:rPr>
      </w:pPr>
      <w:r>
        <w:rPr>
          <w:rFonts w:ascii="Arial" w:hAnsi="Arial" w:cs="Arial"/>
          <w:b/>
          <w:sz w:val="24"/>
          <w:szCs w:val="24"/>
        </w:rPr>
        <w:t xml:space="preserve">7.1 </w:t>
      </w:r>
      <w:r w:rsidR="00ED027E" w:rsidRPr="00973D52">
        <w:rPr>
          <w:rFonts w:ascii="Arial" w:hAnsi="Arial" w:cs="Arial"/>
          <w:b/>
          <w:sz w:val="24"/>
          <w:szCs w:val="24"/>
        </w:rPr>
        <w:t>Books</w:t>
      </w:r>
    </w:p>
    <w:p w:rsidR="007F0C16" w:rsidRDefault="007F0C16" w:rsidP="0073287A">
      <w:pPr>
        <w:rPr>
          <w:rFonts w:ascii="Arial" w:hAnsi="Arial" w:cs="Arial"/>
          <w:sz w:val="24"/>
          <w:szCs w:val="24"/>
        </w:rPr>
      </w:pPr>
      <w:proofErr w:type="spellStart"/>
      <w:r w:rsidRPr="007F0C16">
        <w:rPr>
          <w:rFonts w:ascii="Arial" w:hAnsi="Arial" w:cs="Arial"/>
          <w:sz w:val="24"/>
          <w:szCs w:val="24"/>
        </w:rPr>
        <w:t>Aecom</w:t>
      </w:r>
      <w:proofErr w:type="spellEnd"/>
      <w:r w:rsidRPr="007F0C16">
        <w:rPr>
          <w:rFonts w:ascii="Arial" w:hAnsi="Arial" w:cs="Arial"/>
          <w:sz w:val="24"/>
          <w:szCs w:val="24"/>
        </w:rPr>
        <w:t xml:space="preserve"> (2019). </w:t>
      </w:r>
      <w:r w:rsidRPr="00577281">
        <w:rPr>
          <w:rFonts w:ascii="Arial" w:hAnsi="Arial" w:cs="Arial"/>
          <w:i/>
          <w:sz w:val="24"/>
          <w:szCs w:val="24"/>
        </w:rPr>
        <w:t>Spon’s Architect and Builders Price Book 2019</w:t>
      </w:r>
      <w:r w:rsidRPr="007F0C16">
        <w:rPr>
          <w:rFonts w:ascii="Arial" w:hAnsi="Arial" w:cs="Arial"/>
          <w:sz w:val="24"/>
          <w:szCs w:val="24"/>
        </w:rPr>
        <w:t>. 144th edition. Oxon: CRC Press</w:t>
      </w:r>
    </w:p>
    <w:p w:rsidR="000B0AC7" w:rsidRDefault="000B0AC7" w:rsidP="0073287A">
      <w:pPr>
        <w:rPr>
          <w:rFonts w:ascii="Arial" w:hAnsi="Arial" w:cs="Arial"/>
          <w:sz w:val="24"/>
          <w:szCs w:val="24"/>
        </w:rPr>
      </w:pPr>
      <w:r>
        <w:rPr>
          <w:rFonts w:ascii="Arial" w:hAnsi="Arial" w:cs="Arial"/>
          <w:sz w:val="24"/>
          <w:szCs w:val="24"/>
        </w:rPr>
        <w:t xml:space="preserve">Ashworth. A., and </w:t>
      </w:r>
      <w:proofErr w:type="spellStart"/>
      <w:r>
        <w:rPr>
          <w:rFonts w:ascii="Arial" w:hAnsi="Arial" w:cs="Arial"/>
          <w:sz w:val="24"/>
          <w:szCs w:val="24"/>
        </w:rPr>
        <w:t>Perera</w:t>
      </w:r>
      <w:proofErr w:type="spellEnd"/>
      <w:r>
        <w:rPr>
          <w:rFonts w:ascii="Arial" w:hAnsi="Arial" w:cs="Arial"/>
          <w:sz w:val="24"/>
          <w:szCs w:val="24"/>
        </w:rPr>
        <w:t xml:space="preserve">. </w:t>
      </w:r>
      <w:r w:rsidR="00ED027E">
        <w:rPr>
          <w:rFonts w:ascii="Arial" w:hAnsi="Arial" w:cs="Arial"/>
          <w:sz w:val="24"/>
          <w:szCs w:val="24"/>
        </w:rPr>
        <w:t xml:space="preserve">S. (2015). </w:t>
      </w:r>
      <w:r w:rsidR="00ED027E" w:rsidRPr="00577281">
        <w:rPr>
          <w:rFonts w:ascii="Arial" w:hAnsi="Arial" w:cs="Arial"/>
          <w:i/>
          <w:sz w:val="24"/>
          <w:szCs w:val="24"/>
        </w:rPr>
        <w:t>Cost Studies of Buildings</w:t>
      </w:r>
      <w:r w:rsidR="00ED027E">
        <w:rPr>
          <w:rFonts w:ascii="Arial" w:hAnsi="Arial" w:cs="Arial"/>
          <w:sz w:val="24"/>
          <w:szCs w:val="24"/>
        </w:rPr>
        <w:t xml:space="preserve">. </w:t>
      </w:r>
      <w:r w:rsidR="007F0C16">
        <w:rPr>
          <w:rFonts w:ascii="Arial" w:hAnsi="Arial" w:cs="Arial"/>
          <w:sz w:val="24"/>
          <w:szCs w:val="24"/>
        </w:rPr>
        <w:t>6th</w:t>
      </w:r>
      <w:r w:rsidR="00ED027E">
        <w:rPr>
          <w:rFonts w:ascii="Arial" w:hAnsi="Arial" w:cs="Arial"/>
          <w:sz w:val="24"/>
          <w:szCs w:val="24"/>
        </w:rPr>
        <w:t xml:space="preserve"> Edition. Oxon: Routledge.</w:t>
      </w:r>
    </w:p>
    <w:p w:rsidR="004216A4" w:rsidRDefault="004216A4" w:rsidP="0073287A">
      <w:pPr>
        <w:rPr>
          <w:rFonts w:ascii="Arial" w:hAnsi="Arial" w:cs="Arial"/>
          <w:sz w:val="24"/>
          <w:szCs w:val="24"/>
        </w:rPr>
      </w:pPr>
      <w:r>
        <w:rPr>
          <w:rFonts w:ascii="Arial" w:hAnsi="Arial" w:cs="Arial"/>
          <w:sz w:val="24"/>
          <w:szCs w:val="24"/>
        </w:rPr>
        <w:t xml:space="preserve">CIOB (2009). </w:t>
      </w:r>
      <w:r w:rsidRPr="00577281">
        <w:rPr>
          <w:rFonts w:ascii="Arial" w:hAnsi="Arial" w:cs="Arial"/>
          <w:i/>
          <w:sz w:val="24"/>
          <w:szCs w:val="24"/>
        </w:rPr>
        <w:t>Code of Estimating Practice</w:t>
      </w:r>
      <w:r>
        <w:rPr>
          <w:rFonts w:ascii="Arial" w:hAnsi="Arial" w:cs="Arial"/>
          <w:sz w:val="24"/>
          <w:szCs w:val="24"/>
        </w:rPr>
        <w:t xml:space="preserve">. </w:t>
      </w:r>
      <w:r w:rsidR="007F0C16">
        <w:rPr>
          <w:rFonts w:ascii="Arial" w:hAnsi="Arial" w:cs="Arial"/>
          <w:sz w:val="24"/>
          <w:szCs w:val="24"/>
        </w:rPr>
        <w:t>7th</w:t>
      </w:r>
      <w:r>
        <w:rPr>
          <w:rFonts w:ascii="Arial" w:hAnsi="Arial" w:cs="Arial"/>
          <w:sz w:val="24"/>
          <w:szCs w:val="24"/>
        </w:rPr>
        <w:t xml:space="preserve"> Edition. Oxford: Wiley-Blackwell</w:t>
      </w:r>
    </w:p>
    <w:p w:rsidR="004216A4" w:rsidRDefault="004216A4" w:rsidP="0073287A">
      <w:pPr>
        <w:rPr>
          <w:rFonts w:ascii="Arial" w:hAnsi="Arial" w:cs="Arial"/>
          <w:sz w:val="24"/>
          <w:szCs w:val="24"/>
        </w:rPr>
      </w:pPr>
      <w:r>
        <w:rPr>
          <w:rFonts w:ascii="Arial" w:hAnsi="Arial" w:cs="Arial"/>
          <w:sz w:val="24"/>
          <w:szCs w:val="24"/>
        </w:rPr>
        <w:t xml:space="preserve">RICS (2018). </w:t>
      </w:r>
      <w:r w:rsidRPr="00577281">
        <w:rPr>
          <w:rFonts w:ascii="Arial" w:hAnsi="Arial" w:cs="Arial"/>
          <w:i/>
          <w:sz w:val="24"/>
          <w:szCs w:val="24"/>
        </w:rPr>
        <w:t>BCIS Comprehensive Bui</w:t>
      </w:r>
      <w:r w:rsidR="007F0C16" w:rsidRPr="00577281">
        <w:rPr>
          <w:rFonts w:ascii="Arial" w:hAnsi="Arial" w:cs="Arial"/>
          <w:i/>
          <w:sz w:val="24"/>
          <w:szCs w:val="24"/>
        </w:rPr>
        <w:t>lding Price Book - Major Works</w:t>
      </w:r>
      <w:r w:rsidR="007F0C16">
        <w:rPr>
          <w:rFonts w:ascii="Arial" w:hAnsi="Arial" w:cs="Arial"/>
          <w:sz w:val="24"/>
          <w:szCs w:val="24"/>
        </w:rPr>
        <w:t>. 35</w:t>
      </w:r>
      <w:r w:rsidR="007F0C16" w:rsidRPr="007F0C16">
        <w:rPr>
          <w:rFonts w:ascii="Arial" w:hAnsi="Arial" w:cs="Arial"/>
          <w:sz w:val="24"/>
          <w:szCs w:val="24"/>
          <w:vertAlign w:val="superscript"/>
        </w:rPr>
        <w:t>th</w:t>
      </w:r>
      <w:r w:rsidR="007F0C16">
        <w:rPr>
          <w:rFonts w:ascii="Arial" w:hAnsi="Arial" w:cs="Arial"/>
          <w:sz w:val="24"/>
          <w:szCs w:val="24"/>
        </w:rPr>
        <w:t xml:space="preserve"> edition. </w:t>
      </w:r>
      <w:r w:rsidR="002F284B">
        <w:rPr>
          <w:rFonts w:ascii="Arial" w:hAnsi="Arial" w:cs="Arial"/>
          <w:sz w:val="24"/>
          <w:szCs w:val="24"/>
        </w:rPr>
        <w:t>Poole</w:t>
      </w:r>
      <w:r w:rsidR="007F0C16">
        <w:rPr>
          <w:rFonts w:ascii="Arial" w:hAnsi="Arial" w:cs="Arial"/>
          <w:sz w:val="24"/>
          <w:szCs w:val="24"/>
        </w:rPr>
        <w:t xml:space="preserve">: </w:t>
      </w:r>
      <w:r w:rsidR="002F284B">
        <w:rPr>
          <w:rFonts w:ascii="Arial" w:hAnsi="Arial" w:cs="Arial"/>
          <w:sz w:val="24"/>
          <w:szCs w:val="24"/>
        </w:rPr>
        <w:t>BCIS</w:t>
      </w:r>
    </w:p>
    <w:p w:rsidR="00586FA8" w:rsidRDefault="00586FA8" w:rsidP="00586FA8">
      <w:pPr>
        <w:rPr>
          <w:rFonts w:ascii="Arial" w:hAnsi="Arial" w:cs="Arial"/>
          <w:sz w:val="24"/>
          <w:szCs w:val="24"/>
        </w:rPr>
      </w:pPr>
      <w:r>
        <w:rPr>
          <w:rFonts w:ascii="Arial" w:hAnsi="Arial" w:cs="Arial"/>
          <w:sz w:val="24"/>
          <w:szCs w:val="24"/>
        </w:rPr>
        <w:t xml:space="preserve">RICS (2013). </w:t>
      </w:r>
      <w:r w:rsidRPr="00577281">
        <w:rPr>
          <w:rFonts w:ascii="Arial" w:hAnsi="Arial" w:cs="Arial"/>
          <w:i/>
          <w:sz w:val="24"/>
          <w:szCs w:val="24"/>
        </w:rPr>
        <w:t>NRM1 RICS New Rules of Measurement</w:t>
      </w:r>
      <w:r w:rsidRPr="00577281">
        <w:rPr>
          <w:i/>
        </w:rPr>
        <w:t xml:space="preserve"> </w:t>
      </w:r>
      <w:r w:rsidRPr="00577281">
        <w:rPr>
          <w:rFonts w:ascii="Arial" w:hAnsi="Arial" w:cs="Arial"/>
          <w:i/>
          <w:sz w:val="24"/>
          <w:szCs w:val="24"/>
        </w:rPr>
        <w:t>NRM 1: Order of cost estimating and cost planning for capital building works.</w:t>
      </w:r>
      <w:r>
        <w:rPr>
          <w:rFonts w:ascii="Arial" w:hAnsi="Arial" w:cs="Arial"/>
          <w:sz w:val="24"/>
          <w:szCs w:val="24"/>
        </w:rPr>
        <w:t xml:space="preserve"> </w:t>
      </w:r>
      <w:r w:rsidRPr="00586FA8">
        <w:rPr>
          <w:rFonts w:ascii="Arial" w:hAnsi="Arial" w:cs="Arial"/>
          <w:sz w:val="24"/>
          <w:szCs w:val="24"/>
        </w:rPr>
        <w:t>2</w:t>
      </w:r>
      <w:r w:rsidRPr="00586FA8">
        <w:rPr>
          <w:rFonts w:ascii="Arial" w:hAnsi="Arial" w:cs="Arial"/>
          <w:sz w:val="24"/>
          <w:szCs w:val="24"/>
          <w:vertAlign w:val="superscript"/>
        </w:rPr>
        <w:t>nd</w:t>
      </w:r>
      <w:r>
        <w:rPr>
          <w:rFonts w:ascii="Arial" w:hAnsi="Arial" w:cs="Arial"/>
          <w:sz w:val="24"/>
          <w:szCs w:val="24"/>
        </w:rPr>
        <w:t xml:space="preserve"> Edition. Coventry: RICS</w:t>
      </w:r>
    </w:p>
    <w:p w:rsidR="00A36C5A" w:rsidRDefault="00A36C5A" w:rsidP="00586FA8">
      <w:pPr>
        <w:rPr>
          <w:rFonts w:ascii="Arial" w:hAnsi="Arial" w:cs="Arial"/>
          <w:sz w:val="24"/>
          <w:szCs w:val="24"/>
        </w:rPr>
      </w:pPr>
    </w:p>
    <w:p w:rsidR="00792E6F" w:rsidRPr="00973D52" w:rsidRDefault="00A36C5A" w:rsidP="00A36C5A">
      <w:pPr>
        <w:ind w:left="720"/>
        <w:rPr>
          <w:rFonts w:ascii="Arial" w:hAnsi="Arial" w:cs="Arial"/>
          <w:b/>
          <w:sz w:val="24"/>
          <w:szCs w:val="24"/>
        </w:rPr>
      </w:pPr>
      <w:r>
        <w:rPr>
          <w:rFonts w:ascii="Arial" w:hAnsi="Arial" w:cs="Arial"/>
          <w:b/>
          <w:sz w:val="24"/>
          <w:szCs w:val="24"/>
        </w:rPr>
        <w:t xml:space="preserve">     </w:t>
      </w:r>
      <w:r w:rsidR="00B320A8">
        <w:rPr>
          <w:rFonts w:ascii="Arial" w:hAnsi="Arial" w:cs="Arial"/>
          <w:b/>
          <w:sz w:val="24"/>
          <w:szCs w:val="24"/>
        </w:rPr>
        <w:t xml:space="preserve">7.2 </w:t>
      </w:r>
      <w:r w:rsidR="00973D52" w:rsidRPr="00973D52">
        <w:rPr>
          <w:rFonts w:ascii="Arial" w:hAnsi="Arial" w:cs="Arial"/>
          <w:b/>
          <w:sz w:val="24"/>
          <w:szCs w:val="24"/>
        </w:rPr>
        <w:t>Websites</w:t>
      </w:r>
    </w:p>
    <w:p w:rsidR="00F2670D" w:rsidRPr="00C2350E" w:rsidRDefault="00F2670D" w:rsidP="00F2670D">
      <w:pPr>
        <w:spacing w:after="0"/>
        <w:rPr>
          <w:rFonts w:ascii="Arial" w:hAnsi="Arial" w:cs="Arial"/>
          <w:sz w:val="24"/>
          <w:szCs w:val="24"/>
        </w:rPr>
      </w:pPr>
      <w:r w:rsidRPr="00C2350E">
        <w:rPr>
          <w:rFonts w:ascii="Arial" w:hAnsi="Arial" w:cs="Arial"/>
          <w:sz w:val="24"/>
          <w:szCs w:val="24"/>
        </w:rPr>
        <w:t>BCIS (2018)</w:t>
      </w:r>
      <w:r w:rsidR="00C2350E" w:rsidRPr="00C2350E">
        <w:rPr>
          <w:rFonts w:ascii="Arial" w:hAnsi="Arial" w:cs="Arial"/>
          <w:sz w:val="24"/>
          <w:szCs w:val="24"/>
        </w:rPr>
        <w:t xml:space="preserve">. </w:t>
      </w:r>
      <w:r w:rsidR="00C2350E" w:rsidRPr="00D6667F">
        <w:rPr>
          <w:rFonts w:ascii="Arial" w:hAnsi="Arial" w:cs="Arial"/>
          <w:i/>
          <w:sz w:val="24"/>
          <w:szCs w:val="24"/>
        </w:rPr>
        <w:t>Analyses</w:t>
      </w:r>
      <w:r w:rsidR="00C2350E" w:rsidRPr="00C2350E">
        <w:rPr>
          <w:rFonts w:ascii="Arial" w:hAnsi="Arial" w:cs="Arial"/>
          <w:sz w:val="24"/>
          <w:szCs w:val="24"/>
        </w:rPr>
        <w:t xml:space="preserve">. </w:t>
      </w:r>
      <w:r w:rsidRPr="00C2350E">
        <w:rPr>
          <w:rFonts w:ascii="Arial" w:hAnsi="Arial" w:cs="Arial"/>
          <w:sz w:val="24"/>
          <w:szCs w:val="24"/>
        </w:rPr>
        <w:t>[online] Available at</w:t>
      </w:r>
    </w:p>
    <w:p w:rsidR="00F2670D" w:rsidRPr="00C2350E" w:rsidRDefault="00E66F23" w:rsidP="00F2670D">
      <w:pPr>
        <w:rPr>
          <w:rFonts w:ascii="Arial" w:hAnsi="Arial" w:cs="Arial"/>
          <w:sz w:val="24"/>
          <w:szCs w:val="24"/>
        </w:rPr>
      </w:pPr>
      <w:r w:rsidRPr="00C2350E">
        <w:rPr>
          <w:rFonts w:ascii="Arial" w:hAnsi="Arial" w:cs="Arial"/>
          <w:sz w:val="24"/>
          <w:szCs w:val="24"/>
        </w:rPr>
        <w:t>&lt;https://service.bcis.co.uk/BCISOnline</w:t>
      </w:r>
      <w:r w:rsidR="00C2350E" w:rsidRPr="00C2350E">
        <w:rPr>
          <w:rFonts w:ascii="Arial" w:hAnsi="Arial" w:cs="Arial"/>
          <w:sz w:val="24"/>
          <w:szCs w:val="24"/>
        </w:rPr>
        <w:t>login</w:t>
      </w:r>
      <w:r w:rsidRPr="00C2350E">
        <w:rPr>
          <w:rFonts w:ascii="Arial" w:hAnsi="Arial" w:cs="Arial"/>
          <w:sz w:val="24"/>
          <w:szCs w:val="24"/>
        </w:rPr>
        <w:t>&gt;</w:t>
      </w:r>
      <w:r w:rsidR="00F2670D" w:rsidRPr="00C2350E">
        <w:rPr>
          <w:rFonts w:ascii="Arial" w:hAnsi="Arial" w:cs="Arial"/>
          <w:sz w:val="24"/>
          <w:szCs w:val="24"/>
        </w:rPr>
        <w:t xml:space="preserve"> [Accessed 30 November 2018].</w:t>
      </w:r>
    </w:p>
    <w:p w:rsidR="003C71A9" w:rsidRDefault="00792E6F" w:rsidP="0073287A">
      <w:pPr>
        <w:rPr>
          <w:rFonts w:ascii="Arial" w:hAnsi="Arial" w:cs="Arial"/>
          <w:sz w:val="24"/>
          <w:szCs w:val="24"/>
        </w:rPr>
      </w:pPr>
      <w:r>
        <w:rPr>
          <w:rFonts w:ascii="Arial" w:hAnsi="Arial" w:cs="Arial"/>
          <w:sz w:val="24"/>
          <w:szCs w:val="24"/>
        </w:rPr>
        <w:t xml:space="preserve">DWH (2018). </w:t>
      </w:r>
      <w:r w:rsidRPr="00D6667F">
        <w:rPr>
          <w:rFonts w:ascii="Arial" w:hAnsi="Arial" w:cs="Arial"/>
          <w:i/>
          <w:sz w:val="24"/>
          <w:szCs w:val="24"/>
        </w:rPr>
        <w:t>Average House Sizes in UK</w:t>
      </w:r>
      <w:r>
        <w:rPr>
          <w:rFonts w:ascii="Arial" w:hAnsi="Arial" w:cs="Arial"/>
          <w:sz w:val="24"/>
          <w:szCs w:val="24"/>
        </w:rPr>
        <w:t>. [online] Available at &lt;</w:t>
      </w:r>
      <w:r w:rsidR="003C71A9" w:rsidRPr="003C71A9">
        <w:rPr>
          <w:rFonts w:ascii="Arial" w:hAnsi="Arial" w:cs="Arial"/>
          <w:sz w:val="24"/>
          <w:szCs w:val="24"/>
        </w:rPr>
        <w:t>https://www.dwh.co.uk/library/Average-UK-house-sizes/</w:t>
      </w:r>
      <w:r>
        <w:rPr>
          <w:rFonts w:ascii="Arial" w:hAnsi="Arial" w:cs="Arial"/>
          <w:sz w:val="24"/>
          <w:szCs w:val="24"/>
        </w:rPr>
        <w:t>&gt; [Accessed 29 November 2018].</w:t>
      </w:r>
    </w:p>
    <w:p w:rsidR="001F0131" w:rsidRDefault="001F0131" w:rsidP="0073287A">
      <w:pPr>
        <w:rPr>
          <w:rFonts w:ascii="Arial" w:hAnsi="Arial" w:cs="Arial"/>
          <w:sz w:val="24"/>
          <w:szCs w:val="24"/>
        </w:rPr>
      </w:pPr>
      <w:r>
        <w:rPr>
          <w:rFonts w:ascii="Arial" w:hAnsi="Arial" w:cs="Arial"/>
          <w:sz w:val="24"/>
          <w:szCs w:val="24"/>
        </w:rPr>
        <w:t>Howdens (2018).</w:t>
      </w:r>
      <w:r w:rsidR="00465EB0">
        <w:rPr>
          <w:rFonts w:ascii="Arial" w:hAnsi="Arial" w:cs="Arial"/>
          <w:sz w:val="24"/>
          <w:szCs w:val="24"/>
        </w:rPr>
        <w:t xml:space="preserve"> </w:t>
      </w:r>
      <w:r w:rsidR="00465EB0" w:rsidRPr="00D6667F">
        <w:rPr>
          <w:rFonts w:ascii="Arial" w:hAnsi="Arial" w:cs="Arial"/>
          <w:i/>
          <w:sz w:val="24"/>
          <w:szCs w:val="24"/>
        </w:rPr>
        <w:t>Internal Doors</w:t>
      </w:r>
      <w:r w:rsidR="00465EB0">
        <w:rPr>
          <w:rFonts w:ascii="Arial" w:hAnsi="Arial" w:cs="Arial"/>
          <w:sz w:val="24"/>
          <w:szCs w:val="24"/>
        </w:rPr>
        <w:t>. [online] Available at &lt;</w:t>
      </w:r>
      <w:r w:rsidRPr="001F0131">
        <w:rPr>
          <w:rFonts w:ascii="Arial" w:hAnsi="Arial" w:cs="Arial"/>
          <w:sz w:val="24"/>
          <w:szCs w:val="24"/>
        </w:rPr>
        <w:t>https://www.howdens.com/doors/internal/softwood-doors</w:t>
      </w:r>
      <w:r w:rsidR="00465EB0">
        <w:rPr>
          <w:rFonts w:ascii="Arial" w:hAnsi="Arial" w:cs="Arial"/>
          <w:sz w:val="24"/>
          <w:szCs w:val="24"/>
        </w:rPr>
        <w:t>&gt; [Accessed 30 December 2018].</w:t>
      </w:r>
    </w:p>
    <w:p w:rsidR="00973D52" w:rsidRDefault="00973D52" w:rsidP="0073287A">
      <w:pPr>
        <w:rPr>
          <w:rFonts w:ascii="Arial" w:hAnsi="Arial" w:cs="Arial"/>
          <w:sz w:val="24"/>
          <w:szCs w:val="24"/>
        </w:rPr>
      </w:pPr>
      <w:r>
        <w:rPr>
          <w:rFonts w:ascii="Arial" w:hAnsi="Arial" w:cs="Arial"/>
          <w:sz w:val="24"/>
          <w:szCs w:val="24"/>
        </w:rPr>
        <w:t xml:space="preserve">Stanton Homes (2018). </w:t>
      </w:r>
      <w:r w:rsidRPr="00D6667F">
        <w:rPr>
          <w:rFonts w:ascii="Arial" w:hAnsi="Arial" w:cs="Arial"/>
          <w:i/>
          <w:sz w:val="24"/>
          <w:szCs w:val="24"/>
        </w:rPr>
        <w:t>Is There a Standard Ceiling Height for New Homes?</w:t>
      </w:r>
      <w:r>
        <w:rPr>
          <w:rFonts w:ascii="Arial" w:hAnsi="Arial" w:cs="Arial"/>
          <w:sz w:val="24"/>
          <w:szCs w:val="24"/>
        </w:rPr>
        <w:t xml:space="preserve"> [online] Available at &lt;</w:t>
      </w:r>
      <w:r w:rsidRPr="00973D52">
        <w:rPr>
          <w:rFonts w:ascii="Arial" w:hAnsi="Arial" w:cs="Arial"/>
          <w:sz w:val="24"/>
          <w:szCs w:val="24"/>
        </w:rPr>
        <w:t>https://stantonhomes.com/2018/01/23/is-there-a-standard-ceiling-height-for-new-homes/</w:t>
      </w:r>
      <w:r>
        <w:rPr>
          <w:rFonts w:ascii="Arial" w:hAnsi="Arial" w:cs="Arial"/>
          <w:sz w:val="24"/>
          <w:szCs w:val="24"/>
        </w:rPr>
        <w:t>&gt; [Accessed 29 November 2018].</w:t>
      </w:r>
    </w:p>
    <w:p w:rsidR="00ED7790" w:rsidRDefault="00ED7790" w:rsidP="0073287A">
      <w:pPr>
        <w:rPr>
          <w:rFonts w:ascii="Arial" w:hAnsi="Arial" w:cs="Arial"/>
          <w:sz w:val="24"/>
          <w:szCs w:val="24"/>
        </w:rPr>
      </w:pPr>
      <w:r>
        <w:rPr>
          <w:rFonts w:ascii="Arial" w:hAnsi="Arial" w:cs="Arial"/>
          <w:sz w:val="24"/>
          <w:szCs w:val="24"/>
        </w:rPr>
        <w:t xml:space="preserve">Statista (2018). </w:t>
      </w:r>
      <w:r w:rsidRPr="00D6667F">
        <w:rPr>
          <w:rFonts w:ascii="Arial" w:hAnsi="Arial" w:cs="Arial"/>
          <w:i/>
          <w:sz w:val="24"/>
          <w:szCs w:val="24"/>
        </w:rPr>
        <w:t>UK Inflation Rate</w:t>
      </w:r>
      <w:r>
        <w:rPr>
          <w:rFonts w:ascii="Arial" w:hAnsi="Arial" w:cs="Arial"/>
          <w:sz w:val="24"/>
          <w:szCs w:val="24"/>
        </w:rPr>
        <w:t>. [online] Available at &lt;</w:t>
      </w:r>
      <w:r w:rsidRPr="00ED7790">
        <w:rPr>
          <w:rFonts w:ascii="Arial" w:hAnsi="Arial" w:cs="Arial"/>
          <w:sz w:val="24"/>
          <w:szCs w:val="24"/>
        </w:rPr>
        <w:t>https://www.statista.com/statistics/270384/inflation-rate-in-the-united-kingdom/</w:t>
      </w:r>
      <w:r>
        <w:rPr>
          <w:rFonts w:ascii="Arial" w:hAnsi="Arial" w:cs="Arial"/>
          <w:sz w:val="24"/>
          <w:szCs w:val="24"/>
        </w:rPr>
        <w:t xml:space="preserve">&gt; </w:t>
      </w:r>
      <w:r w:rsidR="00F2670D">
        <w:rPr>
          <w:rFonts w:ascii="Arial" w:hAnsi="Arial" w:cs="Arial"/>
          <w:sz w:val="24"/>
          <w:szCs w:val="24"/>
        </w:rPr>
        <w:t>[</w:t>
      </w:r>
      <w:r>
        <w:rPr>
          <w:rFonts w:ascii="Arial" w:hAnsi="Arial" w:cs="Arial"/>
          <w:sz w:val="24"/>
          <w:szCs w:val="24"/>
        </w:rPr>
        <w:t xml:space="preserve">Accessed 4 January 2019]. </w:t>
      </w:r>
    </w:p>
    <w:p w:rsidR="00F07F8B" w:rsidRDefault="00F07F8B" w:rsidP="0073287A">
      <w:pPr>
        <w:rPr>
          <w:rFonts w:ascii="Arial" w:hAnsi="Arial" w:cs="Arial"/>
          <w:sz w:val="24"/>
          <w:szCs w:val="24"/>
        </w:rPr>
      </w:pPr>
      <w:r w:rsidRPr="00F07F8B">
        <w:rPr>
          <w:rFonts w:ascii="Arial" w:hAnsi="Arial" w:cs="Arial"/>
          <w:sz w:val="24"/>
          <w:szCs w:val="24"/>
        </w:rPr>
        <w:t xml:space="preserve">Victoria Plum (2018). </w:t>
      </w:r>
      <w:r w:rsidRPr="00D6667F">
        <w:rPr>
          <w:rFonts w:ascii="Arial" w:hAnsi="Arial" w:cs="Arial"/>
          <w:i/>
          <w:sz w:val="24"/>
          <w:szCs w:val="24"/>
        </w:rPr>
        <w:t>Ba</w:t>
      </w:r>
      <w:r w:rsidR="00C2350E" w:rsidRPr="00D6667F">
        <w:rPr>
          <w:rFonts w:ascii="Arial" w:hAnsi="Arial" w:cs="Arial"/>
          <w:i/>
          <w:sz w:val="24"/>
          <w:szCs w:val="24"/>
        </w:rPr>
        <w:t>throoms.</w:t>
      </w:r>
      <w:r w:rsidR="00C2350E">
        <w:rPr>
          <w:rFonts w:ascii="Arial" w:hAnsi="Arial" w:cs="Arial"/>
          <w:sz w:val="24"/>
          <w:szCs w:val="24"/>
        </w:rPr>
        <w:t xml:space="preserve"> [online] Available at </w:t>
      </w:r>
      <w:r w:rsidRPr="00F07F8B">
        <w:rPr>
          <w:rFonts w:ascii="Arial" w:hAnsi="Arial" w:cs="Arial"/>
          <w:sz w:val="24"/>
          <w:szCs w:val="24"/>
        </w:rPr>
        <w:t>&lt;https://victoriaplum.com/&gt; [Accessed 30 December 2018].</w:t>
      </w:r>
    </w:p>
    <w:p w:rsidR="00B320A8" w:rsidRDefault="00B320A8" w:rsidP="0073287A">
      <w:pPr>
        <w:rPr>
          <w:rFonts w:ascii="Arial" w:hAnsi="Arial" w:cs="Arial"/>
          <w:sz w:val="24"/>
          <w:szCs w:val="24"/>
        </w:rPr>
      </w:pPr>
    </w:p>
    <w:p w:rsidR="00CE7525" w:rsidRDefault="00CE7525" w:rsidP="0073287A">
      <w:pPr>
        <w:rPr>
          <w:rFonts w:ascii="Arial" w:hAnsi="Arial" w:cs="Arial"/>
          <w:sz w:val="24"/>
          <w:szCs w:val="24"/>
        </w:rPr>
      </w:pPr>
      <w:bookmarkStart w:id="5" w:name="_GoBack"/>
      <w:bookmarkEnd w:id="5"/>
    </w:p>
    <w:p w:rsidR="00CE7525" w:rsidRDefault="00CE7525" w:rsidP="0073287A">
      <w:pPr>
        <w:rPr>
          <w:rFonts w:ascii="Arial" w:hAnsi="Arial" w:cs="Arial"/>
          <w:sz w:val="24"/>
          <w:szCs w:val="24"/>
        </w:rPr>
      </w:pPr>
    </w:p>
    <w:p w:rsidR="00CE7525" w:rsidRDefault="00CE7525" w:rsidP="0073287A">
      <w:pPr>
        <w:rPr>
          <w:rFonts w:ascii="Arial" w:hAnsi="Arial" w:cs="Arial"/>
          <w:sz w:val="24"/>
          <w:szCs w:val="24"/>
        </w:rPr>
      </w:pPr>
    </w:p>
    <w:p w:rsidR="00CE7525" w:rsidRDefault="00CE7525" w:rsidP="0073287A">
      <w:pPr>
        <w:rPr>
          <w:rFonts w:ascii="Arial" w:hAnsi="Arial" w:cs="Arial"/>
          <w:sz w:val="24"/>
          <w:szCs w:val="24"/>
        </w:rPr>
      </w:pPr>
    </w:p>
    <w:p w:rsidR="00CE7525" w:rsidRDefault="00CE7525" w:rsidP="0073287A">
      <w:pPr>
        <w:rPr>
          <w:rFonts w:ascii="Arial" w:hAnsi="Arial" w:cs="Arial"/>
          <w:sz w:val="24"/>
          <w:szCs w:val="24"/>
        </w:rPr>
      </w:pPr>
    </w:p>
    <w:p w:rsidR="00CE7525" w:rsidRPr="00F07F8B" w:rsidRDefault="00CE7525" w:rsidP="0073287A">
      <w:pPr>
        <w:rPr>
          <w:rFonts w:ascii="Arial" w:hAnsi="Arial" w:cs="Arial"/>
          <w:sz w:val="24"/>
          <w:szCs w:val="24"/>
        </w:rPr>
      </w:pPr>
    </w:p>
    <w:p w:rsidR="00B30D05" w:rsidRPr="00B320A8" w:rsidRDefault="00B30D05" w:rsidP="00B320A8">
      <w:pPr>
        <w:pStyle w:val="ListParagraph"/>
        <w:numPr>
          <w:ilvl w:val="0"/>
          <w:numId w:val="24"/>
        </w:numPr>
        <w:rPr>
          <w:rFonts w:ascii="Arial" w:hAnsi="Arial" w:cs="Arial"/>
          <w:b/>
          <w:sz w:val="28"/>
          <w:szCs w:val="28"/>
        </w:rPr>
      </w:pPr>
      <w:r w:rsidRPr="00B320A8">
        <w:rPr>
          <w:rFonts w:ascii="Arial" w:hAnsi="Arial" w:cs="Arial"/>
          <w:b/>
          <w:sz w:val="28"/>
          <w:szCs w:val="28"/>
        </w:rPr>
        <w:lastRenderedPageBreak/>
        <w:t>Appendix</w:t>
      </w:r>
    </w:p>
    <w:p w:rsidR="00B30D05" w:rsidRDefault="000052CD" w:rsidP="0073287A">
      <w:pPr>
        <w:rPr>
          <w:rFonts w:ascii="Arial" w:hAnsi="Arial" w:cs="Arial"/>
          <w:sz w:val="24"/>
          <w:szCs w:val="24"/>
        </w:rPr>
      </w:pPr>
      <w:r>
        <w:rPr>
          <w:rFonts w:ascii="Arial" w:hAnsi="Arial" w:cs="Arial"/>
          <w:sz w:val="24"/>
          <w:szCs w:val="24"/>
        </w:rPr>
        <w:t>Appendix 1</w:t>
      </w:r>
      <w:r w:rsidR="00FB5D16">
        <w:rPr>
          <w:rFonts w:ascii="Arial" w:hAnsi="Arial" w:cs="Arial"/>
          <w:sz w:val="24"/>
          <w:szCs w:val="24"/>
        </w:rPr>
        <w:t xml:space="preserve"> - brea</w:t>
      </w:r>
      <w:r w:rsidR="00FB5D16" w:rsidRPr="00FB5D16">
        <w:rPr>
          <w:rFonts w:ascii="Arial" w:hAnsi="Arial" w:cs="Arial"/>
          <w:sz w:val="24"/>
          <w:szCs w:val="24"/>
        </w:rPr>
        <w:t xml:space="preserve">kdown of the </w:t>
      </w:r>
      <w:r w:rsidR="00B320A8">
        <w:rPr>
          <w:rFonts w:ascii="Arial" w:hAnsi="Arial" w:cs="Arial"/>
          <w:sz w:val="24"/>
          <w:szCs w:val="24"/>
        </w:rPr>
        <w:t>A</w:t>
      </w:r>
      <w:r w:rsidR="00FB5D16" w:rsidRPr="00FB5D16">
        <w:rPr>
          <w:rFonts w:ascii="Arial" w:hAnsi="Arial" w:cs="Arial"/>
          <w:sz w:val="24"/>
          <w:szCs w:val="24"/>
        </w:rPr>
        <w:t xml:space="preserve">pproximate </w:t>
      </w:r>
      <w:r w:rsidR="00B320A8">
        <w:rPr>
          <w:rFonts w:ascii="Arial" w:hAnsi="Arial" w:cs="Arial"/>
          <w:sz w:val="24"/>
          <w:szCs w:val="24"/>
        </w:rPr>
        <w:t>E</w:t>
      </w:r>
      <w:r w:rsidR="00FB5D16" w:rsidRPr="00FB5D16">
        <w:rPr>
          <w:rFonts w:ascii="Arial" w:hAnsi="Arial" w:cs="Arial"/>
          <w:sz w:val="24"/>
          <w:szCs w:val="24"/>
        </w:rPr>
        <w:t>stimate total costs for the</w:t>
      </w:r>
      <w:r w:rsidR="00B320A8">
        <w:rPr>
          <w:rFonts w:ascii="Arial" w:hAnsi="Arial" w:cs="Arial"/>
          <w:sz w:val="24"/>
          <w:szCs w:val="24"/>
        </w:rPr>
        <w:t xml:space="preserve"> six</w:t>
      </w:r>
      <w:r w:rsidR="00FB5D16" w:rsidRPr="00FB5D16">
        <w:rPr>
          <w:rFonts w:ascii="Arial" w:hAnsi="Arial" w:cs="Arial"/>
          <w:sz w:val="24"/>
          <w:szCs w:val="24"/>
        </w:rPr>
        <w:t xml:space="preserve"> semi-detached houses </w:t>
      </w:r>
    </w:p>
    <w:p w:rsidR="000052CD" w:rsidRDefault="000052CD" w:rsidP="0073287A">
      <w:pPr>
        <w:rPr>
          <w:rFonts w:ascii="Arial" w:hAnsi="Arial" w:cs="Arial"/>
          <w:sz w:val="24"/>
          <w:szCs w:val="24"/>
        </w:rPr>
      </w:pPr>
      <w:r>
        <w:rPr>
          <w:rFonts w:ascii="Arial" w:hAnsi="Arial" w:cs="Arial"/>
          <w:sz w:val="24"/>
          <w:szCs w:val="24"/>
        </w:rPr>
        <w:t>Appendix 2</w:t>
      </w:r>
      <w:r w:rsidR="00FB5D16">
        <w:rPr>
          <w:rFonts w:ascii="Arial" w:hAnsi="Arial" w:cs="Arial"/>
          <w:sz w:val="24"/>
          <w:szCs w:val="24"/>
        </w:rPr>
        <w:t xml:space="preserve"> – the BCIS </w:t>
      </w:r>
      <w:r w:rsidR="00FB5D16" w:rsidRPr="00FB5D16">
        <w:rPr>
          <w:rFonts w:ascii="Arial" w:hAnsi="Arial" w:cs="Arial"/>
          <w:sz w:val="24"/>
          <w:szCs w:val="24"/>
        </w:rPr>
        <w:t xml:space="preserve">data used to calculate the approximate estimate for the three bedroom semi-detached houses </w:t>
      </w:r>
    </w:p>
    <w:p w:rsidR="000052CD" w:rsidRDefault="000052CD" w:rsidP="0073287A">
      <w:pPr>
        <w:rPr>
          <w:rFonts w:ascii="Arial" w:hAnsi="Arial" w:cs="Arial"/>
          <w:sz w:val="24"/>
          <w:szCs w:val="24"/>
        </w:rPr>
      </w:pPr>
      <w:r>
        <w:rPr>
          <w:rFonts w:ascii="Arial" w:hAnsi="Arial" w:cs="Arial"/>
          <w:sz w:val="24"/>
          <w:szCs w:val="24"/>
        </w:rPr>
        <w:t>Appendix 3</w:t>
      </w:r>
      <w:r w:rsidR="00FB5D16">
        <w:rPr>
          <w:rFonts w:ascii="Arial" w:hAnsi="Arial" w:cs="Arial"/>
          <w:sz w:val="24"/>
          <w:szCs w:val="24"/>
        </w:rPr>
        <w:t xml:space="preserve"> - </w:t>
      </w:r>
      <w:r w:rsidR="00FB5D16" w:rsidRPr="00FB5D16">
        <w:rPr>
          <w:rFonts w:ascii="Arial" w:hAnsi="Arial" w:cs="Arial"/>
          <w:sz w:val="24"/>
          <w:szCs w:val="24"/>
        </w:rPr>
        <w:t xml:space="preserve">breakdown of the </w:t>
      </w:r>
      <w:r w:rsidR="00B320A8">
        <w:rPr>
          <w:rFonts w:ascii="Arial" w:hAnsi="Arial" w:cs="Arial"/>
          <w:sz w:val="24"/>
          <w:szCs w:val="24"/>
        </w:rPr>
        <w:t>A</w:t>
      </w:r>
      <w:r w:rsidR="00FB5D16" w:rsidRPr="00FB5D16">
        <w:rPr>
          <w:rFonts w:ascii="Arial" w:hAnsi="Arial" w:cs="Arial"/>
          <w:sz w:val="24"/>
          <w:szCs w:val="24"/>
        </w:rPr>
        <w:t xml:space="preserve">pproximate </w:t>
      </w:r>
      <w:r w:rsidR="00B320A8">
        <w:rPr>
          <w:rFonts w:ascii="Arial" w:hAnsi="Arial" w:cs="Arial"/>
          <w:sz w:val="24"/>
          <w:szCs w:val="24"/>
        </w:rPr>
        <w:t>E</w:t>
      </w:r>
      <w:r w:rsidR="00FB5D16" w:rsidRPr="00FB5D16">
        <w:rPr>
          <w:rFonts w:ascii="Arial" w:hAnsi="Arial" w:cs="Arial"/>
          <w:sz w:val="24"/>
          <w:szCs w:val="24"/>
        </w:rPr>
        <w:t xml:space="preserve">stimate total costs for the </w:t>
      </w:r>
      <w:r w:rsidR="00B320A8">
        <w:rPr>
          <w:rFonts w:ascii="Arial" w:hAnsi="Arial" w:cs="Arial"/>
          <w:sz w:val="24"/>
          <w:szCs w:val="24"/>
        </w:rPr>
        <w:t xml:space="preserve">three </w:t>
      </w:r>
      <w:r w:rsidR="00FB5D16" w:rsidRPr="00FB5D16">
        <w:rPr>
          <w:rFonts w:ascii="Arial" w:hAnsi="Arial" w:cs="Arial"/>
          <w:sz w:val="24"/>
          <w:szCs w:val="24"/>
        </w:rPr>
        <w:t xml:space="preserve">terrace houses </w:t>
      </w:r>
    </w:p>
    <w:p w:rsidR="00FB5D16" w:rsidRDefault="000052CD" w:rsidP="00FB5D16">
      <w:pPr>
        <w:rPr>
          <w:rFonts w:ascii="Arial" w:hAnsi="Arial" w:cs="Arial"/>
          <w:sz w:val="24"/>
          <w:szCs w:val="24"/>
        </w:rPr>
      </w:pPr>
      <w:r>
        <w:rPr>
          <w:rFonts w:ascii="Arial" w:hAnsi="Arial" w:cs="Arial"/>
          <w:sz w:val="24"/>
          <w:szCs w:val="24"/>
        </w:rPr>
        <w:t>Appendix 4</w:t>
      </w:r>
      <w:r w:rsidR="00FB5D16">
        <w:rPr>
          <w:rFonts w:ascii="Arial" w:hAnsi="Arial" w:cs="Arial"/>
          <w:sz w:val="24"/>
          <w:szCs w:val="24"/>
        </w:rPr>
        <w:t xml:space="preserve"> - </w:t>
      </w:r>
      <w:r w:rsidR="00FB5D16" w:rsidRPr="00FB5D16">
        <w:rPr>
          <w:rFonts w:ascii="Arial" w:hAnsi="Arial" w:cs="Arial"/>
          <w:sz w:val="24"/>
          <w:szCs w:val="24"/>
        </w:rPr>
        <w:t xml:space="preserve">the </w:t>
      </w:r>
      <w:r w:rsidR="00FB5D16">
        <w:rPr>
          <w:rFonts w:ascii="Arial" w:hAnsi="Arial" w:cs="Arial"/>
          <w:sz w:val="24"/>
          <w:szCs w:val="24"/>
        </w:rPr>
        <w:t xml:space="preserve">BCIS </w:t>
      </w:r>
      <w:r w:rsidR="00FB5D16" w:rsidRPr="00FB5D16">
        <w:rPr>
          <w:rFonts w:ascii="Arial" w:hAnsi="Arial" w:cs="Arial"/>
          <w:sz w:val="24"/>
          <w:szCs w:val="24"/>
        </w:rPr>
        <w:t xml:space="preserve">data used to calculate the approximate estimate for the two bedroom terrace houses </w:t>
      </w:r>
    </w:p>
    <w:p w:rsidR="00313C38" w:rsidRDefault="00313C38" w:rsidP="00FB5D16">
      <w:pPr>
        <w:rPr>
          <w:rFonts w:ascii="Arial" w:hAnsi="Arial" w:cs="Arial"/>
          <w:sz w:val="24"/>
          <w:szCs w:val="24"/>
        </w:rPr>
      </w:pPr>
      <w:r>
        <w:rPr>
          <w:rFonts w:ascii="Arial" w:hAnsi="Arial" w:cs="Arial"/>
          <w:sz w:val="24"/>
          <w:szCs w:val="24"/>
        </w:rPr>
        <w:t xml:space="preserve">Appendix 5 – breakdown of </w:t>
      </w:r>
      <w:r w:rsidR="00B320A8">
        <w:rPr>
          <w:rFonts w:ascii="Arial" w:hAnsi="Arial" w:cs="Arial"/>
          <w:sz w:val="24"/>
          <w:szCs w:val="24"/>
        </w:rPr>
        <w:t>the E</w:t>
      </w:r>
      <w:r>
        <w:rPr>
          <w:rFonts w:ascii="Arial" w:hAnsi="Arial" w:cs="Arial"/>
          <w:sz w:val="24"/>
          <w:szCs w:val="24"/>
        </w:rPr>
        <w:t xml:space="preserve">lemental </w:t>
      </w:r>
      <w:r w:rsidR="00B320A8">
        <w:rPr>
          <w:rFonts w:ascii="Arial" w:hAnsi="Arial" w:cs="Arial"/>
          <w:sz w:val="24"/>
          <w:szCs w:val="24"/>
        </w:rPr>
        <w:t>C</w:t>
      </w:r>
      <w:r>
        <w:rPr>
          <w:rFonts w:ascii="Arial" w:hAnsi="Arial" w:cs="Arial"/>
          <w:sz w:val="24"/>
          <w:szCs w:val="24"/>
        </w:rPr>
        <w:t xml:space="preserve">ost </w:t>
      </w:r>
      <w:r w:rsidR="00B320A8">
        <w:rPr>
          <w:rFonts w:ascii="Arial" w:hAnsi="Arial" w:cs="Arial"/>
          <w:sz w:val="24"/>
          <w:szCs w:val="24"/>
        </w:rPr>
        <w:t>P</w:t>
      </w:r>
      <w:r>
        <w:rPr>
          <w:rFonts w:ascii="Arial" w:hAnsi="Arial" w:cs="Arial"/>
          <w:sz w:val="24"/>
          <w:szCs w:val="24"/>
        </w:rPr>
        <w:t>lan</w:t>
      </w:r>
      <w:r w:rsidR="00B320A8">
        <w:rPr>
          <w:rFonts w:ascii="Arial" w:hAnsi="Arial" w:cs="Arial"/>
          <w:sz w:val="24"/>
          <w:szCs w:val="24"/>
        </w:rPr>
        <w:t xml:space="preserve"> for the whole proposed development</w:t>
      </w:r>
    </w:p>
    <w:p w:rsidR="00E336FF" w:rsidRDefault="00E336FF" w:rsidP="00FB5D16">
      <w:pPr>
        <w:rPr>
          <w:rFonts w:ascii="Arial" w:hAnsi="Arial" w:cs="Arial"/>
          <w:sz w:val="24"/>
          <w:szCs w:val="24"/>
        </w:rPr>
      </w:pPr>
    </w:p>
    <w:p w:rsidR="00E336FF" w:rsidRDefault="00E336FF">
      <w:pPr>
        <w:rPr>
          <w:rFonts w:ascii="Arial" w:hAnsi="Arial" w:cs="Arial"/>
          <w:sz w:val="24"/>
          <w:szCs w:val="24"/>
        </w:rPr>
      </w:pPr>
      <w:r>
        <w:rPr>
          <w:rFonts w:ascii="Arial" w:hAnsi="Arial" w:cs="Arial"/>
          <w:sz w:val="24"/>
          <w:szCs w:val="24"/>
        </w:rPr>
        <w:br w:type="page"/>
      </w:r>
    </w:p>
    <w:p w:rsidR="00E336FF" w:rsidRDefault="00E336FF" w:rsidP="00E336FF">
      <w:pPr>
        <w:jc w:val="right"/>
      </w:pPr>
      <w:r>
        <w:lastRenderedPageBreak/>
        <w:t xml:space="preserve">Appendix 1 </w:t>
      </w:r>
    </w:p>
    <w:p w:rsidR="00E336FF" w:rsidRPr="000F7285" w:rsidRDefault="00E336FF" w:rsidP="00E336FF">
      <w:pPr>
        <w:rPr>
          <w:vertAlign w:val="superscript"/>
        </w:rPr>
      </w:pPr>
      <w:r>
        <w:t>Figures sourced from BCIS (2018) and based on a “3 bedroom semi-detached house” see appendix 2. The GIFA used for the following calculations is 315m</w:t>
      </w:r>
      <w:r>
        <w:rPr>
          <w:vertAlign w:val="superscript"/>
        </w:rPr>
        <w:t>2</w:t>
      </w:r>
    </w:p>
    <w:tbl>
      <w:tblPr>
        <w:tblStyle w:val="TableGrid"/>
        <w:tblW w:w="9067" w:type="dxa"/>
        <w:tblLook w:val="04A0" w:firstRow="1" w:lastRow="0" w:firstColumn="1" w:lastColumn="0" w:noHBand="0" w:noVBand="1"/>
      </w:tblPr>
      <w:tblGrid>
        <w:gridCol w:w="516"/>
        <w:gridCol w:w="4015"/>
        <w:gridCol w:w="2127"/>
        <w:gridCol w:w="2409"/>
      </w:tblGrid>
      <w:tr w:rsidR="00E336FF" w:rsidTr="00156FC7">
        <w:tc>
          <w:tcPr>
            <w:tcW w:w="516" w:type="dxa"/>
          </w:tcPr>
          <w:p w:rsidR="00E336FF" w:rsidRDefault="00E336FF" w:rsidP="00156FC7"/>
        </w:tc>
        <w:tc>
          <w:tcPr>
            <w:tcW w:w="4015" w:type="dxa"/>
          </w:tcPr>
          <w:p w:rsidR="00E336FF" w:rsidRDefault="00E336FF" w:rsidP="00156FC7">
            <w:r>
              <w:t>Unit or Type</w:t>
            </w:r>
          </w:p>
        </w:tc>
        <w:tc>
          <w:tcPr>
            <w:tcW w:w="2127" w:type="dxa"/>
          </w:tcPr>
          <w:p w:rsidR="00E336FF" w:rsidRPr="00DF03F7" w:rsidRDefault="00E336FF" w:rsidP="00156FC7">
            <w:pPr>
              <w:jc w:val="right"/>
              <w:rPr>
                <w:vertAlign w:val="superscript"/>
              </w:rPr>
            </w:pPr>
            <w:r>
              <w:t>Cost / m</w:t>
            </w:r>
            <w:r>
              <w:rPr>
                <w:vertAlign w:val="superscript"/>
              </w:rPr>
              <w:t>2</w:t>
            </w:r>
          </w:p>
        </w:tc>
        <w:tc>
          <w:tcPr>
            <w:tcW w:w="2409" w:type="dxa"/>
          </w:tcPr>
          <w:p w:rsidR="00E336FF" w:rsidRDefault="00E336FF" w:rsidP="00156FC7">
            <w:pPr>
              <w:jc w:val="right"/>
            </w:pPr>
            <w:r>
              <w:t>Unit cost</w:t>
            </w:r>
          </w:p>
        </w:tc>
      </w:tr>
      <w:tr w:rsidR="00E336FF" w:rsidTr="00156FC7">
        <w:tc>
          <w:tcPr>
            <w:tcW w:w="516" w:type="dxa"/>
            <w:shd w:val="clear" w:color="auto" w:fill="B4C6E7" w:themeFill="accent1" w:themeFillTint="66"/>
          </w:tcPr>
          <w:p w:rsidR="00E336FF" w:rsidRDefault="00E336FF" w:rsidP="00156FC7">
            <w:r>
              <w:t>1</w:t>
            </w:r>
          </w:p>
        </w:tc>
        <w:tc>
          <w:tcPr>
            <w:tcW w:w="4015" w:type="dxa"/>
            <w:shd w:val="clear" w:color="auto" w:fill="B4C6E7" w:themeFill="accent1" w:themeFillTint="66"/>
          </w:tcPr>
          <w:p w:rsidR="00E336FF" w:rsidRDefault="00E336FF" w:rsidP="00156FC7">
            <w:r>
              <w:t>Substructure</w:t>
            </w:r>
          </w:p>
        </w:tc>
        <w:tc>
          <w:tcPr>
            <w:tcW w:w="2127" w:type="dxa"/>
            <w:shd w:val="clear" w:color="auto" w:fill="B4C6E7" w:themeFill="accent1" w:themeFillTint="66"/>
          </w:tcPr>
          <w:p w:rsidR="00E336FF" w:rsidRDefault="00E336FF" w:rsidP="00156FC7">
            <w:pPr>
              <w:jc w:val="right"/>
            </w:pPr>
            <w:r>
              <w:t>£165</w:t>
            </w:r>
          </w:p>
        </w:tc>
        <w:tc>
          <w:tcPr>
            <w:tcW w:w="2409" w:type="dxa"/>
            <w:shd w:val="clear" w:color="auto" w:fill="B4C6E7" w:themeFill="accent1" w:themeFillTint="66"/>
          </w:tcPr>
          <w:p w:rsidR="00E336FF" w:rsidRDefault="00E336FF" w:rsidP="00156FC7">
            <w:pPr>
              <w:jc w:val="right"/>
            </w:pPr>
            <w:r>
              <w:t>£51,975</w:t>
            </w:r>
          </w:p>
        </w:tc>
      </w:tr>
      <w:tr w:rsidR="00E336FF" w:rsidTr="00156FC7">
        <w:tc>
          <w:tcPr>
            <w:tcW w:w="516" w:type="dxa"/>
          </w:tcPr>
          <w:p w:rsidR="00E336FF" w:rsidRDefault="00E336FF" w:rsidP="00156FC7">
            <w:r>
              <w:t>2A</w:t>
            </w:r>
          </w:p>
        </w:tc>
        <w:tc>
          <w:tcPr>
            <w:tcW w:w="4015" w:type="dxa"/>
          </w:tcPr>
          <w:p w:rsidR="00E336FF" w:rsidRDefault="00E336FF" w:rsidP="00156FC7">
            <w:r>
              <w:t>Frame</w:t>
            </w:r>
          </w:p>
        </w:tc>
        <w:tc>
          <w:tcPr>
            <w:tcW w:w="2127" w:type="dxa"/>
          </w:tcPr>
          <w:p w:rsidR="00E336FF" w:rsidRDefault="00E336FF" w:rsidP="00156FC7">
            <w:pPr>
              <w:jc w:val="right"/>
            </w:pPr>
            <w:r>
              <w:t>0</w:t>
            </w:r>
          </w:p>
        </w:tc>
        <w:tc>
          <w:tcPr>
            <w:tcW w:w="2409" w:type="dxa"/>
          </w:tcPr>
          <w:p w:rsidR="00E336FF" w:rsidRDefault="00E336FF" w:rsidP="00156FC7">
            <w:pPr>
              <w:jc w:val="right"/>
            </w:pPr>
            <w:r>
              <w:t>0</w:t>
            </w:r>
          </w:p>
        </w:tc>
      </w:tr>
      <w:tr w:rsidR="00E336FF" w:rsidTr="00156FC7">
        <w:tc>
          <w:tcPr>
            <w:tcW w:w="516" w:type="dxa"/>
          </w:tcPr>
          <w:p w:rsidR="00E336FF" w:rsidRDefault="00E336FF" w:rsidP="00156FC7">
            <w:r>
              <w:t>2B</w:t>
            </w:r>
          </w:p>
        </w:tc>
        <w:tc>
          <w:tcPr>
            <w:tcW w:w="4015" w:type="dxa"/>
          </w:tcPr>
          <w:p w:rsidR="00E336FF" w:rsidRDefault="00E336FF" w:rsidP="00156FC7">
            <w:r>
              <w:t>Upper floors</w:t>
            </w:r>
          </w:p>
        </w:tc>
        <w:tc>
          <w:tcPr>
            <w:tcW w:w="2127" w:type="dxa"/>
          </w:tcPr>
          <w:p w:rsidR="00E336FF" w:rsidRDefault="00E336FF" w:rsidP="00156FC7">
            <w:pPr>
              <w:jc w:val="right"/>
            </w:pPr>
            <w:r>
              <w:t>£55</w:t>
            </w:r>
          </w:p>
        </w:tc>
        <w:tc>
          <w:tcPr>
            <w:tcW w:w="2409" w:type="dxa"/>
          </w:tcPr>
          <w:p w:rsidR="00E336FF" w:rsidRDefault="00E336FF" w:rsidP="00156FC7">
            <w:pPr>
              <w:jc w:val="right"/>
            </w:pPr>
            <w:r>
              <w:t>£17,325</w:t>
            </w:r>
          </w:p>
        </w:tc>
      </w:tr>
      <w:tr w:rsidR="00E336FF" w:rsidTr="00156FC7">
        <w:tc>
          <w:tcPr>
            <w:tcW w:w="516" w:type="dxa"/>
          </w:tcPr>
          <w:p w:rsidR="00E336FF" w:rsidRDefault="00E336FF" w:rsidP="00156FC7">
            <w:r>
              <w:t>2C</w:t>
            </w:r>
          </w:p>
        </w:tc>
        <w:tc>
          <w:tcPr>
            <w:tcW w:w="4015" w:type="dxa"/>
          </w:tcPr>
          <w:p w:rsidR="00E336FF" w:rsidRDefault="00E336FF" w:rsidP="00156FC7">
            <w:r>
              <w:t>Roof</w:t>
            </w:r>
          </w:p>
        </w:tc>
        <w:tc>
          <w:tcPr>
            <w:tcW w:w="2127" w:type="dxa"/>
          </w:tcPr>
          <w:p w:rsidR="00E336FF" w:rsidRDefault="00E336FF" w:rsidP="00156FC7">
            <w:pPr>
              <w:jc w:val="right"/>
            </w:pPr>
            <w:r>
              <w:t>£124</w:t>
            </w:r>
          </w:p>
        </w:tc>
        <w:tc>
          <w:tcPr>
            <w:tcW w:w="2409" w:type="dxa"/>
          </w:tcPr>
          <w:p w:rsidR="00E336FF" w:rsidRDefault="00E336FF" w:rsidP="00156FC7">
            <w:pPr>
              <w:jc w:val="right"/>
            </w:pPr>
            <w:r>
              <w:t>£39,060</w:t>
            </w:r>
          </w:p>
        </w:tc>
      </w:tr>
      <w:tr w:rsidR="00E336FF" w:rsidTr="00156FC7">
        <w:tc>
          <w:tcPr>
            <w:tcW w:w="516" w:type="dxa"/>
          </w:tcPr>
          <w:p w:rsidR="00E336FF" w:rsidRDefault="00E336FF" w:rsidP="00156FC7">
            <w:r>
              <w:t>2D</w:t>
            </w:r>
          </w:p>
        </w:tc>
        <w:tc>
          <w:tcPr>
            <w:tcW w:w="4015" w:type="dxa"/>
          </w:tcPr>
          <w:p w:rsidR="00E336FF" w:rsidRDefault="00E336FF" w:rsidP="00156FC7">
            <w:r>
              <w:t>Stairs</w:t>
            </w:r>
          </w:p>
        </w:tc>
        <w:tc>
          <w:tcPr>
            <w:tcW w:w="2127" w:type="dxa"/>
          </w:tcPr>
          <w:p w:rsidR="00E336FF" w:rsidRDefault="00E336FF" w:rsidP="00156FC7">
            <w:pPr>
              <w:jc w:val="right"/>
            </w:pPr>
            <w:r>
              <w:t>£20</w:t>
            </w:r>
          </w:p>
        </w:tc>
        <w:tc>
          <w:tcPr>
            <w:tcW w:w="2409" w:type="dxa"/>
          </w:tcPr>
          <w:p w:rsidR="00E336FF" w:rsidRDefault="00E336FF" w:rsidP="00156FC7">
            <w:pPr>
              <w:jc w:val="right"/>
            </w:pPr>
            <w:r>
              <w:t>£6,300</w:t>
            </w:r>
          </w:p>
        </w:tc>
      </w:tr>
      <w:tr w:rsidR="00E336FF" w:rsidTr="00156FC7">
        <w:tc>
          <w:tcPr>
            <w:tcW w:w="516" w:type="dxa"/>
          </w:tcPr>
          <w:p w:rsidR="00E336FF" w:rsidRDefault="00E336FF" w:rsidP="00156FC7">
            <w:r>
              <w:t>2E</w:t>
            </w:r>
          </w:p>
        </w:tc>
        <w:tc>
          <w:tcPr>
            <w:tcW w:w="4015" w:type="dxa"/>
          </w:tcPr>
          <w:p w:rsidR="00E336FF" w:rsidRDefault="00E336FF" w:rsidP="00156FC7">
            <w:r>
              <w:t>External walls</w:t>
            </w:r>
          </w:p>
        </w:tc>
        <w:tc>
          <w:tcPr>
            <w:tcW w:w="2127" w:type="dxa"/>
          </w:tcPr>
          <w:p w:rsidR="00E336FF" w:rsidRDefault="00E336FF" w:rsidP="00156FC7">
            <w:pPr>
              <w:jc w:val="right"/>
            </w:pPr>
            <w:r>
              <w:t>£218</w:t>
            </w:r>
          </w:p>
        </w:tc>
        <w:tc>
          <w:tcPr>
            <w:tcW w:w="2409" w:type="dxa"/>
          </w:tcPr>
          <w:p w:rsidR="00E336FF" w:rsidRDefault="00E336FF" w:rsidP="00156FC7">
            <w:pPr>
              <w:jc w:val="right"/>
            </w:pPr>
            <w:r>
              <w:t>£68,670</w:t>
            </w:r>
          </w:p>
        </w:tc>
      </w:tr>
      <w:tr w:rsidR="00E336FF" w:rsidTr="00156FC7">
        <w:tc>
          <w:tcPr>
            <w:tcW w:w="516" w:type="dxa"/>
          </w:tcPr>
          <w:p w:rsidR="00E336FF" w:rsidRDefault="00E336FF" w:rsidP="00156FC7">
            <w:r>
              <w:t>2F</w:t>
            </w:r>
          </w:p>
        </w:tc>
        <w:tc>
          <w:tcPr>
            <w:tcW w:w="4015" w:type="dxa"/>
          </w:tcPr>
          <w:p w:rsidR="00E336FF" w:rsidRDefault="00E336FF" w:rsidP="00156FC7">
            <w:r>
              <w:t>External windows &amp; doors</w:t>
            </w:r>
          </w:p>
        </w:tc>
        <w:tc>
          <w:tcPr>
            <w:tcW w:w="2127" w:type="dxa"/>
          </w:tcPr>
          <w:p w:rsidR="00E336FF" w:rsidRDefault="00E336FF" w:rsidP="00156FC7">
            <w:pPr>
              <w:jc w:val="right"/>
            </w:pPr>
            <w:r>
              <w:t>£137</w:t>
            </w:r>
          </w:p>
        </w:tc>
        <w:tc>
          <w:tcPr>
            <w:tcW w:w="2409" w:type="dxa"/>
          </w:tcPr>
          <w:p w:rsidR="00E336FF" w:rsidRDefault="00E336FF" w:rsidP="00156FC7">
            <w:pPr>
              <w:jc w:val="right"/>
            </w:pPr>
            <w:r>
              <w:t>£43,155</w:t>
            </w:r>
          </w:p>
        </w:tc>
      </w:tr>
      <w:tr w:rsidR="00E336FF" w:rsidTr="00156FC7">
        <w:tc>
          <w:tcPr>
            <w:tcW w:w="516" w:type="dxa"/>
          </w:tcPr>
          <w:p w:rsidR="00E336FF" w:rsidRDefault="00E336FF" w:rsidP="00156FC7">
            <w:r>
              <w:t>2G</w:t>
            </w:r>
          </w:p>
        </w:tc>
        <w:tc>
          <w:tcPr>
            <w:tcW w:w="4015" w:type="dxa"/>
          </w:tcPr>
          <w:p w:rsidR="00E336FF" w:rsidRDefault="00E336FF" w:rsidP="00156FC7">
            <w:r>
              <w:t>Internal partitions</w:t>
            </w:r>
          </w:p>
        </w:tc>
        <w:tc>
          <w:tcPr>
            <w:tcW w:w="2127" w:type="dxa"/>
          </w:tcPr>
          <w:p w:rsidR="00E336FF" w:rsidRDefault="00E336FF" w:rsidP="00156FC7">
            <w:pPr>
              <w:jc w:val="right"/>
            </w:pPr>
            <w:r>
              <w:t>£45</w:t>
            </w:r>
          </w:p>
        </w:tc>
        <w:tc>
          <w:tcPr>
            <w:tcW w:w="2409" w:type="dxa"/>
          </w:tcPr>
          <w:p w:rsidR="00E336FF" w:rsidRDefault="00E336FF" w:rsidP="00156FC7">
            <w:pPr>
              <w:jc w:val="right"/>
            </w:pPr>
            <w:r>
              <w:t>£14,175</w:t>
            </w:r>
          </w:p>
        </w:tc>
      </w:tr>
      <w:tr w:rsidR="00E336FF" w:rsidTr="00156FC7">
        <w:tc>
          <w:tcPr>
            <w:tcW w:w="516" w:type="dxa"/>
          </w:tcPr>
          <w:p w:rsidR="00E336FF" w:rsidRDefault="00E336FF" w:rsidP="00156FC7">
            <w:r>
              <w:t>2H</w:t>
            </w:r>
          </w:p>
        </w:tc>
        <w:tc>
          <w:tcPr>
            <w:tcW w:w="4015" w:type="dxa"/>
          </w:tcPr>
          <w:p w:rsidR="00E336FF" w:rsidRDefault="00E336FF" w:rsidP="00156FC7">
            <w:r>
              <w:t>Internal doors</w:t>
            </w:r>
          </w:p>
        </w:tc>
        <w:tc>
          <w:tcPr>
            <w:tcW w:w="2127" w:type="dxa"/>
          </w:tcPr>
          <w:p w:rsidR="00E336FF" w:rsidRDefault="00E336FF" w:rsidP="00156FC7">
            <w:pPr>
              <w:jc w:val="right"/>
            </w:pPr>
            <w:r>
              <w:t>£58</w:t>
            </w:r>
          </w:p>
        </w:tc>
        <w:tc>
          <w:tcPr>
            <w:tcW w:w="2409" w:type="dxa"/>
          </w:tcPr>
          <w:p w:rsidR="00E336FF" w:rsidRDefault="00E336FF" w:rsidP="00156FC7">
            <w:pPr>
              <w:jc w:val="right"/>
            </w:pPr>
            <w:r>
              <w:t>£18,270</w:t>
            </w:r>
          </w:p>
        </w:tc>
      </w:tr>
      <w:tr w:rsidR="00E336FF" w:rsidTr="00156FC7">
        <w:tc>
          <w:tcPr>
            <w:tcW w:w="516" w:type="dxa"/>
            <w:shd w:val="clear" w:color="auto" w:fill="B4C6E7" w:themeFill="accent1" w:themeFillTint="66"/>
          </w:tcPr>
          <w:p w:rsidR="00E336FF" w:rsidRDefault="00E336FF" w:rsidP="00156FC7">
            <w:r>
              <w:t>2</w:t>
            </w:r>
          </w:p>
        </w:tc>
        <w:tc>
          <w:tcPr>
            <w:tcW w:w="4015" w:type="dxa"/>
            <w:shd w:val="clear" w:color="auto" w:fill="B4C6E7" w:themeFill="accent1" w:themeFillTint="66"/>
          </w:tcPr>
          <w:p w:rsidR="00E336FF" w:rsidRDefault="00E336FF" w:rsidP="00156FC7">
            <w:r>
              <w:t>Superstructure</w:t>
            </w:r>
          </w:p>
        </w:tc>
        <w:tc>
          <w:tcPr>
            <w:tcW w:w="2127" w:type="dxa"/>
            <w:shd w:val="clear" w:color="auto" w:fill="B4C6E7" w:themeFill="accent1" w:themeFillTint="66"/>
          </w:tcPr>
          <w:p w:rsidR="00E336FF" w:rsidRDefault="00E336FF" w:rsidP="00156FC7">
            <w:pPr>
              <w:jc w:val="right"/>
            </w:pPr>
            <w:r>
              <w:t>£657</w:t>
            </w:r>
          </w:p>
        </w:tc>
        <w:tc>
          <w:tcPr>
            <w:tcW w:w="2409" w:type="dxa"/>
            <w:shd w:val="clear" w:color="auto" w:fill="B4C6E7" w:themeFill="accent1" w:themeFillTint="66"/>
          </w:tcPr>
          <w:p w:rsidR="00E336FF" w:rsidRDefault="00E336FF" w:rsidP="00156FC7">
            <w:pPr>
              <w:jc w:val="right"/>
            </w:pPr>
            <w:r>
              <w:t>£206,955</w:t>
            </w:r>
          </w:p>
        </w:tc>
      </w:tr>
      <w:tr w:rsidR="00E336FF" w:rsidTr="00156FC7">
        <w:tc>
          <w:tcPr>
            <w:tcW w:w="516" w:type="dxa"/>
          </w:tcPr>
          <w:p w:rsidR="00E336FF" w:rsidRDefault="00E336FF" w:rsidP="00156FC7">
            <w:r>
              <w:t>3A</w:t>
            </w:r>
          </w:p>
        </w:tc>
        <w:tc>
          <w:tcPr>
            <w:tcW w:w="4015" w:type="dxa"/>
          </w:tcPr>
          <w:p w:rsidR="00E336FF" w:rsidRDefault="00E336FF" w:rsidP="00156FC7">
            <w:r>
              <w:t>Wall finishes</w:t>
            </w:r>
          </w:p>
        </w:tc>
        <w:tc>
          <w:tcPr>
            <w:tcW w:w="2127" w:type="dxa"/>
          </w:tcPr>
          <w:p w:rsidR="00E336FF" w:rsidRDefault="00E336FF" w:rsidP="00156FC7">
            <w:pPr>
              <w:jc w:val="right"/>
            </w:pPr>
            <w:r>
              <w:t>£72</w:t>
            </w:r>
          </w:p>
        </w:tc>
        <w:tc>
          <w:tcPr>
            <w:tcW w:w="2409" w:type="dxa"/>
          </w:tcPr>
          <w:p w:rsidR="00E336FF" w:rsidRDefault="00E336FF" w:rsidP="00156FC7">
            <w:pPr>
              <w:jc w:val="right"/>
            </w:pPr>
            <w:r>
              <w:t>£22,680</w:t>
            </w:r>
          </w:p>
        </w:tc>
      </w:tr>
      <w:tr w:rsidR="00E336FF" w:rsidTr="00156FC7">
        <w:tc>
          <w:tcPr>
            <w:tcW w:w="516" w:type="dxa"/>
          </w:tcPr>
          <w:p w:rsidR="00E336FF" w:rsidRDefault="00E336FF" w:rsidP="00156FC7">
            <w:r>
              <w:t>3B</w:t>
            </w:r>
          </w:p>
        </w:tc>
        <w:tc>
          <w:tcPr>
            <w:tcW w:w="4015" w:type="dxa"/>
          </w:tcPr>
          <w:p w:rsidR="00E336FF" w:rsidRDefault="00E336FF" w:rsidP="00156FC7">
            <w:r>
              <w:t>Floor finishes</w:t>
            </w:r>
          </w:p>
        </w:tc>
        <w:tc>
          <w:tcPr>
            <w:tcW w:w="2127" w:type="dxa"/>
          </w:tcPr>
          <w:p w:rsidR="00E336FF" w:rsidRDefault="00E336FF" w:rsidP="00156FC7">
            <w:pPr>
              <w:jc w:val="right"/>
            </w:pPr>
            <w:r>
              <w:t>£73</w:t>
            </w:r>
          </w:p>
        </w:tc>
        <w:tc>
          <w:tcPr>
            <w:tcW w:w="2409" w:type="dxa"/>
          </w:tcPr>
          <w:p w:rsidR="00E336FF" w:rsidRDefault="00E336FF" w:rsidP="00156FC7">
            <w:pPr>
              <w:jc w:val="right"/>
            </w:pPr>
            <w:r>
              <w:t>£22,995</w:t>
            </w:r>
          </w:p>
        </w:tc>
      </w:tr>
      <w:tr w:rsidR="00E336FF" w:rsidTr="00156FC7">
        <w:tc>
          <w:tcPr>
            <w:tcW w:w="516" w:type="dxa"/>
          </w:tcPr>
          <w:p w:rsidR="00E336FF" w:rsidRDefault="00E336FF" w:rsidP="00156FC7">
            <w:r>
              <w:t>3C</w:t>
            </w:r>
          </w:p>
        </w:tc>
        <w:tc>
          <w:tcPr>
            <w:tcW w:w="4015" w:type="dxa"/>
          </w:tcPr>
          <w:p w:rsidR="00E336FF" w:rsidRDefault="00E336FF" w:rsidP="00156FC7">
            <w:r>
              <w:t>Ceiling finishes</w:t>
            </w:r>
          </w:p>
        </w:tc>
        <w:tc>
          <w:tcPr>
            <w:tcW w:w="2127" w:type="dxa"/>
          </w:tcPr>
          <w:p w:rsidR="00E336FF" w:rsidRDefault="00E336FF" w:rsidP="00156FC7">
            <w:pPr>
              <w:jc w:val="right"/>
            </w:pPr>
            <w:r>
              <w:t>£27</w:t>
            </w:r>
          </w:p>
        </w:tc>
        <w:tc>
          <w:tcPr>
            <w:tcW w:w="2409" w:type="dxa"/>
          </w:tcPr>
          <w:p w:rsidR="00E336FF" w:rsidRDefault="00E336FF" w:rsidP="00156FC7">
            <w:pPr>
              <w:jc w:val="right"/>
            </w:pPr>
            <w:r>
              <w:t>£8,505</w:t>
            </w:r>
          </w:p>
        </w:tc>
      </w:tr>
      <w:tr w:rsidR="00E336FF" w:rsidTr="00156FC7">
        <w:tc>
          <w:tcPr>
            <w:tcW w:w="516" w:type="dxa"/>
            <w:shd w:val="clear" w:color="auto" w:fill="B4C6E7" w:themeFill="accent1" w:themeFillTint="66"/>
          </w:tcPr>
          <w:p w:rsidR="00E336FF" w:rsidRDefault="00E336FF" w:rsidP="00156FC7">
            <w:r>
              <w:t>3</w:t>
            </w:r>
          </w:p>
        </w:tc>
        <w:tc>
          <w:tcPr>
            <w:tcW w:w="4015" w:type="dxa"/>
            <w:shd w:val="clear" w:color="auto" w:fill="B4C6E7" w:themeFill="accent1" w:themeFillTint="66"/>
          </w:tcPr>
          <w:p w:rsidR="00E336FF" w:rsidRDefault="00E336FF" w:rsidP="00156FC7">
            <w:r>
              <w:t>Finishes</w:t>
            </w:r>
          </w:p>
        </w:tc>
        <w:tc>
          <w:tcPr>
            <w:tcW w:w="2127" w:type="dxa"/>
            <w:shd w:val="clear" w:color="auto" w:fill="B4C6E7" w:themeFill="accent1" w:themeFillTint="66"/>
          </w:tcPr>
          <w:p w:rsidR="00E336FF" w:rsidRDefault="00E336FF" w:rsidP="00156FC7">
            <w:pPr>
              <w:jc w:val="right"/>
            </w:pPr>
            <w:r>
              <w:t>£172</w:t>
            </w:r>
          </w:p>
        </w:tc>
        <w:tc>
          <w:tcPr>
            <w:tcW w:w="2409" w:type="dxa"/>
            <w:shd w:val="clear" w:color="auto" w:fill="B4C6E7" w:themeFill="accent1" w:themeFillTint="66"/>
          </w:tcPr>
          <w:p w:rsidR="00E336FF" w:rsidRDefault="00E336FF" w:rsidP="00156FC7">
            <w:pPr>
              <w:jc w:val="right"/>
            </w:pPr>
            <w:r>
              <w:t>£54,180</w:t>
            </w:r>
          </w:p>
        </w:tc>
      </w:tr>
      <w:tr w:rsidR="00E336FF" w:rsidTr="00156FC7">
        <w:tc>
          <w:tcPr>
            <w:tcW w:w="516" w:type="dxa"/>
            <w:shd w:val="clear" w:color="auto" w:fill="B4C6E7" w:themeFill="accent1" w:themeFillTint="66"/>
          </w:tcPr>
          <w:p w:rsidR="00E336FF" w:rsidRDefault="00E336FF" w:rsidP="00156FC7">
            <w:r>
              <w:t>4</w:t>
            </w:r>
          </w:p>
        </w:tc>
        <w:tc>
          <w:tcPr>
            <w:tcW w:w="4015" w:type="dxa"/>
            <w:shd w:val="clear" w:color="auto" w:fill="B4C6E7" w:themeFill="accent1" w:themeFillTint="66"/>
          </w:tcPr>
          <w:p w:rsidR="00E336FF" w:rsidRDefault="00E336FF" w:rsidP="00156FC7">
            <w:r>
              <w:t>Fittings &amp; fixtures</w:t>
            </w:r>
          </w:p>
        </w:tc>
        <w:tc>
          <w:tcPr>
            <w:tcW w:w="2127" w:type="dxa"/>
            <w:shd w:val="clear" w:color="auto" w:fill="B4C6E7" w:themeFill="accent1" w:themeFillTint="66"/>
          </w:tcPr>
          <w:p w:rsidR="00E336FF" w:rsidRDefault="00E336FF" w:rsidP="00156FC7">
            <w:pPr>
              <w:jc w:val="right"/>
            </w:pPr>
            <w:r>
              <w:t>£33</w:t>
            </w:r>
          </w:p>
        </w:tc>
        <w:tc>
          <w:tcPr>
            <w:tcW w:w="2409" w:type="dxa"/>
            <w:shd w:val="clear" w:color="auto" w:fill="B4C6E7" w:themeFill="accent1" w:themeFillTint="66"/>
          </w:tcPr>
          <w:p w:rsidR="00E336FF" w:rsidRDefault="00E336FF" w:rsidP="00156FC7">
            <w:pPr>
              <w:jc w:val="right"/>
            </w:pPr>
            <w:r>
              <w:t>£10.395</w:t>
            </w:r>
          </w:p>
        </w:tc>
      </w:tr>
      <w:tr w:rsidR="00E336FF" w:rsidTr="00156FC7">
        <w:tc>
          <w:tcPr>
            <w:tcW w:w="516" w:type="dxa"/>
          </w:tcPr>
          <w:p w:rsidR="00E336FF" w:rsidRDefault="00E336FF" w:rsidP="00156FC7">
            <w:r>
              <w:t>5A</w:t>
            </w:r>
          </w:p>
        </w:tc>
        <w:tc>
          <w:tcPr>
            <w:tcW w:w="4015" w:type="dxa"/>
          </w:tcPr>
          <w:p w:rsidR="00E336FF" w:rsidRDefault="00E336FF" w:rsidP="00156FC7">
            <w:r>
              <w:t>Sanitary appliances</w:t>
            </w:r>
          </w:p>
        </w:tc>
        <w:tc>
          <w:tcPr>
            <w:tcW w:w="2127" w:type="dxa"/>
          </w:tcPr>
          <w:p w:rsidR="00E336FF" w:rsidRDefault="00E336FF" w:rsidP="00156FC7">
            <w:pPr>
              <w:jc w:val="right"/>
            </w:pPr>
            <w:r>
              <w:t>£12</w:t>
            </w:r>
          </w:p>
        </w:tc>
        <w:tc>
          <w:tcPr>
            <w:tcW w:w="2409" w:type="dxa"/>
          </w:tcPr>
          <w:p w:rsidR="00E336FF" w:rsidRDefault="00E336FF" w:rsidP="00156FC7">
            <w:pPr>
              <w:jc w:val="right"/>
            </w:pPr>
            <w:r>
              <w:t>£3,780</w:t>
            </w:r>
          </w:p>
        </w:tc>
      </w:tr>
      <w:tr w:rsidR="00E336FF" w:rsidTr="00156FC7">
        <w:tc>
          <w:tcPr>
            <w:tcW w:w="516" w:type="dxa"/>
          </w:tcPr>
          <w:p w:rsidR="00E336FF" w:rsidRDefault="00E336FF" w:rsidP="00156FC7">
            <w:r>
              <w:t>5B</w:t>
            </w:r>
          </w:p>
        </w:tc>
        <w:tc>
          <w:tcPr>
            <w:tcW w:w="4015" w:type="dxa"/>
          </w:tcPr>
          <w:p w:rsidR="00E336FF" w:rsidRDefault="00E336FF" w:rsidP="00156FC7">
            <w:r>
              <w:t>Services equipment</w:t>
            </w:r>
          </w:p>
        </w:tc>
        <w:tc>
          <w:tcPr>
            <w:tcW w:w="2127" w:type="dxa"/>
          </w:tcPr>
          <w:p w:rsidR="00E336FF" w:rsidRDefault="00E336FF" w:rsidP="00156FC7">
            <w:pPr>
              <w:jc w:val="right"/>
            </w:pPr>
            <w:r>
              <w:t>0</w:t>
            </w:r>
          </w:p>
        </w:tc>
        <w:tc>
          <w:tcPr>
            <w:tcW w:w="2409" w:type="dxa"/>
          </w:tcPr>
          <w:p w:rsidR="00E336FF" w:rsidRDefault="00E336FF" w:rsidP="00156FC7">
            <w:pPr>
              <w:jc w:val="right"/>
            </w:pPr>
            <w:r>
              <w:t>£0</w:t>
            </w:r>
          </w:p>
        </w:tc>
      </w:tr>
      <w:tr w:rsidR="00E336FF" w:rsidTr="00156FC7">
        <w:tc>
          <w:tcPr>
            <w:tcW w:w="516" w:type="dxa"/>
          </w:tcPr>
          <w:p w:rsidR="00E336FF" w:rsidRDefault="00E336FF" w:rsidP="00156FC7">
            <w:r>
              <w:t>5C</w:t>
            </w:r>
          </w:p>
        </w:tc>
        <w:tc>
          <w:tcPr>
            <w:tcW w:w="4015" w:type="dxa"/>
          </w:tcPr>
          <w:p w:rsidR="00E336FF" w:rsidRDefault="00E336FF" w:rsidP="00156FC7">
            <w:r>
              <w:t>Disposal installations</w:t>
            </w:r>
          </w:p>
        </w:tc>
        <w:tc>
          <w:tcPr>
            <w:tcW w:w="2127" w:type="dxa"/>
          </w:tcPr>
          <w:p w:rsidR="00E336FF" w:rsidRDefault="00E336FF" w:rsidP="00156FC7">
            <w:pPr>
              <w:jc w:val="right"/>
            </w:pPr>
            <w:r>
              <w:t>0</w:t>
            </w:r>
          </w:p>
        </w:tc>
        <w:tc>
          <w:tcPr>
            <w:tcW w:w="2409" w:type="dxa"/>
          </w:tcPr>
          <w:p w:rsidR="00E336FF" w:rsidRDefault="00E336FF" w:rsidP="00156FC7">
            <w:pPr>
              <w:jc w:val="right"/>
            </w:pPr>
            <w:r>
              <w:t>£0</w:t>
            </w:r>
          </w:p>
        </w:tc>
      </w:tr>
      <w:tr w:rsidR="00E336FF" w:rsidTr="00156FC7">
        <w:tc>
          <w:tcPr>
            <w:tcW w:w="516" w:type="dxa"/>
          </w:tcPr>
          <w:p w:rsidR="00E336FF" w:rsidRDefault="00E336FF" w:rsidP="00156FC7">
            <w:r>
              <w:t>5D</w:t>
            </w:r>
          </w:p>
        </w:tc>
        <w:tc>
          <w:tcPr>
            <w:tcW w:w="4015" w:type="dxa"/>
          </w:tcPr>
          <w:p w:rsidR="00E336FF" w:rsidRDefault="00E336FF" w:rsidP="00156FC7">
            <w:r>
              <w:t>Water installations</w:t>
            </w:r>
          </w:p>
        </w:tc>
        <w:tc>
          <w:tcPr>
            <w:tcW w:w="2127" w:type="dxa"/>
          </w:tcPr>
          <w:p w:rsidR="00E336FF" w:rsidRDefault="00E336FF" w:rsidP="00156FC7">
            <w:pPr>
              <w:jc w:val="right"/>
            </w:pPr>
            <w:r>
              <w:t>£24</w:t>
            </w:r>
          </w:p>
        </w:tc>
        <w:tc>
          <w:tcPr>
            <w:tcW w:w="2409" w:type="dxa"/>
          </w:tcPr>
          <w:p w:rsidR="00E336FF" w:rsidRDefault="00E336FF" w:rsidP="00156FC7">
            <w:pPr>
              <w:jc w:val="right"/>
            </w:pPr>
            <w:r>
              <w:t>£7,560</w:t>
            </w:r>
          </w:p>
        </w:tc>
      </w:tr>
      <w:tr w:rsidR="00E336FF" w:rsidTr="00156FC7">
        <w:tc>
          <w:tcPr>
            <w:tcW w:w="516" w:type="dxa"/>
          </w:tcPr>
          <w:p w:rsidR="00E336FF" w:rsidRDefault="00E336FF" w:rsidP="00156FC7">
            <w:r>
              <w:t>5E</w:t>
            </w:r>
          </w:p>
        </w:tc>
        <w:tc>
          <w:tcPr>
            <w:tcW w:w="4015" w:type="dxa"/>
          </w:tcPr>
          <w:p w:rsidR="00E336FF" w:rsidRDefault="00E336FF" w:rsidP="00156FC7">
            <w:r>
              <w:t>Heat source</w:t>
            </w:r>
          </w:p>
        </w:tc>
        <w:tc>
          <w:tcPr>
            <w:tcW w:w="2127" w:type="dxa"/>
          </w:tcPr>
          <w:p w:rsidR="00E336FF" w:rsidRDefault="00E336FF" w:rsidP="00156FC7">
            <w:pPr>
              <w:jc w:val="right"/>
            </w:pPr>
            <w:r>
              <w:t>0</w:t>
            </w:r>
          </w:p>
        </w:tc>
        <w:tc>
          <w:tcPr>
            <w:tcW w:w="2409" w:type="dxa"/>
          </w:tcPr>
          <w:p w:rsidR="00E336FF" w:rsidRDefault="00E336FF" w:rsidP="00156FC7">
            <w:pPr>
              <w:jc w:val="right"/>
            </w:pPr>
            <w:r>
              <w:t>£0</w:t>
            </w:r>
          </w:p>
        </w:tc>
      </w:tr>
      <w:tr w:rsidR="00E336FF" w:rsidTr="00156FC7">
        <w:tc>
          <w:tcPr>
            <w:tcW w:w="516" w:type="dxa"/>
          </w:tcPr>
          <w:p w:rsidR="00E336FF" w:rsidRDefault="00E336FF" w:rsidP="00156FC7">
            <w:r>
              <w:t>5F</w:t>
            </w:r>
          </w:p>
        </w:tc>
        <w:tc>
          <w:tcPr>
            <w:tcW w:w="4015" w:type="dxa"/>
          </w:tcPr>
          <w:p w:rsidR="00E336FF" w:rsidRDefault="00E336FF" w:rsidP="00156FC7">
            <w:r>
              <w:t>Space heating &amp; air con</w:t>
            </w:r>
          </w:p>
        </w:tc>
        <w:tc>
          <w:tcPr>
            <w:tcW w:w="2127" w:type="dxa"/>
          </w:tcPr>
          <w:p w:rsidR="00E336FF" w:rsidRDefault="00E336FF" w:rsidP="00156FC7">
            <w:pPr>
              <w:jc w:val="right"/>
            </w:pPr>
            <w:r>
              <w:t>0</w:t>
            </w:r>
          </w:p>
        </w:tc>
        <w:tc>
          <w:tcPr>
            <w:tcW w:w="2409" w:type="dxa"/>
          </w:tcPr>
          <w:p w:rsidR="00E336FF" w:rsidRDefault="00E336FF" w:rsidP="00156FC7">
            <w:pPr>
              <w:jc w:val="right"/>
            </w:pPr>
            <w:r>
              <w:t>£0</w:t>
            </w:r>
          </w:p>
        </w:tc>
      </w:tr>
      <w:tr w:rsidR="00E336FF" w:rsidTr="00156FC7">
        <w:tc>
          <w:tcPr>
            <w:tcW w:w="516" w:type="dxa"/>
          </w:tcPr>
          <w:p w:rsidR="00E336FF" w:rsidRDefault="00E336FF" w:rsidP="00156FC7">
            <w:r>
              <w:t>5G</w:t>
            </w:r>
          </w:p>
        </w:tc>
        <w:tc>
          <w:tcPr>
            <w:tcW w:w="4015" w:type="dxa"/>
          </w:tcPr>
          <w:p w:rsidR="00E336FF" w:rsidRDefault="00E336FF" w:rsidP="00156FC7">
            <w:r>
              <w:t>Ventilation systems</w:t>
            </w:r>
          </w:p>
        </w:tc>
        <w:tc>
          <w:tcPr>
            <w:tcW w:w="2127" w:type="dxa"/>
          </w:tcPr>
          <w:p w:rsidR="00E336FF" w:rsidRDefault="00E336FF" w:rsidP="00156FC7">
            <w:pPr>
              <w:jc w:val="right"/>
            </w:pPr>
            <w:r>
              <w:t>0</w:t>
            </w:r>
          </w:p>
        </w:tc>
        <w:tc>
          <w:tcPr>
            <w:tcW w:w="2409" w:type="dxa"/>
          </w:tcPr>
          <w:p w:rsidR="00E336FF" w:rsidRDefault="00E336FF" w:rsidP="00156FC7">
            <w:pPr>
              <w:jc w:val="right"/>
            </w:pPr>
            <w:r>
              <w:t>£0</w:t>
            </w:r>
          </w:p>
        </w:tc>
      </w:tr>
      <w:tr w:rsidR="00E336FF" w:rsidTr="00156FC7">
        <w:tc>
          <w:tcPr>
            <w:tcW w:w="516" w:type="dxa"/>
          </w:tcPr>
          <w:p w:rsidR="00E336FF" w:rsidRDefault="00E336FF" w:rsidP="00156FC7">
            <w:r>
              <w:t>5H</w:t>
            </w:r>
          </w:p>
        </w:tc>
        <w:tc>
          <w:tcPr>
            <w:tcW w:w="4015" w:type="dxa"/>
          </w:tcPr>
          <w:p w:rsidR="00E336FF" w:rsidRDefault="00E336FF" w:rsidP="00156FC7">
            <w:r>
              <w:t>Electrical installation</w:t>
            </w:r>
          </w:p>
        </w:tc>
        <w:tc>
          <w:tcPr>
            <w:tcW w:w="2127" w:type="dxa"/>
          </w:tcPr>
          <w:p w:rsidR="00E336FF" w:rsidRDefault="00E336FF" w:rsidP="00156FC7">
            <w:pPr>
              <w:jc w:val="right"/>
            </w:pPr>
            <w:r>
              <w:t>£75</w:t>
            </w:r>
          </w:p>
        </w:tc>
        <w:tc>
          <w:tcPr>
            <w:tcW w:w="2409" w:type="dxa"/>
          </w:tcPr>
          <w:p w:rsidR="00E336FF" w:rsidRDefault="00E336FF" w:rsidP="00156FC7">
            <w:pPr>
              <w:jc w:val="right"/>
            </w:pPr>
            <w:r>
              <w:t>£23,625</w:t>
            </w:r>
          </w:p>
        </w:tc>
      </w:tr>
      <w:tr w:rsidR="00E336FF" w:rsidTr="00156FC7">
        <w:tc>
          <w:tcPr>
            <w:tcW w:w="516" w:type="dxa"/>
          </w:tcPr>
          <w:p w:rsidR="00E336FF" w:rsidRDefault="00E336FF" w:rsidP="00156FC7">
            <w:r>
              <w:t>5I</w:t>
            </w:r>
          </w:p>
        </w:tc>
        <w:tc>
          <w:tcPr>
            <w:tcW w:w="4015" w:type="dxa"/>
          </w:tcPr>
          <w:p w:rsidR="00E336FF" w:rsidRDefault="00E336FF" w:rsidP="00156FC7">
            <w:r>
              <w:t>Fuel installation</w:t>
            </w:r>
          </w:p>
        </w:tc>
        <w:tc>
          <w:tcPr>
            <w:tcW w:w="2127" w:type="dxa"/>
          </w:tcPr>
          <w:p w:rsidR="00E336FF" w:rsidRDefault="00E336FF" w:rsidP="00156FC7">
            <w:pPr>
              <w:jc w:val="right"/>
            </w:pPr>
            <w:r>
              <w:t>0</w:t>
            </w:r>
          </w:p>
        </w:tc>
        <w:tc>
          <w:tcPr>
            <w:tcW w:w="2409" w:type="dxa"/>
          </w:tcPr>
          <w:p w:rsidR="00E336FF" w:rsidRDefault="00E336FF" w:rsidP="00156FC7">
            <w:pPr>
              <w:jc w:val="right"/>
            </w:pPr>
            <w:r>
              <w:t>£0</w:t>
            </w:r>
          </w:p>
        </w:tc>
      </w:tr>
      <w:tr w:rsidR="00E336FF" w:rsidTr="00156FC7">
        <w:tc>
          <w:tcPr>
            <w:tcW w:w="516" w:type="dxa"/>
          </w:tcPr>
          <w:p w:rsidR="00E336FF" w:rsidRDefault="00E336FF" w:rsidP="00156FC7">
            <w:r>
              <w:t>5J</w:t>
            </w:r>
          </w:p>
        </w:tc>
        <w:tc>
          <w:tcPr>
            <w:tcW w:w="4015" w:type="dxa"/>
          </w:tcPr>
          <w:p w:rsidR="00E336FF" w:rsidRDefault="00E336FF" w:rsidP="00156FC7">
            <w:r>
              <w:t>Lift &amp; conveyor installations</w:t>
            </w:r>
          </w:p>
        </w:tc>
        <w:tc>
          <w:tcPr>
            <w:tcW w:w="2127" w:type="dxa"/>
          </w:tcPr>
          <w:p w:rsidR="00E336FF" w:rsidRDefault="00E336FF" w:rsidP="00156FC7">
            <w:pPr>
              <w:jc w:val="right"/>
            </w:pPr>
            <w:r>
              <w:t>0</w:t>
            </w:r>
          </w:p>
        </w:tc>
        <w:tc>
          <w:tcPr>
            <w:tcW w:w="2409" w:type="dxa"/>
          </w:tcPr>
          <w:p w:rsidR="00E336FF" w:rsidRDefault="00E336FF" w:rsidP="00156FC7">
            <w:pPr>
              <w:jc w:val="right"/>
            </w:pPr>
            <w:r>
              <w:t>£0</w:t>
            </w:r>
          </w:p>
        </w:tc>
      </w:tr>
      <w:tr w:rsidR="00E336FF" w:rsidTr="00156FC7">
        <w:tc>
          <w:tcPr>
            <w:tcW w:w="516" w:type="dxa"/>
          </w:tcPr>
          <w:p w:rsidR="00E336FF" w:rsidRDefault="00E336FF" w:rsidP="00156FC7">
            <w:r>
              <w:t>5K</w:t>
            </w:r>
          </w:p>
        </w:tc>
        <w:tc>
          <w:tcPr>
            <w:tcW w:w="4015" w:type="dxa"/>
          </w:tcPr>
          <w:p w:rsidR="00E336FF" w:rsidRDefault="00E336FF" w:rsidP="00156FC7">
            <w:r>
              <w:t>Fire &amp; lighting protection</w:t>
            </w:r>
          </w:p>
        </w:tc>
        <w:tc>
          <w:tcPr>
            <w:tcW w:w="2127" w:type="dxa"/>
          </w:tcPr>
          <w:p w:rsidR="00E336FF" w:rsidRDefault="00E336FF" w:rsidP="00156FC7">
            <w:pPr>
              <w:jc w:val="right"/>
            </w:pPr>
            <w:r>
              <w:t>0</w:t>
            </w:r>
          </w:p>
        </w:tc>
        <w:tc>
          <w:tcPr>
            <w:tcW w:w="2409" w:type="dxa"/>
          </w:tcPr>
          <w:p w:rsidR="00E336FF" w:rsidRDefault="00E336FF" w:rsidP="00156FC7">
            <w:pPr>
              <w:jc w:val="right"/>
            </w:pPr>
            <w:r>
              <w:t>£0</w:t>
            </w:r>
          </w:p>
        </w:tc>
      </w:tr>
      <w:tr w:rsidR="00E336FF" w:rsidTr="00156FC7">
        <w:tc>
          <w:tcPr>
            <w:tcW w:w="516" w:type="dxa"/>
          </w:tcPr>
          <w:p w:rsidR="00E336FF" w:rsidRDefault="00E336FF" w:rsidP="00156FC7">
            <w:r>
              <w:t>5L</w:t>
            </w:r>
          </w:p>
        </w:tc>
        <w:tc>
          <w:tcPr>
            <w:tcW w:w="4015" w:type="dxa"/>
          </w:tcPr>
          <w:p w:rsidR="00E336FF" w:rsidRDefault="00E336FF" w:rsidP="00156FC7">
            <w:r>
              <w:t>Communication &amp; security</w:t>
            </w:r>
          </w:p>
        </w:tc>
        <w:tc>
          <w:tcPr>
            <w:tcW w:w="2127" w:type="dxa"/>
          </w:tcPr>
          <w:p w:rsidR="00E336FF" w:rsidRDefault="00E336FF" w:rsidP="00156FC7">
            <w:pPr>
              <w:jc w:val="right"/>
            </w:pPr>
            <w:r>
              <w:t>0</w:t>
            </w:r>
          </w:p>
        </w:tc>
        <w:tc>
          <w:tcPr>
            <w:tcW w:w="2409" w:type="dxa"/>
          </w:tcPr>
          <w:p w:rsidR="00E336FF" w:rsidRDefault="00E336FF" w:rsidP="00156FC7">
            <w:pPr>
              <w:jc w:val="right"/>
            </w:pPr>
            <w:r>
              <w:t>£0</w:t>
            </w:r>
          </w:p>
        </w:tc>
      </w:tr>
      <w:tr w:rsidR="00E336FF" w:rsidTr="00156FC7">
        <w:tc>
          <w:tcPr>
            <w:tcW w:w="516" w:type="dxa"/>
          </w:tcPr>
          <w:p w:rsidR="00E336FF" w:rsidRDefault="00E336FF" w:rsidP="00156FC7">
            <w:r>
              <w:t>5M</w:t>
            </w:r>
          </w:p>
        </w:tc>
        <w:tc>
          <w:tcPr>
            <w:tcW w:w="4015" w:type="dxa"/>
          </w:tcPr>
          <w:p w:rsidR="00E336FF" w:rsidRDefault="00E336FF" w:rsidP="00156FC7">
            <w:r>
              <w:t>Specialist installation</w:t>
            </w:r>
          </w:p>
        </w:tc>
        <w:tc>
          <w:tcPr>
            <w:tcW w:w="2127" w:type="dxa"/>
          </w:tcPr>
          <w:p w:rsidR="00E336FF" w:rsidRDefault="00E336FF" w:rsidP="00156FC7">
            <w:pPr>
              <w:jc w:val="right"/>
            </w:pPr>
            <w:r>
              <w:t>0</w:t>
            </w:r>
          </w:p>
        </w:tc>
        <w:tc>
          <w:tcPr>
            <w:tcW w:w="2409" w:type="dxa"/>
          </w:tcPr>
          <w:p w:rsidR="00E336FF" w:rsidRDefault="00E336FF" w:rsidP="00156FC7">
            <w:pPr>
              <w:jc w:val="right"/>
            </w:pPr>
            <w:r>
              <w:t>£0</w:t>
            </w:r>
          </w:p>
        </w:tc>
      </w:tr>
      <w:tr w:rsidR="00E336FF" w:rsidTr="00156FC7">
        <w:tc>
          <w:tcPr>
            <w:tcW w:w="516" w:type="dxa"/>
          </w:tcPr>
          <w:p w:rsidR="00E336FF" w:rsidRDefault="00E336FF" w:rsidP="00156FC7">
            <w:r>
              <w:t>5N</w:t>
            </w:r>
          </w:p>
        </w:tc>
        <w:tc>
          <w:tcPr>
            <w:tcW w:w="4015" w:type="dxa"/>
          </w:tcPr>
          <w:p w:rsidR="00E336FF" w:rsidRDefault="00E336FF" w:rsidP="00156FC7">
            <w:r>
              <w:t>Builders work in connection</w:t>
            </w:r>
          </w:p>
        </w:tc>
        <w:tc>
          <w:tcPr>
            <w:tcW w:w="2127" w:type="dxa"/>
          </w:tcPr>
          <w:p w:rsidR="00E336FF" w:rsidRDefault="00E336FF" w:rsidP="00156FC7">
            <w:pPr>
              <w:jc w:val="right"/>
            </w:pPr>
            <w:r>
              <w:t>0</w:t>
            </w:r>
          </w:p>
        </w:tc>
        <w:tc>
          <w:tcPr>
            <w:tcW w:w="2409" w:type="dxa"/>
          </w:tcPr>
          <w:p w:rsidR="00E336FF" w:rsidRDefault="00E336FF" w:rsidP="00156FC7">
            <w:pPr>
              <w:jc w:val="right"/>
            </w:pPr>
            <w:r>
              <w:t>£0</w:t>
            </w:r>
          </w:p>
        </w:tc>
      </w:tr>
      <w:tr w:rsidR="00E336FF" w:rsidTr="00156FC7">
        <w:tc>
          <w:tcPr>
            <w:tcW w:w="516" w:type="dxa"/>
          </w:tcPr>
          <w:p w:rsidR="00E336FF" w:rsidRDefault="00E336FF" w:rsidP="00156FC7">
            <w:r>
              <w:t>5O</w:t>
            </w:r>
          </w:p>
        </w:tc>
        <w:tc>
          <w:tcPr>
            <w:tcW w:w="4015" w:type="dxa"/>
          </w:tcPr>
          <w:p w:rsidR="00E336FF" w:rsidRDefault="00E336FF" w:rsidP="00156FC7">
            <w:r>
              <w:t>Management of commissioning</w:t>
            </w:r>
          </w:p>
        </w:tc>
        <w:tc>
          <w:tcPr>
            <w:tcW w:w="2127" w:type="dxa"/>
          </w:tcPr>
          <w:p w:rsidR="00E336FF" w:rsidRDefault="00E336FF" w:rsidP="00156FC7">
            <w:pPr>
              <w:jc w:val="right"/>
            </w:pPr>
            <w:r>
              <w:t>0</w:t>
            </w:r>
          </w:p>
        </w:tc>
        <w:tc>
          <w:tcPr>
            <w:tcW w:w="2409" w:type="dxa"/>
          </w:tcPr>
          <w:p w:rsidR="00E336FF" w:rsidRDefault="00E336FF" w:rsidP="00156FC7">
            <w:pPr>
              <w:jc w:val="right"/>
            </w:pPr>
            <w:r>
              <w:t>£0</w:t>
            </w:r>
          </w:p>
        </w:tc>
      </w:tr>
      <w:tr w:rsidR="00E336FF" w:rsidTr="00156FC7">
        <w:tc>
          <w:tcPr>
            <w:tcW w:w="516" w:type="dxa"/>
            <w:shd w:val="clear" w:color="auto" w:fill="B4C6E7" w:themeFill="accent1" w:themeFillTint="66"/>
          </w:tcPr>
          <w:p w:rsidR="00E336FF" w:rsidRDefault="00E336FF" w:rsidP="00156FC7">
            <w:r>
              <w:t>5</w:t>
            </w:r>
          </w:p>
        </w:tc>
        <w:tc>
          <w:tcPr>
            <w:tcW w:w="4015" w:type="dxa"/>
            <w:shd w:val="clear" w:color="auto" w:fill="B4C6E7" w:themeFill="accent1" w:themeFillTint="66"/>
          </w:tcPr>
          <w:p w:rsidR="00E336FF" w:rsidRDefault="00E336FF" w:rsidP="00156FC7">
            <w:r>
              <w:t>Services</w:t>
            </w:r>
          </w:p>
        </w:tc>
        <w:tc>
          <w:tcPr>
            <w:tcW w:w="2127" w:type="dxa"/>
            <w:shd w:val="clear" w:color="auto" w:fill="B4C6E7" w:themeFill="accent1" w:themeFillTint="66"/>
          </w:tcPr>
          <w:p w:rsidR="00E336FF" w:rsidRDefault="00E336FF" w:rsidP="00156FC7">
            <w:pPr>
              <w:jc w:val="right"/>
            </w:pPr>
            <w:r>
              <w:t>£111</w:t>
            </w:r>
          </w:p>
        </w:tc>
        <w:tc>
          <w:tcPr>
            <w:tcW w:w="2409" w:type="dxa"/>
            <w:shd w:val="clear" w:color="auto" w:fill="B4C6E7" w:themeFill="accent1" w:themeFillTint="66"/>
          </w:tcPr>
          <w:p w:rsidR="00E336FF" w:rsidRDefault="00E336FF" w:rsidP="00156FC7">
            <w:pPr>
              <w:jc w:val="right"/>
            </w:pPr>
            <w:r>
              <w:t>£34,965</w:t>
            </w:r>
          </w:p>
        </w:tc>
      </w:tr>
      <w:tr w:rsidR="00E336FF" w:rsidTr="00156FC7">
        <w:tc>
          <w:tcPr>
            <w:tcW w:w="516" w:type="dxa"/>
            <w:shd w:val="clear" w:color="auto" w:fill="2F5496" w:themeFill="accent1" w:themeFillShade="BF"/>
          </w:tcPr>
          <w:p w:rsidR="00E336FF" w:rsidRDefault="00E336FF" w:rsidP="00156FC7"/>
        </w:tc>
        <w:tc>
          <w:tcPr>
            <w:tcW w:w="4015" w:type="dxa"/>
            <w:shd w:val="clear" w:color="auto" w:fill="2F5496" w:themeFill="accent1" w:themeFillShade="BF"/>
          </w:tcPr>
          <w:p w:rsidR="00E336FF" w:rsidRDefault="00E336FF" w:rsidP="00156FC7">
            <w:r>
              <w:t>Building sub total</w:t>
            </w:r>
          </w:p>
        </w:tc>
        <w:tc>
          <w:tcPr>
            <w:tcW w:w="2127" w:type="dxa"/>
            <w:shd w:val="clear" w:color="auto" w:fill="2F5496" w:themeFill="accent1" w:themeFillShade="BF"/>
          </w:tcPr>
          <w:p w:rsidR="00E336FF" w:rsidRDefault="00E336FF" w:rsidP="00156FC7">
            <w:pPr>
              <w:jc w:val="right"/>
            </w:pPr>
            <w:r>
              <w:t>£1,138</w:t>
            </w:r>
          </w:p>
        </w:tc>
        <w:tc>
          <w:tcPr>
            <w:tcW w:w="2409" w:type="dxa"/>
            <w:shd w:val="clear" w:color="auto" w:fill="2F5496" w:themeFill="accent1" w:themeFillShade="BF"/>
          </w:tcPr>
          <w:p w:rsidR="00E336FF" w:rsidRDefault="00E336FF" w:rsidP="00156FC7">
            <w:pPr>
              <w:jc w:val="right"/>
            </w:pPr>
            <w:r>
              <w:t>£358,470</w:t>
            </w:r>
          </w:p>
        </w:tc>
      </w:tr>
      <w:tr w:rsidR="00E336FF" w:rsidTr="00156FC7">
        <w:tc>
          <w:tcPr>
            <w:tcW w:w="516" w:type="dxa"/>
            <w:shd w:val="clear" w:color="auto" w:fill="auto"/>
          </w:tcPr>
          <w:p w:rsidR="00E336FF" w:rsidRDefault="00E336FF" w:rsidP="00156FC7">
            <w:r>
              <w:t>6A</w:t>
            </w:r>
          </w:p>
        </w:tc>
        <w:tc>
          <w:tcPr>
            <w:tcW w:w="4015" w:type="dxa"/>
            <w:shd w:val="clear" w:color="auto" w:fill="auto"/>
          </w:tcPr>
          <w:p w:rsidR="00E336FF" w:rsidRDefault="00E336FF" w:rsidP="00156FC7">
            <w:r>
              <w:t>Site works</w:t>
            </w:r>
          </w:p>
        </w:tc>
        <w:tc>
          <w:tcPr>
            <w:tcW w:w="2127" w:type="dxa"/>
            <w:shd w:val="clear" w:color="auto" w:fill="auto"/>
          </w:tcPr>
          <w:p w:rsidR="00E336FF" w:rsidRDefault="00E336FF" w:rsidP="00156FC7">
            <w:pPr>
              <w:jc w:val="right"/>
            </w:pPr>
            <w:r>
              <w:t>£121</w:t>
            </w:r>
          </w:p>
        </w:tc>
        <w:tc>
          <w:tcPr>
            <w:tcW w:w="2409" w:type="dxa"/>
            <w:shd w:val="clear" w:color="auto" w:fill="auto"/>
          </w:tcPr>
          <w:p w:rsidR="00E336FF" w:rsidRDefault="00E336FF" w:rsidP="00156FC7">
            <w:pPr>
              <w:jc w:val="right"/>
            </w:pPr>
            <w:r>
              <w:t>£38,115</w:t>
            </w:r>
          </w:p>
        </w:tc>
      </w:tr>
      <w:tr w:rsidR="00E336FF" w:rsidTr="00156FC7">
        <w:tc>
          <w:tcPr>
            <w:tcW w:w="516" w:type="dxa"/>
            <w:shd w:val="clear" w:color="auto" w:fill="auto"/>
          </w:tcPr>
          <w:p w:rsidR="00E336FF" w:rsidRDefault="00E336FF" w:rsidP="00156FC7">
            <w:r>
              <w:t>6B</w:t>
            </w:r>
          </w:p>
        </w:tc>
        <w:tc>
          <w:tcPr>
            <w:tcW w:w="4015" w:type="dxa"/>
            <w:shd w:val="clear" w:color="auto" w:fill="auto"/>
          </w:tcPr>
          <w:p w:rsidR="00E336FF" w:rsidRDefault="00E336FF" w:rsidP="00156FC7">
            <w:r>
              <w:t xml:space="preserve">Drainage </w:t>
            </w:r>
          </w:p>
        </w:tc>
        <w:tc>
          <w:tcPr>
            <w:tcW w:w="2127" w:type="dxa"/>
            <w:shd w:val="clear" w:color="auto" w:fill="auto"/>
          </w:tcPr>
          <w:p w:rsidR="00E336FF" w:rsidRDefault="00E336FF" w:rsidP="00156FC7">
            <w:pPr>
              <w:jc w:val="right"/>
            </w:pPr>
            <w:r>
              <w:t>£48</w:t>
            </w:r>
          </w:p>
        </w:tc>
        <w:tc>
          <w:tcPr>
            <w:tcW w:w="2409" w:type="dxa"/>
            <w:shd w:val="clear" w:color="auto" w:fill="auto"/>
          </w:tcPr>
          <w:p w:rsidR="00E336FF" w:rsidRDefault="00E336FF" w:rsidP="00156FC7">
            <w:pPr>
              <w:jc w:val="right"/>
            </w:pPr>
            <w:r>
              <w:t>£15,120</w:t>
            </w:r>
          </w:p>
        </w:tc>
      </w:tr>
      <w:tr w:rsidR="00E336FF" w:rsidTr="00156FC7">
        <w:tc>
          <w:tcPr>
            <w:tcW w:w="516" w:type="dxa"/>
            <w:shd w:val="clear" w:color="auto" w:fill="auto"/>
          </w:tcPr>
          <w:p w:rsidR="00E336FF" w:rsidRDefault="00E336FF" w:rsidP="00156FC7">
            <w:r>
              <w:t>6C</w:t>
            </w:r>
          </w:p>
        </w:tc>
        <w:tc>
          <w:tcPr>
            <w:tcW w:w="4015" w:type="dxa"/>
            <w:shd w:val="clear" w:color="auto" w:fill="auto"/>
          </w:tcPr>
          <w:p w:rsidR="00E336FF" w:rsidRDefault="00E336FF" w:rsidP="00156FC7">
            <w:r>
              <w:t>External services</w:t>
            </w:r>
          </w:p>
        </w:tc>
        <w:tc>
          <w:tcPr>
            <w:tcW w:w="2127" w:type="dxa"/>
            <w:shd w:val="clear" w:color="auto" w:fill="auto"/>
          </w:tcPr>
          <w:p w:rsidR="00E336FF" w:rsidRDefault="00E336FF" w:rsidP="00156FC7">
            <w:pPr>
              <w:jc w:val="right"/>
            </w:pPr>
            <w:r>
              <w:t>£56</w:t>
            </w:r>
          </w:p>
        </w:tc>
        <w:tc>
          <w:tcPr>
            <w:tcW w:w="2409" w:type="dxa"/>
            <w:shd w:val="clear" w:color="auto" w:fill="auto"/>
          </w:tcPr>
          <w:p w:rsidR="00E336FF" w:rsidRDefault="00E336FF" w:rsidP="00156FC7">
            <w:pPr>
              <w:jc w:val="right"/>
            </w:pPr>
            <w:r>
              <w:t>£17,640</w:t>
            </w:r>
          </w:p>
        </w:tc>
      </w:tr>
      <w:tr w:rsidR="00E336FF" w:rsidTr="00156FC7">
        <w:tc>
          <w:tcPr>
            <w:tcW w:w="516" w:type="dxa"/>
            <w:shd w:val="clear" w:color="auto" w:fill="auto"/>
          </w:tcPr>
          <w:p w:rsidR="00E336FF" w:rsidRDefault="00E336FF" w:rsidP="00156FC7">
            <w:r>
              <w:t>6D</w:t>
            </w:r>
          </w:p>
        </w:tc>
        <w:tc>
          <w:tcPr>
            <w:tcW w:w="4015" w:type="dxa"/>
            <w:shd w:val="clear" w:color="auto" w:fill="auto"/>
          </w:tcPr>
          <w:p w:rsidR="00E336FF" w:rsidRDefault="00E336FF" w:rsidP="00156FC7">
            <w:r>
              <w:t>Minor building works</w:t>
            </w:r>
          </w:p>
        </w:tc>
        <w:tc>
          <w:tcPr>
            <w:tcW w:w="2127" w:type="dxa"/>
            <w:shd w:val="clear" w:color="auto" w:fill="auto"/>
          </w:tcPr>
          <w:p w:rsidR="00E336FF" w:rsidRDefault="00E336FF" w:rsidP="00156FC7">
            <w:pPr>
              <w:jc w:val="right"/>
            </w:pPr>
            <w:r>
              <w:t>0</w:t>
            </w:r>
          </w:p>
        </w:tc>
        <w:tc>
          <w:tcPr>
            <w:tcW w:w="2409" w:type="dxa"/>
            <w:shd w:val="clear" w:color="auto" w:fill="auto"/>
          </w:tcPr>
          <w:p w:rsidR="00E336FF" w:rsidRDefault="00E336FF" w:rsidP="00156FC7">
            <w:pPr>
              <w:jc w:val="right"/>
            </w:pPr>
            <w:r>
              <w:t>£0</w:t>
            </w:r>
          </w:p>
        </w:tc>
      </w:tr>
      <w:tr w:rsidR="00E336FF" w:rsidTr="00156FC7">
        <w:tc>
          <w:tcPr>
            <w:tcW w:w="516" w:type="dxa"/>
            <w:shd w:val="clear" w:color="auto" w:fill="auto"/>
          </w:tcPr>
          <w:p w:rsidR="00E336FF" w:rsidRDefault="00E336FF" w:rsidP="00156FC7">
            <w:r>
              <w:t>6E</w:t>
            </w:r>
          </w:p>
        </w:tc>
        <w:tc>
          <w:tcPr>
            <w:tcW w:w="4015" w:type="dxa"/>
            <w:shd w:val="clear" w:color="auto" w:fill="auto"/>
          </w:tcPr>
          <w:p w:rsidR="00E336FF" w:rsidRDefault="00E336FF" w:rsidP="00156FC7">
            <w:r>
              <w:t>Demolition</w:t>
            </w:r>
          </w:p>
        </w:tc>
        <w:tc>
          <w:tcPr>
            <w:tcW w:w="2127" w:type="dxa"/>
            <w:shd w:val="clear" w:color="auto" w:fill="auto"/>
          </w:tcPr>
          <w:p w:rsidR="00E336FF" w:rsidRDefault="00E336FF" w:rsidP="00156FC7">
            <w:pPr>
              <w:jc w:val="right"/>
            </w:pPr>
            <w:r>
              <w:t>0</w:t>
            </w:r>
          </w:p>
        </w:tc>
        <w:tc>
          <w:tcPr>
            <w:tcW w:w="2409" w:type="dxa"/>
            <w:shd w:val="clear" w:color="auto" w:fill="auto"/>
          </w:tcPr>
          <w:p w:rsidR="00E336FF" w:rsidRDefault="00E336FF" w:rsidP="00156FC7">
            <w:pPr>
              <w:jc w:val="right"/>
            </w:pPr>
            <w:r>
              <w:t>£0</w:t>
            </w:r>
          </w:p>
        </w:tc>
      </w:tr>
      <w:tr w:rsidR="00E336FF" w:rsidTr="00156FC7">
        <w:tc>
          <w:tcPr>
            <w:tcW w:w="516" w:type="dxa"/>
            <w:shd w:val="clear" w:color="auto" w:fill="B4C6E7" w:themeFill="accent1" w:themeFillTint="66"/>
          </w:tcPr>
          <w:p w:rsidR="00E336FF" w:rsidRDefault="00E336FF" w:rsidP="00156FC7">
            <w:r>
              <w:t>6</w:t>
            </w:r>
          </w:p>
        </w:tc>
        <w:tc>
          <w:tcPr>
            <w:tcW w:w="4015" w:type="dxa"/>
            <w:shd w:val="clear" w:color="auto" w:fill="B4C6E7" w:themeFill="accent1" w:themeFillTint="66"/>
          </w:tcPr>
          <w:p w:rsidR="00E336FF" w:rsidRDefault="00E336FF" w:rsidP="00156FC7">
            <w:r>
              <w:t>External works</w:t>
            </w:r>
          </w:p>
        </w:tc>
        <w:tc>
          <w:tcPr>
            <w:tcW w:w="2127" w:type="dxa"/>
            <w:shd w:val="clear" w:color="auto" w:fill="B4C6E7" w:themeFill="accent1" w:themeFillTint="66"/>
          </w:tcPr>
          <w:p w:rsidR="00E336FF" w:rsidRDefault="00E336FF" w:rsidP="00156FC7">
            <w:pPr>
              <w:jc w:val="right"/>
            </w:pPr>
            <w:r>
              <w:t>£225</w:t>
            </w:r>
          </w:p>
        </w:tc>
        <w:tc>
          <w:tcPr>
            <w:tcW w:w="2409" w:type="dxa"/>
            <w:shd w:val="clear" w:color="auto" w:fill="B4C6E7" w:themeFill="accent1" w:themeFillTint="66"/>
          </w:tcPr>
          <w:p w:rsidR="00E336FF" w:rsidRDefault="00E336FF" w:rsidP="00156FC7">
            <w:pPr>
              <w:jc w:val="right"/>
            </w:pPr>
            <w:r>
              <w:t>£70,875</w:t>
            </w:r>
          </w:p>
        </w:tc>
      </w:tr>
      <w:tr w:rsidR="00E336FF" w:rsidTr="00156FC7">
        <w:tc>
          <w:tcPr>
            <w:tcW w:w="516" w:type="dxa"/>
            <w:shd w:val="clear" w:color="auto" w:fill="B4C6E7" w:themeFill="accent1" w:themeFillTint="66"/>
          </w:tcPr>
          <w:p w:rsidR="00E336FF" w:rsidRDefault="00E336FF" w:rsidP="00156FC7">
            <w:r>
              <w:t>7</w:t>
            </w:r>
          </w:p>
        </w:tc>
        <w:tc>
          <w:tcPr>
            <w:tcW w:w="4015" w:type="dxa"/>
            <w:shd w:val="clear" w:color="auto" w:fill="B4C6E7" w:themeFill="accent1" w:themeFillTint="66"/>
          </w:tcPr>
          <w:p w:rsidR="00E336FF" w:rsidRDefault="00E336FF" w:rsidP="00156FC7">
            <w:r>
              <w:t xml:space="preserve">Preliminaries </w:t>
            </w:r>
          </w:p>
        </w:tc>
        <w:tc>
          <w:tcPr>
            <w:tcW w:w="2127" w:type="dxa"/>
            <w:shd w:val="clear" w:color="auto" w:fill="B4C6E7" w:themeFill="accent1" w:themeFillTint="66"/>
          </w:tcPr>
          <w:p w:rsidR="00E336FF" w:rsidRDefault="00E336FF" w:rsidP="00156FC7">
            <w:pPr>
              <w:jc w:val="right"/>
            </w:pPr>
            <w:r>
              <w:t>£253</w:t>
            </w:r>
          </w:p>
        </w:tc>
        <w:tc>
          <w:tcPr>
            <w:tcW w:w="2409" w:type="dxa"/>
            <w:shd w:val="clear" w:color="auto" w:fill="B4C6E7" w:themeFill="accent1" w:themeFillTint="66"/>
          </w:tcPr>
          <w:p w:rsidR="00E336FF" w:rsidRDefault="00E336FF" w:rsidP="00156FC7">
            <w:pPr>
              <w:jc w:val="right"/>
            </w:pPr>
            <w:r>
              <w:t>£79,695</w:t>
            </w:r>
          </w:p>
        </w:tc>
      </w:tr>
      <w:tr w:rsidR="00E336FF" w:rsidTr="00156FC7">
        <w:tc>
          <w:tcPr>
            <w:tcW w:w="516" w:type="dxa"/>
            <w:shd w:val="clear" w:color="auto" w:fill="B4C6E7" w:themeFill="accent1" w:themeFillTint="66"/>
          </w:tcPr>
          <w:p w:rsidR="00E336FF" w:rsidRDefault="00E336FF" w:rsidP="00156FC7">
            <w:r>
              <w:t>8</w:t>
            </w:r>
          </w:p>
        </w:tc>
        <w:tc>
          <w:tcPr>
            <w:tcW w:w="4015" w:type="dxa"/>
            <w:shd w:val="clear" w:color="auto" w:fill="B4C6E7" w:themeFill="accent1" w:themeFillTint="66"/>
          </w:tcPr>
          <w:p w:rsidR="00E336FF" w:rsidRDefault="00E336FF" w:rsidP="00156FC7">
            <w:r>
              <w:t xml:space="preserve">Contingencies </w:t>
            </w:r>
          </w:p>
        </w:tc>
        <w:tc>
          <w:tcPr>
            <w:tcW w:w="2127" w:type="dxa"/>
            <w:shd w:val="clear" w:color="auto" w:fill="B4C6E7" w:themeFill="accent1" w:themeFillTint="66"/>
          </w:tcPr>
          <w:p w:rsidR="00E336FF" w:rsidRDefault="00E336FF" w:rsidP="00156FC7">
            <w:pPr>
              <w:jc w:val="right"/>
            </w:pPr>
            <w:r>
              <w:t>£153</w:t>
            </w:r>
          </w:p>
        </w:tc>
        <w:tc>
          <w:tcPr>
            <w:tcW w:w="2409" w:type="dxa"/>
            <w:shd w:val="clear" w:color="auto" w:fill="B4C6E7" w:themeFill="accent1" w:themeFillTint="66"/>
          </w:tcPr>
          <w:p w:rsidR="00E336FF" w:rsidRDefault="00E336FF" w:rsidP="00156FC7">
            <w:pPr>
              <w:jc w:val="right"/>
            </w:pPr>
            <w:r>
              <w:t>£48,195</w:t>
            </w:r>
          </w:p>
        </w:tc>
      </w:tr>
      <w:tr w:rsidR="00E336FF" w:rsidTr="00156FC7">
        <w:tc>
          <w:tcPr>
            <w:tcW w:w="516" w:type="dxa"/>
            <w:shd w:val="clear" w:color="auto" w:fill="2F5496" w:themeFill="accent1" w:themeFillShade="BF"/>
          </w:tcPr>
          <w:p w:rsidR="00E336FF" w:rsidRDefault="00E336FF" w:rsidP="00156FC7"/>
        </w:tc>
        <w:tc>
          <w:tcPr>
            <w:tcW w:w="4015" w:type="dxa"/>
            <w:shd w:val="clear" w:color="auto" w:fill="2F5496" w:themeFill="accent1" w:themeFillShade="BF"/>
          </w:tcPr>
          <w:p w:rsidR="00E336FF" w:rsidRDefault="00E336FF" w:rsidP="00156FC7">
            <w:r>
              <w:t>Total</w:t>
            </w:r>
          </w:p>
        </w:tc>
        <w:tc>
          <w:tcPr>
            <w:tcW w:w="2127" w:type="dxa"/>
            <w:shd w:val="clear" w:color="auto" w:fill="2F5496" w:themeFill="accent1" w:themeFillShade="BF"/>
          </w:tcPr>
          <w:p w:rsidR="00E336FF" w:rsidRDefault="00E336FF" w:rsidP="00156FC7">
            <w:pPr>
              <w:jc w:val="right"/>
            </w:pPr>
            <w:r>
              <w:t>£1,769</w:t>
            </w:r>
          </w:p>
        </w:tc>
        <w:tc>
          <w:tcPr>
            <w:tcW w:w="2409" w:type="dxa"/>
            <w:shd w:val="clear" w:color="auto" w:fill="2F5496" w:themeFill="accent1" w:themeFillShade="BF"/>
          </w:tcPr>
          <w:p w:rsidR="00E336FF" w:rsidRDefault="00E336FF" w:rsidP="00156FC7">
            <w:pPr>
              <w:jc w:val="right"/>
            </w:pPr>
            <w:r>
              <w:t>£557,236</w:t>
            </w:r>
          </w:p>
        </w:tc>
      </w:tr>
      <w:tr w:rsidR="00E336FF" w:rsidTr="00156FC7">
        <w:tc>
          <w:tcPr>
            <w:tcW w:w="516" w:type="dxa"/>
            <w:shd w:val="clear" w:color="auto" w:fill="B4C6E7" w:themeFill="accent1" w:themeFillTint="66"/>
          </w:tcPr>
          <w:p w:rsidR="00E336FF" w:rsidRDefault="00E336FF" w:rsidP="00156FC7">
            <w:r>
              <w:t>9</w:t>
            </w:r>
          </w:p>
        </w:tc>
        <w:tc>
          <w:tcPr>
            <w:tcW w:w="4015" w:type="dxa"/>
            <w:shd w:val="clear" w:color="auto" w:fill="B4C6E7" w:themeFill="accent1" w:themeFillTint="66"/>
          </w:tcPr>
          <w:p w:rsidR="00E336FF" w:rsidRDefault="00E336FF" w:rsidP="00156FC7">
            <w:r>
              <w:t>Design fees</w:t>
            </w:r>
          </w:p>
        </w:tc>
        <w:tc>
          <w:tcPr>
            <w:tcW w:w="2127" w:type="dxa"/>
            <w:shd w:val="clear" w:color="auto" w:fill="B4C6E7" w:themeFill="accent1" w:themeFillTint="66"/>
          </w:tcPr>
          <w:p w:rsidR="00E336FF" w:rsidRDefault="00E336FF" w:rsidP="00156FC7">
            <w:pPr>
              <w:jc w:val="right"/>
            </w:pPr>
            <w:r>
              <w:t>0</w:t>
            </w:r>
          </w:p>
        </w:tc>
        <w:tc>
          <w:tcPr>
            <w:tcW w:w="2409" w:type="dxa"/>
            <w:shd w:val="clear" w:color="auto" w:fill="B4C6E7" w:themeFill="accent1" w:themeFillTint="66"/>
          </w:tcPr>
          <w:p w:rsidR="00E336FF" w:rsidRDefault="00E336FF" w:rsidP="00156FC7">
            <w:pPr>
              <w:jc w:val="right"/>
            </w:pPr>
            <w:r>
              <w:t>£0</w:t>
            </w:r>
          </w:p>
        </w:tc>
      </w:tr>
      <w:tr w:rsidR="00E336FF" w:rsidTr="00156FC7">
        <w:tc>
          <w:tcPr>
            <w:tcW w:w="516" w:type="dxa"/>
            <w:shd w:val="clear" w:color="auto" w:fill="002060"/>
          </w:tcPr>
          <w:p w:rsidR="00E336FF" w:rsidRDefault="00E336FF" w:rsidP="00156FC7"/>
        </w:tc>
        <w:tc>
          <w:tcPr>
            <w:tcW w:w="4015" w:type="dxa"/>
            <w:shd w:val="clear" w:color="auto" w:fill="002060"/>
          </w:tcPr>
          <w:p w:rsidR="00E336FF" w:rsidRDefault="00E336FF" w:rsidP="00156FC7">
            <w:r>
              <w:t>Total contract sum</w:t>
            </w:r>
          </w:p>
        </w:tc>
        <w:tc>
          <w:tcPr>
            <w:tcW w:w="2127" w:type="dxa"/>
            <w:shd w:val="clear" w:color="auto" w:fill="002060"/>
          </w:tcPr>
          <w:p w:rsidR="00E336FF" w:rsidRDefault="00E336FF" w:rsidP="00156FC7">
            <w:pPr>
              <w:jc w:val="right"/>
            </w:pPr>
          </w:p>
        </w:tc>
        <w:tc>
          <w:tcPr>
            <w:tcW w:w="2409" w:type="dxa"/>
            <w:shd w:val="clear" w:color="auto" w:fill="002060"/>
          </w:tcPr>
          <w:p w:rsidR="00E336FF" w:rsidRDefault="00E336FF" w:rsidP="00156FC7">
            <w:pPr>
              <w:jc w:val="right"/>
            </w:pPr>
            <w:r>
              <w:t>£557,236</w:t>
            </w:r>
          </w:p>
        </w:tc>
      </w:tr>
    </w:tbl>
    <w:p w:rsidR="00E336FF" w:rsidRDefault="00E336FF">
      <w:pPr>
        <w:rPr>
          <w:rFonts w:ascii="Arial" w:hAnsi="Arial" w:cs="Arial"/>
          <w:sz w:val="24"/>
          <w:szCs w:val="24"/>
        </w:rPr>
      </w:pPr>
    </w:p>
    <w:p w:rsidR="00E336FF" w:rsidRDefault="00E336FF">
      <w:pPr>
        <w:rPr>
          <w:rFonts w:ascii="Arial" w:hAnsi="Arial" w:cs="Arial"/>
          <w:sz w:val="24"/>
          <w:szCs w:val="24"/>
        </w:rPr>
      </w:pPr>
      <w:r>
        <w:rPr>
          <w:rFonts w:ascii="Arial" w:hAnsi="Arial" w:cs="Arial"/>
          <w:sz w:val="24"/>
          <w:szCs w:val="24"/>
        </w:rPr>
        <w:br w:type="page"/>
      </w:r>
    </w:p>
    <w:p w:rsidR="00E336FF" w:rsidRDefault="00E336FF">
      <w:pPr>
        <w:rPr>
          <w:rFonts w:ascii="Arial" w:hAnsi="Arial" w:cs="Arial"/>
          <w:sz w:val="24"/>
          <w:szCs w:val="24"/>
        </w:rPr>
      </w:pPr>
      <w:r>
        <w:rPr>
          <w:rFonts w:ascii="Arial" w:hAnsi="Arial" w:cs="Arial"/>
          <w:noProof/>
          <w:sz w:val="24"/>
          <w:szCs w:val="24"/>
          <w:lang w:eastAsia="en-GB"/>
        </w:rPr>
        <w:lastRenderedPageBreak/>
        <w:drawing>
          <wp:anchor distT="0" distB="0" distL="114300" distR="114300" simplePos="0" relativeHeight="251660288" behindDoc="0" locked="0" layoutInCell="1" allowOverlap="1">
            <wp:simplePos x="0" y="0"/>
            <wp:positionH relativeFrom="page">
              <wp:align>left</wp:align>
            </wp:positionH>
            <wp:positionV relativeFrom="paragraph">
              <wp:posOffset>-710565</wp:posOffset>
            </wp:positionV>
            <wp:extent cx="7534766" cy="10658475"/>
            <wp:effectExtent l="0" t="0" r="9525"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ppendix_2.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7551015" cy="10681460"/>
                    </a:xfrm>
                    <a:prstGeom prst="rect">
                      <a:avLst/>
                    </a:prstGeom>
                  </pic:spPr>
                </pic:pic>
              </a:graphicData>
            </a:graphic>
            <wp14:sizeRelH relativeFrom="margin">
              <wp14:pctWidth>0</wp14:pctWidth>
            </wp14:sizeRelH>
            <wp14:sizeRelV relativeFrom="margin">
              <wp14:pctHeight>0</wp14:pctHeight>
            </wp14:sizeRelV>
          </wp:anchor>
        </w:drawing>
      </w:r>
      <w:r>
        <w:rPr>
          <w:rFonts w:ascii="Arial" w:hAnsi="Arial" w:cs="Arial"/>
          <w:sz w:val="24"/>
          <w:szCs w:val="24"/>
        </w:rPr>
        <w:br w:type="page"/>
      </w:r>
    </w:p>
    <w:p w:rsidR="00E336FF" w:rsidRDefault="00E336FF">
      <w:pPr>
        <w:rPr>
          <w:rFonts w:ascii="Arial" w:hAnsi="Arial" w:cs="Arial"/>
          <w:sz w:val="24"/>
          <w:szCs w:val="24"/>
        </w:rPr>
      </w:pPr>
      <w:r>
        <w:rPr>
          <w:rFonts w:ascii="Arial" w:hAnsi="Arial" w:cs="Arial"/>
          <w:noProof/>
          <w:sz w:val="24"/>
          <w:szCs w:val="24"/>
          <w:lang w:eastAsia="en-GB"/>
        </w:rPr>
        <w:lastRenderedPageBreak/>
        <w:drawing>
          <wp:anchor distT="0" distB="0" distL="114300" distR="114300" simplePos="0" relativeHeight="251661312" behindDoc="0" locked="0" layoutInCell="1" allowOverlap="1">
            <wp:simplePos x="0" y="0"/>
            <wp:positionH relativeFrom="page">
              <wp:align>left</wp:align>
            </wp:positionH>
            <wp:positionV relativeFrom="paragraph">
              <wp:posOffset>-710565</wp:posOffset>
            </wp:positionV>
            <wp:extent cx="7534275" cy="10657781"/>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appendix_22.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7544064" cy="10671629"/>
                    </a:xfrm>
                    <a:prstGeom prst="rect">
                      <a:avLst/>
                    </a:prstGeom>
                  </pic:spPr>
                </pic:pic>
              </a:graphicData>
            </a:graphic>
            <wp14:sizeRelH relativeFrom="margin">
              <wp14:pctWidth>0</wp14:pctWidth>
            </wp14:sizeRelH>
            <wp14:sizeRelV relativeFrom="margin">
              <wp14:pctHeight>0</wp14:pctHeight>
            </wp14:sizeRelV>
          </wp:anchor>
        </w:drawing>
      </w:r>
      <w:r>
        <w:rPr>
          <w:rFonts w:ascii="Arial" w:hAnsi="Arial" w:cs="Arial"/>
          <w:sz w:val="24"/>
          <w:szCs w:val="24"/>
        </w:rPr>
        <w:br w:type="page"/>
      </w:r>
    </w:p>
    <w:p w:rsidR="00E336FF" w:rsidRDefault="00E336FF">
      <w:pPr>
        <w:rPr>
          <w:rFonts w:ascii="Arial" w:hAnsi="Arial" w:cs="Arial"/>
          <w:sz w:val="24"/>
          <w:szCs w:val="24"/>
        </w:rPr>
      </w:pPr>
      <w:r>
        <w:rPr>
          <w:rFonts w:ascii="Arial" w:hAnsi="Arial" w:cs="Arial"/>
          <w:noProof/>
          <w:sz w:val="24"/>
          <w:szCs w:val="24"/>
          <w:lang w:eastAsia="en-GB"/>
        </w:rPr>
        <w:lastRenderedPageBreak/>
        <w:drawing>
          <wp:anchor distT="0" distB="0" distL="114300" distR="114300" simplePos="0" relativeHeight="251662336" behindDoc="0" locked="0" layoutInCell="1" allowOverlap="1">
            <wp:simplePos x="0" y="0"/>
            <wp:positionH relativeFrom="page">
              <wp:align>left</wp:align>
            </wp:positionH>
            <wp:positionV relativeFrom="paragraph">
              <wp:posOffset>-720090</wp:posOffset>
            </wp:positionV>
            <wp:extent cx="7541499" cy="10668000"/>
            <wp:effectExtent l="0" t="0" r="254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appendix_23.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7554262" cy="10686055"/>
                    </a:xfrm>
                    <a:prstGeom prst="rect">
                      <a:avLst/>
                    </a:prstGeom>
                  </pic:spPr>
                </pic:pic>
              </a:graphicData>
            </a:graphic>
            <wp14:sizeRelH relativeFrom="margin">
              <wp14:pctWidth>0</wp14:pctWidth>
            </wp14:sizeRelH>
            <wp14:sizeRelV relativeFrom="margin">
              <wp14:pctHeight>0</wp14:pctHeight>
            </wp14:sizeRelV>
          </wp:anchor>
        </w:drawing>
      </w:r>
      <w:r>
        <w:rPr>
          <w:rFonts w:ascii="Arial" w:hAnsi="Arial" w:cs="Arial"/>
          <w:sz w:val="24"/>
          <w:szCs w:val="24"/>
        </w:rPr>
        <w:br w:type="page"/>
      </w:r>
    </w:p>
    <w:p w:rsidR="00E336FF" w:rsidRDefault="00E336FF">
      <w:pPr>
        <w:rPr>
          <w:rFonts w:ascii="Arial" w:hAnsi="Arial" w:cs="Arial"/>
          <w:sz w:val="24"/>
          <w:szCs w:val="24"/>
        </w:rPr>
      </w:pPr>
      <w:r>
        <w:rPr>
          <w:rFonts w:ascii="Arial" w:hAnsi="Arial" w:cs="Arial"/>
          <w:noProof/>
          <w:sz w:val="24"/>
          <w:szCs w:val="24"/>
          <w:lang w:eastAsia="en-GB"/>
        </w:rPr>
        <w:lastRenderedPageBreak/>
        <w:drawing>
          <wp:anchor distT="0" distB="0" distL="114300" distR="114300" simplePos="0" relativeHeight="251663360" behindDoc="0" locked="0" layoutInCell="1" allowOverlap="1">
            <wp:simplePos x="0" y="0"/>
            <wp:positionH relativeFrom="page">
              <wp:align>left</wp:align>
            </wp:positionH>
            <wp:positionV relativeFrom="paragraph">
              <wp:posOffset>-720090</wp:posOffset>
            </wp:positionV>
            <wp:extent cx="7541499" cy="10668000"/>
            <wp:effectExtent l="0" t="0" r="254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appendix_24.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7551731" cy="10682474"/>
                    </a:xfrm>
                    <a:prstGeom prst="rect">
                      <a:avLst/>
                    </a:prstGeom>
                  </pic:spPr>
                </pic:pic>
              </a:graphicData>
            </a:graphic>
            <wp14:sizeRelH relativeFrom="margin">
              <wp14:pctWidth>0</wp14:pctWidth>
            </wp14:sizeRelH>
            <wp14:sizeRelV relativeFrom="margin">
              <wp14:pctHeight>0</wp14:pctHeight>
            </wp14:sizeRelV>
          </wp:anchor>
        </w:drawing>
      </w:r>
      <w:r>
        <w:rPr>
          <w:rFonts w:ascii="Arial" w:hAnsi="Arial" w:cs="Arial"/>
          <w:sz w:val="24"/>
          <w:szCs w:val="24"/>
        </w:rPr>
        <w:br w:type="page"/>
      </w:r>
    </w:p>
    <w:p w:rsidR="00E336FF" w:rsidRDefault="00E336FF">
      <w:pPr>
        <w:rPr>
          <w:rFonts w:ascii="Arial" w:hAnsi="Arial" w:cs="Arial"/>
          <w:sz w:val="24"/>
          <w:szCs w:val="24"/>
        </w:rPr>
      </w:pPr>
      <w:r>
        <w:rPr>
          <w:rFonts w:ascii="Arial" w:hAnsi="Arial" w:cs="Arial"/>
          <w:noProof/>
          <w:sz w:val="24"/>
          <w:szCs w:val="24"/>
          <w:lang w:eastAsia="en-GB"/>
        </w:rPr>
        <w:lastRenderedPageBreak/>
        <w:drawing>
          <wp:anchor distT="0" distB="0" distL="114300" distR="114300" simplePos="0" relativeHeight="251664384" behindDoc="0" locked="0" layoutInCell="1" allowOverlap="1">
            <wp:simplePos x="0" y="0"/>
            <wp:positionH relativeFrom="page">
              <wp:align>left</wp:align>
            </wp:positionH>
            <wp:positionV relativeFrom="paragraph">
              <wp:posOffset>-717550</wp:posOffset>
            </wp:positionV>
            <wp:extent cx="7554967" cy="10687050"/>
            <wp:effectExtent l="0" t="0" r="8255"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appendix_25.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7560607" cy="10695029"/>
                    </a:xfrm>
                    <a:prstGeom prst="rect">
                      <a:avLst/>
                    </a:prstGeom>
                  </pic:spPr>
                </pic:pic>
              </a:graphicData>
            </a:graphic>
            <wp14:sizeRelH relativeFrom="margin">
              <wp14:pctWidth>0</wp14:pctWidth>
            </wp14:sizeRelH>
            <wp14:sizeRelV relativeFrom="margin">
              <wp14:pctHeight>0</wp14:pctHeight>
            </wp14:sizeRelV>
          </wp:anchor>
        </w:drawing>
      </w:r>
      <w:r>
        <w:rPr>
          <w:rFonts w:ascii="Arial" w:hAnsi="Arial" w:cs="Arial"/>
          <w:sz w:val="24"/>
          <w:szCs w:val="24"/>
        </w:rPr>
        <w:br w:type="page"/>
      </w:r>
    </w:p>
    <w:p w:rsidR="00DB7211" w:rsidRDefault="00DB7211" w:rsidP="00DB7211">
      <w:pPr>
        <w:jc w:val="right"/>
      </w:pPr>
      <w:r>
        <w:lastRenderedPageBreak/>
        <w:t xml:space="preserve">Appendix 3 </w:t>
      </w:r>
    </w:p>
    <w:p w:rsidR="00DB7211" w:rsidRPr="00516835" w:rsidRDefault="00DB7211" w:rsidP="00DB7211">
      <w:r>
        <w:t>Figures sourced from BCIS (2018) and based on a “2 bedroom terrace house” see appendix 4. The GIFA used for the following calculations is 210m</w:t>
      </w:r>
      <w:r>
        <w:rPr>
          <w:vertAlign w:val="superscript"/>
        </w:rPr>
        <w:t>2</w:t>
      </w:r>
      <w:r>
        <w:t>. There were no calculations for 5A and 5D so the figures were used from appendix 1 for the semi-detached house.</w:t>
      </w:r>
    </w:p>
    <w:tbl>
      <w:tblPr>
        <w:tblStyle w:val="TableGrid"/>
        <w:tblW w:w="9067" w:type="dxa"/>
        <w:tblLook w:val="04A0" w:firstRow="1" w:lastRow="0" w:firstColumn="1" w:lastColumn="0" w:noHBand="0" w:noVBand="1"/>
      </w:tblPr>
      <w:tblGrid>
        <w:gridCol w:w="516"/>
        <w:gridCol w:w="4157"/>
        <w:gridCol w:w="2126"/>
        <w:gridCol w:w="2268"/>
      </w:tblGrid>
      <w:tr w:rsidR="00DB7211" w:rsidTr="00156FC7">
        <w:tc>
          <w:tcPr>
            <w:tcW w:w="516" w:type="dxa"/>
          </w:tcPr>
          <w:p w:rsidR="00DB7211" w:rsidRDefault="00DB7211" w:rsidP="00156FC7"/>
        </w:tc>
        <w:tc>
          <w:tcPr>
            <w:tcW w:w="4157" w:type="dxa"/>
          </w:tcPr>
          <w:p w:rsidR="00DB7211" w:rsidRDefault="00DB7211" w:rsidP="00156FC7">
            <w:r>
              <w:t>Unit or Type</w:t>
            </w:r>
          </w:p>
        </w:tc>
        <w:tc>
          <w:tcPr>
            <w:tcW w:w="2126" w:type="dxa"/>
          </w:tcPr>
          <w:p w:rsidR="00DB7211" w:rsidRPr="00DF03F7" w:rsidRDefault="00DB7211" w:rsidP="00156FC7">
            <w:pPr>
              <w:jc w:val="right"/>
              <w:rPr>
                <w:vertAlign w:val="superscript"/>
              </w:rPr>
            </w:pPr>
            <w:r>
              <w:t>Cost / m</w:t>
            </w:r>
            <w:r>
              <w:rPr>
                <w:vertAlign w:val="superscript"/>
              </w:rPr>
              <w:t>2</w:t>
            </w:r>
          </w:p>
        </w:tc>
        <w:tc>
          <w:tcPr>
            <w:tcW w:w="2268" w:type="dxa"/>
          </w:tcPr>
          <w:p w:rsidR="00DB7211" w:rsidRDefault="00DB7211" w:rsidP="00156FC7">
            <w:pPr>
              <w:jc w:val="right"/>
            </w:pPr>
            <w:r>
              <w:t>Unit cost</w:t>
            </w:r>
          </w:p>
        </w:tc>
      </w:tr>
      <w:tr w:rsidR="00DB7211" w:rsidTr="00156FC7">
        <w:tc>
          <w:tcPr>
            <w:tcW w:w="516" w:type="dxa"/>
            <w:shd w:val="clear" w:color="auto" w:fill="B4C6E7" w:themeFill="accent1" w:themeFillTint="66"/>
          </w:tcPr>
          <w:p w:rsidR="00DB7211" w:rsidRDefault="00DB7211" w:rsidP="00156FC7">
            <w:r>
              <w:t>1</w:t>
            </w:r>
          </w:p>
        </w:tc>
        <w:tc>
          <w:tcPr>
            <w:tcW w:w="4157" w:type="dxa"/>
            <w:shd w:val="clear" w:color="auto" w:fill="B4C6E7" w:themeFill="accent1" w:themeFillTint="66"/>
          </w:tcPr>
          <w:p w:rsidR="00DB7211" w:rsidRDefault="00DB7211" w:rsidP="00156FC7">
            <w:r>
              <w:t>Substructure</w:t>
            </w:r>
          </w:p>
        </w:tc>
        <w:tc>
          <w:tcPr>
            <w:tcW w:w="2126" w:type="dxa"/>
            <w:shd w:val="clear" w:color="auto" w:fill="B4C6E7" w:themeFill="accent1" w:themeFillTint="66"/>
          </w:tcPr>
          <w:p w:rsidR="00DB7211" w:rsidRDefault="00DB7211" w:rsidP="00156FC7">
            <w:pPr>
              <w:jc w:val="right"/>
            </w:pPr>
            <w:r>
              <w:t>£57</w:t>
            </w:r>
          </w:p>
        </w:tc>
        <w:tc>
          <w:tcPr>
            <w:tcW w:w="2268" w:type="dxa"/>
            <w:shd w:val="clear" w:color="auto" w:fill="B4C6E7" w:themeFill="accent1" w:themeFillTint="66"/>
          </w:tcPr>
          <w:p w:rsidR="00DB7211" w:rsidRDefault="00DB7211" w:rsidP="00156FC7">
            <w:pPr>
              <w:jc w:val="right"/>
            </w:pPr>
            <w:r>
              <w:t>£11,970</w:t>
            </w:r>
          </w:p>
        </w:tc>
      </w:tr>
      <w:tr w:rsidR="00DB7211" w:rsidTr="00156FC7">
        <w:tc>
          <w:tcPr>
            <w:tcW w:w="516" w:type="dxa"/>
          </w:tcPr>
          <w:p w:rsidR="00DB7211" w:rsidRDefault="00DB7211" w:rsidP="00156FC7">
            <w:r>
              <w:t>2A</w:t>
            </w:r>
          </w:p>
        </w:tc>
        <w:tc>
          <w:tcPr>
            <w:tcW w:w="4157" w:type="dxa"/>
          </w:tcPr>
          <w:p w:rsidR="00DB7211" w:rsidRDefault="00DB7211" w:rsidP="00156FC7">
            <w:r>
              <w:t>Frame</w:t>
            </w:r>
          </w:p>
        </w:tc>
        <w:tc>
          <w:tcPr>
            <w:tcW w:w="2126" w:type="dxa"/>
          </w:tcPr>
          <w:p w:rsidR="00DB7211" w:rsidRDefault="00DB7211" w:rsidP="00156FC7">
            <w:pPr>
              <w:jc w:val="right"/>
            </w:pPr>
            <w:r>
              <w:t>0</w:t>
            </w:r>
          </w:p>
        </w:tc>
        <w:tc>
          <w:tcPr>
            <w:tcW w:w="2268" w:type="dxa"/>
          </w:tcPr>
          <w:p w:rsidR="00DB7211" w:rsidRDefault="00DB7211" w:rsidP="00156FC7">
            <w:pPr>
              <w:jc w:val="right"/>
            </w:pPr>
            <w:r>
              <w:t>£0</w:t>
            </w:r>
          </w:p>
        </w:tc>
      </w:tr>
      <w:tr w:rsidR="00DB7211" w:rsidTr="00156FC7">
        <w:tc>
          <w:tcPr>
            <w:tcW w:w="516" w:type="dxa"/>
          </w:tcPr>
          <w:p w:rsidR="00DB7211" w:rsidRDefault="00DB7211" w:rsidP="00156FC7">
            <w:r>
              <w:t>2B</w:t>
            </w:r>
          </w:p>
        </w:tc>
        <w:tc>
          <w:tcPr>
            <w:tcW w:w="4157" w:type="dxa"/>
          </w:tcPr>
          <w:p w:rsidR="00DB7211" w:rsidRDefault="00DB7211" w:rsidP="00156FC7">
            <w:r>
              <w:t>Upper floors</w:t>
            </w:r>
          </w:p>
        </w:tc>
        <w:tc>
          <w:tcPr>
            <w:tcW w:w="2126" w:type="dxa"/>
          </w:tcPr>
          <w:p w:rsidR="00DB7211" w:rsidRDefault="00DB7211" w:rsidP="00156FC7">
            <w:pPr>
              <w:jc w:val="right"/>
            </w:pPr>
            <w:r>
              <w:t>£25</w:t>
            </w:r>
          </w:p>
        </w:tc>
        <w:tc>
          <w:tcPr>
            <w:tcW w:w="2268" w:type="dxa"/>
          </w:tcPr>
          <w:p w:rsidR="00DB7211" w:rsidRDefault="00DB7211" w:rsidP="00156FC7">
            <w:pPr>
              <w:jc w:val="right"/>
            </w:pPr>
            <w:r>
              <w:t>£5,250</w:t>
            </w:r>
          </w:p>
        </w:tc>
      </w:tr>
      <w:tr w:rsidR="00DB7211" w:rsidTr="00156FC7">
        <w:tc>
          <w:tcPr>
            <w:tcW w:w="516" w:type="dxa"/>
          </w:tcPr>
          <w:p w:rsidR="00DB7211" w:rsidRDefault="00DB7211" w:rsidP="00156FC7">
            <w:r>
              <w:t>2C</w:t>
            </w:r>
          </w:p>
        </w:tc>
        <w:tc>
          <w:tcPr>
            <w:tcW w:w="4157" w:type="dxa"/>
          </w:tcPr>
          <w:p w:rsidR="00DB7211" w:rsidRDefault="00DB7211" w:rsidP="00156FC7">
            <w:r>
              <w:t>Roof</w:t>
            </w:r>
          </w:p>
        </w:tc>
        <w:tc>
          <w:tcPr>
            <w:tcW w:w="2126" w:type="dxa"/>
          </w:tcPr>
          <w:p w:rsidR="00DB7211" w:rsidRDefault="00DB7211" w:rsidP="00156FC7">
            <w:pPr>
              <w:jc w:val="right"/>
            </w:pPr>
            <w:r>
              <w:t>£64</w:t>
            </w:r>
          </w:p>
        </w:tc>
        <w:tc>
          <w:tcPr>
            <w:tcW w:w="2268" w:type="dxa"/>
          </w:tcPr>
          <w:p w:rsidR="00DB7211" w:rsidRDefault="00DB7211" w:rsidP="00156FC7">
            <w:pPr>
              <w:jc w:val="right"/>
            </w:pPr>
            <w:r>
              <w:t>£13,440</w:t>
            </w:r>
          </w:p>
        </w:tc>
      </w:tr>
      <w:tr w:rsidR="00DB7211" w:rsidTr="00156FC7">
        <w:tc>
          <w:tcPr>
            <w:tcW w:w="516" w:type="dxa"/>
          </w:tcPr>
          <w:p w:rsidR="00DB7211" w:rsidRDefault="00DB7211" w:rsidP="00156FC7">
            <w:r>
              <w:t>2D</w:t>
            </w:r>
          </w:p>
        </w:tc>
        <w:tc>
          <w:tcPr>
            <w:tcW w:w="4157" w:type="dxa"/>
          </w:tcPr>
          <w:p w:rsidR="00DB7211" w:rsidRDefault="00DB7211" w:rsidP="00156FC7">
            <w:r>
              <w:t>Stairs</w:t>
            </w:r>
          </w:p>
        </w:tc>
        <w:tc>
          <w:tcPr>
            <w:tcW w:w="2126" w:type="dxa"/>
          </w:tcPr>
          <w:p w:rsidR="00DB7211" w:rsidRDefault="00DB7211" w:rsidP="00156FC7">
            <w:pPr>
              <w:jc w:val="right"/>
            </w:pPr>
            <w:r>
              <w:t>£15</w:t>
            </w:r>
          </w:p>
        </w:tc>
        <w:tc>
          <w:tcPr>
            <w:tcW w:w="2268" w:type="dxa"/>
          </w:tcPr>
          <w:p w:rsidR="00DB7211" w:rsidRDefault="00DB7211" w:rsidP="00156FC7">
            <w:pPr>
              <w:jc w:val="right"/>
            </w:pPr>
            <w:r>
              <w:t>£3,150</w:t>
            </w:r>
          </w:p>
        </w:tc>
      </w:tr>
      <w:tr w:rsidR="00DB7211" w:rsidTr="00156FC7">
        <w:tc>
          <w:tcPr>
            <w:tcW w:w="516" w:type="dxa"/>
          </w:tcPr>
          <w:p w:rsidR="00DB7211" w:rsidRDefault="00DB7211" w:rsidP="00156FC7">
            <w:r>
              <w:t>2E</w:t>
            </w:r>
          </w:p>
        </w:tc>
        <w:tc>
          <w:tcPr>
            <w:tcW w:w="4157" w:type="dxa"/>
          </w:tcPr>
          <w:p w:rsidR="00DB7211" w:rsidRDefault="00DB7211" w:rsidP="00156FC7">
            <w:r>
              <w:t>External walls</w:t>
            </w:r>
          </w:p>
        </w:tc>
        <w:tc>
          <w:tcPr>
            <w:tcW w:w="2126" w:type="dxa"/>
          </w:tcPr>
          <w:p w:rsidR="00DB7211" w:rsidRDefault="00DB7211" w:rsidP="00156FC7">
            <w:pPr>
              <w:jc w:val="right"/>
            </w:pPr>
            <w:r>
              <w:t>£103</w:t>
            </w:r>
          </w:p>
        </w:tc>
        <w:tc>
          <w:tcPr>
            <w:tcW w:w="2268" w:type="dxa"/>
          </w:tcPr>
          <w:p w:rsidR="00DB7211" w:rsidRDefault="00DB7211" w:rsidP="00156FC7">
            <w:pPr>
              <w:jc w:val="right"/>
            </w:pPr>
            <w:r>
              <w:t>£21,630</w:t>
            </w:r>
          </w:p>
        </w:tc>
      </w:tr>
      <w:tr w:rsidR="00DB7211" w:rsidTr="00156FC7">
        <w:tc>
          <w:tcPr>
            <w:tcW w:w="516" w:type="dxa"/>
          </w:tcPr>
          <w:p w:rsidR="00DB7211" w:rsidRDefault="00DB7211" w:rsidP="00156FC7">
            <w:r>
              <w:t>2F</w:t>
            </w:r>
          </w:p>
        </w:tc>
        <w:tc>
          <w:tcPr>
            <w:tcW w:w="4157" w:type="dxa"/>
          </w:tcPr>
          <w:p w:rsidR="00DB7211" w:rsidRDefault="00DB7211" w:rsidP="00156FC7">
            <w:r>
              <w:t>External windows &amp; doors</w:t>
            </w:r>
          </w:p>
        </w:tc>
        <w:tc>
          <w:tcPr>
            <w:tcW w:w="2126" w:type="dxa"/>
          </w:tcPr>
          <w:p w:rsidR="00DB7211" w:rsidRDefault="00DB7211" w:rsidP="00156FC7">
            <w:pPr>
              <w:jc w:val="right"/>
            </w:pPr>
            <w:r>
              <w:t>£43</w:t>
            </w:r>
          </w:p>
        </w:tc>
        <w:tc>
          <w:tcPr>
            <w:tcW w:w="2268" w:type="dxa"/>
          </w:tcPr>
          <w:p w:rsidR="00DB7211" w:rsidRDefault="00DB7211" w:rsidP="00156FC7">
            <w:pPr>
              <w:jc w:val="right"/>
            </w:pPr>
            <w:r>
              <w:t>£9,030</w:t>
            </w:r>
          </w:p>
        </w:tc>
      </w:tr>
      <w:tr w:rsidR="00DB7211" w:rsidTr="00156FC7">
        <w:tc>
          <w:tcPr>
            <w:tcW w:w="516" w:type="dxa"/>
          </w:tcPr>
          <w:p w:rsidR="00DB7211" w:rsidRDefault="00DB7211" w:rsidP="00156FC7">
            <w:r>
              <w:t>2G</w:t>
            </w:r>
          </w:p>
        </w:tc>
        <w:tc>
          <w:tcPr>
            <w:tcW w:w="4157" w:type="dxa"/>
          </w:tcPr>
          <w:p w:rsidR="00DB7211" w:rsidRDefault="00DB7211" w:rsidP="00156FC7">
            <w:r>
              <w:t>Internal partitions</w:t>
            </w:r>
          </w:p>
        </w:tc>
        <w:tc>
          <w:tcPr>
            <w:tcW w:w="2126" w:type="dxa"/>
          </w:tcPr>
          <w:p w:rsidR="00DB7211" w:rsidRDefault="00DB7211" w:rsidP="00156FC7">
            <w:pPr>
              <w:jc w:val="right"/>
            </w:pPr>
            <w:r>
              <w:t>£49</w:t>
            </w:r>
          </w:p>
        </w:tc>
        <w:tc>
          <w:tcPr>
            <w:tcW w:w="2268" w:type="dxa"/>
          </w:tcPr>
          <w:p w:rsidR="00DB7211" w:rsidRDefault="00DB7211" w:rsidP="00156FC7">
            <w:pPr>
              <w:jc w:val="right"/>
            </w:pPr>
            <w:r>
              <w:t>£10,290</w:t>
            </w:r>
          </w:p>
        </w:tc>
      </w:tr>
      <w:tr w:rsidR="00DB7211" w:rsidTr="00156FC7">
        <w:tc>
          <w:tcPr>
            <w:tcW w:w="516" w:type="dxa"/>
          </w:tcPr>
          <w:p w:rsidR="00DB7211" w:rsidRDefault="00DB7211" w:rsidP="00156FC7">
            <w:r>
              <w:t>2H</w:t>
            </w:r>
          </w:p>
        </w:tc>
        <w:tc>
          <w:tcPr>
            <w:tcW w:w="4157" w:type="dxa"/>
          </w:tcPr>
          <w:p w:rsidR="00DB7211" w:rsidRDefault="00DB7211" w:rsidP="00156FC7">
            <w:r>
              <w:t>Internal doors</w:t>
            </w:r>
          </w:p>
        </w:tc>
        <w:tc>
          <w:tcPr>
            <w:tcW w:w="2126" w:type="dxa"/>
          </w:tcPr>
          <w:p w:rsidR="00DB7211" w:rsidRDefault="00DB7211" w:rsidP="00156FC7">
            <w:pPr>
              <w:jc w:val="right"/>
            </w:pPr>
            <w:r>
              <w:t>£32</w:t>
            </w:r>
          </w:p>
        </w:tc>
        <w:tc>
          <w:tcPr>
            <w:tcW w:w="2268" w:type="dxa"/>
          </w:tcPr>
          <w:p w:rsidR="00DB7211" w:rsidRDefault="00DB7211" w:rsidP="00156FC7">
            <w:pPr>
              <w:jc w:val="right"/>
            </w:pPr>
            <w:r>
              <w:t>£6,720</w:t>
            </w:r>
          </w:p>
        </w:tc>
      </w:tr>
      <w:tr w:rsidR="00DB7211" w:rsidTr="00156FC7">
        <w:tc>
          <w:tcPr>
            <w:tcW w:w="516" w:type="dxa"/>
            <w:shd w:val="clear" w:color="auto" w:fill="B4C6E7" w:themeFill="accent1" w:themeFillTint="66"/>
          </w:tcPr>
          <w:p w:rsidR="00DB7211" w:rsidRDefault="00DB7211" w:rsidP="00156FC7">
            <w:r>
              <w:t>2</w:t>
            </w:r>
          </w:p>
        </w:tc>
        <w:tc>
          <w:tcPr>
            <w:tcW w:w="4157" w:type="dxa"/>
            <w:shd w:val="clear" w:color="auto" w:fill="B4C6E7" w:themeFill="accent1" w:themeFillTint="66"/>
          </w:tcPr>
          <w:p w:rsidR="00DB7211" w:rsidRDefault="00DB7211" w:rsidP="00156FC7">
            <w:r>
              <w:t>Superstructure</w:t>
            </w:r>
          </w:p>
        </w:tc>
        <w:tc>
          <w:tcPr>
            <w:tcW w:w="2126" w:type="dxa"/>
            <w:shd w:val="clear" w:color="auto" w:fill="B4C6E7" w:themeFill="accent1" w:themeFillTint="66"/>
          </w:tcPr>
          <w:p w:rsidR="00DB7211" w:rsidRDefault="00DB7211" w:rsidP="00156FC7">
            <w:pPr>
              <w:jc w:val="right"/>
            </w:pPr>
            <w:r>
              <w:t>£331</w:t>
            </w:r>
          </w:p>
        </w:tc>
        <w:tc>
          <w:tcPr>
            <w:tcW w:w="2268" w:type="dxa"/>
            <w:shd w:val="clear" w:color="auto" w:fill="B4C6E7" w:themeFill="accent1" w:themeFillTint="66"/>
          </w:tcPr>
          <w:p w:rsidR="00DB7211" w:rsidRDefault="00DB7211" w:rsidP="00156FC7">
            <w:pPr>
              <w:jc w:val="right"/>
            </w:pPr>
            <w:r>
              <w:t>£69,510</w:t>
            </w:r>
          </w:p>
        </w:tc>
      </w:tr>
      <w:tr w:rsidR="00DB7211" w:rsidTr="00156FC7">
        <w:tc>
          <w:tcPr>
            <w:tcW w:w="516" w:type="dxa"/>
          </w:tcPr>
          <w:p w:rsidR="00DB7211" w:rsidRDefault="00DB7211" w:rsidP="00156FC7">
            <w:r>
              <w:t>3A</w:t>
            </w:r>
          </w:p>
        </w:tc>
        <w:tc>
          <w:tcPr>
            <w:tcW w:w="4157" w:type="dxa"/>
          </w:tcPr>
          <w:p w:rsidR="00DB7211" w:rsidRDefault="00DB7211" w:rsidP="00156FC7">
            <w:r>
              <w:t>Wall finishes</w:t>
            </w:r>
          </w:p>
        </w:tc>
        <w:tc>
          <w:tcPr>
            <w:tcW w:w="2126" w:type="dxa"/>
          </w:tcPr>
          <w:p w:rsidR="00DB7211" w:rsidRDefault="00DB7211" w:rsidP="00156FC7">
            <w:pPr>
              <w:jc w:val="right"/>
            </w:pPr>
            <w:r>
              <w:t>£17</w:t>
            </w:r>
          </w:p>
        </w:tc>
        <w:tc>
          <w:tcPr>
            <w:tcW w:w="2268" w:type="dxa"/>
          </w:tcPr>
          <w:p w:rsidR="00DB7211" w:rsidRDefault="00DB7211" w:rsidP="00156FC7">
            <w:pPr>
              <w:jc w:val="right"/>
            </w:pPr>
            <w:r>
              <w:t>£3,570</w:t>
            </w:r>
          </w:p>
        </w:tc>
      </w:tr>
      <w:tr w:rsidR="00DB7211" w:rsidTr="00156FC7">
        <w:tc>
          <w:tcPr>
            <w:tcW w:w="516" w:type="dxa"/>
          </w:tcPr>
          <w:p w:rsidR="00DB7211" w:rsidRDefault="00DB7211" w:rsidP="00156FC7">
            <w:r>
              <w:t>3B</w:t>
            </w:r>
          </w:p>
        </w:tc>
        <w:tc>
          <w:tcPr>
            <w:tcW w:w="4157" w:type="dxa"/>
          </w:tcPr>
          <w:p w:rsidR="00DB7211" w:rsidRDefault="00DB7211" w:rsidP="00156FC7">
            <w:r>
              <w:t>Floor finishes</w:t>
            </w:r>
          </w:p>
        </w:tc>
        <w:tc>
          <w:tcPr>
            <w:tcW w:w="2126" w:type="dxa"/>
          </w:tcPr>
          <w:p w:rsidR="00DB7211" w:rsidRDefault="00DB7211" w:rsidP="00156FC7">
            <w:pPr>
              <w:jc w:val="right"/>
            </w:pPr>
            <w:r>
              <w:t>£38</w:t>
            </w:r>
          </w:p>
        </w:tc>
        <w:tc>
          <w:tcPr>
            <w:tcW w:w="2268" w:type="dxa"/>
          </w:tcPr>
          <w:p w:rsidR="00DB7211" w:rsidRDefault="00DB7211" w:rsidP="00156FC7">
            <w:pPr>
              <w:jc w:val="right"/>
            </w:pPr>
            <w:r>
              <w:t>£7,980</w:t>
            </w:r>
          </w:p>
        </w:tc>
      </w:tr>
      <w:tr w:rsidR="00DB7211" w:rsidTr="00156FC7">
        <w:tc>
          <w:tcPr>
            <w:tcW w:w="516" w:type="dxa"/>
          </w:tcPr>
          <w:p w:rsidR="00DB7211" w:rsidRDefault="00DB7211" w:rsidP="00156FC7">
            <w:r>
              <w:t>3C</w:t>
            </w:r>
          </w:p>
        </w:tc>
        <w:tc>
          <w:tcPr>
            <w:tcW w:w="4157" w:type="dxa"/>
          </w:tcPr>
          <w:p w:rsidR="00DB7211" w:rsidRDefault="00DB7211" w:rsidP="00156FC7">
            <w:r>
              <w:t>Ceiling finishes</w:t>
            </w:r>
          </w:p>
        </w:tc>
        <w:tc>
          <w:tcPr>
            <w:tcW w:w="2126" w:type="dxa"/>
          </w:tcPr>
          <w:p w:rsidR="00DB7211" w:rsidRDefault="00DB7211" w:rsidP="00156FC7">
            <w:pPr>
              <w:jc w:val="right"/>
            </w:pPr>
            <w:r>
              <w:t>£13</w:t>
            </w:r>
          </w:p>
        </w:tc>
        <w:tc>
          <w:tcPr>
            <w:tcW w:w="2268" w:type="dxa"/>
          </w:tcPr>
          <w:p w:rsidR="00DB7211" w:rsidRDefault="00DB7211" w:rsidP="00156FC7">
            <w:pPr>
              <w:jc w:val="right"/>
            </w:pPr>
            <w:r>
              <w:t>£2,730</w:t>
            </w:r>
          </w:p>
        </w:tc>
      </w:tr>
      <w:tr w:rsidR="00DB7211" w:rsidTr="00156FC7">
        <w:tc>
          <w:tcPr>
            <w:tcW w:w="516" w:type="dxa"/>
            <w:shd w:val="clear" w:color="auto" w:fill="B4C6E7" w:themeFill="accent1" w:themeFillTint="66"/>
          </w:tcPr>
          <w:p w:rsidR="00DB7211" w:rsidRDefault="00DB7211" w:rsidP="00156FC7">
            <w:r>
              <w:t>3</w:t>
            </w:r>
          </w:p>
        </w:tc>
        <w:tc>
          <w:tcPr>
            <w:tcW w:w="4157" w:type="dxa"/>
            <w:shd w:val="clear" w:color="auto" w:fill="B4C6E7" w:themeFill="accent1" w:themeFillTint="66"/>
          </w:tcPr>
          <w:p w:rsidR="00DB7211" w:rsidRDefault="00DB7211" w:rsidP="00156FC7">
            <w:r>
              <w:t>Finishes</w:t>
            </w:r>
          </w:p>
        </w:tc>
        <w:tc>
          <w:tcPr>
            <w:tcW w:w="2126" w:type="dxa"/>
            <w:shd w:val="clear" w:color="auto" w:fill="B4C6E7" w:themeFill="accent1" w:themeFillTint="66"/>
          </w:tcPr>
          <w:p w:rsidR="00DB7211" w:rsidRDefault="00DB7211" w:rsidP="00156FC7">
            <w:pPr>
              <w:jc w:val="right"/>
            </w:pPr>
            <w:r>
              <w:t>£68</w:t>
            </w:r>
          </w:p>
        </w:tc>
        <w:tc>
          <w:tcPr>
            <w:tcW w:w="2268" w:type="dxa"/>
            <w:shd w:val="clear" w:color="auto" w:fill="B4C6E7" w:themeFill="accent1" w:themeFillTint="66"/>
          </w:tcPr>
          <w:p w:rsidR="00DB7211" w:rsidRDefault="00DB7211" w:rsidP="00156FC7">
            <w:pPr>
              <w:jc w:val="right"/>
            </w:pPr>
            <w:r>
              <w:t>£14,280</w:t>
            </w:r>
          </w:p>
        </w:tc>
      </w:tr>
      <w:tr w:rsidR="00DB7211" w:rsidTr="00156FC7">
        <w:tc>
          <w:tcPr>
            <w:tcW w:w="516" w:type="dxa"/>
            <w:shd w:val="clear" w:color="auto" w:fill="B4C6E7" w:themeFill="accent1" w:themeFillTint="66"/>
          </w:tcPr>
          <w:p w:rsidR="00DB7211" w:rsidRDefault="00DB7211" w:rsidP="00156FC7">
            <w:r>
              <w:t>4</w:t>
            </w:r>
          </w:p>
        </w:tc>
        <w:tc>
          <w:tcPr>
            <w:tcW w:w="4157" w:type="dxa"/>
            <w:shd w:val="clear" w:color="auto" w:fill="B4C6E7" w:themeFill="accent1" w:themeFillTint="66"/>
          </w:tcPr>
          <w:p w:rsidR="00DB7211" w:rsidRDefault="00DB7211" w:rsidP="00156FC7">
            <w:r>
              <w:t>Fittings &amp; fixtures</w:t>
            </w:r>
          </w:p>
        </w:tc>
        <w:tc>
          <w:tcPr>
            <w:tcW w:w="2126" w:type="dxa"/>
            <w:shd w:val="clear" w:color="auto" w:fill="B4C6E7" w:themeFill="accent1" w:themeFillTint="66"/>
          </w:tcPr>
          <w:p w:rsidR="00DB7211" w:rsidRDefault="00DB7211" w:rsidP="00156FC7">
            <w:pPr>
              <w:jc w:val="right"/>
            </w:pPr>
            <w:r>
              <w:t>£17</w:t>
            </w:r>
          </w:p>
        </w:tc>
        <w:tc>
          <w:tcPr>
            <w:tcW w:w="2268" w:type="dxa"/>
            <w:shd w:val="clear" w:color="auto" w:fill="B4C6E7" w:themeFill="accent1" w:themeFillTint="66"/>
          </w:tcPr>
          <w:p w:rsidR="00DB7211" w:rsidRDefault="00DB7211" w:rsidP="00156FC7">
            <w:pPr>
              <w:jc w:val="right"/>
            </w:pPr>
            <w:r>
              <w:t>£3,570</w:t>
            </w:r>
          </w:p>
        </w:tc>
      </w:tr>
      <w:tr w:rsidR="00DB7211" w:rsidTr="00156FC7">
        <w:tc>
          <w:tcPr>
            <w:tcW w:w="516" w:type="dxa"/>
          </w:tcPr>
          <w:p w:rsidR="00DB7211" w:rsidRDefault="00DB7211" w:rsidP="00156FC7">
            <w:r>
              <w:t>5A</w:t>
            </w:r>
          </w:p>
        </w:tc>
        <w:tc>
          <w:tcPr>
            <w:tcW w:w="4157" w:type="dxa"/>
          </w:tcPr>
          <w:p w:rsidR="00DB7211" w:rsidRDefault="00DB7211" w:rsidP="00156FC7">
            <w:r>
              <w:t>Sanitary appliances (see Appendix 1)</w:t>
            </w:r>
          </w:p>
        </w:tc>
        <w:tc>
          <w:tcPr>
            <w:tcW w:w="2126" w:type="dxa"/>
          </w:tcPr>
          <w:p w:rsidR="00DB7211" w:rsidRDefault="00DB7211" w:rsidP="00156FC7">
            <w:pPr>
              <w:jc w:val="right"/>
            </w:pPr>
            <w:r>
              <w:t>£12</w:t>
            </w:r>
          </w:p>
        </w:tc>
        <w:tc>
          <w:tcPr>
            <w:tcW w:w="2268" w:type="dxa"/>
          </w:tcPr>
          <w:p w:rsidR="00DB7211" w:rsidRDefault="00DB7211" w:rsidP="00156FC7">
            <w:pPr>
              <w:jc w:val="right"/>
            </w:pPr>
            <w:r>
              <w:t>£2,520</w:t>
            </w:r>
          </w:p>
        </w:tc>
      </w:tr>
      <w:tr w:rsidR="00DB7211" w:rsidTr="00156FC7">
        <w:tc>
          <w:tcPr>
            <w:tcW w:w="516" w:type="dxa"/>
          </w:tcPr>
          <w:p w:rsidR="00DB7211" w:rsidRDefault="00DB7211" w:rsidP="00156FC7">
            <w:r>
              <w:t>5B</w:t>
            </w:r>
          </w:p>
        </w:tc>
        <w:tc>
          <w:tcPr>
            <w:tcW w:w="4157" w:type="dxa"/>
          </w:tcPr>
          <w:p w:rsidR="00DB7211" w:rsidRDefault="00DB7211" w:rsidP="00156FC7">
            <w:r>
              <w:t>Services equipment</w:t>
            </w:r>
          </w:p>
        </w:tc>
        <w:tc>
          <w:tcPr>
            <w:tcW w:w="2126" w:type="dxa"/>
          </w:tcPr>
          <w:p w:rsidR="00DB7211" w:rsidRDefault="00DB7211" w:rsidP="00156FC7">
            <w:pPr>
              <w:jc w:val="right"/>
            </w:pPr>
            <w:r>
              <w:t>0</w:t>
            </w:r>
          </w:p>
        </w:tc>
        <w:tc>
          <w:tcPr>
            <w:tcW w:w="2268" w:type="dxa"/>
          </w:tcPr>
          <w:p w:rsidR="00DB7211" w:rsidRDefault="00DB7211" w:rsidP="00156FC7">
            <w:pPr>
              <w:jc w:val="right"/>
            </w:pPr>
            <w:r>
              <w:t>£0</w:t>
            </w:r>
          </w:p>
        </w:tc>
      </w:tr>
      <w:tr w:rsidR="00DB7211" w:rsidTr="00156FC7">
        <w:tc>
          <w:tcPr>
            <w:tcW w:w="516" w:type="dxa"/>
          </w:tcPr>
          <w:p w:rsidR="00DB7211" w:rsidRDefault="00DB7211" w:rsidP="00156FC7">
            <w:r>
              <w:t>5C</w:t>
            </w:r>
          </w:p>
        </w:tc>
        <w:tc>
          <w:tcPr>
            <w:tcW w:w="4157" w:type="dxa"/>
          </w:tcPr>
          <w:p w:rsidR="00DB7211" w:rsidRDefault="00DB7211" w:rsidP="00156FC7">
            <w:r>
              <w:t>Disposal installations</w:t>
            </w:r>
          </w:p>
        </w:tc>
        <w:tc>
          <w:tcPr>
            <w:tcW w:w="2126" w:type="dxa"/>
          </w:tcPr>
          <w:p w:rsidR="00DB7211" w:rsidRDefault="00DB7211" w:rsidP="00156FC7">
            <w:pPr>
              <w:jc w:val="right"/>
            </w:pPr>
            <w:r>
              <w:t>0</w:t>
            </w:r>
          </w:p>
        </w:tc>
        <w:tc>
          <w:tcPr>
            <w:tcW w:w="2268" w:type="dxa"/>
          </w:tcPr>
          <w:p w:rsidR="00DB7211" w:rsidRDefault="00DB7211" w:rsidP="00156FC7">
            <w:pPr>
              <w:jc w:val="right"/>
            </w:pPr>
            <w:r>
              <w:t>£0</w:t>
            </w:r>
          </w:p>
        </w:tc>
      </w:tr>
      <w:tr w:rsidR="00DB7211" w:rsidTr="00156FC7">
        <w:tc>
          <w:tcPr>
            <w:tcW w:w="516" w:type="dxa"/>
          </w:tcPr>
          <w:p w:rsidR="00DB7211" w:rsidRDefault="00DB7211" w:rsidP="00156FC7">
            <w:r>
              <w:t>5D</w:t>
            </w:r>
          </w:p>
        </w:tc>
        <w:tc>
          <w:tcPr>
            <w:tcW w:w="4157" w:type="dxa"/>
          </w:tcPr>
          <w:p w:rsidR="00DB7211" w:rsidRDefault="00DB7211" w:rsidP="00156FC7">
            <w:r>
              <w:t>Water installations (see Appendix 1)</w:t>
            </w:r>
          </w:p>
        </w:tc>
        <w:tc>
          <w:tcPr>
            <w:tcW w:w="2126" w:type="dxa"/>
          </w:tcPr>
          <w:p w:rsidR="00DB7211" w:rsidRDefault="00DB7211" w:rsidP="00156FC7">
            <w:pPr>
              <w:jc w:val="right"/>
            </w:pPr>
            <w:r>
              <w:t>£24</w:t>
            </w:r>
          </w:p>
        </w:tc>
        <w:tc>
          <w:tcPr>
            <w:tcW w:w="2268" w:type="dxa"/>
          </w:tcPr>
          <w:p w:rsidR="00DB7211" w:rsidRDefault="00DB7211" w:rsidP="00156FC7">
            <w:pPr>
              <w:jc w:val="right"/>
            </w:pPr>
            <w:r>
              <w:t>£5,040</w:t>
            </w:r>
          </w:p>
        </w:tc>
      </w:tr>
      <w:tr w:rsidR="00DB7211" w:rsidTr="00156FC7">
        <w:tc>
          <w:tcPr>
            <w:tcW w:w="516" w:type="dxa"/>
          </w:tcPr>
          <w:p w:rsidR="00DB7211" w:rsidRDefault="00DB7211" w:rsidP="00156FC7">
            <w:r>
              <w:t>5E</w:t>
            </w:r>
          </w:p>
        </w:tc>
        <w:tc>
          <w:tcPr>
            <w:tcW w:w="4157" w:type="dxa"/>
          </w:tcPr>
          <w:p w:rsidR="00DB7211" w:rsidRDefault="00DB7211" w:rsidP="00156FC7">
            <w:r>
              <w:t>Heat source</w:t>
            </w:r>
          </w:p>
        </w:tc>
        <w:tc>
          <w:tcPr>
            <w:tcW w:w="2126" w:type="dxa"/>
          </w:tcPr>
          <w:p w:rsidR="00DB7211" w:rsidRDefault="00DB7211" w:rsidP="00156FC7">
            <w:pPr>
              <w:jc w:val="right"/>
            </w:pPr>
            <w:r>
              <w:t>0</w:t>
            </w:r>
          </w:p>
        </w:tc>
        <w:tc>
          <w:tcPr>
            <w:tcW w:w="2268" w:type="dxa"/>
          </w:tcPr>
          <w:p w:rsidR="00DB7211" w:rsidRDefault="00DB7211" w:rsidP="00156FC7">
            <w:pPr>
              <w:jc w:val="right"/>
            </w:pPr>
            <w:r>
              <w:t>£0</w:t>
            </w:r>
          </w:p>
        </w:tc>
      </w:tr>
      <w:tr w:rsidR="00DB7211" w:rsidTr="00156FC7">
        <w:tc>
          <w:tcPr>
            <w:tcW w:w="516" w:type="dxa"/>
          </w:tcPr>
          <w:p w:rsidR="00DB7211" w:rsidRDefault="00DB7211" w:rsidP="00156FC7">
            <w:r>
              <w:t>5F</w:t>
            </w:r>
          </w:p>
        </w:tc>
        <w:tc>
          <w:tcPr>
            <w:tcW w:w="4157" w:type="dxa"/>
          </w:tcPr>
          <w:p w:rsidR="00DB7211" w:rsidRDefault="00DB7211" w:rsidP="00156FC7">
            <w:r>
              <w:t>Space heating &amp; air con</w:t>
            </w:r>
          </w:p>
        </w:tc>
        <w:tc>
          <w:tcPr>
            <w:tcW w:w="2126" w:type="dxa"/>
          </w:tcPr>
          <w:p w:rsidR="00DB7211" w:rsidRDefault="00DB7211" w:rsidP="00156FC7">
            <w:pPr>
              <w:jc w:val="right"/>
            </w:pPr>
            <w:r>
              <w:t>0</w:t>
            </w:r>
          </w:p>
        </w:tc>
        <w:tc>
          <w:tcPr>
            <w:tcW w:w="2268" w:type="dxa"/>
          </w:tcPr>
          <w:p w:rsidR="00DB7211" w:rsidRDefault="00DB7211" w:rsidP="00156FC7">
            <w:pPr>
              <w:jc w:val="right"/>
            </w:pPr>
            <w:r>
              <w:t>£0</w:t>
            </w:r>
          </w:p>
        </w:tc>
      </w:tr>
      <w:tr w:rsidR="00DB7211" w:rsidTr="00156FC7">
        <w:tc>
          <w:tcPr>
            <w:tcW w:w="516" w:type="dxa"/>
          </w:tcPr>
          <w:p w:rsidR="00DB7211" w:rsidRDefault="00DB7211" w:rsidP="00156FC7">
            <w:r>
              <w:t>5G</w:t>
            </w:r>
          </w:p>
        </w:tc>
        <w:tc>
          <w:tcPr>
            <w:tcW w:w="4157" w:type="dxa"/>
          </w:tcPr>
          <w:p w:rsidR="00DB7211" w:rsidRDefault="00DB7211" w:rsidP="00156FC7">
            <w:r>
              <w:t>Ventilation systems</w:t>
            </w:r>
          </w:p>
        </w:tc>
        <w:tc>
          <w:tcPr>
            <w:tcW w:w="2126" w:type="dxa"/>
          </w:tcPr>
          <w:p w:rsidR="00DB7211" w:rsidRDefault="00DB7211" w:rsidP="00156FC7">
            <w:pPr>
              <w:jc w:val="right"/>
            </w:pPr>
            <w:r>
              <w:t>0</w:t>
            </w:r>
          </w:p>
        </w:tc>
        <w:tc>
          <w:tcPr>
            <w:tcW w:w="2268" w:type="dxa"/>
          </w:tcPr>
          <w:p w:rsidR="00DB7211" w:rsidRDefault="00DB7211" w:rsidP="00156FC7">
            <w:pPr>
              <w:jc w:val="right"/>
            </w:pPr>
            <w:r>
              <w:t>£0</w:t>
            </w:r>
          </w:p>
        </w:tc>
      </w:tr>
      <w:tr w:rsidR="00DB7211" w:rsidTr="00156FC7">
        <w:tc>
          <w:tcPr>
            <w:tcW w:w="516" w:type="dxa"/>
          </w:tcPr>
          <w:p w:rsidR="00DB7211" w:rsidRDefault="00DB7211" w:rsidP="00156FC7">
            <w:r>
              <w:t>5H</w:t>
            </w:r>
          </w:p>
        </w:tc>
        <w:tc>
          <w:tcPr>
            <w:tcW w:w="4157" w:type="dxa"/>
          </w:tcPr>
          <w:p w:rsidR="00DB7211" w:rsidRDefault="00DB7211" w:rsidP="00156FC7">
            <w:r>
              <w:t>Electrical installation</w:t>
            </w:r>
          </w:p>
        </w:tc>
        <w:tc>
          <w:tcPr>
            <w:tcW w:w="2126" w:type="dxa"/>
          </w:tcPr>
          <w:p w:rsidR="00DB7211" w:rsidRDefault="00DB7211" w:rsidP="00156FC7">
            <w:pPr>
              <w:jc w:val="right"/>
            </w:pPr>
            <w:r>
              <w:t>£49</w:t>
            </w:r>
          </w:p>
        </w:tc>
        <w:tc>
          <w:tcPr>
            <w:tcW w:w="2268" w:type="dxa"/>
          </w:tcPr>
          <w:p w:rsidR="00DB7211" w:rsidRDefault="00DB7211" w:rsidP="00156FC7">
            <w:pPr>
              <w:jc w:val="right"/>
            </w:pPr>
            <w:r>
              <w:t>£10,290</w:t>
            </w:r>
          </w:p>
        </w:tc>
      </w:tr>
      <w:tr w:rsidR="00DB7211" w:rsidTr="00156FC7">
        <w:tc>
          <w:tcPr>
            <w:tcW w:w="516" w:type="dxa"/>
          </w:tcPr>
          <w:p w:rsidR="00DB7211" w:rsidRDefault="00DB7211" w:rsidP="00156FC7">
            <w:r>
              <w:t>5I</w:t>
            </w:r>
          </w:p>
        </w:tc>
        <w:tc>
          <w:tcPr>
            <w:tcW w:w="4157" w:type="dxa"/>
          </w:tcPr>
          <w:p w:rsidR="00DB7211" w:rsidRDefault="00DB7211" w:rsidP="00156FC7">
            <w:r>
              <w:t>Fuel installation</w:t>
            </w:r>
          </w:p>
        </w:tc>
        <w:tc>
          <w:tcPr>
            <w:tcW w:w="2126" w:type="dxa"/>
          </w:tcPr>
          <w:p w:rsidR="00DB7211" w:rsidRDefault="00DB7211" w:rsidP="00156FC7">
            <w:pPr>
              <w:jc w:val="right"/>
            </w:pPr>
            <w:r>
              <w:t>0</w:t>
            </w:r>
          </w:p>
        </w:tc>
        <w:tc>
          <w:tcPr>
            <w:tcW w:w="2268" w:type="dxa"/>
          </w:tcPr>
          <w:p w:rsidR="00DB7211" w:rsidRDefault="00DB7211" w:rsidP="00156FC7">
            <w:pPr>
              <w:jc w:val="right"/>
            </w:pPr>
            <w:r>
              <w:t>£0</w:t>
            </w:r>
          </w:p>
        </w:tc>
      </w:tr>
      <w:tr w:rsidR="00DB7211" w:rsidTr="00156FC7">
        <w:tc>
          <w:tcPr>
            <w:tcW w:w="516" w:type="dxa"/>
          </w:tcPr>
          <w:p w:rsidR="00DB7211" w:rsidRDefault="00DB7211" w:rsidP="00156FC7">
            <w:r>
              <w:t>5J</w:t>
            </w:r>
          </w:p>
        </w:tc>
        <w:tc>
          <w:tcPr>
            <w:tcW w:w="4157" w:type="dxa"/>
          </w:tcPr>
          <w:p w:rsidR="00DB7211" w:rsidRDefault="00DB7211" w:rsidP="00156FC7">
            <w:r>
              <w:t>Lift &amp; conveyor installations</w:t>
            </w:r>
          </w:p>
        </w:tc>
        <w:tc>
          <w:tcPr>
            <w:tcW w:w="2126" w:type="dxa"/>
          </w:tcPr>
          <w:p w:rsidR="00DB7211" w:rsidRDefault="00DB7211" w:rsidP="00156FC7">
            <w:pPr>
              <w:jc w:val="right"/>
            </w:pPr>
            <w:r>
              <w:t>0</w:t>
            </w:r>
          </w:p>
        </w:tc>
        <w:tc>
          <w:tcPr>
            <w:tcW w:w="2268" w:type="dxa"/>
          </w:tcPr>
          <w:p w:rsidR="00DB7211" w:rsidRDefault="00DB7211" w:rsidP="00156FC7">
            <w:pPr>
              <w:jc w:val="right"/>
            </w:pPr>
            <w:r>
              <w:t>£0</w:t>
            </w:r>
          </w:p>
        </w:tc>
      </w:tr>
      <w:tr w:rsidR="00DB7211" w:rsidTr="00156FC7">
        <w:tc>
          <w:tcPr>
            <w:tcW w:w="516" w:type="dxa"/>
          </w:tcPr>
          <w:p w:rsidR="00DB7211" w:rsidRDefault="00DB7211" w:rsidP="00156FC7">
            <w:r>
              <w:t>5K</w:t>
            </w:r>
          </w:p>
        </w:tc>
        <w:tc>
          <w:tcPr>
            <w:tcW w:w="4157" w:type="dxa"/>
          </w:tcPr>
          <w:p w:rsidR="00DB7211" w:rsidRDefault="00DB7211" w:rsidP="00156FC7">
            <w:r>
              <w:t>Fire &amp; lighting protection</w:t>
            </w:r>
          </w:p>
        </w:tc>
        <w:tc>
          <w:tcPr>
            <w:tcW w:w="2126" w:type="dxa"/>
          </w:tcPr>
          <w:p w:rsidR="00DB7211" w:rsidRDefault="00DB7211" w:rsidP="00156FC7">
            <w:pPr>
              <w:jc w:val="right"/>
            </w:pPr>
            <w:r>
              <w:t>0</w:t>
            </w:r>
          </w:p>
        </w:tc>
        <w:tc>
          <w:tcPr>
            <w:tcW w:w="2268" w:type="dxa"/>
          </w:tcPr>
          <w:p w:rsidR="00DB7211" w:rsidRDefault="00DB7211" w:rsidP="00156FC7">
            <w:pPr>
              <w:jc w:val="right"/>
            </w:pPr>
            <w:r>
              <w:t>£0</w:t>
            </w:r>
          </w:p>
        </w:tc>
      </w:tr>
      <w:tr w:rsidR="00DB7211" w:rsidTr="00156FC7">
        <w:tc>
          <w:tcPr>
            <w:tcW w:w="516" w:type="dxa"/>
          </w:tcPr>
          <w:p w:rsidR="00DB7211" w:rsidRDefault="00DB7211" w:rsidP="00156FC7">
            <w:r>
              <w:t>5L</w:t>
            </w:r>
          </w:p>
        </w:tc>
        <w:tc>
          <w:tcPr>
            <w:tcW w:w="4157" w:type="dxa"/>
          </w:tcPr>
          <w:p w:rsidR="00DB7211" w:rsidRDefault="00DB7211" w:rsidP="00156FC7">
            <w:r>
              <w:t>Communication &amp; security</w:t>
            </w:r>
          </w:p>
        </w:tc>
        <w:tc>
          <w:tcPr>
            <w:tcW w:w="2126" w:type="dxa"/>
          </w:tcPr>
          <w:p w:rsidR="00DB7211" w:rsidRDefault="00DB7211" w:rsidP="00156FC7">
            <w:pPr>
              <w:jc w:val="right"/>
            </w:pPr>
            <w:r>
              <w:t>0</w:t>
            </w:r>
          </w:p>
        </w:tc>
        <w:tc>
          <w:tcPr>
            <w:tcW w:w="2268" w:type="dxa"/>
          </w:tcPr>
          <w:p w:rsidR="00DB7211" w:rsidRDefault="00DB7211" w:rsidP="00156FC7">
            <w:pPr>
              <w:jc w:val="right"/>
            </w:pPr>
            <w:r>
              <w:t>£0</w:t>
            </w:r>
          </w:p>
        </w:tc>
      </w:tr>
      <w:tr w:rsidR="00DB7211" w:rsidTr="00156FC7">
        <w:tc>
          <w:tcPr>
            <w:tcW w:w="516" w:type="dxa"/>
          </w:tcPr>
          <w:p w:rsidR="00DB7211" w:rsidRDefault="00DB7211" w:rsidP="00156FC7">
            <w:r>
              <w:t>5M</w:t>
            </w:r>
          </w:p>
        </w:tc>
        <w:tc>
          <w:tcPr>
            <w:tcW w:w="4157" w:type="dxa"/>
          </w:tcPr>
          <w:p w:rsidR="00DB7211" w:rsidRDefault="00DB7211" w:rsidP="00156FC7">
            <w:r>
              <w:t>Specialist installation</w:t>
            </w:r>
          </w:p>
        </w:tc>
        <w:tc>
          <w:tcPr>
            <w:tcW w:w="2126" w:type="dxa"/>
          </w:tcPr>
          <w:p w:rsidR="00DB7211" w:rsidRDefault="00DB7211" w:rsidP="00156FC7">
            <w:pPr>
              <w:jc w:val="right"/>
            </w:pPr>
            <w:r>
              <w:t>0</w:t>
            </w:r>
          </w:p>
        </w:tc>
        <w:tc>
          <w:tcPr>
            <w:tcW w:w="2268" w:type="dxa"/>
          </w:tcPr>
          <w:p w:rsidR="00DB7211" w:rsidRDefault="00DB7211" w:rsidP="00156FC7">
            <w:pPr>
              <w:jc w:val="right"/>
            </w:pPr>
            <w:r>
              <w:t>£0</w:t>
            </w:r>
          </w:p>
        </w:tc>
      </w:tr>
      <w:tr w:rsidR="00DB7211" w:rsidTr="00156FC7">
        <w:tc>
          <w:tcPr>
            <w:tcW w:w="516" w:type="dxa"/>
          </w:tcPr>
          <w:p w:rsidR="00DB7211" w:rsidRDefault="00DB7211" w:rsidP="00156FC7">
            <w:r>
              <w:t>5N</w:t>
            </w:r>
          </w:p>
        </w:tc>
        <w:tc>
          <w:tcPr>
            <w:tcW w:w="4157" w:type="dxa"/>
          </w:tcPr>
          <w:p w:rsidR="00DB7211" w:rsidRDefault="00DB7211" w:rsidP="00156FC7">
            <w:r>
              <w:t>Builders work in connection</w:t>
            </w:r>
          </w:p>
        </w:tc>
        <w:tc>
          <w:tcPr>
            <w:tcW w:w="2126" w:type="dxa"/>
          </w:tcPr>
          <w:p w:rsidR="00DB7211" w:rsidRDefault="00DB7211" w:rsidP="00156FC7">
            <w:pPr>
              <w:jc w:val="right"/>
            </w:pPr>
            <w:r>
              <w:t>0</w:t>
            </w:r>
          </w:p>
        </w:tc>
        <w:tc>
          <w:tcPr>
            <w:tcW w:w="2268" w:type="dxa"/>
          </w:tcPr>
          <w:p w:rsidR="00DB7211" w:rsidRDefault="00DB7211" w:rsidP="00156FC7">
            <w:pPr>
              <w:jc w:val="right"/>
            </w:pPr>
            <w:r>
              <w:t>£0</w:t>
            </w:r>
          </w:p>
        </w:tc>
      </w:tr>
      <w:tr w:rsidR="00DB7211" w:rsidTr="00156FC7">
        <w:tc>
          <w:tcPr>
            <w:tcW w:w="516" w:type="dxa"/>
          </w:tcPr>
          <w:p w:rsidR="00DB7211" w:rsidRDefault="00DB7211" w:rsidP="00156FC7">
            <w:r>
              <w:t>5O</w:t>
            </w:r>
          </w:p>
        </w:tc>
        <w:tc>
          <w:tcPr>
            <w:tcW w:w="4157" w:type="dxa"/>
          </w:tcPr>
          <w:p w:rsidR="00DB7211" w:rsidRDefault="00DB7211" w:rsidP="00156FC7">
            <w:r>
              <w:t>Management of commissioning</w:t>
            </w:r>
          </w:p>
        </w:tc>
        <w:tc>
          <w:tcPr>
            <w:tcW w:w="2126" w:type="dxa"/>
          </w:tcPr>
          <w:p w:rsidR="00DB7211" w:rsidRDefault="00DB7211" w:rsidP="00156FC7">
            <w:pPr>
              <w:jc w:val="right"/>
            </w:pPr>
            <w:r>
              <w:t>0</w:t>
            </w:r>
          </w:p>
        </w:tc>
        <w:tc>
          <w:tcPr>
            <w:tcW w:w="2268" w:type="dxa"/>
          </w:tcPr>
          <w:p w:rsidR="00DB7211" w:rsidRDefault="00DB7211" w:rsidP="00156FC7">
            <w:pPr>
              <w:jc w:val="right"/>
            </w:pPr>
            <w:r>
              <w:t>£0</w:t>
            </w:r>
          </w:p>
        </w:tc>
      </w:tr>
      <w:tr w:rsidR="00DB7211" w:rsidTr="00156FC7">
        <w:tc>
          <w:tcPr>
            <w:tcW w:w="516" w:type="dxa"/>
            <w:shd w:val="clear" w:color="auto" w:fill="B4C6E7" w:themeFill="accent1" w:themeFillTint="66"/>
          </w:tcPr>
          <w:p w:rsidR="00DB7211" w:rsidRDefault="00DB7211" w:rsidP="00156FC7">
            <w:r>
              <w:t>5</w:t>
            </w:r>
          </w:p>
        </w:tc>
        <w:tc>
          <w:tcPr>
            <w:tcW w:w="4157" w:type="dxa"/>
            <w:shd w:val="clear" w:color="auto" w:fill="B4C6E7" w:themeFill="accent1" w:themeFillTint="66"/>
          </w:tcPr>
          <w:p w:rsidR="00DB7211" w:rsidRDefault="00DB7211" w:rsidP="00156FC7">
            <w:r>
              <w:t>Services</w:t>
            </w:r>
          </w:p>
        </w:tc>
        <w:tc>
          <w:tcPr>
            <w:tcW w:w="2126" w:type="dxa"/>
            <w:shd w:val="clear" w:color="auto" w:fill="B4C6E7" w:themeFill="accent1" w:themeFillTint="66"/>
          </w:tcPr>
          <w:p w:rsidR="00DB7211" w:rsidRDefault="00DB7211" w:rsidP="00156FC7">
            <w:pPr>
              <w:jc w:val="right"/>
            </w:pPr>
            <w:r>
              <w:t>£85</w:t>
            </w:r>
          </w:p>
        </w:tc>
        <w:tc>
          <w:tcPr>
            <w:tcW w:w="2268" w:type="dxa"/>
            <w:shd w:val="clear" w:color="auto" w:fill="B4C6E7" w:themeFill="accent1" w:themeFillTint="66"/>
          </w:tcPr>
          <w:p w:rsidR="00DB7211" w:rsidRDefault="00DB7211" w:rsidP="00156FC7">
            <w:pPr>
              <w:jc w:val="right"/>
            </w:pPr>
            <w:r>
              <w:t>£17,850</w:t>
            </w:r>
          </w:p>
        </w:tc>
      </w:tr>
      <w:tr w:rsidR="00DB7211" w:rsidTr="00156FC7">
        <w:tc>
          <w:tcPr>
            <w:tcW w:w="516" w:type="dxa"/>
            <w:shd w:val="clear" w:color="auto" w:fill="2F5496" w:themeFill="accent1" w:themeFillShade="BF"/>
          </w:tcPr>
          <w:p w:rsidR="00DB7211" w:rsidRDefault="00DB7211" w:rsidP="00156FC7"/>
        </w:tc>
        <w:tc>
          <w:tcPr>
            <w:tcW w:w="4157" w:type="dxa"/>
            <w:shd w:val="clear" w:color="auto" w:fill="2F5496" w:themeFill="accent1" w:themeFillShade="BF"/>
          </w:tcPr>
          <w:p w:rsidR="00DB7211" w:rsidRDefault="00DB7211" w:rsidP="00156FC7">
            <w:r>
              <w:t>Building sub total</w:t>
            </w:r>
          </w:p>
        </w:tc>
        <w:tc>
          <w:tcPr>
            <w:tcW w:w="2126" w:type="dxa"/>
            <w:shd w:val="clear" w:color="auto" w:fill="2F5496" w:themeFill="accent1" w:themeFillShade="BF"/>
          </w:tcPr>
          <w:p w:rsidR="00DB7211" w:rsidRDefault="00DB7211" w:rsidP="00156FC7">
            <w:pPr>
              <w:jc w:val="right"/>
            </w:pPr>
            <w:r>
              <w:t>£558</w:t>
            </w:r>
          </w:p>
        </w:tc>
        <w:tc>
          <w:tcPr>
            <w:tcW w:w="2268" w:type="dxa"/>
            <w:shd w:val="clear" w:color="auto" w:fill="2F5496" w:themeFill="accent1" w:themeFillShade="BF"/>
          </w:tcPr>
          <w:p w:rsidR="00DB7211" w:rsidRDefault="00DB7211" w:rsidP="00156FC7">
            <w:pPr>
              <w:jc w:val="right"/>
            </w:pPr>
            <w:r>
              <w:t>£117,180</w:t>
            </w:r>
          </w:p>
        </w:tc>
      </w:tr>
      <w:tr w:rsidR="00DB7211" w:rsidTr="00156FC7">
        <w:tc>
          <w:tcPr>
            <w:tcW w:w="516" w:type="dxa"/>
            <w:shd w:val="clear" w:color="auto" w:fill="auto"/>
          </w:tcPr>
          <w:p w:rsidR="00DB7211" w:rsidRDefault="00DB7211" w:rsidP="00156FC7">
            <w:r>
              <w:t>6A</w:t>
            </w:r>
          </w:p>
        </w:tc>
        <w:tc>
          <w:tcPr>
            <w:tcW w:w="4157" w:type="dxa"/>
            <w:shd w:val="clear" w:color="auto" w:fill="auto"/>
          </w:tcPr>
          <w:p w:rsidR="00DB7211" w:rsidRDefault="00DB7211" w:rsidP="00156FC7">
            <w:r>
              <w:t>Site works</w:t>
            </w:r>
          </w:p>
        </w:tc>
        <w:tc>
          <w:tcPr>
            <w:tcW w:w="2126" w:type="dxa"/>
            <w:shd w:val="clear" w:color="auto" w:fill="auto"/>
          </w:tcPr>
          <w:p w:rsidR="00DB7211" w:rsidRDefault="00DB7211" w:rsidP="00156FC7">
            <w:pPr>
              <w:jc w:val="right"/>
            </w:pPr>
            <w:r>
              <w:t>£60</w:t>
            </w:r>
          </w:p>
        </w:tc>
        <w:tc>
          <w:tcPr>
            <w:tcW w:w="2268" w:type="dxa"/>
            <w:shd w:val="clear" w:color="auto" w:fill="auto"/>
          </w:tcPr>
          <w:p w:rsidR="00DB7211" w:rsidRDefault="00DB7211" w:rsidP="00156FC7">
            <w:pPr>
              <w:jc w:val="right"/>
            </w:pPr>
            <w:r>
              <w:t>£12,600</w:t>
            </w:r>
          </w:p>
        </w:tc>
      </w:tr>
      <w:tr w:rsidR="00DB7211" w:rsidTr="00156FC7">
        <w:tc>
          <w:tcPr>
            <w:tcW w:w="516" w:type="dxa"/>
            <w:shd w:val="clear" w:color="auto" w:fill="auto"/>
          </w:tcPr>
          <w:p w:rsidR="00DB7211" w:rsidRDefault="00DB7211" w:rsidP="00156FC7">
            <w:r>
              <w:t>6B</w:t>
            </w:r>
          </w:p>
        </w:tc>
        <w:tc>
          <w:tcPr>
            <w:tcW w:w="4157" w:type="dxa"/>
            <w:shd w:val="clear" w:color="auto" w:fill="auto"/>
          </w:tcPr>
          <w:p w:rsidR="00DB7211" w:rsidRDefault="00DB7211" w:rsidP="00156FC7">
            <w:r>
              <w:t xml:space="preserve">Drainage </w:t>
            </w:r>
          </w:p>
        </w:tc>
        <w:tc>
          <w:tcPr>
            <w:tcW w:w="2126" w:type="dxa"/>
            <w:shd w:val="clear" w:color="auto" w:fill="auto"/>
          </w:tcPr>
          <w:p w:rsidR="00DB7211" w:rsidRDefault="00DB7211" w:rsidP="00156FC7">
            <w:pPr>
              <w:jc w:val="right"/>
            </w:pPr>
            <w:r>
              <w:t>£33</w:t>
            </w:r>
          </w:p>
        </w:tc>
        <w:tc>
          <w:tcPr>
            <w:tcW w:w="2268" w:type="dxa"/>
            <w:shd w:val="clear" w:color="auto" w:fill="auto"/>
          </w:tcPr>
          <w:p w:rsidR="00DB7211" w:rsidRDefault="00DB7211" w:rsidP="00156FC7">
            <w:pPr>
              <w:jc w:val="right"/>
            </w:pPr>
            <w:r>
              <w:t>£6,930</w:t>
            </w:r>
          </w:p>
        </w:tc>
      </w:tr>
      <w:tr w:rsidR="00DB7211" w:rsidTr="00156FC7">
        <w:tc>
          <w:tcPr>
            <w:tcW w:w="516" w:type="dxa"/>
            <w:shd w:val="clear" w:color="auto" w:fill="auto"/>
          </w:tcPr>
          <w:p w:rsidR="00DB7211" w:rsidRDefault="00DB7211" w:rsidP="00156FC7">
            <w:r>
              <w:t>6C</w:t>
            </w:r>
          </w:p>
        </w:tc>
        <w:tc>
          <w:tcPr>
            <w:tcW w:w="4157" w:type="dxa"/>
            <w:shd w:val="clear" w:color="auto" w:fill="auto"/>
          </w:tcPr>
          <w:p w:rsidR="00DB7211" w:rsidRDefault="00DB7211" w:rsidP="00156FC7">
            <w:r>
              <w:t>External services</w:t>
            </w:r>
          </w:p>
        </w:tc>
        <w:tc>
          <w:tcPr>
            <w:tcW w:w="2126" w:type="dxa"/>
            <w:shd w:val="clear" w:color="auto" w:fill="auto"/>
          </w:tcPr>
          <w:p w:rsidR="00DB7211" w:rsidRDefault="00DB7211" w:rsidP="00156FC7">
            <w:pPr>
              <w:jc w:val="right"/>
            </w:pPr>
            <w:r>
              <w:t>£108</w:t>
            </w:r>
          </w:p>
        </w:tc>
        <w:tc>
          <w:tcPr>
            <w:tcW w:w="2268" w:type="dxa"/>
            <w:shd w:val="clear" w:color="auto" w:fill="auto"/>
          </w:tcPr>
          <w:p w:rsidR="00DB7211" w:rsidRDefault="00DB7211" w:rsidP="00156FC7">
            <w:pPr>
              <w:jc w:val="right"/>
            </w:pPr>
            <w:r>
              <w:t>£22,680</w:t>
            </w:r>
          </w:p>
        </w:tc>
      </w:tr>
      <w:tr w:rsidR="00DB7211" w:rsidTr="00156FC7">
        <w:tc>
          <w:tcPr>
            <w:tcW w:w="516" w:type="dxa"/>
            <w:shd w:val="clear" w:color="auto" w:fill="auto"/>
          </w:tcPr>
          <w:p w:rsidR="00DB7211" w:rsidRDefault="00DB7211" w:rsidP="00156FC7">
            <w:r>
              <w:t>6D</w:t>
            </w:r>
          </w:p>
        </w:tc>
        <w:tc>
          <w:tcPr>
            <w:tcW w:w="4157" w:type="dxa"/>
            <w:shd w:val="clear" w:color="auto" w:fill="auto"/>
          </w:tcPr>
          <w:p w:rsidR="00DB7211" w:rsidRDefault="00DB7211" w:rsidP="00156FC7">
            <w:r>
              <w:t>Minor building works</w:t>
            </w:r>
          </w:p>
        </w:tc>
        <w:tc>
          <w:tcPr>
            <w:tcW w:w="2126" w:type="dxa"/>
            <w:shd w:val="clear" w:color="auto" w:fill="auto"/>
          </w:tcPr>
          <w:p w:rsidR="00DB7211" w:rsidRDefault="00DB7211" w:rsidP="00156FC7">
            <w:pPr>
              <w:jc w:val="right"/>
            </w:pPr>
            <w:r>
              <w:t>0</w:t>
            </w:r>
          </w:p>
        </w:tc>
        <w:tc>
          <w:tcPr>
            <w:tcW w:w="2268" w:type="dxa"/>
            <w:shd w:val="clear" w:color="auto" w:fill="auto"/>
          </w:tcPr>
          <w:p w:rsidR="00DB7211" w:rsidRDefault="00DB7211" w:rsidP="00156FC7">
            <w:pPr>
              <w:jc w:val="right"/>
            </w:pPr>
            <w:r>
              <w:t>£0</w:t>
            </w:r>
          </w:p>
        </w:tc>
      </w:tr>
      <w:tr w:rsidR="00DB7211" w:rsidTr="00156FC7">
        <w:tc>
          <w:tcPr>
            <w:tcW w:w="516" w:type="dxa"/>
            <w:shd w:val="clear" w:color="auto" w:fill="auto"/>
          </w:tcPr>
          <w:p w:rsidR="00DB7211" w:rsidRDefault="00DB7211" w:rsidP="00156FC7">
            <w:r>
              <w:t>6E</w:t>
            </w:r>
          </w:p>
        </w:tc>
        <w:tc>
          <w:tcPr>
            <w:tcW w:w="4157" w:type="dxa"/>
            <w:shd w:val="clear" w:color="auto" w:fill="auto"/>
          </w:tcPr>
          <w:p w:rsidR="00DB7211" w:rsidRDefault="00DB7211" w:rsidP="00156FC7">
            <w:r>
              <w:t>Demolition</w:t>
            </w:r>
          </w:p>
        </w:tc>
        <w:tc>
          <w:tcPr>
            <w:tcW w:w="2126" w:type="dxa"/>
            <w:shd w:val="clear" w:color="auto" w:fill="auto"/>
          </w:tcPr>
          <w:p w:rsidR="00DB7211" w:rsidRDefault="00DB7211" w:rsidP="00156FC7">
            <w:pPr>
              <w:jc w:val="right"/>
            </w:pPr>
            <w:r>
              <w:t>0</w:t>
            </w:r>
          </w:p>
        </w:tc>
        <w:tc>
          <w:tcPr>
            <w:tcW w:w="2268" w:type="dxa"/>
            <w:shd w:val="clear" w:color="auto" w:fill="auto"/>
          </w:tcPr>
          <w:p w:rsidR="00DB7211" w:rsidRDefault="00DB7211" w:rsidP="00156FC7">
            <w:pPr>
              <w:jc w:val="right"/>
            </w:pPr>
            <w:r>
              <w:t>£0</w:t>
            </w:r>
          </w:p>
        </w:tc>
      </w:tr>
      <w:tr w:rsidR="00DB7211" w:rsidTr="00156FC7">
        <w:tc>
          <w:tcPr>
            <w:tcW w:w="516" w:type="dxa"/>
            <w:shd w:val="clear" w:color="auto" w:fill="B4C6E7" w:themeFill="accent1" w:themeFillTint="66"/>
          </w:tcPr>
          <w:p w:rsidR="00DB7211" w:rsidRDefault="00DB7211" w:rsidP="00156FC7">
            <w:r>
              <w:t>6</w:t>
            </w:r>
          </w:p>
        </w:tc>
        <w:tc>
          <w:tcPr>
            <w:tcW w:w="4157" w:type="dxa"/>
            <w:shd w:val="clear" w:color="auto" w:fill="B4C6E7" w:themeFill="accent1" w:themeFillTint="66"/>
          </w:tcPr>
          <w:p w:rsidR="00DB7211" w:rsidRDefault="00DB7211" w:rsidP="00156FC7">
            <w:r>
              <w:t>External works</w:t>
            </w:r>
          </w:p>
        </w:tc>
        <w:tc>
          <w:tcPr>
            <w:tcW w:w="2126" w:type="dxa"/>
            <w:shd w:val="clear" w:color="auto" w:fill="B4C6E7" w:themeFill="accent1" w:themeFillTint="66"/>
          </w:tcPr>
          <w:p w:rsidR="00DB7211" w:rsidRDefault="00DB7211" w:rsidP="00156FC7">
            <w:pPr>
              <w:jc w:val="right"/>
            </w:pPr>
            <w:r>
              <w:t>£201</w:t>
            </w:r>
          </w:p>
        </w:tc>
        <w:tc>
          <w:tcPr>
            <w:tcW w:w="2268" w:type="dxa"/>
            <w:shd w:val="clear" w:color="auto" w:fill="B4C6E7" w:themeFill="accent1" w:themeFillTint="66"/>
          </w:tcPr>
          <w:p w:rsidR="00DB7211" w:rsidRDefault="00DB7211" w:rsidP="00156FC7">
            <w:pPr>
              <w:jc w:val="right"/>
            </w:pPr>
            <w:r>
              <w:t>£42,210</w:t>
            </w:r>
          </w:p>
        </w:tc>
      </w:tr>
      <w:tr w:rsidR="00DB7211" w:rsidTr="00156FC7">
        <w:tc>
          <w:tcPr>
            <w:tcW w:w="516" w:type="dxa"/>
            <w:shd w:val="clear" w:color="auto" w:fill="B4C6E7" w:themeFill="accent1" w:themeFillTint="66"/>
          </w:tcPr>
          <w:p w:rsidR="00DB7211" w:rsidRDefault="00DB7211" w:rsidP="00156FC7">
            <w:r>
              <w:t>7</w:t>
            </w:r>
          </w:p>
        </w:tc>
        <w:tc>
          <w:tcPr>
            <w:tcW w:w="4157" w:type="dxa"/>
            <w:shd w:val="clear" w:color="auto" w:fill="B4C6E7" w:themeFill="accent1" w:themeFillTint="66"/>
          </w:tcPr>
          <w:p w:rsidR="00DB7211" w:rsidRDefault="00DB7211" w:rsidP="00156FC7">
            <w:r>
              <w:t xml:space="preserve">Preliminaries </w:t>
            </w:r>
          </w:p>
        </w:tc>
        <w:tc>
          <w:tcPr>
            <w:tcW w:w="2126" w:type="dxa"/>
            <w:shd w:val="clear" w:color="auto" w:fill="B4C6E7" w:themeFill="accent1" w:themeFillTint="66"/>
          </w:tcPr>
          <w:p w:rsidR="00DB7211" w:rsidRDefault="00DB7211" w:rsidP="00156FC7">
            <w:pPr>
              <w:jc w:val="right"/>
            </w:pPr>
            <w:r>
              <w:t>£272</w:t>
            </w:r>
          </w:p>
        </w:tc>
        <w:tc>
          <w:tcPr>
            <w:tcW w:w="2268" w:type="dxa"/>
            <w:shd w:val="clear" w:color="auto" w:fill="B4C6E7" w:themeFill="accent1" w:themeFillTint="66"/>
          </w:tcPr>
          <w:p w:rsidR="00DB7211" w:rsidRDefault="00DB7211" w:rsidP="00156FC7">
            <w:pPr>
              <w:jc w:val="right"/>
            </w:pPr>
            <w:r>
              <w:t>£57,120</w:t>
            </w:r>
          </w:p>
        </w:tc>
      </w:tr>
      <w:tr w:rsidR="00DB7211" w:rsidTr="00156FC7">
        <w:tc>
          <w:tcPr>
            <w:tcW w:w="516" w:type="dxa"/>
            <w:shd w:val="clear" w:color="auto" w:fill="B4C6E7" w:themeFill="accent1" w:themeFillTint="66"/>
          </w:tcPr>
          <w:p w:rsidR="00DB7211" w:rsidRDefault="00DB7211" w:rsidP="00156FC7">
            <w:r>
              <w:t>8</w:t>
            </w:r>
          </w:p>
        </w:tc>
        <w:tc>
          <w:tcPr>
            <w:tcW w:w="4157" w:type="dxa"/>
            <w:shd w:val="clear" w:color="auto" w:fill="B4C6E7" w:themeFill="accent1" w:themeFillTint="66"/>
          </w:tcPr>
          <w:p w:rsidR="00DB7211" w:rsidRDefault="00DB7211" w:rsidP="00156FC7">
            <w:r>
              <w:t xml:space="preserve">Contingencies </w:t>
            </w:r>
          </w:p>
        </w:tc>
        <w:tc>
          <w:tcPr>
            <w:tcW w:w="2126" w:type="dxa"/>
            <w:shd w:val="clear" w:color="auto" w:fill="B4C6E7" w:themeFill="accent1" w:themeFillTint="66"/>
          </w:tcPr>
          <w:p w:rsidR="00DB7211" w:rsidRDefault="00DB7211" w:rsidP="00156FC7">
            <w:pPr>
              <w:jc w:val="right"/>
            </w:pPr>
            <w:r>
              <w:t>£130</w:t>
            </w:r>
          </w:p>
        </w:tc>
        <w:tc>
          <w:tcPr>
            <w:tcW w:w="2268" w:type="dxa"/>
            <w:shd w:val="clear" w:color="auto" w:fill="B4C6E7" w:themeFill="accent1" w:themeFillTint="66"/>
          </w:tcPr>
          <w:p w:rsidR="00DB7211" w:rsidRDefault="00DB7211" w:rsidP="00156FC7">
            <w:pPr>
              <w:jc w:val="right"/>
            </w:pPr>
            <w:r>
              <w:t>£27,300</w:t>
            </w:r>
          </w:p>
        </w:tc>
      </w:tr>
      <w:tr w:rsidR="00DB7211" w:rsidTr="00156FC7">
        <w:tc>
          <w:tcPr>
            <w:tcW w:w="516" w:type="dxa"/>
            <w:shd w:val="clear" w:color="auto" w:fill="2F5496" w:themeFill="accent1" w:themeFillShade="BF"/>
          </w:tcPr>
          <w:p w:rsidR="00DB7211" w:rsidRDefault="00DB7211" w:rsidP="00156FC7"/>
        </w:tc>
        <w:tc>
          <w:tcPr>
            <w:tcW w:w="4157" w:type="dxa"/>
            <w:shd w:val="clear" w:color="auto" w:fill="2F5496" w:themeFill="accent1" w:themeFillShade="BF"/>
          </w:tcPr>
          <w:p w:rsidR="00DB7211" w:rsidRDefault="00DB7211" w:rsidP="00156FC7">
            <w:r>
              <w:t>Total</w:t>
            </w:r>
          </w:p>
        </w:tc>
        <w:tc>
          <w:tcPr>
            <w:tcW w:w="2126" w:type="dxa"/>
            <w:shd w:val="clear" w:color="auto" w:fill="2F5496" w:themeFill="accent1" w:themeFillShade="BF"/>
          </w:tcPr>
          <w:p w:rsidR="00DB7211" w:rsidRDefault="00DB7211" w:rsidP="00156FC7">
            <w:pPr>
              <w:jc w:val="right"/>
            </w:pPr>
            <w:r>
              <w:t>£1,161</w:t>
            </w:r>
          </w:p>
        </w:tc>
        <w:tc>
          <w:tcPr>
            <w:tcW w:w="2268" w:type="dxa"/>
            <w:shd w:val="clear" w:color="auto" w:fill="2F5496" w:themeFill="accent1" w:themeFillShade="BF"/>
          </w:tcPr>
          <w:p w:rsidR="00DB7211" w:rsidRDefault="00DB7211" w:rsidP="00156FC7">
            <w:pPr>
              <w:jc w:val="right"/>
            </w:pPr>
            <w:r>
              <w:t>£243,810</w:t>
            </w:r>
          </w:p>
        </w:tc>
      </w:tr>
      <w:tr w:rsidR="00DB7211" w:rsidTr="00156FC7">
        <w:tc>
          <w:tcPr>
            <w:tcW w:w="516" w:type="dxa"/>
            <w:shd w:val="clear" w:color="auto" w:fill="B4C6E7" w:themeFill="accent1" w:themeFillTint="66"/>
          </w:tcPr>
          <w:p w:rsidR="00DB7211" w:rsidRDefault="00DB7211" w:rsidP="00156FC7">
            <w:r>
              <w:t>9</w:t>
            </w:r>
          </w:p>
        </w:tc>
        <w:tc>
          <w:tcPr>
            <w:tcW w:w="4157" w:type="dxa"/>
            <w:shd w:val="clear" w:color="auto" w:fill="B4C6E7" w:themeFill="accent1" w:themeFillTint="66"/>
          </w:tcPr>
          <w:p w:rsidR="00DB7211" w:rsidRDefault="00DB7211" w:rsidP="00156FC7">
            <w:r>
              <w:t>Design fees</w:t>
            </w:r>
          </w:p>
        </w:tc>
        <w:tc>
          <w:tcPr>
            <w:tcW w:w="2126" w:type="dxa"/>
            <w:shd w:val="clear" w:color="auto" w:fill="B4C6E7" w:themeFill="accent1" w:themeFillTint="66"/>
          </w:tcPr>
          <w:p w:rsidR="00DB7211" w:rsidRDefault="00DB7211" w:rsidP="00156FC7">
            <w:pPr>
              <w:jc w:val="right"/>
            </w:pPr>
            <w:r>
              <w:t>0</w:t>
            </w:r>
          </w:p>
        </w:tc>
        <w:tc>
          <w:tcPr>
            <w:tcW w:w="2268" w:type="dxa"/>
            <w:shd w:val="clear" w:color="auto" w:fill="B4C6E7" w:themeFill="accent1" w:themeFillTint="66"/>
          </w:tcPr>
          <w:p w:rsidR="00DB7211" w:rsidRDefault="00DB7211" w:rsidP="00156FC7">
            <w:pPr>
              <w:jc w:val="right"/>
            </w:pPr>
            <w:r>
              <w:t>£0</w:t>
            </w:r>
          </w:p>
        </w:tc>
      </w:tr>
      <w:tr w:rsidR="00DB7211" w:rsidTr="00156FC7">
        <w:tc>
          <w:tcPr>
            <w:tcW w:w="516" w:type="dxa"/>
            <w:shd w:val="clear" w:color="auto" w:fill="002060"/>
          </w:tcPr>
          <w:p w:rsidR="00DB7211" w:rsidRDefault="00DB7211" w:rsidP="00156FC7"/>
        </w:tc>
        <w:tc>
          <w:tcPr>
            <w:tcW w:w="4157" w:type="dxa"/>
            <w:shd w:val="clear" w:color="auto" w:fill="002060"/>
          </w:tcPr>
          <w:p w:rsidR="00DB7211" w:rsidRDefault="00DB7211" w:rsidP="00156FC7">
            <w:r>
              <w:t>Total contract sum</w:t>
            </w:r>
          </w:p>
        </w:tc>
        <w:tc>
          <w:tcPr>
            <w:tcW w:w="2126" w:type="dxa"/>
            <w:shd w:val="clear" w:color="auto" w:fill="002060"/>
          </w:tcPr>
          <w:p w:rsidR="00DB7211" w:rsidRDefault="00DB7211" w:rsidP="00156FC7">
            <w:pPr>
              <w:jc w:val="right"/>
            </w:pPr>
          </w:p>
        </w:tc>
        <w:tc>
          <w:tcPr>
            <w:tcW w:w="2268" w:type="dxa"/>
            <w:shd w:val="clear" w:color="auto" w:fill="002060"/>
          </w:tcPr>
          <w:p w:rsidR="00DB7211" w:rsidRDefault="00DB7211" w:rsidP="00156FC7">
            <w:pPr>
              <w:jc w:val="right"/>
            </w:pPr>
            <w:r>
              <w:t>£243,810</w:t>
            </w:r>
          </w:p>
        </w:tc>
      </w:tr>
    </w:tbl>
    <w:p w:rsidR="00E336FF" w:rsidRDefault="00E336FF">
      <w:pPr>
        <w:rPr>
          <w:rFonts w:ascii="Arial" w:hAnsi="Arial" w:cs="Arial"/>
          <w:sz w:val="24"/>
          <w:szCs w:val="24"/>
        </w:rPr>
      </w:pPr>
    </w:p>
    <w:p w:rsidR="00E336FF" w:rsidRDefault="00DB7211">
      <w:pPr>
        <w:rPr>
          <w:rFonts w:ascii="Arial" w:hAnsi="Arial" w:cs="Arial"/>
          <w:sz w:val="24"/>
          <w:szCs w:val="24"/>
        </w:rPr>
      </w:pPr>
      <w:r>
        <w:rPr>
          <w:rFonts w:ascii="Arial" w:hAnsi="Arial" w:cs="Arial"/>
          <w:noProof/>
          <w:sz w:val="24"/>
          <w:szCs w:val="24"/>
          <w:lang w:eastAsia="en-GB"/>
        </w:rPr>
        <w:lastRenderedPageBreak/>
        <w:drawing>
          <wp:anchor distT="0" distB="0" distL="114300" distR="114300" simplePos="0" relativeHeight="251665408" behindDoc="0" locked="0" layoutInCell="1" allowOverlap="1">
            <wp:simplePos x="0" y="0"/>
            <wp:positionH relativeFrom="page">
              <wp:align>right</wp:align>
            </wp:positionH>
            <wp:positionV relativeFrom="paragraph">
              <wp:posOffset>-710566</wp:posOffset>
            </wp:positionV>
            <wp:extent cx="7534766" cy="10658475"/>
            <wp:effectExtent l="0" t="0" r="9525"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appendix_4.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7534766" cy="10658475"/>
                    </a:xfrm>
                    <a:prstGeom prst="rect">
                      <a:avLst/>
                    </a:prstGeom>
                  </pic:spPr>
                </pic:pic>
              </a:graphicData>
            </a:graphic>
            <wp14:sizeRelH relativeFrom="margin">
              <wp14:pctWidth>0</wp14:pctWidth>
            </wp14:sizeRelH>
            <wp14:sizeRelV relativeFrom="margin">
              <wp14:pctHeight>0</wp14:pctHeight>
            </wp14:sizeRelV>
          </wp:anchor>
        </w:drawing>
      </w:r>
      <w:r w:rsidR="00E336FF">
        <w:rPr>
          <w:rFonts w:ascii="Arial" w:hAnsi="Arial" w:cs="Arial"/>
          <w:sz w:val="24"/>
          <w:szCs w:val="24"/>
        </w:rPr>
        <w:br w:type="page"/>
      </w:r>
    </w:p>
    <w:p w:rsidR="00E336FF" w:rsidRDefault="00DB7211">
      <w:pPr>
        <w:rPr>
          <w:rFonts w:ascii="Arial" w:hAnsi="Arial" w:cs="Arial"/>
          <w:sz w:val="24"/>
          <w:szCs w:val="24"/>
        </w:rPr>
      </w:pPr>
      <w:r>
        <w:rPr>
          <w:rFonts w:ascii="Arial" w:hAnsi="Arial" w:cs="Arial"/>
          <w:noProof/>
          <w:sz w:val="24"/>
          <w:szCs w:val="24"/>
          <w:lang w:eastAsia="en-GB"/>
        </w:rPr>
        <w:lastRenderedPageBreak/>
        <w:drawing>
          <wp:anchor distT="0" distB="0" distL="114300" distR="114300" simplePos="0" relativeHeight="251666432" behindDoc="0" locked="0" layoutInCell="1" allowOverlap="1">
            <wp:simplePos x="0" y="0"/>
            <wp:positionH relativeFrom="page">
              <wp:align>left</wp:align>
            </wp:positionH>
            <wp:positionV relativeFrom="paragraph">
              <wp:posOffset>-720090</wp:posOffset>
            </wp:positionV>
            <wp:extent cx="7548233" cy="10677525"/>
            <wp:effectExtent l="0" t="0" r="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appendix_42.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7558578" cy="10692159"/>
                    </a:xfrm>
                    <a:prstGeom prst="rect">
                      <a:avLst/>
                    </a:prstGeom>
                  </pic:spPr>
                </pic:pic>
              </a:graphicData>
            </a:graphic>
            <wp14:sizeRelH relativeFrom="margin">
              <wp14:pctWidth>0</wp14:pctWidth>
            </wp14:sizeRelH>
            <wp14:sizeRelV relativeFrom="margin">
              <wp14:pctHeight>0</wp14:pctHeight>
            </wp14:sizeRelV>
          </wp:anchor>
        </w:drawing>
      </w:r>
      <w:r w:rsidR="00E336FF">
        <w:rPr>
          <w:rFonts w:ascii="Arial" w:hAnsi="Arial" w:cs="Arial"/>
          <w:sz w:val="24"/>
          <w:szCs w:val="24"/>
        </w:rPr>
        <w:br w:type="page"/>
      </w:r>
    </w:p>
    <w:p w:rsidR="00E336FF" w:rsidRDefault="00DB7211">
      <w:pPr>
        <w:rPr>
          <w:rFonts w:ascii="Arial" w:hAnsi="Arial" w:cs="Arial"/>
          <w:sz w:val="24"/>
          <w:szCs w:val="24"/>
        </w:rPr>
      </w:pPr>
      <w:r>
        <w:rPr>
          <w:rFonts w:ascii="Arial" w:hAnsi="Arial" w:cs="Arial"/>
          <w:noProof/>
          <w:sz w:val="24"/>
          <w:szCs w:val="24"/>
          <w:lang w:eastAsia="en-GB"/>
        </w:rPr>
        <w:lastRenderedPageBreak/>
        <w:drawing>
          <wp:anchor distT="0" distB="0" distL="114300" distR="114300" simplePos="0" relativeHeight="251667456" behindDoc="0" locked="0" layoutInCell="1" allowOverlap="1">
            <wp:simplePos x="0" y="0"/>
            <wp:positionH relativeFrom="page">
              <wp:align>right</wp:align>
            </wp:positionH>
            <wp:positionV relativeFrom="paragraph">
              <wp:posOffset>-720091</wp:posOffset>
            </wp:positionV>
            <wp:extent cx="7548233" cy="10677525"/>
            <wp:effectExtent l="0" t="0" r="0"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appendix_43.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7548233" cy="10677525"/>
                    </a:xfrm>
                    <a:prstGeom prst="rect">
                      <a:avLst/>
                    </a:prstGeom>
                  </pic:spPr>
                </pic:pic>
              </a:graphicData>
            </a:graphic>
            <wp14:sizeRelH relativeFrom="margin">
              <wp14:pctWidth>0</wp14:pctWidth>
            </wp14:sizeRelH>
            <wp14:sizeRelV relativeFrom="margin">
              <wp14:pctHeight>0</wp14:pctHeight>
            </wp14:sizeRelV>
          </wp:anchor>
        </w:drawing>
      </w:r>
      <w:r w:rsidR="00E336FF">
        <w:rPr>
          <w:rFonts w:ascii="Arial" w:hAnsi="Arial" w:cs="Arial"/>
          <w:sz w:val="24"/>
          <w:szCs w:val="24"/>
        </w:rPr>
        <w:br w:type="page"/>
      </w:r>
    </w:p>
    <w:p w:rsidR="00E336FF" w:rsidRDefault="00DB7211">
      <w:pPr>
        <w:rPr>
          <w:rFonts w:ascii="Arial" w:hAnsi="Arial" w:cs="Arial"/>
          <w:sz w:val="24"/>
          <w:szCs w:val="24"/>
        </w:rPr>
      </w:pPr>
      <w:r>
        <w:rPr>
          <w:rFonts w:ascii="Arial" w:hAnsi="Arial" w:cs="Arial"/>
          <w:noProof/>
          <w:sz w:val="24"/>
          <w:szCs w:val="24"/>
          <w:lang w:eastAsia="en-GB"/>
        </w:rPr>
        <w:lastRenderedPageBreak/>
        <w:drawing>
          <wp:anchor distT="0" distB="0" distL="114300" distR="114300" simplePos="0" relativeHeight="251668480" behindDoc="0" locked="0" layoutInCell="1" allowOverlap="1">
            <wp:simplePos x="0" y="0"/>
            <wp:positionH relativeFrom="page">
              <wp:align>left</wp:align>
            </wp:positionH>
            <wp:positionV relativeFrom="paragraph">
              <wp:posOffset>-710565</wp:posOffset>
            </wp:positionV>
            <wp:extent cx="7534766" cy="10658475"/>
            <wp:effectExtent l="0" t="0" r="9525"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appendix_44.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7540605" cy="10666735"/>
                    </a:xfrm>
                    <a:prstGeom prst="rect">
                      <a:avLst/>
                    </a:prstGeom>
                  </pic:spPr>
                </pic:pic>
              </a:graphicData>
            </a:graphic>
            <wp14:sizeRelH relativeFrom="margin">
              <wp14:pctWidth>0</wp14:pctWidth>
            </wp14:sizeRelH>
            <wp14:sizeRelV relativeFrom="margin">
              <wp14:pctHeight>0</wp14:pctHeight>
            </wp14:sizeRelV>
          </wp:anchor>
        </w:drawing>
      </w:r>
      <w:r w:rsidR="00E336FF">
        <w:rPr>
          <w:rFonts w:ascii="Arial" w:hAnsi="Arial" w:cs="Arial"/>
          <w:sz w:val="24"/>
          <w:szCs w:val="24"/>
        </w:rPr>
        <w:br w:type="page"/>
      </w:r>
    </w:p>
    <w:p w:rsidR="00E336FF" w:rsidRDefault="00DB7211">
      <w:pPr>
        <w:rPr>
          <w:rFonts w:ascii="Arial" w:hAnsi="Arial" w:cs="Arial"/>
          <w:sz w:val="24"/>
          <w:szCs w:val="24"/>
        </w:rPr>
      </w:pPr>
      <w:r>
        <w:rPr>
          <w:rFonts w:ascii="Arial" w:hAnsi="Arial" w:cs="Arial"/>
          <w:noProof/>
          <w:sz w:val="24"/>
          <w:szCs w:val="24"/>
          <w:lang w:eastAsia="en-GB"/>
        </w:rPr>
        <w:lastRenderedPageBreak/>
        <w:drawing>
          <wp:anchor distT="0" distB="0" distL="114300" distR="114300" simplePos="0" relativeHeight="251669504" behindDoc="0" locked="0" layoutInCell="1" allowOverlap="1">
            <wp:simplePos x="0" y="0"/>
            <wp:positionH relativeFrom="page">
              <wp:align>left</wp:align>
            </wp:positionH>
            <wp:positionV relativeFrom="paragraph">
              <wp:posOffset>-710565</wp:posOffset>
            </wp:positionV>
            <wp:extent cx="7534766" cy="10658475"/>
            <wp:effectExtent l="0" t="0" r="9525" b="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appendix_45.jp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7542097" cy="10668846"/>
                    </a:xfrm>
                    <a:prstGeom prst="rect">
                      <a:avLst/>
                    </a:prstGeom>
                  </pic:spPr>
                </pic:pic>
              </a:graphicData>
            </a:graphic>
            <wp14:sizeRelH relativeFrom="margin">
              <wp14:pctWidth>0</wp14:pctWidth>
            </wp14:sizeRelH>
            <wp14:sizeRelV relativeFrom="margin">
              <wp14:pctHeight>0</wp14:pctHeight>
            </wp14:sizeRelV>
          </wp:anchor>
        </w:drawing>
      </w:r>
      <w:r w:rsidR="00E336FF">
        <w:rPr>
          <w:rFonts w:ascii="Arial" w:hAnsi="Arial" w:cs="Arial"/>
          <w:sz w:val="24"/>
          <w:szCs w:val="24"/>
        </w:rPr>
        <w:br w:type="page"/>
      </w:r>
    </w:p>
    <w:p w:rsidR="00DB7211" w:rsidRDefault="00DB7211" w:rsidP="00DB7211">
      <w:pPr>
        <w:jc w:val="right"/>
      </w:pPr>
      <w:r>
        <w:lastRenderedPageBreak/>
        <w:t>Appendix 5</w:t>
      </w:r>
    </w:p>
    <w:p w:rsidR="00DB7211" w:rsidRDefault="00DB7211" w:rsidP="00DB7211">
      <w:pPr>
        <w:jc w:val="right"/>
      </w:pPr>
    </w:p>
    <w:p w:rsidR="00DB7211" w:rsidRDefault="00DB7211" w:rsidP="00DB7211">
      <w:r>
        <w:t xml:space="preserve">The following costs in the spreadsheet have been taken from SPON’S (2019). The costs for bathroom fittings are from Victoria Plum (2018). The cost of the internal doors are from Howdens (2018). </w:t>
      </w:r>
    </w:p>
    <w:p w:rsidR="00DB7211" w:rsidRPr="00865E34" w:rsidRDefault="00DB7211" w:rsidP="00DB7211">
      <w:r>
        <w:t>The external works are based on the site size of 4500m</w:t>
      </w:r>
      <w:r>
        <w:rPr>
          <w:vertAlign w:val="superscript"/>
        </w:rPr>
        <w:t>2</w:t>
      </w:r>
      <w:r>
        <w:t>, then subtracting the GIFA 2520m</w:t>
      </w:r>
      <w:r>
        <w:rPr>
          <w:vertAlign w:val="superscript"/>
        </w:rPr>
        <w:t>2</w:t>
      </w:r>
      <w:r>
        <w:t>= a total area of 1980m</w:t>
      </w:r>
      <w:r>
        <w:rPr>
          <w:vertAlign w:val="superscript"/>
        </w:rPr>
        <w:t>2</w:t>
      </w:r>
      <w:r>
        <w:t>.</w:t>
      </w:r>
    </w:p>
    <w:tbl>
      <w:tblPr>
        <w:tblStyle w:val="TableGrid"/>
        <w:tblW w:w="9209" w:type="dxa"/>
        <w:tblLook w:val="04A0" w:firstRow="1" w:lastRow="0" w:firstColumn="1" w:lastColumn="0" w:noHBand="0" w:noVBand="1"/>
      </w:tblPr>
      <w:tblGrid>
        <w:gridCol w:w="936"/>
        <w:gridCol w:w="3002"/>
        <w:gridCol w:w="1294"/>
        <w:gridCol w:w="1194"/>
        <w:gridCol w:w="1286"/>
        <w:gridCol w:w="1497"/>
      </w:tblGrid>
      <w:tr w:rsidR="00DB7211" w:rsidTr="00156FC7">
        <w:tc>
          <w:tcPr>
            <w:tcW w:w="936" w:type="dxa"/>
          </w:tcPr>
          <w:p w:rsidR="00DB7211" w:rsidRDefault="00DB7211" w:rsidP="00156FC7">
            <w:r>
              <w:tab/>
            </w:r>
          </w:p>
        </w:tc>
        <w:tc>
          <w:tcPr>
            <w:tcW w:w="3002" w:type="dxa"/>
          </w:tcPr>
          <w:p w:rsidR="00DB7211" w:rsidRDefault="00DB7211" w:rsidP="00156FC7">
            <w:r>
              <w:t>Element</w:t>
            </w:r>
          </w:p>
        </w:tc>
        <w:tc>
          <w:tcPr>
            <w:tcW w:w="1294" w:type="dxa"/>
          </w:tcPr>
          <w:p w:rsidR="00DB7211" w:rsidRPr="00F148B5" w:rsidRDefault="00DB7211" w:rsidP="00156FC7">
            <w:r>
              <w:t>GIFA or unit</w:t>
            </w:r>
          </w:p>
        </w:tc>
        <w:tc>
          <w:tcPr>
            <w:tcW w:w="1194" w:type="dxa"/>
          </w:tcPr>
          <w:p w:rsidR="00DB7211" w:rsidRPr="006B4A41" w:rsidRDefault="00DB7211" w:rsidP="00156FC7">
            <w:r>
              <w:t>Price per m</w:t>
            </w:r>
            <w:r>
              <w:rPr>
                <w:vertAlign w:val="superscript"/>
              </w:rPr>
              <w:t>2</w:t>
            </w:r>
            <w:r>
              <w:t xml:space="preserve"> or unit</w:t>
            </w:r>
          </w:p>
        </w:tc>
        <w:tc>
          <w:tcPr>
            <w:tcW w:w="1286" w:type="dxa"/>
          </w:tcPr>
          <w:p w:rsidR="00DB7211" w:rsidRDefault="00DB7211" w:rsidP="00156FC7">
            <w:r>
              <w:t>Sub Total</w:t>
            </w:r>
          </w:p>
        </w:tc>
        <w:tc>
          <w:tcPr>
            <w:tcW w:w="1497" w:type="dxa"/>
          </w:tcPr>
          <w:p w:rsidR="00DB7211" w:rsidRDefault="00DB7211" w:rsidP="00156FC7">
            <w:r>
              <w:t>Total</w:t>
            </w:r>
          </w:p>
        </w:tc>
      </w:tr>
      <w:tr w:rsidR="00DB7211" w:rsidTr="00156FC7">
        <w:tc>
          <w:tcPr>
            <w:tcW w:w="936" w:type="dxa"/>
            <w:shd w:val="clear" w:color="auto" w:fill="B4C6E7" w:themeFill="accent1" w:themeFillTint="66"/>
          </w:tcPr>
          <w:p w:rsidR="00DB7211" w:rsidRDefault="00DB7211" w:rsidP="00156FC7">
            <w:r>
              <w:t>1</w:t>
            </w:r>
          </w:p>
        </w:tc>
        <w:tc>
          <w:tcPr>
            <w:tcW w:w="3002" w:type="dxa"/>
            <w:shd w:val="clear" w:color="auto" w:fill="B4C6E7" w:themeFill="accent1" w:themeFillTint="66"/>
          </w:tcPr>
          <w:p w:rsidR="00DB7211" w:rsidRDefault="00DB7211" w:rsidP="00156FC7">
            <w:r>
              <w:t>Substructure</w:t>
            </w:r>
          </w:p>
        </w:tc>
        <w:tc>
          <w:tcPr>
            <w:tcW w:w="1294" w:type="dxa"/>
            <w:shd w:val="clear" w:color="auto" w:fill="B4C6E7" w:themeFill="accent1" w:themeFillTint="66"/>
          </w:tcPr>
          <w:p w:rsidR="00DB7211" w:rsidRDefault="00DB7211" w:rsidP="00156FC7">
            <w:pPr>
              <w:jc w:val="right"/>
            </w:pPr>
          </w:p>
        </w:tc>
        <w:tc>
          <w:tcPr>
            <w:tcW w:w="1194" w:type="dxa"/>
            <w:shd w:val="clear" w:color="auto" w:fill="B4C6E7" w:themeFill="accent1" w:themeFillTint="66"/>
          </w:tcPr>
          <w:p w:rsidR="00DB7211" w:rsidRDefault="00DB7211" w:rsidP="00156FC7">
            <w:pPr>
              <w:jc w:val="right"/>
            </w:pPr>
          </w:p>
        </w:tc>
        <w:tc>
          <w:tcPr>
            <w:tcW w:w="1286" w:type="dxa"/>
            <w:shd w:val="clear" w:color="auto" w:fill="B4C6E7" w:themeFill="accent1" w:themeFillTint="66"/>
          </w:tcPr>
          <w:p w:rsidR="00DB7211" w:rsidRDefault="00DB7211" w:rsidP="00156FC7">
            <w:pPr>
              <w:jc w:val="right"/>
            </w:pPr>
          </w:p>
        </w:tc>
        <w:tc>
          <w:tcPr>
            <w:tcW w:w="1497" w:type="dxa"/>
            <w:shd w:val="clear" w:color="auto" w:fill="B4C6E7" w:themeFill="accent1" w:themeFillTint="66"/>
          </w:tcPr>
          <w:p w:rsidR="00DB7211" w:rsidRDefault="00DB7211" w:rsidP="00156FC7">
            <w:pPr>
              <w:jc w:val="right"/>
            </w:pPr>
            <w:r>
              <w:t>£390,600</w:t>
            </w:r>
          </w:p>
        </w:tc>
      </w:tr>
      <w:tr w:rsidR="00DB7211" w:rsidTr="00156FC7">
        <w:tc>
          <w:tcPr>
            <w:tcW w:w="936" w:type="dxa"/>
          </w:tcPr>
          <w:p w:rsidR="00DB7211" w:rsidRDefault="00DB7211" w:rsidP="00156FC7"/>
        </w:tc>
        <w:tc>
          <w:tcPr>
            <w:tcW w:w="3002" w:type="dxa"/>
          </w:tcPr>
          <w:p w:rsidR="00DB7211" w:rsidRDefault="00DB7211" w:rsidP="00156FC7">
            <w:r>
              <w:t>Strip foundations</w:t>
            </w:r>
          </w:p>
        </w:tc>
        <w:tc>
          <w:tcPr>
            <w:tcW w:w="1294" w:type="dxa"/>
          </w:tcPr>
          <w:p w:rsidR="00DB7211" w:rsidRPr="009B1443" w:rsidRDefault="00DB7211" w:rsidP="00156FC7">
            <w:pPr>
              <w:jc w:val="right"/>
              <w:rPr>
                <w:vertAlign w:val="superscript"/>
              </w:rPr>
            </w:pPr>
            <w:r>
              <w:t>2520m</w:t>
            </w:r>
            <w:r>
              <w:rPr>
                <w:vertAlign w:val="superscript"/>
              </w:rPr>
              <w:t>2</w:t>
            </w:r>
          </w:p>
        </w:tc>
        <w:tc>
          <w:tcPr>
            <w:tcW w:w="1194" w:type="dxa"/>
          </w:tcPr>
          <w:p w:rsidR="00DB7211" w:rsidRDefault="00DB7211" w:rsidP="00156FC7">
            <w:pPr>
              <w:jc w:val="right"/>
            </w:pPr>
            <w:r>
              <w:t>£130</w:t>
            </w:r>
          </w:p>
        </w:tc>
        <w:tc>
          <w:tcPr>
            <w:tcW w:w="1286" w:type="dxa"/>
          </w:tcPr>
          <w:p w:rsidR="00DB7211" w:rsidRDefault="00DB7211" w:rsidP="00156FC7">
            <w:pPr>
              <w:jc w:val="right"/>
            </w:pPr>
            <w:r>
              <w:t>£327,600</w:t>
            </w:r>
          </w:p>
        </w:tc>
        <w:tc>
          <w:tcPr>
            <w:tcW w:w="1497" w:type="dxa"/>
          </w:tcPr>
          <w:p w:rsidR="00DB7211" w:rsidRDefault="00DB7211" w:rsidP="00156FC7">
            <w:pPr>
              <w:jc w:val="right"/>
            </w:pPr>
          </w:p>
        </w:tc>
      </w:tr>
      <w:tr w:rsidR="00DB7211" w:rsidTr="00156FC7">
        <w:tc>
          <w:tcPr>
            <w:tcW w:w="936" w:type="dxa"/>
          </w:tcPr>
          <w:p w:rsidR="00DB7211" w:rsidRDefault="00DB7211" w:rsidP="00156FC7"/>
        </w:tc>
        <w:tc>
          <w:tcPr>
            <w:tcW w:w="3002" w:type="dxa"/>
          </w:tcPr>
          <w:p w:rsidR="00DB7211" w:rsidRDefault="00DB7211" w:rsidP="00156FC7">
            <w:r>
              <w:t>Insulation 100mm</w:t>
            </w:r>
          </w:p>
        </w:tc>
        <w:tc>
          <w:tcPr>
            <w:tcW w:w="1294" w:type="dxa"/>
          </w:tcPr>
          <w:p w:rsidR="00DB7211" w:rsidRPr="009B1443" w:rsidRDefault="00DB7211" w:rsidP="00156FC7">
            <w:pPr>
              <w:jc w:val="right"/>
              <w:rPr>
                <w:vertAlign w:val="superscript"/>
              </w:rPr>
            </w:pPr>
            <w:r>
              <w:t>2520m</w:t>
            </w:r>
            <w:r>
              <w:rPr>
                <w:vertAlign w:val="superscript"/>
              </w:rPr>
              <w:t>2</w:t>
            </w:r>
          </w:p>
        </w:tc>
        <w:tc>
          <w:tcPr>
            <w:tcW w:w="1194" w:type="dxa"/>
          </w:tcPr>
          <w:p w:rsidR="00DB7211" w:rsidRDefault="00DB7211" w:rsidP="00156FC7">
            <w:pPr>
              <w:jc w:val="right"/>
            </w:pPr>
            <w:r>
              <w:t>£25</w:t>
            </w:r>
          </w:p>
        </w:tc>
        <w:tc>
          <w:tcPr>
            <w:tcW w:w="1286" w:type="dxa"/>
          </w:tcPr>
          <w:p w:rsidR="00DB7211" w:rsidRDefault="00DB7211" w:rsidP="00156FC7">
            <w:pPr>
              <w:jc w:val="right"/>
            </w:pPr>
            <w:r>
              <w:t>£63,000</w:t>
            </w:r>
          </w:p>
        </w:tc>
        <w:tc>
          <w:tcPr>
            <w:tcW w:w="1497" w:type="dxa"/>
          </w:tcPr>
          <w:p w:rsidR="00DB7211" w:rsidRDefault="00DB7211" w:rsidP="00156FC7">
            <w:pPr>
              <w:jc w:val="right"/>
            </w:pPr>
          </w:p>
        </w:tc>
      </w:tr>
      <w:tr w:rsidR="00DB7211" w:rsidTr="00156FC7">
        <w:tc>
          <w:tcPr>
            <w:tcW w:w="936" w:type="dxa"/>
            <w:shd w:val="clear" w:color="auto" w:fill="B4C6E7" w:themeFill="accent1" w:themeFillTint="66"/>
          </w:tcPr>
          <w:p w:rsidR="00DB7211" w:rsidRDefault="00DB7211" w:rsidP="00156FC7">
            <w:r>
              <w:t>2</w:t>
            </w:r>
          </w:p>
        </w:tc>
        <w:tc>
          <w:tcPr>
            <w:tcW w:w="3002" w:type="dxa"/>
            <w:shd w:val="clear" w:color="auto" w:fill="B4C6E7" w:themeFill="accent1" w:themeFillTint="66"/>
          </w:tcPr>
          <w:p w:rsidR="00DB7211" w:rsidRDefault="00DB7211" w:rsidP="00156FC7">
            <w:r>
              <w:t>Superstructure</w:t>
            </w:r>
          </w:p>
        </w:tc>
        <w:tc>
          <w:tcPr>
            <w:tcW w:w="1294" w:type="dxa"/>
            <w:shd w:val="clear" w:color="auto" w:fill="B4C6E7" w:themeFill="accent1" w:themeFillTint="66"/>
          </w:tcPr>
          <w:p w:rsidR="00DB7211" w:rsidRDefault="00DB7211" w:rsidP="00156FC7">
            <w:pPr>
              <w:jc w:val="right"/>
            </w:pPr>
          </w:p>
        </w:tc>
        <w:tc>
          <w:tcPr>
            <w:tcW w:w="1194" w:type="dxa"/>
            <w:shd w:val="clear" w:color="auto" w:fill="B4C6E7" w:themeFill="accent1" w:themeFillTint="66"/>
          </w:tcPr>
          <w:p w:rsidR="00DB7211" w:rsidRDefault="00DB7211" w:rsidP="00156FC7"/>
        </w:tc>
        <w:tc>
          <w:tcPr>
            <w:tcW w:w="1286" w:type="dxa"/>
            <w:shd w:val="clear" w:color="auto" w:fill="B4C6E7" w:themeFill="accent1" w:themeFillTint="66"/>
          </w:tcPr>
          <w:p w:rsidR="00DB7211" w:rsidRDefault="00DB7211" w:rsidP="00156FC7"/>
        </w:tc>
        <w:tc>
          <w:tcPr>
            <w:tcW w:w="1497" w:type="dxa"/>
            <w:shd w:val="clear" w:color="auto" w:fill="B4C6E7" w:themeFill="accent1" w:themeFillTint="66"/>
          </w:tcPr>
          <w:p w:rsidR="00DB7211" w:rsidRDefault="00DB7211" w:rsidP="001B622A">
            <w:pPr>
              <w:jc w:val="right"/>
            </w:pPr>
            <w:r>
              <w:t>£1,650,744</w:t>
            </w:r>
          </w:p>
        </w:tc>
      </w:tr>
      <w:tr w:rsidR="00DB7211" w:rsidTr="00156FC7">
        <w:tc>
          <w:tcPr>
            <w:tcW w:w="936" w:type="dxa"/>
          </w:tcPr>
          <w:p w:rsidR="00DB7211" w:rsidRDefault="00DB7211" w:rsidP="00156FC7">
            <w:r>
              <w:t>2.1</w:t>
            </w:r>
          </w:p>
        </w:tc>
        <w:tc>
          <w:tcPr>
            <w:tcW w:w="3002" w:type="dxa"/>
          </w:tcPr>
          <w:p w:rsidR="00DB7211" w:rsidRDefault="00DB7211" w:rsidP="00156FC7">
            <w:r>
              <w:t>Frame</w:t>
            </w:r>
          </w:p>
        </w:tc>
        <w:tc>
          <w:tcPr>
            <w:tcW w:w="1294" w:type="dxa"/>
          </w:tcPr>
          <w:p w:rsidR="00DB7211" w:rsidRDefault="00DB7211" w:rsidP="00156FC7">
            <w:pPr>
              <w:jc w:val="right"/>
            </w:pPr>
          </w:p>
        </w:tc>
        <w:tc>
          <w:tcPr>
            <w:tcW w:w="1194" w:type="dxa"/>
          </w:tcPr>
          <w:p w:rsidR="00DB7211" w:rsidRDefault="00DB7211" w:rsidP="00156FC7"/>
        </w:tc>
        <w:tc>
          <w:tcPr>
            <w:tcW w:w="1286" w:type="dxa"/>
          </w:tcPr>
          <w:p w:rsidR="00DB7211" w:rsidRDefault="00DB7211" w:rsidP="00156FC7">
            <w:pPr>
              <w:jc w:val="right"/>
            </w:pPr>
            <w:r>
              <w:t>0</w:t>
            </w:r>
          </w:p>
        </w:tc>
        <w:tc>
          <w:tcPr>
            <w:tcW w:w="1497" w:type="dxa"/>
          </w:tcPr>
          <w:p w:rsidR="00DB7211" w:rsidRDefault="00DB7211" w:rsidP="00156FC7"/>
        </w:tc>
      </w:tr>
      <w:tr w:rsidR="00DB7211" w:rsidTr="00156FC7">
        <w:tc>
          <w:tcPr>
            <w:tcW w:w="936" w:type="dxa"/>
          </w:tcPr>
          <w:p w:rsidR="00DB7211" w:rsidRDefault="00DB7211" w:rsidP="00156FC7">
            <w:r>
              <w:t>2.2</w:t>
            </w:r>
          </w:p>
        </w:tc>
        <w:tc>
          <w:tcPr>
            <w:tcW w:w="3002" w:type="dxa"/>
          </w:tcPr>
          <w:p w:rsidR="00DB7211" w:rsidRDefault="00DB7211" w:rsidP="00156FC7">
            <w:r>
              <w:t>Upper floors – softwood joists, plasterboard, skim &amp; paint</w:t>
            </w:r>
          </w:p>
        </w:tc>
        <w:tc>
          <w:tcPr>
            <w:tcW w:w="1294" w:type="dxa"/>
          </w:tcPr>
          <w:p w:rsidR="00DB7211" w:rsidRPr="009B1443" w:rsidRDefault="00DB7211" w:rsidP="00156FC7">
            <w:pPr>
              <w:jc w:val="right"/>
              <w:rPr>
                <w:vertAlign w:val="superscript"/>
              </w:rPr>
            </w:pPr>
            <w:r>
              <w:t>2520m</w:t>
            </w:r>
            <w:r>
              <w:rPr>
                <w:vertAlign w:val="superscript"/>
              </w:rPr>
              <w:t>2</w:t>
            </w:r>
          </w:p>
        </w:tc>
        <w:tc>
          <w:tcPr>
            <w:tcW w:w="1194" w:type="dxa"/>
          </w:tcPr>
          <w:p w:rsidR="00DB7211" w:rsidRDefault="00DB7211" w:rsidP="00156FC7">
            <w:pPr>
              <w:jc w:val="right"/>
            </w:pPr>
            <w:r>
              <w:t>£66</w:t>
            </w:r>
          </w:p>
        </w:tc>
        <w:tc>
          <w:tcPr>
            <w:tcW w:w="1286" w:type="dxa"/>
          </w:tcPr>
          <w:p w:rsidR="00DB7211" w:rsidRDefault="00DB7211" w:rsidP="00156FC7">
            <w:pPr>
              <w:jc w:val="right"/>
            </w:pPr>
            <w:r>
              <w:t>£166,320</w:t>
            </w:r>
          </w:p>
        </w:tc>
        <w:tc>
          <w:tcPr>
            <w:tcW w:w="1497" w:type="dxa"/>
          </w:tcPr>
          <w:p w:rsidR="00DB7211" w:rsidRDefault="00DB7211" w:rsidP="00156FC7"/>
        </w:tc>
      </w:tr>
      <w:tr w:rsidR="00DB7211" w:rsidTr="00156FC7">
        <w:tc>
          <w:tcPr>
            <w:tcW w:w="936" w:type="dxa"/>
          </w:tcPr>
          <w:p w:rsidR="00DB7211" w:rsidRDefault="00DB7211" w:rsidP="00156FC7">
            <w:r>
              <w:t>2.3</w:t>
            </w:r>
          </w:p>
        </w:tc>
        <w:tc>
          <w:tcPr>
            <w:tcW w:w="3002" w:type="dxa"/>
          </w:tcPr>
          <w:p w:rsidR="00DB7211" w:rsidRDefault="00DB7211" w:rsidP="00156FC7">
            <w:r>
              <w:t>Roof – timber trusses &amp; clay tiles, insulation &amp; rainwater goods</w:t>
            </w:r>
          </w:p>
        </w:tc>
        <w:tc>
          <w:tcPr>
            <w:tcW w:w="1294" w:type="dxa"/>
          </w:tcPr>
          <w:p w:rsidR="00DB7211" w:rsidRPr="006B4A41" w:rsidRDefault="00DB7211" w:rsidP="00156FC7">
            <w:pPr>
              <w:jc w:val="right"/>
              <w:rPr>
                <w:vertAlign w:val="superscript"/>
              </w:rPr>
            </w:pPr>
            <w:r>
              <w:t>2520m</w:t>
            </w:r>
            <w:r>
              <w:rPr>
                <w:vertAlign w:val="superscript"/>
              </w:rPr>
              <w:t>2</w:t>
            </w:r>
          </w:p>
        </w:tc>
        <w:tc>
          <w:tcPr>
            <w:tcW w:w="1194" w:type="dxa"/>
          </w:tcPr>
          <w:p w:rsidR="00DB7211" w:rsidRDefault="00DB7211" w:rsidP="00156FC7">
            <w:pPr>
              <w:jc w:val="right"/>
            </w:pPr>
            <w:r>
              <w:t>£185</w:t>
            </w:r>
          </w:p>
        </w:tc>
        <w:tc>
          <w:tcPr>
            <w:tcW w:w="1286" w:type="dxa"/>
          </w:tcPr>
          <w:p w:rsidR="00DB7211" w:rsidRDefault="00DB7211" w:rsidP="00156FC7">
            <w:pPr>
              <w:jc w:val="right"/>
            </w:pPr>
            <w:r>
              <w:t>£466,200</w:t>
            </w:r>
          </w:p>
        </w:tc>
        <w:tc>
          <w:tcPr>
            <w:tcW w:w="1497" w:type="dxa"/>
          </w:tcPr>
          <w:p w:rsidR="00DB7211" w:rsidRDefault="00DB7211" w:rsidP="00156FC7"/>
        </w:tc>
      </w:tr>
      <w:tr w:rsidR="00DB7211" w:rsidTr="00156FC7">
        <w:tc>
          <w:tcPr>
            <w:tcW w:w="936" w:type="dxa"/>
          </w:tcPr>
          <w:p w:rsidR="00DB7211" w:rsidRDefault="00DB7211" w:rsidP="00156FC7">
            <w:r>
              <w:t>2.4</w:t>
            </w:r>
          </w:p>
        </w:tc>
        <w:tc>
          <w:tcPr>
            <w:tcW w:w="3002" w:type="dxa"/>
          </w:tcPr>
          <w:p w:rsidR="00DB7211" w:rsidRDefault="00DB7211" w:rsidP="00156FC7">
            <w:r>
              <w:t>Stairs – softwood straight flight</w:t>
            </w:r>
          </w:p>
        </w:tc>
        <w:tc>
          <w:tcPr>
            <w:tcW w:w="1294" w:type="dxa"/>
          </w:tcPr>
          <w:p w:rsidR="00DB7211" w:rsidRDefault="00DB7211" w:rsidP="00156FC7">
            <w:pPr>
              <w:jc w:val="right"/>
            </w:pPr>
            <w:r>
              <w:t>9 units</w:t>
            </w:r>
          </w:p>
        </w:tc>
        <w:tc>
          <w:tcPr>
            <w:tcW w:w="1194" w:type="dxa"/>
          </w:tcPr>
          <w:p w:rsidR="00DB7211" w:rsidRDefault="00DB7211" w:rsidP="00156FC7">
            <w:pPr>
              <w:jc w:val="right"/>
            </w:pPr>
            <w:r>
              <w:t>£1000</w:t>
            </w:r>
          </w:p>
        </w:tc>
        <w:tc>
          <w:tcPr>
            <w:tcW w:w="1286" w:type="dxa"/>
          </w:tcPr>
          <w:p w:rsidR="00DB7211" w:rsidRDefault="00DB7211" w:rsidP="00156FC7">
            <w:pPr>
              <w:jc w:val="right"/>
            </w:pPr>
            <w:r>
              <w:t>£9,000</w:t>
            </w:r>
          </w:p>
        </w:tc>
        <w:tc>
          <w:tcPr>
            <w:tcW w:w="1497" w:type="dxa"/>
          </w:tcPr>
          <w:p w:rsidR="00DB7211" w:rsidRDefault="00DB7211" w:rsidP="00156FC7"/>
        </w:tc>
      </w:tr>
      <w:tr w:rsidR="00DB7211" w:rsidTr="00156FC7">
        <w:tc>
          <w:tcPr>
            <w:tcW w:w="936" w:type="dxa"/>
          </w:tcPr>
          <w:p w:rsidR="00DB7211" w:rsidRDefault="00DB7211" w:rsidP="00156FC7">
            <w:r>
              <w:t>2.5</w:t>
            </w:r>
          </w:p>
        </w:tc>
        <w:tc>
          <w:tcPr>
            <w:tcW w:w="3002" w:type="dxa"/>
          </w:tcPr>
          <w:p w:rsidR="00DB7211" w:rsidRDefault="00DB7211" w:rsidP="00156FC7">
            <w:r>
              <w:t>External walls – brick cavity, insulation, plaster, skim &amp; paint</w:t>
            </w:r>
          </w:p>
        </w:tc>
        <w:tc>
          <w:tcPr>
            <w:tcW w:w="1294" w:type="dxa"/>
          </w:tcPr>
          <w:p w:rsidR="00DB7211" w:rsidRPr="009B1443" w:rsidRDefault="00DB7211" w:rsidP="00156FC7">
            <w:pPr>
              <w:jc w:val="right"/>
              <w:rPr>
                <w:vertAlign w:val="superscript"/>
              </w:rPr>
            </w:pPr>
            <w:r>
              <w:t>2520m</w:t>
            </w:r>
            <w:r>
              <w:rPr>
                <w:vertAlign w:val="superscript"/>
              </w:rPr>
              <w:t>2</w:t>
            </w:r>
          </w:p>
        </w:tc>
        <w:tc>
          <w:tcPr>
            <w:tcW w:w="1194" w:type="dxa"/>
          </w:tcPr>
          <w:p w:rsidR="00DB7211" w:rsidRDefault="00DB7211" w:rsidP="00156FC7">
            <w:pPr>
              <w:jc w:val="right"/>
            </w:pPr>
            <w:r>
              <w:t>£160</w:t>
            </w:r>
          </w:p>
        </w:tc>
        <w:tc>
          <w:tcPr>
            <w:tcW w:w="1286" w:type="dxa"/>
          </w:tcPr>
          <w:p w:rsidR="00DB7211" w:rsidRDefault="00DB7211" w:rsidP="00156FC7">
            <w:pPr>
              <w:jc w:val="right"/>
            </w:pPr>
            <w:r>
              <w:t>£403,200</w:t>
            </w:r>
          </w:p>
        </w:tc>
        <w:tc>
          <w:tcPr>
            <w:tcW w:w="1497" w:type="dxa"/>
          </w:tcPr>
          <w:p w:rsidR="00DB7211" w:rsidRDefault="00DB7211" w:rsidP="00156FC7"/>
        </w:tc>
      </w:tr>
      <w:tr w:rsidR="00DB7211" w:rsidTr="00156FC7">
        <w:tc>
          <w:tcPr>
            <w:tcW w:w="936" w:type="dxa"/>
          </w:tcPr>
          <w:p w:rsidR="00DB7211" w:rsidRDefault="00DB7211" w:rsidP="00156FC7">
            <w:r>
              <w:t>2.6</w:t>
            </w:r>
          </w:p>
        </w:tc>
        <w:tc>
          <w:tcPr>
            <w:tcW w:w="3002" w:type="dxa"/>
          </w:tcPr>
          <w:p w:rsidR="00DB7211" w:rsidRDefault="00DB7211" w:rsidP="00156FC7">
            <w:r>
              <w:t>Windows – uPVC 24mm</w:t>
            </w:r>
          </w:p>
        </w:tc>
        <w:tc>
          <w:tcPr>
            <w:tcW w:w="1294" w:type="dxa"/>
          </w:tcPr>
          <w:p w:rsidR="00DB7211" w:rsidRPr="00325763" w:rsidRDefault="00DB7211" w:rsidP="00156FC7">
            <w:pPr>
              <w:jc w:val="right"/>
              <w:rPr>
                <w:vertAlign w:val="superscript"/>
              </w:rPr>
            </w:pPr>
            <w:r>
              <w:t>2520m</w:t>
            </w:r>
            <w:r>
              <w:rPr>
                <w:vertAlign w:val="superscript"/>
              </w:rPr>
              <w:t>2</w:t>
            </w:r>
          </w:p>
        </w:tc>
        <w:tc>
          <w:tcPr>
            <w:tcW w:w="1194" w:type="dxa"/>
          </w:tcPr>
          <w:p w:rsidR="00DB7211" w:rsidRDefault="00DB7211" w:rsidP="00156FC7">
            <w:pPr>
              <w:jc w:val="right"/>
            </w:pPr>
            <w:r>
              <w:t>£210</w:t>
            </w:r>
          </w:p>
        </w:tc>
        <w:tc>
          <w:tcPr>
            <w:tcW w:w="1286" w:type="dxa"/>
          </w:tcPr>
          <w:p w:rsidR="00DB7211" w:rsidRDefault="00DB7211" w:rsidP="00156FC7">
            <w:pPr>
              <w:jc w:val="right"/>
            </w:pPr>
            <w:r>
              <w:t>£529,200</w:t>
            </w:r>
          </w:p>
        </w:tc>
        <w:tc>
          <w:tcPr>
            <w:tcW w:w="1497" w:type="dxa"/>
          </w:tcPr>
          <w:p w:rsidR="00DB7211" w:rsidRDefault="00DB7211" w:rsidP="00156FC7"/>
        </w:tc>
      </w:tr>
      <w:tr w:rsidR="00DB7211" w:rsidTr="00156FC7">
        <w:tc>
          <w:tcPr>
            <w:tcW w:w="936" w:type="dxa"/>
          </w:tcPr>
          <w:p w:rsidR="00DB7211" w:rsidRDefault="00DB7211" w:rsidP="00156FC7"/>
        </w:tc>
        <w:tc>
          <w:tcPr>
            <w:tcW w:w="3002" w:type="dxa"/>
          </w:tcPr>
          <w:p w:rsidR="00DB7211" w:rsidRDefault="00DB7211" w:rsidP="00156FC7">
            <w:r>
              <w:t xml:space="preserve">External doors – uPVC </w:t>
            </w:r>
          </w:p>
        </w:tc>
        <w:tc>
          <w:tcPr>
            <w:tcW w:w="1294" w:type="dxa"/>
          </w:tcPr>
          <w:p w:rsidR="00DB7211" w:rsidRDefault="00DB7211" w:rsidP="00156FC7">
            <w:pPr>
              <w:jc w:val="right"/>
            </w:pPr>
            <w:r>
              <w:t>18 units</w:t>
            </w:r>
          </w:p>
        </w:tc>
        <w:tc>
          <w:tcPr>
            <w:tcW w:w="1194" w:type="dxa"/>
          </w:tcPr>
          <w:p w:rsidR="00DB7211" w:rsidRDefault="00DB7211" w:rsidP="00156FC7">
            <w:pPr>
              <w:jc w:val="right"/>
            </w:pPr>
            <w:r>
              <w:t>£440</w:t>
            </w:r>
          </w:p>
        </w:tc>
        <w:tc>
          <w:tcPr>
            <w:tcW w:w="1286" w:type="dxa"/>
          </w:tcPr>
          <w:p w:rsidR="00DB7211" w:rsidRDefault="00DB7211" w:rsidP="00156FC7">
            <w:pPr>
              <w:jc w:val="right"/>
            </w:pPr>
            <w:r>
              <w:t>£7,920</w:t>
            </w:r>
          </w:p>
        </w:tc>
        <w:tc>
          <w:tcPr>
            <w:tcW w:w="1497" w:type="dxa"/>
          </w:tcPr>
          <w:p w:rsidR="00DB7211" w:rsidRDefault="00DB7211" w:rsidP="00156FC7"/>
        </w:tc>
      </w:tr>
      <w:tr w:rsidR="00DB7211" w:rsidTr="00156FC7">
        <w:tc>
          <w:tcPr>
            <w:tcW w:w="936" w:type="dxa"/>
          </w:tcPr>
          <w:p w:rsidR="00DB7211" w:rsidRDefault="00DB7211" w:rsidP="00156FC7">
            <w:r>
              <w:t>2.7</w:t>
            </w:r>
          </w:p>
        </w:tc>
        <w:tc>
          <w:tcPr>
            <w:tcW w:w="3002" w:type="dxa"/>
          </w:tcPr>
          <w:p w:rsidR="00DB7211" w:rsidRDefault="00DB7211" w:rsidP="00156FC7">
            <w:r>
              <w:t>Int partitions – timber stud</w:t>
            </w:r>
          </w:p>
        </w:tc>
        <w:tc>
          <w:tcPr>
            <w:tcW w:w="1294" w:type="dxa"/>
          </w:tcPr>
          <w:p w:rsidR="00DB7211" w:rsidRPr="00325763" w:rsidRDefault="00DB7211" w:rsidP="00156FC7">
            <w:pPr>
              <w:jc w:val="right"/>
              <w:rPr>
                <w:vertAlign w:val="superscript"/>
              </w:rPr>
            </w:pPr>
            <w:r>
              <w:t>2520m</w:t>
            </w:r>
            <w:r>
              <w:rPr>
                <w:vertAlign w:val="superscript"/>
              </w:rPr>
              <w:t>2</w:t>
            </w:r>
          </w:p>
        </w:tc>
        <w:tc>
          <w:tcPr>
            <w:tcW w:w="1194" w:type="dxa"/>
          </w:tcPr>
          <w:p w:rsidR="00DB7211" w:rsidRDefault="00DB7211" w:rsidP="00156FC7">
            <w:pPr>
              <w:jc w:val="right"/>
            </w:pPr>
            <w:r>
              <w:t>£24</w:t>
            </w:r>
          </w:p>
        </w:tc>
        <w:tc>
          <w:tcPr>
            <w:tcW w:w="1286" w:type="dxa"/>
          </w:tcPr>
          <w:p w:rsidR="00DB7211" w:rsidRDefault="00DB7211" w:rsidP="00156FC7">
            <w:pPr>
              <w:jc w:val="right"/>
            </w:pPr>
            <w:r>
              <w:t>£60,480</w:t>
            </w:r>
          </w:p>
        </w:tc>
        <w:tc>
          <w:tcPr>
            <w:tcW w:w="1497" w:type="dxa"/>
          </w:tcPr>
          <w:p w:rsidR="00DB7211" w:rsidRDefault="00DB7211" w:rsidP="00156FC7"/>
        </w:tc>
      </w:tr>
      <w:tr w:rsidR="00DB7211" w:rsidTr="00156FC7">
        <w:tc>
          <w:tcPr>
            <w:tcW w:w="936" w:type="dxa"/>
          </w:tcPr>
          <w:p w:rsidR="00DB7211" w:rsidRDefault="00DB7211" w:rsidP="00156FC7"/>
        </w:tc>
        <w:tc>
          <w:tcPr>
            <w:tcW w:w="3002" w:type="dxa"/>
          </w:tcPr>
          <w:p w:rsidR="00DB7211" w:rsidRDefault="00DB7211" w:rsidP="00156FC7">
            <w:r>
              <w:t>Int doors - softwood</w:t>
            </w:r>
          </w:p>
        </w:tc>
        <w:tc>
          <w:tcPr>
            <w:tcW w:w="1294" w:type="dxa"/>
          </w:tcPr>
          <w:p w:rsidR="00DB7211" w:rsidRDefault="00DB7211" w:rsidP="00156FC7">
            <w:pPr>
              <w:jc w:val="right"/>
            </w:pPr>
            <w:r>
              <w:t>69 Units</w:t>
            </w:r>
          </w:p>
        </w:tc>
        <w:tc>
          <w:tcPr>
            <w:tcW w:w="1194" w:type="dxa"/>
          </w:tcPr>
          <w:p w:rsidR="00DB7211" w:rsidRDefault="00DB7211" w:rsidP="00156FC7">
            <w:pPr>
              <w:jc w:val="right"/>
            </w:pPr>
            <w:r>
              <w:t>£110</w:t>
            </w:r>
          </w:p>
        </w:tc>
        <w:tc>
          <w:tcPr>
            <w:tcW w:w="1286" w:type="dxa"/>
          </w:tcPr>
          <w:p w:rsidR="00DB7211" w:rsidRDefault="00DB7211" w:rsidP="00156FC7">
            <w:pPr>
              <w:jc w:val="right"/>
            </w:pPr>
            <w:r>
              <w:t>£7,590</w:t>
            </w:r>
          </w:p>
        </w:tc>
        <w:tc>
          <w:tcPr>
            <w:tcW w:w="1497" w:type="dxa"/>
          </w:tcPr>
          <w:p w:rsidR="00DB7211" w:rsidRDefault="00DB7211" w:rsidP="00156FC7"/>
        </w:tc>
      </w:tr>
      <w:tr w:rsidR="00DB7211" w:rsidTr="00156FC7">
        <w:tc>
          <w:tcPr>
            <w:tcW w:w="936" w:type="dxa"/>
          </w:tcPr>
          <w:p w:rsidR="00DB7211" w:rsidRDefault="00DB7211" w:rsidP="00156FC7"/>
        </w:tc>
        <w:tc>
          <w:tcPr>
            <w:tcW w:w="3002" w:type="dxa"/>
          </w:tcPr>
          <w:p w:rsidR="00DB7211" w:rsidRDefault="00DB7211" w:rsidP="00156FC7">
            <w:r>
              <w:t>Int fire doors - softwood</w:t>
            </w:r>
          </w:p>
        </w:tc>
        <w:tc>
          <w:tcPr>
            <w:tcW w:w="1294" w:type="dxa"/>
          </w:tcPr>
          <w:p w:rsidR="00DB7211" w:rsidRDefault="00DB7211" w:rsidP="00156FC7">
            <w:pPr>
              <w:jc w:val="right"/>
            </w:pPr>
            <w:r>
              <w:t>6 units</w:t>
            </w:r>
          </w:p>
        </w:tc>
        <w:tc>
          <w:tcPr>
            <w:tcW w:w="1194" w:type="dxa"/>
          </w:tcPr>
          <w:p w:rsidR="00DB7211" w:rsidRDefault="00DB7211" w:rsidP="00156FC7">
            <w:pPr>
              <w:jc w:val="right"/>
            </w:pPr>
            <w:r>
              <w:t>£139</w:t>
            </w:r>
          </w:p>
        </w:tc>
        <w:tc>
          <w:tcPr>
            <w:tcW w:w="1286" w:type="dxa"/>
          </w:tcPr>
          <w:p w:rsidR="00DB7211" w:rsidRDefault="00DB7211" w:rsidP="00156FC7">
            <w:pPr>
              <w:jc w:val="right"/>
            </w:pPr>
            <w:r>
              <w:t>£834</w:t>
            </w:r>
          </w:p>
        </w:tc>
        <w:tc>
          <w:tcPr>
            <w:tcW w:w="1497" w:type="dxa"/>
          </w:tcPr>
          <w:p w:rsidR="00DB7211" w:rsidRDefault="00DB7211" w:rsidP="00156FC7"/>
        </w:tc>
      </w:tr>
      <w:tr w:rsidR="00DB7211" w:rsidTr="00156FC7">
        <w:tc>
          <w:tcPr>
            <w:tcW w:w="936" w:type="dxa"/>
            <w:shd w:val="clear" w:color="auto" w:fill="B4C6E7" w:themeFill="accent1" w:themeFillTint="66"/>
          </w:tcPr>
          <w:p w:rsidR="00DB7211" w:rsidRDefault="00DB7211" w:rsidP="00156FC7">
            <w:r>
              <w:t>3</w:t>
            </w:r>
          </w:p>
        </w:tc>
        <w:tc>
          <w:tcPr>
            <w:tcW w:w="3002" w:type="dxa"/>
            <w:shd w:val="clear" w:color="auto" w:fill="B4C6E7" w:themeFill="accent1" w:themeFillTint="66"/>
          </w:tcPr>
          <w:p w:rsidR="00DB7211" w:rsidRDefault="00DB7211" w:rsidP="00156FC7">
            <w:r>
              <w:t>Internal finishes</w:t>
            </w:r>
          </w:p>
        </w:tc>
        <w:tc>
          <w:tcPr>
            <w:tcW w:w="1294" w:type="dxa"/>
            <w:shd w:val="clear" w:color="auto" w:fill="B4C6E7" w:themeFill="accent1" w:themeFillTint="66"/>
          </w:tcPr>
          <w:p w:rsidR="00DB7211" w:rsidRDefault="00DB7211" w:rsidP="00156FC7"/>
        </w:tc>
        <w:tc>
          <w:tcPr>
            <w:tcW w:w="1194" w:type="dxa"/>
            <w:shd w:val="clear" w:color="auto" w:fill="B4C6E7" w:themeFill="accent1" w:themeFillTint="66"/>
          </w:tcPr>
          <w:p w:rsidR="00DB7211" w:rsidRDefault="00DB7211" w:rsidP="00156FC7"/>
        </w:tc>
        <w:tc>
          <w:tcPr>
            <w:tcW w:w="1286" w:type="dxa"/>
            <w:shd w:val="clear" w:color="auto" w:fill="B4C6E7" w:themeFill="accent1" w:themeFillTint="66"/>
          </w:tcPr>
          <w:p w:rsidR="00DB7211" w:rsidRDefault="00DB7211" w:rsidP="00156FC7"/>
        </w:tc>
        <w:tc>
          <w:tcPr>
            <w:tcW w:w="1497" w:type="dxa"/>
            <w:shd w:val="clear" w:color="auto" w:fill="B4C6E7" w:themeFill="accent1" w:themeFillTint="66"/>
          </w:tcPr>
          <w:p w:rsidR="00DB7211" w:rsidRDefault="00DB7211" w:rsidP="00156FC7">
            <w:pPr>
              <w:jc w:val="right"/>
            </w:pPr>
            <w:r>
              <w:t>£90,216</w:t>
            </w:r>
          </w:p>
        </w:tc>
      </w:tr>
      <w:tr w:rsidR="00DB7211" w:rsidTr="00156FC7">
        <w:tc>
          <w:tcPr>
            <w:tcW w:w="936" w:type="dxa"/>
            <w:shd w:val="clear" w:color="auto" w:fill="auto"/>
          </w:tcPr>
          <w:p w:rsidR="00DB7211" w:rsidRDefault="00DB7211" w:rsidP="00156FC7">
            <w:r>
              <w:t>3.1</w:t>
            </w:r>
          </w:p>
        </w:tc>
        <w:tc>
          <w:tcPr>
            <w:tcW w:w="3002" w:type="dxa"/>
            <w:shd w:val="clear" w:color="auto" w:fill="auto"/>
          </w:tcPr>
          <w:p w:rsidR="00DB7211" w:rsidRDefault="00DB7211" w:rsidP="00156FC7">
            <w:r>
              <w:t>Wall finishes – 2 x plaster + paint</w:t>
            </w:r>
          </w:p>
        </w:tc>
        <w:tc>
          <w:tcPr>
            <w:tcW w:w="1294" w:type="dxa"/>
            <w:shd w:val="clear" w:color="auto" w:fill="auto"/>
          </w:tcPr>
          <w:p w:rsidR="00DB7211" w:rsidRPr="00325763" w:rsidRDefault="00DB7211" w:rsidP="00156FC7">
            <w:pPr>
              <w:jc w:val="right"/>
              <w:rPr>
                <w:vertAlign w:val="superscript"/>
              </w:rPr>
            </w:pPr>
            <w:r>
              <w:t>2520m</w:t>
            </w:r>
            <w:r>
              <w:rPr>
                <w:vertAlign w:val="superscript"/>
              </w:rPr>
              <w:t>2</w:t>
            </w:r>
          </w:p>
        </w:tc>
        <w:tc>
          <w:tcPr>
            <w:tcW w:w="1194" w:type="dxa"/>
            <w:shd w:val="clear" w:color="auto" w:fill="auto"/>
          </w:tcPr>
          <w:p w:rsidR="00DB7211" w:rsidRDefault="00DB7211" w:rsidP="00156FC7">
            <w:pPr>
              <w:jc w:val="right"/>
            </w:pPr>
            <w:r>
              <w:t>£14.30</w:t>
            </w:r>
          </w:p>
        </w:tc>
        <w:tc>
          <w:tcPr>
            <w:tcW w:w="1286" w:type="dxa"/>
            <w:shd w:val="clear" w:color="auto" w:fill="auto"/>
          </w:tcPr>
          <w:p w:rsidR="00DB7211" w:rsidRDefault="00DB7211" w:rsidP="00156FC7">
            <w:pPr>
              <w:jc w:val="right"/>
            </w:pPr>
            <w:r>
              <w:t>£36,036</w:t>
            </w:r>
          </w:p>
        </w:tc>
        <w:tc>
          <w:tcPr>
            <w:tcW w:w="1497" w:type="dxa"/>
            <w:shd w:val="clear" w:color="auto" w:fill="auto"/>
          </w:tcPr>
          <w:p w:rsidR="00DB7211" w:rsidRDefault="00DB7211" w:rsidP="00156FC7"/>
        </w:tc>
      </w:tr>
      <w:tr w:rsidR="00DB7211" w:rsidTr="00156FC7">
        <w:tc>
          <w:tcPr>
            <w:tcW w:w="936" w:type="dxa"/>
            <w:shd w:val="clear" w:color="auto" w:fill="auto"/>
          </w:tcPr>
          <w:p w:rsidR="00DB7211" w:rsidRDefault="00DB7211" w:rsidP="00156FC7">
            <w:r>
              <w:t>3.2</w:t>
            </w:r>
          </w:p>
        </w:tc>
        <w:tc>
          <w:tcPr>
            <w:tcW w:w="3002" w:type="dxa"/>
            <w:shd w:val="clear" w:color="auto" w:fill="auto"/>
          </w:tcPr>
          <w:p w:rsidR="00DB7211" w:rsidRDefault="00DB7211" w:rsidP="00156FC7">
            <w:r>
              <w:t>Floor finishes -chipboard</w:t>
            </w:r>
          </w:p>
        </w:tc>
        <w:tc>
          <w:tcPr>
            <w:tcW w:w="1294" w:type="dxa"/>
            <w:shd w:val="clear" w:color="auto" w:fill="auto"/>
          </w:tcPr>
          <w:p w:rsidR="00DB7211" w:rsidRPr="00325763" w:rsidRDefault="00DB7211" w:rsidP="00156FC7">
            <w:pPr>
              <w:jc w:val="right"/>
              <w:rPr>
                <w:vertAlign w:val="superscript"/>
              </w:rPr>
            </w:pPr>
            <w:r>
              <w:t>2520m</w:t>
            </w:r>
            <w:r>
              <w:rPr>
                <w:vertAlign w:val="superscript"/>
              </w:rPr>
              <w:t>2</w:t>
            </w:r>
          </w:p>
        </w:tc>
        <w:tc>
          <w:tcPr>
            <w:tcW w:w="1194" w:type="dxa"/>
            <w:shd w:val="clear" w:color="auto" w:fill="auto"/>
          </w:tcPr>
          <w:p w:rsidR="00DB7211" w:rsidRDefault="00DB7211" w:rsidP="00156FC7">
            <w:pPr>
              <w:jc w:val="right"/>
            </w:pPr>
            <w:r>
              <w:t>£16.90</w:t>
            </w:r>
          </w:p>
        </w:tc>
        <w:tc>
          <w:tcPr>
            <w:tcW w:w="1286" w:type="dxa"/>
            <w:shd w:val="clear" w:color="auto" w:fill="auto"/>
          </w:tcPr>
          <w:p w:rsidR="00DB7211" w:rsidRDefault="00DB7211" w:rsidP="00156FC7">
            <w:pPr>
              <w:jc w:val="right"/>
            </w:pPr>
            <w:r>
              <w:t>£42,588</w:t>
            </w:r>
          </w:p>
        </w:tc>
        <w:tc>
          <w:tcPr>
            <w:tcW w:w="1497" w:type="dxa"/>
            <w:shd w:val="clear" w:color="auto" w:fill="auto"/>
          </w:tcPr>
          <w:p w:rsidR="00DB7211" w:rsidRDefault="00DB7211" w:rsidP="00156FC7"/>
        </w:tc>
      </w:tr>
      <w:tr w:rsidR="00DB7211" w:rsidTr="00156FC7">
        <w:tc>
          <w:tcPr>
            <w:tcW w:w="936" w:type="dxa"/>
            <w:shd w:val="clear" w:color="auto" w:fill="auto"/>
          </w:tcPr>
          <w:p w:rsidR="00DB7211" w:rsidRDefault="00DB7211" w:rsidP="00156FC7">
            <w:r>
              <w:t>3.3</w:t>
            </w:r>
          </w:p>
        </w:tc>
        <w:tc>
          <w:tcPr>
            <w:tcW w:w="3002" w:type="dxa"/>
            <w:shd w:val="clear" w:color="auto" w:fill="auto"/>
          </w:tcPr>
          <w:p w:rsidR="00DB7211" w:rsidRDefault="00DB7211" w:rsidP="00156FC7">
            <w:r>
              <w:t>Ceiling finishes - paint</w:t>
            </w:r>
          </w:p>
        </w:tc>
        <w:tc>
          <w:tcPr>
            <w:tcW w:w="1294" w:type="dxa"/>
            <w:shd w:val="clear" w:color="auto" w:fill="auto"/>
          </w:tcPr>
          <w:p w:rsidR="00DB7211" w:rsidRPr="006717CE" w:rsidRDefault="00DB7211" w:rsidP="00156FC7">
            <w:pPr>
              <w:jc w:val="right"/>
              <w:rPr>
                <w:vertAlign w:val="superscript"/>
              </w:rPr>
            </w:pPr>
            <w:r>
              <w:t>2520m</w:t>
            </w:r>
            <w:r>
              <w:rPr>
                <w:vertAlign w:val="superscript"/>
              </w:rPr>
              <w:t>2</w:t>
            </w:r>
          </w:p>
        </w:tc>
        <w:tc>
          <w:tcPr>
            <w:tcW w:w="1194" w:type="dxa"/>
            <w:shd w:val="clear" w:color="auto" w:fill="auto"/>
          </w:tcPr>
          <w:p w:rsidR="00DB7211" w:rsidRDefault="00DB7211" w:rsidP="00156FC7">
            <w:pPr>
              <w:jc w:val="right"/>
            </w:pPr>
            <w:r>
              <w:t>£4.60</w:t>
            </w:r>
          </w:p>
        </w:tc>
        <w:tc>
          <w:tcPr>
            <w:tcW w:w="1286" w:type="dxa"/>
            <w:shd w:val="clear" w:color="auto" w:fill="auto"/>
          </w:tcPr>
          <w:p w:rsidR="00DB7211" w:rsidRDefault="00DB7211" w:rsidP="00156FC7">
            <w:pPr>
              <w:jc w:val="right"/>
            </w:pPr>
            <w:r>
              <w:t>£11,592</w:t>
            </w:r>
          </w:p>
        </w:tc>
        <w:tc>
          <w:tcPr>
            <w:tcW w:w="1497" w:type="dxa"/>
            <w:shd w:val="clear" w:color="auto" w:fill="auto"/>
          </w:tcPr>
          <w:p w:rsidR="00DB7211" w:rsidRDefault="00DB7211" w:rsidP="00156FC7"/>
        </w:tc>
      </w:tr>
      <w:tr w:rsidR="00DB7211" w:rsidTr="00156FC7">
        <w:tc>
          <w:tcPr>
            <w:tcW w:w="936" w:type="dxa"/>
            <w:shd w:val="clear" w:color="auto" w:fill="B4C6E7" w:themeFill="accent1" w:themeFillTint="66"/>
          </w:tcPr>
          <w:p w:rsidR="00DB7211" w:rsidRDefault="00DB7211" w:rsidP="00156FC7">
            <w:r>
              <w:t>4</w:t>
            </w:r>
          </w:p>
        </w:tc>
        <w:tc>
          <w:tcPr>
            <w:tcW w:w="3002" w:type="dxa"/>
            <w:shd w:val="clear" w:color="auto" w:fill="B4C6E7" w:themeFill="accent1" w:themeFillTint="66"/>
          </w:tcPr>
          <w:p w:rsidR="00DB7211" w:rsidRDefault="00DB7211" w:rsidP="00156FC7">
            <w:r>
              <w:t>Fittings, furnishings &amp; equip</w:t>
            </w:r>
          </w:p>
        </w:tc>
        <w:tc>
          <w:tcPr>
            <w:tcW w:w="1294" w:type="dxa"/>
            <w:shd w:val="clear" w:color="auto" w:fill="B4C6E7" w:themeFill="accent1" w:themeFillTint="66"/>
          </w:tcPr>
          <w:p w:rsidR="00DB7211" w:rsidRDefault="00DB7211" w:rsidP="00156FC7"/>
        </w:tc>
        <w:tc>
          <w:tcPr>
            <w:tcW w:w="1194" w:type="dxa"/>
            <w:shd w:val="clear" w:color="auto" w:fill="B4C6E7" w:themeFill="accent1" w:themeFillTint="66"/>
          </w:tcPr>
          <w:p w:rsidR="00DB7211" w:rsidRDefault="00DB7211" w:rsidP="00156FC7"/>
        </w:tc>
        <w:tc>
          <w:tcPr>
            <w:tcW w:w="1286" w:type="dxa"/>
            <w:shd w:val="clear" w:color="auto" w:fill="B4C6E7" w:themeFill="accent1" w:themeFillTint="66"/>
          </w:tcPr>
          <w:p w:rsidR="00DB7211" w:rsidRDefault="00DB7211" w:rsidP="00156FC7"/>
        </w:tc>
        <w:tc>
          <w:tcPr>
            <w:tcW w:w="1497" w:type="dxa"/>
            <w:shd w:val="clear" w:color="auto" w:fill="B4C6E7" w:themeFill="accent1" w:themeFillTint="66"/>
          </w:tcPr>
          <w:p w:rsidR="00DB7211" w:rsidRDefault="00DB7211" w:rsidP="00156FC7">
            <w:pPr>
              <w:jc w:val="right"/>
            </w:pPr>
            <w:r>
              <w:t>£43,020</w:t>
            </w:r>
          </w:p>
        </w:tc>
      </w:tr>
      <w:tr w:rsidR="00DB7211" w:rsidTr="00156FC7">
        <w:tc>
          <w:tcPr>
            <w:tcW w:w="936" w:type="dxa"/>
            <w:shd w:val="clear" w:color="auto" w:fill="auto"/>
          </w:tcPr>
          <w:p w:rsidR="00DB7211" w:rsidRDefault="00DB7211" w:rsidP="00156FC7"/>
        </w:tc>
        <w:tc>
          <w:tcPr>
            <w:tcW w:w="3002" w:type="dxa"/>
            <w:shd w:val="clear" w:color="auto" w:fill="auto"/>
          </w:tcPr>
          <w:p w:rsidR="00DB7211" w:rsidRDefault="00DB7211" w:rsidP="00156FC7">
            <w:r>
              <w:t>Kitchens – 3 bed house</w:t>
            </w:r>
          </w:p>
        </w:tc>
        <w:tc>
          <w:tcPr>
            <w:tcW w:w="1294" w:type="dxa"/>
            <w:shd w:val="clear" w:color="auto" w:fill="auto"/>
          </w:tcPr>
          <w:p w:rsidR="00DB7211" w:rsidRDefault="00DB7211" w:rsidP="00156FC7">
            <w:pPr>
              <w:jc w:val="right"/>
            </w:pPr>
            <w:r>
              <w:t>6 units</w:t>
            </w:r>
          </w:p>
        </w:tc>
        <w:tc>
          <w:tcPr>
            <w:tcW w:w="1194" w:type="dxa"/>
            <w:shd w:val="clear" w:color="auto" w:fill="auto"/>
          </w:tcPr>
          <w:p w:rsidR="00DB7211" w:rsidRDefault="00DB7211" w:rsidP="00156FC7">
            <w:pPr>
              <w:jc w:val="right"/>
            </w:pPr>
            <w:r>
              <w:t>£3,800</w:t>
            </w:r>
          </w:p>
        </w:tc>
        <w:tc>
          <w:tcPr>
            <w:tcW w:w="1286" w:type="dxa"/>
            <w:shd w:val="clear" w:color="auto" w:fill="auto"/>
          </w:tcPr>
          <w:p w:rsidR="00DB7211" w:rsidRDefault="00DB7211" w:rsidP="00156FC7">
            <w:pPr>
              <w:jc w:val="right"/>
            </w:pPr>
            <w:r>
              <w:t>£22,800</w:t>
            </w:r>
          </w:p>
        </w:tc>
        <w:tc>
          <w:tcPr>
            <w:tcW w:w="1497" w:type="dxa"/>
            <w:shd w:val="clear" w:color="auto" w:fill="auto"/>
          </w:tcPr>
          <w:p w:rsidR="00DB7211" w:rsidRDefault="00DB7211" w:rsidP="00156FC7">
            <w:pPr>
              <w:jc w:val="right"/>
            </w:pPr>
          </w:p>
        </w:tc>
      </w:tr>
      <w:tr w:rsidR="00DB7211" w:rsidTr="00156FC7">
        <w:tc>
          <w:tcPr>
            <w:tcW w:w="936" w:type="dxa"/>
            <w:shd w:val="clear" w:color="auto" w:fill="auto"/>
          </w:tcPr>
          <w:p w:rsidR="00DB7211" w:rsidRDefault="00DB7211" w:rsidP="00156FC7"/>
        </w:tc>
        <w:tc>
          <w:tcPr>
            <w:tcW w:w="3002" w:type="dxa"/>
            <w:shd w:val="clear" w:color="auto" w:fill="auto"/>
          </w:tcPr>
          <w:p w:rsidR="00DB7211" w:rsidRDefault="00DB7211" w:rsidP="00156FC7">
            <w:r>
              <w:t>Kitchens – 2 bed house</w:t>
            </w:r>
          </w:p>
        </w:tc>
        <w:tc>
          <w:tcPr>
            <w:tcW w:w="1294" w:type="dxa"/>
            <w:shd w:val="clear" w:color="auto" w:fill="auto"/>
          </w:tcPr>
          <w:p w:rsidR="00DB7211" w:rsidRDefault="00DB7211" w:rsidP="00156FC7">
            <w:pPr>
              <w:jc w:val="right"/>
            </w:pPr>
            <w:r>
              <w:t>3 units</w:t>
            </w:r>
          </w:p>
        </w:tc>
        <w:tc>
          <w:tcPr>
            <w:tcW w:w="1194" w:type="dxa"/>
            <w:shd w:val="clear" w:color="auto" w:fill="auto"/>
          </w:tcPr>
          <w:p w:rsidR="00DB7211" w:rsidRDefault="00DB7211" w:rsidP="00156FC7">
            <w:pPr>
              <w:jc w:val="right"/>
            </w:pPr>
            <w:r>
              <w:t>£2,275</w:t>
            </w:r>
          </w:p>
        </w:tc>
        <w:tc>
          <w:tcPr>
            <w:tcW w:w="1286" w:type="dxa"/>
            <w:shd w:val="clear" w:color="auto" w:fill="auto"/>
          </w:tcPr>
          <w:p w:rsidR="00DB7211" w:rsidRDefault="00DB7211" w:rsidP="00156FC7">
            <w:pPr>
              <w:jc w:val="right"/>
            </w:pPr>
            <w:r>
              <w:t>£6,825</w:t>
            </w:r>
          </w:p>
        </w:tc>
        <w:tc>
          <w:tcPr>
            <w:tcW w:w="1497" w:type="dxa"/>
            <w:shd w:val="clear" w:color="auto" w:fill="auto"/>
          </w:tcPr>
          <w:p w:rsidR="00DB7211" w:rsidRDefault="00DB7211" w:rsidP="00156FC7">
            <w:pPr>
              <w:jc w:val="right"/>
            </w:pPr>
          </w:p>
        </w:tc>
      </w:tr>
      <w:tr w:rsidR="00DB7211" w:rsidTr="00156FC7">
        <w:tc>
          <w:tcPr>
            <w:tcW w:w="936" w:type="dxa"/>
            <w:shd w:val="clear" w:color="auto" w:fill="auto"/>
          </w:tcPr>
          <w:p w:rsidR="00DB7211" w:rsidRDefault="00DB7211" w:rsidP="00156FC7"/>
        </w:tc>
        <w:tc>
          <w:tcPr>
            <w:tcW w:w="3002" w:type="dxa"/>
            <w:shd w:val="clear" w:color="auto" w:fill="auto"/>
          </w:tcPr>
          <w:p w:rsidR="00DB7211" w:rsidRPr="00A00B70" w:rsidRDefault="00DB7211" w:rsidP="00156FC7">
            <w:r w:rsidRPr="00A00B70">
              <w:t>W.C.s &amp; hand wash basins</w:t>
            </w:r>
          </w:p>
        </w:tc>
        <w:tc>
          <w:tcPr>
            <w:tcW w:w="1294" w:type="dxa"/>
            <w:shd w:val="clear" w:color="auto" w:fill="auto"/>
          </w:tcPr>
          <w:p w:rsidR="00DB7211" w:rsidRDefault="00DB7211" w:rsidP="00156FC7">
            <w:pPr>
              <w:jc w:val="right"/>
            </w:pPr>
            <w:r>
              <w:t>30 units</w:t>
            </w:r>
          </w:p>
        </w:tc>
        <w:tc>
          <w:tcPr>
            <w:tcW w:w="1194" w:type="dxa"/>
            <w:shd w:val="clear" w:color="auto" w:fill="auto"/>
          </w:tcPr>
          <w:p w:rsidR="00DB7211" w:rsidRDefault="00DB7211" w:rsidP="00156FC7">
            <w:pPr>
              <w:jc w:val="right"/>
            </w:pPr>
            <w:r>
              <w:t>£299</w:t>
            </w:r>
          </w:p>
        </w:tc>
        <w:tc>
          <w:tcPr>
            <w:tcW w:w="1286" w:type="dxa"/>
            <w:shd w:val="clear" w:color="auto" w:fill="auto"/>
          </w:tcPr>
          <w:p w:rsidR="00DB7211" w:rsidRDefault="00DB7211" w:rsidP="00156FC7">
            <w:pPr>
              <w:jc w:val="right"/>
            </w:pPr>
            <w:r>
              <w:t>£8,970</w:t>
            </w:r>
          </w:p>
        </w:tc>
        <w:tc>
          <w:tcPr>
            <w:tcW w:w="1497" w:type="dxa"/>
            <w:shd w:val="clear" w:color="auto" w:fill="auto"/>
          </w:tcPr>
          <w:p w:rsidR="00DB7211" w:rsidRDefault="00DB7211" w:rsidP="00156FC7">
            <w:pPr>
              <w:jc w:val="right"/>
            </w:pPr>
          </w:p>
        </w:tc>
      </w:tr>
      <w:tr w:rsidR="00DB7211" w:rsidTr="00156FC7">
        <w:tc>
          <w:tcPr>
            <w:tcW w:w="936" w:type="dxa"/>
            <w:shd w:val="clear" w:color="auto" w:fill="auto"/>
          </w:tcPr>
          <w:p w:rsidR="00DB7211" w:rsidRDefault="00DB7211" w:rsidP="00156FC7"/>
        </w:tc>
        <w:tc>
          <w:tcPr>
            <w:tcW w:w="3002" w:type="dxa"/>
            <w:shd w:val="clear" w:color="auto" w:fill="auto"/>
          </w:tcPr>
          <w:p w:rsidR="00DB7211" w:rsidRDefault="00DB7211" w:rsidP="00156FC7">
            <w:r>
              <w:t>Baths</w:t>
            </w:r>
          </w:p>
        </w:tc>
        <w:tc>
          <w:tcPr>
            <w:tcW w:w="1294" w:type="dxa"/>
            <w:shd w:val="clear" w:color="auto" w:fill="auto"/>
          </w:tcPr>
          <w:p w:rsidR="00DB7211" w:rsidRDefault="00DB7211" w:rsidP="00156FC7">
            <w:pPr>
              <w:jc w:val="right"/>
            </w:pPr>
            <w:r>
              <w:t>15 units</w:t>
            </w:r>
          </w:p>
        </w:tc>
        <w:tc>
          <w:tcPr>
            <w:tcW w:w="1194" w:type="dxa"/>
            <w:shd w:val="clear" w:color="auto" w:fill="auto"/>
          </w:tcPr>
          <w:p w:rsidR="00DB7211" w:rsidRDefault="00DB7211" w:rsidP="00156FC7">
            <w:pPr>
              <w:jc w:val="right"/>
            </w:pPr>
            <w:r>
              <w:t>£295</w:t>
            </w:r>
          </w:p>
        </w:tc>
        <w:tc>
          <w:tcPr>
            <w:tcW w:w="1286" w:type="dxa"/>
            <w:shd w:val="clear" w:color="auto" w:fill="auto"/>
          </w:tcPr>
          <w:p w:rsidR="00DB7211" w:rsidRDefault="00DB7211" w:rsidP="00156FC7">
            <w:pPr>
              <w:jc w:val="right"/>
            </w:pPr>
            <w:r>
              <w:t>£4,425</w:t>
            </w:r>
          </w:p>
        </w:tc>
        <w:tc>
          <w:tcPr>
            <w:tcW w:w="1497" w:type="dxa"/>
            <w:shd w:val="clear" w:color="auto" w:fill="auto"/>
          </w:tcPr>
          <w:p w:rsidR="00DB7211" w:rsidRDefault="00DB7211" w:rsidP="00156FC7">
            <w:pPr>
              <w:jc w:val="right"/>
            </w:pPr>
          </w:p>
        </w:tc>
      </w:tr>
      <w:tr w:rsidR="00DB7211" w:rsidTr="00156FC7">
        <w:tc>
          <w:tcPr>
            <w:tcW w:w="936" w:type="dxa"/>
            <w:shd w:val="clear" w:color="auto" w:fill="B4C6E7" w:themeFill="accent1" w:themeFillTint="66"/>
          </w:tcPr>
          <w:p w:rsidR="00DB7211" w:rsidRDefault="00DB7211" w:rsidP="00156FC7">
            <w:r>
              <w:t>5</w:t>
            </w:r>
          </w:p>
        </w:tc>
        <w:tc>
          <w:tcPr>
            <w:tcW w:w="3002" w:type="dxa"/>
            <w:shd w:val="clear" w:color="auto" w:fill="B4C6E7" w:themeFill="accent1" w:themeFillTint="66"/>
          </w:tcPr>
          <w:p w:rsidR="00DB7211" w:rsidRDefault="00DB7211" w:rsidP="00156FC7">
            <w:r>
              <w:t>Services</w:t>
            </w:r>
          </w:p>
        </w:tc>
        <w:tc>
          <w:tcPr>
            <w:tcW w:w="1294" w:type="dxa"/>
            <w:shd w:val="clear" w:color="auto" w:fill="B4C6E7" w:themeFill="accent1" w:themeFillTint="66"/>
          </w:tcPr>
          <w:p w:rsidR="00DB7211" w:rsidRDefault="00DB7211" w:rsidP="00156FC7"/>
        </w:tc>
        <w:tc>
          <w:tcPr>
            <w:tcW w:w="1194" w:type="dxa"/>
            <w:shd w:val="clear" w:color="auto" w:fill="B4C6E7" w:themeFill="accent1" w:themeFillTint="66"/>
          </w:tcPr>
          <w:p w:rsidR="00DB7211" w:rsidRDefault="00DB7211" w:rsidP="00156FC7"/>
        </w:tc>
        <w:tc>
          <w:tcPr>
            <w:tcW w:w="1286" w:type="dxa"/>
            <w:shd w:val="clear" w:color="auto" w:fill="B4C6E7" w:themeFill="accent1" w:themeFillTint="66"/>
          </w:tcPr>
          <w:p w:rsidR="00DB7211" w:rsidRDefault="00DB7211" w:rsidP="00156FC7"/>
        </w:tc>
        <w:tc>
          <w:tcPr>
            <w:tcW w:w="1497" w:type="dxa"/>
            <w:shd w:val="clear" w:color="auto" w:fill="B4C6E7" w:themeFill="accent1" w:themeFillTint="66"/>
          </w:tcPr>
          <w:p w:rsidR="00DB7211" w:rsidRDefault="00DB7211" w:rsidP="00156FC7">
            <w:pPr>
              <w:jc w:val="right"/>
            </w:pPr>
            <w:r>
              <w:t>£197,127</w:t>
            </w:r>
          </w:p>
        </w:tc>
      </w:tr>
      <w:tr w:rsidR="00DB7211" w:rsidTr="00156FC7">
        <w:tc>
          <w:tcPr>
            <w:tcW w:w="936" w:type="dxa"/>
            <w:shd w:val="clear" w:color="auto" w:fill="auto"/>
          </w:tcPr>
          <w:p w:rsidR="00DB7211" w:rsidRDefault="00DB7211" w:rsidP="00156FC7">
            <w:r>
              <w:t>5.1</w:t>
            </w:r>
          </w:p>
        </w:tc>
        <w:tc>
          <w:tcPr>
            <w:tcW w:w="3002" w:type="dxa"/>
            <w:shd w:val="clear" w:color="auto" w:fill="auto"/>
          </w:tcPr>
          <w:p w:rsidR="00DB7211" w:rsidRDefault="00DB7211" w:rsidP="00156FC7">
            <w:r>
              <w:t>Sanitary installations – w.c.</w:t>
            </w:r>
          </w:p>
        </w:tc>
        <w:tc>
          <w:tcPr>
            <w:tcW w:w="1294" w:type="dxa"/>
            <w:shd w:val="clear" w:color="auto" w:fill="auto"/>
          </w:tcPr>
          <w:p w:rsidR="00DB7211" w:rsidRDefault="00DB7211" w:rsidP="00156FC7">
            <w:pPr>
              <w:jc w:val="right"/>
            </w:pPr>
            <w:r>
              <w:t>30 units</w:t>
            </w:r>
          </w:p>
        </w:tc>
        <w:tc>
          <w:tcPr>
            <w:tcW w:w="1194" w:type="dxa"/>
            <w:shd w:val="clear" w:color="auto" w:fill="auto"/>
          </w:tcPr>
          <w:p w:rsidR="00DB7211" w:rsidRDefault="00DB7211" w:rsidP="00156FC7">
            <w:pPr>
              <w:jc w:val="right"/>
            </w:pPr>
            <w:r>
              <w:t>£375</w:t>
            </w:r>
          </w:p>
        </w:tc>
        <w:tc>
          <w:tcPr>
            <w:tcW w:w="1286" w:type="dxa"/>
            <w:shd w:val="clear" w:color="auto" w:fill="auto"/>
          </w:tcPr>
          <w:p w:rsidR="00DB7211" w:rsidRDefault="00DB7211" w:rsidP="00156FC7">
            <w:pPr>
              <w:jc w:val="right"/>
            </w:pPr>
            <w:r>
              <w:t>£11,250</w:t>
            </w:r>
          </w:p>
        </w:tc>
        <w:tc>
          <w:tcPr>
            <w:tcW w:w="1497" w:type="dxa"/>
            <w:shd w:val="clear" w:color="auto" w:fill="auto"/>
          </w:tcPr>
          <w:p w:rsidR="00DB7211" w:rsidRDefault="00DB7211" w:rsidP="00156FC7">
            <w:pPr>
              <w:jc w:val="right"/>
            </w:pPr>
          </w:p>
        </w:tc>
      </w:tr>
      <w:tr w:rsidR="00DB7211" w:rsidTr="00156FC7">
        <w:tc>
          <w:tcPr>
            <w:tcW w:w="936" w:type="dxa"/>
            <w:shd w:val="clear" w:color="auto" w:fill="auto"/>
          </w:tcPr>
          <w:p w:rsidR="00DB7211" w:rsidRDefault="00DB7211" w:rsidP="00156FC7"/>
        </w:tc>
        <w:tc>
          <w:tcPr>
            <w:tcW w:w="3002" w:type="dxa"/>
            <w:shd w:val="clear" w:color="auto" w:fill="auto"/>
          </w:tcPr>
          <w:p w:rsidR="00DB7211" w:rsidRDefault="00DB7211" w:rsidP="00156FC7">
            <w:r>
              <w:t>WHB</w:t>
            </w:r>
          </w:p>
        </w:tc>
        <w:tc>
          <w:tcPr>
            <w:tcW w:w="1294" w:type="dxa"/>
            <w:shd w:val="clear" w:color="auto" w:fill="auto"/>
          </w:tcPr>
          <w:p w:rsidR="00DB7211" w:rsidRDefault="00DB7211" w:rsidP="00156FC7">
            <w:pPr>
              <w:jc w:val="right"/>
            </w:pPr>
            <w:r>
              <w:t>30 units</w:t>
            </w:r>
          </w:p>
        </w:tc>
        <w:tc>
          <w:tcPr>
            <w:tcW w:w="1194" w:type="dxa"/>
            <w:shd w:val="clear" w:color="auto" w:fill="auto"/>
          </w:tcPr>
          <w:p w:rsidR="00DB7211" w:rsidRDefault="00DB7211" w:rsidP="00156FC7">
            <w:pPr>
              <w:jc w:val="right"/>
            </w:pPr>
            <w:r>
              <w:t>£570</w:t>
            </w:r>
          </w:p>
        </w:tc>
        <w:tc>
          <w:tcPr>
            <w:tcW w:w="1286" w:type="dxa"/>
            <w:shd w:val="clear" w:color="auto" w:fill="auto"/>
          </w:tcPr>
          <w:p w:rsidR="00DB7211" w:rsidRDefault="00DB7211" w:rsidP="00156FC7">
            <w:pPr>
              <w:jc w:val="right"/>
            </w:pPr>
            <w:r>
              <w:t>£17,100</w:t>
            </w:r>
          </w:p>
        </w:tc>
        <w:tc>
          <w:tcPr>
            <w:tcW w:w="1497" w:type="dxa"/>
            <w:shd w:val="clear" w:color="auto" w:fill="auto"/>
          </w:tcPr>
          <w:p w:rsidR="00DB7211" w:rsidRDefault="00DB7211" w:rsidP="00156FC7">
            <w:pPr>
              <w:jc w:val="right"/>
            </w:pPr>
          </w:p>
        </w:tc>
      </w:tr>
      <w:tr w:rsidR="00DB7211" w:rsidTr="00156FC7">
        <w:tc>
          <w:tcPr>
            <w:tcW w:w="936" w:type="dxa"/>
            <w:shd w:val="clear" w:color="auto" w:fill="auto"/>
          </w:tcPr>
          <w:p w:rsidR="00DB7211" w:rsidRDefault="00DB7211" w:rsidP="00156FC7"/>
        </w:tc>
        <w:tc>
          <w:tcPr>
            <w:tcW w:w="3002" w:type="dxa"/>
            <w:shd w:val="clear" w:color="auto" w:fill="auto"/>
          </w:tcPr>
          <w:p w:rsidR="00DB7211" w:rsidRDefault="00DB7211" w:rsidP="00156FC7">
            <w:r>
              <w:t>Baths</w:t>
            </w:r>
          </w:p>
        </w:tc>
        <w:tc>
          <w:tcPr>
            <w:tcW w:w="1294" w:type="dxa"/>
            <w:shd w:val="clear" w:color="auto" w:fill="auto"/>
          </w:tcPr>
          <w:p w:rsidR="00DB7211" w:rsidRDefault="00DB7211" w:rsidP="00156FC7">
            <w:pPr>
              <w:jc w:val="right"/>
            </w:pPr>
            <w:r>
              <w:t>15 units</w:t>
            </w:r>
          </w:p>
        </w:tc>
        <w:tc>
          <w:tcPr>
            <w:tcW w:w="1194" w:type="dxa"/>
            <w:shd w:val="clear" w:color="auto" w:fill="auto"/>
          </w:tcPr>
          <w:p w:rsidR="00DB7211" w:rsidRDefault="00DB7211" w:rsidP="00156FC7">
            <w:pPr>
              <w:jc w:val="right"/>
            </w:pPr>
            <w:r>
              <w:t>£340</w:t>
            </w:r>
          </w:p>
        </w:tc>
        <w:tc>
          <w:tcPr>
            <w:tcW w:w="1286" w:type="dxa"/>
            <w:shd w:val="clear" w:color="auto" w:fill="auto"/>
          </w:tcPr>
          <w:p w:rsidR="00DB7211" w:rsidRDefault="00DB7211" w:rsidP="00156FC7">
            <w:pPr>
              <w:jc w:val="right"/>
            </w:pPr>
            <w:r>
              <w:t>£5,100</w:t>
            </w:r>
          </w:p>
        </w:tc>
        <w:tc>
          <w:tcPr>
            <w:tcW w:w="1497" w:type="dxa"/>
            <w:shd w:val="clear" w:color="auto" w:fill="auto"/>
          </w:tcPr>
          <w:p w:rsidR="00DB7211" w:rsidRDefault="00DB7211" w:rsidP="00156FC7">
            <w:pPr>
              <w:jc w:val="right"/>
            </w:pPr>
          </w:p>
        </w:tc>
      </w:tr>
      <w:tr w:rsidR="00DB7211" w:rsidTr="00156FC7">
        <w:tc>
          <w:tcPr>
            <w:tcW w:w="936" w:type="dxa"/>
            <w:shd w:val="clear" w:color="auto" w:fill="auto"/>
          </w:tcPr>
          <w:p w:rsidR="00DB7211" w:rsidRDefault="00DB7211" w:rsidP="00156FC7"/>
        </w:tc>
        <w:tc>
          <w:tcPr>
            <w:tcW w:w="3002" w:type="dxa"/>
            <w:shd w:val="clear" w:color="auto" w:fill="auto"/>
          </w:tcPr>
          <w:p w:rsidR="00DB7211" w:rsidRDefault="00DB7211" w:rsidP="00156FC7">
            <w:r>
              <w:t>Kitchen sink</w:t>
            </w:r>
          </w:p>
        </w:tc>
        <w:tc>
          <w:tcPr>
            <w:tcW w:w="1294" w:type="dxa"/>
            <w:shd w:val="clear" w:color="auto" w:fill="auto"/>
          </w:tcPr>
          <w:p w:rsidR="00DB7211" w:rsidRDefault="00DB7211" w:rsidP="00156FC7">
            <w:pPr>
              <w:jc w:val="right"/>
            </w:pPr>
            <w:r>
              <w:t>9 units</w:t>
            </w:r>
          </w:p>
        </w:tc>
        <w:tc>
          <w:tcPr>
            <w:tcW w:w="1194" w:type="dxa"/>
            <w:shd w:val="clear" w:color="auto" w:fill="auto"/>
          </w:tcPr>
          <w:p w:rsidR="00DB7211" w:rsidRDefault="00DB7211" w:rsidP="00156FC7">
            <w:pPr>
              <w:jc w:val="right"/>
            </w:pPr>
            <w:r>
              <w:t>£380</w:t>
            </w:r>
          </w:p>
        </w:tc>
        <w:tc>
          <w:tcPr>
            <w:tcW w:w="1286" w:type="dxa"/>
            <w:shd w:val="clear" w:color="auto" w:fill="auto"/>
          </w:tcPr>
          <w:p w:rsidR="00DB7211" w:rsidRDefault="00DB7211" w:rsidP="00156FC7">
            <w:pPr>
              <w:jc w:val="right"/>
            </w:pPr>
            <w:r>
              <w:t>£3,420</w:t>
            </w:r>
          </w:p>
        </w:tc>
        <w:tc>
          <w:tcPr>
            <w:tcW w:w="1497" w:type="dxa"/>
            <w:shd w:val="clear" w:color="auto" w:fill="auto"/>
          </w:tcPr>
          <w:p w:rsidR="00DB7211" w:rsidRDefault="00DB7211" w:rsidP="00156FC7">
            <w:pPr>
              <w:jc w:val="right"/>
            </w:pPr>
          </w:p>
        </w:tc>
      </w:tr>
      <w:tr w:rsidR="00DB7211" w:rsidTr="00156FC7">
        <w:tc>
          <w:tcPr>
            <w:tcW w:w="936" w:type="dxa"/>
            <w:shd w:val="clear" w:color="auto" w:fill="auto"/>
          </w:tcPr>
          <w:p w:rsidR="00DB7211" w:rsidRDefault="00DB7211" w:rsidP="00156FC7"/>
        </w:tc>
        <w:tc>
          <w:tcPr>
            <w:tcW w:w="3002" w:type="dxa"/>
            <w:shd w:val="clear" w:color="auto" w:fill="auto"/>
          </w:tcPr>
          <w:p w:rsidR="00DB7211" w:rsidRDefault="00DB7211" w:rsidP="00156FC7">
            <w:r>
              <w:t>Showers</w:t>
            </w:r>
          </w:p>
        </w:tc>
        <w:tc>
          <w:tcPr>
            <w:tcW w:w="1294" w:type="dxa"/>
            <w:shd w:val="clear" w:color="auto" w:fill="auto"/>
          </w:tcPr>
          <w:p w:rsidR="00DB7211" w:rsidRDefault="00DB7211" w:rsidP="00156FC7">
            <w:pPr>
              <w:jc w:val="right"/>
            </w:pPr>
            <w:r>
              <w:t>3 units</w:t>
            </w:r>
          </w:p>
        </w:tc>
        <w:tc>
          <w:tcPr>
            <w:tcW w:w="1194" w:type="dxa"/>
            <w:shd w:val="clear" w:color="auto" w:fill="auto"/>
          </w:tcPr>
          <w:p w:rsidR="00DB7211" w:rsidRDefault="00DB7211" w:rsidP="00156FC7">
            <w:pPr>
              <w:jc w:val="right"/>
            </w:pPr>
            <w:r>
              <w:t>£249</w:t>
            </w:r>
          </w:p>
        </w:tc>
        <w:tc>
          <w:tcPr>
            <w:tcW w:w="1286" w:type="dxa"/>
            <w:shd w:val="clear" w:color="auto" w:fill="auto"/>
          </w:tcPr>
          <w:p w:rsidR="00DB7211" w:rsidRDefault="00DB7211" w:rsidP="00156FC7">
            <w:pPr>
              <w:jc w:val="right"/>
            </w:pPr>
            <w:r>
              <w:t>£747</w:t>
            </w:r>
          </w:p>
        </w:tc>
        <w:tc>
          <w:tcPr>
            <w:tcW w:w="1497" w:type="dxa"/>
            <w:shd w:val="clear" w:color="auto" w:fill="auto"/>
          </w:tcPr>
          <w:p w:rsidR="00DB7211" w:rsidRDefault="00DB7211" w:rsidP="00156FC7">
            <w:pPr>
              <w:jc w:val="right"/>
            </w:pPr>
          </w:p>
        </w:tc>
      </w:tr>
      <w:tr w:rsidR="00DB7211" w:rsidTr="00156FC7">
        <w:tc>
          <w:tcPr>
            <w:tcW w:w="936" w:type="dxa"/>
            <w:shd w:val="clear" w:color="auto" w:fill="auto"/>
          </w:tcPr>
          <w:p w:rsidR="00DB7211" w:rsidRDefault="00DB7211" w:rsidP="00156FC7">
            <w:r>
              <w:t>5.2</w:t>
            </w:r>
          </w:p>
        </w:tc>
        <w:tc>
          <w:tcPr>
            <w:tcW w:w="3002" w:type="dxa"/>
            <w:shd w:val="clear" w:color="auto" w:fill="auto"/>
          </w:tcPr>
          <w:p w:rsidR="00DB7211" w:rsidRDefault="00DB7211" w:rsidP="00156FC7">
            <w:r>
              <w:t>Services equipment</w:t>
            </w:r>
          </w:p>
        </w:tc>
        <w:tc>
          <w:tcPr>
            <w:tcW w:w="1294" w:type="dxa"/>
            <w:shd w:val="clear" w:color="auto" w:fill="auto"/>
          </w:tcPr>
          <w:p w:rsidR="00DB7211" w:rsidRDefault="00DB7211" w:rsidP="00156FC7">
            <w:pPr>
              <w:jc w:val="right"/>
            </w:pPr>
          </w:p>
        </w:tc>
        <w:tc>
          <w:tcPr>
            <w:tcW w:w="1194" w:type="dxa"/>
            <w:shd w:val="clear" w:color="auto" w:fill="auto"/>
          </w:tcPr>
          <w:p w:rsidR="00DB7211" w:rsidRDefault="00DB7211" w:rsidP="00156FC7">
            <w:pPr>
              <w:jc w:val="right"/>
            </w:pPr>
          </w:p>
        </w:tc>
        <w:tc>
          <w:tcPr>
            <w:tcW w:w="1286" w:type="dxa"/>
            <w:shd w:val="clear" w:color="auto" w:fill="auto"/>
          </w:tcPr>
          <w:p w:rsidR="00DB7211" w:rsidRDefault="00DB7211" w:rsidP="00156FC7">
            <w:pPr>
              <w:jc w:val="right"/>
            </w:pPr>
            <w:r>
              <w:t>0</w:t>
            </w:r>
          </w:p>
        </w:tc>
        <w:tc>
          <w:tcPr>
            <w:tcW w:w="1497" w:type="dxa"/>
            <w:shd w:val="clear" w:color="auto" w:fill="auto"/>
          </w:tcPr>
          <w:p w:rsidR="00DB7211" w:rsidRDefault="00DB7211" w:rsidP="00156FC7">
            <w:pPr>
              <w:jc w:val="right"/>
            </w:pPr>
          </w:p>
        </w:tc>
      </w:tr>
      <w:tr w:rsidR="00DB7211" w:rsidTr="00156FC7">
        <w:tc>
          <w:tcPr>
            <w:tcW w:w="936" w:type="dxa"/>
            <w:shd w:val="clear" w:color="auto" w:fill="auto"/>
          </w:tcPr>
          <w:p w:rsidR="00DB7211" w:rsidRDefault="00DB7211" w:rsidP="00156FC7">
            <w:r>
              <w:t>5.3</w:t>
            </w:r>
          </w:p>
        </w:tc>
        <w:tc>
          <w:tcPr>
            <w:tcW w:w="3002" w:type="dxa"/>
            <w:shd w:val="clear" w:color="auto" w:fill="auto"/>
          </w:tcPr>
          <w:p w:rsidR="00DB7211" w:rsidRDefault="00DB7211" w:rsidP="00156FC7">
            <w:r>
              <w:t>Disposal equipment</w:t>
            </w:r>
          </w:p>
        </w:tc>
        <w:tc>
          <w:tcPr>
            <w:tcW w:w="1294" w:type="dxa"/>
            <w:shd w:val="clear" w:color="auto" w:fill="auto"/>
          </w:tcPr>
          <w:p w:rsidR="00DB7211" w:rsidRDefault="00DB7211" w:rsidP="00156FC7">
            <w:pPr>
              <w:jc w:val="right"/>
            </w:pPr>
          </w:p>
        </w:tc>
        <w:tc>
          <w:tcPr>
            <w:tcW w:w="1194" w:type="dxa"/>
            <w:shd w:val="clear" w:color="auto" w:fill="auto"/>
          </w:tcPr>
          <w:p w:rsidR="00DB7211" w:rsidRDefault="00DB7211" w:rsidP="00156FC7">
            <w:pPr>
              <w:jc w:val="right"/>
            </w:pPr>
          </w:p>
        </w:tc>
        <w:tc>
          <w:tcPr>
            <w:tcW w:w="1286" w:type="dxa"/>
            <w:shd w:val="clear" w:color="auto" w:fill="auto"/>
          </w:tcPr>
          <w:p w:rsidR="00DB7211" w:rsidRDefault="00DB7211" w:rsidP="00156FC7">
            <w:pPr>
              <w:jc w:val="right"/>
            </w:pPr>
            <w:r>
              <w:t>0</w:t>
            </w:r>
          </w:p>
        </w:tc>
        <w:tc>
          <w:tcPr>
            <w:tcW w:w="1497" w:type="dxa"/>
            <w:shd w:val="clear" w:color="auto" w:fill="auto"/>
          </w:tcPr>
          <w:p w:rsidR="00DB7211" w:rsidRDefault="00DB7211" w:rsidP="00156FC7">
            <w:pPr>
              <w:jc w:val="right"/>
            </w:pPr>
          </w:p>
        </w:tc>
      </w:tr>
      <w:tr w:rsidR="00DB7211" w:rsidTr="00156FC7">
        <w:tc>
          <w:tcPr>
            <w:tcW w:w="936" w:type="dxa"/>
            <w:shd w:val="clear" w:color="auto" w:fill="auto"/>
          </w:tcPr>
          <w:p w:rsidR="00DB7211" w:rsidRDefault="00DB7211" w:rsidP="00156FC7">
            <w:r>
              <w:t>5.4</w:t>
            </w:r>
          </w:p>
        </w:tc>
        <w:tc>
          <w:tcPr>
            <w:tcW w:w="3002" w:type="dxa"/>
            <w:shd w:val="clear" w:color="auto" w:fill="auto"/>
          </w:tcPr>
          <w:p w:rsidR="00DB7211" w:rsidRDefault="00DB7211" w:rsidP="00156FC7">
            <w:r>
              <w:t>Water installation</w:t>
            </w:r>
          </w:p>
        </w:tc>
        <w:tc>
          <w:tcPr>
            <w:tcW w:w="1294" w:type="dxa"/>
            <w:shd w:val="clear" w:color="auto" w:fill="auto"/>
          </w:tcPr>
          <w:p w:rsidR="00DB7211" w:rsidRPr="00865E34" w:rsidRDefault="00DB7211" w:rsidP="00156FC7">
            <w:pPr>
              <w:jc w:val="right"/>
              <w:rPr>
                <w:vertAlign w:val="superscript"/>
              </w:rPr>
            </w:pPr>
            <w:r>
              <w:t>2520m</w:t>
            </w:r>
            <w:r>
              <w:rPr>
                <w:vertAlign w:val="superscript"/>
              </w:rPr>
              <w:t>2</w:t>
            </w:r>
          </w:p>
        </w:tc>
        <w:tc>
          <w:tcPr>
            <w:tcW w:w="1194" w:type="dxa"/>
            <w:shd w:val="clear" w:color="auto" w:fill="auto"/>
          </w:tcPr>
          <w:p w:rsidR="00DB7211" w:rsidRDefault="00DB7211" w:rsidP="00156FC7">
            <w:pPr>
              <w:jc w:val="right"/>
            </w:pPr>
            <w:r>
              <w:t>£53</w:t>
            </w:r>
          </w:p>
        </w:tc>
        <w:tc>
          <w:tcPr>
            <w:tcW w:w="1286" w:type="dxa"/>
            <w:shd w:val="clear" w:color="auto" w:fill="auto"/>
          </w:tcPr>
          <w:p w:rsidR="00DB7211" w:rsidRDefault="00DB7211" w:rsidP="00156FC7">
            <w:pPr>
              <w:jc w:val="right"/>
            </w:pPr>
            <w:r>
              <w:t>£133,560</w:t>
            </w:r>
          </w:p>
        </w:tc>
        <w:tc>
          <w:tcPr>
            <w:tcW w:w="1497" w:type="dxa"/>
            <w:shd w:val="clear" w:color="auto" w:fill="auto"/>
          </w:tcPr>
          <w:p w:rsidR="00DB7211" w:rsidRDefault="00DB7211" w:rsidP="00156FC7">
            <w:pPr>
              <w:jc w:val="right"/>
            </w:pPr>
          </w:p>
        </w:tc>
      </w:tr>
      <w:tr w:rsidR="00DB7211" w:rsidTr="00156FC7">
        <w:tc>
          <w:tcPr>
            <w:tcW w:w="936" w:type="dxa"/>
            <w:shd w:val="clear" w:color="auto" w:fill="auto"/>
          </w:tcPr>
          <w:p w:rsidR="00DB7211" w:rsidRDefault="00DB7211" w:rsidP="00156FC7">
            <w:r>
              <w:t>5.5</w:t>
            </w:r>
          </w:p>
        </w:tc>
        <w:tc>
          <w:tcPr>
            <w:tcW w:w="3002" w:type="dxa"/>
            <w:shd w:val="clear" w:color="auto" w:fill="auto"/>
          </w:tcPr>
          <w:p w:rsidR="00DB7211" w:rsidRDefault="00DB7211" w:rsidP="00156FC7">
            <w:r>
              <w:t>Heat source</w:t>
            </w:r>
          </w:p>
        </w:tc>
        <w:tc>
          <w:tcPr>
            <w:tcW w:w="1294" w:type="dxa"/>
            <w:shd w:val="clear" w:color="auto" w:fill="auto"/>
          </w:tcPr>
          <w:p w:rsidR="00DB7211" w:rsidRDefault="00DB7211" w:rsidP="00156FC7">
            <w:pPr>
              <w:jc w:val="right"/>
            </w:pPr>
          </w:p>
        </w:tc>
        <w:tc>
          <w:tcPr>
            <w:tcW w:w="1194" w:type="dxa"/>
            <w:shd w:val="clear" w:color="auto" w:fill="auto"/>
          </w:tcPr>
          <w:p w:rsidR="00DB7211" w:rsidRDefault="00DB7211" w:rsidP="00156FC7">
            <w:pPr>
              <w:jc w:val="right"/>
            </w:pPr>
          </w:p>
        </w:tc>
        <w:tc>
          <w:tcPr>
            <w:tcW w:w="1286" w:type="dxa"/>
            <w:shd w:val="clear" w:color="auto" w:fill="auto"/>
          </w:tcPr>
          <w:p w:rsidR="00DB7211" w:rsidRDefault="00DB7211" w:rsidP="00156FC7">
            <w:pPr>
              <w:jc w:val="right"/>
            </w:pPr>
            <w:r>
              <w:t>0</w:t>
            </w:r>
          </w:p>
        </w:tc>
        <w:tc>
          <w:tcPr>
            <w:tcW w:w="1497" w:type="dxa"/>
            <w:shd w:val="clear" w:color="auto" w:fill="auto"/>
          </w:tcPr>
          <w:p w:rsidR="00DB7211" w:rsidRDefault="00DB7211" w:rsidP="00156FC7">
            <w:pPr>
              <w:jc w:val="right"/>
            </w:pPr>
          </w:p>
        </w:tc>
      </w:tr>
      <w:tr w:rsidR="00DB7211" w:rsidTr="00156FC7">
        <w:tc>
          <w:tcPr>
            <w:tcW w:w="936" w:type="dxa"/>
            <w:shd w:val="clear" w:color="auto" w:fill="auto"/>
          </w:tcPr>
          <w:p w:rsidR="00DB7211" w:rsidRDefault="00DB7211" w:rsidP="00156FC7">
            <w:r>
              <w:lastRenderedPageBreak/>
              <w:t>5.6</w:t>
            </w:r>
          </w:p>
        </w:tc>
        <w:tc>
          <w:tcPr>
            <w:tcW w:w="3002" w:type="dxa"/>
            <w:shd w:val="clear" w:color="auto" w:fill="auto"/>
          </w:tcPr>
          <w:p w:rsidR="00DB7211" w:rsidRDefault="00DB7211" w:rsidP="00156FC7">
            <w:r>
              <w:t>Space heating &amp; air con</w:t>
            </w:r>
          </w:p>
        </w:tc>
        <w:tc>
          <w:tcPr>
            <w:tcW w:w="1294" w:type="dxa"/>
            <w:shd w:val="clear" w:color="auto" w:fill="auto"/>
          </w:tcPr>
          <w:p w:rsidR="00DB7211" w:rsidRDefault="00DB7211" w:rsidP="00156FC7"/>
        </w:tc>
        <w:tc>
          <w:tcPr>
            <w:tcW w:w="1194" w:type="dxa"/>
            <w:shd w:val="clear" w:color="auto" w:fill="auto"/>
          </w:tcPr>
          <w:p w:rsidR="00DB7211" w:rsidRDefault="00DB7211" w:rsidP="00156FC7"/>
        </w:tc>
        <w:tc>
          <w:tcPr>
            <w:tcW w:w="1286" w:type="dxa"/>
            <w:shd w:val="clear" w:color="auto" w:fill="auto"/>
          </w:tcPr>
          <w:p w:rsidR="00DB7211" w:rsidRDefault="00DB7211" w:rsidP="00156FC7">
            <w:pPr>
              <w:jc w:val="right"/>
            </w:pPr>
            <w:r>
              <w:t>0</w:t>
            </w:r>
          </w:p>
        </w:tc>
        <w:tc>
          <w:tcPr>
            <w:tcW w:w="1497" w:type="dxa"/>
            <w:shd w:val="clear" w:color="auto" w:fill="auto"/>
          </w:tcPr>
          <w:p w:rsidR="00DB7211" w:rsidRDefault="00DB7211" w:rsidP="00156FC7">
            <w:pPr>
              <w:jc w:val="right"/>
            </w:pPr>
          </w:p>
        </w:tc>
      </w:tr>
      <w:tr w:rsidR="00DB7211" w:rsidTr="00156FC7">
        <w:tc>
          <w:tcPr>
            <w:tcW w:w="936" w:type="dxa"/>
            <w:shd w:val="clear" w:color="auto" w:fill="auto"/>
          </w:tcPr>
          <w:p w:rsidR="00DB7211" w:rsidRDefault="00DB7211" w:rsidP="00156FC7">
            <w:r>
              <w:t>5.7</w:t>
            </w:r>
          </w:p>
        </w:tc>
        <w:tc>
          <w:tcPr>
            <w:tcW w:w="3002" w:type="dxa"/>
            <w:shd w:val="clear" w:color="auto" w:fill="auto"/>
          </w:tcPr>
          <w:p w:rsidR="00DB7211" w:rsidRDefault="00DB7211" w:rsidP="00156FC7">
            <w:r>
              <w:t>Ventilation system</w:t>
            </w:r>
          </w:p>
        </w:tc>
        <w:tc>
          <w:tcPr>
            <w:tcW w:w="1294" w:type="dxa"/>
            <w:shd w:val="clear" w:color="auto" w:fill="auto"/>
          </w:tcPr>
          <w:p w:rsidR="00DB7211" w:rsidRDefault="00DB7211" w:rsidP="00156FC7"/>
        </w:tc>
        <w:tc>
          <w:tcPr>
            <w:tcW w:w="1194" w:type="dxa"/>
            <w:shd w:val="clear" w:color="auto" w:fill="auto"/>
          </w:tcPr>
          <w:p w:rsidR="00DB7211" w:rsidRDefault="00DB7211" w:rsidP="00156FC7"/>
        </w:tc>
        <w:tc>
          <w:tcPr>
            <w:tcW w:w="1286" w:type="dxa"/>
            <w:shd w:val="clear" w:color="auto" w:fill="auto"/>
          </w:tcPr>
          <w:p w:rsidR="00DB7211" w:rsidRDefault="00DB7211" w:rsidP="00156FC7">
            <w:pPr>
              <w:jc w:val="right"/>
            </w:pPr>
            <w:r>
              <w:t>0</w:t>
            </w:r>
          </w:p>
        </w:tc>
        <w:tc>
          <w:tcPr>
            <w:tcW w:w="1497" w:type="dxa"/>
            <w:shd w:val="clear" w:color="auto" w:fill="auto"/>
          </w:tcPr>
          <w:p w:rsidR="00DB7211" w:rsidRDefault="00DB7211" w:rsidP="00156FC7">
            <w:pPr>
              <w:jc w:val="right"/>
            </w:pPr>
          </w:p>
        </w:tc>
      </w:tr>
      <w:tr w:rsidR="00DB7211" w:rsidTr="00156FC7">
        <w:tc>
          <w:tcPr>
            <w:tcW w:w="936" w:type="dxa"/>
            <w:shd w:val="clear" w:color="auto" w:fill="auto"/>
          </w:tcPr>
          <w:p w:rsidR="00DB7211" w:rsidRDefault="00DB7211" w:rsidP="00156FC7">
            <w:r>
              <w:t>5.8</w:t>
            </w:r>
          </w:p>
        </w:tc>
        <w:tc>
          <w:tcPr>
            <w:tcW w:w="3002" w:type="dxa"/>
            <w:shd w:val="clear" w:color="auto" w:fill="auto"/>
          </w:tcPr>
          <w:p w:rsidR="00DB7211" w:rsidRPr="00F9488F" w:rsidRDefault="00DB7211" w:rsidP="00156FC7">
            <w:pPr>
              <w:rPr>
                <w:highlight w:val="red"/>
              </w:rPr>
            </w:pPr>
            <w:r w:rsidRPr="00970A50">
              <w:t>Electrical installation – lights</w:t>
            </w:r>
          </w:p>
        </w:tc>
        <w:tc>
          <w:tcPr>
            <w:tcW w:w="1294" w:type="dxa"/>
            <w:shd w:val="clear" w:color="auto" w:fill="auto"/>
          </w:tcPr>
          <w:p w:rsidR="00DB7211" w:rsidRDefault="00DB7211" w:rsidP="00156FC7">
            <w:pPr>
              <w:jc w:val="right"/>
            </w:pPr>
            <w:r>
              <w:t xml:space="preserve"> 105 units</w:t>
            </w:r>
          </w:p>
        </w:tc>
        <w:tc>
          <w:tcPr>
            <w:tcW w:w="1194" w:type="dxa"/>
            <w:shd w:val="clear" w:color="auto" w:fill="auto"/>
          </w:tcPr>
          <w:p w:rsidR="00DB7211" w:rsidRDefault="00DB7211" w:rsidP="00156FC7">
            <w:pPr>
              <w:jc w:val="right"/>
            </w:pPr>
            <w:r>
              <w:t>£60</w:t>
            </w:r>
          </w:p>
        </w:tc>
        <w:tc>
          <w:tcPr>
            <w:tcW w:w="1286" w:type="dxa"/>
            <w:shd w:val="clear" w:color="auto" w:fill="auto"/>
          </w:tcPr>
          <w:p w:rsidR="00DB7211" w:rsidRDefault="00DB7211" w:rsidP="00156FC7">
            <w:pPr>
              <w:jc w:val="right"/>
            </w:pPr>
            <w:r>
              <w:t>£6,300</w:t>
            </w:r>
          </w:p>
        </w:tc>
        <w:tc>
          <w:tcPr>
            <w:tcW w:w="1497" w:type="dxa"/>
            <w:shd w:val="clear" w:color="auto" w:fill="auto"/>
          </w:tcPr>
          <w:p w:rsidR="00DB7211" w:rsidRDefault="00DB7211" w:rsidP="00156FC7">
            <w:pPr>
              <w:jc w:val="right"/>
            </w:pPr>
          </w:p>
        </w:tc>
      </w:tr>
      <w:tr w:rsidR="00DB7211" w:rsidTr="00156FC7">
        <w:tc>
          <w:tcPr>
            <w:tcW w:w="936" w:type="dxa"/>
            <w:shd w:val="clear" w:color="auto" w:fill="auto"/>
          </w:tcPr>
          <w:p w:rsidR="00DB7211" w:rsidRDefault="00DB7211" w:rsidP="00156FC7"/>
        </w:tc>
        <w:tc>
          <w:tcPr>
            <w:tcW w:w="3002" w:type="dxa"/>
            <w:shd w:val="clear" w:color="auto" w:fill="auto"/>
          </w:tcPr>
          <w:p w:rsidR="00DB7211" w:rsidRDefault="00DB7211" w:rsidP="00156FC7">
            <w:r>
              <w:t>Consumer units</w:t>
            </w:r>
          </w:p>
        </w:tc>
        <w:tc>
          <w:tcPr>
            <w:tcW w:w="1294" w:type="dxa"/>
            <w:shd w:val="clear" w:color="auto" w:fill="auto"/>
          </w:tcPr>
          <w:p w:rsidR="00DB7211" w:rsidRDefault="00DB7211" w:rsidP="00156FC7">
            <w:pPr>
              <w:jc w:val="right"/>
            </w:pPr>
            <w:r>
              <w:t>9 units</w:t>
            </w:r>
          </w:p>
        </w:tc>
        <w:tc>
          <w:tcPr>
            <w:tcW w:w="1194" w:type="dxa"/>
            <w:shd w:val="clear" w:color="auto" w:fill="auto"/>
          </w:tcPr>
          <w:p w:rsidR="00DB7211" w:rsidRDefault="00DB7211" w:rsidP="00156FC7">
            <w:pPr>
              <w:jc w:val="right"/>
            </w:pPr>
            <w:r>
              <w:t>£350</w:t>
            </w:r>
          </w:p>
        </w:tc>
        <w:tc>
          <w:tcPr>
            <w:tcW w:w="1286" w:type="dxa"/>
            <w:shd w:val="clear" w:color="auto" w:fill="auto"/>
          </w:tcPr>
          <w:p w:rsidR="00DB7211" w:rsidRDefault="00DB7211" w:rsidP="00156FC7">
            <w:pPr>
              <w:jc w:val="right"/>
            </w:pPr>
            <w:r>
              <w:t>£3,150</w:t>
            </w:r>
          </w:p>
        </w:tc>
        <w:tc>
          <w:tcPr>
            <w:tcW w:w="1497" w:type="dxa"/>
            <w:shd w:val="clear" w:color="auto" w:fill="auto"/>
          </w:tcPr>
          <w:p w:rsidR="00DB7211" w:rsidRDefault="00DB7211" w:rsidP="00156FC7">
            <w:pPr>
              <w:jc w:val="right"/>
            </w:pPr>
          </w:p>
        </w:tc>
      </w:tr>
      <w:tr w:rsidR="00DB7211" w:rsidTr="00156FC7">
        <w:tc>
          <w:tcPr>
            <w:tcW w:w="936" w:type="dxa"/>
            <w:shd w:val="clear" w:color="auto" w:fill="auto"/>
          </w:tcPr>
          <w:p w:rsidR="00DB7211" w:rsidRDefault="00DB7211" w:rsidP="00156FC7"/>
        </w:tc>
        <w:tc>
          <w:tcPr>
            <w:tcW w:w="3002" w:type="dxa"/>
            <w:shd w:val="clear" w:color="auto" w:fill="auto"/>
          </w:tcPr>
          <w:p w:rsidR="00DB7211" w:rsidRDefault="00DB7211" w:rsidP="00156FC7">
            <w:r>
              <w:t>Sockets</w:t>
            </w:r>
          </w:p>
        </w:tc>
        <w:tc>
          <w:tcPr>
            <w:tcW w:w="1294" w:type="dxa"/>
            <w:shd w:val="clear" w:color="auto" w:fill="auto"/>
          </w:tcPr>
          <w:p w:rsidR="00DB7211" w:rsidRDefault="00DB7211" w:rsidP="00156FC7">
            <w:pPr>
              <w:jc w:val="right"/>
            </w:pPr>
            <w:r>
              <w:t>150 units</w:t>
            </w:r>
          </w:p>
        </w:tc>
        <w:tc>
          <w:tcPr>
            <w:tcW w:w="1194" w:type="dxa"/>
            <w:shd w:val="clear" w:color="auto" w:fill="auto"/>
          </w:tcPr>
          <w:p w:rsidR="00DB7211" w:rsidRDefault="00DB7211" w:rsidP="00156FC7">
            <w:pPr>
              <w:jc w:val="right"/>
            </w:pPr>
            <w:r>
              <w:t>£110</w:t>
            </w:r>
          </w:p>
        </w:tc>
        <w:tc>
          <w:tcPr>
            <w:tcW w:w="1286" w:type="dxa"/>
            <w:shd w:val="clear" w:color="auto" w:fill="auto"/>
          </w:tcPr>
          <w:p w:rsidR="00DB7211" w:rsidRDefault="00DB7211" w:rsidP="00156FC7">
            <w:pPr>
              <w:jc w:val="right"/>
            </w:pPr>
            <w:r>
              <w:t>£16,500</w:t>
            </w:r>
          </w:p>
        </w:tc>
        <w:tc>
          <w:tcPr>
            <w:tcW w:w="1497" w:type="dxa"/>
            <w:shd w:val="clear" w:color="auto" w:fill="auto"/>
          </w:tcPr>
          <w:p w:rsidR="00DB7211" w:rsidRDefault="00DB7211" w:rsidP="00156FC7">
            <w:pPr>
              <w:jc w:val="right"/>
            </w:pPr>
          </w:p>
        </w:tc>
      </w:tr>
      <w:tr w:rsidR="00DB7211" w:rsidTr="00156FC7">
        <w:tc>
          <w:tcPr>
            <w:tcW w:w="936" w:type="dxa"/>
            <w:shd w:val="clear" w:color="auto" w:fill="auto"/>
          </w:tcPr>
          <w:p w:rsidR="00DB7211" w:rsidRDefault="00DB7211" w:rsidP="00156FC7">
            <w:r>
              <w:t>5.9</w:t>
            </w:r>
          </w:p>
        </w:tc>
        <w:tc>
          <w:tcPr>
            <w:tcW w:w="3002" w:type="dxa"/>
            <w:shd w:val="clear" w:color="auto" w:fill="auto"/>
          </w:tcPr>
          <w:p w:rsidR="00DB7211" w:rsidRDefault="00DB7211" w:rsidP="00156FC7">
            <w:r>
              <w:t>Fuel installation</w:t>
            </w:r>
          </w:p>
        </w:tc>
        <w:tc>
          <w:tcPr>
            <w:tcW w:w="1294" w:type="dxa"/>
            <w:shd w:val="clear" w:color="auto" w:fill="auto"/>
          </w:tcPr>
          <w:p w:rsidR="00DB7211" w:rsidRDefault="00DB7211" w:rsidP="00156FC7"/>
        </w:tc>
        <w:tc>
          <w:tcPr>
            <w:tcW w:w="1194" w:type="dxa"/>
            <w:shd w:val="clear" w:color="auto" w:fill="auto"/>
          </w:tcPr>
          <w:p w:rsidR="00DB7211" w:rsidRDefault="00DB7211" w:rsidP="00156FC7"/>
        </w:tc>
        <w:tc>
          <w:tcPr>
            <w:tcW w:w="1286" w:type="dxa"/>
            <w:shd w:val="clear" w:color="auto" w:fill="auto"/>
          </w:tcPr>
          <w:p w:rsidR="00DB7211" w:rsidRDefault="00DB7211" w:rsidP="00156FC7">
            <w:pPr>
              <w:jc w:val="right"/>
            </w:pPr>
            <w:r>
              <w:t>0</w:t>
            </w:r>
          </w:p>
        </w:tc>
        <w:tc>
          <w:tcPr>
            <w:tcW w:w="1497" w:type="dxa"/>
            <w:shd w:val="clear" w:color="auto" w:fill="auto"/>
          </w:tcPr>
          <w:p w:rsidR="00DB7211" w:rsidRDefault="00DB7211" w:rsidP="00156FC7">
            <w:pPr>
              <w:jc w:val="right"/>
            </w:pPr>
          </w:p>
        </w:tc>
      </w:tr>
      <w:tr w:rsidR="00DB7211" w:rsidTr="00156FC7">
        <w:tc>
          <w:tcPr>
            <w:tcW w:w="936" w:type="dxa"/>
            <w:shd w:val="clear" w:color="auto" w:fill="auto"/>
          </w:tcPr>
          <w:p w:rsidR="00DB7211" w:rsidRDefault="00DB7211" w:rsidP="00156FC7">
            <w:r>
              <w:t>5.10</w:t>
            </w:r>
          </w:p>
        </w:tc>
        <w:tc>
          <w:tcPr>
            <w:tcW w:w="3002" w:type="dxa"/>
            <w:shd w:val="clear" w:color="auto" w:fill="auto"/>
          </w:tcPr>
          <w:p w:rsidR="00DB7211" w:rsidRDefault="00DB7211" w:rsidP="00156FC7">
            <w:r>
              <w:t>Lift &amp; conveyor installation</w:t>
            </w:r>
          </w:p>
        </w:tc>
        <w:tc>
          <w:tcPr>
            <w:tcW w:w="1294" w:type="dxa"/>
            <w:shd w:val="clear" w:color="auto" w:fill="auto"/>
          </w:tcPr>
          <w:p w:rsidR="00DB7211" w:rsidRDefault="00DB7211" w:rsidP="00156FC7"/>
        </w:tc>
        <w:tc>
          <w:tcPr>
            <w:tcW w:w="1194" w:type="dxa"/>
            <w:shd w:val="clear" w:color="auto" w:fill="auto"/>
          </w:tcPr>
          <w:p w:rsidR="00DB7211" w:rsidRDefault="00DB7211" w:rsidP="00156FC7"/>
        </w:tc>
        <w:tc>
          <w:tcPr>
            <w:tcW w:w="1286" w:type="dxa"/>
            <w:shd w:val="clear" w:color="auto" w:fill="auto"/>
          </w:tcPr>
          <w:p w:rsidR="00DB7211" w:rsidRDefault="00DB7211" w:rsidP="00156FC7">
            <w:pPr>
              <w:jc w:val="right"/>
            </w:pPr>
            <w:r>
              <w:t>0</w:t>
            </w:r>
          </w:p>
        </w:tc>
        <w:tc>
          <w:tcPr>
            <w:tcW w:w="1497" w:type="dxa"/>
            <w:shd w:val="clear" w:color="auto" w:fill="auto"/>
          </w:tcPr>
          <w:p w:rsidR="00DB7211" w:rsidRDefault="00DB7211" w:rsidP="00156FC7">
            <w:pPr>
              <w:jc w:val="right"/>
            </w:pPr>
          </w:p>
        </w:tc>
      </w:tr>
      <w:tr w:rsidR="00DB7211" w:rsidTr="00156FC7">
        <w:tc>
          <w:tcPr>
            <w:tcW w:w="936" w:type="dxa"/>
            <w:shd w:val="clear" w:color="auto" w:fill="auto"/>
          </w:tcPr>
          <w:p w:rsidR="00DB7211" w:rsidRDefault="00DB7211" w:rsidP="00156FC7">
            <w:r>
              <w:t>5.11</w:t>
            </w:r>
          </w:p>
        </w:tc>
        <w:tc>
          <w:tcPr>
            <w:tcW w:w="3002" w:type="dxa"/>
            <w:shd w:val="clear" w:color="auto" w:fill="auto"/>
          </w:tcPr>
          <w:p w:rsidR="00DB7211" w:rsidRDefault="00DB7211" w:rsidP="00156FC7">
            <w:r>
              <w:t>Fire &amp; lighting protection</w:t>
            </w:r>
          </w:p>
        </w:tc>
        <w:tc>
          <w:tcPr>
            <w:tcW w:w="1294" w:type="dxa"/>
            <w:shd w:val="clear" w:color="auto" w:fill="auto"/>
          </w:tcPr>
          <w:p w:rsidR="00DB7211" w:rsidRDefault="00DB7211" w:rsidP="00156FC7"/>
        </w:tc>
        <w:tc>
          <w:tcPr>
            <w:tcW w:w="1194" w:type="dxa"/>
            <w:shd w:val="clear" w:color="auto" w:fill="auto"/>
          </w:tcPr>
          <w:p w:rsidR="00DB7211" w:rsidRDefault="00DB7211" w:rsidP="00156FC7"/>
        </w:tc>
        <w:tc>
          <w:tcPr>
            <w:tcW w:w="1286" w:type="dxa"/>
            <w:shd w:val="clear" w:color="auto" w:fill="auto"/>
          </w:tcPr>
          <w:p w:rsidR="00DB7211" w:rsidRDefault="00DB7211" w:rsidP="00156FC7">
            <w:pPr>
              <w:jc w:val="right"/>
            </w:pPr>
            <w:r>
              <w:t>0</w:t>
            </w:r>
          </w:p>
        </w:tc>
        <w:tc>
          <w:tcPr>
            <w:tcW w:w="1497" w:type="dxa"/>
            <w:shd w:val="clear" w:color="auto" w:fill="auto"/>
          </w:tcPr>
          <w:p w:rsidR="00DB7211" w:rsidRDefault="00DB7211" w:rsidP="00156FC7">
            <w:pPr>
              <w:jc w:val="right"/>
            </w:pPr>
          </w:p>
        </w:tc>
      </w:tr>
      <w:tr w:rsidR="00DB7211" w:rsidTr="00156FC7">
        <w:tc>
          <w:tcPr>
            <w:tcW w:w="936" w:type="dxa"/>
            <w:shd w:val="clear" w:color="auto" w:fill="auto"/>
          </w:tcPr>
          <w:p w:rsidR="00DB7211" w:rsidRDefault="00DB7211" w:rsidP="00156FC7">
            <w:r>
              <w:t>5.12</w:t>
            </w:r>
          </w:p>
        </w:tc>
        <w:tc>
          <w:tcPr>
            <w:tcW w:w="3002" w:type="dxa"/>
            <w:shd w:val="clear" w:color="auto" w:fill="auto"/>
          </w:tcPr>
          <w:p w:rsidR="00DB7211" w:rsidRDefault="00DB7211" w:rsidP="00156FC7">
            <w:r>
              <w:t>Comm, security &amp; control</w:t>
            </w:r>
          </w:p>
        </w:tc>
        <w:tc>
          <w:tcPr>
            <w:tcW w:w="1294" w:type="dxa"/>
            <w:shd w:val="clear" w:color="auto" w:fill="auto"/>
          </w:tcPr>
          <w:p w:rsidR="00DB7211" w:rsidRDefault="00DB7211" w:rsidP="00156FC7"/>
        </w:tc>
        <w:tc>
          <w:tcPr>
            <w:tcW w:w="1194" w:type="dxa"/>
            <w:shd w:val="clear" w:color="auto" w:fill="auto"/>
          </w:tcPr>
          <w:p w:rsidR="00DB7211" w:rsidRDefault="00DB7211" w:rsidP="00156FC7"/>
        </w:tc>
        <w:tc>
          <w:tcPr>
            <w:tcW w:w="1286" w:type="dxa"/>
            <w:shd w:val="clear" w:color="auto" w:fill="auto"/>
          </w:tcPr>
          <w:p w:rsidR="00DB7211" w:rsidRDefault="00DB7211" w:rsidP="00156FC7">
            <w:pPr>
              <w:jc w:val="right"/>
            </w:pPr>
            <w:r>
              <w:t>0</w:t>
            </w:r>
          </w:p>
        </w:tc>
        <w:tc>
          <w:tcPr>
            <w:tcW w:w="1497" w:type="dxa"/>
            <w:shd w:val="clear" w:color="auto" w:fill="auto"/>
          </w:tcPr>
          <w:p w:rsidR="00DB7211" w:rsidRDefault="00DB7211" w:rsidP="00156FC7">
            <w:pPr>
              <w:jc w:val="right"/>
            </w:pPr>
          </w:p>
        </w:tc>
      </w:tr>
      <w:tr w:rsidR="00DB7211" w:rsidTr="00156FC7">
        <w:tc>
          <w:tcPr>
            <w:tcW w:w="936" w:type="dxa"/>
            <w:shd w:val="clear" w:color="auto" w:fill="auto"/>
          </w:tcPr>
          <w:p w:rsidR="00DB7211" w:rsidRDefault="00DB7211" w:rsidP="00156FC7">
            <w:r>
              <w:t>5.13</w:t>
            </w:r>
          </w:p>
        </w:tc>
        <w:tc>
          <w:tcPr>
            <w:tcW w:w="3002" w:type="dxa"/>
            <w:shd w:val="clear" w:color="auto" w:fill="auto"/>
          </w:tcPr>
          <w:p w:rsidR="00DB7211" w:rsidRDefault="00DB7211" w:rsidP="00156FC7">
            <w:r>
              <w:t>Specialist installation</w:t>
            </w:r>
          </w:p>
        </w:tc>
        <w:tc>
          <w:tcPr>
            <w:tcW w:w="1294" w:type="dxa"/>
            <w:shd w:val="clear" w:color="auto" w:fill="auto"/>
          </w:tcPr>
          <w:p w:rsidR="00DB7211" w:rsidRDefault="00DB7211" w:rsidP="00156FC7"/>
        </w:tc>
        <w:tc>
          <w:tcPr>
            <w:tcW w:w="1194" w:type="dxa"/>
            <w:shd w:val="clear" w:color="auto" w:fill="auto"/>
          </w:tcPr>
          <w:p w:rsidR="00DB7211" w:rsidRDefault="00DB7211" w:rsidP="00156FC7"/>
        </w:tc>
        <w:tc>
          <w:tcPr>
            <w:tcW w:w="1286" w:type="dxa"/>
            <w:shd w:val="clear" w:color="auto" w:fill="auto"/>
          </w:tcPr>
          <w:p w:rsidR="00DB7211" w:rsidRDefault="00DB7211" w:rsidP="00156FC7">
            <w:pPr>
              <w:jc w:val="right"/>
            </w:pPr>
            <w:r>
              <w:t>0</w:t>
            </w:r>
          </w:p>
        </w:tc>
        <w:tc>
          <w:tcPr>
            <w:tcW w:w="1497" w:type="dxa"/>
            <w:shd w:val="clear" w:color="auto" w:fill="auto"/>
          </w:tcPr>
          <w:p w:rsidR="00DB7211" w:rsidRDefault="00DB7211" w:rsidP="00156FC7">
            <w:pPr>
              <w:jc w:val="right"/>
            </w:pPr>
          </w:p>
        </w:tc>
      </w:tr>
      <w:tr w:rsidR="00DB7211" w:rsidTr="00156FC7">
        <w:tc>
          <w:tcPr>
            <w:tcW w:w="936" w:type="dxa"/>
            <w:shd w:val="clear" w:color="auto" w:fill="auto"/>
          </w:tcPr>
          <w:p w:rsidR="00DB7211" w:rsidRDefault="00DB7211" w:rsidP="00156FC7">
            <w:r>
              <w:t>5.14</w:t>
            </w:r>
          </w:p>
        </w:tc>
        <w:tc>
          <w:tcPr>
            <w:tcW w:w="3002" w:type="dxa"/>
            <w:shd w:val="clear" w:color="auto" w:fill="auto"/>
          </w:tcPr>
          <w:p w:rsidR="00DB7211" w:rsidRDefault="00DB7211" w:rsidP="00156FC7">
            <w:r>
              <w:t>Builders work in connection</w:t>
            </w:r>
          </w:p>
        </w:tc>
        <w:tc>
          <w:tcPr>
            <w:tcW w:w="1294" w:type="dxa"/>
            <w:shd w:val="clear" w:color="auto" w:fill="auto"/>
          </w:tcPr>
          <w:p w:rsidR="00DB7211" w:rsidRPr="00067DE7" w:rsidRDefault="00DB7211" w:rsidP="00156FC7">
            <w:pPr>
              <w:jc w:val="right"/>
              <w:rPr>
                <w:vertAlign w:val="superscript"/>
              </w:rPr>
            </w:pPr>
          </w:p>
        </w:tc>
        <w:tc>
          <w:tcPr>
            <w:tcW w:w="1194" w:type="dxa"/>
            <w:shd w:val="clear" w:color="auto" w:fill="auto"/>
          </w:tcPr>
          <w:p w:rsidR="00DB7211" w:rsidRDefault="00DB7211" w:rsidP="00156FC7">
            <w:pPr>
              <w:jc w:val="right"/>
            </w:pPr>
          </w:p>
        </w:tc>
        <w:tc>
          <w:tcPr>
            <w:tcW w:w="1286" w:type="dxa"/>
            <w:shd w:val="clear" w:color="auto" w:fill="auto"/>
          </w:tcPr>
          <w:p w:rsidR="00DB7211" w:rsidRDefault="00DB7211" w:rsidP="00156FC7">
            <w:pPr>
              <w:jc w:val="right"/>
            </w:pPr>
            <w:r>
              <w:t>0</w:t>
            </w:r>
          </w:p>
        </w:tc>
        <w:tc>
          <w:tcPr>
            <w:tcW w:w="1497" w:type="dxa"/>
            <w:shd w:val="clear" w:color="auto" w:fill="auto"/>
          </w:tcPr>
          <w:p w:rsidR="00DB7211" w:rsidRDefault="00DB7211" w:rsidP="00156FC7">
            <w:pPr>
              <w:jc w:val="right"/>
            </w:pPr>
          </w:p>
        </w:tc>
      </w:tr>
      <w:tr w:rsidR="00DB7211" w:rsidTr="00156FC7">
        <w:tc>
          <w:tcPr>
            <w:tcW w:w="936" w:type="dxa"/>
            <w:shd w:val="clear" w:color="auto" w:fill="B4C6E7" w:themeFill="accent1" w:themeFillTint="66"/>
          </w:tcPr>
          <w:p w:rsidR="00DB7211" w:rsidRDefault="00DB7211" w:rsidP="00156FC7">
            <w:r>
              <w:t>6</w:t>
            </w:r>
          </w:p>
        </w:tc>
        <w:tc>
          <w:tcPr>
            <w:tcW w:w="3002" w:type="dxa"/>
            <w:shd w:val="clear" w:color="auto" w:fill="B4C6E7" w:themeFill="accent1" w:themeFillTint="66"/>
          </w:tcPr>
          <w:p w:rsidR="00DB7211" w:rsidRDefault="00DB7211" w:rsidP="00156FC7">
            <w:r>
              <w:t>Prefabricated builds &amp; units</w:t>
            </w:r>
          </w:p>
        </w:tc>
        <w:tc>
          <w:tcPr>
            <w:tcW w:w="1294" w:type="dxa"/>
            <w:shd w:val="clear" w:color="auto" w:fill="B4C6E7" w:themeFill="accent1" w:themeFillTint="66"/>
          </w:tcPr>
          <w:p w:rsidR="00DB7211" w:rsidRDefault="00DB7211" w:rsidP="00156FC7"/>
        </w:tc>
        <w:tc>
          <w:tcPr>
            <w:tcW w:w="1194" w:type="dxa"/>
            <w:shd w:val="clear" w:color="auto" w:fill="B4C6E7" w:themeFill="accent1" w:themeFillTint="66"/>
          </w:tcPr>
          <w:p w:rsidR="00DB7211" w:rsidRDefault="00DB7211" w:rsidP="00156FC7"/>
        </w:tc>
        <w:tc>
          <w:tcPr>
            <w:tcW w:w="1286" w:type="dxa"/>
            <w:shd w:val="clear" w:color="auto" w:fill="B4C6E7" w:themeFill="accent1" w:themeFillTint="66"/>
          </w:tcPr>
          <w:p w:rsidR="00DB7211" w:rsidRDefault="00DB7211" w:rsidP="00156FC7"/>
        </w:tc>
        <w:tc>
          <w:tcPr>
            <w:tcW w:w="1497" w:type="dxa"/>
            <w:shd w:val="clear" w:color="auto" w:fill="B4C6E7" w:themeFill="accent1" w:themeFillTint="66"/>
          </w:tcPr>
          <w:p w:rsidR="00DB7211" w:rsidRDefault="00DB7211" w:rsidP="00156FC7">
            <w:pPr>
              <w:jc w:val="right"/>
            </w:pPr>
            <w:r>
              <w:t>0</w:t>
            </w:r>
          </w:p>
        </w:tc>
      </w:tr>
      <w:tr w:rsidR="00DB7211" w:rsidTr="00156FC7">
        <w:tc>
          <w:tcPr>
            <w:tcW w:w="936" w:type="dxa"/>
            <w:shd w:val="clear" w:color="auto" w:fill="B4C6E7" w:themeFill="accent1" w:themeFillTint="66"/>
          </w:tcPr>
          <w:p w:rsidR="00DB7211" w:rsidRDefault="00DB7211" w:rsidP="00156FC7">
            <w:r>
              <w:t>7</w:t>
            </w:r>
          </w:p>
        </w:tc>
        <w:tc>
          <w:tcPr>
            <w:tcW w:w="3002" w:type="dxa"/>
            <w:shd w:val="clear" w:color="auto" w:fill="B4C6E7" w:themeFill="accent1" w:themeFillTint="66"/>
          </w:tcPr>
          <w:p w:rsidR="00DB7211" w:rsidRDefault="00DB7211" w:rsidP="00156FC7">
            <w:r>
              <w:t>Work to existing buildings</w:t>
            </w:r>
          </w:p>
        </w:tc>
        <w:tc>
          <w:tcPr>
            <w:tcW w:w="1294" w:type="dxa"/>
            <w:shd w:val="clear" w:color="auto" w:fill="B4C6E7" w:themeFill="accent1" w:themeFillTint="66"/>
          </w:tcPr>
          <w:p w:rsidR="00DB7211" w:rsidRDefault="00DB7211" w:rsidP="00156FC7"/>
        </w:tc>
        <w:tc>
          <w:tcPr>
            <w:tcW w:w="1194" w:type="dxa"/>
            <w:shd w:val="clear" w:color="auto" w:fill="B4C6E7" w:themeFill="accent1" w:themeFillTint="66"/>
          </w:tcPr>
          <w:p w:rsidR="00DB7211" w:rsidRDefault="00DB7211" w:rsidP="00156FC7"/>
        </w:tc>
        <w:tc>
          <w:tcPr>
            <w:tcW w:w="1286" w:type="dxa"/>
            <w:shd w:val="clear" w:color="auto" w:fill="B4C6E7" w:themeFill="accent1" w:themeFillTint="66"/>
          </w:tcPr>
          <w:p w:rsidR="00DB7211" w:rsidRDefault="00DB7211" w:rsidP="00156FC7"/>
        </w:tc>
        <w:tc>
          <w:tcPr>
            <w:tcW w:w="1497" w:type="dxa"/>
            <w:shd w:val="clear" w:color="auto" w:fill="B4C6E7" w:themeFill="accent1" w:themeFillTint="66"/>
          </w:tcPr>
          <w:p w:rsidR="00DB7211" w:rsidRDefault="00DB7211" w:rsidP="00156FC7">
            <w:pPr>
              <w:jc w:val="right"/>
            </w:pPr>
            <w:r>
              <w:t>0</w:t>
            </w:r>
          </w:p>
        </w:tc>
      </w:tr>
      <w:tr w:rsidR="00DB7211" w:rsidTr="00156FC7">
        <w:tc>
          <w:tcPr>
            <w:tcW w:w="936" w:type="dxa"/>
            <w:shd w:val="clear" w:color="auto" w:fill="B4C6E7" w:themeFill="accent1" w:themeFillTint="66"/>
          </w:tcPr>
          <w:p w:rsidR="00DB7211" w:rsidRDefault="00DB7211" w:rsidP="00156FC7">
            <w:r>
              <w:t>8</w:t>
            </w:r>
          </w:p>
        </w:tc>
        <w:tc>
          <w:tcPr>
            <w:tcW w:w="3002" w:type="dxa"/>
            <w:shd w:val="clear" w:color="auto" w:fill="B4C6E7" w:themeFill="accent1" w:themeFillTint="66"/>
          </w:tcPr>
          <w:p w:rsidR="00DB7211" w:rsidRDefault="00DB7211" w:rsidP="00156FC7">
            <w:r>
              <w:t>External works</w:t>
            </w:r>
          </w:p>
        </w:tc>
        <w:tc>
          <w:tcPr>
            <w:tcW w:w="1294" w:type="dxa"/>
            <w:shd w:val="clear" w:color="auto" w:fill="B4C6E7" w:themeFill="accent1" w:themeFillTint="66"/>
          </w:tcPr>
          <w:p w:rsidR="00DB7211" w:rsidRDefault="00DB7211" w:rsidP="00156FC7"/>
        </w:tc>
        <w:tc>
          <w:tcPr>
            <w:tcW w:w="1194" w:type="dxa"/>
            <w:shd w:val="clear" w:color="auto" w:fill="B4C6E7" w:themeFill="accent1" w:themeFillTint="66"/>
          </w:tcPr>
          <w:p w:rsidR="00DB7211" w:rsidRDefault="00DB7211" w:rsidP="00156FC7"/>
        </w:tc>
        <w:tc>
          <w:tcPr>
            <w:tcW w:w="1286" w:type="dxa"/>
            <w:shd w:val="clear" w:color="auto" w:fill="B4C6E7" w:themeFill="accent1" w:themeFillTint="66"/>
          </w:tcPr>
          <w:p w:rsidR="00DB7211" w:rsidRDefault="00DB7211" w:rsidP="00156FC7"/>
        </w:tc>
        <w:tc>
          <w:tcPr>
            <w:tcW w:w="1497" w:type="dxa"/>
            <w:shd w:val="clear" w:color="auto" w:fill="B4C6E7" w:themeFill="accent1" w:themeFillTint="66"/>
          </w:tcPr>
          <w:p w:rsidR="00DB7211" w:rsidRDefault="00DB7211" w:rsidP="00156FC7">
            <w:pPr>
              <w:jc w:val="right"/>
            </w:pPr>
            <w:r>
              <w:t>£379,767</w:t>
            </w:r>
          </w:p>
        </w:tc>
      </w:tr>
      <w:tr w:rsidR="00DB7211" w:rsidTr="00156FC7">
        <w:tc>
          <w:tcPr>
            <w:tcW w:w="936" w:type="dxa"/>
            <w:shd w:val="clear" w:color="auto" w:fill="auto"/>
          </w:tcPr>
          <w:p w:rsidR="00DB7211" w:rsidRDefault="00DB7211" w:rsidP="00156FC7">
            <w:r>
              <w:t>8.1</w:t>
            </w:r>
          </w:p>
        </w:tc>
        <w:tc>
          <w:tcPr>
            <w:tcW w:w="3002" w:type="dxa"/>
            <w:shd w:val="clear" w:color="auto" w:fill="auto"/>
          </w:tcPr>
          <w:p w:rsidR="00DB7211" w:rsidRDefault="00DB7211" w:rsidP="00156FC7">
            <w:r>
              <w:t>Site preparation</w:t>
            </w:r>
          </w:p>
        </w:tc>
        <w:tc>
          <w:tcPr>
            <w:tcW w:w="1294" w:type="dxa"/>
            <w:shd w:val="clear" w:color="auto" w:fill="auto"/>
          </w:tcPr>
          <w:p w:rsidR="00DB7211" w:rsidRPr="00067DE7" w:rsidRDefault="00DB7211" w:rsidP="00156FC7">
            <w:pPr>
              <w:jc w:val="right"/>
              <w:rPr>
                <w:vertAlign w:val="superscript"/>
              </w:rPr>
            </w:pPr>
          </w:p>
        </w:tc>
        <w:tc>
          <w:tcPr>
            <w:tcW w:w="1194" w:type="dxa"/>
            <w:shd w:val="clear" w:color="auto" w:fill="auto"/>
          </w:tcPr>
          <w:p w:rsidR="00DB7211" w:rsidRDefault="00DB7211" w:rsidP="00156FC7">
            <w:pPr>
              <w:jc w:val="right"/>
            </w:pPr>
          </w:p>
        </w:tc>
        <w:tc>
          <w:tcPr>
            <w:tcW w:w="1286" w:type="dxa"/>
            <w:shd w:val="clear" w:color="auto" w:fill="auto"/>
          </w:tcPr>
          <w:p w:rsidR="00DB7211" w:rsidRDefault="00DB7211" w:rsidP="00156FC7">
            <w:pPr>
              <w:jc w:val="right"/>
            </w:pPr>
            <w:r>
              <w:t>0</w:t>
            </w:r>
          </w:p>
        </w:tc>
        <w:tc>
          <w:tcPr>
            <w:tcW w:w="1497" w:type="dxa"/>
            <w:shd w:val="clear" w:color="auto" w:fill="auto"/>
          </w:tcPr>
          <w:p w:rsidR="00DB7211" w:rsidRDefault="00DB7211" w:rsidP="00156FC7">
            <w:pPr>
              <w:jc w:val="right"/>
            </w:pPr>
          </w:p>
        </w:tc>
      </w:tr>
      <w:tr w:rsidR="00DB7211" w:rsidTr="00156FC7">
        <w:tc>
          <w:tcPr>
            <w:tcW w:w="936" w:type="dxa"/>
            <w:shd w:val="clear" w:color="auto" w:fill="auto"/>
          </w:tcPr>
          <w:p w:rsidR="00DB7211" w:rsidRDefault="00DB7211" w:rsidP="00156FC7">
            <w:r>
              <w:t>8.2</w:t>
            </w:r>
          </w:p>
        </w:tc>
        <w:tc>
          <w:tcPr>
            <w:tcW w:w="3002" w:type="dxa"/>
            <w:shd w:val="clear" w:color="auto" w:fill="auto"/>
          </w:tcPr>
          <w:p w:rsidR="00DB7211" w:rsidRDefault="00DB7211" w:rsidP="00156FC7">
            <w:r w:rsidRPr="009C6A12">
              <w:t>Roads paths, paving, surface</w:t>
            </w:r>
            <w:r>
              <w:t xml:space="preserve"> – tarmacadam </w:t>
            </w:r>
          </w:p>
        </w:tc>
        <w:tc>
          <w:tcPr>
            <w:tcW w:w="1294" w:type="dxa"/>
            <w:shd w:val="clear" w:color="auto" w:fill="auto"/>
          </w:tcPr>
          <w:p w:rsidR="00DB7211" w:rsidRPr="000C3B29" w:rsidRDefault="00DB7211" w:rsidP="00156FC7">
            <w:pPr>
              <w:jc w:val="right"/>
              <w:rPr>
                <w:vertAlign w:val="superscript"/>
              </w:rPr>
            </w:pPr>
            <w:r>
              <w:t>1980m</w:t>
            </w:r>
            <w:r>
              <w:rPr>
                <w:vertAlign w:val="superscript"/>
              </w:rPr>
              <w:t>2</w:t>
            </w:r>
          </w:p>
        </w:tc>
        <w:tc>
          <w:tcPr>
            <w:tcW w:w="1194" w:type="dxa"/>
            <w:shd w:val="clear" w:color="auto" w:fill="auto"/>
          </w:tcPr>
          <w:p w:rsidR="00DB7211" w:rsidRDefault="00DB7211" w:rsidP="00156FC7">
            <w:pPr>
              <w:jc w:val="right"/>
            </w:pPr>
            <w:r>
              <w:t>£85</w:t>
            </w:r>
          </w:p>
        </w:tc>
        <w:tc>
          <w:tcPr>
            <w:tcW w:w="1286" w:type="dxa"/>
            <w:shd w:val="clear" w:color="auto" w:fill="auto"/>
          </w:tcPr>
          <w:p w:rsidR="00DB7211" w:rsidRDefault="00DB7211" w:rsidP="00156FC7">
            <w:pPr>
              <w:jc w:val="right"/>
            </w:pPr>
            <w:r>
              <w:t>£168,300</w:t>
            </w:r>
          </w:p>
        </w:tc>
        <w:tc>
          <w:tcPr>
            <w:tcW w:w="1497" w:type="dxa"/>
            <w:shd w:val="clear" w:color="auto" w:fill="auto"/>
          </w:tcPr>
          <w:p w:rsidR="00DB7211" w:rsidRDefault="00DB7211" w:rsidP="00156FC7">
            <w:pPr>
              <w:jc w:val="right"/>
            </w:pPr>
          </w:p>
        </w:tc>
      </w:tr>
      <w:tr w:rsidR="00DB7211" w:rsidTr="00156FC7">
        <w:tc>
          <w:tcPr>
            <w:tcW w:w="936" w:type="dxa"/>
            <w:shd w:val="clear" w:color="auto" w:fill="auto"/>
          </w:tcPr>
          <w:p w:rsidR="00DB7211" w:rsidRDefault="00DB7211" w:rsidP="00156FC7">
            <w:r>
              <w:t>8.3</w:t>
            </w:r>
          </w:p>
        </w:tc>
        <w:tc>
          <w:tcPr>
            <w:tcW w:w="3002" w:type="dxa"/>
            <w:shd w:val="clear" w:color="auto" w:fill="auto"/>
          </w:tcPr>
          <w:p w:rsidR="00DB7211" w:rsidRDefault="00DB7211" w:rsidP="00156FC7">
            <w:r w:rsidRPr="009C6A12">
              <w:t>Soft landscape</w:t>
            </w:r>
            <w:r>
              <w:t xml:space="preserve"> - seeding</w:t>
            </w:r>
          </w:p>
        </w:tc>
        <w:tc>
          <w:tcPr>
            <w:tcW w:w="1294" w:type="dxa"/>
            <w:shd w:val="clear" w:color="auto" w:fill="auto"/>
          </w:tcPr>
          <w:p w:rsidR="00DB7211" w:rsidRPr="000C3B29" w:rsidRDefault="00DB7211" w:rsidP="00156FC7">
            <w:pPr>
              <w:jc w:val="right"/>
              <w:rPr>
                <w:vertAlign w:val="superscript"/>
              </w:rPr>
            </w:pPr>
            <w:r>
              <w:t>1980m</w:t>
            </w:r>
            <w:r>
              <w:rPr>
                <w:vertAlign w:val="superscript"/>
              </w:rPr>
              <w:t>2</w:t>
            </w:r>
          </w:p>
        </w:tc>
        <w:tc>
          <w:tcPr>
            <w:tcW w:w="1194" w:type="dxa"/>
            <w:shd w:val="clear" w:color="auto" w:fill="auto"/>
          </w:tcPr>
          <w:p w:rsidR="00DB7211" w:rsidRDefault="00DB7211" w:rsidP="00156FC7">
            <w:pPr>
              <w:jc w:val="right"/>
            </w:pPr>
            <w:r>
              <w:t>£2.30</w:t>
            </w:r>
          </w:p>
        </w:tc>
        <w:tc>
          <w:tcPr>
            <w:tcW w:w="1286" w:type="dxa"/>
            <w:shd w:val="clear" w:color="auto" w:fill="auto"/>
          </w:tcPr>
          <w:p w:rsidR="00DB7211" w:rsidRDefault="00DB7211" w:rsidP="00156FC7">
            <w:pPr>
              <w:jc w:val="right"/>
            </w:pPr>
            <w:r>
              <w:t>£4,554</w:t>
            </w:r>
          </w:p>
        </w:tc>
        <w:tc>
          <w:tcPr>
            <w:tcW w:w="1497" w:type="dxa"/>
            <w:shd w:val="clear" w:color="auto" w:fill="auto"/>
          </w:tcPr>
          <w:p w:rsidR="00DB7211" w:rsidRDefault="00DB7211" w:rsidP="00156FC7">
            <w:pPr>
              <w:jc w:val="right"/>
            </w:pPr>
          </w:p>
        </w:tc>
      </w:tr>
      <w:tr w:rsidR="00DB7211" w:rsidTr="00156FC7">
        <w:tc>
          <w:tcPr>
            <w:tcW w:w="936" w:type="dxa"/>
            <w:shd w:val="clear" w:color="auto" w:fill="auto"/>
          </w:tcPr>
          <w:p w:rsidR="00DB7211" w:rsidRDefault="00DB7211" w:rsidP="00156FC7"/>
        </w:tc>
        <w:tc>
          <w:tcPr>
            <w:tcW w:w="3002" w:type="dxa"/>
            <w:shd w:val="clear" w:color="auto" w:fill="auto"/>
          </w:tcPr>
          <w:p w:rsidR="00DB7211" w:rsidRPr="009C6A12" w:rsidRDefault="00DB7211" w:rsidP="00156FC7">
            <w:r>
              <w:t>Planting</w:t>
            </w:r>
          </w:p>
        </w:tc>
        <w:tc>
          <w:tcPr>
            <w:tcW w:w="1294" w:type="dxa"/>
            <w:shd w:val="clear" w:color="auto" w:fill="auto"/>
          </w:tcPr>
          <w:p w:rsidR="00DB7211" w:rsidRPr="00F04641" w:rsidRDefault="00DB7211" w:rsidP="00156FC7">
            <w:pPr>
              <w:jc w:val="right"/>
              <w:rPr>
                <w:vertAlign w:val="superscript"/>
              </w:rPr>
            </w:pPr>
            <w:r>
              <w:t>1980m</w:t>
            </w:r>
            <w:r>
              <w:rPr>
                <w:vertAlign w:val="superscript"/>
              </w:rPr>
              <w:t>2</w:t>
            </w:r>
          </w:p>
        </w:tc>
        <w:tc>
          <w:tcPr>
            <w:tcW w:w="1194" w:type="dxa"/>
            <w:shd w:val="clear" w:color="auto" w:fill="auto"/>
          </w:tcPr>
          <w:p w:rsidR="00DB7211" w:rsidRDefault="00DB7211" w:rsidP="00156FC7">
            <w:pPr>
              <w:jc w:val="right"/>
            </w:pPr>
            <w:r>
              <w:t>£5.85</w:t>
            </w:r>
          </w:p>
        </w:tc>
        <w:tc>
          <w:tcPr>
            <w:tcW w:w="1286" w:type="dxa"/>
            <w:shd w:val="clear" w:color="auto" w:fill="auto"/>
          </w:tcPr>
          <w:p w:rsidR="00DB7211" w:rsidRDefault="00DB7211" w:rsidP="00156FC7">
            <w:pPr>
              <w:jc w:val="right"/>
            </w:pPr>
            <w:r>
              <w:t>£11,583</w:t>
            </w:r>
          </w:p>
        </w:tc>
        <w:tc>
          <w:tcPr>
            <w:tcW w:w="1497" w:type="dxa"/>
            <w:shd w:val="clear" w:color="auto" w:fill="auto"/>
          </w:tcPr>
          <w:p w:rsidR="00DB7211" w:rsidRDefault="00DB7211" w:rsidP="00156FC7">
            <w:pPr>
              <w:jc w:val="right"/>
            </w:pPr>
          </w:p>
        </w:tc>
      </w:tr>
      <w:tr w:rsidR="00DB7211" w:rsidTr="00156FC7">
        <w:tc>
          <w:tcPr>
            <w:tcW w:w="936" w:type="dxa"/>
            <w:shd w:val="clear" w:color="auto" w:fill="auto"/>
          </w:tcPr>
          <w:p w:rsidR="00DB7211" w:rsidRDefault="00DB7211" w:rsidP="00156FC7">
            <w:r>
              <w:t>8.4</w:t>
            </w:r>
          </w:p>
        </w:tc>
        <w:tc>
          <w:tcPr>
            <w:tcW w:w="3002" w:type="dxa"/>
            <w:shd w:val="clear" w:color="auto" w:fill="auto"/>
          </w:tcPr>
          <w:p w:rsidR="00DB7211" w:rsidRDefault="00DB7211" w:rsidP="00156FC7">
            <w:r w:rsidRPr="009C6A12">
              <w:t>Fencing</w:t>
            </w:r>
            <w:r>
              <w:t xml:space="preserve"> - timber</w:t>
            </w:r>
          </w:p>
        </w:tc>
        <w:tc>
          <w:tcPr>
            <w:tcW w:w="1294" w:type="dxa"/>
            <w:shd w:val="clear" w:color="auto" w:fill="auto"/>
          </w:tcPr>
          <w:p w:rsidR="00DB7211" w:rsidRPr="000C3B29" w:rsidRDefault="00DB7211" w:rsidP="00156FC7">
            <w:pPr>
              <w:jc w:val="right"/>
              <w:rPr>
                <w:vertAlign w:val="superscript"/>
              </w:rPr>
            </w:pPr>
            <w:r>
              <w:t>1980m</w:t>
            </w:r>
            <w:r>
              <w:rPr>
                <w:vertAlign w:val="superscript"/>
              </w:rPr>
              <w:t>2</w:t>
            </w:r>
          </w:p>
        </w:tc>
        <w:tc>
          <w:tcPr>
            <w:tcW w:w="1194" w:type="dxa"/>
            <w:shd w:val="clear" w:color="auto" w:fill="auto"/>
          </w:tcPr>
          <w:p w:rsidR="00DB7211" w:rsidRDefault="00DB7211" w:rsidP="00156FC7">
            <w:pPr>
              <w:jc w:val="right"/>
            </w:pPr>
            <w:r>
              <w:t>£22</w:t>
            </w:r>
          </w:p>
        </w:tc>
        <w:tc>
          <w:tcPr>
            <w:tcW w:w="1286" w:type="dxa"/>
            <w:shd w:val="clear" w:color="auto" w:fill="auto"/>
          </w:tcPr>
          <w:p w:rsidR="00DB7211" w:rsidRDefault="00DB7211" w:rsidP="00156FC7">
            <w:pPr>
              <w:jc w:val="right"/>
            </w:pPr>
            <w:r>
              <w:t>£43,560</w:t>
            </w:r>
          </w:p>
        </w:tc>
        <w:tc>
          <w:tcPr>
            <w:tcW w:w="1497" w:type="dxa"/>
            <w:shd w:val="clear" w:color="auto" w:fill="auto"/>
          </w:tcPr>
          <w:p w:rsidR="00DB7211" w:rsidRDefault="00DB7211" w:rsidP="00156FC7">
            <w:pPr>
              <w:jc w:val="right"/>
            </w:pPr>
          </w:p>
        </w:tc>
      </w:tr>
      <w:tr w:rsidR="00DB7211" w:rsidTr="00156FC7">
        <w:tc>
          <w:tcPr>
            <w:tcW w:w="936" w:type="dxa"/>
            <w:shd w:val="clear" w:color="auto" w:fill="auto"/>
          </w:tcPr>
          <w:p w:rsidR="00DB7211" w:rsidRDefault="00DB7211" w:rsidP="00156FC7">
            <w:r>
              <w:t>8.5</w:t>
            </w:r>
          </w:p>
        </w:tc>
        <w:tc>
          <w:tcPr>
            <w:tcW w:w="3002" w:type="dxa"/>
            <w:shd w:val="clear" w:color="auto" w:fill="auto"/>
          </w:tcPr>
          <w:p w:rsidR="00DB7211" w:rsidRDefault="00DB7211" w:rsidP="00156FC7">
            <w:r>
              <w:t>External fixtures – road</w:t>
            </w:r>
            <w:r w:rsidR="00F62AB0">
              <w:t xml:space="preserve"> </w:t>
            </w:r>
            <w:r>
              <w:t xml:space="preserve">signs </w:t>
            </w:r>
          </w:p>
        </w:tc>
        <w:tc>
          <w:tcPr>
            <w:tcW w:w="1294" w:type="dxa"/>
            <w:shd w:val="clear" w:color="auto" w:fill="auto"/>
          </w:tcPr>
          <w:p w:rsidR="00DB7211" w:rsidRDefault="00DB7211" w:rsidP="00156FC7">
            <w:pPr>
              <w:jc w:val="right"/>
            </w:pPr>
            <w:r>
              <w:t>12 units</w:t>
            </w:r>
          </w:p>
        </w:tc>
        <w:tc>
          <w:tcPr>
            <w:tcW w:w="1194" w:type="dxa"/>
            <w:shd w:val="clear" w:color="auto" w:fill="auto"/>
          </w:tcPr>
          <w:p w:rsidR="00DB7211" w:rsidRDefault="00DB7211" w:rsidP="00156FC7">
            <w:pPr>
              <w:jc w:val="right"/>
            </w:pPr>
            <w:r>
              <w:t>£130</w:t>
            </w:r>
          </w:p>
        </w:tc>
        <w:tc>
          <w:tcPr>
            <w:tcW w:w="1286" w:type="dxa"/>
            <w:shd w:val="clear" w:color="auto" w:fill="auto"/>
          </w:tcPr>
          <w:p w:rsidR="00DB7211" w:rsidRDefault="00DB7211" w:rsidP="00156FC7">
            <w:pPr>
              <w:jc w:val="right"/>
            </w:pPr>
            <w:r>
              <w:t>£1,560</w:t>
            </w:r>
          </w:p>
        </w:tc>
        <w:tc>
          <w:tcPr>
            <w:tcW w:w="1497" w:type="dxa"/>
            <w:shd w:val="clear" w:color="auto" w:fill="auto"/>
          </w:tcPr>
          <w:p w:rsidR="00DB7211" w:rsidRDefault="00DB7211" w:rsidP="00156FC7">
            <w:pPr>
              <w:jc w:val="right"/>
            </w:pPr>
          </w:p>
        </w:tc>
      </w:tr>
      <w:tr w:rsidR="00DB7211" w:rsidTr="00156FC7">
        <w:tc>
          <w:tcPr>
            <w:tcW w:w="936" w:type="dxa"/>
            <w:shd w:val="clear" w:color="auto" w:fill="auto"/>
          </w:tcPr>
          <w:p w:rsidR="00DB7211" w:rsidRDefault="00DB7211" w:rsidP="00156FC7">
            <w:r>
              <w:t xml:space="preserve">8.6 </w:t>
            </w:r>
          </w:p>
        </w:tc>
        <w:tc>
          <w:tcPr>
            <w:tcW w:w="3002" w:type="dxa"/>
            <w:shd w:val="clear" w:color="auto" w:fill="auto"/>
          </w:tcPr>
          <w:p w:rsidR="00DB7211" w:rsidRDefault="00DB7211" w:rsidP="00156FC7">
            <w:r>
              <w:t>External drainage - uPVC</w:t>
            </w:r>
          </w:p>
        </w:tc>
        <w:tc>
          <w:tcPr>
            <w:tcW w:w="1294" w:type="dxa"/>
            <w:shd w:val="clear" w:color="auto" w:fill="auto"/>
          </w:tcPr>
          <w:p w:rsidR="00DB7211" w:rsidRPr="000C3B29" w:rsidRDefault="00DB7211" w:rsidP="00156FC7">
            <w:pPr>
              <w:jc w:val="right"/>
              <w:rPr>
                <w:vertAlign w:val="superscript"/>
              </w:rPr>
            </w:pPr>
            <w:r>
              <w:t>1980m</w:t>
            </w:r>
            <w:r>
              <w:rPr>
                <w:vertAlign w:val="superscript"/>
              </w:rPr>
              <w:t>2</w:t>
            </w:r>
          </w:p>
        </w:tc>
        <w:tc>
          <w:tcPr>
            <w:tcW w:w="1194" w:type="dxa"/>
            <w:shd w:val="clear" w:color="auto" w:fill="auto"/>
          </w:tcPr>
          <w:p w:rsidR="00DB7211" w:rsidRDefault="00DB7211" w:rsidP="00156FC7">
            <w:pPr>
              <w:jc w:val="right"/>
            </w:pPr>
            <w:r>
              <w:t>£52</w:t>
            </w:r>
          </w:p>
        </w:tc>
        <w:tc>
          <w:tcPr>
            <w:tcW w:w="1286" w:type="dxa"/>
            <w:shd w:val="clear" w:color="auto" w:fill="auto"/>
          </w:tcPr>
          <w:p w:rsidR="00DB7211" w:rsidRDefault="00DB7211" w:rsidP="00156FC7">
            <w:pPr>
              <w:jc w:val="right"/>
            </w:pPr>
            <w:r>
              <w:t>£102,960</w:t>
            </w:r>
          </w:p>
        </w:tc>
        <w:tc>
          <w:tcPr>
            <w:tcW w:w="1497" w:type="dxa"/>
            <w:shd w:val="clear" w:color="auto" w:fill="auto"/>
          </w:tcPr>
          <w:p w:rsidR="00DB7211" w:rsidRDefault="00DB7211" w:rsidP="00156FC7">
            <w:pPr>
              <w:jc w:val="right"/>
            </w:pPr>
          </w:p>
        </w:tc>
      </w:tr>
      <w:tr w:rsidR="00DB7211" w:rsidTr="00156FC7">
        <w:tc>
          <w:tcPr>
            <w:tcW w:w="936" w:type="dxa"/>
            <w:shd w:val="clear" w:color="auto" w:fill="auto"/>
          </w:tcPr>
          <w:p w:rsidR="00DB7211" w:rsidRDefault="00DB7211" w:rsidP="00156FC7"/>
        </w:tc>
        <w:tc>
          <w:tcPr>
            <w:tcW w:w="3002" w:type="dxa"/>
            <w:shd w:val="clear" w:color="auto" w:fill="auto"/>
          </w:tcPr>
          <w:p w:rsidR="00DB7211" w:rsidRDefault="00DB7211" w:rsidP="00156FC7">
            <w:r>
              <w:t>Manholes (2 per property)</w:t>
            </w:r>
          </w:p>
        </w:tc>
        <w:tc>
          <w:tcPr>
            <w:tcW w:w="1294" w:type="dxa"/>
            <w:shd w:val="clear" w:color="auto" w:fill="auto"/>
          </w:tcPr>
          <w:p w:rsidR="00DB7211" w:rsidRDefault="00DB7211" w:rsidP="00156FC7">
            <w:pPr>
              <w:jc w:val="right"/>
            </w:pPr>
            <w:r>
              <w:t>18 units</w:t>
            </w:r>
          </w:p>
        </w:tc>
        <w:tc>
          <w:tcPr>
            <w:tcW w:w="1194" w:type="dxa"/>
            <w:shd w:val="clear" w:color="auto" w:fill="auto"/>
          </w:tcPr>
          <w:p w:rsidR="00DB7211" w:rsidRDefault="00DB7211" w:rsidP="00156FC7">
            <w:pPr>
              <w:jc w:val="right"/>
            </w:pPr>
            <w:r>
              <w:t>£460</w:t>
            </w:r>
          </w:p>
        </w:tc>
        <w:tc>
          <w:tcPr>
            <w:tcW w:w="1286" w:type="dxa"/>
            <w:shd w:val="clear" w:color="auto" w:fill="auto"/>
          </w:tcPr>
          <w:p w:rsidR="00DB7211" w:rsidRDefault="00DB7211" w:rsidP="00156FC7">
            <w:pPr>
              <w:jc w:val="right"/>
            </w:pPr>
            <w:r>
              <w:t>£8,280</w:t>
            </w:r>
          </w:p>
        </w:tc>
        <w:tc>
          <w:tcPr>
            <w:tcW w:w="1497" w:type="dxa"/>
            <w:shd w:val="clear" w:color="auto" w:fill="auto"/>
          </w:tcPr>
          <w:p w:rsidR="00DB7211" w:rsidRDefault="00DB7211" w:rsidP="00156FC7">
            <w:pPr>
              <w:jc w:val="right"/>
            </w:pPr>
          </w:p>
        </w:tc>
      </w:tr>
      <w:tr w:rsidR="00DB7211" w:rsidTr="00156FC7">
        <w:tc>
          <w:tcPr>
            <w:tcW w:w="936" w:type="dxa"/>
            <w:shd w:val="clear" w:color="auto" w:fill="auto"/>
          </w:tcPr>
          <w:p w:rsidR="00DB7211" w:rsidRDefault="00DB7211" w:rsidP="00156FC7">
            <w:r>
              <w:t>8.7</w:t>
            </w:r>
          </w:p>
        </w:tc>
        <w:tc>
          <w:tcPr>
            <w:tcW w:w="3002" w:type="dxa"/>
            <w:shd w:val="clear" w:color="auto" w:fill="auto"/>
          </w:tcPr>
          <w:p w:rsidR="00DB7211" w:rsidRDefault="00DB7211" w:rsidP="00156FC7">
            <w:r>
              <w:t>External services – water supply</w:t>
            </w:r>
          </w:p>
        </w:tc>
        <w:tc>
          <w:tcPr>
            <w:tcW w:w="1294" w:type="dxa"/>
            <w:shd w:val="clear" w:color="auto" w:fill="auto"/>
          </w:tcPr>
          <w:p w:rsidR="00DB7211" w:rsidRPr="00ED0FD3" w:rsidRDefault="00DB7211" w:rsidP="00156FC7">
            <w:pPr>
              <w:jc w:val="right"/>
            </w:pPr>
            <w:r>
              <w:t>9 units</w:t>
            </w:r>
          </w:p>
        </w:tc>
        <w:tc>
          <w:tcPr>
            <w:tcW w:w="1194" w:type="dxa"/>
            <w:shd w:val="clear" w:color="auto" w:fill="auto"/>
          </w:tcPr>
          <w:p w:rsidR="00DB7211" w:rsidRDefault="00DB7211" w:rsidP="00156FC7">
            <w:pPr>
              <w:jc w:val="right"/>
            </w:pPr>
            <w:r>
              <w:t>£105</w:t>
            </w:r>
          </w:p>
        </w:tc>
        <w:tc>
          <w:tcPr>
            <w:tcW w:w="1286" w:type="dxa"/>
            <w:shd w:val="clear" w:color="auto" w:fill="auto"/>
          </w:tcPr>
          <w:p w:rsidR="00DB7211" w:rsidRDefault="00DB7211" w:rsidP="00156FC7">
            <w:pPr>
              <w:jc w:val="right"/>
            </w:pPr>
            <w:r>
              <w:t>£945</w:t>
            </w:r>
          </w:p>
        </w:tc>
        <w:tc>
          <w:tcPr>
            <w:tcW w:w="1497" w:type="dxa"/>
            <w:shd w:val="clear" w:color="auto" w:fill="auto"/>
          </w:tcPr>
          <w:p w:rsidR="00DB7211" w:rsidRDefault="00DB7211" w:rsidP="00156FC7">
            <w:pPr>
              <w:jc w:val="right"/>
            </w:pPr>
          </w:p>
        </w:tc>
      </w:tr>
      <w:tr w:rsidR="00DB7211" w:rsidTr="00156FC7">
        <w:tc>
          <w:tcPr>
            <w:tcW w:w="936" w:type="dxa"/>
            <w:shd w:val="clear" w:color="auto" w:fill="auto"/>
          </w:tcPr>
          <w:p w:rsidR="00DB7211" w:rsidRDefault="00DB7211" w:rsidP="00156FC7"/>
        </w:tc>
        <w:tc>
          <w:tcPr>
            <w:tcW w:w="3002" w:type="dxa"/>
            <w:shd w:val="clear" w:color="auto" w:fill="auto"/>
          </w:tcPr>
          <w:p w:rsidR="00DB7211" w:rsidRDefault="00DB7211" w:rsidP="00156FC7">
            <w:r>
              <w:t>Water connection</w:t>
            </w:r>
          </w:p>
        </w:tc>
        <w:tc>
          <w:tcPr>
            <w:tcW w:w="1294" w:type="dxa"/>
            <w:shd w:val="clear" w:color="auto" w:fill="auto"/>
          </w:tcPr>
          <w:p w:rsidR="00DB7211" w:rsidRDefault="00DB7211" w:rsidP="00156FC7">
            <w:pPr>
              <w:jc w:val="right"/>
            </w:pPr>
            <w:r>
              <w:t>9 units</w:t>
            </w:r>
          </w:p>
        </w:tc>
        <w:tc>
          <w:tcPr>
            <w:tcW w:w="1194" w:type="dxa"/>
            <w:shd w:val="clear" w:color="auto" w:fill="auto"/>
          </w:tcPr>
          <w:p w:rsidR="00DB7211" w:rsidRDefault="00DB7211" w:rsidP="00156FC7">
            <w:pPr>
              <w:jc w:val="right"/>
            </w:pPr>
            <w:r>
              <w:t>£520</w:t>
            </w:r>
          </w:p>
        </w:tc>
        <w:tc>
          <w:tcPr>
            <w:tcW w:w="1286" w:type="dxa"/>
            <w:shd w:val="clear" w:color="auto" w:fill="auto"/>
          </w:tcPr>
          <w:p w:rsidR="00DB7211" w:rsidRDefault="00DB7211" w:rsidP="00156FC7">
            <w:pPr>
              <w:jc w:val="right"/>
            </w:pPr>
            <w:r>
              <w:t>£4,680</w:t>
            </w:r>
          </w:p>
        </w:tc>
        <w:tc>
          <w:tcPr>
            <w:tcW w:w="1497" w:type="dxa"/>
            <w:shd w:val="clear" w:color="auto" w:fill="auto"/>
          </w:tcPr>
          <w:p w:rsidR="00DB7211" w:rsidRDefault="00DB7211" w:rsidP="00156FC7">
            <w:pPr>
              <w:jc w:val="right"/>
            </w:pPr>
          </w:p>
        </w:tc>
      </w:tr>
      <w:tr w:rsidR="00DB7211" w:rsidTr="00156FC7">
        <w:tc>
          <w:tcPr>
            <w:tcW w:w="936" w:type="dxa"/>
            <w:shd w:val="clear" w:color="auto" w:fill="auto"/>
          </w:tcPr>
          <w:p w:rsidR="00DB7211" w:rsidRDefault="00DB7211" w:rsidP="00156FC7"/>
        </w:tc>
        <w:tc>
          <w:tcPr>
            <w:tcW w:w="3002" w:type="dxa"/>
            <w:shd w:val="clear" w:color="auto" w:fill="auto"/>
          </w:tcPr>
          <w:p w:rsidR="00DB7211" w:rsidRDefault="00DB7211" w:rsidP="00156FC7">
            <w:r>
              <w:t>Electricity mains supply</w:t>
            </w:r>
          </w:p>
        </w:tc>
        <w:tc>
          <w:tcPr>
            <w:tcW w:w="1294" w:type="dxa"/>
            <w:shd w:val="clear" w:color="auto" w:fill="auto"/>
          </w:tcPr>
          <w:p w:rsidR="00DB7211" w:rsidRDefault="00DB7211" w:rsidP="00156FC7">
            <w:pPr>
              <w:jc w:val="right"/>
            </w:pPr>
            <w:r>
              <w:t>9 units</w:t>
            </w:r>
          </w:p>
        </w:tc>
        <w:tc>
          <w:tcPr>
            <w:tcW w:w="1194" w:type="dxa"/>
            <w:shd w:val="clear" w:color="auto" w:fill="auto"/>
          </w:tcPr>
          <w:p w:rsidR="00DB7211" w:rsidRDefault="00DB7211" w:rsidP="00156FC7">
            <w:pPr>
              <w:jc w:val="right"/>
            </w:pPr>
            <w:r>
              <w:t>£115</w:t>
            </w:r>
          </w:p>
        </w:tc>
        <w:tc>
          <w:tcPr>
            <w:tcW w:w="1286" w:type="dxa"/>
            <w:shd w:val="clear" w:color="auto" w:fill="auto"/>
          </w:tcPr>
          <w:p w:rsidR="00DB7211" w:rsidRDefault="00DB7211" w:rsidP="00156FC7">
            <w:pPr>
              <w:jc w:val="right"/>
            </w:pPr>
            <w:r>
              <w:t>£1,035</w:t>
            </w:r>
          </w:p>
        </w:tc>
        <w:tc>
          <w:tcPr>
            <w:tcW w:w="1497" w:type="dxa"/>
            <w:shd w:val="clear" w:color="auto" w:fill="auto"/>
          </w:tcPr>
          <w:p w:rsidR="00DB7211" w:rsidRDefault="00DB7211" w:rsidP="00156FC7">
            <w:pPr>
              <w:jc w:val="right"/>
            </w:pPr>
          </w:p>
        </w:tc>
      </w:tr>
      <w:tr w:rsidR="00DB7211" w:rsidTr="00156FC7">
        <w:tc>
          <w:tcPr>
            <w:tcW w:w="936" w:type="dxa"/>
            <w:shd w:val="clear" w:color="auto" w:fill="auto"/>
          </w:tcPr>
          <w:p w:rsidR="00DB7211" w:rsidRDefault="00DB7211" w:rsidP="00156FC7"/>
        </w:tc>
        <w:tc>
          <w:tcPr>
            <w:tcW w:w="3002" w:type="dxa"/>
            <w:shd w:val="clear" w:color="auto" w:fill="auto"/>
          </w:tcPr>
          <w:p w:rsidR="00DB7211" w:rsidRDefault="00DB7211" w:rsidP="00156FC7">
            <w:r>
              <w:t>Electricity connection</w:t>
            </w:r>
          </w:p>
        </w:tc>
        <w:tc>
          <w:tcPr>
            <w:tcW w:w="1294" w:type="dxa"/>
            <w:shd w:val="clear" w:color="auto" w:fill="auto"/>
          </w:tcPr>
          <w:p w:rsidR="00DB7211" w:rsidRDefault="00DB7211" w:rsidP="00156FC7">
            <w:pPr>
              <w:jc w:val="right"/>
            </w:pPr>
            <w:r>
              <w:t>9 units</w:t>
            </w:r>
          </w:p>
        </w:tc>
        <w:tc>
          <w:tcPr>
            <w:tcW w:w="1194" w:type="dxa"/>
            <w:shd w:val="clear" w:color="auto" w:fill="auto"/>
          </w:tcPr>
          <w:p w:rsidR="00DB7211" w:rsidRDefault="00DB7211" w:rsidP="00156FC7">
            <w:pPr>
              <w:jc w:val="right"/>
            </w:pPr>
            <w:r>
              <w:t>£2,375</w:t>
            </w:r>
          </w:p>
        </w:tc>
        <w:tc>
          <w:tcPr>
            <w:tcW w:w="1286" w:type="dxa"/>
            <w:shd w:val="clear" w:color="auto" w:fill="auto"/>
          </w:tcPr>
          <w:p w:rsidR="00DB7211" w:rsidRDefault="00DB7211" w:rsidP="00156FC7">
            <w:pPr>
              <w:jc w:val="right"/>
            </w:pPr>
            <w:r>
              <w:t>£21,375</w:t>
            </w:r>
          </w:p>
        </w:tc>
        <w:tc>
          <w:tcPr>
            <w:tcW w:w="1497" w:type="dxa"/>
            <w:shd w:val="clear" w:color="auto" w:fill="auto"/>
          </w:tcPr>
          <w:p w:rsidR="00DB7211" w:rsidRDefault="00DB7211" w:rsidP="00156FC7">
            <w:pPr>
              <w:jc w:val="right"/>
            </w:pPr>
          </w:p>
        </w:tc>
      </w:tr>
      <w:tr w:rsidR="00DB7211" w:rsidTr="00156FC7">
        <w:tc>
          <w:tcPr>
            <w:tcW w:w="936" w:type="dxa"/>
            <w:shd w:val="clear" w:color="auto" w:fill="auto"/>
          </w:tcPr>
          <w:p w:rsidR="00DB7211" w:rsidRDefault="00DB7211" w:rsidP="00156FC7"/>
        </w:tc>
        <w:tc>
          <w:tcPr>
            <w:tcW w:w="3002" w:type="dxa"/>
            <w:shd w:val="clear" w:color="auto" w:fill="auto"/>
          </w:tcPr>
          <w:p w:rsidR="00DB7211" w:rsidRDefault="00DB7211" w:rsidP="00156FC7">
            <w:r>
              <w:t>Gas supply</w:t>
            </w:r>
          </w:p>
        </w:tc>
        <w:tc>
          <w:tcPr>
            <w:tcW w:w="1294" w:type="dxa"/>
            <w:shd w:val="clear" w:color="auto" w:fill="auto"/>
          </w:tcPr>
          <w:p w:rsidR="00DB7211" w:rsidRDefault="00DB7211" w:rsidP="00156FC7">
            <w:pPr>
              <w:jc w:val="right"/>
            </w:pPr>
            <w:r>
              <w:t>9 units</w:t>
            </w:r>
          </w:p>
        </w:tc>
        <w:tc>
          <w:tcPr>
            <w:tcW w:w="1194" w:type="dxa"/>
            <w:shd w:val="clear" w:color="auto" w:fill="auto"/>
          </w:tcPr>
          <w:p w:rsidR="00DB7211" w:rsidRDefault="00DB7211" w:rsidP="00156FC7">
            <w:pPr>
              <w:jc w:val="right"/>
            </w:pPr>
            <w:r>
              <w:t>£300</w:t>
            </w:r>
          </w:p>
        </w:tc>
        <w:tc>
          <w:tcPr>
            <w:tcW w:w="1286" w:type="dxa"/>
            <w:shd w:val="clear" w:color="auto" w:fill="auto"/>
          </w:tcPr>
          <w:p w:rsidR="00DB7211" w:rsidRDefault="00DB7211" w:rsidP="00156FC7">
            <w:pPr>
              <w:jc w:val="right"/>
            </w:pPr>
            <w:r>
              <w:t>£2,700</w:t>
            </w:r>
          </w:p>
        </w:tc>
        <w:tc>
          <w:tcPr>
            <w:tcW w:w="1497" w:type="dxa"/>
            <w:shd w:val="clear" w:color="auto" w:fill="auto"/>
          </w:tcPr>
          <w:p w:rsidR="00DB7211" w:rsidRDefault="00DB7211" w:rsidP="00156FC7">
            <w:pPr>
              <w:jc w:val="right"/>
            </w:pPr>
          </w:p>
        </w:tc>
      </w:tr>
      <w:tr w:rsidR="00DB7211" w:rsidTr="00156FC7">
        <w:tc>
          <w:tcPr>
            <w:tcW w:w="936" w:type="dxa"/>
            <w:shd w:val="clear" w:color="auto" w:fill="auto"/>
          </w:tcPr>
          <w:p w:rsidR="00DB7211" w:rsidRDefault="00DB7211" w:rsidP="00156FC7"/>
        </w:tc>
        <w:tc>
          <w:tcPr>
            <w:tcW w:w="3002" w:type="dxa"/>
            <w:shd w:val="clear" w:color="auto" w:fill="auto"/>
          </w:tcPr>
          <w:p w:rsidR="00DB7211" w:rsidRDefault="00DB7211" w:rsidP="00156FC7">
            <w:r>
              <w:t>Gas connection</w:t>
            </w:r>
          </w:p>
        </w:tc>
        <w:tc>
          <w:tcPr>
            <w:tcW w:w="1294" w:type="dxa"/>
            <w:shd w:val="clear" w:color="auto" w:fill="auto"/>
          </w:tcPr>
          <w:p w:rsidR="00DB7211" w:rsidRDefault="00DB7211" w:rsidP="00156FC7">
            <w:pPr>
              <w:jc w:val="right"/>
            </w:pPr>
            <w:r>
              <w:t>9 units</w:t>
            </w:r>
          </w:p>
        </w:tc>
        <w:tc>
          <w:tcPr>
            <w:tcW w:w="1194" w:type="dxa"/>
            <w:shd w:val="clear" w:color="auto" w:fill="auto"/>
          </w:tcPr>
          <w:p w:rsidR="00DB7211" w:rsidRDefault="00DB7211" w:rsidP="00156FC7">
            <w:pPr>
              <w:jc w:val="right"/>
            </w:pPr>
            <w:r>
              <w:t>£310</w:t>
            </w:r>
          </w:p>
        </w:tc>
        <w:tc>
          <w:tcPr>
            <w:tcW w:w="1286" w:type="dxa"/>
            <w:shd w:val="clear" w:color="auto" w:fill="auto"/>
          </w:tcPr>
          <w:p w:rsidR="00DB7211" w:rsidRDefault="00DB7211" w:rsidP="00156FC7">
            <w:pPr>
              <w:jc w:val="right"/>
            </w:pPr>
            <w:r>
              <w:t>£2,790</w:t>
            </w:r>
          </w:p>
        </w:tc>
        <w:tc>
          <w:tcPr>
            <w:tcW w:w="1497" w:type="dxa"/>
            <w:shd w:val="clear" w:color="auto" w:fill="auto"/>
          </w:tcPr>
          <w:p w:rsidR="00DB7211" w:rsidRDefault="00DB7211" w:rsidP="00156FC7">
            <w:pPr>
              <w:jc w:val="right"/>
            </w:pPr>
          </w:p>
        </w:tc>
      </w:tr>
      <w:tr w:rsidR="00DB7211" w:rsidTr="00156FC7">
        <w:tc>
          <w:tcPr>
            <w:tcW w:w="936" w:type="dxa"/>
            <w:shd w:val="clear" w:color="auto" w:fill="auto"/>
          </w:tcPr>
          <w:p w:rsidR="00DB7211" w:rsidRDefault="00DB7211" w:rsidP="00156FC7"/>
        </w:tc>
        <w:tc>
          <w:tcPr>
            <w:tcW w:w="3002" w:type="dxa"/>
            <w:shd w:val="clear" w:color="auto" w:fill="auto"/>
          </w:tcPr>
          <w:p w:rsidR="00DB7211" w:rsidRDefault="00DB7211" w:rsidP="00156FC7">
            <w:r>
              <w:t>Telephone - BT</w:t>
            </w:r>
          </w:p>
        </w:tc>
        <w:tc>
          <w:tcPr>
            <w:tcW w:w="1294" w:type="dxa"/>
            <w:shd w:val="clear" w:color="auto" w:fill="auto"/>
          </w:tcPr>
          <w:p w:rsidR="00DB7211" w:rsidRDefault="00DB7211" w:rsidP="00156FC7">
            <w:pPr>
              <w:jc w:val="right"/>
            </w:pPr>
            <w:r>
              <w:t>9 units</w:t>
            </w:r>
          </w:p>
        </w:tc>
        <w:tc>
          <w:tcPr>
            <w:tcW w:w="1194" w:type="dxa"/>
            <w:shd w:val="clear" w:color="auto" w:fill="auto"/>
          </w:tcPr>
          <w:p w:rsidR="00DB7211" w:rsidRDefault="00DB7211" w:rsidP="00156FC7">
            <w:pPr>
              <w:jc w:val="right"/>
            </w:pPr>
            <w:r>
              <w:t>£345</w:t>
            </w:r>
          </w:p>
        </w:tc>
        <w:tc>
          <w:tcPr>
            <w:tcW w:w="1286" w:type="dxa"/>
            <w:shd w:val="clear" w:color="auto" w:fill="auto"/>
          </w:tcPr>
          <w:p w:rsidR="00DB7211" w:rsidRDefault="00DB7211" w:rsidP="00156FC7">
            <w:pPr>
              <w:jc w:val="right"/>
            </w:pPr>
            <w:r>
              <w:t>£3,105</w:t>
            </w:r>
          </w:p>
        </w:tc>
        <w:tc>
          <w:tcPr>
            <w:tcW w:w="1497" w:type="dxa"/>
            <w:shd w:val="clear" w:color="auto" w:fill="auto"/>
          </w:tcPr>
          <w:p w:rsidR="00DB7211" w:rsidRDefault="00DB7211" w:rsidP="00156FC7">
            <w:pPr>
              <w:jc w:val="right"/>
            </w:pPr>
          </w:p>
        </w:tc>
      </w:tr>
      <w:tr w:rsidR="00DB7211" w:rsidTr="00156FC7">
        <w:tc>
          <w:tcPr>
            <w:tcW w:w="936" w:type="dxa"/>
            <w:shd w:val="clear" w:color="auto" w:fill="auto"/>
          </w:tcPr>
          <w:p w:rsidR="00DB7211" w:rsidRDefault="00DB7211" w:rsidP="00156FC7"/>
        </w:tc>
        <w:tc>
          <w:tcPr>
            <w:tcW w:w="3002" w:type="dxa"/>
            <w:shd w:val="clear" w:color="auto" w:fill="auto"/>
          </w:tcPr>
          <w:p w:rsidR="00DB7211" w:rsidRDefault="00DB7211" w:rsidP="00156FC7">
            <w:r>
              <w:t>Street lighting</w:t>
            </w:r>
          </w:p>
        </w:tc>
        <w:tc>
          <w:tcPr>
            <w:tcW w:w="1294" w:type="dxa"/>
            <w:shd w:val="clear" w:color="auto" w:fill="auto"/>
          </w:tcPr>
          <w:p w:rsidR="00DB7211" w:rsidRDefault="00DB7211" w:rsidP="00156FC7">
            <w:pPr>
              <w:jc w:val="right"/>
            </w:pPr>
            <w:r>
              <w:t>9 units</w:t>
            </w:r>
          </w:p>
        </w:tc>
        <w:tc>
          <w:tcPr>
            <w:tcW w:w="1194" w:type="dxa"/>
            <w:shd w:val="clear" w:color="auto" w:fill="auto"/>
          </w:tcPr>
          <w:p w:rsidR="00DB7211" w:rsidRDefault="00DB7211" w:rsidP="00156FC7">
            <w:pPr>
              <w:jc w:val="right"/>
            </w:pPr>
            <w:r>
              <w:t>£260</w:t>
            </w:r>
          </w:p>
        </w:tc>
        <w:tc>
          <w:tcPr>
            <w:tcW w:w="1286" w:type="dxa"/>
            <w:shd w:val="clear" w:color="auto" w:fill="auto"/>
          </w:tcPr>
          <w:p w:rsidR="00DB7211" w:rsidRDefault="00DB7211" w:rsidP="00156FC7">
            <w:pPr>
              <w:jc w:val="right"/>
            </w:pPr>
            <w:r>
              <w:t>£2,340</w:t>
            </w:r>
          </w:p>
        </w:tc>
        <w:tc>
          <w:tcPr>
            <w:tcW w:w="1497" w:type="dxa"/>
            <w:shd w:val="clear" w:color="auto" w:fill="auto"/>
          </w:tcPr>
          <w:p w:rsidR="00DB7211" w:rsidRDefault="00DB7211" w:rsidP="00156FC7">
            <w:pPr>
              <w:jc w:val="right"/>
            </w:pPr>
          </w:p>
        </w:tc>
      </w:tr>
      <w:tr w:rsidR="00DB7211" w:rsidTr="00156FC7">
        <w:tc>
          <w:tcPr>
            <w:tcW w:w="936" w:type="dxa"/>
            <w:shd w:val="clear" w:color="auto" w:fill="auto"/>
          </w:tcPr>
          <w:p w:rsidR="00DB7211" w:rsidRDefault="00DB7211" w:rsidP="00156FC7">
            <w:r>
              <w:t>8.8</w:t>
            </w:r>
          </w:p>
        </w:tc>
        <w:tc>
          <w:tcPr>
            <w:tcW w:w="3002" w:type="dxa"/>
            <w:shd w:val="clear" w:color="auto" w:fill="auto"/>
          </w:tcPr>
          <w:p w:rsidR="00DB7211" w:rsidRDefault="00DB7211" w:rsidP="00156FC7">
            <w:r w:rsidRPr="009C6A12">
              <w:t xml:space="preserve">Minor building works </w:t>
            </w:r>
          </w:p>
        </w:tc>
        <w:tc>
          <w:tcPr>
            <w:tcW w:w="1294" w:type="dxa"/>
            <w:shd w:val="clear" w:color="auto" w:fill="auto"/>
          </w:tcPr>
          <w:p w:rsidR="00DB7211" w:rsidRDefault="00DB7211" w:rsidP="00156FC7">
            <w:pPr>
              <w:jc w:val="right"/>
            </w:pPr>
          </w:p>
        </w:tc>
        <w:tc>
          <w:tcPr>
            <w:tcW w:w="1194" w:type="dxa"/>
            <w:shd w:val="clear" w:color="auto" w:fill="auto"/>
          </w:tcPr>
          <w:p w:rsidR="00DB7211" w:rsidRDefault="00DB7211" w:rsidP="00156FC7">
            <w:pPr>
              <w:jc w:val="right"/>
            </w:pPr>
          </w:p>
        </w:tc>
        <w:tc>
          <w:tcPr>
            <w:tcW w:w="1286" w:type="dxa"/>
            <w:shd w:val="clear" w:color="auto" w:fill="auto"/>
          </w:tcPr>
          <w:p w:rsidR="00DB7211" w:rsidRDefault="00DB7211" w:rsidP="00156FC7">
            <w:pPr>
              <w:jc w:val="right"/>
            </w:pPr>
            <w:r>
              <w:t>0</w:t>
            </w:r>
          </w:p>
        </w:tc>
        <w:tc>
          <w:tcPr>
            <w:tcW w:w="1497" w:type="dxa"/>
            <w:shd w:val="clear" w:color="auto" w:fill="auto"/>
          </w:tcPr>
          <w:p w:rsidR="00DB7211" w:rsidRDefault="00DB7211" w:rsidP="00156FC7">
            <w:pPr>
              <w:jc w:val="right"/>
            </w:pPr>
          </w:p>
        </w:tc>
      </w:tr>
      <w:tr w:rsidR="00DB7211" w:rsidTr="00156FC7">
        <w:tc>
          <w:tcPr>
            <w:tcW w:w="936" w:type="dxa"/>
            <w:shd w:val="clear" w:color="auto" w:fill="B4C6E7" w:themeFill="accent1" w:themeFillTint="66"/>
          </w:tcPr>
          <w:p w:rsidR="00DB7211" w:rsidRDefault="00DB7211" w:rsidP="00156FC7">
            <w:r>
              <w:t>9</w:t>
            </w:r>
          </w:p>
        </w:tc>
        <w:tc>
          <w:tcPr>
            <w:tcW w:w="3002" w:type="dxa"/>
            <w:shd w:val="clear" w:color="auto" w:fill="B4C6E7" w:themeFill="accent1" w:themeFillTint="66"/>
          </w:tcPr>
          <w:p w:rsidR="00DB7211" w:rsidRPr="009C6A12" w:rsidRDefault="00DB7211" w:rsidP="00156FC7">
            <w:r w:rsidRPr="009C6A12">
              <w:t>Main contractors prelims</w:t>
            </w:r>
          </w:p>
        </w:tc>
        <w:tc>
          <w:tcPr>
            <w:tcW w:w="1294" w:type="dxa"/>
            <w:shd w:val="clear" w:color="auto" w:fill="B4C6E7" w:themeFill="accent1" w:themeFillTint="66"/>
          </w:tcPr>
          <w:p w:rsidR="00DB7211" w:rsidRDefault="00DB7211" w:rsidP="00156FC7"/>
        </w:tc>
        <w:tc>
          <w:tcPr>
            <w:tcW w:w="1194" w:type="dxa"/>
            <w:shd w:val="clear" w:color="auto" w:fill="B4C6E7" w:themeFill="accent1" w:themeFillTint="66"/>
          </w:tcPr>
          <w:p w:rsidR="00DB7211" w:rsidRDefault="00DB7211" w:rsidP="00156FC7">
            <w:pPr>
              <w:jc w:val="right"/>
            </w:pPr>
          </w:p>
        </w:tc>
        <w:tc>
          <w:tcPr>
            <w:tcW w:w="1286" w:type="dxa"/>
            <w:shd w:val="clear" w:color="auto" w:fill="B4C6E7" w:themeFill="accent1" w:themeFillTint="66"/>
          </w:tcPr>
          <w:p w:rsidR="00DB7211" w:rsidRDefault="00DB7211" w:rsidP="00156FC7">
            <w:pPr>
              <w:jc w:val="right"/>
            </w:pPr>
          </w:p>
        </w:tc>
        <w:tc>
          <w:tcPr>
            <w:tcW w:w="1497" w:type="dxa"/>
            <w:shd w:val="clear" w:color="auto" w:fill="B4C6E7" w:themeFill="accent1" w:themeFillTint="66"/>
          </w:tcPr>
          <w:p w:rsidR="00DB7211" w:rsidRDefault="00DB7211" w:rsidP="00156FC7">
            <w:pPr>
              <w:jc w:val="right"/>
            </w:pPr>
            <w:r>
              <w:t>£73,304</w:t>
            </w:r>
          </w:p>
        </w:tc>
      </w:tr>
      <w:tr w:rsidR="00DB7211" w:rsidTr="00156FC7">
        <w:tc>
          <w:tcPr>
            <w:tcW w:w="936" w:type="dxa"/>
            <w:shd w:val="clear" w:color="auto" w:fill="auto"/>
          </w:tcPr>
          <w:p w:rsidR="00DB7211" w:rsidRDefault="00DB7211" w:rsidP="00156FC7"/>
        </w:tc>
        <w:tc>
          <w:tcPr>
            <w:tcW w:w="3002" w:type="dxa"/>
            <w:shd w:val="clear" w:color="auto" w:fill="auto"/>
          </w:tcPr>
          <w:p w:rsidR="00DB7211" w:rsidRPr="009C6A12" w:rsidRDefault="00DB7211" w:rsidP="00156FC7">
            <w:r>
              <w:t>Office cabin</w:t>
            </w:r>
          </w:p>
        </w:tc>
        <w:tc>
          <w:tcPr>
            <w:tcW w:w="1294" w:type="dxa"/>
            <w:shd w:val="clear" w:color="auto" w:fill="auto"/>
          </w:tcPr>
          <w:p w:rsidR="00DB7211" w:rsidRDefault="00DB7211" w:rsidP="00156FC7">
            <w:pPr>
              <w:jc w:val="right"/>
            </w:pPr>
            <w:r>
              <w:t>104 weeks</w:t>
            </w:r>
          </w:p>
        </w:tc>
        <w:tc>
          <w:tcPr>
            <w:tcW w:w="1194" w:type="dxa"/>
            <w:shd w:val="clear" w:color="auto" w:fill="auto"/>
          </w:tcPr>
          <w:p w:rsidR="00DB7211" w:rsidRDefault="00DB7211" w:rsidP="00156FC7">
            <w:pPr>
              <w:jc w:val="right"/>
            </w:pPr>
            <w:r>
              <w:t>£25.50</w:t>
            </w:r>
          </w:p>
        </w:tc>
        <w:tc>
          <w:tcPr>
            <w:tcW w:w="1286" w:type="dxa"/>
            <w:shd w:val="clear" w:color="auto" w:fill="auto"/>
          </w:tcPr>
          <w:p w:rsidR="00DB7211" w:rsidRDefault="00DB7211" w:rsidP="00156FC7">
            <w:pPr>
              <w:jc w:val="right"/>
            </w:pPr>
            <w:r>
              <w:t>£2,652</w:t>
            </w:r>
          </w:p>
        </w:tc>
        <w:tc>
          <w:tcPr>
            <w:tcW w:w="1497" w:type="dxa"/>
            <w:shd w:val="clear" w:color="auto" w:fill="auto"/>
          </w:tcPr>
          <w:p w:rsidR="00DB7211" w:rsidRDefault="00DB7211" w:rsidP="00156FC7">
            <w:pPr>
              <w:jc w:val="right"/>
            </w:pPr>
          </w:p>
        </w:tc>
      </w:tr>
      <w:tr w:rsidR="00DB7211" w:rsidTr="00156FC7">
        <w:tc>
          <w:tcPr>
            <w:tcW w:w="936" w:type="dxa"/>
            <w:shd w:val="clear" w:color="auto" w:fill="auto"/>
          </w:tcPr>
          <w:p w:rsidR="00DB7211" w:rsidRDefault="00DB7211" w:rsidP="00156FC7"/>
        </w:tc>
        <w:tc>
          <w:tcPr>
            <w:tcW w:w="3002" w:type="dxa"/>
            <w:shd w:val="clear" w:color="auto" w:fill="auto"/>
          </w:tcPr>
          <w:p w:rsidR="00DB7211" w:rsidRPr="009C6A12" w:rsidRDefault="00DB7211" w:rsidP="00156FC7">
            <w:r>
              <w:t>Toilets</w:t>
            </w:r>
          </w:p>
        </w:tc>
        <w:tc>
          <w:tcPr>
            <w:tcW w:w="1294" w:type="dxa"/>
            <w:shd w:val="clear" w:color="auto" w:fill="auto"/>
          </w:tcPr>
          <w:p w:rsidR="00DB7211" w:rsidRDefault="00DB7211" w:rsidP="00156FC7">
            <w:pPr>
              <w:jc w:val="right"/>
            </w:pPr>
            <w:r>
              <w:t>104 weeks</w:t>
            </w:r>
          </w:p>
        </w:tc>
        <w:tc>
          <w:tcPr>
            <w:tcW w:w="1194" w:type="dxa"/>
            <w:shd w:val="clear" w:color="auto" w:fill="auto"/>
          </w:tcPr>
          <w:p w:rsidR="00DB7211" w:rsidRDefault="00DB7211" w:rsidP="00156FC7">
            <w:pPr>
              <w:jc w:val="right"/>
            </w:pPr>
            <w:r>
              <w:t>£41</w:t>
            </w:r>
          </w:p>
        </w:tc>
        <w:tc>
          <w:tcPr>
            <w:tcW w:w="1286" w:type="dxa"/>
            <w:shd w:val="clear" w:color="auto" w:fill="auto"/>
          </w:tcPr>
          <w:p w:rsidR="00DB7211" w:rsidRDefault="00DB7211" w:rsidP="00156FC7">
            <w:pPr>
              <w:jc w:val="right"/>
            </w:pPr>
            <w:r>
              <w:t>£4,264</w:t>
            </w:r>
          </w:p>
        </w:tc>
        <w:tc>
          <w:tcPr>
            <w:tcW w:w="1497" w:type="dxa"/>
            <w:shd w:val="clear" w:color="auto" w:fill="auto"/>
          </w:tcPr>
          <w:p w:rsidR="00DB7211" w:rsidRDefault="00DB7211" w:rsidP="00156FC7">
            <w:pPr>
              <w:jc w:val="right"/>
            </w:pPr>
          </w:p>
        </w:tc>
      </w:tr>
      <w:tr w:rsidR="00DB7211" w:rsidTr="00156FC7">
        <w:tc>
          <w:tcPr>
            <w:tcW w:w="936" w:type="dxa"/>
            <w:shd w:val="clear" w:color="auto" w:fill="auto"/>
          </w:tcPr>
          <w:p w:rsidR="00DB7211" w:rsidRDefault="00DB7211" w:rsidP="00156FC7"/>
        </w:tc>
        <w:tc>
          <w:tcPr>
            <w:tcW w:w="3002" w:type="dxa"/>
            <w:shd w:val="clear" w:color="auto" w:fill="auto"/>
          </w:tcPr>
          <w:p w:rsidR="00DB7211" w:rsidRPr="009C6A12" w:rsidRDefault="00DB7211" w:rsidP="00156FC7">
            <w:r>
              <w:t>Signs and notices</w:t>
            </w:r>
          </w:p>
        </w:tc>
        <w:tc>
          <w:tcPr>
            <w:tcW w:w="1294" w:type="dxa"/>
            <w:shd w:val="clear" w:color="auto" w:fill="auto"/>
          </w:tcPr>
          <w:p w:rsidR="00DB7211" w:rsidRDefault="00DB7211" w:rsidP="00156FC7">
            <w:pPr>
              <w:jc w:val="right"/>
            </w:pPr>
            <w:r>
              <w:t>104 weeks</w:t>
            </w:r>
          </w:p>
        </w:tc>
        <w:tc>
          <w:tcPr>
            <w:tcW w:w="1194" w:type="dxa"/>
            <w:shd w:val="clear" w:color="auto" w:fill="auto"/>
          </w:tcPr>
          <w:p w:rsidR="00DB7211" w:rsidRDefault="00DB7211" w:rsidP="00156FC7">
            <w:pPr>
              <w:jc w:val="right"/>
            </w:pPr>
            <w:r>
              <w:t>£51</w:t>
            </w:r>
          </w:p>
        </w:tc>
        <w:tc>
          <w:tcPr>
            <w:tcW w:w="1286" w:type="dxa"/>
            <w:shd w:val="clear" w:color="auto" w:fill="auto"/>
          </w:tcPr>
          <w:p w:rsidR="00DB7211" w:rsidRDefault="00DB7211" w:rsidP="00156FC7">
            <w:pPr>
              <w:jc w:val="right"/>
            </w:pPr>
            <w:r>
              <w:t>£5,304</w:t>
            </w:r>
          </w:p>
        </w:tc>
        <w:tc>
          <w:tcPr>
            <w:tcW w:w="1497" w:type="dxa"/>
            <w:shd w:val="clear" w:color="auto" w:fill="auto"/>
          </w:tcPr>
          <w:p w:rsidR="00DB7211" w:rsidRDefault="00DB7211" w:rsidP="00156FC7">
            <w:pPr>
              <w:jc w:val="right"/>
            </w:pPr>
          </w:p>
        </w:tc>
      </w:tr>
      <w:tr w:rsidR="00DB7211" w:rsidTr="00156FC7">
        <w:tc>
          <w:tcPr>
            <w:tcW w:w="936" w:type="dxa"/>
            <w:shd w:val="clear" w:color="auto" w:fill="auto"/>
          </w:tcPr>
          <w:p w:rsidR="00DB7211" w:rsidRDefault="00DB7211" w:rsidP="00156FC7"/>
        </w:tc>
        <w:tc>
          <w:tcPr>
            <w:tcW w:w="3002" w:type="dxa"/>
            <w:shd w:val="clear" w:color="auto" w:fill="auto"/>
          </w:tcPr>
          <w:p w:rsidR="00DB7211" w:rsidRPr="009C6A12" w:rsidRDefault="00DB7211" w:rsidP="00156FC7">
            <w:r>
              <w:t>Fire extinguishers</w:t>
            </w:r>
          </w:p>
        </w:tc>
        <w:tc>
          <w:tcPr>
            <w:tcW w:w="1294" w:type="dxa"/>
            <w:shd w:val="clear" w:color="auto" w:fill="auto"/>
          </w:tcPr>
          <w:p w:rsidR="00DB7211" w:rsidRDefault="00DB7211" w:rsidP="00156FC7">
            <w:pPr>
              <w:jc w:val="right"/>
            </w:pPr>
            <w:r>
              <w:t>104 weeks</w:t>
            </w:r>
          </w:p>
        </w:tc>
        <w:tc>
          <w:tcPr>
            <w:tcW w:w="1194" w:type="dxa"/>
            <w:shd w:val="clear" w:color="auto" w:fill="auto"/>
          </w:tcPr>
          <w:p w:rsidR="00DB7211" w:rsidRDefault="00DB7211" w:rsidP="00156FC7">
            <w:pPr>
              <w:jc w:val="right"/>
            </w:pPr>
            <w:r>
              <w:t>£8.50</w:t>
            </w:r>
          </w:p>
        </w:tc>
        <w:tc>
          <w:tcPr>
            <w:tcW w:w="1286" w:type="dxa"/>
            <w:shd w:val="clear" w:color="auto" w:fill="auto"/>
          </w:tcPr>
          <w:p w:rsidR="00DB7211" w:rsidRDefault="00DB7211" w:rsidP="00156FC7">
            <w:pPr>
              <w:jc w:val="right"/>
            </w:pPr>
            <w:r>
              <w:t>£884</w:t>
            </w:r>
          </w:p>
        </w:tc>
        <w:tc>
          <w:tcPr>
            <w:tcW w:w="1497" w:type="dxa"/>
            <w:shd w:val="clear" w:color="auto" w:fill="auto"/>
          </w:tcPr>
          <w:p w:rsidR="00DB7211" w:rsidRDefault="00DB7211" w:rsidP="00156FC7">
            <w:pPr>
              <w:jc w:val="right"/>
            </w:pPr>
          </w:p>
        </w:tc>
      </w:tr>
      <w:tr w:rsidR="00DB7211" w:rsidTr="00156FC7">
        <w:tc>
          <w:tcPr>
            <w:tcW w:w="936" w:type="dxa"/>
            <w:shd w:val="clear" w:color="auto" w:fill="auto"/>
          </w:tcPr>
          <w:p w:rsidR="00DB7211" w:rsidRDefault="00DB7211" w:rsidP="00156FC7"/>
        </w:tc>
        <w:tc>
          <w:tcPr>
            <w:tcW w:w="3002" w:type="dxa"/>
            <w:shd w:val="clear" w:color="auto" w:fill="auto"/>
          </w:tcPr>
          <w:p w:rsidR="00DB7211" w:rsidRPr="009C6A12" w:rsidRDefault="00DB7211" w:rsidP="00156FC7">
            <w:r>
              <w:t>Kitchen</w:t>
            </w:r>
          </w:p>
        </w:tc>
        <w:tc>
          <w:tcPr>
            <w:tcW w:w="1294" w:type="dxa"/>
            <w:shd w:val="clear" w:color="auto" w:fill="auto"/>
          </w:tcPr>
          <w:p w:rsidR="00DB7211" w:rsidRDefault="00DB7211" w:rsidP="00156FC7">
            <w:pPr>
              <w:jc w:val="right"/>
            </w:pPr>
            <w:r>
              <w:t>104 weeks</w:t>
            </w:r>
          </w:p>
        </w:tc>
        <w:tc>
          <w:tcPr>
            <w:tcW w:w="1194" w:type="dxa"/>
            <w:shd w:val="clear" w:color="auto" w:fill="auto"/>
          </w:tcPr>
          <w:p w:rsidR="00DB7211" w:rsidRDefault="00DB7211" w:rsidP="00156FC7">
            <w:pPr>
              <w:jc w:val="right"/>
            </w:pPr>
            <w:r>
              <w:t>£150</w:t>
            </w:r>
          </w:p>
        </w:tc>
        <w:tc>
          <w:tcPr>
            <w:tcW w:w="1286" w:type="dxa"/>
            <w:shd w:val="clear" w:color="auto" w:fill="auto"/>
          </w:tcPr>
          <w:p w:rsidR="00DB7211" w:rsidRDefault="00DB7211" w:rsidP="00156FC7">
            <w:pPr>
              <w:jc w:val="right"/>
            </w:pPr>
            <w:r>
              <w:t>£15,600</w:t>
            </w:r>
          </w:p>
        </w:tc>
        <w:tc>
          <w:tcPr>
            <w:tcW w:w="1497" w:type="dxa"/>
            <w:shd w:val="clear" w:color="auto" w:fill="auto"/>
          </w:tcPr>
          <w:p w:rsidR="00DB7211" w:rsidRDefault="00DB7211" w:rsidP="00156FC7">
            <w:pPr>
              <w:jc w:val="right"/>
            </w:pPr>
          </w:p>
        </w:tc>
      </w:tr>
      <w:tr w:rsidR="00DB7211" w:rsidTr="00156FC7">
        <w:tc>
          <w:tcPr>
            <w:tcW w:w="936" w:type="dxa"/>
            <w:shd w:val="clear" w:color="auto" w:fill="auto"/>
          </w:tcPr>
          <w:p w:rsidR="00DB7211" w:rsidRDefault="00DB7211" w:rsidP="00156FC7"/>
        </w:tc>
        <w:tc>
          <w:tcPr>
            <w:tcW w:w="3002" w:type="dxa"/>
            <w:shd w:val="clear" w:color="auto" w:fill="auto"/>
          </w:tcPr>
          <w:p w:rsidR="00DB7211" w:rsidRDefault="00DB7211" w:rsidP="00156FC7">
            <w:r>
              <w:t>Mechanical plant - power</w:t>
            </w:r>
          </w:p>
        </w:tc>
        <w:tc>
          <w:tcPr>
            <w:tcW w:w="1294" w:type="dxa"/>
            <w:shd w:val="clear" w:color="auto" w:fill="auto"/>
          </w:tcPr>
          <w:p w:rsidR="00DB7211" w:rsidRDefault="00DB7211" w:rsidP="00156FC7">
            <w:pPr>
              <w:jc w:val="right"/>
            </w:pPr>
            <w:r>
              <w:t>104 weeks</w:t>
            </w:r>
          </w:p>
        </w:tc>
        <w:tc>
          <w:tcPr>
            <w:tcW w:w="1194" w:type="dxa"/>
            <w:shd w:val="clear" w:color="auto" w:fill="auto"/>
          </w:tcPr>
          <w:p w:rsidR="00DB7211" w:rsidRDefault="00DB7211" w:rsidP="00156FC7">
            <w:pPr>
              <w:jc w:val="right"/>
            </w:pPr>
            <w:r>
              <w:t>£10</w:t>
            </w:r>
          </w:p>
        </w:tc>
        <w:tc>
          <w:tcPr>
            <w:tcW w:w="1286" w:type="dxa"/>
            <w:shd w:val="clear" w:color="auto" w:fill="auto"/>
          </w:tcPr>
          <w:p w:rsidR="00DB7211" w:rsidRDefault="00DB7211" w:rsidP="00156FC7">
            <w:pPr>
              <w:jc w:val="right"/>
            </w:pPr>
            <w:r>
              <w:t>£1,040</w:t>
            </w:r>
          </w:p>
        </w:tc>
        <w:tc>
          <w:tcPr>
            <w:tcW w:w="1497" w:type="dxa"/>
            <w:shd w:val="clear" w:color="auto" w:fill="auto"/>
          </w:tcPr>
          <w:p w:rsidR="00DB7211" w:rsidRDefault="00DB7211" w:rsidP="00156FC7">
            <w:pPr>
              <w:jc w:val="right"/>
            </w:pPr>
          </w:p>
        </w:tc>
      </w:tr>
      <w:tr w:rsidR="00DB7211" w:rsidTr="00156FC7">
        <w:tc>
          <w:tcPr>
            <w:tcW w:w="936" w:type="dxa"/>
            <w:shd w:val="clear" w:color="auto" w:fill="auto"/>
          </w:tcPr>
          <w:p w:rsidR="00DB7211" w:rsidRDefault="00DB7211" w:rsidP="00156FC7"/>
        </w:tc>
        <w:tc>
          <w:tcPr>
            <w:tcW w:w="3002" w:type="dxa"/>
            <w:shd w:val="clear" w:color="auto" w:fill="auto"/>
          </w:tcPr>
          <w:p w:rsidR="00DB7211" w:rsidRDefault="00DB7211" w:rsidP="00156FC7">
            <w:r>
              <w:t>Temporary works - road</w:t>
            </w:r>
          </w:p>
        </w:tc>
        <w:tc>
          <w:tcPr>
            <w:tcW w:w="1294" w:type="dxa"/>
            <w:shd w:val="clear" w:color="auto" w:fill="auto"/>
          </w:tcPr>
          <w:p w:rsidR="00DB7211" w:rsidRPr="00F04641" w:rsidRDefault="00DB7211" w:rsidP="00156FC7">
            <w:pPr>
              <w:jc w:val="right"/>
              <w:rPr>
                <w:vertAlign w:val="superscript"/>
              </w:rPr>
            </w:pPr>
            <w:r>
              <w:t>1980m</w:t>
            </w:r>
            <w:r>
              <w:rPr>
                <w:vertAlign w:val="superscript"/>
              </w:rPr>
              <w:t>2</w:t>
            </w:r>
          </w:p>
        </w:tc>
        <w:tc>
          <w:tcPr>
            <w:tcW w:w="1194" w:type="dxa"/>
            <w:shd w:val="clear" w:color="auto" w:fill="auto"/>
          </w:tcPr>
          <w:p w:rsidR="00DB7211" w:rsidRDefault="00DB7211" w:rsidP="00156FC7">
            <w:pPr>
              <w:jc w:val="right"/>
            </w:pPr>
            <w:r>
              <w:t>£22</w:t>
            </w:r>
          </w:p>
        </w:tc>
        <w:tc>
          <w:tcPr>
            <w:tcW w:w="1286" w:type="dxa"/>
            <w:shd w:val="clear" w:color="auto" w:fill="auto"/>
          </w:tcPr>
          <w:p w:rsidR="00DB7211" w:rsidRDefault="00DB7211" w:rsidP="00156FC7">
            <w:pPr>
              <w:jc w:val="right"/>
            </w:pPr>
            <w:r>
              <w:t>£43,560</w:t>
            </w:r>
          </w:p>
        </w:tc>
        <w:tc>
          <w:tcPr>
            <w:tcW w:w="1497" w:type="dxa"/>
            <w:shd w:val="clear" w:color="auto" w:fill="auto"/>
          </w:tcPr>
          <w:p w:rsidR="00DB7211" w:rsidRDefault="00DB7211" w:rsidP="00156FC7">
            <w:pPr>
              <w:jc w:val="right"/>
            </w:pPr>
          </w:p>
        </w:tc>
      </w:tr>
      <w:tr w:rsidR="00DB7211" w:rsidTr="00156FC7">
        <w:tc>
          <w:tcPr>
            <w:tcW w:w="936" w:type="dxa"/>
            <w:shd w:val="clear" w:color="auto" w:fill="auto"/>
          </w:tcPr>
          <w:p w:rsidR="00DB7211" w:rsidRDefault="00DB7211" w:rsidP="00156FC7"/>
        </w:tc>
        <w:tc>
          <w:tcPr>
            <w:tcW w:w="3002" w:type="dxa"/>
            <w:shd w:val="clear" w:color="auto" w:fill="auto"/>
          </w:tcPr>
          <w:p w:rsidR="00DB7211" w:rsidRDefault="00DB7211" w:rsidP="00156FC7"/>
        </w:tc>
        <w:tc>
          <w:tcPr>
            <w:tcW w:w="1294" w:type="dxa"/>
            <w:shd w:val="clear" w:color="auto" w:fill="auto"/>
          </w:tcPr>
          <w:p w:rsidR="00DB7211" w:rsidRDefault="00DB7211" w:rsidP="00156FC7">
            <w:pPr>
              <w:jc w:val="right"/>
            </w:pPr>
          </w:p>
        </w:tc>
        <w:tc>
          <w:tcPr>
            <w:tcW w:w="1194" w:type="dxa"/>
            <w:shd w:val="clear" w:color="auto" w:fill="auto"/>
          </w:tcPr>
          <w:p w:rsidR="00DB7211" w:rsidRDefault="00DB7211" w:rsidP="00156FC7">
            <w:pPr>
              <w:jc w:val="right"/>
            </w:pPr>
          </w:p>
        </w:tc>
        <w:tc>
          <w:tcPr>
            <w:tcW w:w="1286" w:type="dxa"/>
            <w:shd w:val="clear" w:color="auto" w:fill="auto"/>
          </w:tcPr>
          <w:p w:rsidR="00DB7211" w:rsidRDefault="00DB7211" w:rsidP="00156FC7">
            <w:pPr>
              <w:jc w:val="right"/>
            </w:pPr>
            <w:r>
              <w:t>Sub-total</w:t>
            </w:r>
          </w:p>
        </w:tc>
        <w:tc>
          <w:tcPr>
            <w:tcW w:w="1497" w:type="dxa"/>
            <w:shd w:val="clear" w:color="auto" w:fill="B4C6E7" w:themeFill="accent1" w:themeFillTint="66"/>
          </w:tcPr>
          <w:p w:rsidR="00DB7211" w:rsidRDefault="00DB7211" w:rsidP="00156FC7">
            <w:pPr>
              <w:jc w:val="right"/>
            </w:pPr>
            <w:r>
              <w:t>£2,824,778</w:t>
            </w:r>
          </w:p>
        </w:tc>
      </w:tr>
      <w:tr w:rsidR="00DB7211" w:rsidTr="00156FC7">
        <w:tc>
          <w:tcPr>
            <w:tcW w:w="936" w:type="dxa"/>
            <w:shd w:val="clear" w:color="auto" w:fill="B4C6E7" w:themeFill="accent1" w:themeFillTint="66"/>
          </w:tcPr>
          <w:p w:rsidR="00DB7211" w:rsidRDefault="00DB7211" w:rsidP="00156FC7">
            <w:r>
              <w:t>10</w:t>
            </w:r>
          </w:p>
        </w:tc>
        <w:tc>
          <w:tcPr>
            <w:tcW w:w="3002" w:type="dxa"/>
            <w:shd w:val="clear" w:color="auto" w:fill="B4C6E7" w:themeFill="accent1" w:themeFillTint="66"/>
          </w:tcPr>
          <w:p w:rsidR="00DB7211" w:rsidRPr="009C6A12" w:rsidRDefault="00DB7211" w:rsidP="00156FC7">
            <w:r w:rsidRPr="009C6A12">
              <w:t>Main contractor o/h &amp; profit</w:t>
            </w:r>
          </w:p>
        </w:tc>
        <w:tc>
          <w:tcPr>
            <w:tcW w:w="1294" w:type="dxa"/>
            <w:shd w:val="clear" w:color="auto" w:fill="B4C6E7" w:themeFill="accent1" w:themeFillTint="66"/>
          </w:tcPr>
          <w:p w:rsidR="00DB7211" w:rsidRDefault="00DB7211" w:rsidP="00156FC7">
            <w:pPr>
              <w:jc w:val="right"/>
            </w:pPr>
          </w:p>
        </w:tc>
        <w:tc>
          <w:tcPr>
            <w:tcW w:w="1194" w:type="dxa"/>
            <w:shd w:val="clear" w:color="auto" w:fill="B4C6E7" w:themeFill="accent1" w:themeFillTint="66"/>
          </w:tcPr>
          <w:p w:rsidR="00DB7211" w:rsidRDefault="00DB7211" w:rsidP="00156FC7">
            <w:pPr>
              <w:jc w:val="right"/>
            </w:pPr>
          </w:p>
        </w:tc>
        <w:tc>
          <w:tcPr>
            <w:tcW w:w="1286" w:type="dxa"/>
            <w:shd w:val="clear" w:color="auto" w:fill="B4C6E7" w:themeFill="accent1" w:themeFillTint="66"/>
          </w:tcPr>
          <w:p w:rsidR="00DB7211" w:rsidRDefault="00DB7211" w:rsidP="00156FC7">
            <w:pPr>
              <w:jc w:val="right"/>
            </w:pPr>
            <w:r>
              <w:t>24%</w:t>
            </w:r>
          </w:p>
        </w:tc>
        <w:tc>
          <w:tcPr>
            <w:tcW w:w="1497" w:type="dxa"/>
            <w:shd w:val="clear" w:color="auto" w:fill="B4C6E7" w:themeFill="accent1" w:themeFillTint="66"/>
          </w:tcPr>
          <w:p w:rsidR="00DB7211" w:rsidRDefault="00DB7211" w:rsidP="00156FC7">
            <w:pPr>
              <w:jc w:val="right"/>
            </w:pPr>
            <w:r>
              <w:t>£677,946.72</w:t>
            </w:r>
          </w:p>
        </w:tc>
      </w:tr>
      <w:tr w:rsidR="00DB7211" w:rsidTr="00156FC7">
        <w:tc>
          <w:tcPr>
            <w:tcW w:w="936" w:type="dxa"/>
            <w:shd w:val="clear" w:color="auto" w:fill="B4C6E7" w:themeFill="accent1" w:themeFillTint="66"/>
          </w:tcPr>
          <w:p w:rsidR="00DB7211" w:rsidRDefault="00DB7211" w:rsidP="00156FC7">
            <w:r>
              <w:t>11</w:t>
            </w:r>
          </w:p>
        </w:tc>
        <w:tc>
          <w:tcPr>
            <w:tcW w:w="3002" w:type="dxa"/>
            <w:shd w:val="clear" w:color="auto" w:fill="B4C6E7" w:themeFill="accent1" w:themeFillTint="66"/>
          </w:tcPr>
          <w:p w:rsidR="00DB7211" w:rsidRPr="009C6A12" w:rsidRDefault="00DB7211" w:rsidP="00156FC7">
            <w:r w:rsidRPr="009C6A12">
              <w:t>Project/design fees</w:t>
            </w:r>
          </w:p>
        </w:tc>
        <w:tc>
          <w:tcPr>
            <w:tcW w:w="1294" w:type="dxa"/>
            <w:shd w:val="clear" w:color="auto" w:fill="B4C6E7" w:themeFill="accent1" w:themeFillTint="66"/>
          </w:tcPr>
          <w:p w:rsidR="00DB7211" w:rsidRDefault="00DB7211" w:rsidP="00156FC7">
            <w:pPr>
              <w:jc w:val="right"/>
            </w:pPr>
          </w:p>
        </w:tc>
        <w:tc>
          <w:tcPr>
            <w:tcW w:w="1194" w:type="dxa"/>
            <w:shd w:val="clear" w:color="auto" w:fill="B4C6E7" w:themeFill="accent1" w:themeFillTint="66"/>
          </w:tcPr>
          <w:p w:rsidR="00DB7211" w:rsidRDefault="00DB7211" w:rsidP="00156FC7">
            <w:pPr>
              <w:jc w:val="right"/>
            </w:pPr>
          </w:p>
        </w:tc>
        <w:tc>
          <w:tcPr>
            <w:tcW w:w="1286" w:type="dxa"/>
            <w:shd w:val="clear" w:color="auto" w:fill="B4C6E7" w:themeFill="accent1" w:themeFillTint="66"/>
          </w:tcPr>
          <w:p w:rsidR="00DB7211" w:rsidRDefault="00DB7211" w:rsidP="00156FC7">
            <w:pPr>
              <w:jc w:val="right"/>
            </w:pPr>
            <w:r>
              <w:t>0</w:t>
            </w:r>
          </w:p>
        </w:tc>
        <w:tc>
          <w:tcPr>
            <w:tcW w:w="1497" w:type="dxa"/>
            <w:shd w:val="clear" w:color="auto" w:fill="B4C6E7" w:themeFill="accent1" w:themeFillTint="66"/>
          </w:tcPr>
          <w:p w:rsidR="00DB7211" w:rsidRDefault="00DB7211" w:rsidP="00156FC7">
            <w:pPr>
              <w:jc w:val="right"/>
            </w:pPr>
            <w:r>
              <w:t>0</w:t>
            </w:r>
          </w:p>
        </w:tc>
      </w:tr>
      <w:tr w:rsidR="00DB7211" w:rsidTr="00156FC7">
        <w:tc>
          <w:tcPr>
            <w:tcW w:w="936" w:type="dxa"/>
            <w:shd w:val="clear" w:color="auto" w:fill="B4C6E7" w:themeFill="accent1" w:themeFillTint="66"/>
          </w:tcPr>
          <w:p w:rsidR="00DB7211" w:rsidRDefault="00DB7211" w:rsidP="00156FC7">
            <w:r>
              <w:t>12</w:t>
            </w:r>
          </w:p>
        </w:tc>
        <w:tc>
          <w:tcPr>
            <w:tcW w:w="3002" w:type="dxa"/>
            <w:shd w:val="clear" w:color="auto" w:fill="B4C6E7" w:themeFill="accent1" w:themeFillTint="66"/>
          </w:tcPr>
          <w:p w:rsidR="00DB7211" w:rsidRPr="009C6A12" w:rsidRDefault="00DB7211" w:rsidP="00156FC7">
            <w:r w:rsidRPr="009C6A12">
              <w:t>Other development costs</w:t>
            </w:r>
            <w:r>
              <w:t xml:space="preserve"> – insurance &amp; fees</w:t>
            </w:r>
          </w:p>
        </w:tc>
        <w:tc>
          <w:tcPr>
            <w:tcW w:w="1294" w:type="dxa"/>
            <w:shd w:val="clear" w:color="auto" w:fill="B4C6E7" w:themeFill="accent1" w:themeFillTint="66"/>
          </w:tcPr>
          <w:p w:rsidR="00DB7211" w:rsidRDefault="00DB7211" w:rsidP="00156FC7">
            <w:pPr>
              <w:jc w:val="right"/>
            </w:pPr>
          </w:p>
        </w:tc>
        <w:tc>
          <w:tcPr>
            <w:tcW w:w="1194" w:type="dxa"/>
            <w:shd w:val="clear" w:color="auto" w:fill="B4C6E7" w:themeFill="accent1" w:themeFillTint="66"/>
          </w:tcPr>
          <w:p w:rsidR="00DB7211" w:rsidRDefault="00DB7211" w:rsidP="00156FC7">
            <w:pPr>
              <w:jc w:val="right"/>
            </w:pPr>
          </w:p>
        </w:tc>
        <w:tc>
          <w:tcPr>
            <w:tcW w:w="1286" w:type="dxa"/>
            <w:shd w:val="clear" w:color="auto" w:fill="B4C6E7" w:themeFill="accent1" w:themeFillTint="66"/>
          </w:tcPr>
          <w:p w:rsidR="00DB7211" w:rsidRDefault="00DB7211" w:rsidP="00156FC7">
            <w:pPr>
              <w:jc w:val="right"/>
            </w:pPr>
            <w:r>
              <w:t>4%</w:t>
            </w:r>
          </w:p>
        </w:tc>
        <w:tc>
          <w:tcPr>
            <w:tcW w:w="1497" w:type="dxa"/>
            <w:shd w:val="clear" w:color="auto" w:fill="B4C6E7" w:themeFill="accent1" w:themeFillTint="66"/>
          </w:tcPr>
          <w:p w:rsidR="00DB7211" w:rsidRDefault="00DB7211" w:rsidP="00156FC7">
            <w:pPr>
              <w:jc w:val="right"/>
            </w:pPr>
            <w:r>
              <w:t>£112,991.12</w:t>
            </w:r>
          </w:p>
        </w:tc>
      </w:tr>
      <w:tr w:rsidR="00DB7211" w:rsidTr="00156FC7">
        <w:tc>
          <w:tcPr>
            <w:tcW w:w="936" w:type="dxa"/>
            <w:shd w:val="clear" w:color="auto" w:fill="B4C6E7" w:themeFill="accent1" w:themeFillTint="66"/>
          </w:tcPr>
          <w:p w:rsidR="00DB7211" w:rsidRDefault="00DB7211" w:rsidP="00156FC7">
            <w:r>
              <w:t>13</w:t>
            </w:r>
          </w:p>
        </w:tc>
        <w:tc>
          <w:tcPr>
            <w:tcW w:w="3002" w:type="dxa"/>
            <w:shd w:val="clear" w:color="auto" w:fill="B4C6E7" w:themeFill="accent1" w:themeFillTint="66"/>
          </w:tcPr>
          <w:p w:rsidR="00DB7211" w:rsidRPr="009C6A12" w:rsidRDefault="00DB7211" w:rsidP="00156FC7">
            <w:r>
              <w:t>Risks</w:t>
            </w:r>
          </w:p>
        </w:tc>
        <w:tc>
          <w:tcPr>
            <w:tcW w:w="1294" w:type="dxa"/>
            <w:shd w:val="clear" w:color="auto" w:fill="B4C6E7" w:themeFill="accent1" w:themeFillTint="66"/>
          </w:tcPr>
          <w:p w:rsidR="00DB7211" w:rsidRDefault="00DB7211" w:rsidP="00156FC7">
            <w:pPr>
              <w:jc w:val="right"/>
            </w:pPr>
          </w:p>
        </w:tc>
        <w:tc>
          <w:tcPr>
            <w:tcW w:w="1194" w:type="dxa"/>
            <w:shd w:val="clear" w:color="auto" w:fill="B4C6E7" w:themeFill="accent1" w:themeFillTint="66"/>
          </w:tcPr>
          <w:p w:rsidR="00DB7211" w:rsidRDefault="00DB7211" w:rsidP="00156FC7">
            <w:pPr>
              <w:jc w:val="right"/>
            </w:pPr>
          </w:p>
        </w:tc>
        <w:tc>
          <w:tcPr>
            <w:tcW w:w="1286" w:type="dxa"/>
            <w:shd w:val="clear" w:color="auto" w:fill="B4C6E7" w:themeFill="accent1" w:themeFillTint="66"/>
          </w:tcPr>
          <w:p w:rsidR="00DB7211" w:rsidRDefault="00DB7211" w:rsidP="00156FC7">
            <w:pPr>
              <w:jc w:val="right"/>
            </w:pPr>
            <w:r>
              <w:t>5%</w:t>
            </w:r>
          </w:p>
        </w:tc>
        <w:tc>
          <w:tcPr>
            <w:tcW w:w="1497" w:type="dxa"/>
            <w:shd w:val="clear" w:color="auto" w:fill="B4C6E7" w:themeFill="accent1" w:themeFillTint="66"/>
          </w:tcPr>
          <w:p w:rsidR="00DB7211" w:rsidRDefault="00DB7211" w:rsidP="00156FC7">
            <w:pPr>
              <w:jc w:val="right"/>
            </w:pPr>
            <w:r>
              <w:t>£141,238.90</w:t>
            </w:r>
          </w:p>
        </w:tc>
      </w:tr>
      <w:tr w:rsidR="00DB7211" w:rsidTr="00156FC7">
        <w:tc>
          <w:tcPr>
            <w:tcW w:w="936" w:type="dxa"/>
            <w:shd w:val="clear" w:color="auto" w:fill="B4C6E7" w:themeFill="accent1" w:themeFillTint="66"/>
          </w:tcPr>
          <w:p w:rsidR="00DB7211" w:rsidRDefault="00DB7211" w:rsidP="00156FC7">
            <w:r>
              <w:t>14</w:t>
            </w:r>
          </w:p>
        </w:tc>
        <w:tc>
          <w:tcPr>
            <w:tcW w:w="3002" w:type="dxa"/>
            <w:shd w:val="clear" w:color="auto" w:fill="B4C6E7" w:themeFill="accent1" w:themeFillTint="66"/>
          </w:tcPr>
          <w:p w:rsidR="00DB7211" w:rsidRDefault="00DB7211" w:rsidP="00156FC7">
            <w:r>
              <w:t>Inflation</w:t>
            </w:r>
          </w:p>
        </w:tc>
        <w:tc>
          <w:tcPr>
            <w:tcW w:w="1294" w:type="dxa"/>
            <w:shd w:val="clear" w:color="auto" w:fill="B4C6E7" w:themeFill="accent1" w:themeFillTint="66"/>
          </w:tcPr>
          <w:p w:rsidR="00DB7211" w:rsidRDefault="00DB7211" w:rsidP="00156FC7">
            <w:pPr>
              <w:jc w:val="right"/>
            </w:pPr>
          </w:p>
        </w:tc>
        <w:tc>
          <w:tcPr>
            <w:tcW w:w="1194" w:type="dxa"/>
            <w:shd w:val="clear" w:color="auto" w:fill="B4C6E7" w:themeFill="accent1" w:themeFillTint="66"/>
          </w:tcPr>
          <w:p w:rsidR="00DB7211" w:rsidRDefault="00DB7211" w:rsidP="00156FC7">
            <w:pPr>
              <w:jc w:val="right"/>
            </w:pPr>
          </w:p>
        </w:tc>
        <w:tc>
          <w:tcPr>
            <w:tcW w:w="1286" w:type="dxa"/>
            <w:shd w:val="clear" w:color="auto" w:fill="B4C6E7" w:themeFill="accent1" w:themeFillTint="66"/>
          </w:tcPr>
          <w:p w:rsidR="00DB7211" w:rsidRDefault="00DB7211" w:rsidP="00156FC7">
            <w:pPr>
              <w:jc w:val="right"/>
            </w:pPr>
            <w:r>
              <w:t>2.17%</w:t>
            </w:r>
          </w:p>
        </w:tc>
        <w:tc>
          <w:tcPr>
            <w:tcW w:w="1497" w:type="dxa"/>
            <w:shd w:val="clear" w:color="auto" w:fill="B4C6E7" w:themeFill="accent1" w:themeFillTint="66"/>
          </w:tcPr>
          <w:p w:rsidR="00DB7211" w:rsidRDefault="00DB7211" w:rsidP="00156FC7">
            <w:pPr>
              <w:jc w:val="right"/>
            </w:pPr>
            <w:r>
              <w:t>£61,297.68</w:t>
            </w:r>
          </w:p>
        </w:tc>
      </w:tr>
      <w:tr w:rsidR="00DB7211" w:rsidTr="00156FC7">
        <w:tc>
          <w:tcPr>
            <w:tcW w:w="936" w:type="dxa"/>
            <w:shd w:val="clear" w:color="auto" w:fill="2F5496" w:themeFill="accent1" w:themeFillShade="BF"/>
          </w:tcPr>
          <w:p w:rsidR="00DB7211" w:rsidRDefault="00DB7211" w:rsidP="00156FC7"/>
        </w:tc>
        <w:tc>
          <w:tcPr>
            <w:tcW w:w="3002" w:type="dxa"/>
            <w:shd w:val="clear" w:color="auto" w:fill="2F5496" w:themeFill="accent1" w:themeFillShade="BF"/>
          </w:tcPr>
          <w:p w:rsidR="00DB7211" w:rsidRDefault="00DB7211" w:rsidP="00156FC7"/>
        </w:tc>
        <w:tc>
          <w:tcPr>
            <w:tcW w:w="1294" w:type="dxa"/>
            <w:shd w:val="clear" w:color="auto" w:fill="2F5496" w:themeFill="accent1" w:themeFillShade="BF"/>
          </w:tcPr>
          <w:p w:rsidR="00DB7211" w:rsidRDefault="00DB7211" w:rsidP="00156FC7">
            <w:pPr>
              <w:jc w:val="right"/>
            </w:pPr>
          </w:p>
        </w:tc>
        <w:tc>
          <w:tcPr>
            <w:tcW w:w="1194" w:type="dxa"/>
            <w:shd w:val="clear" w:color="auto" w:fill="2F5496" w:themeFill="accent1" w:themeFillShade="BF"/>
          </w:tcPr>
          <w:p w:rsidR="00DB7211" w:rsidRDefault="00DB7211" w:rsidP="00156FC7">
            <w:pPr>
              <w:jc w:val="right"/>
            </w:pPr>
          </w:p>
        </w:tc>
        <w:tc>
          <w:tcPr>
            <w:tcW w:w="1286" w:type="dxa"/>
            <w:shd w:val="clear" w:color="auto" w:fill="2F5496" w:themeFill="accent1" w:themeFillShade="BF"/>
          </w:tcPr>
          <w:p w:rsidR="00DB7211" w:rsidRPr="00ED453B" w:rsidRDefault="00DB7211" w:rsidP="00156FC7">
            <w:pPr>
              <w:jc w:val="right"/>
              <w:rPr>
                <w:color w:val="FFFFFF" w:themeColor="background1"/>
              </w:rPr>
            </w:pPr>
            <w:r w:rsidRPr="00ED453B">
              <w:rPr>
                <w:color w:val="FFFFFF" w:themeColor="background1"/>
              </w:rPr>
              <w:t>Total</w:t>
            </w:r>
          </w:p>
        </w:tc>
        <w:tc>
          <w:tcPr>
            <w:tcW w:w="1497" w:type="dxa"/>
            <w:shd w:val="clear" w:color="auto" w:fill="2F5496" w:themeFill="accent1" w:themeFillShade="BF"/>
          </w:tcPr>
          <w:p w:rsidR="00DB7211" w:rsidRPr="00ED453B" w:rsidRDefault="00DB7211" w:rsidP="00156FC7">
            <w:pPr>
              <w:jc w:val="right"/>
              <w:rPr>
                <w:color w:val="FFFFFF" w:themeColor="background1"/>
              </w:rPr>
            </w:pPr>
            <w:r w:rsidRPr="00ED453B">
              <w:rPr>
                <w:color w:val="FFFFFF" w:themeColor="background1"/>
              </w:rPr>
              <w:t>£3,</w:t>
            </w:r>
            <w:r>
              <w:rPr>
                <w:color w:val="FFFFFF" w:themeColor="background1"/>
              </w:rPr>
              <w:t>818,252.42</w:t>
            </w:r>
          </w:p>
        </w:tc>
      </w:tr>
    </w:tbl>
    <w:p w:rsidR="00E336FF" w:rsidRDefault="00E336FF" w:rsidP="00FB5D16">
      <w:pPr>
        <w:rPr>
          <w:rFonts w:ascii="Arial" w:hAnsi="Arial" w:cs="Arial"/>
          <w:sz w:val="24"/>
          <w:szCs w:val="24"/>
        </w:rPr>
      </w:pPr>
    </w:p>
    <w:sectPr w:rsidR="00E336FF" w:rsidSect="00705BBD">
      <w:footerReference w:type="default" r:id="rId18"/>
      <w:pgSz w:w="11906" w:h="16838"/>
      <w:pgMar w:top="1134"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83652" w:rsidRDefault="00C83652" w:rsidP="00A36C5A">
      <w:pPr>
        <w:spacing w:after="0" w:line="240" w:lineRule="auto"/>
      </w:pPr>
      <w:r>
        <w:separator/>
      </w:r>
    </w:p>
  </w:endnote>
  <w:endnote w:type="continuationSeparator" w:id="0">
    <w:p w:rsidR="00C83652" w:rsidRDefault="00C83652" w:rsidP="00A36C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23377402"/>
      <w:docPartObj>
        <w:docPartGallery w:val="Page Numbers (Bottom of Page)"/>
        <w:docPartUnique/>
      </w:docPartObj>
    </w:sdtPr>
    <w:sdtEndPr>
      <w:rPr>
        <w:noProof/>
      </w:rPr>
    </w:sdtEndPr>
    <w:sdtContent>
      <w:p w:rsidR="005E617D" w:rsidRDefault="005E617D">
        <w:pPr>
          <w:pStyle w:val="Footer"/>
          <w:jc w:val="right"/>
        </w:pPr>
        <w:r>
          <w:fldChar w:fldCharType="begin"/>
        </w:r>
        <w:r>
          <w:instrText xml:space="preserve"> PAGE   \* MERGEFORMAT </w:instrText>
        </w:r>
        <w:r>
          <w:fldChar w:fldCharType="separate"/>
        </w:r>
        <w:r w:rsidR="00C2350E">
          <w:rPr>
            <w:noProof/>
          </w:rPr>
          <w:t>10</w:t>
        </w:r>
        <w:r>
          <w:rPr>
            <w:noProof/>
          </w:rPr>
          <w:fldChar w:fldCharType="end"/>
        </w:r>
      </w:p>
    </w:sdtContent>
  </w:sdt>
  <w:p w:rsidR="005E617D" w:rsidRDefault="005E617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83652" w:rsidRDefault="00C83652" w:rsidP="00A36C5A">
      <w:pPr>
        <w:spacing w:after="0" w:line="240" w:lineRule="auto"/>
      </w:pPr>
      <w:r>
        <w:separator/>
      </w:r>
    </w:p>
  </w:footnote>
  <w:footnote w:type="continuationSeparator" w:id="0">
    <w:p w:rsidR="00C83652" w:rsidRDefault="00C83652" w:rsidP="00A36C5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ED3D21"/>
    <w:multiLevelType w:val="hybridMultilevel"/>
    <w:tmpl w:val="B7DC22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DE6733"/>
    <w:multiLevelType w:val="multilevel"/>
    <w:tmpl w:val="B142E75E"/>
    <w:lvl w:ilvl="0">
      <w:start w:val="1"/>
      <w:numFmt w:val="decimal"/>
      <w:lvlText w:val="%1."/>
      <w:lvlJc w:val="left"/>
      <w:pPr>
        <w:ind w:left="720" w:hanging="360"/>
      </w:pPr>
      <w:rPr>
        <w:rFonts w:hint="default"/>
      </w:rPr>
    </w:lvl>
    <w:lvl w:ilvl="1">
      <w:start w:val="1"/>
      <w:numFmt w:val="decimal"/>
      <w:isLgl/>
      <w:lvlText w:val="%1.%2"/>
      <w:lvlJc w:val="left"/>
      <w:pPr>
        <w:ind w:left="1116" w:hanging="396"/>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05AB20DC"/>
    <w:multiLevelType w:val="hybridMultilevel"/>
    <w:tmpl w:val="9ACE492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D1F0A0F"/>
    <w:multiLevelType w:val="hybridMultilevel"/>
    <w:tmpl w:val="28ACA6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C3110D"/>
    <w:multiLevelType w:val="hybridMultilevel"/>
    <w:tmpl w:val="AEB860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F2D727B"/>
    <w:multiLevelType w:val="hybridMultilevel"/>
    <w:tmpl w:val="5D5047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C7856CA"/>
    <w:multiLevelType w:val="hybridMultilevel"/>
    <w:tmpl w:val="A63E1DF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3082E33"/>
    <w:multiLevelType w:val="hybridMultilevel"/>
    <w:tmpl w:val="525295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61C4233"/>
    <w:multiLevelType w:val="multilevel"/>
    <w:tmpl w:val="04C0B2C0"/>
    <w:lvl w:ilvl="0">
      <w:start w:val="1"/>
      <w:numFmt w:val="decimal"/>
      <w:lvlText w:val="%1."/>
      <w:lvlJc w:val="left"/>
      <w:pPr>
        <w:ind w:left="1080" w:hanging="720"/>
      </w:pPr>
      <w:rPr>
        <w:rFonts w:hint="default"/>
        <w:color w:val="auto"/>
      </w:rPr>
    </w:lvl>
    <w:lvl w:ilvl="1">
      <w:start w:val="1"/>
      <w:numFmt w:val="decimal"/>
      <w:isLgl/>
      <w:lvlText w:val="%1.%2"/>
      <w:lvlJc w:val="left"/>
      <w:pPr>
        <w:ind w:left="1116" w:hanging="396"/>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9" w15:restartNumberingAfterBreak="0">
    <w:nsid w:val="28D51BEF"/>
    <w:multiLevelType w:val="hybridMultilevel"/>
    <w:tmpl w:val="3A1A49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1EC5B69"/>
    <w:multiLevelType w:val="hybridMultilevel"/>
    <w:tmpl w:val="549A2A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338301F"/>
    <w:multiLevelType w:val="hybridMultilevel"/>
    <w:tmpl w:val="AD60D9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F543BB9"/>
    <w:multiLevelType w:val="hybridMultilevel"/>
    <w:tmpl w:val="F104B0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29F7CD0"/>
    <w:multiLevelType w:val="hybridMultilevel"/>
    <w:tmpl w:val="F77E5C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396C35"/>
    <w:multiLevelType w:val="hybridMultilevel"/>
    <w:tmpl w:val="9FCE1C76"/>
    <w:lvl w:ilvl="0" w:tplc="30DA9026">
      <w:numFmt w:val="decimal"/>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460332C9"/>
    <w:multiLevelType w:val="hybridMultilevel"/>
    <w:tmpl w:val="F56A78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8D5676E"/>
    <w:multiLevelType w:val="hybridMultilevel"/>
    <w:tmpl w:val="76D403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97F633A"/>
    <w:multiLevelType w:val="hybridMultilevel"/>
    <w:tmpl w:val="D1FA1D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04B17F8"/>
    <w:multiLevelType w:val="hybridMultilevel"/>
    <w:tmpl w:val="93FA78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D513F9E"/>
    <w:multiLevelType w:val="multilevel"/>
    <w:tmpl w:val="7E7E31AE"/>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0" w15:restartNumberingAfterBreak="0">
    <w:nsid w:val="60ED1E96"/>
    <w:multiLevelType w:val="hybridMultilevel"/>
    <w:tmpl w:val="9D24E322"/>
    <w:lvl w:ilvl="0" w:tplc="0809000F">
      <w:start w:val="6"/>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6D38416F"/>
    <w:multiLevelType w:val="hybridMultilevel"/>
    <w:tmpl w:val="DF9884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FBF3057"/>
    <w:multiLevelType w:val="hybridMultilevel"/>
    <w:tmpl w:val="102601F0"/>
    <w:lvl w:ilvl="0" w:tplc="36F6C9D8">
      <w:start w:val="2"/>
      <w:numFmt w:val="bullet"/>
      <w:lvlText w:val="-"/>
      <w:lvlJc w:val="left"/>
      <w:pPr>
        <w:ind w:left="696" w:hanging="360"/>
      </w:pPr>
      <w:rPr>
        <w:rFonts w:ascii="Arial" w:eastAsiaTheme="minorHAnsi" w:hAnsi="Arial" w:cs="Arial" w:hint="default"/>
      </w:rPr>
    </w:lvl>
    <w:lvl w:ilvl="1" w:tplc="08090003" w:tentative="1">
      <w:start w:val="1"/>
      <w:numFmt w:val="bullet"/>
      <w:lvlText w:val="o"/>
      <w:lvlJc w:val="left"/>
      <w:pPr>
        <w:ind w:left="1416" w:hanging="360"/>
      </w:pPr>
      <w:rPr>
        <w:rFonts w:ascii="Courier New" w:hAnsi="Courier New" w:cs="Courier New" w:hint="default"/>
      </w:rPr>
    </w:lvl>
    <w:lvl w:ilvl="2" w:tplc="08090005" w:tentative="1">
      <w:start w:val="1"/>
      <w:numFmt w:val="bullet"/>
      <w:lvlText w:val=""/>
      <w:lvlJc w:val="left"/>
      <w:pPr>
        <w:ind w:left="2136" w:hanging="360"/>
      </w:pPr>
      <w:rPr>
        <w:rFonts w:ascii="Wingdings" w:hAnsi="Wingdings" w:hint="default"/>
      </w:rPr>
    </w:lvl>
    <w:lvl w:ilvl="3" w:tplc="08090001" w:tentative="1">
      <w:start w:val="1"/>
      <w:numFmt w:val="bullet"/>
      <w:lvlText w:val=""/>
      <w:lvlJc w:val="left"/>
      <w:pPr>
        <w:ind w:left="2856" w:hanging="360"/>
      </w:pPr>
      <w:rPr>
        <w:rFonts w:ascii="Symbol" w:hAnsi="Symbol" w:hint="default"/>
      </w:rPr>
    </w:lvl>
    <w:lvl w:ilvl="4" w:tplc="08090003" w:tentative="1">
      <w:start w:val="1"/>
      <w:numFmt w:val="bullet"/>
      <w:lvlText w:val="o"/>
      <w:lvlJc w:val="left"/>
      <w:pPr>
        <w:ind w:left="3576" w:hanging="360"/>
      </w:pPr>
      <w:rPr>
        <w:rFonts w:ascii="Courier New" w:hAnsi="Courier New" w:cs="Courier New" w:hint="default"/>
      </w:rPr>
    </w:lvl>
    <w:lvl w:ilvl="5" w:tplc="08090005" w:tentative="1">
      <w:start w:val="1"/>
      <w:numFmt w:val="bullet"/>
      <w:lvlText w:val=""/>
      <w:lvlJc w:val="left"/>
      <w:pPr>
        <w:ind w:left="4296" w:hanging="360"/>
      </w:pPr>
      <w:rPr>
        <w:rFonts w:ascii="Wingdings" w:hAnsi="Wingdings" w:hint="default"/>
      </w:rPr>
    </w:lvl>
    <w:lvl w:ilvl="6" w:tplc="08090001" w:tentative="1">
      <w:start w:val="1"/>
      <w:numFmt w:val="bullet"/>
      <w:lvlText w:val=""/>
      <w:lvlJc w:val="left"/>
      <w:pPr>
        <w:ind w:left="5016" w:hanging="360"/>
      </w:pPr>
      <w:rPr>
        <w:rFonts w:ascii="Symbol" w:hAnsi="Symbol" w:hint="default"/>
      </w:rPr>
    </w:lvl>
    <w:lvl w:ilvl="7" w:tplc="08090003" w:tentative="1">
      <w:start w:val="1"/>
      <w:numFmt w:val="bullet"/>
      <w:lvlText w:val="o"/>
      <w:lvlJc w:val="left"/>
      <w:pPr>
        <w:ind w:left="5736" w:hanging="360"/>
      </w:pPr>
      <w:rPr>
        <w:rFonts w:ascii="Courier New" w:hAnsi="Courier New" w:cs="Courier New" w:hint="default"/>
      </w:rPr>
    </w:lvl>
    <w:lvl w:ilvl="8" w:tplc="08090005" w:tentative="1">
      <w:start w:val="1"/>
      <w:numFmt w:val="bullet"/>
      <w:lvlText w:val=""/>
      <w:lvlJc w:val="left"/>
      <w:pPr>
        <w:ind w:left="6456" w:hanging="360"/>
      </w:pPr>
      <w:rPr>
        <w:rFonts w:ascii="Wingdings" w:hAnsi="Wingdings" w:hint="default"/>
      </w:rPr>
    </w:lvl>
  </w:abstractNum>
  <w:abstractNum w:abstractNumId="23" w15:restartNumberingAfterBreak="0">
    <w:nsid w:val="746F241F"/>
    <w:multiLevelType w:val="hybridMultilevel"/>
    <w:tmpl w:val="F768E7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9"/>
  </w:num>
  <w:num w:numId="3">
    <w:abstractNumId w:val="1"/>
  </w:num>
  <w:num w:numId="4">
    <w:abstractNumId w:val="18"/>
  </w:num>
  <w:num w:numId="5">
    <w:abstractNumId w:val="23"/>
  </w:num>
  <w:num w:numId="6">
    <w:abstractNumId w:val="6"/>
  </w:num>
  <w:num w:numId="7">
    <w:abstractNumId w:val="13"/>
  </w:num>
  <w:num w:numId="8">
    <w:abstractNumId w:val="15"/>
  </w:num>
  <w:num w:numId="9">
    <w:abstractNumId w:val="10"/>
  </w:num>
  <w:num w:numId="10">
    <w:abstractNumId w:val="4"/>
  </w:num>
  <w:num w:numId="11">
    <w:abstractNumId w:val="17"/>
  </w:num>
  <w:num w:numId="12">
    <w:abstractNumId w:val="5"/>
  </w:num>
  <w:num w:numId="13">
    <w:abstractNumId w:val="21"/>
  </w:num>
  <w:num w:numId="14">
    <w:abstractNumId w:val="12"/>
  </w:num>
  <w:num w:numId="15">
    <w:abstractNumId w:val="11"/>
  </w:num>
  <w:num w:numId="16">
    <w:abstractNumId w:val="16"/>
  </w:num>
  <w:num w:numId="17">
    <w:abstractNumId w:val="14"/>
  </w:num>
  <w:num w:numId="18">
    <w:abstractNumId w:val="0"/>
  </w:num>
  <w:num w:numId="19">
    <w:abstractNumId w:val="3"/>
  </w:num>
  <w:num w:numId="20">
    <w:abstractNumId w:val="9"/>
  </w:num>
  <w:num w:numId="21">
    <w:abstractNumId w:val="7"/>
  </w:num>
  <w:num w:numId="22">
    <w:abstractNumId w:val="22"/>
  </w:num>
  <w:num w:numId="23">
    <w:abstractNumId w:val="8"/>
  </w:num>
  <w:num w:numId="24">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456C3"/>
    <w:rsid w:val="000052CD"/>
    <w:rsid w:val="00025298"/>
    <w:rsid w:val="00035A23"/>
    <w:rsid w:val="000A21A2"/>
    <w:rsid w:val="000B0AC7"/>
    <w:rsid w:val="000D3533"/>
    <w:rsid w:val="000D6F85"/>
    <w:rsid w:val="000E0BC1"/>
    <w:rsid w:val="000F6E47"/>
    <w:rsid w:val="0010451C"/>
    <w:rsid w:val="00111F2B"/>
    <w:rsid w:val="00125F2B"/>
    <w:rsid w:val="0014208B"/>
    <w:rsid w:val="001806F8"/>
    <w:rsid w:val="00183D43"/>
    <w:rsid w:val="00191FBE"/>
    <w:rsid w:val="00194CAF"/>
    <w:rsid w:val="001B622A"/>
    <w:rsid w:val="001C17ED"/>
    <w:rsid w:val="001D29FA"/>
    <w:rsid w:val="001E0B36"/>
    <w:rsid w:val="001F0131"/>
    <w:rsid w:val="00216B45"/>
    <w:rsid w:val="00220C06"/>
    <w:rsid w:val="00247408"/>
    <w:rsid w:val="0027233F"/>
    <w:rsid w:val="002801AC"/>
    <w:rsid w:val="002845DD"/>
    <w:rsid w:val="00292593"/>
    <w:rsid w:val="00292D92"/>
    <w:rsid w:val="002A112E"/>
    <w:rsid w:val="002D0F2A"/>
    <w:rsid w:val="002F284B"/>
    <w:rsid w:val="00307D8F"/>
    <w:rsid w:val="00313C38"/>
    <w:rsid w:val="003213F9"/>
    <w:rsid w:val="00343DB0"/>
    <w:rsid w:val="003456C3"/>
    <w:rsid w:val="00352BA0"/>
    <w:rsid w:val="00355B6B"/>
    <w:rsid w:val="00362B4A"/>
    <w:rsid w:val="003722B1"/>
    <w:rsid w:val="00381FC9"/>
    <w:rsid w:val="0038589B"/>
    <w:rsid w:val="00387847"/>
    <w:rsid w:val="003B751D"/>
    <w:rsid w:val="003C06A8"/>
    <w:rsid w:val="003C3A15"/>
    <w:rsid w:val="003C71A9"/>
    <w:rsid w:val="003D05F5"/>
    <w:rsid w:val="004009BA"/>
    <w:rsid w:val="00412C1D"/>
    <w:rsid w:val="004216A4"/>
    <w:rsid w:val="00422A16"/>
    <w:rsid w:val="00435853"/>
    <w:rsid w:val="004379B0"/>
    <w:rsid w:val="00465EB0"/>
    <w:rsid w:val="00490C4E"/>
    <w:rsid w:val="004C0E1C"/>
    <w:rsid w:val="004E0C64"/>
    <w:rsid w:val="004E5247"/>
    <w:rsid w:val="00506003"/>
    <w:rsid w:val="005243FD"/>
    <w:rsid w:val="00537C72"/>
    <w:rsid w:val="005545E4"/>
    <w:rsid w:val="00577281"/>
    <w:rsid w:val="00583974"/>
    <w:rsid w:val="00585635"/>
    <w:rsid w:val="0058586B"/>
    <w:rsid w:val="00586FA8"/>
    <w:rsid w:val="005B42A0"/>
    <w:rsid w:val="005D163C"/>
    <w:rsid w:val="005E617D"/>
    <w:rsid w:val="005F48AA"/>
    <w:rsid w:val="006021A6"/>
    <w:rsid w:val="0063436C"/>
    <w:rsid w:val="00655B0B"/>
    <w:rsid w:val="00671552"/>
    <w:rsid w:val="0067412D"/>
    <w:rsid w:val="00683EF7"/>
    <w:rsid w:val="00692CFC"/>
    <w:rsid w:val="006A49AA"/>
    <w:rsid w:val="006E23DE"/>
    <w:rsid w:val="00705BBD"/>
    <w:rsid w:val="00727A0A"/>
    <w:rsid w:val="00732149"/>
    <w:rsid w:val="0073287A"/>
    <w:rsid w:val="00734B7E"/>
    <w:rsid w:val="0076223D"/>
    <w:rsid w:val="00785C33"/>
    <w:rsid w:val="00792E6F"/>
    <w:rsid w:val="0079496E"/>
    <w:rsid w:val="007977FE"/>
    <w:rsid w:val="007A01A1"/>
    <w:rsid w:val="007B7EC8"/>
    <w:rsid w:val="007F0C16"/>
    <w:rsid w:val="007F517C"/>
    <w:rsid w:val="0082517B"/>
    <w:rsid w:val="00846B52"/>
    <w:rsid w:val="00887068"/>
    <w:rsid w:val="008921F0"/>
    <w:rsid w:val="008B2729"/>
    <w:rsid w:val="008C3BD6"/>
    <w:rsid w:val="008E560B"/>
    <w:rsid w:val="0090016F"/>
    <w:rsid w:val="00902EBC"/>
    <w:rsid w:val="009209B9"/>
    <w:rsid w:val="009466CE"/>
    <w:rsid w:val="00973D52"/>
    <w:rsid w:val="00993978"/>
    <w:rsid w:val="009A0BAB"/>
    <w:rsid w:val="009B1D7A"/>
    <w:rsid w:val="009B5B1A"/>
    <w:rsid w:val="009D25E5"/>
    <w:rsid w:val="009D495B"/>
    <w:rsid w:val="009D6427"/>
    <w:rsid w:val="00A041CE"/>
    <w:rsid w:val="00A26D73"/>
    <w:rsid w:val="00A36C5A"/>
    <w:rsid w:val="00A50A12"/>
    <w:rsid w:val="00A57039"/>
    <w:rsid w:val="00A72DB9"/>
    <w:rsid w:val="00A84617"/>
    <w:rsid w:val="00AA3E22"/>
    <w:rsid w:val="00AC1B5D"/>
    <w:rsid w:val="00AC6D51"/>
    <w:rsid w:val="00AC7EB8"/>
    <w:rsid w:val="00AE02C5"/>
    <w:rsid w:val="00AE3093"/>
    <w:rsid w:val="00AF49B6"/>
    <w:rsid w:val="00AF5BF8"/>
    <w:rsid w:val="00B12C0D"/>
    <w:rsid w:val="00B30D05"/>
    <w:rsid w:val="00B320A8"/>
    <w:rsid w:val="00B42108"/>
    <w:rsid w:val="00B60E13"/>
    <w:rsid w:val="00B81A08"/>
    <w:rsid w:val="00BC3FD1"/>
    <w:rsid w:val="00C202CD"/>
    <w:rsid w:val="00C2350E"/>
    <w:rsid w:val="00C32FFC"/>
    <w:rsid w:val="00C4349B"/>
    <w:rsid w:val="00C526A9"/>
    <w:rsid w:val="00C66B32"/>
    <w:rsid w:val="00C72F64"/>
    <w:rsid w:val="00C83652"/>
    <w:rsid w:val="00C95C0C"/>
    <w:rsid w:val="00CE7525"/>
    <w:rsid w:val="00CF6A84"/>
    <w:rsid w:val="00D11272"/>
    <w:rsid w:val="00D12FF3"/>
    <w:rsid w:val="00D27FFD"/>
    <w:rsid w:val="00D356C9"/>
    <w:rsid w:val="00D6667F"/>
    <w:rsid w:val="00D71630"/>
    <w:rsid w:val="00D75D1F"/>
    <w:rsid w:val="00DB7211"/>
    <w:rsid w:val="00DC2A02"/>
    <w:rsid w:val="00DC6CCB"/>
    <w:rsid w:val="00DD18A6"/>
    <w:rsid w:val="00E336FF"/>
    <w:rsid w:val="00E45D1B"/>
    <w:rsid w:val="00E61774"/>
    <w:rsid w:val="00E65921"/>
    <w:rsid w:val="00E66F23"/>
    <w:rsid w:val="00E713EC"/>
    <w:rsid w:val="00E87E86"/>
    <w:rsid w:val="00EA188C"/>
    <w:rsid w:val="00ED027E"/>
    <w:rsid w:val="00ED7790"/>
    <w:rsid w:val="00F01227"/>
    <w:rsid w:val="00F0294D"/>
    <w:rsid w:val="00F071D8"/>
    <w:rsid w:val="00F07F8B"/>
    <w:rsid w:val="00F2670D"/>
    <w:rsid w:val="00F370BC"/>
    <w:rsid w:val="00F4706D"/>
    <w:rsid w:val="00F47BB8"/>
    <w:rsid w:val="00F5334A"/>
    <w:rsid w:val="00F62AB0"/>
    <w:rsid w:val="00F654B3"/>
    <w:rsid w:val="00F92876"/>
    <w:rsid w:val="00F95C2B"/>
    <w:rsid w:val="00FA496D"/>
    <w:rsid w:val="00FB5D16"/>
    <w:rsid w:val="00FD68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5B3684C-1F41-4890-9F57-A83A7E7C35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65921"/>
    <w:pPr>
      <w:ind w:left="720"/>
      <w:contextualSpacing/>
    </w:pPr>
  </w:style>
  <w:style w:type="table" w:styleId="TableGrid">
    <w:name w:val="Table Grid"/>
    <w:basedOn w:val="TableNormal"/>
    <w:uiPriority w:val="39"/>
    <w:rsid w:val="0073287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792E6F"/>
    <w:rPr>
      <w:color w:val="0563C1" w:themeColor="hyperlink"/>
      <w:u w:val="single"/>
    </w:rPr>
  </w:style>
  <w:style w:type="character" w:customStyle="1" w:styleId="UnresolvedMention1">
    <w:name w:val="Unresolved Mention1"/>
    <w:basedOn w:val="DefaultParagraphFont"/>
    <w:uiPriority w:val="99"/>
    <w:semiHidden/>
    <w:unhideWhenUsed/>
    <w:rsid w:val="00792E6F"/>
    <w:rPr>
      <w:color w:val="605E5C"/>
      <w:shd w:val="clear" w:color="auto" w:fill="E1DFDD"/>
    </w:rPr>
  </w:style>
  <w:style w:type="paragraph" w:styleId="Header">
    <w:name w:val="header"/>
    <w:basedOn w:val="Normal"/>
    <w:link w:val="HeaderChar"/>
    <w:uiPriority w:val="99"/>
    <w:unhideWhenUsed/>
    <w:rsid w:val="00A36C5A"/>
    <w:pPr>
      <w:tabs>
        <w:tab w:val="center" w:pos="4513"/>
        <w:tab w:val="right" w:pos="9026"/>
      </w:tabs>
      <w:spacing w:after="0" w:line="240" w:lineRule="auto"/>
    </w:pPr>
  </w:style>
  <w:style w:type="character" w:customStyle="1" w:styleId="HeaderChar">
    <w:name w:val="Header Char"/>
    <w:basedOn w:val="DefaultParagraphFont"/>
    <w:link w:val="Header"/>
    <w:uiPriority w:val="99"/>
    <w:rsid w:val="00A36C5A"/>
  </w:style>
  <w:style w:type="paragraph" w:styleId="Footer">
    <w:name w:val="footer"/>
    <w:basedOn w:val="Normal"/>
    <w:link w:val="FooterChar"/>
    <w:uiPriority w:val="99"/>
    <w:unhideWhenUsed/>
    <w:rsid w:val="00A36C5A"/>
    <w:pPr>
      <w:tabs>
        <w:tab w:val="center" w:pos="4513"/>
        <w:tab w:val="right" w:pos="9026"/>
      </w:tabs>
      <w:spacing w:after="0" w:line="240" w:lineRule="auto"/>
    </w:pPr>
  </w:style>
  <w:style w:type="character" w:customStyle="1" w:styleId="FooterChar">
    <w:name w:val="Footer Char"/>
    <w:basedOn w:val="DefaultParagraphFont"/>
    <w:link w:val="Footer"/>
    <w:uiPriority w:val="99"/>
    <w:rsid w:val="00A36C5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jpeg"/><Relationship Id="rId17" Type="http://schemas.openxmlformats.org/officeDocument/2006/relationships/image" Target="media/image11.jpeg"/><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image" Target="media/image9.jpeg"/><Relationship Id="rId10" Type="http://schemas.openxmlformats.org/officeDocument/2006/relationships/image" Target="media/image4.jpe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2998</Words>
  <Characters>17095</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Johan Ameel</dc:creator>
  <cp:keywords/>
  <dc:description/>
  <cp:lastModifiedBy>Johan Ameel</cp:lastModifiedBy>
  <cp:revision>6</cp:revision>
  <dcterms:created xsi:type="dcterms:W3CDTF">2019-01-13T16:23:00Z</dcterms:created>
  <dcterms:modified xsi:type="dcterms:W3CDTF">2019-01-16T17:35:00Z</dcterms:modified>
</cp:coreProperties>
</file>