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70DE80" wp14:paraId="2C078E63" wp14:textId="458CA526">
      <w:pPr>
        <w:pStyle w:val="Title"/>
        <w:jc w:val="center"/>
        <w:rPr>
          <w:u w:val="single"/>
        </w:rPr>
      </w:pPr>
      <w:bookmarkStart w:name="_Int_UOMRnZRc" w:id="957169231"/>
      <w:r w:rsidR="530661C6">
        <w:rPr/>
        <w:t>Scenario</w:t>
      </w:r>
      <w:bookmarkEnd w:id="957169231"/>
    </w:p>
    <w:p w:rsidR="0170DE80" w:rsidP="0170DE80" w:rsidRDefault="0170DE80" w14:paraId="21DD1848" w14:textId="5A84489F">
      <w:pPr>
        <w:jc w:val="left"/>
        <w:rPr>
          <w:u w:val="single"/>
        </w:rPr>
      </w:pPr>
    </w:p>
    <w:p w:rsidR="0170DE80" w:rsidP="0170DE80" w:rsidRDefault="0170DE80" w14:paraId="382963B0" w14:textId="5DE4DB41">
      <w:pPr>
        <w:jc w:val="left"/>
        <w:rPr>
          <w:u w:val="single"/>
        </w:rPr>
      </w:pPr>
    </w:p>
    <w:p w:rsidR="0170DE80" w:rsidP="0170DE80" w:rsidRDefault="0170DE80" w14:paraId="447AE52E" w14:textId="60509024">
      <w:pPr>
        <w:jc w:val="left"/>
        <w:rPr>
          <w:u w:val="single"/>
        </w:rPr>
      </w:pPr>
    </w:p>
    <w:p w:rsidR="50B8BF67" w:rsidP="0170DE80" w:rsidRDefault="50B8BF67" w14:paraId="608B5393" w14:textId="313849B5">
      <w:pPr>
        <w:jc w:val="center"/>
        <w:rPr>
          <w:u w:val="none"/>
        </w:rPr>
      </w:pPr>
      <w:r w:rsidR="50B8BF67">
        <w:rPr>
          <w:u w:val="none"/>
        </w:rPr>
        <w:t>William Bryce</w:t>
      </w:r>
    </w:p>
    <w:p w:rsidR="50B8BF67" w:rsidP="0170DE80" w:rsidRDefault="50B8BF67" w14:paraId="2E8A2E7C" w14:textId="7AE2DB5B">
      <w:pPr>
        <w:jc w:val="center"/>
        <w:rPr>
          <w:u w:val="none"/>
        </w:rPr>
      </w:pPr>
      <w:r w:rsidR="50B8BF67">
        <w:rPr>
          <w:u w:val="none"/>
        </w:rPr>
        <w:t>2416710</w:t>
      </w:r>
    </w:p>
    <w:p w:rsidR="50B8BF67" w:rsidP="0170DE80" w:rsidRDefault="50B8BF67" w14:paraId="4F433893" w14:textId="43C4D3DC">
      <w:pPr>
        <w:jc w:val="center"/>
        <w:rPr>
          <w:u w:val="none"/>
        </w:rPr>
      </w:pPr>
      <w:r w:rsidR="50B8BF67">
        <w:rPr>
          <w:u w:val="none"/>
        </w:rPr>
        <w:t>BMLW4010</w:t>
      </w:r>
    </w:p>
    <w:p w:rsidR="0170DE80" w:rsidP="0170DE80" w:rsidRDefault="0170DE80" w14:paraId="19E4321C" w14:textId="43BCFCE7">
      <w:pPr>
        <w:jc w:val="center"/>
        <w:rPr>
          <w:u w:val="single"/>
        </w:rPr>
      </w:pPr>
    </w:p>
    <w:p w:rsidR="0170DE80" w:rsidP="0170DE80" w:rsidRDefault="0170DE80" w14:paraId="22E60D54" w14:textId="78507B2C">
      <w:pPr>
        <w:jc w:val="left"/>
        <w:rPr>
          <w:u w:val="single"/>
        </w:rPr>
      </w:pPr>
    </w:p>
    <w:p w:rsidR="0170DE80" w:rsidP="0170DE80" w:rsidRDefault="0170DE80" w14:paraId="56C74044" w14:textId="59D97FFF">
      <w:pPr>
        <w:jc w:val="left"/>
        <w:rPr>
          <w:u w:val="single"/>
        </w:rPr>
      </w:pPr>
    </w:p>
    <w:p w:rsidR="0170DE80" w:rsidP="0170DE80" w:rsidRDefault="0170DE80" w14:paraId="78A4DAE9" w14:textId="730F844F">
      <w:pPr>
        <w:jc w:val="left"/>
        <w:rPr>
          <w:u w:val="single"/>
        </w:rPr>
      </w:pPr>
    </w:p>
    <w:p w:rsidR="0170DE80" w:rsidP="0170DE80" w:rsidRDefault="0170DE80" w14:paraId="6251178C" w14:textId="66056BD2">
      <w:pPr>
        <w:jc w:val="left"/>
        <w:rPr>
          <w:u w:val="single"/>
        </w:rPr>
      </w:pPr>
    </w:p>
    <w:p w:rsidR="0170DE80" w:rsidP="0170DE80" w:rsidRDefault="0170DE80" w14:paraId="071C2EB6" w14:textId="57C97E4D">
      <w:pPr>
        <w:jc w:val="left"/>
        <w:rPr>
          <w:u w:val="single"/>
        </w:rPr>
      </w:pPr>
    </w:p>
    <w:p w:rsidR="0170DE80" w:rsidP="0170DE80" w:rsidRDefault="0170DE80" w14:paraId="0EE1245B" w14:textId="15EF31DD">
      <w:pPr>
        <w:pStyle w:val="Normal"/>
        <w:jc w:val="left"/>
        <w:rPr>
          <w:u w:val="single"/>
        </w:rPr>
      </w:pPr>
    </w:p>
    <w:p w:rsidR="50B8BF67" w:rsidP="0170DE80" w:rsidRDefault="50B8BF67" w14:paraId="348D0E63" w14:textId="55651BAF">
      <w:pPr>
        <w:jc w:val="left"/>
        <w:rPr>
          <w:u w:val="none"/>
        </w:rPr>
      </w:pPr>
      <w:r w:rsidR="50B8BF67">
        <w:rPr>
          <w:u w:val="none"/>
        </w:rPr>
        <w:t>Content:</w:t>
      </w:r>
    </w:p>
    <w:p w:rsidR="50B8BF67" w:rsidP="0170DE80" w:rsidRDefault="50B8BF67" w14:paraId="344961D5" w14:textId="09DBA278">
      <w:pPr>
        <w:jc w:val="left"/>
        <w:rPr>
          <w:u w:val="none"/>
        </w:rPr>
      </w:pPr>
      <w:r w:rsidR="50B8BF67">
        <w:rPr>
          <w:u w:val="none"/>
        </w:rPr>
        <w:t>Introduction......</w:t>
      </w:r>
      <w:r w:rsidR="37F768DE">
        <w:rPr>
          <w:u w:val="none"/>
        </w:rPr>
        <w:t>............................................................................................................</w:t>
      </w:r>
      <w:r w:rsidR="50B8BF67">
        <w:rPr>
          <w:u w:val="none"/>
        </w:rPr>
        <w:t>.</w:t>
      </w:r>
      <w:r w:rsidR="0916E1D5">
        <w:rPr>
          <w:u w:val="none"/>
        </w:rPr>
        <w:t>2</w:t>
      </w:r>
    </w:p>
    <w:p w:rsidR="50B8BF67" w:rsidP="0170DE80" w:rsidRDefault="50B8BF67" w14:paraId="06F3967A" w14:textId="15EA7332">
      <w:pPr>
        <w:jc w:val="left"/>
        <w:rPr>
          <w:u w:val="none"/>
        </w:rPr>
      </w:pPr>
      <w:r w:rsidR="50B8BF67">
        <w:rPr>
          <w:u w:val="none"/>
        </w:rPr>
        <w:t>Scarletts Offences..</w:t>
      </w:r>
      <w:r w:rsidR="6182A949">
        <w:rPr>
          <w:u w:val="none"/>
        </w:rPr>
        <w:t>..................................................................................................</w:t>
      </w:r>
      <w:r w:rsidR="50B8BF67">
        <w:rPr>
          <w:u w:val="none"/>
        </w:rPr>
        <w:t>.....</w:t>
      </w:r>
      <w:r w:rsidR="3B9BAA97">
        <w:rPr>
          <w:u w:val="none"/>
        </w:rPr>
        <w:t>2</w:t>
      </w:r>
    </w:p>
    <w:p w:rsidR="50B8BF67" w:rsidP="0170DE80" w:rsidRDefault="50B8BF67" w14:paraId="4C842DBC" w14:textId="47DF9773">
      <w:pPr>
        <w:jc w:val="left"/>
        <w:rPr>
          <w:u w:val="none"/>
        </w:rPr>
      </w:pPr>
      <w:r w:rsidR="50B8BF67">
        <w:rPr>
          <w:u w:val="none"/>
        </w:rPr>
        <w:t>Manslaughter of Leo.....</w:t>
      </w:r>
      <w:r w:rsidR="4BDC6833">
        <w:rPr>
          <w:u w:val="none"/>
        </w:rPr>
        <w:t>.............................................................................................</w:t>
      </w:r>
      <w:r w:rsidR="50B8BF67">
        <w:rPr>
          <w:u w:val="none"/>
        </w:rPr>
        <w:t>.....</w:t>
      </w:r>
      <w:r w:rsidR="3F3AE72B">
        <w:rPr>
          <w:u w:val="none"/>
        </w:rPr>
        <w:t>2</w:t>
      </w:r>
    </w:p>
    <w:p w:rsidR="50B8BF67" w:rsidP="0170DE80" w:rsidRDefault="50B8BF67" w14:paraId="583B7A00" w14:textId="0AC48B85">
      <w:pPr>
        <w:jc w:val="left"/>
        <w:rPr>
          <w:u w:val="none"/>
        </w:rPr>
      </w:pPr>
      <w:r w:rsidR="50B8BF67">
        <w:rPr>
          <w:u w:val="none"/>
        </w:rPr>
        <w:t>Assault against Daisy.....</w:t>
      </w:r>
      <w:r w:rsidR="1C58C55E">
        <w:rPr>
          <w:u w:val="none"/>
        </w:rPr>
        <w:t>...............................................................</w:t>
      </w:r>
      <w:r w:rsidR="1C58C55E">
        <w:rPr>
          <w:u w:val="none"/>
        </w:rPr>
        <w:t>...............................</w:t>
      </w:r>
      <w:r w:rsidR="50B8BF67">
        <w:rPr>
          <w:u w:val="none"/>
        </w:rPr>
        <w:t>..</w:t>
      </w:r>
      <w:r w:rsidR="2234C391">
        <w:rPr>
          <w:u w:val="none"/>
        </w:rPr>
        <w:t>3</w:t>
      </w:r>
    </w:p>
    <w:p w:rsidR="50B8BF67" w:rsidP="0170DE80" w:rsidRDefault="50B8BF67" w14:paraId="61E82ECB" w14:textId="147AC61C">
      <w:pPr>
        <w:jc w:val="left"/>
        <w:rPr>
          <w:u w:val="none"/>
        </w:rPr>
      </w:pPr>
      <w:r w:rsidR="50B8BF67">
        <w:rPr>
          <w:u w:val="none"/>
        </w:rPr>
        <w:t>Potential Defences...</w:t>
      </w:r>
      <w:r w:rsidR="1B8365BB">
        <w:rPr>
          <w:u w:val="none"/>
        </w:rPr>
        <w:t>..................................................................................................</w:t>
      </w:r>
      <w:r w:rsidR="50B8BF67">
        <w:rPr>
          <w:u w:val="none"/>
        </w:rPr>
        <w:t>....</w:t>
      </w:r>
      <w:r w:rsidR="6420F3D9">
        <w:rPr>
          <w:u w:val="none"/>
        </w:rPr>
        <w:t>3</w:t>
      </w:r>
    </w:p>
    <w:p w:rsidR="50B8BF67" w:rsidP="0170DE80" w:rsidRDefault="50B8BF67" w14:paraId="6F18AEA3" w14:textId="08A3C72D">
      <w:pPr>
        <w:jc w:val="left"/>
        <w:rPr>
          <w:u w:val="none"/>
        </w:rPr>
      </w:pPr>
      <w:r w:rsidR="50B8BF67">
        <w:rPr>
          <w:u w:val="none"/>
        </w:rPr>
        <w:t>Conclusion....</w:t>
      </w:r>
      <w:r w:rsidR="6F54A781">
        <w:rPr>
          <w:u w:val="none"/>
        </w:rPr>
        <w:t>..........................................................................................................</w:t>
      </w:r>
      <w:r w:rsidR="50B8BF67">
        <w:rPr>
          <w:u w:val="none"/>
        </w:rPr>
        <w:t>......</w:t>
      </w:r>
      <w:r w:rsidR="2F582E08">
        <w:rPr>
          <w:u w:val="none"/>
        </w:rPr>
        <w:t>5</w:t>
      </w:r>
    </w:p>
    <w:p w:rsidR="2F582E08" w:rsidP="0170DE80" w:rsidRDefault="2F582E08" w14:paraId="1C816CBC" w14:textId="552C3EF5">
      <w:pPr>
        <w:jc w:val="left"/>
        <w:rPr>
          <w:u w:val="none"/>
        </w:rPr>
      </w:pPr>
      <w:r w:rsidR="2F582E08">
        <w:rPr>
          <w:u w:val="none"/>
        </w:rPr>
        <w:t>References......</w:t>
      </w:r>
      <w:r w:rsidR="003512F7">
        <w:rPr>
          <w:u w:val="none"/>
        </w:rPr>
        <w:t>............................................................................................................</w:t>
      </w:r>
      <w:r w:rsidR="2F582E08">
        <w:rPr>
          <w:u w:val="none"/>
        </w:rPr>
        <w:t>..6</w:t>
      </w:r>
    </w:p>
    <w:p w:rsidR="0170DE80" w:rsidP="0170DE80" w:rsidRDefault="0170DE80" w14:paraId="77CABCC4" w14:textId="77D74725">
      <w:pPr>
        <w:jc w:val="left"/>
        <w:rPr>
          <w:u w:val="none"/>
        </w:rPr>
      </w:pPr>
    </w:p>
    <w:p w:rsidR="530661C6" w:rsidP="0170DE80" w:rsidRDefault="530661C6" w14:paraId="502E9F07" w14:textId="1E0342B0">
      <w:pPr>
        <w:pStyle w:val="Heading1"/>
        <w:jc w:val="center"/>
        <w:rPr>
          <w:u w:val="single"/>
        </w:rPr>
      </w:pPr>
      <w:r w:rsidR="530661C6">
        <w:rPr/>
        <w:t xml:space="preserve">Introduction </w:t>
      </w:r>
    </w:p>
    <w:p w:rsidR="530661C6" w:rsidP="7F0C05AC" w:rsidRDefault="530661C6" w14:paraId="3E80D580" w14:textId="0940E2FF">
      <w:pPr>
        <w:jc w:val="both"/>
      </w:pPr>
      <w:r w:rsidR="530661C6">
        <w:rPr/>
        <w:t>This case involves the death of Leo</w:t>
      </w:r>
      <w:r w:rsidR="4362B7F2">
        <w:rPr/>
        <w:t>,</w:t>
      </w:r>
      <w:r w:rsidR="530661C6">
        <w:rPr/>
        <w:t xml:space="preserve"> and the loss of Daisy's unborn child due to Scarlett's violent actions. Scarlett’s </w:t>
      </w:r>
      <w:r w:rsidR="530661C6">
        <w:rPr/>
        <w:t>behaviour</w:t>
      </w:r>
      <w:r w:rsidR="530661C6">
        <w:rPr/>
        <w:t xml:space="preserve">, driven by delusions and auditory hallucinations, raises </w:t>
      </w:r>
      <w:r w:rsidR="530661C6">
        <w:rPr/>
        <w:t>questions</w:t>
      </w:r>
      <w:r w:rsidR="530661C6">
        <w:rPr/>
        <w:t xml:space="preserve"> about her legal responsibility. This essay examines the offences Scarlett may face, </w:t>
      </w:r>
      <w:r w:rsidR="7F7CD9BE">
        <w:rPr/>
        <w:t xml:space="preserve">which include </w:t>
      </w:r>
      <w:r w:rsidR="530661C6">
        <w:rPr/>
        <w:t xml:space="preserve">manslaughter, assault occasioning actual bodily harm (ABH), grievous bodily harm (GBH), and child destruction. It also explores the defences she might invoke, such as insanity, diminished responsibility, </w:t>
      </w:r>
      <w:r w:rsidR="57BDE435">
        <w:rPr/>
        <w:t xml:space="preserve">and </w:t>
      </w:r>
      <w:r w:rsidR="530661C6">
        <w:rPr/>
        <w:t>self-defence</w:t>
      </w:r>
      <w:r w:rsidR="530661C6">
        <w:rPr/>
        <w:t xml:space="preserve">. Through the application of case law and statutory provisions, the essay </w:t>
      </w:r>
      <w:r w:rsidR="530661C6">
        <w:rPr/>
        <w:t>seeks</w:t>
      </w:r>
      <w:r w:rsidR="530661C6">
        <w:rPr/>
        <w:t xml:space="preserve"> to evaluate Scarlett’s culpability under the legal framework of England and Wales and </w:t>
      </w:r>
      <w:r w:rsidR="530661C6">
        <w:rPr/>
        <w:t>provide</w:t>
      </w:r>
      <w:r w:rsidR="530661C6">
        <w:rPr/>
        <w:t xml:space="preserve"> informed advice on her best course of action.</w:t>
      </w:r>
    </w:p>
    <w:p w:rsidR="7F0C05AC" w:rsidP="7F0C05AC" w:rsidRDefault="7F0C05AC" w14:paraId="78A00307" w14:textId="3D9B281C">
      <w:pPr>
        <w:pStyle w:val="Normal"/>
        <w:jc w:val="center"/>
        <w:rPr>
          <w:u w:val="single"/>
        </w:rPr>
      </w:pPr>
    </w:p>
    <w:p w:rsidR="6B3210FB" w:rsidP="0170DE80" w:rsidRDefault="6B3210FB" w14:paraId="5E3B9112" w14:textId="1E33C703">
      <w:pPr>
        <w:pStyle w:val="Heading1"/>
        <w:jc w:val="center"/>
        <w:rPr>
          <w:u w:val="single"/>
        </w:rPr>
      </w:pPr>
      <w:r w:rsidR="6B3210FB">
        <w:rPr/>
        <w:t xml:space="preserve">Scarletts Offences </w:t>
      </w:r>
    </w:p>
    <w:p w:rsidR="218E9026" w:rsidP="0170DE80" w:rsidRDefault="218E9026" w14:paraId="14773D44" w14:textId="1DB72906">
      <w:pPr>
        <w:pStyle w:val="Heading2"/>
        <w:rPr>
          <w:u w:val="single"/>
        </w:rPr>
      </w:pPr>
      <w:r w:rsidR="218E9026">
        <w:rPr/>
        <w:t>M</w:t>
      </w:r>
      <w:r w:rsidR="075CD2C9">
        <w:rPr/>
        <w:t xml:space="preserve">anslaughter </w:t>
      </w:r>
      <w:r w:rsidR="218E9026">
        <w:rPr/>
        <w:t>of Leo</w:t>
      </w:r>
    </w:p>
    <w:p w:rsidR="62BE41A7" w:rsidP="0170DE80" w:rsidRDefault="62BE41A7" w14:paraId="2BC22D7D" w14:textId="0CEB5B8B">
      <w:pPr>
        <w:pStyle w:val="Normal"/>
        <w:jc w:val="both"/>
        <w:rPr>
          <w:rFonts w:ascii="Aptos" w:hAnsi="Aptos" w:eastAsia="Aptos" w:cs="Aptos"/>
          <w:noProof w:val="0"/>
          <w:sz w:val="24"/>
          <w:szCs w:val="24"/>
          <w:lang w:val="en-GB"/>
        </w:rPr>
      </w:pPr>
      <w:r w:rsidRPr="0170DE80" w:rsidR="218E9026">
        <w:rPr>
          <w:rFonts w:ascii="Aptos" w:hAnsi="Aptos" w:eastAsia="Aptos" w:cs="Aptos"/>
          <w:noProof w:val="0"/>
          <w:sz w:val="24"/>
          <w:szCs w:val="24"/>
          <w:lang w:val="en-GB"/>
        </w:rPr>
        <w:t xml:space="preserve">Scarlett's assault on Leo, included elbowing and punching him, which caused him to fall and hit his head on the </w:t>
      </w:r>
      <w:r w:rsidRPr="0170DE80" w:rsidR="6F84B4B8">
        <w:rPr>
          <w:rFonts w:ascii="Aptos" w:hAnsi="Aptos" w:eastAsia="Aptos" w:cs="Aptos"/>
          <w:noProof w:val="0"/>
          <w:sz w:val="24"/>
          <w:szCs w:val="24"/>
          <w:lang w:val="en-GB"/>
        </w:rPr>
        <w:t>kerb</w:t>
      </w:r>
      <w:r w:rsidRPr="0170DE80" w:rsidR="218E9026">
        <w:rPr>
          <w:rFonts w:ascii="Aptos" w:hAnsi="Aptos" w:eastAsia="Aptos" w:cs="Aptos"/>
          <w:noProof w:val="0"/>
          <w:sz w:val="24"/>
          <w:szCs w:val="24"/>
          <w:lang w:val="en-GB"/>
        </w:rPr>
        <w:t xml:space="preserve">, </w:t>
      </w:r>
      <w:r w:rsidRPr="0170DE80" w:rsidR="0F0B3973">
        <w:rPr>
          <w:rFonts w:ascii="Aptos" w:hAnsi="Aptos" w:eastAsia="Aptos" w:cs="Aptos"/>
          <w:noProof w:val="0"/>
          <w:sz w:val="24"/>
          <w:szCs w:val="24"/>
          <w:lang w:val="en-GB"/>
        </w:rPr>
        <w:t>make</w:t>
      </w:r>
      <w:r w:rsidRPr="0170DE80" w:rsidR="218E9026">
        <w:rPr>
          <w:rFonts w:ascii="Aptos" w:hAnsi="Aptos" w:eastAsia="Aptos" w:cs="Aptos"/>
          <w:noProof w:val="0"/>
          <w:sz w:val="24"/>
          <w:szCs w:val="24"/>
          <w:lang w:val="en-GB"/>
        </w:rPr>
        <w:t xml:space="preserve">s </w:t>
      </w:r>
      <w:r w:rsidRPr="0170DE80" w:rsidR="0F0B3973">
        <w:rPr>
          <w:rFonts w:ascii="Aptos" w:hAnsi="Aptos" w:eastAsia="Aptos" w:cs="Aptos"/>
          <w:noProof w:val="0"/>
          <w:sz w:val="24"/>
          <w:szCs w:val="24"/>
          <w:lang w:val="en-GB"/>
        </w:rPr>
        <w:t xml:space="preserve">up </w:t>
      </w:r>
      <w:r w:rsidRPr="0170DE80" w:rsidR="218E9026">
        <w:rPr>
          <w:rFonts w:ascii="Aptos" w:hAnsi="Aptos" w:eastAsia="Aptos" w:cs="Aptos"/>
          <w:noProof w:val="0"/>
          <w:sz w:val="24"/>
          <w:szCs w:val="24"/>
          <w:lang w:val="en-GB"/>
        </w:rPr>
        <w:t xml:space="preserve">the actus reus of homicide. </w:t>
      </w:r>
      <w:r w:rsidRPr="0170DE80" w:rsidR="218E9026">
        <w:rPr>
          <w:rFonts w:ascii="Aptos" w:hAnsi="Aptos" w:eastAsia="Aptos" w:cs="Aptos"/>
          <w:noProof w:val="0"/>
          <w:sz w:val="24"/>
          <w:szCs w:val="24"/>
          <w:lang w:val="en-GB"/>
        </w:rPr>
        <w:t xml:space="preserve">Using the 'but for' test </w:t>
      </w:r>
      <w:r w:rsidRPr="0170DE80" w:rsidR="6DD41643">
        <w:rPr>
          <w:rFonts w:ascii="Aptos" w:hAnsi="Aptos" w:eastAsia="Aptos" w:cs="Aptos"/>
          <w:noProof w:val="0"/>
          <w:sz w:val="24"/>
          <w:szCs w:val="24"/>
          <w:lang w:val="en-GB"/>
        </w:rPr>
        <w:t xml:space="preserve">that was </w:t>
      </w:r>
      <w:r w:rsidRPr="0170DE80" w:rsidR="218E9026">
        <w:rPr>
          <w:rFonts w:ascii="Aptos" w:hAnsi="Aptos" w:eastAsia="Aptos" w:cs="Aptos"/>
          <w:noProof w:val="0"/>
          <w:sz w:val="24"/>
          <w:szCs w:val="24"/>
          <w:lang w:val="en-GB"/>
        </w:rPr>
        <w:t>established</w:t>
      </w:r>
      <w:r w:rsidRPr="0170DE80" w:rsidR="218E9026">
        <w:rPr>
          <w:rFonts w:ascii="Aptos" w:hAnsi="Aptos" w:eastAsia="Aptos" w:cs="Aptos"/>
          <w:noProof w:val="0"/>
          <w:sz w:val="24"/>
          <w:szCs w:val="24"/>
          <w:lang w:val="en-GB"/>
        </w:rPr>
        <w:t xml:space="preserve"> in R v White</w:t>
      </w:r>
      <w:r w:rsidRPr="0170DE80" w:rsidR="26FB3986">
        <w:rPr>
          <w:rFonts w:ascii="Aptos" w:hAnsi="Aptos" w:eastAsia="Aptos" w:cs="Aptos"/>
          <w:noProof w:val="0"/>
          <w:sz w:val="24"/>
          <w:szCs w:val="24"/>
          <w:lang w:val="en-GB"/>
        </w:rPr>
        <w:t xml:space="preserve"> </w:t>
      </w:r>
      <w:r w:rsidRPr="0170DE80" w:rsidR="005FAAF8">
        <w:rPr>
          <w:rFonts w:ascii="Aptos" w:hAnsi="Aptos" w:eastAsia="Aptos" w:cs="Aptos"/>
          <w:noProof w:val="0"/>
          <w:sz w:val="24"/>
          <w:szCs w:val="24"/>
          <w:lang w:val="en-GB"/>
        </w:rPr>
        <w:t>as seen in (</w:t>
      </w:r>
      <w:r w:rsidRPr="0170DE80" w:rsidR="10938A61">
        <w:rPr>
          <w:rFonts w:ascii="Aptos" w:hAnsi="Aptos" w:eastAsia="Aptos" w:cs="Aptos"/>
          <w:noProof w:val="0"/>
          <w:sz w:val="24"/>
          <w:szCs w:val="24"/>
          <w:lang w:val="en-GB"/>
        </w:rPr>
        <w:t>Herring, 2022, p. 20</w:t>
      </w:r>
      <w:r w:rsidRPr="0170DE80" w:rsidR="7472E18D">
        <w:rPr>
          <w:rFonts w:ascii="Aptos" w:hAnsi="Aptos" w:eastAsia="Aptos" w:cs="Aptos"/>
          <w:noProof w:val="0"/>
          <w:sz w:val="24"/>
          <w:szCs w:val="24"/>
          <w:lang w:val="en-GB"/>
        </w:rPr>
        <w:t>)</w:t>
      </w:r>
      <w:r w:rsidRPr="0170DE80" w:rsidR="0E80A079">
        <w:rPr>
          <w:rFonts w:ascii="Aptos" w:hAnsi="Aptos" w:eastAsia="Aptos" w:cs="Aptos"/>
          <w:noProof w:val="0"/>
          <w:sz w:val="24"/>
          <w:szCs w:val="24"/>
          <w:lang w:val="en-GB"/>
        </w:rPr>
        <w:t>,</w:t>
      </w:r>
      <w:r w:rsidRPr="0170DE80" w:rsidR="7472E18D">
        <w:rPr>
          <w:rFonts w:ascii="Aptos" w:hAnsi="Aptos" w:eastAsia="Aptos" w:cs="Aptos"/>
          <w:noProof w:val="0"/>
          <w:sz w:val="24"/>
          <w:szCs w:val="24"/>
          <w:lang w:val="en-GB"/>
        </w:rPr>
        <w:t xml:space="preserve"> when </w:t>
      </w:r>
      <w:r w:rsidRPr="0170DE80" w:rsidR="41430F20">
        <w:rPr>
          <w:rFonts w:ascii="Aptos" w:hAnsi="Aptos" w:eastAsia="Aptos" w:cs="Aptos"/>
          <w:noProof w:val="0"/>
          <w:sz w:val="24"/>
          <w:szCs w:val="24"/>
          <w:lang w:val="en-GB"/>
        </w:rPr>
        <w:t xml:space="preserve">the defendant poisoned his mother's tea. </w:t>
      </w:r>
      <w:r w:rsidRPr="0170DE80" w:rsidR="3E7147F1">
        <w:rPr>
          <w:rFonts w:ascii="Aptos" w:hAnsi="Aptos" w:eastAsia="Aptos" w:cs="Aptos"/>
          <w:noProof w:val="0"/>
          <w:sz w:val="24"/>
          <w:szCs w:val="24"/>
          <w:lang w:val="en-GB"/>
        </w:rPr>
        <w:t>S</w:t>
      </w:r>
      <w:r w:rsidRPr="0170DE80" w:rsidR="41430F20">
        <w:rPr>
          <w:rFonts w:ascii="Aptos" w:hAnsi="Aptos" w:eastAsia="Aptos" w:cs="Aptos"/>
          <w:noProof w:val="0"/>
          <w:sz w:val="24"/>
          <w:szCs w:val="24"/>
          <w:lang w:val="en-GB"/>
        </w:rPr>
        <w:t>he had suffered a heart attack after ingesting the poison</w:t>
      </w:r>
      <w:r w:rsidRPr="0170DE80" w:rsidR="0188325F">
        <w:rPr>
          <w:rFonts w:ascii="Aptos" w:hAnsi="Aptos" w:eastAsia="Aptos" w:cs="Aptos"/>
          <w:noProof w:val="0"/>
          <w:sz w:val="24"/>
          <w:szCs w:val="24"/>
          <w:lang w:val="en-GB"/>
        </w:rPr>
        <w:t>.</w:t>
      </w:r>
      <w:r w:rsidRPr="0170DE80" w:rsidR="41430F20">
        <w:rPr>
          <w:rFonts w:ascii="Aptos" w:hAnsi="Aptos" w:eastAsia="Aptos" w:cs="Aptos"/>
          <w:noProof w:val="0"/>
          <w:sz w:val="24"/>
          <w:szCs w:val="24"/>
          <w:lang w:val="en-GB"/>
        </w:rPr>
        <w:t xml:space="preserve"> The medical findings </w:t>
      </w:r>
      <w:r w:rsidRPr="0170DE80" w:rsidR="41430F20">
        <w:rPr>
          <w:rFonts w:ascii="Aptos" w:hAnsi="Aptos" w:eastAsia="Aptos" w:cs="Aptos"/>
          <w:noProof w:val="0"/>
          <w:sz w:val="24"/>
          <w:szCs w:val="24"/>
          <w:lang w:val="en-GB"/>
        </w:rPr>
        <w:t>indicated</w:t>
      </w:r>
      <w:r w:rsidRPr="0170DE80" w:rsidR="41430F20">
        <w:rPr>
          <w:rFonts w:ascii="Aptos" w:hAnsi="Aptos" w:eastAsia="Aptos" w:cs="Aptos"/>
          <w:noProof w:val="0"/>
          <w:sz w:val="24"/>
          <w:szCs w:val="24"/>
          <w:lang w:val="en-GB"/>
        </w:rPr>
        <w:t xml:space="preserve"> that her heart attack was unrelated to the poisoning. </w:t>
      </w:r>
      <w:r w:rsidRPr="0170DE80" w:rsidR="580D0EB9">
        <w:rPr>
          <w:rFonts w:ascii="Aptos" w:hAnsi="Aptos" w:eastAsia="Aptos" w:cs="Aptos"/>
          <w:noProof w:val="0"/>
          <w:sz w:val="24"/>
          <w:szCs w:val="24"/>
          <w:lang w:val="en-GB"/>
        </w:rPr>
        <w:t>I</w:t>
      </w:r>
      <w:r w:rsidRPr="0170DE80" w:rsidR="41430F20">
        <w:rPr>
          <w:rFonts w:ascii="Aptos" w:hAnsi="Aptos" w:eastAsia="Aptos" w:cs="Aptos"/>
          <w:noProof w:val="0"/>
          <w:sz w:val="24"/>
          <w:szCs w:val="24"/>
          <w:lang w:val="en-GB"/>
        </w:rPr>
        <w:t>f she had not consumed the poison, she would</w:t>
      </w:r>
      <w:r w:rsidRPr="0170DE80" w:rsidR="309F2459">
        <w:rPr>
          <w:rFonts w:ascii="Aptos" w:hAnsi="Aptos" w:eastAsia="Aptos" w:cs="Aptos"/>
          <w:noProof w:val="0"/>
          <w:sz w:val="24"/>
          <w:szCs w:val="24"/>
          <w:lang w:val="en-GB"/>
        </w:rPr>
        <w:t xml:space="preserve"> still</w:t>
      </w:r>
      <w:r w:rsidRPr="0170DE80" w:rsidR="41430F20">
        <w:rPr>
          <w:rFonts w:ascii="Aptos" w:hAnsi="Aptos" w:eastAsia="Aptos" w:cs="Aptos"/>
          <w:noProof w:val="0"/>
          <w:sz w:val="24"/>
          <w:szCs w:val="24"/>
          <w:lang w:val="en-GB"/>
        </w:rPr>
        <w:t xml:space="preserve"> have </w:t>
      </w:r>
      <w:r w:rsidRPr="0170DE80" w:rsidR="41430F20">
        <w:rPr>
          <w:rFonts w:ascii="Aptos" w:hAnsi="Aptos" w:eastAsia="Aptos" w:cs="Aptos"/>
          <w:noProof w:val="0"/>
          <w:sz w:val="24"/>
          <w:szCs w:val="24"/>
          <w:lang w:val="en-GB"/>
        </w:rPr>
        <w:t>died of a heart attack and at the same time. As a result, he was not responsible for her death. However, he could face attempted murder charges</w:t>
      </w:r>
      <w:r w:rsidRPr="0170DE80" w:rsidR="1AEBBF0A">
        <w:rPr>
          <w:rFonts w:ascii="Aptos" w:hAnsi="Aptos" w:eastAsia="Aptos" w:cs="Aptos"/>
          <w:noProof w:val="0"/>
          <w:sz w:val="24"/>
          <w:szCs w:val="24"/>
          <w:lang w:val="en-GB"/>
        </w:rPr>
        <w:t>.</w:t>
      </w:r>
      <w:r w:rsidRPr="0170DE80" w:rsidR="218E9026">
        <w:rPr>
          <w:rFonts w:ascii="Aptos" w:hAnsi="Aptos" w:eastAsia="Aptos" w:cs="Aptos"/>
          <w:noProof w:val="0"/>
          <w:sz w:val="24"/>
          <w:szCs w:val="24"/>
          <w:lang w:val="en-GB"/>
        </w:rPr>
        <w:t xml:space="preserve"> </w:t>
      </w:r>
      <w:r w:rsidRPr="0170DE80" w:rsidR="1C58AFE8">
        <w:rPr>
          <w:rFonts w:ascii="Aptos" w:hAnsi="Aptos" w:eastAsia="Aptos" w:cs="Aptos"/>
          <w:noProof w:val="0"/>
          <w:sz w:val="24"/>
          <w:szCs w:val="24"/>
          <w:lang w:val="en-GB"/>
        </w:rPr>
        <w:t>I</w:t>
      </w:r>
      <w:r w:rsidRPr="0170DE80" w:rsidR="218E9026">
        <w:rPr>
          <w:rFonts w:ascii="Aptos" w:hAnsi="Aptos" w:eastAsia="Aptos" w:cs="Aptos"/>
          <w:noProof w:val="0"/>
          <w:sz w:val="24"/>
          <w:szCs w:val="24"/>
          <w:lang w:val="en-GB"/>
        </w:rPr>
        <w:t xml:space="preserve">t is </w:t>
      </w:r>
      <w:r w:rsidRPr="0170DE80" w:rsidR="218E9026">
        <w:rPr>
          <w:rFonts w:ascii="Aptos" w:hAnsi="Aptos" w:eastAsia="Aptos" w:cs="Aptos"/>
          <w:noProof w:val="0"/>
          <w:sz w:val="24"/>
          <w:szCs w:val="24"/>
          <w:lang w:val="en-GB"/>
        </w:rPr>
        <w:t>apparent</w:t>
      </w:r>
      <w:r w:rsidRPr="0170DE80" w:rsidR="218E9026">
        <w:rPr>
          <w:rFonts w:ascii="Aptos" w:hAnsi="Aptos" w:eastAsia="Aptos" w:cs="Aptos"/>
          <w:noProof w:val="0"/>
          <w:sz w:val="24"/>
          <w:szCs w:val="24"/>
          <w:lang w:val="en-GB"/>
        </w:rPr>
        <w:t xml:space="preserve"> that Leo's death would not have occurred without Scarlett's act</w:t>
      </w:r>
      <w:r w:rsidRPr="0170DE80" w:rsidR="76368084">
        <w:rPr>
          <w:rFonts w:ascii="Aptos" w:hAnsi="Aptos" w:eastAsia="Aptos" w:cs="Aptos"/>
          <w:noProof w:val="0"/>
          <w:sz w:val="24"/>
          <w:szCs w:val="24"/>
          <w:lang w:val="en-GB"/>
        </w:rPr>
        <w:t>ions</w:t>
      </w:r>
      <w:r w:rsidRPr="0170DE80" w:rsidR="218E9026">
        <w:rPr>
          <w:rFonts w:ascii="Aptos" w:hAnsi="Aptos" w:eastAsia="Aptos" w:cs="Aptos"/>
          <w:noProof w:val="0"/>
          <w:sz w:val="24"/>
          <w:szCs w:val="24"/>
          <w:lang w:val="en-GB"/>
        </w:rPr>
        <w:t>. Legal causation is also</w:t>
      </w:r>
      <w:r w:rsidRPr="0170DE80" w:rsidR="218E9026">
        <w:rPr>
          <w:rFonts w:ascii="Aptos" w:hAnsi="Aptos" w:eastAsia="Aptos" w:cs="Aptos"/>
          <w:noProof w:val="0"/>
          <w:sz w:val="24"/>
          <w:szCs w:val="24"/>
          <w:lang w:val="en-GB"/>
        </w:rPr>
        <w:t xml:space="preserve"> </w:t>
      </w:r>
      <w:r w:rsidRPr="0170DE80" w:rsidR="218E9026">
        <w:rPr>
          <w:rFonts w:ascii="Aptos" w:hAnsi="Aptos" w:eastAsia="Aptos" w:cs="Aptos"/>
          <w:noProof w:val="0"/>
          <w:sz w:val="24"/>
          <w:szCs w:val="24"/>
          <w:lang w:val="en-GB"/>
        </w:rPr>
        <w:t>established</w:t>
      </w:r>
      <w:r w:rsidRPr="0170DE80" w:rsidR="218E9026">
        <w:rPr>
          <w:rFonts w:ascii="Aptos" w:hAnsi="Aptos" w:eastAsia="Aptos" w:cs="Aptos"/>
          <w:noProof w:val="0"/>
          <w:sz w:val="24"/>
          <w:szCs w:val="24"/>
          <w:lang w:val="en-GB"/>
        </w:rPr>
        <w:t xml:space="preserve">, as her assault </w:t>
      </w:r>
      <w:r w:rsidRPr="0170DE80" w:rsidR="218E9026">
        <w:rPr>
          <w:rFonts w:ascii="Aptos" w:hAnsi="Aptos" w:eastAsia="Aptos" w:cs="Aptos"/>
          <w:noProof w:val="0"/>
          <w:sz w:val="24"/>
          <w:szCs w:val="24"/>
          <w:lang w:val="en-GB"/>
        </w:rPr>
        <w:t>constituted</w:t>
      </w:r>
      <w:r w:rsidRPr="0170DE80" w:rsidR="218E9026">
        <w:rPr>
          <w:rFonts w:ascii="Aptos" w:hAnsi="Aptos" w:eastAsia="Aptos" w:cs="Aptos"/>
          <w:noProof w:val="0"/>
          <w:sz w:val="24"/>
          <w:szCs w:val="24"/>
          <w:lang w:val="en-GB"/>
        </w:rPr>
        <w:t xml:space="preserve"> a substantial and operating cause of death, which is consistent with </w:t>
      </w:r>
      <w:r w:rsidRPr="0170DE80" w:rsidR="1B916EAA">
        <w:rPr>
          <w:rFonts w:ascii="Aptos" w:hAnsi="Aptos" w:eastAsia="Aptos" w:cs="Aptos"/>
          <w:noProof w:val="0"/>
          <w:sz w:val="24"/>
          <w:szCs w:val="24"/>
          <w:lang w:val="en-GB"/>
        </w:rPr>
        <w:t>‘</w:t>
      </w:r>
      <w:r w:rsidRPr="0170DE80" w:rsidR="218E9026">
        <w:rPr>
          <w:rFonts w:ascii="Aptos" w:hAnsi="Aptos" w:eastAsia="Aptos" w:cs="Aptos"/>
          <w:noProof w:val="0"/>
          <w:sz w:val="24"/>
          <w:szCs w:val="24"/>
          <w:lang w:val="en-GB"/>
        </w:rPr>
        <w:t>R</w:t>
      </w:r>
      <w:r w:rsidRPr="0170DE80" w:rsidR="271139E2">
        <w:rPr>
          <w:rFonts w:ascii="Aptos" w:hAnsi="Aptos" w:eastAsia="Aptos" w:cs="Aptos"/>
          <w:noProof w:val="0"/>
          <w:sz w:val="24"/>
          <w:szCs w:val="24"/>
          <w:lang w:val="en-GB"/>
        </w:rPr>
        <w:t xml:space="preserve">egina v </w:t>
      </w:r>
      <w:r w:rsidRPr="0170DE80" w:rsidR="4FB598B5">
        <w:rPr>
          <w:rFonts w:ascii="Aptos" w:hAnsi="Aptos" w:eastAsia="Aptos" w:cs="Aptos"/>
          <w:noProof w:val="0"/>
          <w:sz w:val="24"/>
          <w:szCs w:val="24"/>
          <w:lang w:val="en-GB"/>
        </w:rPr>
        <w:t>Pagett</w:t>
      </w:r>
      <w:r w:rsidRPr="0170DE80" w:rsidR="1540C571">
        <w:rPr>
          <w:rFonts w:ascii="Aptos" w:hAnsi="Aptos" w:eastAsia="Aptos" w:cs="Aptos"/>
          <w:noProof w:val="0"/>
          <w:sz w:val="24"/>
          <w:szCs w:val="24"/>
          <w:lang w:val="en-GB"/>
        </w:rPr>
        <w:t>’</w:t>
      </w:r>
      <w:r w:rsidRPr="0170DE80" w:rsidR="4FB598B5">
        <w:rPr>
          <w:rFonts w:ascii="Aptos" w:hAnsi="Aptos" w:eastAsia="Aptos" w:cs="Aptos"/>
          <w:noProof w:val="0"/>
          <w:sz w:val="24"/>
          <w:szCs w:val="24"/>
          <w:lang w:val="en-GB"/>
        </w:rPr>
        <w:t xml:space="preserve"> (</w:t>
      </w:r>
      <w:r w:rsidRPr="0170DE80" w:rsidR="271139E2">
        <w:rPr>
          <w:rFonts w:ascii="Aptos" w:hAnsi="Aptos" w:eastAsia="Aptos" w:cs="Aptos"/>
          <w:noProof w:val="0"/>
          <w:sz w:val="24"/>
          <w:szCs w:val="24"/>
          <w:lang w:val="en-GB"/>
        </w:rPr>
        <w:t>1983</w:t>
      </w:r>
      <w:r w:rsidRPr="0170DE80" w:rsidR="218E9026">
        <w:rPr>
          <w:rFonts w:ascii="Aptos" w:hAnsi="Aptos" w:eastAsia="Aptos" w:cs="Aptos"/>
          <w:noProof w:val="0"/>
          <w:sz w:val="24"/>
          <w:szCs w:val="24"/>
          <w:lang w:val="en-GB"/>
        </w:rPr>
        <w:t>)</w:t>
      </w:r>
      <w:r w:rsidRPr="0170DE80" w:rsidR="15EE7373">
        <w:rPr>
          <w:rFonts w:ascii="Aptos" w:hAnsi="Aptos" w:eastAsia="Aptos" w:cs="Aptos"/>
          <w:noProof w:val="0"/>
          <w:sz w:val="24"/>
          <w:szCs w:val="24"/>
          <w:lang w:val="en-GB"/>
        </w:rPr>
        <w:t>, that established a defendant can be found liable for an outcome if their actions played a significant role in the chain of events that led to it, even if additional factors were also at play</w:t>
      </w:r>
      <w:r w:rsidRPr="0170DE80" w:rsidR="1290E5EC">
        <w:rPr>
          <w:rFonts w:ascii="Aptos" w:hAnsi="Aptos" w:eastAsia="Aptos" w:cs="Aptos"/>
          <w:noProof w:val="0"/>
          <w:sz w:val="24"/>
          <w:szCs w:val="24"/>
          <w:lang w:val="en-GB"/>
        </w:rPr>
        <w:t xml:space="preserve">. </w:t>
      </w:r>
      <w:r w:rsidRPr="0170DE80" w:rsidR="1290E5EC">
        <w:rPr>
          <w:rFonts w:ascii="Aptos" w:hAnsi="Aptos" w:eastAsia="Aptos" w:cs="Aptos"/>
          <w:noProof w:val="0"/>
          <w:sz w:val="24"/>
          <w:szCs w:val="24"/>
          <w:lang w:val="en-GB"/>
        </w:rPr>
        <w:t xml:space="preserve">The </w:t>
      </w:r>
      <w:r w:rsidRPr="0170DE80" w:rsidR="3DDF0A5F">
        <w:rPr>
          <w:rFonts w:ascii="Aptos" w:hAnsi="Aptos" w:eastAsia="Aptos" w:cs="Aptos"/>
          <w:noProof w:val="0"/>
          <w:sz w:val="24"/>
          <w:szCs w:val="24"/>
          <w:lang w:val="en-GB"/>
        </w:rPr>
        <w:t>men's</w:t>
      </w:r>
      <w:r w:rsidRPr="0170DE80" w:rsidR="1290E5EC">
        <w:rPr>
          <w:rFonts w:ascii="Aptos" w:hAnsi="Aptos" w:eastAsia="Aptos" w:cs="Aptos"/>
          <w:noProof w:val="0"/>
          <w:sz w:val="24"/>
          <w:szCs w:val="24"/>
          <w:lang w:val="en-GB"/>
        </w:rPr>
        <w:t xml:space="preserve"> rea for murder is an intention to kill or </w:t>
      </w:r>
      <w:r w:rsidRPr="0170DE80" w:rsidR="161D346B">
        <w:rPr>
          <w:rFonts w:ascii="Aptos" w:hAnsi="Aptos" w:eastAsia="Aptos" w:cs="Aptos"/>
          <w:noProof w:val="0"/>
          <w:sz w:val="24"/>
          <w:szCs w:val="24"/>
          <w:lang w:val="en-GB"/>
        </w:rPr>
        <w:t xml:space="preserve">cause serious bodily </w:t>
      </w:r>
      <w:r w:rsidRPr="0170DE80" w:rsidR="2543E754">
        <w:rPr>
          <w:rFonts w:ascii="Aptos" w:hAnsi="Aptos" w:eastAsia="Aptos" w:cs="Aptos"/>
          <w:noProof w:val="0"/>
          <w:sz w:val="24"/>
          <w:szCs w:val="24"/>
          <w:lang w:val="en-GB"/>
        </w:rPr>
        <w:t>injury</w:t>
      </w:r>
      <w:r w:rsidRPr="0170DE80" w:rsidR="161D346B">
        <w:rPr>
          <w:rFonts w:ascii="Aptos" w:hAnsi="Aptos" w:eastAsia="Aptos" w:cs="Aptos"/>
          <w:noProof w:val="0"/>
          <w:sz w:val="24"/>
          <w:szCs w:val="24"/>
          <w:lang w:val="en-GB"/>
        </w:rPr>
        <w:t>/</w:t>
      </w:r>
      <w:r w:rsidRPr="0170DE80" w:rsidR="1290E5EC">
        <w:rPr>
          <w:rFonts w:ascii="Aptos" w:hAnsi="Aptos" w:eastAsia="Aptos" w:cs="Aptos"/>
          <w:noProof w:val="0"/>
          <w:sz w:val="24"/>
          <w:szCs w:val="24"/>
          <w:lang w:val="en-GB"/>
        </w:rPr>
        <w:t xml:space="preserve">grievous bodily </w:t>
      </w:r>
      <w:r w:rsidRPr="0170DE80" w:rsidR="45FA95DA">
        <w:rPr>
          <w:rFonts w:ascii="Aptos" w:hAnsi="Aptos" w:eastAsia="Aptos" w:cs="Aptos"/>
          <w:noProof w:val="0"/>
          <w:sz w:val="24"/>
          <w:szCs w:val="24"/>
          <w:lang w:val="en-GB"/>
        </w:rPr>
        <w:t>harm (</w:t>
      </w:r>
      <w:r w:rsidRPr="0170DE80" w:rsidR="1290E5EC">
        <w:rPr>
          <w:rFonts w:ascii="Aptos" w:hAnsi="Aptos" w:eastAsia="Aptos" w:cs="Aptos"/>
          <w:noProof w:val="0"/>
          <w:sz w:val="24"/>
          <w:szCs w:val="24"/>
          <w:lang w:val="en-GB"/>
        </w:rPr>
        <w:t>GBH)</w:t>
      </w:r>
      <w:r w:rsidRPr="0170DE80" w:rsidR="42FBDCF8">
        <w:rPr>
          <w:rFonts w:ascii="Aptos" w:hAnsi="Aptos" w:eastAsia="Aptos" w:cs="Aptos"/>
          <w:noProof w:val="0"/>
          <w:sz w:val="24"/>
          <w:szCs w:val="24"/>
          <w:lang w:val="en-GB"/>
        </w:rPr>
        <w:t xml:space="preserve">, </w:t>
      </w:r>
      <w:r w:rsidRPr="0170DE80" w:rsidR="1207C585">
        <w:rPr>
          <w:rFonts w:ascii="Aptos" w:hAnsi="Aptos" w:eastAsia="Aptos" w:cs="Aptos"/>
          <w:noProof w:val="0"/>
          <w:sz w:val="24"/>
          <w:szCs w:val="24"/>
          <w:lang w:val="en-GB"/>
        </w:rPr>
        <w:t xml:space="preserve">as </w:t>
      </w:r>
      <w:r w:rsidRPr="0170DE80" w:rsidR="1207C585">
        <w:rPr>
          <w:rFonts w:ascii="Aptos" w:hAnsi="Aptos" w:eastAsia="Aptos" w:cs="Aptos"/>
          <w:noProof w:val="0"/>
          <w:sz w:val="24"/>
          <w:szCs w:val="24"/>
          <w:lang w:val="en-GB"/>
        </w:rPr>
        <w:t>established</w:t>
      </w:r>
      <w:r w:rsidRPr="0170DE80" w:rsidR="1207C585">
        <w:rPr>
          <w:rFonts w:ascii="Aptos" w:hAnsi="Aptos" w:eastAsia="Aptos" w:cs="Aptos"/>
          <w:noProof w:val="0"/>
          <w:sz w:val="24"/>
          <w:szCs w:val="24"/>
          <w:lang w:val="en-GB"/>
        </w:rPr>
        <w:t xml:space="preserve"> in ‘Regina v Cunningham’ (1982)</w:t>
      </w:r>
      <w:r w:rsidRPr="0170DE80" w:rsidR="1290E5EC">
        <w:rPr>
          <w:rFonts w:ascii="Aptos" w:hAnsi="Aptos" w:eastAsia="Aptos" w:cs="Aptos"/>
          <w:noProof w:val="0"/>
          <w:sz w:val="24"/>
          <w:szCs w:val="24"/>
          <w:lang w:val="en-GB"/>
        </w:rPr>
        <w:t>.</w:t>
      </w:r>
      <w:r w:rsidRPr="0170DE80" w:rsidR="7CE99CFF">
        <w:rPr>
          <w:rFonts w:ascii="Aptos" w:hAnsi="Aptos" w:eastAsia="Aptos" w:cs="Aptos"/>
          <w:noProof w:val="0"/>
          <w:sz w:val="24"/>
          <w:szCs w:val="24"/>
          <w:lang w:val="en-GB"/>
        </w:rPr>
        <w:t xml:space="preserve"> </w:t>
      </w:r>
      <w:r w:rsidRPr="0170DE80" w:rsidR="1290E5EC">
        <w:rPr>
          <w:rFonts w:ascii="Aptos" w:hAnsi="Aptos" w:eastAsia="Aptos" w:cs="Aptos"/>
          <w:noProof w:val="0"/>
          <w:sz w:val="24"/>
          <w:szCs w:val="24"/>
          <w:lang w:val="en-GB"/>
        </w:rPr>
        <w:t xml:space="preserve">While Scarlett's actions do not </w:t>
      </w:r>
      <w:r w:rsidRPr="0170DE80" w:rsidR="1290E5EC">
        <w:rPr>
          <w:rFonts w:ascii="Aptos" w:hAnsi="Aptos" w:eastAsia="Aptos" w:cs="Aptos"/>
          <w:noProof w:val="0"/>
          <w:sz w:val="24"/>
          <w:szCs w:val="24"/>
          <w:lang w:val="en-GB"/>
        </w:rPr>
        <w:t>indicate</w:t>
      </w:r>
      <w:r w:rsidRPr="0170DE80" w:rsidR="1290E5EC">
        <w:rPr>
          <w:rFonts w:ascii="Aptos" w:hAnsi="Aptos" w:eastAsia="Aptos" w:cs="Aptos"/>
          <w:noProof w:val="0"/>
          <w:sz w:val="24"/>
          <w:szCs w:val="24"/>
          <w:lang w:val="en-GB"/>
        </w:rPr>
        <w:t xml:space="preserve"> a conscious intent to murder, they are in line with unlawful act manslaughter. </w:t>
      </w:r>
      <w:r w:rsidRPr="0170DE80" w:rsidR="1290E5EC">
        <w:rPr>
          <w:rFonts w:ascii="Aptos" w:hAnsi="Aptos" w:eastAsia="Aptos" w:cs="Aptos"/>
          <w:noProof w:val="0"/>
          <w:sz w:val="24"/>
          <w:szCs w:val="24"/>
          <w:lang w:val="en-GB"/>
        </w:rPr>
        <w:t>According to</w:t>
      </w:r>
      <w:r w:rsidRPr="0170DE80" w:rsidR="1290E5EC">
        <w:rPr>
          <w:rFonts w:ascii="Aptos" w:hAnsi="Aptos" w:eastAsia="Aptos" w:cs="Aptos"/>
          <w:noProof w:val="0"/>
          <w:sz w:val="24"/>
          <w:szCs w:val="24"/>
          <w:lang w:val="en-GB"/>
        </w:rPr>
        <w:t xml:space="preserve"> </w:t>
      </w:r>
      <w:r w:rsidRPr="0170DE80" w:rsidR="794BDCDA">
        <w:rPr>
          <w:rFonts w:ascii="Aptos" w:hAnsi="Aptos" w:eastAsia="Aptos" w:cs="Aptos"/>
          <w:noProof w:val="0"/>
          <w:sz w:val="24"/>
          <w:szCs w:val="24"/>
          <w:lang w:val="en-GB"/>
        </w:rPr>
        <w:t xml:space="preserve">the </w:t>
      </w:r>
      <w:r w:rsidRPr="0170DE80" w:rsidR="0E9917E5">
        <w:rPr>
          <w:rFonts w:ascii="Aptos" w:hAnsi="Aptos" w:eastAsia="Aptos" w:cs="Aptos"/>
          <w:noProof w:val="0"/>
          <w:sz w:val="24"/>
          <w:szCs w:val="24"/>
          <w:lang w:val="en-GB"/>
        </w:rPr>
        <w:t xml:space="preserve">Judicial College’s </w:t>
      </w:r>
      <w:r w:rsidRPr="0170DE80" w:rsidR="78720DD6">
        <w:rPr>
          <w:rFonts w:ascii="Aptos" w:hAnsi="Aptos" w:eastAsia="Aptos" w:cs="Aptos"/>
          <w:noProof w:val="0"/>
          <w:sz w:val="24"/>
          <w:szCs w:val="24"/>
          <w:lang w:val="en-GB"/>
        </w:rPr>
        <w:t>C</w:t>
      </w:r>
      <w:r w:rsidRPr="0170DE80" w:rsidR="329BB95E">
        <w:rPr>
          <w:rFonts w:ascii="Aptos" w:hAnsi="Aptos" w:eastAsia="Aptos" w:cs="Aptos"/>
          <w:noProof w:val="0"/>
          <w:sz w:val="24"/>
          <w:szCs w:val="24"/>
          <w:lang w:val="en-GB"/>
        </w:rPr>
        <w:t xml:space="preserve">rown </w:t>
      </w:r>
      <w:r w:rsidRPr="0170DE80" w:rsidR="2FEAAE61">
        <w:rPr>
          <w:rFonts w:ascii="Aptos" w:hAnsi="Aptos" w:eastAsia="Aptos" w:cs="Aptos"/>
          <w:noProof w:val="0"/>
          <w:sz w:val="24"/>
          <w:szCs w:val="24"/>
          <w:lang w:val="en-GB"/>
        </w:rPr>
        <w:t>C</w:t>
      </w:r>
      <w:r w:rsidRPr="0170DE80" w:rsidR="329BB95E">
        <w:rPr>
          <w:rFonts w:ascii="Aptos" w:hAnsi="Aptos" w:eastAsia="Aptos" w:cs="Aptos"/>
          <w:noProof w:val="0"/>
          <w:sz w:val="24"/>
          <w:szCs w:val="24"/>
          <w:lang w:val="en-GB"/>
        </w:rPr>
        <w:t xml:space="preserve">ourt </w:t>
      </w:r>
      <w:r w:rsidRPr="0170DE80" w:rsidR="6FCB8514">
        <w:rPr>
          <w:rFonts w:ascii="Aptos" w:hAnsi="Aptos" w:eastAsia="Aptos" w:cs="Aptos"/>
          <w:noProof w:val="0"/>
          <w:sz w:val="24"/>
          <w:szCs w:val="24"/>
          <w:lang w:val="en-GB"/>
        </w:rPr>
        <w:t>C</w:t>
      </w:r>
      <w:r w:rsidRPr="0170DE80" w:rsidR="329BB95E">
        <w:rPr>
          <w:rFonts w:ascii="Aptos" w:hAnsi="Aptos" w:eastAsia="Aptos" w:cs="Aptos"/>
          <w:noProof w:val="0"/>
          <w:sz w:val="24"/>
          <w:szCs w:val="24"/>
          <w:lang w:val="en-GB"/>
        </w:rPr>
        <w:t>ompendium</w:t>
      </w:r>
      <w:r w:rsidRPr="0170DE80" w:rsidR="4795B9B0">
        <w:rPr>
          <w:rFonts w:ascii="Aptos" w:hAnsi="Aptos" w:eastAsia="Aptos" w:cs="Aptos"/>
          <w:noProof w:val="0"/>
          <w:sz w:val="24"/>
          <w:szCs w:val="24"/>
          <w:lang w:val="en-GB"/>
        </w:rPr>
        <w:t xml:space="preserve"> (2024</w:t>
      </w:r>
      <w:r w:rsidRPr="0170DE80" w:rsidR="2DDB9C39">
        <w:rPr>
          <w:rFonts w:ascii="Aptos" w:hAnsi="Aptos" w:eastAsia="Aptos" w:cs="Aptos"/>
          <w:noProof w:val="0"/>
          <w:sz w:val="24"/>
          <w:szCs w:val="24"/>
          <w:lang w:val="en-GB"/>
        </w:rPr>
        <w:t>), an unlawful</w:t>
      </w:r>
      <w:r w:rsidRPr="0170DE80" w:rsidR="1290E5EC">
        <w:rPr>
          <w:rFonts w:ascii="Aptos" w:hAnsi="Aptos" w:eastAsia="Aptos" w:cs="Aptos"/>
          <w:noProof w:val="0"/>
          <w:sz w:val="24"/>
          <w:szCs w:val="24"/>
          <w:lang w:val="en-GB"/>
        </w:rPr>
        <w:t xml:space="preserve"> </w:t>
      </w:r>
      <w:r w:rsidRPr="0170DE80" w:rsidR="3791A239">
        <w:rPr>
          <w:rFonts w:ascii="Aptos" w:hAnsi="Aptos" w:eastAsia="Aptos" w:cs="Aptos"/>
          <w:noProof w:val="0"/>
          <w:sz w:val="24"/>
          <w:szCs w:val="24"/>
          <w:lang w:val="en-GB"/>
        </w:rPr>
        <w:t xml:space="preserve">act </w:t>
      </w:r>
      <w:r w:rsidRPr="0170DE80" w:rsidR="1290E5EC">
        <w:rPr>
          <w:rFonts w:ascii="Aptos" w:hAnsi="Aptos" w:eastAsia="Aptos" w:cs="Aptos"/>
          <w:noProof w:val="0"/>
          <w:sz w:val="24"/>
          <w:szCs w:val="24"/>
          <w:lang w:val="en-GB"/>
        </w:rPr>
        <w:t>must be dangerous, carry a risk of harm, and result in death. Scarlett's attack fits all these criteria.</w:t>
      </w:r>
    </w:p>
    <w:p w:rsidR="62BE41A7" w:rsidP="7F0C05AC" w:rsidRDefault="62BE41A7" w14:paraId="532CCB2B" w14:textId="62189DB4">
      <w:pPr>
        <w:pStyle w:val="Normal"/>
        <w:jc w:val="both"/>
        <w:rPr>
          <w:rFonts w:ascii="Aptos" w:hAnsi="Aptos" w:eastAsia="Aptos" w:cs="Aptos"/>
          <w:noProof w:val="0"/>
          <w:sz w:val="24"/>
          <w:szCs w:val="24"/>
          <w:lang w:val="en-GB"/>
        </w:rPr>
      </w:pPr>
      <w:r w:rsidRPr="0170DE80" w:rsidR="62BE41A7">
        <w:rPr>
          <w:rFonts w:ascii="Aptos" w:hAnsi="Aptos" w:eastAsia="Aptos" w:cs="Aptos"/>
          <w:noProof w:val="0"/>
          <w:sz w:val="24"/>
          <w:szCs w:val="24"/>
          <w:lang w:val="en-GB"/>
        </w:rPr>
        <w:t xml:space="preserve">Scarlett's </w:t>
      </w:r>
      <w:r w:rsidRPr="0170DE80" w:rsidR="62BE41A7">
        <w:rPr>
          <w:rFonts w:ascii="Aptos" w:hAnsi="Aptos" w:eastAsia="Aptos" w:cs="Aptos"/>
          <w:noProof w:val="0"/>
          <w:sz w:val="24"/>
          <w:szCs w:val="24"/>
          <w:lang w:val="en-GB"/>
        </w:rPr>
        <w:t>initial</w:t>
      </w:r>
      <w:r w:rsidRPr="0170DE80" w:rsidR="62BE41A7">
        <w:rPr>
          <w:rFonts w:ascii="Aptos" w:hAnsi="Aptos" w:eastAsia="Aptos" w:cs="Aptos"/>
          <w:noProof w:val="0"/>
          <w:sz w:val="24"/>
          <w:szCs w:val="24"/>
          <w:lang w:val="en-GB"/>
        </w:rPr>
        <w:t xml:space="preserve"> act of elbowing Leo in the stomach is considered common assault under </w:t>
      </w:r>
      <w:r w:rsidRPr="0170DE80" w:rsidR="211CCDDD">
        <w:rPr>
          <w:rFonts w:ascii="Aptos" w:hAnsi="Aptos" w:eastAsia="Aptos" w:cs="Aptos"/>
          <w:noProof w:val="0"/>
          <w:sz w:val="24"/>
          <w:szCs w:val="24"/>
          <w:lang w:val="en-GB"/>
        </w:rPr>
        <w:t xml:space="preserve">Section 39 of the </w:t>
      </w:r>
      <w:r w:rsidRPr="0170DE80" w:rsidR="6AF51E45">
        <w:rPr>
          <w:rFonts w:ascii="Aptos" w:hAnsi="Aptos" w:eastAsia="Aptos" w:cs="Aptos"/>
          <w:noProof w:val="0"/>
          <w:sz w:val="24"/>
          <w:szCs w:val="24"/>
          <w:lang w:val="en-GB"/>
        </w:rPr>
        <w:t>(</w:t>
      </w:r>
      <w:r w:rsidRPr="0170DE80" w:rsidR="62BE41A7">
        <w:rPr>
          <w:rFonts w:ascii="Aptos" w:hAnsi="Aptos" w:eastAsia="Aptos" w:cs="Aptos"/>
          <w:i w:val="1"/>
          <w:iCs w:val="1"/>
          <w:noProof w:val="0"/>
          <w:sz w:val="24"/>
          <w:szCs w:val="24"/>
          <w:lang w:val="en-GB"/>
        </w:rPr>
        <w:t>Criminal Justice Act 1988</w:t>
      </w:r>
      <w:r w:rsidRPr="0170DE80" w:rsidR="6CD1DBDF">
        <w:rPr>
          <w:rFonts w:ascii="Aptos" w:hAnsi="Aptos" w:eastAsia="Aptos" w:cs="Aptos"/>
          <w:noProof w:val="0"/>
          <w:sz w:val="24"/>
          <w:szCs w:val="24"/>
          <w:lang w:val="en-GB"/>
        </w:rPr>
        <w:t>)</w:t>
      </w:r>
      <w:r w:rsidRPr="0170DE80" w:rsidR="62BE41A7">
        <w:rPr>
          <w:rFonts w:ascii="Aptos" w:hAnsi="Aptos" w:eastAsia="Aptos" w:cs="Aptos"/>
          <w:noProof w:val="0"/>
          <w:sz w:val="24"/>
          <w:szCs w:val="24"/>
          <w:lang w:val="en-GB"/>
        </w:rPr>
        <w:t>. Sca</w:t>
      </w:r>
      <w:r w:rsidRPr="0170DE80" w:rsidR="62BE41A7">
        <w:rPr>
          <w:rFonts w:ascii="Aptos" w:hAnsi="Aptos" w:eastAsia="Aptos" w:cs="Aptos"/>
          <w:noProof w:val="0"/>
          <w:sz w:val="24"/>
          <w:szCs w:val="24"/>
          <w:lang w:val="en-GB"/>
        </w:rPr>
        <w:t xml:space="preserve">rlett's actions before Leo's death obviously meet the criteria </w:t>
      </w:r>
      <w:r w:rsidRPr="0170DE80" w:rsidR="62BE41A7">
        <w:rPr>
          <w:rFonts w:ascii="Aptos" w:hAnsi="Aptos" w:eastAsia="Aptos" w:cs="Aptos"/>
          <w:noProof w:val="0"/>
          <w:sz w:val="24"/>
          <w:szCs w:val="24"/>
          <w:lang w:val="en-GB"/>
        </w:rPr>
        <w:t xml:space="preserve">for common assault, which is defined </w:t>
      </w:r>
      <w:r w:rsidRPr="0170DE80" w:rsidR="62BE41A7">
        <w:rPr>
          <w:rFonts w:ascii="Aptos" w:hAnsi="Aptos" w:eastAsia="Aptos" w:cs="Aptos"/>
          <w:noProof w:val="0"/>
          <w:sz w:val="24"/>
          <w:szCs w:val="24"/>
          <w:lang w:val="en-GB"/>
        </w:rPr>
        <w:t>“an act by which a person intentionally or recklessly causes another to suffer or apprehend immediate unlawful violence.”</w:t>
      </w:r>
      <w:r w:rsidRPr="0170DE80" w:rsidR="178D05B6">
        <w:rPr>
          <w:rFonts w:ascii="Aptos" w:hAnsi="Aptos" w:eastAsia="Aptos" w:cs="Aptos"/>
          <w:noProof w:val="0"/>
          <w:sz w:val="24"/>
          <w:szCs w:val="24"/>
          <w:lang w:val="en-GB"/>
        </w:rPr>
        <w:t xml:space="preserve"> </w:t>
      </w:r>
      <w:r w:rsidRPr="0170DE80" w:rsidR="7539B508">
        <w:rPr>
          <w:rFonts w:ascii="Aptos" w:hAnsi="Aptos" w:eastAsia="Aptos" w:cs="Aptos"/>
          <w:noProof w:val="0"/>
          <w:sz w:val="24"/>
          <w:szCs w:val="24"/>
          <w:lang w:val="en-GB"/>
        </w:rPr>
        <w:t>By The</w:t>
      </w:r>
      <w:r w:rsidRPr="0170DE80" w:rsidR="178D05B6">
        <w:rPr>
          <w:rFonts w:ascii="Aptos" w:hAnsi="Aptos" w:eastAsia="Aptos" w:cs="Aptos"/>
          <w:noProof w:val="0"/>
          <w:sz w:val="24"/>
          <w:szCs w:val="24"/>
          <w:lang w:val="en-GB"/>
        </w:rPr>
        <w:t xml:space="preserve"> Crown Prosecution Service</w:t>
      </w:r>
      <w:r w:rsidRPr="0170DE80" w:rsidR="73D93A72">
        <w:rPr>
          <w:rFonts w:ascii="Aptos" w:hAnsi="Aptos" w:eastAsia="Aptos" w:cs="Aptos"/>
          <w:noProof w:val="0"/>
          <w:sz w:val="24"/>
          <w:szCs w:val="24"/>
          <w:lang w:val="en-GB"/>
        </w:rPr>
        <w:t xml:space="preserve"> (2024)</w:t>
      </w:r>
    </w:p>
    <w:p w:rsidR="7F0C05AC" w:rsidP="7F0C05AC" w:rsidRDefault="7F0C05AC" w14:paraId="5EA50B53" w14:textId="25AF4E76">
      <w:pPr>
        <w:pStyle w:val="Normal"/>
        <w:jc w:val="both"/>
        <w:rPr>
          <w:rFonts w:ascii="Aptos" w:hAnsi="Aptos" w:eastAsia="Aptos" w:cs="Aptos"/>
          <w:noProof w:val="0"/>
          <w:sz w:val="24"/>
          <w:szCs w:val="24"/>
          <w:lang w:val="en-GB"/>
        </w:rPr>
      </w:pPr>
    </w:p>
    <w:p w:rsidR="1DEA75BC" w:rsidP="0170DE80" w:rsidRDefault="1DEA75BC" w14:paraId="0712BA18" w14:textId="0224FD52">
      <w:pPr>
        <w:pStyle w:val="Heading2"/>
        <w:rPr>
          <w:rFonts w:ascii="Aptos" w:hAnsi="Aptos" w:eastAsia="Aptos" w:cs="Aptos"/>
          <w:noProof w:val="0"/>
          <w:sz w:val="24"/>
          <w:szCs w:val="24"/>
          <w:u w:val="single"/>
          <w:lang w:val="en-GB"/>
        </w:rPr>
      </w:pPr>
      <w:r w:rsidRPr="0170DE80" w:rsidR="1DEA75BC">
        <w:rPr>
          <w:noProof w:val="0"/>
          <w:lang w:val="en-GB"/>
        </w:rPr>
        <w:t>Assault against Daisy</w:t>
      </w:r>
    </w:p>
    <w:p w:rsidR="1DEA75BC" w:rsidP="7F0C05AC" w:rsidRDefault="1DEA75BC" w14:paraId="7C2E0A67" w14:textId="1CCEE6DE">
      <w:pPr>
        <w:pStyle w:val="Normal"/>
        <w:jc w:val="both"/>
      </w:pPr>
      <w:r w:rsidR="1DEA75BC">
        <w:rPr/>
        <w:t>Scarlett's attack on Daisy, which</w:t>
      </w:r>
      <w:r w:rsidR="1DEA75BC">
        <w:rPr/>
        <w:t xml:space="preserve"> includes throwing her to the ground and kicking her, resulted in a broken rib, significant bruising on her right side, and Daisy's unborn child being lost. </w:t>
      </w:r>
      <w:r w:rsidR="68F833A1">
        <w:rPr/>
        <w:t>T</w:t>
      </w:r>
      <w:r w:rsidR="5E501517">
        <w:rPr/>
        <w:t xml:space="preserve">his </w:t>
      </w:r>
      <w:r w:rsidR="5E501517">
        <w:rPr/>
        <w:t>constitutes</w:t>
      </w:r>
      <w:r w:rsidR="5E501517">
        <w:rPr/>
        <w:t xml:space="preserve"> the </w:t>
      </w:r>
      <w:r w:rsidR="1DEA75BC">
        <w:rPr/>
        <w:t>actu</w:t>
      </w:r>
      <w:r w:rsidR="1DEA75BC">
        <w:rPr/>
        <w:t>s</w:t>
      </w:r>
      <w:r w:rsidR="1DEA75BC">
        <w:rPr/>
        <w:t xml:space="preserve"> reus</w:t>
      </w:r>
      <w:r w:rsidR="1DEA75BC">
        <w:rPr/>
        <w:t xml:space="preserve"> of </w:t>
      </w:r>
      <w:r w:rsidR="511C421D">
        <w:rPr/>
        <w:t>assault occasioning actual bodily harm (</w:t>
      </w:r>
      <w:r w:rsidR="1DEA75BC">
        <w:rPr/>
        <w:t>ABH</w:t>
      </w:r>
      <w:r w:rsidR="2F6B6F71">
        <w:rPr/>
        <w:t>)</w:t>
      </w:r>
      <w:r w:rsidR="1DEA75BC">
        <w:rPr/>
        <w:t xml:space="preserve"> under the </w:t>
      </w:r>
      <w:r w:rsidR="38209DBE">
        <w:rPr/>
        <w:t>(</w:t>
      </w:r>
      <w:r w:rsidRPr="7F0C05AC" w:rsidR="1DEA75BC">
        <w:rPr>
          <w:i w:val="1"/>
          <w:iCs w:val="1"/>
        </w:rPr>
        <w:t>Offences Against the Person Act 1861</w:t>
      </w:r>
      <w:r w:rsidR="11BA1AD8">
        <w:rPr/>
        <w:t>)</w:t>
      </w:r>
      <w:r w:rsidR="12F561FE">
        <w:rPr/>
        <w:t xml:space="preserve"> according to The Crown Prosecution Service (2024)</w:t>
      </w:r>
      <w:r w:rsidR="1DEA75BC">
        <w:rPr/>
        <w:t xml:space="preserve">, as Scarlett's actions directly caused these injuries. </w:t>
      </w:r>
    </w:p>
    <w:p w:rsidR="10591A26" w:rsidP="7F0C05AC" w:rsidRDefault="10591A26" w14:paraId="2BC08CAB" w14:textId="705C5717">
      <w:pPr>
        <w:pStyle w:val="Normal"/>
        <w:jc w:val="both"/>
        <w:rPr>
          <w:noProof w:val="0"/>
          <w:lang w:val="en-GB"/>
        </w:rPr>
      </w:pPr>
      <w:r w:rsidRPr="7F0C05AC" w:rsidR="10591A26">
        <w:rPr>
          <w:noProof w:val="0"/>
          <w:lang w:val="en-GB"/>
        </w:rPr>
        <w:t xml:space="preserve">Daisy's unborn child's death increases Scarletts chances of a charge under </w:t>
      </w:r>
      <w:r w:rsidRPr="7F0C05AC" w:rsidR="10591A26">
        <w:rPr>
          <w:noProof w:val="0"/>
          <w:lang w:val="en-GB"/>
        </w:rPr>
        <w:t xml:space="preserve">Section 1 of the </w:t>
      </w:r>
      <w:r w:rsidRPr="7F0C05AC" w:rsidR="66488059">
        <w:rPr>
          <w:noProof w:val="0"/>
          <w:lang w:val="en-GB"/>
        </w:rPr>
        <w:t>(</w:t>
      </w:r>
      <w:r w:rsidRPr="7F0C05AC" w:rsidR="10591A26">
        <w:rPr>
          <w:i w:val="1"/>
          <w:iCs w:val="1"/>
          <w:noProof w:val="0"/>
          <w:lang w:val="en-GB"/>
        </w:rPr>
        <w:t>Infant Life (Preservation) Act 1929</w:t>
      </w:r>
      <w:r w:rsidRPr="7F0C05AC" w:rsidR="3FB566C2">
        <w:rPr>
          <w:noProof w:val="0"/>
          <w:lang w:val="en-GB"/>
        </w:rPr>
        <w:t>)</w:t>
      </w:r>
      <w:r w:rsidRPr="7F0C05AC" w:rsidR="10591A26">
        <w:rPr>
          <w:noProof w:val="0"/>
          <w:lang w:val="en-GB"/>
        </w:rPr>
        <w:t xml:space="preserve">, which makes it illegal to kill </w:t>
      </w:r>
      <w:r w:rsidRPr="7F0C05AC" w:rsidR="10591A26">
        <w:rPr>
          <w:noProof w:val="0"/>
          <w:lang w:val="en-GB"/>
        </w:rPr>
        <w:t>a viable</w:t>
      </w:r>
      <w:r w:rsidRPr="7F0C05AC" w:rsidR="10591A26">
        <w:rPr>
          <w:noProof w:val="0"/>
          <w:lang w:val="en-GB"/>
        </w:rPr>
        <w:t xml:space="preserve"> </w:t>
      </w:r>
      <w:r w:rsidRPr="7F0C05AC" w:rsidR="5349B37A">
        <w:rPr>
          <w:noProof w:val="0"/>
          <w:lang w:val="en-GB"/>
        </w:rPr>
        <w:t>foetus</w:t>
      </w:r>
      <w:r w:rsidRPr="7F0C05AC" w:rsidR="10591A26">
        <w:rPr>
          <w:noProof w:val="0"/>
          <w:lang w:val="en-GB"/>
        </w:rPr>
        <w:t>. Scarlett's violent behaviour directly caused the miscarriage, fitting the criteria for th</w:t>
      </w:r>
      <w:r w:rsidRPr="7F0C05AC" w:rsidR="3F3E9A8E">
        <w:rPr>
          <w:noProof w:val="0"/>
          <w:lang w:val="en-GB"/>
        </w:rPr>
        <w:t xml:space="preserve">is </w:t>
      </w:r>
      <w:r w:rsidRPr="7F0C05AC" w:rsidR="10591A26">
        <w:rPr>
          <w:noProof w:val="0"/>
          <w:lang w:val="en-GB"/>
        </w:rPr>
        <w:t>charge.</w:t>
      </w:r>
    </w:p>
    <w:p w:rsidR="7F0C05AC" w:rsidP="7F0C05AC" w:rsidRDefault="7F0C05AC" w14:paraId="2FD28C55" w14:textId="458F6926">
      <w:pPr>
        <w:jc w:val="center"/>
      </w:pPr>
    </w:p>
    <w:p w:rsidR="48475A80" w:rsidP="0170DE80" w:rsidRDefault="48475A80" w14:paraId="5D14E7C6" w14:textId="38F5D649">
      <w:pPr>
        <w:pStyle w:val="Heading1"/>
        <w:jc w:val="center"/>
        <w:rPr>
          <w:u w:val="single"/>
        </w:rPr>
      </w:pPr>
      <w:r w:rsidR="48475A80">
        <w:rPr/>
        <w:t>Potential Defences</w:t>
      </w:r>
    </w:p>
    <w:p w:rsidR="100BFE8F" w:rsidP="7F0C05AC" w:rsidRDefault="100BFE8F" w14:paraId="1C6070FF" w14:textId="7F370ED1">
      <w:pPr>
        <w:pStyle w:val="Normal"/>
        <w:jc w:val="both"/>
        <w:rPr>
          <w:u w:val="none"/>
        </w:rPr>
      </w:pPr>
      <w:r w:rsidR="100BFE8F">
        <w:rPr>
          <w:u w:val="none"/>
        </w:rPr>
        <w:t xml:space="preserve">Scarlett's delusions and auditory hallucinations raise concerns about her mental health and </w:t>
      </w:r>
      <w:r w:rsidR="100BFE8F">
        <w:rPr>
          <w:u w:val="none"/>
        </w:rPr>
        <w:t>capacity</w:t>
      </w:r>
      <w:r w:rsidR="100BFE8F">
        <w:rPr>
          <w:u w:val="none"/>
        </w:rPr>
        <w:t xml:space="preserve"> at the time of the assault. </w:t>
      </w:r>
      <w:r w:rsidR="0E8902C9">
        <w:rPr>
          <w:u w:val="none"/>
        </w:rPr>
        <w:t xml:space="preserve">Section 2 of the </w:t>
      </w:r>
      <w:r w:rsidR="5B8CD8FA">
        <w:rPr>
          <w:u w:val="none"/>
        </w:rPr>
        <w:t>(</w:t>
      </w:r>
      <w:r w:rsidRPr="0170DE80" w:rsidR="5B8CD8FA">
        <w:rPr>
          <w:i w:val="1"/>
          <w:iCs w:val="1"/>
          <w:u w:val="none"/>
        </w:rPr>
        <w:t>Trial</w:t>
      </w:r>
      <w:r w:rsidRPr="0170DE80" w:rsidR="5B8CD8FA">
        <w:rPr>
          <w:i w:val="1"/>
          <w:iCs w:val="1"/>
          <w:u w:val="none"/>
        </w:rPr>
        <w:t xml:space="preserve"> of Lunatics Act 1883</w:t>
      </w:r>
      <w:r w:rsidR="5B8CD8FA">
        <w:rPr>
          <w:u w:val="none"/>
        </w:rPr>
        <w:t>) states that:</w:t>
      </w:r>
    </w:p>
    <w:p w:rsidR="100BFE8F" w:rsidP="0170DE80" w:rsidRDefault="100BFE8F" w14:paraId="513178FB" w14:textId="598781D1">
      <w:pPr>
        <w:pStyle w:val="Normal"/>
        <w:ind w:left="720"/>
        <w:jc w:val="both"/>
        <w:rPr>
          <w:u w:val="none"/>
        </w:rPr>
      </w:pPr>
      <w:r w:rsidR="5B8CD8FA">
        <w:rPr>
          <w:u w:val="none"/>
        </w:rPr>
        <w:t>“Where in any indictment or information any act or omission is charged against any person as an offence, and it is given in evidence on the trial of such person for that offence that he was insane, so as not to be responsible, according to law, for his action at the time when the act was done or omission made, then, if it appears to the jury before whom such person is tried that he did the act or made the omission charged, but was insane as aforesaid at the time when he did or made the same, the jury shall return a special verdict that the accused is not guilty by reason of insanity.”</w:t>
      </w:r>
    </w:p>
    <w:p w:rsidR="100BFE8F" w:rsidP="0170DE80" w:rsidRDefault="100BFE8F" w14:paraId="588ABEDF" w14:textId="1213FD1F">
      <w:pPr>
        <w:pStyle w:val="Normal"/>
        <w:suppressLineNumbers w:val="0"/>
        <w:bidi w:val="0"/>
        <w:spacing w:before="0" w:beforeAutospacing="off" w:after="160" w:afterAutospacing="off" w:line="279" w:lineRule="auto"/>
        <w:ind w:left="0" w:right="0"/>
        <w:jc w:val="both"/>
        <w:rPr>
          <w:u w:val="none"/>
        </w:rPr>
      </w:pPr>
      <w:r w:rsidR="5B8CD8FA">
        <w:rPr>
          <w:u w:val="none"/>
        </w:rPr>
        <w:t xml:space="preserve">Put simply, </w:t>
      </w:r>
      <w:r w:rsidRPr="0170DE80" w:rsidR="5B8CD8FA">
        <w:rPr>
          <w:rFonts w:ascii="Aptos" w:hAnsi="Aptos" w:eastAsia="Aptos" w:cs="Aptos"/>
          <w:noProof w:val="0"/>
          <w:sz w:val="24"/>
          <w:szCs w:val="24"/>
          <w:lang w:val="en-GB"/>
        </w:rPr>
        <w:t>if someone is on trial for a crime</w:t>
      </w:r>
      <w:r w:rsidRPr="0170DE80" w:rsidR="3293AF2A">
        <w:rPr>
          <w:rFonts w:ascii="Aptos" w:hAnsi="Aptos" w:eastAsia="Aptos" w:cs="Aptos"/>
          <w:noProof w:val="0"/>
          <w:sz w:val="24"/>
          <w:szCs w:val="24"/>
          <w:lang w:val="en-GB"/>
        </w:rPr>
        <w:t>,</w:t>
      </w:r>
      <w:r w:rsidRPr="0170DE80" w:rsidR="5B8CD8FA">
        <w:rPr>
          <w:rFonts w:ascii="Aptos" w:hAnsi="Aptos" w:eastAsia="Aptos" w:cs="Aptos"/>
          <w:noProof w:val="0"/>
          <w:sz w:val="24"/>
          <w:szCs w:val="24"/>
          <w:lang w:val="en-GB"/>
        </w:rPr>
        <w:t xml:space="preserve"> and evidence </w:t>
      </w:r>
      <w:r w:rsidRPr="0170DE80" w:rsidR="5B8CD8FA">
        <w:rPr>
          <w:rFonts w:ascii="Aptos" w:hAnsi="Aptos" w:eastAsia="Aptos" w:cs="Aptos"/>
          <w:noProof w:val="0"/>
          <w:sz w:val="24"/>
          <w:szCs w:val="24"/>
          <w:lang w:val="en-GB"/>
        </w:rPr>
        <w:t>indicates</w:t>
      </w:r>
      <w:r w:rsidRPr="0170DE80" w:rsidR="5B8CD8FA">
        <w:rPr>
          <w:rFonts w:ascii="Aptos" w:hAnsi="Aptos" w:eastAsia="Aptos" w:cs="Aptos"/>
          <w:noProof w:val="0"/>
          <w:sz w:val="24"/>
          <w:szCs w:val="24"/>
          <w:lang w:val="en-GB"/>
        </w:rPr>
        <w:t xml:space="preserve"> that they were legally insane at the time of the offence, the jury must decide whether the individual did what they are accused of and whether they were insane at the time. If the jury </w:t>
      </w:r>
      <w:r w:rsidRPr="0170DE80" w:rsidR="5B8CD8FA">
        <w:rPr>
          <w:rFonts w:ascii="Aptos" w:hAnsi="Aptos" w:eastAsia="Aptos" w:cs="Aptos"/>
          <w:noProof w:val="0"/>
          <w:sz w:val="24"/>
          <w:szCs w:val="24"/>
          <w:lang w:val="en-GB"/>
        </w:rPr>
        <w:t>determines</w:t>
      </w:r>
      <w:r w:rsidRPr="0170DE80" w:rsidR="5B8CD8FA">
        <w:rPr>
          <w:rFonts w:ascii="Aptos" w:hAnsi="Aptos" w:eastAsia="Aptos" w:cs="Aptos"/>
          <w:noProof w:val="0"/>
          <w:sz w:val="24"/>
          <w:szCs w:val="24"/>
          <w:lang w:val="en-GB"/>
        </w:rPr>
        <w:t xml:space="preserve"> that the individual committed the offence but was insane at the time, they must issue a specific verdict of "not guilty by reason of insanity." this means that the individual is not held legally accountable because of their mental state.</w:t>
      </w:r>
      <w:r w:rsidRPr="0170DE80" w:rsidR="5B8CD8FA">
        <w:rPr>
          <w:rFonts w:ascii="Aptos" w:hAnsi="Aptos" w:eastAsia="Aptos" w:cs="Aptos"/>
          <w:noProof w:val="0"/>
          <w:sz w:val="24"/>
          <w:szCs w:val="24"/>
          <w:lang w:val="en-GB"/>
        </w:rPr>
        <w:t xml:space="preserve"> </w:t>
      </w:r>
      <w:r w:rsidR="100BFE8F">
        <w:rPr>
          <w:u w:val="none"/>
        </w:rPr>
        <w:t xml:space="preserve">Scarlett may claim under the </w:t>
      </w:r>
      <w:r w:rsidR="100BFE8F">
        <w:rPr>
          <w:u w:val="none"/>
        </w:rPr>
        <w:t>M'Naghten</w:t>
      </w:r>
      <w:r w:rsidR="100BFE8F">
        <w:rPr>
          <w:u w:val="none"/>
        </w:rPr>
        <w:t xml:space="preserve"> Rules</w:t>
      </w:r>
      <w:r w:rsidR="5B7C81FC">
        <w:rPr>
          <w:u w:val="none"/>
        </w:rPr>
        <w:t xml:space="preserve"> </w:t>
      </w:r>
      <w:r w:rsidR="5B7C81FC">
        <w:rPr>
          <w:u w:val="none"/>
        </w:rPr>
        <w:t>established</w:t>
      </w:r>
      <w:r w:rsidR="5B7C81FC">
        <w:rPr>
          <w:u w:val="none"/>
        </w:rPr>
        <w:t xml:space="preserve"> in ‘</w:t>
      </w:r>
      <w:r w:rsidRPr="0170DE80" w:rsidR="5B7C81FC">
        <w:rPr>
          <w:rFonts w:ascii="Aptos" w:hAnsi="Aptos" w:eastAsia="Aptos" w:cs="Aptos"/>
          <w:noProof w:val="0"/>
          <w:sz w:val="24"/>
          <w:szCs w:val="24"/>
          <w:lang w:val="en-GB"/>
        </w:rPr>
        <w:t xml:space="preserve">R v </w:t>
      </w:r>
      <w:r w:rsidRPr="0170DE80" w:rsidR="5B7C81FC">
        <w:rPr>
          <w:rFonts w:ascii="Aptos" w:hAnsi="Aptos" w:eastAsia="Aptos" w:cs="Aptos"/>
          <w:noProof w:val="0"/>
          <w:sz w:val="24"/>
          <w:szCs w:val="24"/>
          <w:lang w:val="en-GB"/>
        </w:rPr>
        <w:t>M’Naghten</w:t>
      </w:r>
      <w:r w:rsidRPr="0170DE80" w:rsidR="5B7C81FC">
        <w:rPr>
          <w:rFonts w:ascii="Aptos" w:hAnsi="Aptos" w:eastAsia="Aptos" w:cs="Aptos"/>
          <w:noProof w:val="0"/>
          <w:sz w:val="24"/>
          <w:szCs w:val="24"/>
          <w:lang w:val="en-GB"/>
        </w:rPr>
        <w:t>’ (1843)</w:t>
      </w:r>
      <w:r w:rsidRPr="0170DE80" w:rsidR="5D8591E9">
        <w:rPr>
          <w:rFonts w:ascii="Aptos" w:hAnsi="Aptos" w:eastAsia="Aptos" w:cs="Aptos"/>
          <w:noProof w:val="0"/>
          <w:sz w:val="24"/>
          <w:szCs w:val="24"/>
          <w:lang w:val="en-GB"/>
        </w:rPr>
        <w:t>,</w:t>
      </w:r>
      <w:r w:rsidR="5B7C81FC">
        <w:rPr>
          <w:u w:val="none"/>
        </w:rPr>
        <w:t xml:space="preserve"> </w:t>
      </w:r>
      <w:r w:rsidR="100BFE8F">
        <w:rPr>
          <w:u w:val="none"/>
        </w:rPr>
        <w:t>that she suffered from a defect of reason caused by a 'disease of the mind'</w:t>
      </w:r>
      <w:r w:rsidR="100BFE8F">
        <w:rPr>
          <w:u w:val="none"/>
        </w:rPr>
        <w:t xml:space="preserve">, </w:t>
      </w:r>
      <w:r w:rsidR="100BFE8F">
        <w:rPr>
          <w:u w:val="none"/>
        </w:rPr>
        <w:t>rendering</w:t>
      </w:r>
      <w:r w:rsidR="100BFE8F">
        <w:rPr>
          <w:u w:val="none"/>
        </w:rPr>
        <w:t xml:space="preserve"> her unable to recognise the nature or wrongness of her actions. </w:t>
      </w:r>
      <w:r w:rsidR="100BFE8F">
        <w:rPr>
          <w:u w:val="none"/>
        </w:rPr>
        <w:t>Auditory hallucinations are evidence of a probable mental condition</w:t>
      </w:r>
      <w:r w:rsidR="0EA57094">
        <w:rPr>
          <w:u w:val="none"/>
        </w:rPr>
        <w:t xml:space="preserve"> and are </w:t>
      </w:r>
      <w:r w:rsidR="776E8FF1">
        <w:rPr>
          <w:u w:val="none"/>
        </w:rPr>
        <w:t>associated</w:t>
      </w:r>
      <w:r w:rsidR="0EA57094">
        <w:rPr>
          <w:u w:val="none"/>
        </w:rPr>
        <w:t xml:space="preserve"> with </w:t>
      </w:r>
      <w:r w:rsidR="0EA57094">
        <w:rPr>
          <w:u w:val="none"/>
        </w:rPr>
        <w:t>schizophrenia but not specific to it (</w:t>
      </w:r>
      <w:r w:rsidR="4B1F1CD9">
        <w:rPr>
          <w:u w:val="none"/>
        </w:rPr>
        <w:t>Thakur and Gupta 2023)</w:t>
      </w:r>
      <w:r w:rsidR="100BFE8F">
        <w:rPr>
          <w:u w:val="none"/>
        </w:rPr>
        <w:t xml:space="preserve">, which supports this defence. Medical evaluations would be </w:t>
      </w:r>
      <w:r w:rsidR="100BFE8F">
        <w:rPr>
          <w:u w:val="none"/>
        </w:rPr>
        <w:t>required</w:t>
      </w:r>
      <w:r w:rsidR="100BFE8F">
        <w:rPr>
          <w:u w:val="none"/>
        </w:rPr>
        <w:t xml:space="preserve"> to verify </w:t>
      </w:r>
      <w:r w:rsidR="6CE67836">
        <w:rPr>
          <w:u w:val="none"/>
        </w:rPr>
        <w:t xml:space="preserve">Scarlett’s </w:t>
      </w:r>
      <w:r w:rsidR="100BFE8F">
        <w:rPr>
          <w:u w:val="none"/>
        </w:rPr>
        <w:t xml:space="preserve">mental state. </w:t>
      </w:r>
    </w:p>
    <w:p w:rsidR="15DE01FB" w:rsidP="7F0C05AC" w:rsidRDefault="15DE01FB" w14:paraId="79BAAB47" w14:textId="081BF268">
      <w:pPr>
        <w:pStyle w:val="Normal"/>
        <w:jc w:val="both"/>
        <w:rPr>
          <w:u w:val="none"/>
        </w:rPr>
      </w:pPr>
      <w:r w:rsidRPr="0170DE80" w:rsidR="15DE01FB">
        <w:rPr>
          <w:rFonts w:ascii="Aptos" w:hAnsi="Aptos" w:eastAsia="Aptos" w:cs="Aptos"/>
          <w:noProof w:val="0"/>
          <w:sz w:val="24"/>
          <w:szCs w:val="24"/>
          <w:lang w:val="en-GB"/>
        </w:rPr>
        <w:t xml:space="preserve">The defence bears the </w:t>
      </w:r>
      <w:r w:rsidRPr="0170DE80" w:rsidR="15DE01FB">
        <w:rPr>
          <w:rFonts w:ascii="Aptos" w:hAnsi="Aptos" w:eastAsia="Aptos" w:cs="Aptos"/>
          <w:noProof w:val="0"/>
          <w:sz w:val="24"/>
          <w:szCs w:val="24"/>
          <w:lang w:val="en-GB"/>
        </w:rPr>
        <w:t>evidential burden</w:t>
      </w:r>
      <w:r w:rsidRPr="0170DE80" w:rsidR="15DE01FB">
        <w:rPr>
          <w:rFonts w:ascii="Aptos" w:hAnsi="Aptos" w:eastAsia="Aptos" w:cs="Aptos"/>
          <w:noProof w:val="0"/>
          <w:sz w:val="24"/>
          <w:szCs w:val="24"/>
          <w:lang w:val="en-GB"/>
        </w:rPr>
        <w:t xml:space="preserve"> of proving insanity, which requires considerable </w:t>
      </w:r>
      <w:r w:rsidRPr="0170DE80" w:rsidR="15DE01FB">
        <w:rPr>
          <w:rFonts w:ascii="Aptos" w:hAnsi="Aptos" w:eastAsia="Aptos" w:cs="Aptos"/>
          <w:noProof w:val="0"/>
          <w:sz w:val="24"/>
          <w:szCs w:val="24"/>
          <w:lang w:val="en-GB"/>
        </w:rPr>
        <w:t xml:space="preserve">medical proof and expert </w:t>
      </w:r>
      <w:r w:rsidRPr="0170DE80" w:rsidR="15DE01FB">
        <w:rPr>
          <w:rFonts w:ascii="Aptos" w:hAnsi="Aptos" w:eastAsia="Aptos" w:cs="Aptos"/>
          <w:noProof w:val="0"/>
          <w:sz w:val="24"/>
          <w:szCs w:val="24"/>
          <w:lang w:val="en-GB"/>
        </w:rPr>
        <w:t>testimony</w:t>
      </w:r>
      <w:r w:rsidRPr="0170DE80" w:rsidR="41811AA5">
        <w:rPr>
          <w:rFonts w:ascii="Aptos" w:hAnsi="Aptos" w:eastAsia="Aptos" w:cs="Aptos"/>
          <w:noProof w:val="0"/>
          <w:sz w:val="24"/>
          <w:szCs w:val="24"/>
          <w:lang w:val="en-GB"/>
        </w:rPr>
        <w:t xml:space="preserve"> </w:t>
      </w:r>
      <w:r w:rsidRPr="0170DE80" w:rsidR="1938B079">
        <w:rPr>
          <w:rFonts w:ascii="Aptos" w:hAnsi="Aptos" w:eastAsia="Aptos" w:cs="Aptos"/>
          <w:noProof w:val="0"/>
          <w:sz w:val="24"/>
          <w:szCs w:val="24"/>
          <w:lang w:val="en-GB"/>
        </w:rPr>
        <w:t>(Math</w:t>
      </w:r>
      <w:r w:rsidRPr="0170DE80" w:rsidR="1938B079">
        <w:rPr>
          <w:rFonts w:ascii="Aptos" w:hAnsi="Aptos" w:eastAsia="Aptos" w:cs="Aptos"/>
          <w:noProof w:val="0"/>
          <w:sz w:val="24"/>
          <w:szCs w:val="24"/>
          <w:lang w:val="en-GB"/>
        </w:rPr>
        <w:t xml:space="preserve">, Kumar, and </w:t>
      </w:r>
      <w:r w:rsidRPr="0170DE80" w:rsidR="1938B079">
        <w:rPr>
          <w:rFonts w:ascii="Aptos" w:hAnsi="Aptos" w:eastAsia="Aptos" w:cs="Aptos"/>
          <w:noProof w:val="0"/>
          <w:sz w:val="24"/>
          <w:szCs w:val="24"/>
          <w:lang w:val="en-GB"/>
        </w:rPr>
        <w:t>Moirangthem</w:t>
      </w:r>
      <w:r w:rsidRPr="0170DE80" w:rsidR="0C7EC944">
        <w:rPr>
          <w:rFonts w:ascii="Aptos" w:hAnsi="Aptos" w:eastAsia="Aptos" w:cs="Aptos"/>
          <w:noProof w:val="0"/>
          <w:sz w:val="24"/>
          <w:szCs w:val="24"/>
          <w:lang w:val="en-GB"/>
        </w:rPr>
        <w:t>, 2015</w:t>
      </w:r>
      <w:r w:rsidRPr="0170DE80" w:rsidR="1938B079">
        <w:rPr>
          <w:rFonts w:ascii="Aptos" w:hAnsi="Aptos" w:eastAsia="Aptos" w:cs="Aptos"/>
          <w:noProof w:val="0"/>
          <w:sz w:val="24"/>
          <w:szCs w:val="24"/>
          <w:lang w:val="en-GB"/>
        </w:rPr>
        <w:t>)</w:t>
      </w:r>
      <w:r w:rsidRPr="0170DE80" w:rsidR="6149C329">
        <w:rPr>
          <w:rFonts w:ascii="Aptos" w:hAnsi="Aptos" w:eastAsia="Aptos" w:cs="Aptos"/>
          <w:noProof w:val="0"/>
          <w:sz w:val="24"/>
          <w:szCs w:val="24"/>
          <w:lang w:val="en-GB"/>
        </w:rPr>
        <w:t>,</w:t>
      </w:r>
      <w:r w:rsidRPr="0170DE80" w:rsidR="15DE01FB">
        <w:rPr>
          <w:rFonts w:ascii="Aptos" w:hAnsi="Aptos" w:eastAsia="Aptos" w:cs="Aptos"/>
          <w:noProof w:val="0"/>
          <w:sz w:val="24"/>
          <w:szCs w:val="24"/>
          <w:lang w:val="en-GB"/>
        </w:rPr>
        <w:t xml:space="preserve"> Courts carefully examine the defendant's mental state, often depending on detailed psychological assessments. In Scarlett's case, obtaining credible expert testimony to support her claims of auditory hallucinations and psychosis is vital. </w:t>
      </w:r>
      <w:r w:rsidRPr="0170DE80" w:rsidR="5B9BE1FA">
        <w:rPr>
          <w:rFonts w:ascii="Aptos" w:hAnsi="Aptos" w:eastAsia="Aptos" w:cs="Aptos"/>
          <w:noProof w:val="0"/>
          <w:sz w:val="24"/>
          <w:szCs w:val="24"/>
          <w:lang w:val="en-GB"/>
        </w:rPr>
        <w:t>‘</w:t>
      </w:r>
      <w:r w:rsidRPr="0170DE80" w:rsidR="2596C78A">
        <w:rPr>
          <w:rFonts w:ascii="Aptos" w:hAnsi="Aptos" w:eastAsia="Aptos" w:cs="Aptos"/>
          <w:noProof w:val="0"/>
          <w:sz w:val="24"/>
          <w:szCs w:val="24"/>
          <w:lang w:val="en-GB"/>
        </w:rPr>
        <w:t>Bratty v Attorney-General for Northern Ireland</w:t>
      </w:r>
      <w:r w:rsidR="2596C78A">
        <w:rPr>
          <w:u w:val="none"/>
        </w:rPr>
        <w:t>’ (</w:t>
      </w:r>
      <w:r w:rsidR="100BFE8F">
        <w:rPr>
          <w:u w:val="none"/>
        </w:rPr>
        <w:t>1963</w:t>
      </w:r>
      <w:r w:rsidR="37D52AF9">
        <w:rPr>
          <w:u w:val="none"/>
        </w:rPr>
        <w:t xml:space="preserve">) </w:t>
      </w:r>
      <w:r w:rsidR="100BFE8F">
        <w:rPr>
          <w:u w:val="none"/>
        </w:rPr>
        <w:t xml:space="preserve">emphasise the need to </w:t>
      </w:r>
      <w:r w:rsidR="100BFE8F">
        <w:rPr>
          <w:u w:val="none"/>
        </w:rPr>
        <w:t>demonstrate</w:t>
      </w:r>
      <w:r w:rsidR="100BFE8F">
        <w:rPr>
          <w:u w:val="none"/>
        </w:rPr>
        <w:t xml:space="preserve"> a loss of control over her actions because of mental illness</w:t>
      </w:r>
      <w:r w:rsidR="6D19A1B8">
        <w:rPr>
          <w:u w:val="none"/>
        </w:rPr>
        <w:t xml:space="preserve">, </w:t>
      </w:r>
      <w:r w:rsidR="6D19A1B8">
        <w:rPr>
          <w:u w:val="none"/>
        </w:rPr>
        <w:t>Bratty’s</w:t>
      </w:r>
      <w:r w:rsidR="6D19A1B8">
        <w:rPr>
          <w:u w:val="none"/>
        </w:rPr>
        <w:t xml:space="preserve"> </w:t>
      </w:r>
      <w:r w:rsidR="6D19A1B8">
        <w:rPr>
          <w:u w:val="none"/>
        </w:rPr>
        <w:t>initial</w:t>
      </w:r>
      <w:r w:rsidR="6D19A1B8">
        <w:rPr>
          <w:u w:val="none"/>
        </w:rPr>
        <w:t xml:space="preserve"> insanity defence was dismissed due to a lack of evidence</w:t>
      </w:r>
      <w:r w:rsidR="100BFE8F">
        <w:rPr>
          <w:u w:val="none"/>
        </w:rPr>
        <w:t>.</w:t>
      </w:r>
      <w:r w:rsidR="05FA5C35">
        <w:rPr>
          <w:u w:val="none"/>
        </w:rPr>
        <w:t xml:space="preserve"> </w:t>
      </w:r>
      <w:r w:rsidR="05FA5C35">
        <w:rPr>
          <w:u w:val="none"/>
        </w:rPr>
        <w:t xml:space="preserve">Additionally, </w:t>
      </w:r>
      <w:r w:rsidR="06F35D7F">
        <w:rPr>
          <w:u w:val="none"/>
        </w:rPr>
        <w:t>‘</w:t>
      </w:r>
      <w:r w:rsidR="05FF311E">
        <w:rPr>
          <w:u w:val="none"/>
        </w:rPr>
        <w:t>R</w:t>
      </w:r>
      <w:r w:rsidR="05FF311E">
        <w:rPr>
          <w:u w:val="none"/>
        </w:rPr>
        <w:t xml:space="preserve"> v Sullivan</w:t>
      </w:r>
      <w:r w:rsidR="55A552F4">
        <w:rPr>
          <w:u w:val="none"/>
        </w:rPr>
        <w:t>’</w:t>
      </w:r>
      <w:r w:rsidR="05FF311E">
        <w:rPr>
          <w:u w:val="none"/>
        </w:rPr>
        <w:t xml:space="preserve"> </w:t>
      </w:r>
      <w:r w:rsidR="3A595CC2">
        <w:rPr>
          <w:u w:val="none"/>
        </w:rPr>
        <w:t>(</w:t>
      </w:r>
      <w:r w:rsidR="05FF311E">
        <w:rPr>
          <w:u w:val="none"/>
        </w:rPr>
        <w:t>1984</w:t>
      </w:r>
      <w:r w:rsidR="4CF98511">
        <w:rPr>
          <w:u w:val="none"/>
        </w:rPr>
        <w:t>)</w:t>
      </w:r>
      <w:r w:rsidR="05FF311E">
        <w:rPr>
          <w:u w:val="none"/>
        </w:rPr>
        <w:t xml:space="preserve"> shows that even brief periods of mental illness can be grounds for insanity if it impedes the person's understanding of their actions.</w:t>
      </w:r>
      <w:r w:rsidR="1F96722B">
        <w:rPr>
          <w:u w:val="none"/>
        </w:rPr>
        <w:t xml:space="preserve"> </w:t>
      </w:r>
      <w:r w:rsidR="15C4EB44">
        <w:rPr>
          <w:u w:val="none"/>
        </w:rPr>
        <w:t>If Scarlett's insanity defence is successful, she wi</w:t>
      </w:r>
      <w:r w:rsidR="15C4EB44">
        <w:rPr>
          <w:u w:val="none"/>
        </w:rPr>
        <w:t xml:space="preserve">ll </w:t>
      </w:r>
      <w:r w:rsidR="15C4EB44">
        <w:rPr>
          <w:u w:val="none"/>
        </w:rPr>
        <w:t>most likely rece</w:t>
      </w:r>
      <w:r w:rsidR="15C4EB44">
        <w:rPr>
          <w:u w:val="none"/>
        </w:rPr>
        <w:t>ive</w:t>
      </w:r>
      <w:r w:rsidR="15C4EB44">
        <w:rPr>
          <w:u w:val="none"/>
        </w:rPr>
        <w:t xml:space="preserve"> a hospital order under the</w:t>
      </w:r>
      <w:r w:rsidR="3301FDC5">
        <w:rPr>
          <w:u w:val="none"/>
        </w:rPr>
        <w:t xml:space="preserve"> Section 37</w:t>
      </w:r>
      <w:r w:rsidR="255BB347">
        <w:rPr>
          <w:u w:val="none"/>
        </w:rPr>
        <w:t xml:space="preserve"> </w:t>
      </w:r>
      <w:r w:rsidR="3301FDC5">
        <w:rPr>
          <w:u w:val="none"/>
        </w:rPr>
        <w:t>of the</w:t>
      </w:r>
      <w:r w:rsidR="15C4EB44">
        <w:rPr>
          <w:u w:val="none"/>
        </w:rPr>
        <w:t xml:space="preserve"> </w:t>
      </w:r>
      <w:r w:rsidR="192223B2">
        <w:rPr>
          <w:u w:val="none"/>
        </w:rPr>
        <w:t>(</w:t>
      </w:r>
      <w:r w:rsidRPr="0170DE80" w:rsidR="15C4EB44">
        <w:rPr>
          <w:i w:val="1"/>
          <w:iCs w:val="1"/>
          <w:u w:val="none"/>
        </w:rPr>
        <w:t xml:space="preserve">Mental Health Act </w:t>
      </w:r>
      <w:r w:rsidRPr="0170DE80" w:rsidR="3B189FC4">
        <w:rPr>
          <w:i w:val="1"/>
          <w:iCs w:val="1"/>
          <w:u w:val="none"/>
        </w:rPr>
        <w:t>1983)</w:t>
      </w:r>
      <w:r w:rsidRPr="0170DE80" w:rsidR="4502B50A">
        <w:rPr>
          <w:i w:val="1"/>
          <w:iCs w:val="1"/>
          <w:u w:val="none"/>
        </w:rPr>
        <w:t>,</w:t>
      </w:r>
      <w:r w:rsidRPr="0170DE80" w:rsidR="3B189FC4">
        <w:rPr>
          <w:i w:val="1"/>
          <w:iCs w:val="1"/>
          <w:u w:val="none"/>
        </w:rPr>
        <w:t xml:space="preserve"> </w:t>
      </w:r>
      <w:r w:rsidRPr="0170DE80" w:rsidR="3B189FC4">
        <w:rPr>
          <w:i w:val="0"/>
          <w:iCs w:val="0"/>
          <w:u w:val="none"/>
        </w:rPr>
        <w:t>which</w:t>
      </w:r>
      <w:r w:rsidRPr="0170DE80" w:rsidR="15C4EB44">
        <w:rPr>
          <w:i w:val="0"/>
          <w:iCs w:val="0"/>
          <w:u w:val="none"/>
        </w:rPr>
        <w:t xml:space="preserve"> </w:t>
      </w:r>
      <w:r w:rsidR="15C4EB44">
        <w:rPr>
          <w:u w:val="none"/>
        </w:rPr>
        <w:t>prioritises treatmen</w:t>
      </w:r>
      <w:r w:rsidR="15C4EB44">
        <w:rPr>
          <w:u w:val="none"/>
        </w:rPr>
        <w:t xml:space="preserve">t over punishment. </w:t>
      </w:r>
      <w:r w:rsidR="15C4EB44">
        <w:rPr>
          <w:u w:val="none"/>
        </w:rPr>
        <w:t>This shows the court system's acknowledgement of the need for compassion and rehabilitation for</w:t>
      </w:r>
      <w:r w:rsidR="15C4EB44">
        <w:rPr>
          <w:u w:val="none"/>
        </w:rPr>
        <w:t xml:space="preserve"> mentally ill defend</w:t>
      </w:r>
      <w:r w:rsidR="15C4EB44">
        <w:rPr>
          <w:u w:val="none"/>
        </w:rPr>
        <w:t>ants</w:t>
      </w:r>
      <w:r w:rsidR="03857D5F">
        <w:rPr>
          <w:u w:val="none"/>
        </w:rPr>
        <w:t xml:space="preserve"> like Scarlett.</w:t>
      </w:r>
    </w:p>
    <w:p w:rsidR="683E3562" w:rsidP="7F0C05AC" w:rsidRDefault="683E3562" w14:paraId="67BF1CA7" w14:textId="41586843">
      <w:pPr>
        <w:pStyle w:val="Normal"/>
        <w:jc w:val="both"/>
        <w:rPr>
          <w:u w:val="none"/>
        </w:rPr>
      </w:pPr>
      <w:r w:rsidR="683E3562">
        <w:rPr>
          <w:u w:val="none"/>
        </w:rPr>
        <w:t xml:space="preserve">Scarlett could argue for diminished responsibility if charged with murder under </w:t>
      </w:r>
      <w:r w:rsidR="565DB2EE">
        <w:rPr>
          <w:u w:val="none"/>
        </w:rPr>
        <w:t>Section 2 of the (</w:t>
      </w:r>
      <w:r w:rsidRPr="0170DE80" w:rsidR="683E3562">
        <w:rPr>
          <w:i w:val="1"/>
          <w:iCs w:val="1"/>
          <w:u w:val="none"/>
        </w:rPr>
        <w:t>Homicide Act 1957</w:t>
      </w:r>
      <w:r w:rsidR="3A444863">
        <w:rPr>
          <w:u w:val="none"/>
        </w:rPr>
        <w:t>).</w:t>
      </w:r>
      <w:r w:rsidRPr="0170DE80" w:rsidR="2F2FDF7E">
        <w:rPr>
          <w:rFonts w:ascii="Aptos" w:hAnsi="Aptos" w:eastAsia="Aptos" w:cs="Aptos"/>
          <w:noProof w:val="0"/>
          <w:sz w:val="24"/>
          <w:szCs w:val="24"/>
          <w:lang w:val="en-GB"/>
        </w:rPr>
        <w:t xml:space="preserve"> This section allows a reduction of a murder charge to manslaughter if it can be proven that the defendant suffered from </w:t>
      </w:r>
      <w:r w:rsidRPr="0170DE80" w:rsidR="67D09296">
        <w:rPr>
          <w:rFonts w:ascii="Aptos" w:hAnsi="Aptos" w:eastAsia="Aptos" w:cs="Aptos"/>
          <w:noProof w:val="0"/>
          <w:sz w:val="24"/>
          <w:szCs w:val="24"/>
          <w:lang w:val="en-GB"/>
        </w:rPr>
        <w:t>an</w:t>
      </w:r>
      <w:r w:rsidRPr="0170DE80" w:rsidR="2F2FDF7E">
        <w:rPr>
          <w:rFonts w:ascii="Aptos" w:hAnsi="Aptos" w:eastAsia="Aptos" w:cs="Aptos"/>
          <w:noProof w:val="0"/>
          <w:sz w:val="24"/>
          <w:szCs w:val="24"/>
          <w:lang w:val="en-GB"/>
        </w:rPr>
        <w:t xml:space="preserve"> </w:t>
      </w:r>
      <w:r w:rsidRPr="0170DE80" w:rsidR="2F2FDF7E">
        <w:rPr>
          <w:rFonts w:ascii="Aptos" w:hAnsi="Aptos" w:eastAsia="Aptos" w:cs="Aptos"/>
          <w:noProof w:val="0"/>
          <w:sz w:val="24"/>
          <w:szCs w:val="24"/>
          <w:lang w:val="en-GB"/>
        </w:rPr>
        <w:t>"abnormality of mental functioning" caused by a recognised medical condition.</w:t>
      </w:r>
      <w:r w:rsidR="683E3562">
        <w:rPr>
          <w:u w:val="none"/>
        </w:rPr>
        <w:t xml:space="preserve"> </w:t>
      </w:r>
      <w:r w:rsidR="4CE26C0B">
        <w:rPr>
          <w:u w:val="none"/>
        </w:rPr>
        <w:t>Psychiatric evidence showing a diagnosable mental condition could change a murder charge to manslaughter.</w:t>
      </w:r>
      <w:r w:rsidR="32C6CC65">
        <w:rPr>
          <w:u w:val="none"/>
        </w:rPr>
        <w:t xml:space="preserve"> As shown in </w:t>
      </w:r>
      <w:r w:rsidR="4ECE6273">
        <w:rPr>
          <w:u w:val="none"/>
        </w:rPr>
        <w:t>‘</w:t>
      </w:r>
      <w:r w:rsidR="32C6CC65">
        <w:rPr>
          <w:u w:val="none"/>
        </w:rPr>
        <w:t>R v Byrne</w:t>
      </w:r>
      <w:r w:rsidR="5D0E15C8">
        <w:rPr>
          <w:u w:val="none"/>
        </w:rPr>
        <w:t>’</w:t>
      </w:r>
      <w:r w:rsidR="32C6CC65">
        <w:rPr>
          <w:u w:val="none"/>
        </w:rPr>
        <w:t xml:space="preserve"> (1960</w:t>
      </w:r>
      <w:r w:rsidR="32C6CC65">
        <w:rPr>
          <w:u w:val="none"/>
        </w:rPr>
        <w:t>) This defence involves showing a lapse in mental functioning that significantly affected her ability to understand her actions, form rational judgements, or exercise self-control</w:t>
      </w:r>
      <w:r w:rsidR="36A4B594">
        <w:rPr>
          <w:u w:val="none"/>
        </w:rPr>
        <w:t>.</w:t>
      </w:r>
    </w:p>
    <w:p w:rsidR="409CC105" w:rsidP="0170DE80" w:rsidRDefault="409CC105" w14:paraId="45712E3C" w14:textId="419C3FCA">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GB"/>
        </w:rPr>
      </w:pPr>
      <w:r w:rsidRPr="0170DE80" w:rsidR="409CC105">
        <w:rPr>
          <w:rFonts w:ascii="Aptos" w:hAnsi="Aptos" w:eastAsia="Aptos" w:cs="Aptos"/>
          <w:noProof w:val="0"/>
          <w:sz w:val="24"/>
          <w:szCs w:val="24"/>
          <w:lang w:val="en-GB"/>
        </w:rPr>
        <w:t xml:space="preserve">Scarlett could argue that she acted in </w:t>
      </w:r>
      <w:r w:rsidRPr="0170DE80" w:rsidR="409CC105">
        <w:rPr>
          <w:rFonts w:ascii="Aptos" w:hAnsi="Aptos" w:eastAsia="Aptos" w:cs="Aptos"/>
          <w:noProof w:val="0"/>
          <w:sz w:val="24"/>
          <w:szCs w:val="24"/>
          <w:lang w:val="en-GB"/>
        </w:rPr>
        <w:t>self-defence</w:t>
      </w:r>
      <w:r w:rsidRPr="0170DE80" w:rsidR="409CC105">
        <w:rPr>
          <w:rFonts w:ascii="Aptos" w:hAnsi="Aptos" w:eastAsia="Aptos" w:cs="Aptos"/>
          <w:noProof w:val="0"/>
          <w:sz w:val="24"/>
          <w:szCs w:val="24"/>
          <w:lang w:val="en-GB"/>
        </w:rPr>
        <w:t xml:space="preserve">, fearing Daisy planned to hurt her based on the 'voices' she heard. </w:t>
      </w:r>
      <w:r w:rsidRPr="0170DE80" w:rsidR="409CC105">
        <w:rPr>
          <w:rFonts w:ascii="Aptos" w:hAnsi="Aptos" w:eastAsia="Aptos" w:cs="Aptos"/>
          <w:noProof w:val="0"/>
          <w:sz w:val="24"/>
          <w:szCs w:val="24"/>
          <w:lang w:val="en-GB"/>
        </w:rPr>
        <w:t xml:space="preserve">Self-defence requires genuine belief in immediate danger and a reasonable response. </w:t>
      </w:r>
      <w:r w:rsidRPr="0170DE80" w:rsidR="70372957">
        <w:rPr>
          <w:rFonts w:ascii="Aptos" w:hAnsi="Aptos" w:eastAsia="Aptos" w:cs="Aptos"/>
          <w:noProof w:val="0"/>
          <w:sz w:val="24"/>
          <w:szCs w:val="24"/>
          <w:lang w:val="en-GB"/>
        </w:rPr>
        <w:t xml:space="preserve">In the case </w:t>
      </w:r>
      <w:r w:rsidRPr="0170DE80" w:rsidR="626DB501">
        <w:rPr>
          <w:rFonts w:ascii="Aptos" w:hAnsi="Aptos" w:eastAsia="Aptos" w:cs="Aptos"/>
          <w:noProof w:val="0"/>
          <w:sz w:val="24"/>
          <w:szCs w:val="24"/>
          <w:lang w:val="en-GB"/>
        </w:rPr>
        <w:t xml:space="preserve">of </w:t>
      </w:r>
      <w:r w:rsidRPr="0170DE80" w:rsidR="70372957">
        <w:rPr>
          <w:rFonts w:ascii="Aptos" w:hAnsi="Aptos" w:eastAsia="Aptos" w:cs="Aptos"/>
          <w:noProof w:val="0"/>
          <w:sz w:val="24"/>
          <w:szCs w:val="24"/>
          <w:lang w:val="en-GB"/>
        </w:rPr>
        <w:t>‘R v Oye’ (2013)</w:t>
      </w:r>
      <w:r w:rsidRPr="0170DE80" w:rsidR="64CD114E">
        <w:rPr>
          <w:rFonts w:ascii="Aptos" w:hAnsi="Aptos" w:eastAsia="Aptos" w:cs="Aptos"/>
          <w:noProof w:val="0"/>
          <w:sz w:val="24"/>
          <w:szCs w:val="24"/>
          <w:lang w:val="en-GB"/>
        </w:rPr>
        <w:t>, Oye feared he was going to be exterminated by evil spirits whilst in a cafe, the staff called the police and when they arrived, he attacked several police officers, causing significant injuries</w:t>
      </w:r>
      <w:r w:rsidRPr="0170DE80" w:rsidR="07E0A629">
        <w:rPr>
          <w:rFonts w:ascii="Aptos" w:hAnsi="Aptos" w:eastAsia="Aptos" w:cs="Aptos"/>
          <w:noProof w:val="0"/>
          <w:sz w:val="24"/>
          <w:szCs w:val="24"/>
          <w:lang w:val="en-GB"/>
        </w:rPr>
        <w:t>,</w:t>
      </w:r>
      <w:r w:rsidRPr="0170DE80" w:rsidR="64CD114E">
        <w:rPr>
          <w:rFonts w:ascii="Aptos" w:hAnsi="Aptos" w:eastAsia="Aptos" w:cs="Aptos"/>
          <w:noProof w:val="0"/>
          <w:sz w:val="24"/>
          <w:szCs w:val="24"/>
          <w:lang w:val="en-GB"/>
        </w:rPr>
        <w:t xml:space="preserve"> believing them to also be evil spirits.</w:t>
      </w:r>
      <w:r w:rsidRPr="0170DE80" w:rsidR="0D88F323">
        <w:rPr>
          <w:rFonts w:ascii="Aptos" w:hAnsi="Aptos" w:eastAsia="Aptos" w:cs="Aptos"/>
          <w:noProof w:val="0"/>
          <w:sz w:val="24"/>
          <w:szCs w:val="24"/>
          <w:lang w:val="en-GB"/>
        </w:rPr>
        <w:t xml:space="preserve"> The jury rejected the defence of </w:t>
      </w:r>
      <w:r w:rsidRPr="0170DE80" w:rsidR="1B2DD4E6">
        <w:rPr>
          <w:rFonts w:ascii="Aptos" w:hAnsi="Aptos" w:eastAsia="Aptos" w:cs="Aptos"/>
          <w:noProof w:val="0"/>
          <w:sz w:val="24"/>
          <w:szCs w:val="24"/>
          <w:lang w:val="en-GB"/>
        </w:rPr>
        <w:t>self-defence</w:t>
      </w:r>
      <w:r w:rsidRPr="0170DE80" w:rsidR="0D88F323">
        <w:rPr>
          <w:rFonts w:ascii="Aptos" w:hAnsi="Aptos" w:eastAsia="Aptos" w:cs="Aptos"/>
          <w:noProof w:val="0"/>
          <w:sz w:val="24"/>
          <w:szCs w:val="24"/>
          <w:lang w:val="en-GB"/>
        </w:rPr>
        <w:t xml:space="preserve">, but he was found </w:t>
      </w:r>
      <w:r w:rsidRPr="0170DE80" w:rsidR="078D10CF">
        <w:rPr>
          <w:rFonts w:ascii="Aptos" w:hAnsi="Aptos" w:eastAsia="Aptos" w:cs="Aptos"/>
          <w:noProof w:val="0"/>
          <w:sz w:val="24"/>
          <w:szCs w:val="24"/>
          <w:lang w:val="en-GB"/>
        </w:rPr>
        <w:t>not</w:t>
      </w:r>
      <w:r w:rsidRPr="0170DE80" w:rsidR="0D88F323">
        <w:rPr>
          <w:rFonts w:ascii="Aptos" w:hAnsi="Aptos" w:eastAsia="Aptos" w:cs="Aptos"/>
          <w:noProof w:val="0"/>
          <w:sz w:val="24"/>
          <w:szCs w:val="24"/>
          <w:lang w:val="en-GB"/>
        </w:rPr>
        <w:t xml:space="preserve"> guilty by reason of insanity.</w:t>
      </w:r>
      <w:r w:rsidRPr="0170DE80" w:rsidR="409CC105">
        <w:rPr>
          <w:rFonts w:ascii="Aptos" w:hAnsi="Aptos" w:eastAsia="Aptos" w:cs="Aptos"/>
          <w:noProof w:val="0"/>
          <w:sz w:val="24"/>
          <w:szCs w:val="24"/>
          <w:lang w:val="en-GB"/>
        </w:rPr>
        <w:t xml:space="preserve"> Scarlett's disproportionate use of force, including continuing to kick Daisy while she was on the ground, undermines </w:t>
      </w:r>
      <w:r w:rsidRPr="0170DE80" w:rsidR="772A5879">
        <w:rPr>
          <w:rFonts w:ascii="Aptos" w:hAnsi="Aptos" w:eastAsia="Aptos" w:cs="Aptos"/>
          <w:noProof w:val="0"/>
          <w:sz w:val="24"/>
          <w:szCs w:val="24"/>
          <w:lang w:val="en-GB"/>
        </w:rPr>
        <w:t xml:space="preserve">the use of </w:t>
      </w:r>
      <w:r w:rsidRPr="0170DE80" w:rsidR="4C141BB2">
        <w:rPr>
          <w:rFonts w:ascii="Aptos" w:hAnsi="Aptos" w:eastAsia="Aptos" w:cs="Aptos"/>
          <w:noProof w:val="0"/>
          <w:sz w:val="24"/>
          <w:szCs w:val="24"/>
          <w:lang w:val="en-GB"/>
        </w:rPr>
        <w:t>self-defence</w:t>
      </w:r>
      <w:r w:rsidRPr="0170DE80" w:rsidR="409CC105">
        <w:rPr>
          <w:rFonts w:ascii="Aptos" w:hAnsi="Aptos" w:eastAsia="Aptos" w:cs="Aptos"/>
          <w:noProof w:val="0"/>
          <w:sz w:val="24"/>
          <w:szCs w:val="24"/>
          <w:lang w:val="en-GB"/>
        </w:rPr>
        <w:t>.</w:t>
      </w:r>
    </w:p>
    <w:p w:rsidR="7F0C05AC" w:rsidP="7F0C05AC" w:rsidRDefault="7F0C05AC" w14:paraId="3C02EECD" w14:textId="525AAEBD">
      <w:pPr>
        <w:pStyle w:val="Normal"/>
        <w:jc w:val="both"/>
        <w:rPr>
          <w:rFonts w:ascii="Aptos" w:hAnsi="Aptos" w:eastAsia="Aptos" w:cs="Aptos"/>
          <w:noProof w:val="0"/>
          <w:sz w:val="24"/>
          <w:szCs w:val="24"/>
          <w:lang w:val="en-GB"/>
        </w:rPr>
      </w:pPr>
    </w:p>
    <w:p w:rsidR="0170DE80" w:rsidP="0170DE80" w:rsidRDefault="0170DE80" w14:paraId="6C558095" w14:textId="5FF0FDCC">
      <w:pPr>
        <w:pStyle w:val="Normal"/>
        <w:jc w:val="center"/>
        <w:rPr>
          <w:rFonts w:ascii="Aptos" w:hAnsi="Aptos" w:eastAsia="Aptos" w:cs="Aptos"/>
          <w:noProof w:val="0"/>
          <w:sz w:val="24"/>
          <w:szCs w:val="24"/>
          <w:u w:val="single"/>
          <w:lang w:val="en-GB"/>
        </w:rPr>
      </w:pPr>
    </w:p>
    <w:p w:rsidR="798DB128" w:rsidP="0170DE80" w:rsidRDefault="798DB128" w14:paraId="3EBB04C6" w14:textId="1789E9BC">
      <w:pPr>
        <w:pStyle w:val="Heading1"/>
        <w:jc w:val="center"/>
        <w:rPr>
          <w:rFonts w:ascii="Aptos" w:hAnsi="Aptos" w:eastAsia="Aptos" w:cs="Aptos"/>
          <w:noProof w:val="0"/>
          <w:sz w:val="24"/>
          <w:szCs w:val="24"/>
          <w:u w:val="single"/>
          <w:lang w:val="en-GB"/>
        </w:rPr>
      </w:pPr>
      <w:r w:rsidRPr="0170DE80" w:rsidR="798DB128">
        <w:rPr>
          <w:noProof w:val="0"/>
          <w:lang w:val="en-GB"/>
        </w:rPr>
        <w:t xml:space="preserve">Conclusion </w:t>
      </w:r>
    </w:p>
    <w:p w:rsidR="50C3C373" w:rsidP="0170DE80" w:rsidRDefault="50C3C373" w14:paraId="1E469759" w14:textId="20DC0C4B">
      <w:pPr>
        <w:pStyle w:val="Normal"/>
        <w:jc w:val="both"/>
        <w:rPr>
          <w:rFonts w:ascii="Aptos" w:hAnsi="Aptos" w:eastAsia="Aptos" w:cs="Aptos"/>
          <w:noProof w:val="0"/>
          <w:sz w:val="24"/>
          <w:szCs w:val="24"/>
          <w:u w:val="none"/>
          <w:lang w:val="en-GB"/>
        </w:rPr>
      </w:pPr>
      <w:r w:rsidRPr="0170DE80" w:rsidR="50C3C373">
        <w:rPr>
          <w:rFonts w:ascii="Aptos" w:hAnsi="Aptos" w:eastAsia="Aptos" w:cs="Aptos"/>
          <w:noProof w:val="0"/>
          <w:sz w:val="24"/>
          <w:szCs w:val="24"/>
          <w:u w:val="none"/>
          <w:lang w:val="en-GB"/>
        </w:rPr>
        <w:t xml:space="preserve">Scarlett's actions have caused severe </w:t>
      </w:r>
      <w:r w:rsidRPr="0170DE80" w:rsidR="77D44257">
        <w:rPr>
          <w:rFonts w:ascii="Aptos" w:hAnsi="Aptos" w:eastAsia="Aptos" w:cs="Aptos"/>
          <w:noProof w:val="0"/>
          <w:sz w:val="24"/>
          <w:szCs w:val="24"/>
          <w:u w:val="none"/>
          <w:lang w:val="en-GB"/>
        </w:rPr>
        <w:t>injuries</w:t>
      </w:r>
      <w:r w:rsidRPr="0170DE80" w:rsidR="50C3C373">
        <w:rPr>
          <w:rFonts w:ascii="Aptos" w:hAnsi="Aptos" w:eastAsia="Aptos" w:cs="Aptos"/>
          <w:noProof w:val="0"/>
          <w:sz w:val="24"/>
          <w:szCs w:val="24"/>
          <w:u w:val="none"/>
          <w:lang w:val="en-GB"/>
        </w:rPr>
        <w:t xml:space="preserve"> in this case, including the death of Leo and the loss of Daisy's unborn child. According to the legal analysis</w:t>
      </w:r>
      <w:r w:rsidRPr="0170DE80" w:rsidR="2B532F12">
        <w:rPr>
          <w:rFonts w:ascii="Aptos" w:hAnsi="Aptos" w:eastAsia="Aptos" w:cs="Aptos"/>
          <w:noProof w:val="0"/>
          <w:sz w:val="24"/>
          <w:szCs w:val="24"/>
          <w:u w:val="none"/>
          <w:lang w:val="en-GB"/>
        </w:rPr>
        <w:t xml:space="preserve"> above</w:t>
      </w:r>
      <w:r w:rsidRPr="0170DE80" w:rsidR="50C3C373">
        <w:rPr>
          <w:rFonts w:ascii="Aptos" w:hAnsi="Aptos" w:eastAsia="Aptos" w:cs="Aptos"/>
          <w:noProof w:val="0"/>
          <w:sz w:val="24"/>
          <w:szCs w:val="24"/>
          <w:u w:val="none"/>
          <w:lang w:val="en-GB"/>
        </w:rPr>
        <w:t xml:space="preserve">, Scarlett could face charges of manslaughter for Leo's death, ABH for Daisy's injuries, and child destruction under the </w:t>
      </w:r>
      <w:r w:rsidRPr="0170DE80" w:rsidR="559B672E">
        <w:rPr>
          <w:rFonts w:ascii="Aptos" w:hAnsi="Aptos" w:eastAsia="Aptos" w:cs="Aptos"/>
          <w:noProof w:val="0"/>
          <w:sz w:val="24"/>
          <w:szCs w:val="24"/>
          <w:u w:val="none"/>
          <w:lang w:val="en-GB"/>
        </w:rPr>
        <w:t>(</w:t>
      </w:r>
      <w:r w:rsidRPr="0170DE80" w:rsidR="50C3C373">
        <w:rPr>
          <w:rFonts w:ascii="Aptos" w:hAnsi="Aptos" w:eastAsia="Aptos" w:cs="Aptos"/>
          <w:i w:val="1"/>
          <w:iCs w:val="1"/>
          <w:noProof w:val="0"/>
          <w:sz w:val="24"/>
          <w:szCs w:val="24"/>
          <w:u w:val="none"/>
          <w:lang w:val="en-GB"/>
        </w:rPr>
        <w:t>Infant Life (Preservation) Act of 1929</w:t>
      </w:r>
      <w:r w:rsidRPr="0170DE80" w:rsidR="7B6EB1AF">
        <w:rPr>
          <w:rFonts w:ascii="Aptos" w:hAnsi="Aptos" w:eastAsia="Aptos" w:cs="Aptos"/>
          <w:noProof w:val="0"/>
          <w:sz w:val="24"/>
          <w:szCs w:val="24"/>
          <w:u w:val="none"/>
          <w:lang w:val="en-GB"/>
        </w:rPr>
        <w:t>)</w:t>
      </w:r>
      <w:r w:rsidRPr="0170DE80" w:rsidR="50C3C373">
        <w:rPr>
          <w:rFonts w:ascii="Aptos" w:hAnsi="Aptos" w:eastAsia="Aptos" w:cs="Aptos"/>
          <w:noProof w:val="0"/>
          <w:sz w:val="24"/>
          <w:szCs w:val="24"/>
          <w:u w:val="none"/>
          <w:lang w:val="en-GB"/>
        </w:rPr>
        <w:t>. Her mental state at the time of the crimes is important to her culpability</w:t>
      </w:r>
      <w:r w:rsidRPr="0170DE80" w:rsidR="56ECF59D">
        <w:rPr>
          <w:rFonts w:ascii="Aptos" w:hAnsi="Aptos" w:eastAsia="Aptos" w:cs="Aptos"/>
          <w:noProof w:val="0"/>
          <w:sz w:val="24"/>
          <w:szCs w:val="24"/>
          <w:u w:val="none"/>
          <w:lang w:val="en-GB"/>
        </w:rPr>
        <w:t xml:space="preserve">, </w:t>
      </w:r>
      <w:r w:rsidRPr="0170DE80" w:rsidR="50C3C373">
        <w:rPr>
          <w:rFonts w:ascii="Aptos" w:hAnsi="Aptos" w:eastAsia="Aptos" w:cs="Aptos"/>
          <w:noProof w:val="0"/>
          <w:sz w:val="24"/>
          <w:szCs w:val="24"/>
          <w:u w:val="none"/>
          <w:lang w:val="en-GB"/>
        </w:rPr>
        <w:t xml:space="preserve">since her auditory hallucinations and delusions offer </w:t>
      </w:r>
      <w:r w:rsidRPr="0170DE80" w:rsidR="50C3C373">
        <w:rPr>
          <w:rFonts w:ascii="Aptos" w:hAnsi="Aptos" w:eastAsia="Aptos" w:cs="Aptos"/>
          <w:noProof w:val="0"/>
          <w:sz w:val="24"/>
          <w:szCs w:val="24"/>
          <w:u w:val="none"/>
          <w:lang w:val="en-GB"/>
        </w:rPr>
        <w:t>viable</w:t>
      </w:r>
      <w:r w:rsidRPr="0170DE80" w:rsidR="50C3C373">
        <w:rPr>
          <w:rFonts w:ascii="Aptos" w:hAnsi="Aptos" w:eastAsia="Aptos" w:cs="Aptos"/>
          <w:noProof w:val="0"/>
          <w:sz w:val="24"/>
          <w:szCs w:val="24"/>
          <w:u w:val="none"/>
          <w:lang w:val="en-GB"/>
        </w:rPr>
        <w:t xml:space="preserve"> defences of insanity or reduced responsibility.</w:t>
      </w:r>
    </w:p>
    <w:p w:rsidR="5DCACA92" w:rsidP="0170DE80" w:rsidRDefault="5DCACA92" w14:paraId="3891122C" w14:textId="5905DAE7">
      <w:pPr>
        <w:jc w:val="both"/>
      </w:pPr>
      <w:r w:rsidRPr="0170DE80" w:rsidR="5DCACA92">
        <w:rPr>
          <w:rFonts w:ascii="Aptos" w:hAnsi="Aptos" w:eastAsia="Aptos" w:cs="Aptos"/>
          <w:noProof w:val="0"/>
          <w:sz w:val="24"/>
          <w:szCs w:val="24"/>
          <w:lang w:val="en-GB"/>
        </w:rPr>
        <w:t xml:space="preserve">The </w:t>
      </w:r>
      <w:r w:rsidRPr="0170DE80" w:rsidR="5DCACA92">
        <w:rPr>
          <w:rFonts w:ascii="Aptos" w:hAnsi="Aptos" w:eastAsia="Aptos" w:cs="Aptos"/>
          <w:noProof w:val="0"/>
          <w:sz w:val="24"/>
          <w:szCs w:val="24"/>
          <w:lang w:val="en-GB"/>
        </w:rPr>
        <w:t>M'Naghten</w:t>
      </w:r>
      <w:r w:rsidRPr="0170DE80" w:rsidR="5DCACA92">
        <w:rPr>
          <w:rFonts w:ascii="Aptos" w:hAnsi="Aptos" w:eastAsia="Aptos" w:cs="Aptos"/>
          <w:noProof w:val="0"/>
          <w:sz w:val="24"/>
          <w:szCs w:val="24"/>
          <w:lang w:val="en-GB"/>
        </w:rPr>
        <w:t xml:space="preserve"> Rules' insanity defence</w:t>
      </w:r>
      <w:r w:rsidRPr="0170DE80" w:rsidR="5774FD73">
        <w:rPr>
          <w:rFonts w:ascii="Aptos" w:hAnsi="Aptos" w:eastAsia="Aptos" w:cs="Aptos"/>
          <w:noProof w:val="0"/>
          <w:sz w:val="24"/>
          <w:szCs w:val="24"/>
          <w:lang w:val="en-GB"/>
        </w:rPr>
        <w:t>,</w:t>
      </w:r>
      <w:r w:rsidRPr="0170DE80" w:rsidR="5DCACA92">
        <w:rPr>
          <w:rFonts w:ascii="Aptos" w:hAnsi="Aptos" w:eastAsia="Aptos" w:cs="Aptos"/>
          <w:noProof w:val="0"/>
          <w:sz w:val="24"/>
          <w:szCs w:val="24"/>
          <w:lang w:val="en-GB"/>
        </w:rPr>
        <w:t xml:space="preserve"> is the strongest defence if it can be proven that Scarlett was unable to understand the nature or wrongness of her actions due to a mental illness. Alternatively, a diminished responsibility defence under the </w:t>
      </w:r>
      <w:r w:rsidRPr="0170DE80" w:rsidR="60548C58">
        <w:rPr>
          <w:rFonts w:ascii="Aptos" w:hAnsi="Aptos" w:eastAsia="Aptos" w:cs="Aptos"/>
          <w:noProof w:val="0"/>
          <w:sz w:val="24"/>
          <w:szCs w:val="24"/>
          <w:lang w:val="en-GB"/>
        </w:rPr>
        <w:t>(</w:t>
      </w:r>
      <w:r w:rsidRPr="0170DE80" w:rsidR="5DCACA92">
        <w:rPr>
          <w:rFonts w:ascii="Aptos" w:hAnsi="Aptos" w:eastAsia="Aptos" w:cs="Aptos"/>
          <w:i w:val="1"/>
          <w:iCs w:val="1"/>
          <w:noProof w:val="0"/>
          <w:sz w:val="24"/>
          <w:szCs w:val="24"/>
          <w:lang w:val="en-GB"/>
        </w:rPr>
        <w:t>Homicide Act 1957</w:t>
      </w:r>
      <w:r w:rsidRPr="0170DE80" w:rsidR="6C64C69B">
        <w:rPr>
          <w:rFonts w:ascii="Aptos" w:hAnsi="Aptos" w:eastAsia="Aptos" w:cs="Aptos"/>
          <w:noProof w:val="0"/>
          <w:sz w:val="24"/>
          <w:szCs w:val="24"/>
          <w:lang w:val="en-GB"/>
        </w:rPr>
        <w:t>)</w:t>
      </w:r>
      <w:r w:rsidRPr="0170DE80" w:rsidR="5DCACA92">
        <w:rPr>
          <w:rFonts w:ascii="Aptos" w:hAnsi="Aptos" w:eastAsia="Aptos" w:cs="Aptos"/>
          <w:noProof w:val="0"/>
          <w:sz w:val="24"/>
          <w:szCs w:val="24"/>
          <w:lang w:val="en-GB"/>
        </w:rPr>
        <w:t xml:space="preserve"> may reduce a murder charge to manslaughter</w:t>
      </w:r>
      <w:r w:rsidRPr="0170DE80" w:rsidR="17965072">
        <w:rPr>
          <w:rFonts w:ascii="Aptos" w:hAnsi="Aptos" w:eastAsia="Aptos" w:cs="Aptos"/>
          <w:noProof w:val="0"/>
          <w:sz w:val="24"/>
          <w:szCs w:val="24"/>
          <w:lang w:val="en-GB"/>
        </w:rPr>
        <w:t>,</w:t>
      </w:r>
      <w:r w:rsidRPr="0170DE80" w:rsidR="5DCACA92">
        <w:rPr>
          <w:rFonts w:ascii="Aptos" w:hAnsi="Aptos" w:eastAsia="Aptos" w:cs="Aptos"/>
          <w:noProof w:val="0"/>
          <w:sz w:val="24"/>
          <w:szCs w:val="24"/>
          <w:lang w:val="en-GB"/>
        </w:rPr>
        <w:t xml:space="preserve"> if proof of an abnormality in mental functioning is provided. Self-defence looks unlikely to be effective due to the considerable force used and the absence of an immediate and genuine threat.</w:t>
      </w:r>
    </w:p>
    <w:p w:rsidR="38A07B26" w:rsidP="0170DE80" w:rsidRDefault="38A07B26" w14:paraId="5D1DEB00" w14:textId="41ED37A1">
      <w:pPr>
        <w:jc w:val="both"/>
      </w:pPr>
      <w:r w:rsidRPr="0170DE80" w:rsidR="38A07B26">
        <w:rPr>
          <w:rFonts w:ascii="Aptos" w:hAnsi="Aptos" w:eastAsia="Aptos" w:cs="Aptos"/>
          <w:noProof w:val="0"/>
          <w:sz w:val="24"/>
          <w:szCs w:val="24"/>
          <w:lang w:val="en-GB"/>
        </w:rPr>
        <w:t xml:space="preserve">Scarlett should cooperate with psychiatric evaluations to back up her claims of insanity or diminished responsibility. The aim should be to </w:t>
      </w:r>
      <w:r w:rsidRPr="0170DE80" w:rsidR="38A07B26">
        <w:rPr>
          <w:rFonts w:ascii="Aptos" w:hAnsi="Aptos" w:eastAsia="Aptos" w:cs="Aptos"/>
          <w:noProof w:val="0"/>
          <w:sz w:val="24"/>
          <w:szCs w:val="24"/>
          <w:lang w:val="en-GB"/>
        </w:rPr>
        <w:t>establish</w:t>
      </w:r>
      <w:r w:rsidRPr="0170DE80" w:rsidR="38A07B26">
        <w:rPr>
          <w:rFonts w:ascii="Aptos" w:hAnsi="Aptos" w:eastAsia="Aptos" w:cs="Aptos"/>
          <w:noProof w:val="0"/>
          <w:sz w:val="24"/>
          <w:szCs w:val="24"/>
          <w:lang w:val="en-GB"/>
        </w:rPr>
        <w:t xml:space="preserve"> a strong defence based on her mental state, with an emphasis on treatment rather than punishment. If Scarlett's insanity defence is successful, she will </w:t>
      </w:r>
      <w:r w:rsidRPr="0170DE80" w:rsidR="38A07B26">
        <w:rPr>
          <w:rFonts w:ascii="Aptos" w:hAnsi="Aptos" w:eastAsia="Aptos" w:cs="Aptos"/>
          <w:noProof w:val="0"/>
          <w:sz w:val="24"/>
          <w:szCs w:val="24"/>
          <w:lang w:val="en-GB"/>
        </w:rPr>
        <w:t>most likely be</w:t>
      </w:r>
      <w:r w:rsidRPr="0170DE80" w:rsidR="38A07B26">
        <w:rPr>
          <w:rFonts w:ascii="Aptos" w:hAnsi="Aptos" w:eastAsia="Aptos" w:cs="Aptos"/>
          <w:noProof w:val="0"/>
          <w:sz w:val="24"/>
          <w:szCs w:val="24"/>
          <w:lang w:val="en-GB"/>
        </w:rPr>
        <w:t xml:space="preserve"> granted a hospital order under the (</w:t>
      </w:r>
      <w:r w:rsidRPr="0170DE80" w:rsidR="38A07B26">
        <w:rPr>
          <w:rFonts w:ascii="Aptos" w:hAnsi="Aptos" w:eastAsia="Aptos" w:cs="Aptos"/>
          <w:i w:val="1"/>
          <w:iCs w:val="1"/>
          <w:noProof w:val="0"/>
          <w:sz w:val="24"/>
          <w:szCs w:val="24"/>
          <w:lang w:val="en-GB"/>
        </w:rPr>
        <w:t>Mental Health Act 1983</w:t>
      </w:r>
      <w:r w:rsidRPr="0170DE80" w:rsidR="38A07B26">
        <w:rPr>
          <w:rFonts w:ascii="Aptos" w:hAnsi="Aptos" w:eastAsia="Aptos" w:cs="Aptos"/>
          <w:i w:val="0"/>
          <w:iCs w:val="0"/>
          <w:noProof w:val="0"/>
          <w:sz w:val="24"/>
          <w:szCs w:val="24"/>
          <w:lang w:val="en-GB"/>
        </w:rPr>
        <w:t>)</w:t>
      </w:r>
      <w:r w:rsidRPr="0170DE80" w:rsidR="38A07B26">
        <w:rPr>
          <w:rFonts w:ascii="Aptos" w:hAnsi="Aptos" w:eastAsia="Aptos" w:cs="Aptos"/>
          <w:noProof w:val="0"/>
          <w:sz w:val="24"/>
          <w:szCs w:val="24"/>
          <w:lang w:val="en-GB"/>
        </w:rPr>
        <w:t>, allowing her access to the necessary care.</w:t>
      </w:r>
    </w:p>
    <w:p w:rsidR="0170DE80" w:rsidP="0170DE80" w:rsidRDefault="0170DE80" w14:paraId="5B9841AB" w14:textId="49F13CA8">
      <w:pPr>
        <w:pStyle w:val="Normal"/>
        <w:jc w:val="both"/>
      </w:pPr>
    </w:p>
    <w:p w:rsidR="0170DE80" w:rsidP="0170DE80" w:rsidRDefault="0170DE80" w14:paraId="0BD29344" w14:textId="03BE1171">
      <w:pPr>
        <w:jc w:val="both"/>
        <w:rPr>
          <w:rFonts w:ascii="Aptos" w:hAnsi="Aptos" w:eastAsia="Aptos" w:cs="Aptos"/>
          <w:noProof w:val="0"/>
          <w:sz w:val="24"/>
          <w:szCs w:val="24"/>
          <w:lang w:val="en-GB"/>
        </w:rPr>
      </w:pPr>
    </w:p>
    <w:p w:rsidR="0170DE80" w:rsidP="0170DE80" w:rsidRDefault="0170DE80" w14:paraId="72D30C10" w14:textId="0B4B8E40">
      <w:pPr>
        <w:jc w:val="both"/>
        <w:rPr>
          <w:rFonts w:ascii="Aptos" w:hAnsi="Aptos" w:eastAsia="Aptos" w:cs="Aptos"/>
          <w:noProof w:val="0"/>
          <w:sz w:val="24"/>
          <w:szCs w:val="24"/>
          <w:lang w:val="en-GB"/>
        </w:rPr>
      </w:pPr>
    </w:p>
    <w:p w:rsidR="0170DE80" w:rsidP="0170DE80" w:rsidRDefault="0170DE80" w14:paraId="79EEE884" w14:textId="70CE12AD">
      <w:pPr>
        <w:jc w:val="both"/>
        <w:rPr>
          <w:rFonts w:ascii="Aptos" w:hAnsi="Aptos" w:eastAsia="Aptos" w:cs="Aptos"/>
          <w:noProof w:val="0"/>
          <w:sz w:val="24"/>
          <w:szCs w:val="24"/>
          <w:lang w:val="en-GB"/>
        </w:rPr>
      </w:pPr>
    </w:p>
    <w:p w:rsidR="0170DE80" w:rsidP="0170DE80" w:rsidRDefault="0170DE80" w14:paraId="64170E85" w14:textId="1A2C5744">
      <w:pPr>
        <w:jc w:val="both"/>
        <w:rPr>
          <w:rFonts w:ascii="Aptos" w:hAnsi="Aptos" w:eastAsia="Aptos" w:cs="Aptos"/>
          <w:noProof w:val="0"/>
          <w:sz w:val="24"/>
          <w:szCs w:val="24"/>
          <w:lang w:val="en-GB"/>
        </w:rPr>
      </w:pPr>
    </w:p>
    <w:p w:rsidR="0170DE80" w:rsidP="0170DE80" w:rsidRDefault="0170DE80" w14:paraId="06693711" w14:textId="75913876">
      <w:pPr>
        <w:pStyle w:val="Normal"/>
        <w:jc w:val="both"/>
        <w:rPr>
          <w:rFonts w:ascii="Aptos" w:hAnsi="Aptos" w:eastAsia="Aptos" w:cs="Aptos"/>
          <w:noProof w:val="0"/>
          <w:sz w:val="24"/>
          <w:szCs w:val="24"/>
          <w:lang w:val="en-GB"/>
        </w:rPr>
      </w:pPr>
    </w:p>
    <w:p w:rsidR="77E1FC22" w:rsidP="0170DE80" w:rsidRDefault="77E1FC22" w14:paraId="23DA15D6" w14:textId="024898EA">
      <w:pPr>
        <w:pStyle w:val="Heading1"/>
        <w:rPr>
          <w:noProof w:val="0"/>
          <w:lang w:val="en-GB"/>
        </w:rPr>
      </w:pPr>
      <w:r w:rsidRPr="0170DE80" w:rsidR="77E1FC22">
        <w:rPr>
          <w:noProof w:val="0"/>
          <w:lang w:val="en-GB"/>
        </w:rPr>
        <w:t>References</w:t>
      </w:r>
    </w:p>
    <w:p w:rsidR="10D44702" w:rsidP="0170DE80" w:rsidRDefault="10D44702" w14:paraId="6AC1A445" w14:textId="64C67ED3">
      <w:pPr>
        <w:pStyle w:val="Normal"/>
        <w:jc w:val="left"/>
        <w:rPr>
          <w:rFonts w:ascii="Aptos" w:hAnsi="Aptos" w:eastAsia="Aptos" w:cs="Aptos"/>
          <w:noProof w:val="0"/>
          <w:sz w:val="24"/>
          <w:szCs w:val="24"/>
          <w:lang w:val="en-GB"/>
        </w:rPr>
      </w:pPr>
      <w:r w:rsidRPr="0170DE80" w:rsidR="10D44702">
        <w:rPr>
          <w:rFonts w:ascii="Aptos" w:hAnsi="Aptos" w:eastAsia="Aptos" w:cs="Aptos"/>
          <w:noProof w:val="0"/>
          <w:sz w:val="24"/>
          <w:szCs w:val="24"/>
          <w:lang w:val="en-GB"/>
        </w:rPr>
        <w:t>‘</w:t>
      </w:r>
      <w:r w:rsidRPr="0170DE80" w:rsidR="7A10D86A">
        <w:rPr>
          <w:rFonts w:ascii="Aptos" w:hAnsi="Aptos" w:eastAsia="Aptos" w:cs="Aptos"/>
          <w:noProof w:val="0"/>
          <w:sz w:val="24"/>
          <w:szCs w:val="24"/>
          <w:lang w:val="en-GB"/>
        </w:rPr>
        <w:t>Bratty v Attorney-General for Northern Ireland</w:t>
      </w:r>
      <w:r w:rsidRPr="0170DE80" w:rsidR="304FE37C">
        <w:rPr>
          <w:rFonts w:ascii="Aptos" w:hAnsi="Aptos" w:eastAsia="Aptos" w:cs="Aptos"/>
          <w:noProof w:val="0"/>
          <w:sz w:val="24"/>
          <w:szCs w:val="24"/>
          <w:lang w:val="en-GB"/>
        </w:rPr>
        <w:t>’</w:t>
      </w:r>
      <w:r w:rsidRPr="0170DE80" w:rsidR="7A10D86A">
        <w:rPr>
          <w:rFonts w:ascii="Aptos" w:hAnsi="Aptos" w:eastAsia="Aptos" w:cs="Aptos"/>
          <w:noProof w:val="0"/>
          <w:sz w:val="24"/>
          <w:szCs w:val="24"/>
          <w:lang w:val="en-GB"/>
        </w:rPr>
        <w:t xml:space="preserve"> (196</w:t>
      </w:r>
      <w:r w:rsidRPr="0170DE80" w:rsidR="0C7E51CD">
        <w:rPr>
          <w:rFonts w:ascii="Aptos" w:hAnsi="Aptos" w:eastAsia="Aptos" w:cs="Aptos"/>
          <w:noProof w:val="0"/>
          <w:sz w:val="24"/>
          <w:szCs w:val="24"/>
          <w:lang w:val="en-GB"/>
        </w:rPr>
        <w:t>3</w:t>
      </w:r>
      <w:r w:rsidRPr="0170DE80" w:rsidR="7A10D86A">
        <w:rPr>
          <w:rFonts w:ascii="Aptos" w:hAnsi="Aptos" w:eastAsia="Aptos" w:cs="Aptos"/>
          <w:noProof w:val="0"/>
          <w:sz w:val="24"/>
          <w:szCs w:val="24"/>
          <w:lang w:val="en-GB"/>
        </w:rPr>
        <w:t xml:space="preserve">) </w:t>
      </w:r>
      <w:r w:rsidRPr="0170DE80" w:rsidR="4AE7B9E2">
        <w:rPr>
          <w:rFonts w:ascii="Aptos" w:hAnsi="Aptos" w:eastAsia="Aptos" w:cs="Aptos"/>
          <w:noProof w:val="0"/>
          <w:sz w:val="24"/>
          <w:szCs w:val="24"/>
          <w:lang w:val="en-GB"/>
        </w:rPr>
        <w:t>AC, 386</w:t>
      </w:r>
      <w:r w:rsidRPr="0170DE80" w:rsidR="01638685">
        <w:rPr>
          <w:rFonts w:ascii="Aptos" w:hAnsi="Aptos" w:eastAsia="Aptos" w:cs="Aptos"/>
          <w:noProof w:val="0"/>
          <w:sz w:val="24"/>
          <w:szCs w:val="24"/>
          <w:lang w:val="en-GB"/>
        </w:rPr>
        <w:t>.</w:t>
      </w:r>
    </w:p>
    <w:p w:rsidR="434C4EC6" w:rsidP="0170DE80" w:rsidRDefault="434C4EC6" w14:paraId="331722DD" w14:textId="0B6589EF">
      <w:pPr>
        <w:pStyle w:val="Normal"/>
        <w:jc w:val="left"/>
        <w:rPr>
          <w:rFonts w:ascii="Aptos" w:hAnsi="Aptos" w:eastAsia="Aptos" w:cs="Aptos"/>
          <w:noProof w:val="0"/>
          <w:sz w:val="24"/>
          <w:szCs w:val="24"/>
          <w:lang w:val="en-GB"/>
        </w:rPr>
      </w:pPr>
      <w:r w:rsidRPr="0170DE80" w:rsidR="434C4EC6">
        <w:rPr>
          <w:rFonts w:ascii="Aptos" w:hAnsi="Aptos" w:eastAsia="Aptos" w:cs="Aptos"/>
          <w:i w:val="1"/>
          <w:iCs w:val="1"/>
          <w:noProof w:val="0"/>
          <w:sz w:val="24"/>
          <w:szCs w:val="24"/>
          <w:lang w:val="en-GB"/>
        </w:rPr>
        <w:t>Criminal Justice Act 1988, Chapter 13, section 39.</w:t>
      </w:r>
      <w:r w:rsidRPr="0170DE80" w:rsidR="434C4EC6">
        <w:rPr>
          <w:rFonts w:ascii="Aptos" w:hAnsi="Aptos" w:eastAsia="Aptos" w:cs="Aptos"/>
          <w:noProof w:val="0"/>
          <w:sz w:val="24"/>
          <w:szCs w:val="24"/>
          <w:lang w:val="en-GB"/>
        </w:rPr>
        <w:t xml:space="preserve"> Available at: </w:t>
      </w:r>
      <w:hyperlink r:id="R679f5e31fb0b47eb">
        <w:r w:rsidRPr="0170DE80" w:rsidR="434C4EC6">
          <w:rPr>
            <w:rStyle w:val="Hyperlink"/>
            <w:rFonts w:ascii="Aptos" w:hAnsi="Aptos" w:eastAsia="Aptos" w:cs="Aptos"/>
            <w:noProof w:val="0"/>
            <w:sz w:val="24"/>
            <w:szCs w:val="24"/>
            <w:lang w:val="en-GB"/>
          </w:rPr>
          <w:t>https://www.legislation.gov.uk/ukpga/1988/33/section/39</w:t>
        </w:r>
      </w:hyperlink>
      <w:r w:rsidRPr="0170DE80" w:rsidR="434C4EC6">
        <w:rPr>
          <w:rFonts w:ascii="Aptos" w:hAnsi="Aptos" w:eastAsia="Aptos" w:cs="Aptos"/>
          <w:noProof w:val="0"/>
          <w:sz w:val="24"/>
          <w:szCs w:val="24"/>
          <w:lang w:val="en-GB"/>
        </w:rPr>
        <w:t xml:space="preserve"> (Accessed: 09 January </w:t>
      </w:r>
      <w:r w:rsidRPr="0170DE80" w:rsidR="4DE0E2D9">
        <w:rPr>
          <w:rFonts w:ascii="Aptos" w:hAnsi="Aptos" w:eastAsia="Aptos" w:cs="Aptos"/>
          <w:noProof w:val="0"/>
          <w:sz w:val="24"/>
          <w:szCs w:val="24"/>
          <w:lang w:val="en-GB"/>
        </w:rPr>
        <w:t>2025)</w:t>
      </w:r>
    </w:p>
    <w:p w:rsidR="77E1FC22" w:rsidP="0170DE80" w:rsidRDefault="77E1FC22" w14:paraId="4E966421" w14:textId="4B9AFC8F">
      <w:pPr>
        <w:pStyle w:val="Normal"/>
        <w:jc w:val="left"/>
        <w:rPr>
          <w:rFonts w:ascii="Aptos" w:hAnsi="Aptos" w:eastAsia="Aptos" w:cs="Aptos"/>
          <w:noProof w:val="0"/>
          <w:sz w:val="24"/>
          <w:szCs w:val="24"/>
          <w:lang w:val="en-GB"/>
        </w:rPr>
      </w:pPr>
      <w:r w:rsidRPr="0170DE80" w:rsidR="77E1FC22">
        <w:rPr>
          <w:rFonts w:ascii="Aptos" w:hAnsi="Aptos" w:eastAsia="Aptos" w:cs="Aptos"/>
          <w:noProof w:val="0"/>
          <w:sz w:val="24"/>
          <w:szCs w:val="24"/>
          <w:lang w:val="en-GB"/>
        </w:rPr>
        <w:t>Herring, J. (2022)</w:t>
      </w:r>
      <w:r w:rsidRPr="0170DE80" w:rsidR="7B9530CF">
        <w:rPr>
          <w:rFonts w:ascii="Aptos" w:hAnsi="Aptos" w:eastAsia="Aptos" w:cs="Aptos"/>
          <w:noProof w:val="0"/>
          <w:sz w:val="24"/>
          <w:szCs w:val="24"/>
          <w:lang w:val="en-GB"/>
        </w:rPr>
        <w:t xml:space="preserve"> </w:t>
      </w:r>
      <w:r w:rsidRPr="0170DE80" w:rsidR="7B9530CF">
        <w:rPr>
          <w:rFonts w:ascii="Aptos" w:hAnsi="Aptos" w:eastAsia="Aptos" w:cs="Aptos"/>
          <w:i w:val="1"/>
          <w:iCs w:val="1"/>
          <w:noProof w:val="0"/>
          <w:sz w:val="24"/>
          <w:szCs w:val="24"/>
          <w:lang w:val="en-GB"/>
        </w:rPr>
        <w:t>Criminal Law: The Basics</w:t>
      </w:r>
      <w:r w:rsidRPr="0170DE80" w:rsidR="4FB5D50E">
        <w:rPr>
          <w:rFonts w:ascii="Aptos" w:hAnsi="Aptos" w:eastAsia="Aptos" w:cs="Aptos"/>
          <w:noProof w:val="0"/>
          <w:sz w:val="24"/>
          <w:szCs w:val="24"/>
          <w:lang w:val="en-GB"/>
        </w:rPr>
        <w:t>. 2</w:t>
      </w:r>
      <w:r w:rsidRPr="0170DE80" w:rsidR="4FB5D50E">
        <w:rPr>
          <w:rFonts w:ascii="Aptos" w:hAnsi="Aptos" w:eastAsia="Aptos" w:cs="Aptos"/>
          <w:noProof w:val="0"/>
          <w:sz w:val="24"/>
          <w:szCs w:val="24"/>
          <w:vertAlign w:val="superscript"/>
          <w:lang w:val="en-GB"/>
        </w:rPr>
        <w:t>nd</w:t>
      </w:r>
      <w:r w:rsidRPr="0170DE80" w:rsidR="4FB5D50E">
        <w:rPr>
          <w:rFonts w:ascii="Aptos" w:hAnsi="Aptos" w:eastAsia="Aptos" w:cs="Aptos"/>
          <w:noProof w:val="0"/>
          <w:sz w:val="24"/>
          <w:szCs w:val="24"/>
          <w:lang w:val="en-GB"/>
        </w:rPr>
        <w:t xml:space="preserve"> </w:t>
      </w:r>
      <w:r w:rsidRPr="0170DE80" w:rsidR="4FB5D50E">
        <w:rPr>
          <w:rFonts w:ascii="Aptos" w:hAnsi="Aptos" w:eastAsia="Aptos" w:cs="Aptos"/>
          <w:noProof w:val="0"/>
          <w:sz w:val="24"/>
          <w:szCs w:val="24"/>
          <w:lang w:val="en-GB"/>
        </w:rPr>
        <w:t>edn</w:t>
      </w:r>
      <w:r w:rsidRPr="0170DE80" w:rsidR="4FB5D50E">
        <w:rPr>
          <w:rFonts w:ascii="Aptos" w:hAnsi="Aptos" w:eastAsia="Aptos" w:cs="Aptos"/>
          <w:noProof w:val="0"/>
          <w:sz w:val="24"/>
          <w:szCs w:val="24"/>
          <w:lang w:val="en-GB"/>
        </w:rPr>
        <w:t xml:space="preserve">. </w:t>
      </w:r>
      <w:r w:rsidRPr="0170DE80" w:rsidR="53D921AF">
        <w:rPr>
          <w:rFonts w:ascii="Aptos" w:hAnsi="Aptos" w:eastAsia="Aptos" w:cs="Aptos"/>
          <w:noProof w:val="0"/>
          <w:sz w:val="24"/>
          <w:szCs w:val="24"/>
          <w:lang w:val="en-GB"/>
        </w:rPr>
        <w:t>New York: Routledge</w:t>
      </w:r>
      <w:r w:rsidRPr="0170DE80" w:rsidR="388A350A">
        <w:rPr>
          <w:rFonts w:ascii="Aptos" w:hAnsi="Aptos" w:eastAsia="Aptos" w:cs="Aptos"/>
          <w:noProof w:val="0"/>
          <w:sz w:val="24"/>
          <w:szCs w:val="24"/>
          <w:lang w:val="en-GB"/>
        </w:rPr>
        <w:t>.</w:t>
      </w:r>
    </w:p>
    <w:p w:rsidR="137F74F0" w:rsidP="0170DE80" w:rsidRDefault="137F74F0" w14:paraId="3B8A9BDA" w14:textId="0DB42726">
      <w:pPr>
        <w:pStyle w:val="Normal"/>
        <w:jc w:val="left"/>
        <w:rPr>
          <w:rFonts w:ascii="Aptos" w:hAnsi="Aptos" w:eastAsia="Aptos" w:cs="Aptos"/>
          <w:noProof w:val="0"/>
          <w:sz w:val="24"/>
          <w:szCs w:val="24"/>
          <w:lang w:val="en-GB"/>
        </w:rPr>
      </w:pPr>
      <w:r w:rsidRPr="0170DE80" w:rsidR="137F74F0">
        <w:rPr>
          <w:rFonts w:ascii="Aptos" w:hAnsi="Aptos" w:eastAsia="Aptos" w:cs="Aptos"/>
          <w:i w:val="1"/>
          <w:iCs w:val="1"/>
          <w:noProof w:val="0"/>
          <w:sz w:val="24"/>
          <w:szCs w:val="24"/>
          <w:lang w:val="en-GB"/>
        </w:rPr>
        <w:t>Homicide Act 1957, Part 1, Section 2</w:t>
      </w:r>
      <w:r w:rsidRPr="0170DE80" w:rsidR="137F74F0">
        <w:rPr>
          <w:rFonts w:ascii="Aptos" w:hAnsi="Aptos" w:eastAsia="Aptos" w:cs="Aptos"/>
          <w:noProof w:val="0"/>
          <w:sz w:val="24"/>
          <w:szCs w:val="24"/>
          <w:lang w:val="en-GB"/>
        </w:rPr>
        <w:t xml:space="preserve">. Available at: </w:t>
      </w:r>
      <w:hyperlink r:id="R86709dc35f7a4662">
        <w:r w:rsidRPr="0170DE80" w:rsidR="137F74F0">
          <w:rPr>
            <w:rStyle w:val="Hyperlink"/>
            <w:rFonts w:ascii="Aptos" w:hAnsi="Aptos" w:eastAsia="Aptos" w:cs="Aptos"/>
            <w:noProof w:val="0"/>
            <w:sz w:val="24"/>
            <w:szCs w:val="24"/>
            <w:lang w:val="en-GB"/>
          </w:rPr>
          <w:t>https://www.legislation.gov.uk/ukpga/Eliz2/5-6/11/section/2</w:t>
        </w:r>
      </w:hyperlink>
      <w:r w:rsidRPr="0170DE80" w:rsidR="137F74F0">
        <w:rPr>
          <w:rFonts w:ascii="Aptos" w:hAnsi="Aptos" w:eastAsia="Aptos" w:cs="Aptos"/>
          <w:noProof w:val="0"/>
          <w:sz w:val="24"/>
          <w:szCs w:val="24"/>
          <w:lang w:val="en-GB"/>
        </w:rPr>
        <w:t xml:space="preserve"> (Accessed: 09 January 2025)</w:t>
      </w:r>
    </w:p>
    <w:p w:rsidR="3FF920F1" w:rsidP="0170DE80" w:rsidRDefault="3FF920F1" w14:paraId="07749221" w14:textId="5CAD6327">
      <w:pPr>
        <w:pStyle w:val="Normal"/>
        <w:jc w:val="left"/>
        <w:rPr>
          <w:rFonts w:ascii="Aptos" w:hAnsi="Aptos" w:eastAsia="Aptos" w:cs="Aptos"/>
          <w:noProof w:val="0"/>
          <w:sz w:val="24"/>
          <w:szCs w:val="24"/>
          <w:lang w:val="en-GB"/>
        </w:rPr>
      </w:pPr>
      <w:r w:rsidRPr="0170DE80" w:rsidR="3FF920F1">
        <w:rPr>
          <w:rFonts w:ascii="Aptos" w:hAnsi="Aptos" w:eastAsia="Aptos" w:cs="Aptos"/>
          <w:i w:val="1"/>
          <w:iCs w:val="1"/>
          <w:noProof w:val="0"/>
          <w:sz w:val="24"/>
          <w:szCs w:val="24"/>
          <w:lang w:val="en-GB"/>
        </w:rPr>
        <w:t>Infant Life (Preservation) Act 1929, Chapter 1, Section 1</w:t>
      </w:r>
      <w:r w:rsidRPr="0170DE80" w:rsidR="3FF920F1">
        <w:rPr>
          <w:rFonts w:ascii="Aptos" w:hAnsi="Aptos" w:eastAsia="Aptos" w:cs="Aptos"/>
          <w:noProof w:val="0"/>
          <w:sz w:val="24"/>
          <w:szCs w:val="24"/>
          <w:lang w:val="en-GB"/>
        </w:rPr>
        <w:t xml:space="preserve">. Available at: </w:t>
      </w:r>
      <w:hyperlink r:id="Rcfc138418a1a4b19">
        <w:r w:rsidRPr="0170DE80" w:rsidR="3DB8F3BD">
          <w:rPr>
            <w:rStyle w:val="Hyperlink"/>
            <w:rFonts w:ascii="Aptos" w:hAnsi="Aptos" w:eastAsia="Aptos" w:cs="Aptos"/>
            <w:noProof w:val="0"/>
            <w:sz w:val="24"/>
            <w:szCs w:val="24"/>
            <w:lang w:val="en-GB"/>
          </w:rPr>
          <w:t>https://www.legislation.gov.uk/ukpga/Geo5/19-20/34/section/1</w:t>
        </w:r>
      </w:hyperlink>
      <w:r w:rsidRPr="0170DE80" w:rsidR="3DB8F3BD">
        <w:rPr>
          <w:rFonts w:ascii="Aptos" w:hAnsi="Aptos" w:eastAsia="Aptos" w:cs="Aptos"/>
          <w:noProof w:val="0"/>
          <w:sz w:val="24"/>
          <w:szCs w:val="24"/>
          <w:lang w:val="en-GB"/>
        </w:rPr>
        <w:t xml:space="preserve"> (Accessed: 09 January 2025)</w:t>
      </w:r>
    </w:p>
    <w:p w:rsidR="6E657836" w:rsidP="0170DE80" w:rsidRDefault="6E657836" w14:paraId="25296EF5" w14:textId="0C9FD195">
      <w:pPr>
        <w:pStyle w:val="Normal"/>
        <w:jc w:val="left"/>
        <w:rPr>
          <w:rFonts w:ascii="Aptos" w:hAnsi="Aptos" w:eastAsia="Aptos" w:cs="Aptos"/>
          <w:i w:val="0"/>
          <w:iCs w:val="0"/>
          <w:noProof w:val="0"/>
          <w:sz w:val="24"/>
          <w:szCs w:val="24"/>
          <w:lang w:val="en-GB"/>
        </w:rPr>
      </w:pPr>
      <w:r w:rsidRPr="0170DE80" w:rsidR="6E657836">
        <w:rPr>
          <w:rFonts w:ascii="Aptos" w:hAnsi="Aptos" w:eastAsia="Aptos" w:cs="Aptos"/>
          <w:noProof w:val="0"/>
          <w:sz w:val="24"/>
          <w:szCs w:val="24"/>
          <w:lang w:val="en-GB"/>
        </w:rPr>
        <w:t>Judicial College’s Crown Court Compendium (2024)</w:t>
      </w:r>
      <w:r w:rsidRPr="0170DE80" w:rsidR="569DC306">
        <w:rPr>
          <w:rFonts w:ascii="Aptos" w:hAnsi="Aptos" w:eastAsia="Aptos" w:cs="Aptos"/>
          <w:i w:val="1"/>
          <w:iCs w:val="1"/>
          <w:noProof w:val="0"/>
          <w:sz w:val="24"/>
          <w:szCs w:val="24"/>
          <w:lang w:val="en-GB"/>
        </w:rPr>
        <w:t xml:space="preserve"> Part I: Jury and Trial Management and Summing Up. </w:t>
      </w:r>
      <w:r w:rsidRPr="0170DE80" w:rsidR="39E9D5E4">
        <w:rPr>
          <w:rFonts w:ascii="Aptos" w:hAnsi="Aptos" w:eastAsia="Aptos" w:cs="Aptos"/>
          <w:i w:val="0"/>
          <w:iCs w:val="0"/>
          <w:noProof w:val="0"/>
          <w:sz w:val="24"/>
          <w:szCs w:val="24"/>
          <w:lang w:val="en-GB"/>
        </w:rPr>
        <w:t>Available</w:t>
      </w:r>
      <w:r w:rsidRPr="0170DE80" w:rsidR="569DC306">
        <w:rPr>
          <w:rFonts w:ascii="Aptos" w:hAnsi="Aptos" w:eastAsia="Aptos" w:cs="Aptos"/>
          <w:i w:val="0"/>
          <w:iCs w:val="0"/>
          <w:noProof w:val="0"/>
          <w:sz w:val="24"/>
          <w:szCs w:val="24"/>
          <w:lang w:val="en-GB"/>
        </w:rPr>
        <w:t xml:space="preserve"> at: </w:t>
      </w:r>
      <w:hyperlink r:id="R8f41af03279049dc">
        <w:r w:rsidRPr="0170DE80" w:rsidR="569DC306">
          <w:rPr>
            <w:rStyle w:val="Hyperlink"/>
            <w:rFonts w:ascii="Aptos" w:hAnsi="Aptos" w:eastAsia="Aptos" w:cs="Aptos"/>
            <w:i w:val="0"/>
            <w:iCs w:val="0"/>
            <w:noProof w:val="0"/>
            <w:sz w:val="24"/>
            <w:szCs w:val="24"/>
            <w:lang w:val="en-GB"/>
          </w:rPr>
          <w:t>https://www.judiciary.uk/wp-content/uploads/2024/09/Crown-Court-Compendium-Part-I-July-2024.pdf</w:t>
        </w:r>
      </w:hyperlink>
      <w:r w:rsidRPr="0170DE80" w:rsidR="569DC306">
        <w:rPr>
          <w:rFonts w:ascii="Aptos" w:hAnsi="Aptos" w:eastAsia="Aptos" w:cs="Aptos"/>
          <w:i w:val="0"/>
          <w:iCs w:val="0"/>
          <w:noProof w:val="0"/>
          <w:sz w:val="24"/>
          <w:szCs w:val="24"/>
          <w:lang w:val="en-GB"/>
        </w:rPr>
        <w:t xml:space="preserve"> </w:t>
      </w:r>
      <w:r w:rsidRPr="0170DE80" w:rsidR="38995E5F">
        <w:rPr>
          <w:rFonts w:ascii="Aptos" w:hAnsi="Aptos" w:eastAsia="Aptos" w:cs="Aptos"/>
          <w:i w:val="0"/>
          <w:iCs w:val="0"/>
          <w:noProof w:val="0"/>
          <w:sz w:val="24"/>
          <w:szCs w:val="24"/>
          <w:lang w:val="en-GB"/>
        </w:rPr>
        <w:t>(Accessed: 09 January 2025)</w:t>
      </w:r>
      <w:r w:rsidRPr="0170DE80" w:rsidR="6D05C8DE">
        <w:rPr>
          <w:rFonts w:ascii="Aptos" w:hAnsi="Aptos" w:eastAsia="Aptos" w:cs="Aptos"/>
          <w:i w:val="0"/>
          <w:iCs w:val="0"/>
          <w:noProof w:val="0"/>
          <w:sz w:val="24"/>
          <w:szCs w:val="24"/>
          <w:lang w:val="en-GB"/>
        </w:rPr>
        <w:t>.</w:t>
      </w:r>
    </w:p>
    <w:p w:rsidR="12933E3A" w:rsidP="0170DE80" w:rsidRDefault="12933E3A" w14:paraId="3DA38829" w14:textId="34CD76B8">
      <w:pPr>
        <w:pStyle w:val="Normal"/>
        <w:jc w:val="left"/>
        <w:rPr>
          <w:rFonts w:ascii="Aptos" w:hAnsi="Aptos" w:eastAsia="Aptos" w:cs="Aptos"/>
          <w:i w:val="0"/>
          <w:iCs w:val="0"/>
          <w:noProof w:val="0"/>
          <w:sz w:val="24"/>
          <w:szCs w:val="24"/>
          <w:lang w:val="en-GB"/>
        </w:rPr>
      </w:pPr>
      <w:r w:rsidRPr="0170DE80" w:rsidR="12933E3A">
        <w:rPr>
          <w:rFonts w:ascii="Aptos" w:hAnsi="Aptos" w:eastAsia="Aptos" w:cs="Aptos"/>
          <w:i w:val="0"/>
          <w:iCs w:val="0"/>
          <w:noProof w:val="0"/>
          <w:sz w:val="24"/>
          <w:szCs w:val="24"/>
          <w:lang w:val="en-GB"/>
        </w:rPr>
        <w:t xml:space="preserve">Math, S.B., Kumar, </w:t>
      </w:r>
      <w:r w:rsidRPr="0170DE80" w:rsidR="79A471E2">
        <w:rPr>
          <w:rFonts w:ascii="Aptos" w:hAnsi="Aptos" w:eastAsia="Aptos" w:cs="Aptos"/>
          <w:i w:val="0"/>
          <w:iCs w:val="0"/>
          <w:noProof w:val="0"/>
          <w:sz w:val="24"/>
          <w:szCs w:val="24"/>
          <w:lang w:val="en-GB"/>
        </w:rPr>
        <w:t xml:space="preserve">C.N., </w:t>
      </w:r>
      <w:r w:rsidRPr="0170DE80" w:rsidR="79A471E2">
        <w:rPr>
          <w:rFonts w:ascii="Aptos" w:hAnsi="Aptos" w:eastAsia="Aptos" w:cs="Aptos"/>
          <w:i w:val="0"/>
          <w:iCs w:val="0"/>
          <w:noProof w:val="0"/>
          <w:sz w:val="24"/>
          <w:szCs w:val="24"/>
          <w:lang w:val="en-GB"/>
        </w:rPr>
        <w:t>Moirangthem</w:t>
      </w:r>
      <w:r w:rsidRPr="0170DE80" w:rsidR="79A471E2">
        <w:rPr>
          <w:rFonts w:ascii="Aptos" w:hAnsi="Aptos" w:eastAsia="Aptos" w:cs="Aptos"/>
          <w:i w:val="0"/>
          <w:iCs w:val="0"/>
          <w:noProof w:val="0"/>
          <w:sz w:val="24"/>
          <w:szCs w:val="24"/>
          <w:lang w:val="en-GB"/>
        </w:rPr>
        <w:t>, S. (2015)</w:t>
      </w:r>
      <w:r w:rsidRPr="0170DE80" w:rsidR="3E791677">
        <w:rPr>
          <w:rFonts w:ascii="Aptos" w:hAnsi="Aptos" w:eastAsia="Aptos" w:cs="Aptos"/>
          <w:i w:val="0"/>
          <w:iCs w:val="0"/>
          <w:noProof w:val="0"/>
          <w:sz w:val="24"/>
          <w:szCs w:val="24"/>
          <w:lang w:val="en-GB"/>
        </w:rPr>
        <w:t xml:space="preserve"> ‘Insanity </w:t>
      </w:r>
      <w:r w:rsidRPr="0170DE80" w:rsidR="3E791677">
        <w:rPr>
          <w:rFonts w:ascii="Aptos" w:hAnsi="Aptos" w:eastAsia="Aptos" w:cs="Aptos"/>
          <w:i w:val="0"/>
          <w:iCs w:val="0"/>
          <w:noProof w:val="0"/>
          <w:sz w:val="24"/>
          <w:szCs w:val="24"/>
          <w:lang w:val="en-GB"/>
        </w:rPr>
        <w:t>Defense</w:t>
      </w:r>
      <w:r w:rsidRPr="0170DE80" w:rsidR="3E791677">
        <w:rPr>
          <w:rFonts w:ascii="Aptos" w:hAnsi="Aptos" w:eastAsia="Aptos" w:cs="Aptos"/>
          <w:i w:val="0"/>
          <w:iCs w:val="0"/>
          <w:noProof w:val="0"/>
          <w:sz w:val="24"/>
          <w:szCs w:val="24"/>
          <w:lang w:val="en-GB"/>
        </w:rPr>
        <w:t xml:space="preserve">: Past, Present, and Future’. </w:t>
      </w:r>
      <w:r w:rsidRPr="0170DE80" w:rsidR="3E791677">
        <w:rPr>
          <w:rFonts w:ascii="Aptos" w:hAnsi="Aptos" w:eastAsia="Aptos" w:cs="Aptos"/>
          <w:i w:val="1"/>
          <w:iCs w:val="1"/>
          <w:noProof w:val="0"/>
          <w:sz w:val="24"/>
          <w:szCs w:val="24"/>
          <w:lang w:val="en-GB"/>
        </w:rPr>
        <w:t>Indian Journ</w:t>
      </w:r>
      <w:r w:rsidRPr="0170DE80" w:rsidR="33BEE966">
        <w:rPr>
          <w:rFonts w:ascii="Aptos" w:hAnsi="Aptos" w:eastAsia="Aptos" w:cs="Aptos"/>
          <w:i w:val="1"/>
          <w:iCs w:val="1"/>
          <w:noProof w:val="0"/>
          <w:sz w:val="24"/>
          <w:szCs w:val="24"/>
          <w:lang w:val="en-GB"/>
        </w:rPr>
        <w:t xml:space="preserve">al </w:t>
      </w:r>
      <w:r w:rsidRPr="0170DE80" w:rsidR="3E791677">
        <w:rPr>
          <w:rFonts w:ascii="Aptos" w:hAnsi="Aptos" w:eastAsia="Aptos" w:cs="Aptos"/>
          <w:i w:val="1"/>
          <w:iCs w:val="1"/>
          <w:noProof w:val="0"/>
          <w:sz w:val="24"/>
          <w:szCs w:val="24"/>
          <w:lang w:val="en-GB"/>
        </w:rPr>
        <w:t xml:space="preserve">of Psychological Medicine. </w:t>
      </w:r>
      <w:r w:rsidRPr="0170DE80" w:rsidR="724D2F32">
        <w:rPr>
          <w:rFonts w:ascii="Aptos" w:hAnsi="Aptos" w:eastAsia="Aptos" w:cs="Aptos"/>
          <w:i w:val="0"/>
          <w:iCs w:val="0"/>
          <w:noProof w:val="0"/>
          <w:sz w:val="24"/>
          <w:szCs w:val="24"/>
          <w:lang w:val="en-GB"/>
        </w:rPr>
        <w:t xml:space="preserve">Volume 37. Issue 4. Available at: </w:t>
      </w:r>
      <w:hyperlink w:anchor="sec1-5" r:id="Rde7cec1a9bbd4b81">
        <w:r w:rsidRPr="0170DE80" w:rsidR="724D2F32">
          <w:rPr>
            <w:rStyle w:val="Hyperlink"/>
            <w:rFonts w:ascii="Aptos" w:hAnsi="Aptos" w:eastAsia="Aptos" w:cs="Aptos"/>
            <w:i w:val="0"/>
            <w:iCs w:val="0"/>
            <w:noProof w:val="0"/>
            <w:sz w:val="24"/>
            <w:szCs w:val="24"/>
            <w:lang w:val="en-GB"/>
          </w:rPr>
          <w:t>https://pmc.ncbi.nlm.nih.gov/articles/PMC4676201/#sec1-5</w:t>
        </w:r>
      </w:hyperlink>
      <w:r w:rsidRPr="0170DE80" w:rsidR="724D2F32">
        <w:rPr>
          <w:rFonts w:ascii="Aptos" w:hAnsi="Aptos" w:eastAsia="Aptos" w:cs="Aptos"/>
          <w:i w:val="0"/>
          <w:iCs w:val="0"/>
          <w:noProof w:val="0"/>
          <w:sz w:val="24"/>
          <w:szCs w:val="24"/>
          <w:lang w:val="en-GB"/>
        </w:rPr>
        <w:t xml:space="preserve"> (Accessed</w:t>
      </w:r>
      <w:r w:rsidRPr="0170DE80" w:rsidR="2886F067">
        <w:rPr>
          <w:rFonts w:ascii="Aptos" w:hAnsi="Aptos" w:eastAsia="Aptos" w:cs="Aptos"/>
          <w:i w:val="0"/>
          <w:iCs w:val="0"/>
          <w:noProof w:val="0"/>
          <w:sz w:val="24"/>
          <w:szCs w:val="24"/>
          <w:lang w:val="en-GB"/>
        </w:rPr>
        <w:t>: 09 January 2025)</w:t>
      </w:r>
      <w:r w:rsidRPr="0170DE80" w:rsidR="652DE0AB">
        <w:rPr>
          <w:rFonts w:ascii="Aptos" w:hAnsi="Aptos" w:eastAsia="Aptos" w:cs="Aptos"/>
          <w:i w:val="0"/>
          <w:iCs w:val="0"/>
          <w:noProof w:val="0"/>
          <w:sz w:val="24"/>
          <w:szCs w:val="24"/>
          <w:lang w:val="en-GB"/>
        </w:rPr>
        <w:t>.</w:t>
      </w:r>
    </w:p>
    <w:p w:rsidR="63941A86" w:rsidP="0170DE80" w:rsidRDefault="63941A86" w14:paraId="120C331D" w14:textId="20932824">
      <w:pPr>
        <w:pStyle w:val="Normal"/>
        <w:jc w:val="left"/>
        <w:rPr>
          <w:rFonts w:ascii="Aptos" w:hAnsi="Aptos" w:eastAsia="Aptos" w:cs="Aptos"/>
          <w:i w:val="0"/>
          <w:iCs w:val="0"/>
          <w:noProof w:val="0"/>
          <w:sz w:val="24"/>
          <w:szCs w:val="24"/>
          <w:lang w:val="en-GB"/>
        </w:rPr>
      </w:pPr>
      <w:r w:rsidRPr="0170DE80" w:rsidR="63941A86">
        <w:rPr>
          <w:rFonts w:ascii="Aptos" w:hAnsi="Aptos" w:eastAsia="Aptos" w:cs="Aptos"/>
          <w:i w:val="1"/>
          <w:iCs w:val="1"/>
          <w:noProof w:val="0"/>
          <w:sz w:val="24"/>
          <w:szCs w:val="24"/>
          <w:lang w:val="en-GB"/>
        </w:rPr>
        <w:t>Mental Health Act 1983, Part 3, Section 37</w:t>
      </w:r>
      <w:r w:rsidRPr="0170DE80" w:rsidR="63941A86">
        <w:rPr>
          <w:rFonts w:ascii="Aptos" w:hAnsi="Aptos" w:eastAsia="Aptos" w:cs="Aptos"/>
          <w:i w:val="0"/>
          <w:iCs w:val="0"/>
          <w:noProof w:val="0"/>
          <w:sz w:val="24"/>
          <w:szCs w:val="24"/>
          <w:lang w:val="en-GB"/>
        </w:rPr>
        <w:t xml:space="preserve">. Available at: </w:t>
      </w:r>
      <w:hyperlink r:id="Re2b394d0ac9c437d">
        <w:r w:rsidRPr="0170DE80" w:rsidR="63941A86">
          <w:rPr>
            <w:rStyle w:val="Hyperlink"/>
            <w:rFonts w:ascii="Aptos" w:hAnsi="Aptos" w:eastAsia="Aptos" w:cs="Aptos"/>
            <w:i w:val="0"/>
            <w:iCs w:val="0"/>
            <w:noProof w:val="0"/>
            <w:sz w:val="24"/>
            <w:szCs w:val="24"/>
            <w:lang w:val="en-GB"/>
          </w:rPr>
          <w:t>https://www.legislation.gov.uk/ukpga/1983/20/section/37</w:t>
        </w:r>
      </w:hyperlink>
      <w:r w:rsidRPr="0170DE80" w:rsidR="78326956">
        <w:rPr>
          <w:rFonts w:ascii="Aptos" w:hAnsi="Aptos" w:eastAsia="Aptos" w:cs="Aptos"/>
          <w:i w:val="0"/>
          <w:iCs w:val="0"/>
          <w:noProof w:val="0"/>
          <w:sz w:val="24"/>
          <w:szCs w:val="24"/>
          <w:lang w:val="en-GB"/>
        </w:rPr>
        <w:t xml:space="preserve"> (Accessed: 09 January 2025)</w:t>
      </w:r>
      <w:r w:rsidRPr="0170DE80" w:rsidR="6D90280F">
        <w:rPr>
          <w:rFonts w:ascii="Aptos" w:hAnsi="Aptos" w:eastAsia="Aptos" w:cs="Aptos"/>
          <w:i w:val="0"/>
          <w:iCs w:val="0"/>
          <w:noProof w:val="0"/>
          <w:sz w:val="24"/>
          <w:szCs w:val="24"/>
          <w:lang w:val="en-GB"/>
        </w:rPr>
        <w:t>.</w:t>
      </w:r>
    </w:p>
    <w:p w:rsidR="6C062651" w:rsidP="0170DE80" w:rsidRDefault="6C062651" w14:paraId="54092060" w14:textId="08A4CB48">
      <w:pPr>
        <w:pStyle w:val="Normal"/>
        <w:jc w:val="left"/>
        <w:rPr>
          <w:rFonts w:ascii="Aptos" w:hAnsi="Aptos" w:eastAsia="Aptos" w:cs="Aptos"/>
          <w:i w:val="0"/>
          <w:iCs w:val="0"/>
          <w:noProof w:val="0"/>
          <w:sz w:val="24"/>
          <w:szCs w:val="24"/>
          <w:lang w:val="en-GB"/>
        </w:rPr>
      </w:pPr>
      <w:r w:rsidRPr="0170DE80" w:rsidR="6C062651">
        <w:rPr>
          <w:rFonts w:ascii="Aptos" w:hAnsi="Aptos" w:eastAsia="Aptos" w:cs="Aptos"/>
          <w:i w:val="1"/>
          <w:iCs w:val="1"/>
          <w:noProof w:val="0"/>
          <w:sz w:val="24"/>
          <w:szCs w:val="24"/>
          <w:lang w:val="en-GB"/>
        </w:rPr>
        <w:t>Offences against the Person Act 1861</w:t>
      </w:r>
      <w:r w:rsidRPr="0170DE80" w:rsidR="6C062651">
        <w:rPr>
          <w:rFonts w:ascii="Aptos" w:hAnsi="Aptos" w:eastAsia="Aptos" w:cs="Aptos"/>
          <w:i w:val="1"/>
          <w:iCs w:val="1"/>
          <w:noProof w:val="0"/>
          <w:sz w:val="24"/>
          <w:szCs w:val="24"/>
          <w:lang w:val="en-GB"/>
        </w:rPr>
        <w:t xml:space="preserve">, </w:t>
      </w:r>
      <w:r w:rsidRPr="0170DE80" w:rsidR="05B89D0E">
        <w:rPr>
          <w:rFonts w:ascii="Aptos" w:hAnsi="Aptos" w:eastAsia="Aptos" w:cs="Aptos"/>
          <w:i w:val="1"/>
          <w:iCs w:val="1"/>
          <w:noProof w:val="0"/>
          <w:sz w:val="24"/>
          <w:szCs w:val="24"/>
          <w:lang w:val="en-GB"/>
        </w:rPr>
        <w:t>Chapter 6, Section 47</w:t>
      </w:r>
      <w:r w:rsidRPr="0170DE80" w:rsidR="05B89D0E">
        <w:rPr>
          <w:rFonts w:ascii="Aptos" w:hAnsi="Aptos" w:eastAsia="Aptos" w:cs="Aptos"/>
          <w:i w:val="0"/>
          <w:iCs w:val="0"/>
          <w:noProof w:val="0"/>
          <w:sz w:val="24"/>
          <w:szCs w:val="24"/>
          <w:lang w:val="en-GB"/>
        </w:rPr>
        <w:t xml:space="preserve">. Available at: </w:t>
      </w:r>
      <w:hyperlink r:id="R8ed38039e20c46a4">
        <w:r w:rsidRPr="0170DE80" w:rsidR="1EC2F2EA">
          <w:rPr>
            <w:rStyle w:val="Hyperlink"/>
            <w:rFonts w:ascii="Aptos" w:hAnsi="Aptos" w:eastAsia="Aptos" w:cs="Aptos"/>
            <w:i w:val="0"/>
            <w:iCs w:val="0"/>
            <w:noProof w:val="0"/>
            <w:sz w:val="24"/>
            <w:szCs w:val="24"/>
            <w:lang w:val="en-GB"/>
          </w:rPr>
          <w:t>https://www.legislation.gov.uk/ukpga/Vict/24-25/100/section/47</w:t>
        </w:r>
      </w:hyperlink>
      <w:r w:rsidRPr="0170DE80" w:rsidR="1EC2F2EA">
        <w:rPr>
          <w:rFonts w:ascii="Aptos" w:hAnsi="Aptos" w:eastAsia="Aptos" w:cs="Aptos"/>
          <w:i w:val="0"/>
          <w:iCs w:val="0"/>
          <w:noProof w:val="0"/>
          <w:sz w:val="24"/>
          <w:szCs w:val="24"/>
          <w:lang w:val="en-GB"/>
        </w:rPr>
        <w:t xml:space="preserve"> (Accessed: 09 January 2025).</w:t>
      </w:r>
    </w:p>
    <w:p w:rsidR="316AAE69" w:rsidP="0170DE80" w:rsidRDefault="316AAE69" w14:paraId="6DDDA223" w14:textId="7EA78B69">
      <w:pPr>
        <w:pStyle w:val="Normal"/>
        <w:jc w:val="left"/>
        <w:rPr>
          <w:u w:val="none"/>
        </w:rPr>
      </w:pPr>
      <w:r w:rsidR="316AAE69">
        <w:rPr>
          <w:u w:val="none"/>
        </w:rPr>
        <w:t>‘</w:t>
      </w:r>
      <w:r w:rsidR="652DE0AB">
        <w:rPr>
          <w:u w:val="none"/>
        </w:rPr>
        <w:t>R v Byrne</w:t>
      </w:r>
      <w:r w:rsidR="7E03C558">
        <w:rPr>
          <w:u w:val="none"/>
        </w:rPr>
        <w:t>’</w:t>
      </w:r>
      <w:r w:rsidR="652DE0AB">
        <w:rPr>
          <w:u w:val="none"/>
        </w:rPr>
        <w:t xml:space="preserve"> (1960</w:t>
      </w:r>
      <w:r w:rsidR="652DE0AB">
        <w:rPr>
          <w:u w:val="none"/>
        </w:rPr>
        <w:t>) QB, 2, 396.</w:t>
      </w:r>
    </w:p>
    <w:p w:rsidR="338C1521" w:rsidP="0170DE80" w:rsidRDefault="338C1521" w14:paraId="01B97780" w14:textId="166467B2">
      <w:pPr>
        <w:pStyle w:val="Normal"/>
        <w:jc w:val="left"/>
        <w:rPr>
          <w:rFonts w:ascii="Aptos" w:hAnsi="Aptos" w:eastAsia="Aptos" w:cs="Aptos"/>
          <w:noProof w:val="0"/>
          <w:sz w:val="24"/>
          <w:szCs w:val="24"/>
          <w:lang w:val="en-GB"/>
        </w:rPr>
      </w:pPr>
      <w:r w:rsidRPr="0170DE80" w:rsidR="316AAE69">
        <w:rPr>
          <w:rFonts w:ascii="Aptos" w:hAnsi="Aptos" w:eastAsia="Aptos" w:cs="Aptos"/>
          <w:noProof w:val="0"/>
          <w:sz w:val="24"/>
          <w:szCs w:val="24"/>
          <w:lang w:val="en-GB"/>
        </w:rPr>
        <w:t>‘</w:t>
      </w:r>
      <w:r w:rsidRPr="0170DE80" w:rsidR="338C1521">
        <w:rPr>
          <w:rFonts w:ascii="Aptos" w:hAnsi="Aptos" w:eastAsia="Aptos" w:cs="Aptos"/>
          <w:noProof w:val="0"/>
          <w:sz w:val="24"/>
          <w:szCs w:val="24"/>
          <w:lang w:val="en-GB"/>
        </w:rPr>
        <w:t>R</w:t>
      </w:r>
      <w:r w:rsidRPr="0170DE80" w:rsidR="338C1521">
        <w:rPr>
          <w:rFonts w:ascii="Aptos" w:hAnsi="Aptos" w:eastAsia="Aptos" w:cs="Aptos"/>
          <w:noProof w:val="0"/>
          <w:sz w:val="24"/>
          <w:szCs w:val="24"/>
          <w:lang w:val="en-GB"/>
        </w:rPr>
        <w:t xml:space="preserve"> </w:t>
      </w:r>
      <w:r w:rsidRPr="0170DE80" w:rsidR="16ECAF1E">
        <w:rPr>
          <w:rFonts w:ascii="Aptos" w:hAnsi="Aptos" w:eastAsia="Aptos" w:cs="Aptos"/>
          <w:noProof w:val="0"/>
          <w:sz w:val="24"/>
          <w:szCs w:val="24"/>
          <w:lang w:val="en-GB"/>
        </w:rPr>
        <w:t>v</w:t>
      </w:r>
      <w:r w:rsidRPr="0170DE80" w:rsidR="338C1521">
        <w:rPr>
          <w:rFonts w:ascii="Aptos" w:hAnsi="Aptos" w:eastAsia="Aptos" w:cs="Aptos"/>
          <w:noProof w:val="0"/>
          <w:sz w:val="24"/>
          <w:szCs w:val="24"/>
          <w:lang w:val="en-GB"/>
        </w:rPr>
        <w:t xml:space="preserve"> Cunningham</w:t>
      </w:r>
      <w:r w:rsidRPr="0170DE80" w:rsidR="40CBA32B">
        <w:rPr>
          <w:rFonts w:ascii="Aptos" w:hAnsi="Aptos" w:eastAsia="Aptos" w:cs="Aptos"/>
          <w:noProof w:val="0"/>
          <w:sz w:val="24"/>
          <w:szCs w:val="24"/>
          <w:lang w:val="en-GB"/>
        </w:rPr>
        <w:t xml:space="preserve">’ </w:t>
      </w:r>
      <w:r w:rsidRPr="0170DE80" w:rsidR="338C1521">
        <w:rPr>
          <w:rFonts w:ascii="Aptos" w:hAnsi="Aptos" w:eastAsia="Aptos" w:cs="Aptos"/>
          <w:noProof w:val="0"/>
          <w:sz w:val="24"/>
          <w:szCs w:val="24"/>
          <w:lang w:val="en-GB"/>
        </w:rPr>
        <w:t>(1982) AC, 566</w:t>
      </w:r>
      <w:r w:rsidRPr="0170DE80" w:rsidR="4909B224">
        <w:rPr>
          <w:rFonts w:ascii="Aptos" w:hAnsi="Aptos" w:eastAsia="Aptos" w:cs="Aptos"/>
          <w:noProof w:val="0"/>
          <w:sz w:val="24"/>
          <w:szCs w:val="24"/>
          <w:lang w:val="en-GB"/>
        </w:rPr>
        <w:t>.</w:t>
      </w:r>
    </w:p>
    <w:p w:rsidR="4920C437" w:rsidP="0170DE80" w:rsidRDefault="4920C437" w14:paraId="64BD2E4D" w14:textId="10CA865D">
      <w:pPr>
        <w:pStyle w:val="Normal"/>
        <w:jc w:val="left"/>
        <w:rPr>
          <w:rFonts w:ascii="Aptos" w:hAnsi="Aptos" w:eastAsia="Aptos" w:cs="Aptos"/>
          <w:noProof w:val="0"/>
          <w:sz w:val="24"/>
          <w:szCs w:val="24"/>
          <w:lang w:val="en-GB"/>
        </w:rPr>
      </w:pPr>
      <w:r w:rsidRPr="0170DE80" w:rsidR="4920C437">
        <w:rPr>
          <w:rFonts w:ascii="Aptos" w:hAnsi="Aptos" w:eastAsia="Aptos" w:cs="Aptos"/>
          <w:noProof w:val="0"/>
          <w:sz w:val="24"/>
          <w:szCs w:val="24"/>
          <w:lang w:val="en-GB"/>
        </w:rPr>
        <w:t>‘</w:t>
      </w:r>
      <w:r w:rsidRPr="0170DE80" w:rsidR="5D1F8354">
        <w:rPr>
          <w:rFonts w:ascii="Aptos" w:hAnsi="Aptos" w:eastAsia="Aptos" w:cs="Aptos"/>
          <w:noProof w:val="0"/>
          <w:sz w:val="24"/>
          <w:szCs w:val="24"/>
          <w:lang w:val="en-GB"/>
        </w:rPr>
        <w:t xml:space="preserve">R </w:t>
      </w:r>
      <w:r w:rsidRPr="0170DE80" w:rsidR="6720E689">
        <w:rPr>
          <w:rFonts w:ascii="Aptos" w:hAnsi="Aptos" w:eastAsia="Aptos" w:cs="Aptos"/>
          <w:noProof w:val="0"/>
          <w:sz w:val="24"/>
          <w:szCs w:val="24"/>
          <w:lang w:val="en-GB"/>
        </w:rPr>
        <w:t>v</w:t>
      </w:r>
      <w:r w:rsidRPr="0170DE80" w:rsidR="5D1F8354">
        <w:rPr>
          <w:rFonts w:ascii="Aptos" w:hAnsi="Aptos" w:eastAsia="Aptos" w:cs="Aptos"/>
          <w:noProof w:val="0"/>
          <w:sz w:val="24"/>
          <w:szCs w:val="24"/>
          <w:lang w:val="en-GB"/>
        </w:rPr>
        <w:t xml:space="preserve"> </w:t>
      </w:r>
      <w:r w:rsidRPr="0170DE80" w:rsidR="5D1F8354">
        <w:rPr>
          <w:rFonts w:ascii="Aptos" w:hAnsi="Aptos" w:eastAsia="Aptos" w:cs="Aptos"/>
          <w:noProof w:val="0"/>
          <w:sz w:val="24"/>
          <w:szCs w:val="24"/>
          <w:lang w:val="en-GB"/>
        </w:rPr>
        <w:t>M’Naghten</w:t>
      </w:r>
      <w:r w:rsidRPr="0170DE80" w:rsidR="57CAA594">
        <w:rPr>
          <w:rFonts w:ascii="Aptos" w:hAnsi="Aptos" w:eastAsia="Aptos" w:cs="Aptos"/>
          <w:noProof w:val="0"/>
          <w:sz w:val="24"/>
          <w:szCs w:val="24"/>
          <w:lang w:val="en-GB"/>
        </w:rPr>
        <w:t>’</w:t>
      </w:r>
      <w:r w:rsidRPr="0170DE80" w:rsidR="5D1F8354">
        <w:rPr>
          <w:rFonts w:ascii="Aptos" w:hAnsi="Aptos" w:eastAsia="Aptos" w:cs="Aptos"/>
          <w:noProof w:val="0"/>
          <w:sz w:val="24"/>
          <w:szCs w:val="24"/>
          <w:lang w:val="en-GB"/>
        </w:rPr>
        <w:t xml:space="preserve"> (1843) Cl &amp; F,10, 200.</w:t>
      </w:r>
    </w:p>
    <w:p w:rsidR="2519486A" w:rsidP="0170DE80" w:rsidRDefault="2519486A" w14:paraId="118D9DC2" w14:textId="4883FD35">
      <w:pPr>
        <w:pStyle w:val="Normal"/>
        <w:jc w:val="left"/>
        <w:rPr>
          <w:rFonts w:ascii="Aptos" w:hAnsi="Aptos" w:eastAsia="Aptos" w:cs="Aptos"/>
          <w:noProof w:val="0"/>
          <w:sz w:val="24"/>
          <w:szCs w:val="24"/>
          <w:lang w:val="en-GB"/>
        </w:rPr>
      </w:pPr>
      <w:r w:rsidRPr="0170DE80" w:rsidR="2519486A">
        <w:rPr>
          <w:rFonts w:ascii="Aptos" w:hAnsi="Aptos" w:eastAsia="Aptos" w:cs="Aptos"/>
          <w:noProof w:val="0"/>
          <w:sz w:val="24"/>
          <w:szCs w:val="24"/>
          <w:lang w:val="en-GB"/>
        </w:rPr>
        <w:t>‘</w:t>
      </w:r>
      <w:r w:rsidRPr="0170DE80" w:rsidR="4026C7C5">
        <w:rPr>
          <w:rFonts w:ascii="Aptos" w:hAnsi="Aptos" w:eastAsia="Aptos" w:cs="Aptos"/>
          <w:noProof w:val="0"/>
          <w:sz w:val="24"/>
          <w:szCs w:val="24"/>
          <w:lang w:val="en-GB"/>
        </w:rPr>
        <w:t>R v Oye</w:t>
      </w:r>
      <w:r w:rsidRPr="0170DE80" w:rsidR="3B7870C1">
        <w:rPr>
          <w:rFonts w:ascii="Aptos" w:hAnsi="Aptos" w:eastAsia="Aptos" w:cs="Aptos"/>
          <w:noProof w:val="0"/>
          <w:sz w:val="24"/>
          <w:szCs w:val="24"/>
          <w:lang w:val="en-GB"/>
        </w:rPr>
        <w:t>’</w:t>
      </w:r>
      <w:r w:rsidRPr="0170DE80" w:rsidR="4026C7C5">
        <w:rPr>
          <w:rFonts w:ascii="Aptos" w:hAnsi="Aptos" w:eastAsia="Aptos" w:cs="Aptos"/>
          <w:noProof w:val="0"/>
          <w:sz w:val="24"/>
          <w:szCs w:val="24"/>
          <w:lang w:val="en-GB"/>
        </w:rPr>
        <w:t xml:space="preserve"> (2013) </w:t>
      </w:r>
      <w:r w:rsidRPr="0170DE80" w:rsidR="7E622339">
        <w:rPr>
          <w:rFonts w:ascii="Aptos" w:hAnsi="Aptos" w:eastAsia="Aptos" w:cs="Aptos"/>
          <w:noProof w:val="0"/>
          <w:sz w:val="24"/>
          <w:szCs w:val="24"/>
          <w:lang w:val="en-GB"/>
        </w:rPr>
        <w:t>EWCA Crim 172</w:t>
      </w:r>
      <w:r w:rsidRPr="0170DE80" w:rsidR="52D67150">
        <w:rPr>
          <w:rFonts w:ascii="Aptos" w:hAnsi="Aptos" w:eastAsia="Aptos" w:cs="Aptos"/>
          <w:noProof w:val="0"/>
          <w:sz w:val="24"/>
          <w:szCs w:val="24"/>
          <w:lang w:val="en-GB"/>
        </w:rPr>
        <w:t>5</w:t>
      </w:r>
      <w:r w:rsidRPr="0170DE80" w:rsidR="50F8B978">
        <w:rPr>
          <w:rFonts w:ascii="Aptos" w:hAnsi="Aptos" w:eastAsia="Aptos" w:cs="Aptos"/>
          <w:noProof w:val="0"/>
          <w:sz w:val="24"/>
          <w:szCs w:val="24"/>
          <w:lang w:val="en-GB"/>
        </w:rPr>
        <w:t xml:space="preserve">. </w:t>
      </w:r>
      <w:r w:rsidRPr="0170DE80" w:rsidR="50F8B978">
        <w:rPr>
          <w:rFonts w:ascii="Aptos" w:hAnsi="Aptos" w:eastAsia="Aptos" w:cs="Aptos"/>
          <w:i w:val="1"/>
          <w:iCs w:val="1"/>
          <w:noProof w:val="0"/>
          <w:sz w:val="24"/>
          <w:szCs w:val="24"/>
          <w:lang w:val="en-GB"/>
        </w:rPr>
        <w:t>The National Archive</w:t>
      </w:r>
      <w:r w:rsidRPr="0170DE80" w:rsidR="50F8B978">
        <w:rPr>
          <w:rFonts w:ascii="Aptos" w:hAnsi="Aptos" w:eastAsia="Aptos" w:cs="Aptos"/>
          <w:noProof w:val="0"/>
          <w:sz w:val="24"/>
          <w:szCs w:val="24"/>
          <w:lang w:val="en-GB"/>
        </w:rPr>
        <w:t xml:space="preserve">. Available at: </w:t>
      </w:r>
      <w:hyperlink r:id="R7a5b9a7b45db4f17">
        <w:r w:rsidRPr="0170DE80" w:rsidR="50F8B978">
          <w:rPr>
            <w:rStyle w:val="Hyperlink"/>
            <w:rFonts w:ascii="Aptos" w:hAnsi="Aptos" w:eastAsia="Aptos" w:cs="Aptos"/>
            <w:noProof w:val="0"/>
            <w:sz w:val="24"/>
            <w:szCs w:val="24"/>
            <w:lang w:val="en-GB"/>
          </w:rPr>
          <w:t>https://caselaw.nationalarchives.gov.uk/ewca/crim/2013/1725</w:t>
        </w:r>
      </w:hyperlink>
      <w:r w:rsidRPr="0170DE80" w:rsidR="60142B2D">
        <w:rPr>
          <w:rFonts w:ascii="Aptos" w:hAnsi="Aptos" w:eastAsia="Aptos" w:cs="Aptos"/>
          <w:noProof w:val="0"/>
          <w:sz w:val="24"/>
          <w:szCs w:val="24"/>
          <w:lang w:val="en-GB"/>
        </w:rPr>
        <w:t xml:space="preserve"> (Accessed: 09 January 2025).</w:t>
      </w:r>
    </w:p>
    <w:p w:rsidR="6E975DCF" w:rsidP="0170DE80" w:rsidRDefault="6E975DCF" w14:paraId="7326888B" w14:textId="130C48E7">
      <w:pPr>
        <w:pStyle w:val="Normal"/>
        <w:jc w:val="left"/>
        <w:rPr>
          <w:rFonts w:ascii="Aptos" w:hAnsi="Aptos" w:eastAsia="Aptos" w:cs="Aptos"/>
          <w:noProof w:val="0"/>
          <w:sz w:val="24"/>
          <w:szCs w:val="24"/>
          <w:lang w:val="en-GB"/>
        </w:rPr>
      </w:pPr>
      <w:r w:rsidRPr="0170DE80" w:rsidR="775301A9">
        <w:rPr>
          <w:rFonts w:ascii="Aptos" w:hAnsi="Aptos" w:eastAsia="Aptos" w:cs="Aptos"/>
          <w:noProof w:val="0"/>
          <w:sz w:val="24"/>
          <w:szCs w:val="24"/>
          <w:lang w:val="en-GB"/>
        </w:rPr>
        <w:t>‘</w:t>
      </w:r>
      <w:r w:rsidRPr="0170DE80" w:rsidR="6E975DCF">
        <w:rPr>
          <w:rFonts w:ascii="Aptos" w:hAnsi="Aptos" w:eastAsia="Aptos" w:cs="Aptos"/>
          <w:noProof w:val="0"/>
          <w:sz w:val="24"/>
          <w:szCs w:val="24"/>
          <w:lang w:val="en-GB"/>
        </w:rPr>
        <w:t>R</w:t>
      </w:r>
      <w:r w:rsidRPr="0170DE80" w:rsidR="23DA6CB6">
        <w:rPr>
          <w:rFonts w:ascii="Aptos" w:hAnsi="Aptos" w:eastAsia="Aptos" w:cs="Aptos"/>
          <w:noProof w:val="0"/>
          <w:sz w:val="24"/>
          <w:szCs w:val="24"/>
          <w:lang w:val="en-GB"/>
        </w:rPr>
        <w:t xml:space="preserve"> </w:t>
      </w:r>
      <w:r w:rsidRPr="0170DE80" w:rsidR="03B41625">
        <w:rPr>
          <w:rFonts w:ascii="Aptos" w:hAnsi="Aptos" w:eastAsia="Aptos" w:cs="Aptos"/>
          <w:noProof w:val="0"/>
          <w:sz w:val="24"/>
          <w:szCs w:val="24"/>
          <w:lang w:val="en-GB"/>
        </w:rPr>
        <w:t>v</w:t>
      </w:r>
      <w:r w:rsidRPr="0170DE80" w:rsidR="6E975DCF">
        <w:rPr>
          <w:rFonts w:ascii="Aptos" w:hAnsi="Aptos" w:eastAsia="Aptos" w:cs="Aptos"/>
          <w:noProof w:val="0"/>
          <w:sz w:val="24"/>
          <w:szCs w:val="24"/>
          <w:lang w:val="en-GB"/>
        </w:rPr>
        <w:t xml:space="preserve"> Pagett</w:t>
      </w:r>
      <w:r w:rsidRPr="0170DE80" w:rsidR="5485EE69">
        <w:rPr>
          <w:rFonts w:ascii="Aptos" w:hAnsi="Aptos" w:eastAsia="Aptos" w:cs="Aptos"/>
          <w:noProof w:val="0"/>
          <w:sz w:val="24"/>
          <w:szCs w:val="24"/>
          <w:lang w:val="en-GB"/>
        </w:rPr>
        <w:t>’</w:t>
      </w:r>
      <w:r w:rsidRPr="0170DE80" w:rsidR="6E975DCF">
        <w:rPr>
          <w:rFonts w:ascii="Aptos" w:hAnsi="Aptos" w:eastAsia="Aptos" w:cs="Aptos"/>
          <w:noProof w:val="0"/>
          <w:sz w:val="24"/>
          <w:szCs w:val="24"/>
          <w:lang w:val="en-GB"/>
        </w:rPr>
        <w:t xml:space="preserve"> (1983) </w:t>
      </w:r>
      <w:r w:rsidRPr="0170DE80" w:rsidR="522E5C1E">
        <w:rPr>
          <w:rFonts w:ascii="Aptos" w:hAnsi="Aptos" w:eastAsia="Aptos" w:cs="Aptos"/>
          <w:noProof w:val="0"/>
          <w:sz w:val="24"/>
          <w:szCs w:val="24"/>
          <w:lang w:val="en-GB"/>
        </w:rPr>
        <w:t>Cr App R, 76, 279.</w:t>
      </w:r>
    </w:p>
    <w:p w:rsidR="18A03A62" w:rsidP="0170DE80" w:rsidRDefault="18A03A62" w14:paraId="773ED267" w14:textId="5044E85B">
      <w:pPr>
        <w:pStyle w:val="Normal"/>
        <w:jc w:val="left"/>
        <w:rPr>
          <w:rFonts w:ascii="Aptos" w:hAnsi="Aptos" w:eastAsia="Aptos" w:cs="Aptos"/>
          <w:noProof w:val="0"/>
          <w:sz w:val="24"/>
          <w:szCs w:val="24"/>
          <w:lang w:val="en-GB"/>
        </w:rPr>
      </w:pPr>
      <w:r w:rsidRPr="0170DE80" w:rsidR="18A03A62">
        <w:rPr>
          <w:rFonts w:ascii="Aptos" w:hAnsi="Aptos" w:eastAsia="Aptos" w:cs="Aptos"/>
          <w:noProof w:val="0"/>
          <w:sz w:val="24"/>
          <w:szCs w:val="24"/>
          <w:lang w:val="en-GB"/>
        </w:rPr>
        <w:t>‘</w:t>
      </w:r>
      <w:r w:rsidRPr="0170DE80" w:rsidR="6BACD0DB">
        <w:rPr>
          <w:rFonts w:ascii="Aptos" w:hAnsi="Aptos" w:eastAsia="Aptos" w:cs="Aptos"/>
          <w:noProof w:val="0"/>
          <w:sz w:val="24"/>
          <w:szCs w:val="24"/>
          <w:lang w:val="en-GB"/>
        </w:rPr>
        <w:t>R v Sullivan</w:t>
      </w:r>
      <w:r w:rsidRPr="0170DE80" w:rsidR="4BB81F0A">
        <w:rPr>
          <w:rFonts w:ascii="Aptos" w:hAnsi="Aptos" w:eastAsia="Aptos" w:cs="Aptos"/>
          <w:noProof w:val="0"/>
          <w:sz w:val="24"/>
          <w:szCs w:val="24"/>
          <w:lang w:val="en-GB"/>
        </w:rPr>
        <w:t>’</w:t>
      </w:r>
      <w:r w:rsidRPr="0170DE80" w:rsidR="6BACD0DB">
        <w:rPr>
          <w:rFonts w:ascii="Aptos" w:hAnsi="Aptos" w:eastAsia="Aptos" w:cs="Aptos"/>
          <w:noProof w:val="0"/>
          <w:sz w:val="24"/>
          <w:szCs w:val="24"/>
          <w:lang w:val="en-GB"/>
        </w:rPr>
        <w:t xml:space="preserve"> (1984) AC, 156.</w:t>
      </w:r>
    </w:p>
    <w:p w:rsidR="1C37C060" w:rsidP="0170DE80" w:rsidRDefault="1C37C060" w14:paraId="0EC583EB" w14:textId="704DF899">
      <w:pPr>
        <w:pStyle w:val="Normal"/>
        <w:jc w:val="left"/>
        <w:rPr>
          <w:rFonts w:ascii="Aptos" w:hAnsi="Aptos" w:eastAsia="Aptos" w:cs="Aptos"/>
          <w:i w:val="0"/>
          <w:iCs w:val="0"/>
          <w:noProof w:val="0"/>
          <w:sz w:val="24"/>
          <w:szCs w:val="24"/>
          <w:lang w:val="en-GB"/>
        </w:rPr>
      </w:pPr>
      <w:r w:rsidRPr="0170DE80" w:rsidR="1C37C060">
        <w:rPr>
          <w:rFonts w:ascii="Aptos" w:hAnsi="Aptos" w:eastAsia="Aptos" w:cs="Aptos"/>
          <w:noProof w:val="0"/>
          <w:sz w:val="24"/>
          <w:szCs w:val="24"/>
          <w:lang w:val="en-GB"/>
        </w:rPr>
        <w:t xml:space="preserve">Thakur, T., Gupta, V. (2023) </w:t>
      </w:r>
      <w:r w:rsidRPr="0170DE80" w:rsidR="1C37C060">
        <w:rPr>
          <w:rFonts w:ascii="Aptos" w:hAnsi="Aptos" w:eastAsia="Aptos" w:cs="Aptos"/>
          <w:i w:val="1"/>
          <w:iCs w:val="1"/>
          <w:noProof w:val="0"/>
          <w:sz w:val="24"/>
          <w:szCs w:val="24"/>
          <w:lang w:val="en-GB"/>
        </w:rPr>
        <w:t>Auditory Hallucinations</w:t>
      </w:r>
      <w:r w:rsidRPr="0170DE80" w:rsidR="485648F9">
        <w:rPr>
          <w:rFonts w:ascii="Aptos" w:hAnsi="Aptos" w:eastAsia="Aptos" w:cs="Aptos"/>
          <w:i w:val="1"/>
          <w:iCs w:val="1"/>
          <w:noProof w:val="0"/>
          <w:sz w:val="24"/>
          <w:szCs w:val="24"/>
          <w:lang w:val="en-GB"/>
        </w:rPr>
        <w:t xml:space="preserve">. </w:t>
      </w:r>
      <w:r w:rsidRPr="0170DE80" w:rsidR="485648F9">
        <w:rPr>
          <w:rFonts w:ascii="Aptos" w:hAnsi="Aptos" w:eastAsia="Aptos" w:cs="Aptos"/>
          <w:i w:val="0"/>
          <w:iCs w:val="0"/>
          <w:noProof w:val="0"/>
          <w:sz w:val="24"/>
          <w:szCs w:val="24"/>
          <w:lang w:val="en-GB"/>
        </w:rPr>
        <w:t xml:space="preserve">Available at: </w:t>
      </w:r>
      <w:hyperlink r:id="Reacf63c95bf84064">
        <w:r w:rsidRPr="0170DE80" w:rsidR="485648F9">
          <w:rPr>
            <w:rStyle w:val="Hyperlink"/>
            <w:rFonts w:ascii="Aptos" w:hAnsi="Aptos" w:eastAsia="Aptos" w:cs="Aptos"/>
            <w:i w:val="0"/>
            <w:iCs w:val="0"/>
            <w:noProof w:val="0"/>
            <w:sz w:val="24"/>
            <w:szCs w:val="24"/>
            <w:lang w:val="en-GB"/>
          </w:rPr>
          <w:t>https://www.ncbi.nlm.nih.gov/books/NBK557633/</w:t>
        </w:r>
      </w:hyperlink>
      <w:r w:rsidRPr="0170DE80" w:rsidR="485648F9">
        <w:rPr>
          <w:rFonts w:ascii="Aptos" w:hAnsi="Aptos" w:eastAsia="Aptos" w:cs="Aptos"/>
          <w:i w:val="0"/>
          <w:iCs w:val="0"/>
          <w:noProof w:val="0"/>
          <w:sz w:val="24"/>
          <w:szCs w:val="24"/>
          <w:lang w:val="en-GB"/>
        </w:rPr>
        <w:t xml:space="preserve"> (Accessed: </w:t>
      </w:r>
      <w:r w:rsidRPr="0170DE80" w:rsidR="3A018B21">
        <w:rPr>
          <w:rFonts w:ascii="Aptos" w:hAnsi="Aptos" w:eastAsia="Aptos" w:cs="Aptos"/>
          <w:i w:val="0"/>
          <w:iCs w:val="0"/>
          <w:noProof w:val="0"/>
          <w:sz w:val="24"/>
          <w:szCs w:val="24"/>
          <w:lang w:val="en-GB"/>
        </w:rPr>
        <w:t xml:space="preserve">09 </w:t>
      </w:r>
      <w:r w:rsidRPr="0170DE80" w:rsidR="485648F9">
        <w:rPr>
          <w:rFonts w:ascii="Aptos" w:hAnsi="Aptos" w:eastAsia="Aptos" w:cs="Aptos"/>
          <w:i w:val="0"/>
          <w:iCs w:val="0"/>
          <w:noProof w:val="0"/>
          <w:sz w:val="24"/>
          <w:szCs w:val="24"/>
          <w:lang w:val="en-GB"/>
        </w:rPr>
        <w:t xml:space="preserve">January </w:t>
      </w:r>
      <w:r w:rsidRPr="0170DE80" w:rsidR="730D6CF7">
        <w:rPr>
          <w:rFonts w:ascii="Aptos" w:hAnsi="Aptos" w:eastAsia="Aptos" w:cs="Aptos"/>
          <w:i w:val="0"/>
          <w:iCs w:val="0"/>
          <w:noProof w:val="0"/>
          <w:sz w:val="24"/>
          <w:szCs w:val="24"/>
          <w:lang w:val="en-GB"/>
        </w:rPr>
        <w:t>2025</w:t>
      </w:r>
      <w:r w:rsidRPr="0170DE80" w:rsidR="508B926E">
        <w:rPr>
          <w:rFonts w:ascii="Aptos" w:hAnsi="Aptos" w:eastAsia="Aptos" w:cs="Aptos"/>
          <w:i w:val="0"/>
          <w:iCs w:val="0"/>
          <w:noProof w:val="0"/>
          <w:sz w:val="24"/>
          <w:szCs w:val="24"/>
          <w:lang w:val="en-GB"/>
        </w:rPr>
        <w:t>)</w:t>
      </w:r>
      <w:r w:rsidRPr="0170DE80" w:rsidR="246FAB10">
        <w:rPr>
          <w:rFonts w:ascii="Aptos" w:hAnsi="Aptos" w:eastAsia="Aptos" w:cs="Aptos"/>
          <w:i w:val="0"/>
          <w:iCs w:val="0"/>
          <w:noProof w:val="0"/>
          <w:sz w:val="24"/>
          <w:szCs w:val="24"/>
          <w:lang w:val="en-GB"/>
        </w:rPr>
        <w:t>.</w:t>
      </w:r>
    </w:p>
    <w:p w:rsidR="033E4E64" w:rsidP="0170DE80" w:rsidRDefault="033E4E64" w14:paraId="0CD88D41" w14:textId="1F138D3C">
      <w:pPr>
        <w:pStyle w:val="Normal"/>
        <w:jc w:val="left"/>
        <w:rPr>
          <w:rFonts w:ascii="Aptos" w:hAnsi="Aptos" w:eastAsia="Aptos" w:cs="Aptos"/>
          <w:i w:val="0"/>
          <w:iCs w:val="0"/>
          <w:noProof w:val="0"/>
          <w:sz w:val="24"/>
          <w:szCs w:val="24"/>
          <w:lang w:val="en-GB"/>
        </w:rPr>
      </w:pPr>
      <w:r w:rsidRPr="0170DE80" w:rsidR="033E4E64">
        <w:rPr>
          <w:rFonts w:ascii="Aptos" w:hAnsi="Aptos" w:eastAsia="Aptos" w:cs="Aptos"/>
          <w:noProof w:val="0"/>
          <w:sz w:val="24"/>
          <w:szCs w:val="24"/>
          <w:lang w:val="en-GB"/>
        </w:rPr>
        <w:t xml:space="preserve">The Crown Prosecution Service (2024) </w:t>
      </w:r>
      <w:r w:rsidRPr="0170DE80" w:rsidR="033E4E64">
        <w:rPr>
          <w:rFonts w:ascii="Aptos" w:hAnsi="Aptos" w:eastAsia="Aptos" w:cs="Aptos"/>
          <w:i w:val="1"/>
          <w:iCs w:val="1"/>
          <w:noProof w:val="0"/>
          <w:sz w:val="24"/>
          <w:szCs w:val="24"/>
          <w:lang w:val="en-GB"/>
        </w:rPr>
        <w:t xml:space="preserve">Offences against the Person, incorporating the Charging Standard. </w:t>
      </w:r>
      <w:r w:rsidRPr="0170DE80" w:rsidR="033E4E64">
        <w:rPr>
          <w:rFonts w:ascii="Aptos" w:hAnsi="Aptos" w:eastAsia="Aptos" w:cs="Aptos"/>
          <w:i w:val="0"/>
          <w:iCs w:val="0"/>
          <w:noProof w:val="0"/>
          <w:sz w:val="24"/>
          <w:szCs w:val="24"/>
          <w:lang w:val="en-GB"/>
        </w:rPr>
        <w:t xml:space="preserve">Available at: </w:t>
      </w:r>
      <w:hyperlink r:id="Rf93de2cc48314b7b">
        <w:r w:rsidRPr="0170DE80" w:rsidR="42ED7E37">
          <w:rPr>
            <w:rStyle w:val="Hyperlink"/>
            <w:rFonts w:ascii="Aptos" w:hAnsi="Aptos" w:eastAsia="Aptos" w:cs="Aptos"/>
            <w:i w:val="0"/>
            <w:iCs w:val="0"/>
            <w:noProof w:val="0"/>
            <w:sz w:val="24"/>
            <w:szCs w:val="24"/>
            <w:lang w:val="en-GB"/>
          </w:rPr>
          <w:t>https://www.cps.gov.uk/legal-guidance/offences-against-person-incorporating-charging-standard</w:t>
        </w:r>
      </w:hyperlink>
      <w:r w:rsidRPr="0170DE80" w:rsidR="42ED7E37">
        <w:rPr>
          <w:rFonts w:ascii="Aptos" w:hAnsi="Aptos" w:eastAsia="Aptos" w:cs="Aptos"/>
          <w:i w:val="0"/>
          <w:iCs w:val="0"/>
          <w:noProof w:val="0"/>
          <w:sz w:val="24"/>
          <w:szCs w:val="24"/>
          <w:lang w:val="en-GB"/>
        </w:rPr>
        <w:t xml:space="preserve"> (Accessed 09 January 2025).</w:t>
      </w:r>
    </w:p>
    <w:p w:rsidR="7F0C05AC" w:rsidP="0170DE80" w:rsidRDefault="7F0C05AC" w14:paraId="704789F7" w14:textId="4BCE0CC8">
      <w:pPr>
        <w:pStyle w:val="Normal"/>
        <w:jc w:val="left"/>
        <w:rPr>
          <w:rFonts w:ascii="Aptos" w:hAnsi="Aptos" w:eastAsia="Aptos" w:cs="Aptos"/>
          <w:noProof w:val="0"/>
          <w:sz w:val="24"/>
          <w:szCs w:val="24"/>
          <w:lang w:val="en-GB"/>
        </w:rPr>
      </w:pPr>
      <w:r w:rsidRPr="0170DE80" w:rsidR="6BEC77EF">
        <w:rPr>
          <w:rFonts w:ascii="Aptos" w:hAnsi="Aptos" w:eastAsia="Aptos" w:cs="Aptos"/>
          <w:i w:val="1"/>
          <w:iCs w:val="1"/>
          <w:noProof w:val="0"/>
          <w:sz w:val="24"/>
          <w:szCs w:val="24"/>
          <w:lang w:val="en-GB"/>
        </w:rPr>
        <w:t>Trial Of Lunatics Act 1883, Chapter 1, Section 2</w:t>
      </w:r>
      <w:r w:rsidRPr="0170DE80" w:rsidR="6BEC77EF">
        <w:rPr>
          <w:rFonts w:ascii="Aptos" w:hAnsi="Aptos" w:eastAsia="Aptos" w:cs="Aptos"/>
          <w:noProof w:val="0"/>
          <w:sz w:val="24"/>
          <w:szCs w:val="24"/>
          <w:lang w:val="en-GB"/>
        </w:rPr>
        <w:t xml:space="preserve">. Available at: </w:t>
      </w:r>
      <w:hyperlink r:id="R0cfd20a7aeab4933">
        <w:r w:rsidRPr="0170DE80" w:rsidR="6BEC77EF">
          <w:rPr>
            <w:rStyle w:val="Hyperlink"/>
            <w:rFonts w:ascii="Aptos" w:hAnsi="Aptos" w:eastAsia="Aptos" w:cs="Aptos"/>
            <w:noProof w:val="0"/>
            <w:sz w:val="24"/>
            <w:szCs w:val="24"/>
            <w:lang w:val="en-GB"/>
          </w:rPr>
          <w:t>https://www.legislation.gov.uk/ukpga/Vict/46-47/38/section/2</w:t>
        </w:r>
      </w:hyperlink>
      <w:r w:rsidRPr="0170DE80" w:rsidR="6BEC77EF">
        <w:rPr>
          <w:rFonts w:ascii="Aptos" w:hAnsi="Aptos" w:eastAsia="Aptos" w:cs="Aptos"/>
          <w:noProof w:val="0"/>
          <w:sz w:val="24"/>
          <w:szCs w:val="24"/>
          <w:lang w:val="en-GB"/>
        </w:rPr>
        <w:t xml:space="preserve"> (Accessed: 09 January 202</w:t>
      </w:r>
      <w:r w:rsidRPr="0170DE80" w:rsidR="20A75DE0">
        <w:rPr>
          <w:rFonts w:ascii="Aptos" w:hAnsi="Aptos" w:eastAsia="Aptos" w:cs="Aptos"/>
          <w:noProof w:val="0"/>
          <w:sz w:val="24"/>
          <w:szCs w:val="24"/>
          <w:lang w:val="en-GB"/>
        </w:rPr>
        <w:t>5)</w:t>
      </w:r>
      <w:r w:rsidRPr="0170DE80" w:rsidR="6A8034F2">
        <w:rPr>
          <w:rFonts w:ascii="Aptos" w:hAnsi="Aptos" w:eastAsia="Aptos" w:cs="Aptos"/>
          <w:noProof w:val="0"/>
          <w:sz w:val="24"/>
          <w:szCs w:val="24"/>
          <w:lang w:val="en-GB"/>
        </w:rPr>
        <w:t>.</w:t>
      </w: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43ujltmqD/ccH" int2:id="HtIqexZk">
      <int2:state int2:type="AugLoop_Text_Critique" int2:value="Rejected"/>
    </int2:textHash>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EA0F8"/>
    <w:rsid w:val="003512F7"/>
    <w:rsid w:val="005FAAF8"/>
    <w:rsid w:val="0072677C"/>
    <w:rsid w:val="00AC9775"/>
    <w:rsid w:val="00E884FC"/>
    <w:rsid w:val="01638685"/>
    <w:rsid w:val="0170DE80"/>
    <w:rsid w:val="0188325F"/>
    <w:rsid w:val="01D82DBE"/>
    <w:rsid w:val="02DEE9A5"/>
    <w:rsid w:val="02E1FD3A"/>
    <w:rsid w:val="033E4E64"/>
    <w:rsid w:val="03857D5F"/>
    <w:rsid w:val="03B41625"/>
    <w:rsid w:val="03E11C91"/>
    <w:rsid w:val="040DFC95"/>
    <w:rsid w:val="041578C3"/>
    <w:rsid w:val="05B89D0E"/>
    <w:rsid w:val="05BFD000"/>
    <w:rsid w:val="05D186DB"/>
    <w:rsid w:val="05FA5C35"/>
    <w:rsid w:val="05FF311E"/>
    <w:rsid w:val="06270C69"/>
    <w:rsid w:val="069FE429"/>
    <w:rsid w:val="06F35D7F"/>
    <w:rsid w:val="073636DB"/>
    <w:rsid w:val="075CD2C9"/>
    <w:rsid w:val="078D10CF"/>
    <w:rsid w:val="07E0A629"/>
    <w:rsid w:val="08013A05"/>
    <w:rsid w:val="08469218"/>
    <w:rsid w:val="0875B2B4"/>
    <w:rsid w:val="0916E1D5"/>
    <w:rsid w:val="094E439F"/>
    <w:rsid w:val="098A33BA"/>
    <w:rsid w:val="0A63C082"/>
    <w:rsid w:val="0AAFBEBB"/>
    <w:rsid w:val="0AD206F3"/>
    <w:rsid w:val="0AE1CE1E"/>
    <w:rsid w:val="0BBEA0F8"/>
    <w:rsid w:val="0C178E52"/>
    <w:rsid w:val="0C4644D2"/>
    <w:rsid w:val="0C7E51CD"/>
    <w:rsid w:val="0C7EC944"/>
    <w:rsid w:val="0C8B363A"/>
    <w:rsid w:val="0D0276E3"/>
    <w:rsid w:val="0D23AAD5"/>
    <w:rsid w:val="0D88F323"/>
    <w:rsid w:val="0E3DDF81"/>
    <w:rsid w:val="0E80A079"/>
    <w:rsid w:val="0E8902C9"/>
    <w:rsid w:val="0E9917E5"/>
    <w:rsid w:val="0E9B700E"/>
    <w:rsid w:val="0EA57094"/>
    <w:rsid w:val="0EB45A6E"/>
    <w:rsid w:val="0EC31976"/>
    <w:rsid w:val="0EDE5267"/>
    <w:rsid w:val="0F0B3973"/>
    <w:rsid w:val="0F66906C"/>
    <w:rsid w:val="0FA70E62"/>
    <w:rsid w:val="0FAE1C92"/>
    <w:rsid w:val="100BFE8F"/>
    <w:rsid w:val="10591A26"/>
    <w:rsid w:val="10813D3F"/>
    <w:rsid w:val="10938A61"/>
    <w:rsid w:val="10D44702"/>
    <w:rsid w:val="11344522"/>
    <w:rsid w:val="118079BE"/>
    <w:rsid w:val="11B3AAC8"/>
    <w:rsid w:val="11BA1AD8"/>
    <w:rsid w:val="1207C585"/>
    <w:rsid w:val="127777D8"/>
    <w:rsid w:val="1290E5EC"/>
    <w:rsid w:val="12933E3A"/>
    <w:rsid w:val="12E40DFF"/>
    <w:rsid w:val="12F49E71"/>
    <w:rsid w:val="12F561FE"/>
    <w:rsid w:val="137F74F0"/>
    <w:rsid w:val="13F951E5"/>
    <w:rsid w:val="1540C571"/>
    <w:rsid w:val="15C4EB44"/>
    <w:rsid w:val="15D54EA2"/>
    <w:rsid w:val="15DE01FB"/>
    <w:rsid w:val="15EE7373"/>
    <w:rsid w:val="161D346B"/>
    <w:rsid w:val="16833944"/>
    <w:rsid w:val="16ECAF1E"/>
    <w:rsid w:val="17402337"/>
    <w:rsid w:val="174815EC"/>
    <w:rsid w:val="178D05B6"/>
    <w:rsid w:val="17965072"/>
    <w:rsid w:val="189BC2AB"/>
    <w:rsid w:val="18A03A62"/>
    <w:rsid w:val="192223B2"/>
    <w:rsid w:val="1938B079"/>
    <w:rsid w:val="19EA4686"/>
    <w:rsid w:val="1A24C7A1"/>
    <w:rsid w:val="1AC8B6BA"/>
    <w:rsid w:val="1AEBBF0A"/>
    <w:rsid w:val="1B0E803C"/>
    <w:rsid w:val="1B2DD4E6"/>
    <w:rsid w:val="1B4472D1"/>
    <w:rsid w:val="1B8365BB"/>
    <w:rsid w:val="1B916EAA"/>
    <w:rsid w:val="1BB8104B"/>
    <w:rsid w:val="1BFD37C1"/>
    <w:rsid w:val="1C37C060"/>
    <w:rsid w:val="1C58AFE8"/>
    <w:rsid w:val="1C58C55E"/>
    <w:rsid w:val="1CAF5525"/>
    <w:rsid w:val="1D179206"/>
    <w:rsid w:val="1D38119E"/>
    <w:rsid w:val="1D808375"/>
    <w:rsid w:val="1DEA75BC"/>
    <w:rsid w:val="1DF0F1EF"/>
    <w:rsid w:val="1DF2458F"/>
    <w:rsid w:val="1E541B94"/>
    <w:rsid w:val="1E62DBDF"/>
    <w:rsid w:val="1EC2F2EA"/>
    <w:rsid w:val="1EEBCAEF"/>
    <w:rsid w:val="1F145AC2"/>
    <w:rsid w:val="1F150A16"/>
    <w:rsid w:val="1F4A6C3D"/>
    <w:rsid w:val="1F9067DB"/>
    <w:rsid w:val="1F96722B"/>
    <w:rsid w:val="1FB2E938"/>
    <w:rsid w:val="200121BB"/>
    <w:rsid w:val="209558A5"/>
    <w:rsid w:val="20A75DE0"/>
    <w:rsid w:val="20E43098"/>
    <w:rsid w:val="20F64FB0"/>
    <w:rsid w:val="211CCDDD"/>
    <w:rsid w:val="218E9026"/>
    <w:rsid w:val="21B54EEB"/>
    <w:rsid w:val="2234C391"/>
    <w:rsid w:val="22738829"/>
    <w:rsid w:val="227662C2"/>
    <w:rsid w:val="23A67B29"/>
    <w:rsid w:val="23DA6CB6"/>
    <w:rsid w:val="23E44766"/>
    <w:rsid w:val="246C4829"/>
    <w:rsid w:val="246FAB10"/>
    <w:rsid w:val="248D6062"/>
    <w:rsid w:val="24E522D8"/>
    <w:rsid w:val="2519486A"/>
    <w:rsid w:val="2543E754"/>
    <w:rsid w:val="255BB347"/>
    <w:rsid w:val="2596C78A"/>
    <w:rsid w:val="25973CF8"/>
    <w:rsid w:val="260A59FF"/>
    <w:rsid w:val="2683F5F9"/>
    <w:rsid w:val="2685DB2E"/>
    <w:rsid w:val="26B9C385"/>
    <w:rsid w:val="26FB3986"/>
    <w:rsid w:val="271139E2"/>
    <w:rsid w:val="275B1A5E"/>
    <w:rsid w:val="2812CB4C"/>
    <w:rsid w:val="2886F067"/>
    <w:rsid w:val="28B58242"/>
    <w:rsid w:val="29F3AD30"/>
    <w:rsid w:val="29F8A592"/>
    <w:rsid w:val="2B532F12"/>
    <w:rsid w:val="2CBF7E86"/>
    <w:rsid w:val="2CF12ABA"/>
    <w:rsid w:val="2CF8014C"/>
    <w:rsid w:val="2D5283EF"/>
    <w:rsid w:val="2D7CBE80"/>
    <w:rsid w:val="2DCA7564"/>
    <w:rsid w:val="2DDB9C39"/>
    <w:rsid w:val="2DEE8456"/>
    <w:rsid w:val="2E1E4C38"/>
    <w:rsid w:val="2E51337E"/>
    <w:rsid w:val="2EBB4A02"/>
    <w:rsid w:val="2F2FDF7E"/>
    <w:rsid w:val="2F582E08"/>
    <w:rsid w:val="2F6B6F71"/>
    <w:rsid w:val="2FE1CEE9"/>
    <w:rsid w:val="2FEAAE61"/>
    <w:rsid w:val="304FE37C"/>
    <w:rsid w:val="309F2459"/>
    <w:rsid w:val="30D56BE2"/>
    <w:rsid w:val="316AAE69"/>
    <w:rsid w:val="31E35F92"/>
    <w:rsid w:val="322BCE85"/>
    <w:rsid w:val="3234BD88"/>
    <w:rsid w:val="32910873"/>
    <w:rsid w:val="3293AF2A"/>
    <w:rsid w:val="329BB95E"/>
    <w:rsid w:val="32C6CC65"/>
    <w:rsid w:val="32E3435B"/>
    <w:rsid w:val="32F35C3B"/>
    <w:rsid w:val="3301FDC5"/>
    <w:rsid w:val="334BF197"/>
    <w:rsid w:val="338C1521"/>
    <w:rsid w:val="33BEE966"/>
    <w:rsid w:val="33D06425"/>
    <w:rsid w:val="341E8FFE"/>
    <w:rsid w:val="34C6EE90"/>
    <w:rsid w:val="3624623C"/>
    <w:rsid w:val="36406236"/>
    <w:rsid w:val="36A4B594"/>
    <w:rsid w:val="3791A239"/>
    <w:rsid w:val="37D52AF9"/>
    <w:rsid w:val="37F768DE"/>
    <w:rsid w:val="38209DBE"/>
    <w:rsid w:val="386281B5"/>
    <w:rsid w:val="388A350A"/>
    <w:rsid w:val="38995E5F"/>
    <w:rsid w:val="38A07B26"/>
    <w:rsid w:val="3901441B"/>
    <w:rsid w:val="393E339C"/>
    <w:rsid w:val="3962938F"/>
    <w:rsid w:val="39A7982F"/>
    <w:rsid w:val="39E9D5E4"/>
    <w:rsid w:val="3A018B21"/>
    <w:rsid w:val="3A444863"/>
    <w:rsid w:val="3A48C445"/>
    <w:rsid w:val="3A595CC2"/>
    <w:rsid w:val="3B189FC4"/>
    <w:rsid w:val="3B5FFC58"/>
    <w:rsid w:val="3B7870C1"/>
    <w:rsid w:val="3B9BAA97"/>
    <w:rsid w:val="3BD8B2C6"/>
    <w:rsid w:val="3C464ED1"/>
    <w:rsid w:val="3C61B8C0"/>
    <w:rsid w:val="3C9D0F9A"/>
    <w:rsid w:val="3D1ABFC3"/>
    <w:rsid w:val="3D370B61"/>
    <w:rsid w:val="3D474CFA"/>
    <w:rsid w:val="3D5659DB"/>
    <w:rsid w:val="3D786DA0"/>
    <w:rsid w:val="3DB8F3BD"/>
    <w:rsid w:val="3DC3E07B"/>
    <w:rsid w:val="3DDF0A5F"/>
    <w:rsid w:val="3E7147F1"/>
    <w:rsid w:val="3E791677"/>
    <w:rsid w:val="3F3AE72B"/>
    <w:rsid w:val="3F3E9A8E"/>
    <w:rsid w:val="3F693A32"/>
    <w:rsid w:val="3FB566C2"/>
    <w:rsid w:val="3FF920F1"/>
    <w:rsid w:val="40188DB0"/>
    <w:rsid w:val="4026C7C5"/>
    <w:rsid w:val="405F008E"/>
    <w:rsid w:val="409CC105"/>
    <w:rsid w:val="40CBA32B"/>
    <w:rsid w:val="41430F20"/>
    <w:rsid w:val="41569DCA"/>
    <w:rsid w:val="41811AA5"/>
    <w:rsid w:val="4184E7D3"/>
    <w:rsid w:val="42705443"/>
    <w:rsid w:val="42A22682"/>
    <w:rsid w:val="42ED7E37"/>
    <w:rsid w:val="42FBDCF8"/>
    <w:rsid w:val="434C4EC6"/>
    <w:rsid w:val="4362B7F2"/>
    <w:rsid w:val="43986B09"/>
    <w:rsid w:val="440C8414"/>
    <w:rsid w:val="444E40FC"/>
    <w:rsid w:val="44D82C88"/>
    <w:rsid w:val="4502B50A"/>
    <w:rsid w:val="4534BBDF"/>
    <w:rsid w:val="456D608E"/>
    <w:rsid w:val="45FA95DA"/>
    <w:rsid w:val="461F4004"/>
    <w:rsid w:val="4795B9B0"/>
    <w:rsid w:val="47CC1A07"/>
    <w:rsid w:val="480DB0EF"/>
    <w:rsid w:val="48475A80"/>
    <w:rsid w:val="4853B831"/>
    <w:rsid w:val="485648F9"/>
    <w:rsid w:val="4909B224"/>
    <w:rsid w:val="4920C437"/>
    <w:rsid w:val="4A90E09F"/>
    <w:rsid w:val="4AE7B9E2"/>
    <w:rsid w:val="4B1F1CD9"/>
    <w:rsid w:val="4B751558"/>
    <w:rsid w:val="4BA443DA"/>
    <w:rsid w:val="4BABCC66"/>
    <w:rsid w:val="4BB81F0A"/>
    <w:rsid w:val="4BDC6833"/>
    <w:rsid w:val="4C141BB2"/>
    <w:rsid w:val="4C30BB3D"/>
    <w:rsid w:val="4C518720"/>
    <w:rsid w:val="4C7C2F0F"/>
    <w:rsid w:val="4C8D294F"/>
    <w:rsid w:val="4CE26C0B"/>
    <w:rsid w:val="4CF661FB"/>
    <w:rsid w:val="4CF7ED3D"/>
    <w:rsid w:val="4CF98511"/>
    <w:rsid w:val="4D014EE3"/>
    <w:rsid w:val="4D36E631"/>
    <w:rsid w:val="4DA47C9C"/>
    <w:rsid w:val="4DC85AFA"/>
    <w:rsid w:val="4DE0E2D9"/>
    <w:rsid w:val="4E1CE8EC"/>
    <w:rsid w:val="4E3D9B54"/>
    <w:rsid w:val="4E642CB7"/>
    <w:rsid w:val="4E7E47BD"/>
    <w:rsid w:val="4ECE6273"/>
    <w:rsid w:val="4F04B699"/>
    <w:rsid w:val="4F352926"/>
    <w:rsid w:val="4FAB294B"/>
    <w:rsid w:val="4FB598B5"/>
    <w:rsid w:val="4FB5D50E"/>
    <w:rsid w:val="5041CBD9"/>
    <w:rsid w:val="508B926E"/>
    <w:rsid w:val="50B8BF67"/>
    <w:rsid w:val="50C3C373"/>
    <w:rsid w:val="50D2277F"/>
    <w:rsid w:val="50F8B978"/>
    <w:rsid w:val="511C421D"/>
    <w:rsid w:val="5174F756"/>
    <w:rsid w:val="51A7E39C"/>
    <w:rsid w:val="51BFD1A4"/>
    <w:rsid w:val="5206DEC4"/>
    <w:rsid w:val="520CB991"/>
    <w:rsid w:val="522E5C1E"/>
    <w:rsid w:val="52918989"/>
    <w:rsid w:val="52AE6B93"/>
    <w:rsid w:val="52D67150"/>
    <w:rsid w:val="530661C6"/>
    <w:rsid w:val="5349B37A"/>
    <w:rsid w:val="534B9D4A"/>
    <w:rsid w:val="53D921AF"/>
    <w:rsid w:val="543B43E6"/>
    <w:rsid w:val="5485EE69"/>
    <w:rsid w:val="55036BDD"/>
    <w:rsid w:val="550BE17C"/>
    <w:rsid w:val="559B672E"/>
    <w:rsid w:val="55A552F4"/>
    <w:rsid w:val="565878DA"/>
    <w:rsid w:val="565DB2EE"/>
    <w:rsid w:val="566B34B4"/>
    <w:rsid w:val="569DC306"/>
    <w:rsid w:val="56C036C3"/>
    <w:rsid w:val="56ECF59D"/>
    <w:rsid w:val="5774FD73"/>
    <w:rsid w:val="57934AE8"/>
    <w:rsid w:val="57BDE435"/>
    <w:rsid w:val="57CAA594"/>
    <w:rsid w:val="580D0EB9"/>
    <w:rsid w:val="581DA459"/>
    <w:rsid w:val="5822DCE2"/>
    <w:rsid w:val="58654995"/>
    <w:rsid w:val="5963F0A0"/>
    <w:rsid w:val="59D169EB"/>
    <w:rsid w:val="59DA18EF"/>
    <w:rsid w:val="59DC2A97"/>
    <w:rsid w:val="59E99150"/>
    <w:rsid w:val="5A17074B"/>
    <w:rsid w:val="5AE23EC1"/>
    <w:rsid w:val="5AE439EC"/>
    <w:rsid w:val="5B0A920A"/>
    <w:rsid w:val="5B7C81FC"/>
    <w:rsid w:val="5B8CD8FA"/>
    <w:rsid w:val="5B9BE1FA"/>
    <w:rsid w:val="5BC76734"/>
    <w:rsid w:val="5C46CB2E"/>
    <w:rsid w:val="5C509301"/>
    <w:rsid w:val="5C68787D"/>
    <w:rsid w:val="5C95AC90"/>
    <w:rsid w:val="5CB603B7"/>
    <w:rsid w:val="5D0E15C8"/>
    <w:rsid w:val="5D1F8354"/>
    <w:rsid w:val="5D6005CB"/>
    <w:rsid w:val="5D8591E9"/>
    <w:rsid w:val="5DCACA92"/>
    <w:rsid w:val="5E197190"/>
    <w:rsid w:val="5E1D317A"/>
    <w:rsid w:val="5E501517"/>
    <w:rsid w:val="5EB045E4"/>
    <w:rsid w:val="5EE17F67"/>
    <w:rsid w:val="5F008567"/>
    <w:rsid w:val="5F13CD6D"/>
    <w:rsid w:val="5F207EA3"/>
    <w:rsid w:val="60142B2D"/>
    <w:rsid w:val="603A6AE4"/>
    <w:rsid w:val="604B2517"/>
    <w:rsid w:val="60548C58"/>
    <w:rsid w:val="60A55B80"/>
    <w:rsid w:val="614160FC"/>
    <w:rsid w:val="6149C329"/>
    <w:rsid w:val="6182A949"/>
    <w:rsid w:val="6248B0DE"/>
    <w:rsid w:val="626284CD"/>
    <w:rsid w:val="6264998A"/>
    <w:rsid w:val="626CD77D"/>
    <w:rsid w:val="626DB501"/>
    <w:rsid w:val="62BA5F5A"/>
    <w:rsid w:val="62BE41A7"/>
    <w:rsid w:val="63838391"/>
    <w:rsid w:val="63941A86"/>
    <w:rsid w:val="63BFA240"/>
    <w:rsid w:val="6420F3D9"/>
    <w:rsid w:val="64CD114E"/>
    <w:rsid w:val="6509ED0F"/>
    <w:rsid w:val="652BEC3B"/>
    <w:rsid w:val="652DE0AB"/>
    <w:rsid w:val="655DBB49"/>
    <w:rsid w:val="65872FB3"/>
    <w:rsid w:val="6595B07D"/>
    <w:rsid w:val="65C22FD4"/>
    <w:rsid w:val="65E2ED23"/>
    <w:rsid w:val="662358B3"/>
    <w:rsid w:val="66488059"/>
    <w:rsid w:val="6677EAAE"/>
    <w:rsid w:val="66F8F280"/>
    <w:rsid w:val="6720E689"/>
    <w:rsid w:val="67232685"/>
    <w:rsid w:val="67D09296"/>
    <w:rsid w:val="67EF18DB"/>
    <w:rsid w:val="683E3562"/>
    <w:rsid w:val="6859A84C"/>
    <w:rsid w:val="68D349CC"/>
    <w:rsid w:val="68F833A1"/>
    <w:rsid w:val="6957BE94"/>
    <w:rsid w:val="6A242982"/>
    <w:rsid w:val="6A3B4D3C"/>
    <w:rsid w:val="6A8034F2"/>
    <w:rsid w:val="6AA095CB"/>
    <w:rsid w:val="6ADF474B"/>
    <w:rsid w:val="6AF51E45"/>
    <w:rsid w:val="6B3210FB"/>
    <w:rsid w:val="6B438E5A"/>
    <w:rsid w:val="6BACD0DB"/>
    <w:rsid w:val="6BEC77EF"/>
    <w:rsid w:val="6C062651"/>
    <w:rsid w:val="6C64C69B"/>
    <w:rsid w:val="6C6DF792"/>
    <w:rsid w:val="6CBDEDEA"/>
    <w:rsid w:val="6CD1DBDF"/>
    <w:rsid w:val="6CE34C1F"/>
    <w:rsid w:val="6CE67836"/>
    <w:rsid w:val="6D05C8DE"/>
    <w:rsid w:val="6D19A1B8"/>
    <w:rsid w:val="6D278D1D"/>
    <w:rsid w:val="6D90280F"/>
    <w:rsid w:val="6DD41643"/>
    <w:rsid w:val="6DEDE5B5"/>
    <w:rsid w:val="6E3B243D"/>
    <w:rsid w:val="6E5CABD7"/>
    <w:rsid w:val="6E657836"/>
    <w:rsid w:val="6E975DCF"/>
    <w:rsid w:val="6F54A781"/>
    <w:rsid w:val="6F84B4B8"/>
    <w:rsid w:val="6FCB8514"/>
    <w:rsid w:val="6FF4BF36"/>
    <w:rsid w:val="700A63A6"/>
    <w:rsid w:val="70372957"/>
    <w:rsid w:val="705FBBF8"/>
    <w:rsid w:val="70E116AC"/>
    <w:rsid w:val="7218F34A"/>
    <w:rsid w:val="724D2F32"/>
    <w:rsid w:val="730D6CF7"/>
    <w:rsid w:val="73703E5A"/>
    <w:rsid w:val="73838966"/>
    <w:rsid w:val="739FAD0A"/>
    <w:rsid w:val="73D93A72"/>
    <w:rsid w:val="7472E18D"/>
    <w:rsid w:val="748A3471"/>
    <w:rsid w:val="7539B508"/>
    <w:rsid w:val="758B862C"/>
    <w:rsid w:val="7630E138"/>
    <w:rsid w:val="76368084"/>
    <w:rsid w:val="76FEDB9B"/>
    <w:rsid w:val="772A5879"/>
    <w:rsid w:val="775301A9"/>
    <w:rsid w:val="776E8FF1"/>
    <w:rsid w:val="77A6B51B"/>
    <w:rsid w:val="77CF8C37"/>
    <w:rsid w:val="77D44257"/>
    <w:rsid w:val="77E1FC22"/>
    <w:rsid w:val="78326956"/>
    <w:rsid w:val="785AC2F6"/>
    <w:rsid w:val="786F8EF4"/>
    <w:rsid w:val="78720DD6"/>
    <w:rsid w:val="787E2DB4"/>
    <w:rsid w:val="78A4AB97"/>
    <w:rsid w:val="794BDCDA"/>
    <w:rsid w:val="795E91CE"/>
    <w:rsid w:val="798DB128"/>
    <w:rsid w:val="79A471E2"/>
    <w:rsid w:val="79C7F1A6"/>
    <w:rsid w:val="79CCD01D"/>
    <w:rsid w:val="7A107549"/>
    <w:rsid w:val="7A10D86A"/>
    <w:rsid w:val="7A7007A8"/>
    <w:rsid w:val="7AF49396"/>
    <w:rsid w:val="7B6EB1AF"/>
    <w:rsid w:val="7B9530CF"/>
    <w:rsid w:val="7CB4F6FF"/>
    <w:rsid w:val="7CE99CFF"/>
    <w:rsid w:val="7CEDDBC8"/>
    <w:rsid w:val="7CF18B28"/>
    <w:rsid w:val="7D0BF2DC"/>
    <w:rsid w:val="7D5B4B11"/>
    <w:rsid w:val="7E03C558"/>
    <w:rsid w:val="7E2CAA1D"/>
    <w:rsid w:val="7E33C9A7"/>
    <w:rsid w:val="7E622339"/>
    <w:rsid w:val="7E9A1A1E"/>
    <w:rsid w:val="7F07DE39"/>
    <w:rsid w:val="7F0C05AC"/>
    <w:rsid w:val="7F2E51F3"/>
    <w:rsid w:val="7F7CD9BE"/>
    <w:rsid w:val="7F9167D3"/>
    <w:rsid w:val="7FC6DF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0236B"/>
  <w15:chartTrackingRefBased/>
  <w15:docId w15:val="{8750123C-7182-4AC5-9FDC-8C34B1EB6D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F0C05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F0C05A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F0C05A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F0C05A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F0C05A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F0C05A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F0C05A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F0C05A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F0C05A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F0C05A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F0C05A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F0C05A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F0C05A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F0C05A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0C05AC"/>
    <w:pPr>
      <w:spacing/>
      <w:ind w:left="720"/>
      <w:contextualSpacing/>
    </w:pPr>
  </w:style>
  <w:style w:type="paragraph" w:styleId="TOC1">
    <w:uiPriority w:val="39"/>
    <w:name w:val="toc 1"/>
    <w:basedOn w:val="Normal"/>
    <w:next w:val="Normal"/>
    <w:unhideWhenUsed/>
    <w:rsid w:val="7F0C05AC"/>
    <w:pPr>
      <w:spacing w:after="100"/>
    </w:pPr>
  </w:style>
  <w:style w:type="paragraph" w:styleId="TOC2">
    <w:uiPriority w:val="39"/>
    <w:name w:val="toc 2"/>
    <w:basedOn w:val="Normal"/>
    <w:next w:val="Normal"/>
    <w:unhideWhenUsed/>
    <w:rsid w:val="7F0C05AC"/>
    <w:pPr>
      <w:spacing w:after="100"/>
      <w:ind w:left="220"/>
    </w:pPr>
  </w:style>
  <w:style w:type="paragraph" w:styleId="TOC3">
    <w:uiPriority w:val="39"/>
    <w:name w:val="toc 3"/>
    <w:basedOn w:val="Normal"/>
    <w:next w:val="Normal"/>
    <w:unhideWhenUsed/>
    <w:rsid w:val="7F0C05AC"/>
    <w:pPr>
      <w:spacing w:after="100"/>
      <w:ind w:left="440"/>
    </w:pPr>
  </w:style>
  <w:style w:type="paragraph" w:styleId="TOC4">
    <w:uiPriority w:val="39"/>
    <w:name w:val="toc 4"/>
    <w:basedOn w:val="Normal"/>
    <w:next w:val="Normal"/>
    <w:unhideWhenUsed/>
    <w:rsid w:val="7F0C05AC"/>
    <w:pPr>
      <w:spacing w:after="100"/>
      <w:ind w:left="660"/>
    </w:pPr>
  </w:style>
  <w:style w:type="paragraph" w:styleId="TOC5">
    <w:uiPriority w:val="39"/>
    <w:name w:val="toc 5"/>
    <w:basedOn w:val="Normal"/>
    <w:next w:val="Normal"/>
    <w:unhideWhenUsed/>
    <w:rsid w:val="7F0C05AC"/>
    <w:pPr>
      <w:spacing w:after="100"/>
      <w:ind w:left="880"/>
    </w:pPr>
  </w:style>
  <w:style w:type="paragraph" w:styleId="TOC6">
    <w:uiPriority w:val="39"/>
    <w:name w:val="toc 6"/>
    <w:basedOn w:val="Normal"/>
    <w:next w:val="Normal"/>
    <w:unhideWhenUsed/>
    <w:rsid w:val="7F0C05AC"/>
    <w:pPr>
      <w:spacing w:after="100"/>
      <w:ind w:left="1100"/>
    </w:pPr>
  </w:style>
  <w:style w:type="paragraph" w:styleId="TOC7">
    <w:uiPriority w:val="39"/>
    <w:name w:val="toc 7"/>
    <w:basedOn w:val="Normal"/>
    <w:next w:val="Normal"/>
    <w:unhideWhenUsed/>
    <w:rsid w:val="7F0C05AC"/>
    <w:pPr>
      <w:spacing w:after="100"/>
      <w:ind w:left="1320"/>
    </w:pPr>
  </w:style>
  <w:style w:type="paragraph" w:styleId="TOC8">
    <w:uiPriority w:val="39"/>
    <w:name w:val="toc 8"/>
    <w:basedOn w:val="Normal"/>
    <w:next w:val="Normal"/>
    <w:unhideWhenUsed/>
    <w:rsid w:val="7F0C05AC"/>
    <w:pPr>
      <w:spacing w:after="100"/>
      <w:ind w:left="1540"/>
    </w:pPr>
  </w:style>
  <w:style w:type="paragraph" w:styleId="TOC9">
    <w:uiPriority w:val="39"/>
    <w:name w:val="toc 9"/>
    <w:basedOn w:val="Normal"/>
    <w:next w:val="Normal"/>
    <w:unhideWhenUsed/>
    <w:rsid w:val="7F0C05AC"/>
    <w:pPr>
      <w:spacing w:after="100"/>
      <w:ind w:left="1760"/>
    </w:pPr>
  </w:style>
  <w:style w:type="paragraph" w:styleId="EndnoteText">
    <w:uiPriority w:val="99"/>
    <w:name w:val="endnote text"/>
    <w:basedOn w:val="Normal"/>
    <w:semiHidden/>
    <w:unhideWhenUsed/>
    <w:link w:val="EndnoteTextChar"/>
    <w:rsid w:val="7F0C05AC"/>
    <w:rPr>
      <w:sz w:val="20"/>
      <w:szCs w:val="20"/>
    </w:rPr>
    <w:pPr>
      <w:spacing w:after="0" w:line="240" w:lineRule="auto"/>
    </w:pPr>
  </w:style>
  <w:style w:type="paragraph" w:styleId="Footer">
    <w:uiPriority w:val="99"/>
    <w:name w:val="footer"/>
    <w:basedOn w:val="Normal"/>
    <w:unhideWhenUsed/>
    <w:link w:val="FooterChar"/>
    <w:rsid w:val="7F0C05A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F0C05AC"/>
    <w:rPr>
      <w:sz w:val="20"/>
      <w:szCs w:val="20"/>
    </w:rPr>
    <w:pPr>
      <w:spacing w:after="0" w:line="240" w:lineRule="auto"/>
    </w:pPr>
  </w:style>
  <w:style w:type="paragraph" w:styleId="Header">
    <w:uiPriority w:val="99"/>
    <w:name w:val="header"/>
    <w:basedOn w:val="Normal"/>
    <w:unhideWhenUsed/>
    <w:link w:val="HeaderChar"/>
    <w:rsid w:val="7F0C05A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ca7b1fc235174ea8" /><Relationship Type="http://schemas.microsoft.com/office/2011/relationships/commentsExtended" Target="commentsExtended.xml" Id="R7eb4b50e75dd49b3" /><Relationship Type="http://schemas.microsoft.com/office/2016/09/relationships/commentsIds" Target="commentsIds.xml" Id="R71085765605647ef" /><Relationship Type="http://schemas.openxmlformats.org/officeDocument/2006/relationships/hyperlink" Target="https://www.legislation.gov.uk/ukpga/1988/33/section/39" TargetMode="External" Id="R679f5e31fb0b47eb" /><Relationship Type="http://schemas.openxmlformats.org/officeDocument/2006/relationships/hyperlink" Target="https://www.legislation.gov.uk/ukpga/Eliz2/5-6/11/section/2" TargetMode="External" Id="R86709dc35f7a4662" /><Relationship Type="http://schemas.openxmlformats.org/officeDocument/2006/relationships/hyperlink" Target="https://www.legislation.gov.uk/ukpga/Geo5/19-20/34/section/1" TargetMode="External" Id="Rcfc138418a1a4b19" /><Relationship Type="http://schemas.openxmlformats.org/officeDocument/2006/relationships/hyperlink" Target="https://www.judiciary.uk/wp-content/uploads/2024/09/Crown-Court-Compendium-Part-I-July-2024.pdf" TargetMode="External" Id="R8f41af03279049dc" /><Relationship Type="http://schemas.openxmlformats.org/officeDocument/2006/relationships/hyperlink" Target="https://pmc.ncbi.nlm.nih.gov/articles/PMC4676201/" TargetMode="External" Id="Rde7cec1a9bbd4b81" /><Relationship Type="http://schemas.openxmlformats.org/officeDocument/2006/relationships/hyperlink" Target="https://www.legislation.gov.uk/ukpga/1983/20/section/37" TargetMode="External" Id="Re2b394d0ac9c437d" /><Relationship Type="http://schemas.openxmlformats.org/officeDocument/2006/relationships/hyperlink" Target="https://www.legislation.gov.uk/ukpga/Vict/24-25/100/section/47" TargetMode="External" Id="R8ed38039e20c46a4" /><Relationship Type="http://schemas.openxmlformats.org/officeDocument/2006/relationships/hyperlink" Target="https://caselaw.nationalarchives.gov.uk/ewca/crim/2013/1725" TargetMode="External" Id="R7a5b9a7b45db4f17" /><Relationship Type="http://schemas.openxmlformats.org/officeDocument/2006/relationships/hyperlink" Target="https://www.ncbi.nlm.nih.gov/books/NBK557633/" TargetMode="External" Id="Reacf63c95bf84064" /><Relationship Type="http://schemas.openxmlformats.org/officeDocument/2006/relationships/hyperlink" Target="https://www.cps.gov.uk/legal-guidance/offences-against-person-incorporating-charging-standard" TargetMode="External" Id="Rf93de2cc48314b7b" /><Relationship Type="http://schemas.openxmlformats.org/officeDocument/2006/relationships/hyperlink" Target="https://www.legislation.gov.uk/ukpga/Vict/46-47/38/section/2" TargetMode="External" Id="R0cfd20a7aeab4933" /><Relationship Type="http://schemas.microsoft.com/office/2020/10/relationships/intelligence" Target="intelligence2.xml" Id="R574250b8700d42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2024-12-15T19:18:20.4136088Z</dcterms:created>
  <dcterms:modified xsi:type="dcterms:W3CDTF">2025-01-10T18:30:15.3733159Z</dcterms:modified>
  <dc:creator>William Bryce (2416710)</dc:creator>
  <lastModifiedBy>William Bryce (2416710)</lastModifiedBy>
</coreProperties>
</file>