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1C1BEE" w14:textId="7E1333C1" w:rsidR="00C323FD" w:rsidRPr="00A1212F" w:rsidRDefault="00AF58BA" w:rsidP="00AF58BA">
      <w:pPr>
        <w:spacing w:line="480" w:lineRule="auto"/>
        <w:jc w:val="center"/>
        <w:rPr>
          <w:rFonts w:ascii="Arial" w:hAnsi="Arial" w:cs="Arial"/>
          <w:b/>
          <w:bCs/>
          <w:color w:val="000000" w:themeColor="text1"/>
          <w:sz w:val="36"/>
          <w:szCs w:val="36"/>
        </w:rPr>
      </w:pPr>
      <w:r w:rsidRPr="00A1212F">
        <w:rPr>
          <w:rFonts w:ascii="Arial" w:eastAsia="Times New Roman" w:hAnsi="Arial" w:cs="Arial"/>
          <w:noProof/>
          <w:color w:val="000000" w:themeColor="text1"/>
          <w:lang w:val="en-GB" w:eastAsia="en-GB"/>
        </w:rPr>
        <w:drawing>
          <wp:anchor distT="0" distB="0" distL="114300" distR="114300" simplePos="0" relativeHeight="251658240" behindDoc="0" locked="0" layoutInCell="1" allowOverlap="1" wp14:anchorId="38057760" wp14:editId="41B55BF0">
            <wp:simplePos x="0" y="0"/>
            <wp:positionH relativeFrom="margin">
              <wp:align>right</wp:align>
            </wp:positionH>
            <wp:positionV relativeFrom="paragraph">
              <wp:posOffset>1522401</wp:posOffset>
            </wp:positionV>
            <wp:extent cx="5274945" cy="3585845"/>
            <wp:effectExtent l="0" t="0" r="1905" b="0"/>
            <wp:wrapSquare wrapText="bothSides"/>
            <wp:docPr id="1" name="Picture 1" descr="Rise in number of police officers taking sick leave due 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se in number of police officers taking sick leave due to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945" cy="3585845"/>
                    </a:xfrm>
                    <a:prstGeom prst="rect">
                      <a:avLst/>
                    </a:prstGeom>
                    <a:noFill/>
                    <a:ln>
                      <a:noFill/>
                    </a:ln>
                  </pic:spPr>
                </pic:pic>
              </a:graphicData>
            </a:graphic>
            <wp14:sizeRelH relativeFrom="page">
              <wp14:pctWidth>0</wp14:pctWidth>
            </wp14:sizeRelH>
            <wp14:sizeRelV relativeFrom="page">
              <wp14:pctHeight>0</wp14:pctHeight>
            </wp14:sizeRelV>
          </wp:anchor>
        </w:drawing>
      </w:r>
      <w:r w:rsidR="007B26D8" w:rsidRPr="00A1212F">
        <w:rPr>
          <w:rFonts w:ascii="Arial" w:hAnsi="Arial" w:cs="Arial"/>
          <w:b/>
          <w:bCs/>
          <w:color w:val="000000" w:themeColor="text1"/>
          <w:sz w:val="36"/>
          <w:szCs w:val="36"/>
        </w:rPr>
        <w:t xml:space="preserve">Strategic Management for Public </w:t>
      </w:r>
      <w:proofErr w:type="spellStart"/>
      <w:r w:rsidR="007B26D8" w:rsidRPr="00A1212F">
        <w:rPr>
          <w:rFonts w:ascii="Arial" w:hAnsi="Arial" w:cs="Arial"/>
          <w:b/>
          <w:bCs/>
          <w:color w:val="000000" w:themeColor="text1"/>
          <w:sz w:val="36"/>
          <w:szCs w:val="36"/>
        </w:rPr>
        <w:t>Organisations</w:t>
      </w:r>
      <w:proofErr w:type="spellEnd"/>
      <w:r w:rsidR="007B26D8" w:rsidRPr="00A1212F">
        <w:rPr>
          <w:rFonts w:ascii="Arial" w:hAnsi="Arial" w:cs="Arial"/>
          <w:b/>
          <w:bCs/>
          <w:color w:val="000000" w:themeColor="text1"/>
          <w:sz w:val="36"/>
          <w:szCs w:val="36"/>
        </w:rPr>
        <w:t xml:space="preserve">, and within the Police: A Critical Evaluation of a Public Sector </w:t>
      </w:r>
      <w:proofErr w:type="spellStart"/>
      <w:r w:rsidR="007B26D8" w:rsidRPr="00A1212F">
        <w:rPr>
          <w:rFonts w:ascii="Arial" w:hAnsi="Arial" w:cs="Arial"/>
          <w:b/>
          <w:bCs/>
          <w:color w:val="000000" w:themeColor="text1"/>
          <w:sz w:val="36"/>
          <w:szCs w:val="36"/>
        </w:rPr>
        <w:t>Organisation</w:t>
      </w:r>
      <w:proofErr w:type="spellEnd"/>
    </w:p>
    <w:p w14:paraId="3A8A2DC0" w14:textId="6594E485" w:rsidR="00AF58BA" w:rsidRPr="00AF58BA" w:rsidRDefault="007B26D8" w:rsidP="00AF58BA">
      <w:pPr>
        <w:pStyle w:val="Subtitle"/>
        <w:spacing w:line="480" w:lineRule="auto"/>
        <w:jc w:val="center"/>
        <w:rPr>
          <w:rFonts w:ascii="Arial" w:hAnsi="Arial" w:cs="Arial"/>
          <w:color w:val="000000" w:themeColor="text1"/>
        </w:rPr>
      </w:pPr>
      <w:r w:rsidRPr="007B26D8">
        <w:rPr>
          <w:rFonts w:ascii="Arial" w:eastAsia="Times New Roman" w:hAnsi="Arial" w:cs="Arial"/>
          <w:color w:val="000000" w:themeColor="text1"/>
          <w:lang w:val="en-GB" w:eastAsia="en-GB"/>
        </w:rPr>
        <w:fldChar w:fldCharType="begin"/>
      </w:r>
      <w:r w:rsidRPr="007B26D8">
        <w:rPr>
          <w:rFonts w:ascii="Arial" w:eastAsia="Times New Roman" w:hAnsi="Arial" w:cs="Arial"/>
          <w:color w:val="000000" w:themeColor="text1"/>
          <w:lang w:val="en-GB" w:eastAsia="en-GB"/>
        </w:rPr>
        <w:instrText xml:space="preserve"> INCLUDEPICTURE "/var/folders/m8/ndcsd0d57_zf_ntg744spgcc0000gn/T/com.microsoft.Word/WebArchiveCopyPasteTempFiles/british-police-stock-photo-no-faces.jpg?w968h681" \* MERGEFORMATINET </w:instrText>
      </w:r>
      <w:r w:rsidRPr="007B26D8">
        <w:rPr>
          <w:rFonts w:ascii="Arial" w:eastAsia="Times New Roman" w:hAnsi="Arial" w:cs="Arial"/>
          <w:color w:val="000000" w:themeColor="text1"/>
          <w:lang w:val="en-GB" w:eastAsia="en-GB"/>
        </w:rPr>
        <w:fldChar w:fldCharType="separate"/>
      </w:r>
      <w:r w:rsidRPr="007B26D8">
        <w:rPr>
          <w:rFonts w:ascii="Arial" w:eastAsia="Times New Roman" w:hAnsi="Arial" w:cs="Arial"/>
          <w:color w:val="000000" w:themeColor="text1"/>
          <w:lang w:val="en-GB" w:eastAsia="en-GB"/>
        </w:rPr>
        <w:fldChar w:fldCharType="end"/>
      </w:r>
      <w:r w:rsidRPr="00A1212F">
        <w:rPr>
          <w:rFonts w:ascii="Arial" w:hAnsi="Arial" w:cs="Arial"/>
          <w:bCs/>
          <w:color w:val="000000" w:themeColor="text1"/>
          <w:sz w:val="40"/>
          <w:szCs w:val="40"/>
        </w:rPr>
        <w:t xml:space="preserve">A Critical Evaluation of Strategic Management within the Police in </w:t>
      </w:r>
      <w:r w:rsidR="005344E4">
        <w:rPr>
          <w:rFonts w:ascii="Arial" w:hAnsi="Arial" w:cs="Arial"/>
          <w:bCs/>
          <w:color w:val="000000" w:themeColor="text1"/>
          <w:sz w:val="40"/>
          <w:szCs w:val="40"/>
        </w:rPr>
        <w:t>Wales</w:t>
      </w:r>
      <w:r w:rsidRPr="00A1212F">
        <w:rPr>
          <w:rFonts w:ascii="Arial" w:hAnsi="Arial" w:cs="Arial"/>
          <w:bCs/>
          <w:color w:val="000000" w:themeColor="text1"/>
          <w:sz w:val="40"/>
          <w:szCs w:val="40"/>
        </w:rPr>
        <w:t>.</w:t>
      </w:r>
    </w:p>
    <w:p w14:paraId="4A8D2EDB" w14:textId="5D2BF1BA" w:rsidR="00AF58BA" w:rsidRDefault="007B26D8" w:rsidP="00AF58BA">
      <w:pPr>
        <w:spacing w:line="480" w:lineRule="auto"/>
        <w:rPr>
          <w:rFonts w:ascii="Arial" w:hAnsi="Arial" w:cs="Arial"/>
          <w:b/>
          <w:bCs/>
          <w:color w:val="000000" w:themeColor="text1"/>
        </w:rPr>
      </w:pPr>
      <w:r w:rsidRPr="00AF58BA">
        <w:rPr>
          <w:rFonts w:ascii="Arial" w:hAnsi="Arial" w:cs="Arial"/>
          <w:b/>
          <w:bCs/>
          <w:color w:val="000000" w:themeColor="text1"/>
        </w:rPr>
        <w:t>Chloe Davie</w:t>
      </w:r>
      <w:r w:rsidR="00AF58BA">
        <w:rPr>
          <w:rFonts w:ascii="Arial" w:hAnsi="Arial" w:cs="Arial"/>
          <w:b/>
          <w:bCs/>
          <w:color w:val="000000" w:themeColor="text1"/>
        </w:rPr>
        <w:t xml:space="preserve">s     </w:t>
      </w:r>
    </w:p>
    <w:p w14:paraId="1FE5A544" w14:textId="1C0FB675" w:rsidR="007B26D8" w:rsidRDefault="007B26D8" w:rsidP="00AF58BA">
      <w:pPr>
        <w:spacing w:line="480" w:lineRule="auto"/>
        <w:rPr>
          <w:rFonts w:ascii="Arial" w:hAnsi="Arial" w:cs="Arial"/>
          <w:b/>
          <w:bCs/>
          <w:color w:val="000000" w:themeColor="text1"/>
        </w:rPr>
      </w:pPr>
      <w:r w:rsidRPr="00AF58BA">
        <w:rPr>
          <w:rFonts w:ascii="Arial" w:hAnsi="Arial" w:cs="Arial"/>
          <w:b/>
          <w:bCs/>
          <w:color w:val="000000" w:themeColor="text1"/>
        </w:rPr>
        <w:t>1703342</w:t>
      </w:r>
    </w:p>
    <w:p w14:paraId="21D76ED0" w14:textId="50D97028" w:rsidR="00AF58BA" w:rsidRPr="00AF58BA" w:rsidRDefault="00AF58BA" w:rsidP="00AF58BA">
      <w:pPr>
        <w:spacing w:line="480" w:lineRule="auto"/>
        <w:rPr>
          <w:rFonts w:ascii="Arial" w:hAnsi="Arial" w:cs="Arial"/>
          <w:b/>
          <w:bCs/>
          <w:color w:val="000000" w:themeColor="text1"/>
        </w:rPr>
      </w:pPr>
      <w:r w:rsidRPr="00AF58BA">
        <w:rPr>
          <w:rFonts w:ascii="Arial" w:hAnsi="Arial" w:cs="Arial"/>
          <w:b/>
          <w:bCs/>
          <w:color w:val="000000" w:themeColor="text1"/>
          <w:lang w:val="en-GB" w:bidi="en-GB"/>
        </w:rPr>
        <w:t>3</w:t>
      </w:r>
      <w:r w:rsidR="00947173">
        <w:rPr>
          <w:rFonts w:ascii="Arial" w:hAnsi="Arial" w:cs="Arial"/>
          <w:b/>
          <w:bCs/>
          <w:color w:val="000000" w:themeColor="text1"/>
          <w:lang w:val="en-GB" w:bidi="en-GB"/>
        </w:rPr>
        <w:t>073</w:t>
      </w:r>
      <w:r w:rsidRPr="00AF58BA">
        <w:rPr>
          <w:rFonts w:ascii="Arial" w:hAnsi="Arial" w:cs="Arial"/>
          <w:b/>
          <w:bCs/>
          <w:color w:val="000000" w:themeColor="text1"/>
          <w:lang w:val="en-GB" w:bidi="en-GB"/>
        </w:rPr>
        <w:t xml:space="preserve"> WORDS</w:t>
      </w:r>
    </w:p>
    <w:p w14:paraId="673FC0F9" w14:textId="5A753E5D" w:rsidR="00C323FD" w:rsidRPr="00AF58BA" w:rsidRDefault="00C323FD" w:rsidP="00AF58BA">
      <w:pPr>
        <w:spacing w:line="480" w:lineRule="auto"/>
        <w:rPr>
          <w:rFonts w:ascii="Arial" w:hAnsi="Arial" w:cs="Arial"/>
          <w:color w:val="000000" w:themeColor="text1"/>
        </w:rPr>
        <w:sectPr w:rsidR="00C323FD" w:rsidRPr="00AF58BA">
          <w:pgSz w:w="11907" w:h="16839" w:code="9"/>
          <w:pgMar w:top="2520" w:right="1800" w:bottom="1728" w:left="1800" w:header="720" w:footer="720" w:gutter="0"/>
          <w:pgNumType w:fmt="lowerRoman" w:start="1"/>
          <w:cols w:space="720"/>
          <w:titlePg/>
          <w:docGrid w:linePitch="360"/>
        </w:sectPr>
      </w:pPr>
    </w:p>
    <w:p w14:paraId="13DB0CB1" w14:textId="77777777" w:rsidR="00C323FD" w:rsidRPr="00A1212F" w:rsidRDefault="00C323FD" w:rsidP="00AF58BA">
      <w:pPr>
        <w:spacing w:line="480" w:lineRule="auto"/>
        <w:rPr>
          <w:color w:val="000000" w:themeColor="text1"/>
        </w:rPr>
      </w:pPr>
    </w:p>
    <w:p w14:paraId="55829BEB" w14:textId="77777777" w:rsidR="00FE3347" w:rsidRPr="00A1212F" w:rsidRDefault="00FE3347" w:rsidP="00AF58BA">
      <w:pPr>
        <w:spacing w:line="480" w:lineRule="auto"/>
        <w:rPr>
          <w:color w:val="000000" w:themeColor="text1"/>
        </w:rPr>
      </w:pPr>
    </w:p>
    <w:sdt>
      <w:sdtPr>
        <w:id w:val="-991562257"/>
        <w:docPartObj>
          <w:docPartGallery w:val="Table of Contents"/>
          <w:docPartUnique/>
        </w:docPartObj>
      </w:sdtPr>
      <w:sdtEndPr>
        <w:rPr>
          <w:rFonts w:asciiTheme="minorHAnsi" w:eastAsiaTheme="minorHAnsi" w:hAnsiTheme="minorHAnsi" w:cstheme="minorBidi"/>
          <w:bCs/>
          <w:caps w:val="0"/>
          <w:noProof/>
          <w:color w:val="5F5F5F" w:themeColor="text2" w:themeTint="BF"/>
          <w:sz w:val="24"/>
          <w:szCs w:val="24"/>
        </w:rPr>
      </w:sdtEndPr>
      <w:sdtContent>
        <w:p w14:paraId="2F0AB620" w14:textId="3AB59072" w:rsidR="00884989" w:rsidRDefault="00884989" w:rsidP="00AF58BA">
          <w:pPr>
            <w:pStyle w:val="TOCHeading"/>
            <w:spacing w:line="480" w:lineRule="auto"/>
          </w:pPr>
          <w:r>
            <w:t>Contents</w:t>
          </w:r>
        </w:p>
        <w:p w14:paraId="29322959" w14:textId="376F608D" w:rsidR="006A738B" w:rsidRDefault="00884989">
          <w:pPr>
            <w:pStyle w:val="TOC1"/>
            <w:tabs>
              <w:tab w:val="right" w:leader="dot" w:pos="8297"/>
            </w:tabs>
            <w:rPr>
              <w:rFonts w:eastAsiaTheme="minorEastAsia"/>
              <w:b w:val="0"/>
              <w:bCs w:val="0"/>
              <w:i w:val="0"/>
              <w:iCs w:val="0"/>
              <w:noProof/>
              <w:color w:val="auto"/>
              <w:sz w:val="22"/>
              <w:szCs w:val="22"/>
              <w:lang w:val="en-GB" w:eastAsia="en-GB"/>
            </w:rPr>
          </w:pPr>
          <w:r>
            <w:fldChar w:fldCharType="begin"/>
          </w:r>
          <w:r>
            <w:instrText xml:space="preserve"> TOC \o "1-3" \h \z \u </w:instrText>
          </w:r>
          <w:r>
            <w:fldChar w:fldCharType="separate"/>
          </w:r>
          <w:hyperlink w:anchor="_Toc39661289" w:history="1">
            <w:r w:rsidR="006A738B" w:rsidRPr="00556D5D">
              <w:rPr>
                <w:rStyle w:val="Hyperlink"/>
                <w:rFonts w:ascii="Arial" w:hAnsi="Arial" w:cs="Arial"/>
                <w:noProof/>
              </w:rPr>
              <w:t>Abstract</w:t>
            </w:r>
            <w:r w:rsidR="006A738B">
              <w:rPr>
                <w:noProof/>
                <w:webHidden/>
              </w:rPr>
              <w:tab/>
            </w:r>
            <w:r w:rsidR="006A738B">
              <w:rPr>
                <w:noProof/>
                <w:webHidden/>
              </w:rPr>
              <w:fldChar w:fldCharType="begin"/>
            </w:r>
            <w:r w:rsidR="006A738B">
              <w:rPr>
                <w:noProof/>
                <w:webHidden/>
              </w:rPr>
              <w:instrText xml:space="preserve"> PAGEREF _Toc39661289 \h </w:instrText>
            </w:r>
            <w:r w:rsidR="006A738B">
              <w:rPr>
                <w:noProof/>
                <w:webHidden/>
              </w:rPr>
            </w:r>
            <w:r w:rsidR="006A738B">
              <w:rPr>
                <w:noProof/>
                <w:webHidden/>
              </w:rPr>
              <w:fldChar w:fldCharType="separate"/>
            </w:r>
            <w:r w:rsidR="00400492">
              <w:rPr>
                <w:noProof/>
                <w:webHidden/>
              </w:rPr>
              <w:t>2</w:t>
            </w:r>
            <w:r w:rsidR="006A738B">
              <w:rPr>
                <w:noProof/>
                <w:webHidden/>
              </w:rPr>
              <w:fldChar w:fldCharType="end"/>
            </w:r>
          </w:hyperlink>
        </w:p>
        <w:p w14:paraId="046900F2" w14:textId="5EA32D06" w:rsidR="006A738B" w:rsidRDefault="006A738B">
          <w:pPr>
            <w:pStyle w:val="TOC1"/>
            <w:tabs>
              <w:tab w:val="right" w:leader="dot" w:pos="8297"/>
            </w:tabs>
            <w:rPr>
              <w:rFonts w:eastAsiaTheme="minorEastAsia"/>
              <w:b w:val="0"/>
              <w:bCs w:val="0"/>
              <w:i w:val="0"/>
              <w:iCs w:val="0"/>
              <w:noProof/>
              <w:color w:val="auto"/>
              <w:sz w:val="22"/>
              <w:szCs w:val="22"/>
              <w:lang w:val="en-GB" w:eastAsia="en-GB"/>
            </w:rPr>
          </w:pPr>
          <w:hyperlink w:anchor="_Toc39661290" w:history="1">
            <w:r w:rsidRPr="00556D5D">
              <w:rPr>
                <w:rStyle w:val="Hyperlink"/>
                <w:rFonts w:ascii="Arial" w:hAnsi="Arial" w:cs="Arial"/>
                <w:noProof/>
              </w:rPr>
              <w:t>Introduction TO STRATEGY</w:t>
            </w:r>
            <w:r>
              <w:rPr>
                <w:noProof/>
                <w:webHidden/>
              </w:rPr>
              <w:tab/>
            </w:r>
            <w:r>
              <w:rPr>
                <w:noProof/>
                <w:webHidden/>
              </w:rPr>
              <w:fldChar w:fldCharType="begin"/>
            </w:r>
            <w:r>
              <w:rPr>
                <w:noProof/>
                <w:webHidden/>
              </w:rPr>
              <w:instrText xml:space="preserve"> PAGEREF _Toc39661290 \h </w:instrText>
            </w:r>
            <w:r>
              <w:rPr>
                <w:noProof/>
                <w:webHidden/>
              </w:rPr>
            </w:r>
            <w:r>
              <w:rPr>
                <w:noProof/>
                <w:webHidden/>
              </w:rPr>
              <w:fldChar w:fldCharType="separate"/>
            </w:r>
            <w:r w:rsidR="00400492">
              <w:rPr>
                <w:noProof/>
                <w:webHidden/>
              </w:rPr>
              <w:t>3</w:t>
            </w:r>
            <w:r>
              <w:rPr>
                <w:noProof/>
                <w:webHidden/>
              </w:rPr>
              <w:fldChar w:fldCharType="end"/>
            </w:r>
          </w:hyperlink>
        </w:p>
        <w:p w14:paraId="4B55ED93" w14:textId="52E3A67D" w:rsidR="006A738B" w:rsidRDefault="006A738B">
          <w:pPr>
            <w:pStyle w:val="TOC1"/>
            <w:tabs>
              <w:tab w:val="right" w:leader="dot" w:pos="8297"/>
            </w:tabs>
            <w:rPr>
              <w:rFonts w:eastAsiaTheme="minorEastAsia"/>
              <w:b w:val="0"/>
              <w:bCs w:val="0"/>
              <w:i w:val="0"/>
              <w:iCs w:val="0"/>
              <w:noProof/>
              <w:color w:val="auto"/>
              <w:sz w:val="22"/>
              <w:szCs w:val="22"/>
              <w:lang w:val="en-GB" w:eastAsia="en-GB"/>
            </w:rPr>
          </w:pPr>
          <w:hyperlink w:anchor="_Toc39661291" w:history="1">
            <w:r w:rsidRPr="00556D5D">
              <w:rPr>
                <w:rStyle w:val="Hyperlink"/>
                <w:rFonts w:ascii="Arial" w:hAnsi="Arial" w:cs="Arial"/>
                <w:noProof/>
              </w:rPr>
              <w:t>Strategic Management in the Police</w:t>
            </w:r>
            <w:r>
              <w:rPr>
                <w:noProof/>
                <w:webHidden/>
              </w:rPr>
              <w:tab/>
            </w:r>
            <w:r>
              <w:rPr>
                <w:noProof/>
                <w:webHidden/>
              </w:rPr>
              <w:fldChar w:fldCharType="begin"/>
            </w:r>
            <w:r>
              <w:rPr>
                <w:noProof/>
                <w:webHidden/>
              </w:rPr>
              <w:instrText xml:space="preserve"> PAGEREF _Toc39661291 \h </w:instrText>
            </w:r>
            <w:r>
              <w:rPr>
                <w:noProof/>
                <w:webHidden/>
              </w:rPr>
            </w:r>
            <w:r>
              <w:rPr>
                <w:noProof/>
                <w:webHidden/>
              </w:rPr>
              <w:fldChar w:fldCharType="separate"/>
            </w:r>
            <w:r w:rsidR="00400492">
              <w:rPr>
                <w:noProof/>
                <w:webHidden/>
              </w:rPr>
              <w:t>4</w:t>
            </w:r>
            <w:r>
              <w:rPr>
                <w:noProof/>
                <w:webHidden/>
              </w:rPr>
              <w:fldChar w:fldCharType="end"/>
            </w:r>
          </w:hyperlink>
        </w:p>
        <w:p w14:paraId="3A87F9F1" w14:textId="25E7A0B3" w:rsidR="006A738B" w:rsidRDefault="006A738B">
          <w:pPr>
            <w:pStyle w:val="TOC1"/>
            <w:tabs>
              <w:tab w:val="right" w:leader="dot" w:pos="8297"/>
            </w:tabs>
            <w:rPr>
              <w:rFonts w:eastAsiaTheme="minorEastAsia"/>
              <w:b w:val="0"/>
              <w:bCs w:val="0"/>
              <w:i w:val="0"/>
              <w:iCs w:val="0"/>
              <w:noProof/>
              <w:color w:val="auto"/>
              <w:sz w:val="22"/>
              <w:szCs w:val="22"/>
              <w:lang w:val="en-GB" w:eastAsia="en-GB"/>
            </w:rPr>
          </w:pPr>
          <w:hyperlink w:anchor="_Toc39661292" w:history="1">
            <w:r w:rsidRPr="00556D5D">
              <w:rPr>
                <w:rStyle w:val="Hyperlink"/>
                <w:rFonts w:ascii="Arial" w:hAnsi="Arial" w:cs="Arial"/>
                <w:noProof/>
              </w:rPr>
              <w:t>Analysis tools in strategic managemenT</w:t>
            </w:r>
            <w:r>
              <w:rPr>
                <w:noProof/>
                <w:webHidden/>
              </w:rPr>
              <w:tab/>
            </w:r>
            <w:r>
              <w:rPr>
                <w:noProof/>
                <w:webHidden/>
              </w:rPr>
              <w:fldChar w:fldCharType="begin"/>
            </w:r>
            <w:r>
              <w:rPr>
                <w:noProof/>
                <w:webHidden/>
              </w:rPr>
              <w:instrText xml:space="preserve"> PAGEREF _Toc39661292 \h </w:instrText>
            </w:r>
            <w:r>
              <w:rPr>
                <w:noProof/>
                <w:webHidden/>
              </w:rPr>
            </w:r>
            <w:r>
              <w:rPr>
                <w:noProof/>
                <w:webHidden/>
              </w:rPr>
              <w:fldChar w:fldCharType="separate"/>
            </w:r>
            <w:r w:rsidR="00400492">
              <w:rPr>
                <w:noProof/>
                <w:webHidden/>
              </w:rPr>
              <w:t>6</w:t>
            </w:r>
            <w:r>
              <w:rPr>
                <w:noProof/>
                <w:webHidden/>
              </w:rPr>
              <w:fldChar w:fldCharType="end"/>
            </w:r>
          </w:hyperlink>
        </w:p>
        <w:p w14:paraId="0D8C6EB7" w14:textId="7DFFE1A2" w:rsidR="006A738B" w:rsidRDefault="006A738B">
          <w:pPr>
            <w:pStyle w:val="TOC2"/>
            <w:tabs>
              <w:tab w:val="left" w:pos="960"/>
              <w:tab w:val="right" w:leader="dot" w:pos="8297"/>
            </w:tabs>
            <w:rPr>
              <w:rFonts w:eastAsiaTheme="minorEastAsia"/>
              <w:b w:val="0"/>
              <w:bCs w:val="0"/>
              <w:noProof/>
              <w:color w:val="auto"/>
              <w:lang w:val="en-GB" w:eastAsia="en-GB"/>
            </w:rPr>
          </w:pPr>
          <w:hyperlink w:anchor="_Toc39661293" w:history="1">
            <w:r w:rsidRPr="00556D5D">
              <w:rPr>
                <w:rStyle w:val="Hyperlink"/>
                <w:rFonts w:ascii="Arial" w:hAnsi="Arial" w:cs="Arial"/>
                <w:noProof/>
              </w:rPr>
              <w:t xml:space="preserve">2.1 </w:t>
            </w:r>
            <w:r>
              <w:rPr>
                <w:rFonts w:eastAsiaTheme="minorEastAsia"/>
                <w:b w:val="0"/>
                <w:bCs w:val="0"/>
                <w:noProof/>
                <w:color w:val="auto"/>
                <w:lang w:val="en-GB" w:eastAsia="en-GB"/>
              </w:rPr>
              <w:tab/>
            </w:r>
            <w:r w:rsidRPr="00556D5D">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_Toc39661293 \h </w:instrText>
            </w:r>
            <w:r>
              <w:rPr>
                <w:noProof/>
                <w:webHidden/>
              </w:rPr>
            </w:r>
            <w:r>
              <w:rPr>
                <w:noProof/>
                <w:webHidden/>
              </w:rPr>
              <w:fldChar w:fldCharType="separate"/>
            </w:r>
            <w:r w:rsidR="00400492">
              <w:rPr>
                <w:noProof/>
                <w:webHidden/>
              </w:rPr>
              <w:t>7</w:t>
            </w:r>
            <w:r>
              <w:rPr>
                <w:noProof/>
                <w:webHidden/>
              </w:rPr>
              <w:fldChar w:fldCharType="end"/>
            </w:r>
          </w:hyperlink>
        </w:p>
        <w:p w14:paraId="5F8025FD" w14:textId="35DAC240" w:rsidR="006A738B" w:rsidRDefault="006A738B">
          <w:pPr>
            <w:pStyle w:val="TOC2"/>
            <w:tabs>
              <w:tab w:val="right" w:leader="dot" w:pos="8297"/>
            </w:tabs>
            <w:rPr>
              <w:rFonts w:eastAsiaTheme="minorEastAsia"/>
              <w:b w:val="0"/>
              <w:bCs w:val="0"/>
              <w:noProof/>
              <w:color w:val="auto"/>
              <w:lang w:val="en-GB" w:eastAsia="en-GB"/>
            </w:rPr>
          </w:pPr>
          <w:hyperlink w:anchor="_Toc39661294" w:history="1">
            <w:r w:rsidRPr="00556D5D">
              <w:rPr>
                <w:rStyle w:val="Hyperlink"/>
                <w:rFonts w:ascii="Arial" w:hAnsi="Arial" w:cs="Arial"/>
                <w:noProof/>
              </w:rPr>
              <w:t>2.3 MOST analysis</w:t>
            </w:r>
            <w:r>
              <w:rPr>
                <w:noProof/>
                <w:webHidden/>
              </w:rPr>
              <w:tab/>
            </w:r>
            <w:r>
              <w:rPr>
                <w:noProof/>
                <w:webHidden/>
              </w:rPr>
              <w:fldChar w:fldCharType="begin"/>
            </w:r>
            <w:r>
              <w:rPr>
                <w:noProof/>
                <w:webHidden/>
              </w:rPr>
              <w:instrText xml:space="preserve"> PAGEREF _Toc39661294 \h </w:instrText>
            </w:r>
            <w:r>
              <w:rPr>
                <w:noProof/>
                <w:webHidden/>
              </w:rPr>
            </w:r>
            <w:r>
              <w:rPr>
                <w:noProof/>
                <w:webHidden/>
              </w:rPr>
              <w:fldChar w:fldCharType="separate"/>
            </w:r>
            <w:r w:rsidR="00400492">
              <w:rPr>
                <w:noProof/>
                <w:webHidden/>
              </w:rPr>
              <w:t>10</w:t>
            </w:r>
            <w:r>
              <w:rPr>
                <w:noProof/>
                <w:webHidden/>
              </w:rPr>
              <w:fldChar w:fldCharType="end"/>
            </w:r>
          </w:hyperlink>
        </w:p>
        <w:p w14:paraId="523E4E00" w14:textId="4E55CA66" w:rsidR="006A738B" w:rsidRDefault="006A738B">
          <w:pPr>
            <w:pStyle w:val="TOC2"/>
            <w:tabs>
              <w:tab w:val="right" w:leader="dot" w:pos="8297"/>
            </w:tabs>
            <w:rPr>
              <w:rFonts w:eastAsiaTheme="minorEastAsia"/>
              <w:b w:val="0"/>
              <w:bCs w:val="0"/>
              <w:noProof/>
              <w:color w:val="auto"/>
              <w:lang w:val="en-GB" w:eastAsia="en-GB"/>
            </w:rPr>
          </w:pPr>
          <w:hyperlink w:anchor="_Toc39661295" w:history="1">
            <w:r w:rsidRPr="00556D5D">
              <w:rPr>
                <w:rStyle w:val="Hyperlink"/>
                <w:rFonts w:ascii="Arial" w:hAnsi="Arial" w:cs="Arial"/>
                <w:noProof/>
              </w:rPr>
              <w:t>2.4 Benchmarking</w:t>
            </w:r>
            <w:r>
              <w:rPr>
                <w:noProof/>
                <w:webHidden/>
              </w:rPr>
              <w:tab/>
            </w:r>
            <w:r>
              <w:rPr>
                <w:noProof/>
                <w:webHidden/>
              </w:rPr>
              <w:fldChar w:fldCharType="begin"/>
            </w:r>
            <w:r>
              <w:rPr>
                <w:noProof/>
                <w:webHidden/>
              </w:rPr>
              <w:instrText xml:space="preserve"> PAGEREF _Toc39661295 \h </w:instrText>
            </w:r>
            <w:r>
              <w:rPr>
                <w:noProof/>
                <w:webHidden/>
              </w:rPr>
            </w:r>
            <w:r>
              <w:rPr>
                <w:noProof/>
                <w:webHidden/>
              </w:rPr>
              <w:fldChar w:fldCharType="separate"/>
            </w:r>
            <w:r w:rsidR="00400492">
              <w:rPr>
                <w:noProof/>
                <w:webHidden/>
              </w:rPr>
              <w:t>11</w:t>
            </w:r>
            <w:r>
              <w:rPr>
                <w:noProof/>
                <w:webHidden/>
              </w:rPr>
              <w:fldChar w:fldCharType="end"/>
            </w:r>
          </w:hyperlink>
        </w:p>
        <w:p w14:paraId="3B432FD7" w14:textId="2F94EF7E" w:rsidR="006A738B" w:rsidRDefault="006A738B">
          <w:pPr>
            <w:pStyle w:val="TOC1"/>
            <w:tabs>
              <w:tab w:val="right" w:leader="dot" w:pos="8297"/>
            </w:tabs>
            <w:rPr>
              <w:rFonts w:eastAsiaTheme="minorEastAsia"/>
              <w:b w:val="0"/>
              <w:bCs w:val="0"/>
              <w:i w:val="0"/>
              <w:iCs w:val="0"/>
              <w:noProof/>
              <w:color w:val="auto"/>
              <w:sz w:val="22"/>
              <w:szCs w:val="22"/>
              <w:lang w:val="en-GB" w:eastAsia="en-GB"/>
            </w:rPr>
          </w:pPr>
          <w:hyperlink w:anchor="_Toc39661296" w:history="1">
            <w:r w:rsidRPr="00556D5D">
              <w:rPr>
                <w:rStyle w:val="Hyperlink"/>
                <w:rFonts w:ascii="Arial" w:hAnsi="Arial" w:cs="Arial"/>
                <w:noProof/>
              </w:rPr>
              <w:t>The Strategic Position of South Wales police</w:t>
            </w:r>
            <w:r>
              <w:rPr>
                <w:noProof/>
                <w:webHidden/>
              </w:rPr>
              <w:tab/>
            </w:r>
            <w:r>
              <w:rPr>
                <w:noProof/>
                <w:webHidden/>
              </w:rPr>
              <w:fldChar w:fldCharType="begin"/>
            </w:r>
            <w:r>
              <w:rPr>
                <w:noProof/>
                <w:webHidden/>
              </w:rPr>
              <w:instrText xml:space="preserve"> PAGEREF _Toc39661296 \h </w:instrText>
            </w:r>
            <w:r>
              <w:rPr>
                <w:noProof/>
                <w:webHidden/>
              </w:rPr>
            </w:r>
            <w:r>
              <w:rPr>
                <w:noProof/>
                <w:webHidden/>
              </w:rPr>
              <w:fldChar w:fldCharType="separate"/>
            </w:r>
            <w:r w:rsidR="00400492">
              <w:rPr>
                <w:noProof/>
                <w:webHidden/>
              </w:rPr>
              <w:t>12</w:t>
            </w:r>
            <w:r>
              <w:rPr>
                <w:noProof/>
                <w:webHidden/>
              </w:rPr>
              <w:fldChar w:fldCharType="end"/>
            </w:r>
          </w:hyperlink>
        </w:p>
        <w:p w14:paraId="1B8F1CC8" w14:textId="4C0997A1" w:rsidR="006A738B" w:rsidRDefault="006A738B">
          <w:pPr>
            <w:pStyle w:val="TOC1"/>
            <w:tabs>
              <w:tab w:val="right" w:leader="dot" w:pos="8297"/>
            </w:tabs>
            <w:rPr>
              <w:rFonts w:eastAsiaTheme="minorEastAsia"/>
              <w:b w:val="0"/>
              <w:bCs w:val="0"/>
              <w:i w:val="0"/>
              <w:iCs w:val="0"/>
              <w:noProof/>
              <w:color w:val="auto"/>
              <w:sz w:val="22"/>
              <w:szCs w:val="22"/>
              <w:lang w:val="en-GB" w:eastAsia="en-GB"/>
            </w:rPr>
          </w:pPr>
          <w:hyperlink w:anchor="_Toc39661297" w:history="1">
            <w:r w:rsidRPr="00556D5D">
              <w:rPr>
                <w:rStyle w:val="Hyperlink"/>
                <w:rFonts w:ascii="Arial" w:hAnsi="Arial" w:cs="Arial"/>
                <w:noProof/>
              </w:rPr>
              <w:t>Partnership Working Strategies</w:t>
            </w:r>
            <w:r>
              <w:rPr>
                <w:noProof/>
                <w:webHidden/>
              </w:rPr>
              <w:tab/>
            </w:r>
            <w:r>
              <w:rPr>
                <w:noProof/>
                <w:webHidden/>
              </w:rPr>
              <w:fldChar w:fldCharType="begin"/>
            </w:r>
            <w:r>
              <w:rPr>
                <w:noProof/>
                <w:webHidden/>
              </w:rPr>
              <w:instrText xml:space="preserve"> PAGEREF _Toc39661297 \h </w:instrText>
            </w:r>
            <w:r>
              <w:rPr>
                <w:noProof/>
                <w:webHidden/>
              </w:rPr>
            </w:r>
            <w:r>
              <w:rPr>
                <w:noProof/>
                <w:webHidden/>
              </w:rPr>
              <w:fldChar w:fldCharType="separate"/>
            </w:r>
            <w:r w:rsidR="00400492">
              <w:rPr>
                <w:noProof/>
                <w:webHidden/>
              </w:rPr>
              <w:t>15</w:t>
            </w:r>
            <w:r>
              <w:rPr>
                <w:noProof/>
                <w:webHidden/>
              </w:rPr>
              <w:fldChar w:fldCharType="end"/>
            </w:r>
          </w:hyperlink>
        </w:p>
        <w:p w14:paraId="5C4FD7AE" w14:textId="67F6EE8B" w:rsidR="006A738B" w:rsidRDefault="006A738B">
          <w:pPr>
            <w:pStyle w:val="TOC1"/>
            <w:tabs>
              <w:tab w:val="right" w:leader="dot" w:pos="8297"/>
            </w:tabs>
            <w:rPr>
              <w:rFonts w:eastAsiaTheme="minorEastAsia"/>
              <w:b w:val="0"/>
              <w:bCs w:val="0"/>
              <w:i w:val="0"/>
              <w:iCs w:val="0"/>
              <w:noProof/>
              <w:color w:val="auto"/>
              <w:sz w:val="22"/>
              <w:szCs w:val="22"/>
              <w:lang w:val="en-GB" w:eastAsia="en-GB"/>
            </w:rPr>
          </w:pPr>
          <w:hyperlink w:anchor="_Toc39661298" w:history="1">
            <w:r w:rsidRPr="00556D5D">
              <w:rPr>
                <w:rStyle w:val="Hyperlink"/>
                <w:rFonts w:ascii="Arial" w:hAnsi="Arial" w:cs="Arial"/>
                <w:noProof/>
              </w:rPr>
              <w:t>The Role of Stakeholders in Strategic Management in the Police</w:t>
            </w:r>
            <w:r>
              <w:rPr>
                <w:noProof/>
                <w:webHidden/>
              </w:rPr>
              <w:tab/>
            </w:r>
            <w:r>
              <w:rPr>
                <w:noProof/>
                <w:webHidden/>
              </w:rPr>
              <w:fldChar w:fldCharType="begin"/>
            </w:r>
            <w:r>
              <w:rPr>
                <w:noProof/>
                <w:webHidden/>
              </w:rPr>
              <w:instrText xml:space="preserve"> PAGEREF _Toc39661298 \h </w:instrText>
            </w:r>
            <w:r>
              <w:rPr>
                <w:noProof/>
                <w:webHidden/>
              </w:rPr>
            </w:r>
            <w:r>
              <w:rPr>
                <w:noProof/>
                <w:webHidden/>
              </w:rPr>
              <w:fldChar w:fldCharType="separate"/>
            </w:r>
            <w:r w:rsidR="00400492">
              <w:rPr>
                <w:noProof/>
                <w:webHidden/>
              </w:rPr>
              <w:t>17</w:t>
            </w:r>
            <w:r>
              <w:rPr>
                <w:noProof/>
                <w:webHidden/>
              </w:rPr>
              <w:fldChar w:fldCharType="end"/>
            </w:r>
          </w:hyperlink>
        </w:p>
        <w:p w14:paraId="7E1222CC" w14:textId="7BB19002" w:rsidR="006A738B" w:rsidRDefault="006A738B">
          <w:pPr>
            <w:pStyle w:val="TOC1"/>
            <w:tabs>
              <w:tab w:val="right" w:leader="dot" w:pos="8297"/>
            </w:tabs>
            <w:rPr>
              <w:rFonts w:eastAsiaTheme="minorEastAsia"/>
              <w:b w:val="0"/>
              <w:bCs w:val="0"/>
              <w:i w:val="0"/>
              <w:iCs w:val="0"/>
              <w:noProof/>
              <w:color w:val="auto"/>
              <w:sz w:val="22"/>
              <w:szCs w:val="22"/>
              <w:lang w:val="en-GB" w:eastAsia="en-GB"/>
            </w:rPr>
          </w:pPr>
          <w:hyperlink w:anchor="_Toc39661299" w:history="1">
            <w:r w:rsidRPr="00556D5D">
              <w:rPr>
                <w:rStyle w:val="Hyperlink"/>
                <w:rFonts w:ascii="Arial" w:hAnsi="Arial" w:cs="Arial"/>
                <w:noProof/>
              </w:rPr>
              <w:t>Conclusion</w:t>
            </w:r>
            <w:r>
              <w:rPr>
                <w:noProof/>
                <w:webHidden/>
              </w:rPr>
              <w:tab/>
            </w:r>
            <w:r>
              <w:rPr>
                <w:noProof/>
                <w:webHidden/>
              </w:rPr>
              <w:fldChar w:fldCharType="begin"/>
            </w:r>
            <w:r>
              <w:rPr>
                <w:noProof/>
                <w:webHidden/>
              </w:rPr>
              <w:instrText xml:space="preserve"> PAGEREF _Toc39661299 \h </w:instrText>
            </w:r>
            <w:r>
              <w:rPr>
                <w:noProof/>
                <w:webHidden/>
              </w:rPr>
            </w:r>
            <w:r>
              <w:rPr>
                <w:noProof/>
                <w:webHidden/>
              </w:rPr>
              <w:fldChar w:fldCharType="separate"/>
            </w:r>
            <w:r w:rsidR="00400492">
              <w:rPr>
                <w:noProof/>
                <w:webHidden/>
              </w:rPr>
              <w:t>19</w:t>
            </w:r>
            <w:r>
              <w:rPr>
                <w:noProof/>
                <w:webHidden/>
              </w:rPr>
              <w:fldChar w:fldCharType="end"/>
            </w:r>
          </w:hyperlink>
        </w:p>
        <w:p w14:paraId="18CDDE3A" w14:textId="0C6EFA93" w:rsidR="006A738B" w:rsidRDefault="006A738B">
          <w:pPr>
            <w:pStyle w:val="TOC1"/>
            <w:tabs>
              <w:tab w:val="right" w:leader="dot" w:pos="8297"/>
            </w:tabs>
            <w:rPr>
              <w:rFonts w:eastAsiaTheme="minorEastAsia"/>
              <w:b w:val="0"/>
              <w:bCs w:val="0"/>
              <w:i w:val="0"/>
              <w:iCs w:val="0"/>
              <w:noProof/>
              <w:color w:val="auto"/>
              <w:sz w:val="22"/>
              <w:szCs w:val="22"/>
              <w:lang w:val="en-GB" w:eastAsia="en-GB"/>
            </w:rPr>
          </w:pPr>
          <w:hyperlink w:anchor="_Toc39661300" w:history="1">
            <w:r w:rsidRPr="00556D5D">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_Toc39661300 \h </w:instrText>
            </w:r>
            <w:r>
              <w:rPr>
                <w:noProof/>
                <w:webHidden/>
              </w:rPr>
            </w:r>
            <w:r>
              <w:rPr>
                <w:noProof/>
                <w:webHidden/>
              </w:rPr>
              <w:fldChar w:fldCharType="separate"/>
            </w:r>
            <w:r w:rsidR="00400492">
              <w:rPr>
                <w:noProof/>
                <w:webHidden/>
              </w:rPr>
              <w:t>20</w:t>
            </w:r>
            <w:r>
              <w:rPr>
                <w:noProof/>
                <w:webHidden/>
              </w:rPr>
              <w:fldChar w:fldCharType="end"/>
            </w:r>
          </w:hyperlink>
        </w:p>
        <w:p w14:paraId="36EAF66F" w14:textId="2CD32320" w:rsidR="0005696D" w:rsidRPr="00AF58BA" w:rsidRDefault="00884989" w:rsidP="00AF58BA">
          <w:pPr>
            <w:spacing w:line="480" w:lineRule="auto"/>
          </w:pPr>
          <w:r>
            <w:rPr>
              <w:b/>
              <w:bCs/>
              <w:noProof/>
            </w:rPr>
            <w:fldChar w:fldCharType="end"/>
          </w:r>
        </w:p>
      </w:sdtContent>
    </w:sdt>
    <w:p w14:paraId="19298A56" w14:textId="77777777" w:rsidR="0005696D" w:rsidRPr="00F96849" w:rsidRDefault="0005696D" w:rsidP="00AF58BA">
      <w:pPr>
        <w:spacing w:line="480" w:lineRule="auto"/>
        <w:rPr>
          <w:rFonts w:ascii="Arial" w:hAnsi="Arial" w:cs="Arial"/>
          <w:color w:val="000000" w:themeColor="text1"/>
        </w:rPr>
      </w:pPr>
    </w:p>
    <w:p w14:paraId="69ACB8DE" w14:textId="77777777" w:rsidR="0005696D" w:rsidRPr="00400492" w:rsidRDefault="0005696D" w:rsidP="00400492">
      <w:pPr>
        <w:pStyle w:val="Heading1"/>
        <w:spacing w:after="120" w:line="480" w:lineRule="auto"/>
        <w:rPr>
          <w:rFonts w:ascii="Arial" w:hAnsi="Arial" w:cs="Arial"/>
          <w:sz w:val="28"/>
          <w:szCs w:val="28"/>
        </w:rPr>
      </w:pPr>
      <w:bookmarkStart w:id="0" w:name="_Toc39661289"/>
      <w:r w:rsidRPr="00400492">
        <w:rPr>
          <w:rFonts w:ascii="Arial" w:hAnsi="Arial" w:cs="Arial"/>
          <w:sz w:val="28"/>
          <w:szCs w:val="28"/>
        </w:rPr>
        <w:lastRenderedPageBreak/>
        <w:t>Abstract</w:t>
      </w:r>
      <w:bookmarkEnd w:id="0"/>
    </w:p>
    <w:p w14:paraId="223CFC42" w14:textId="77777777" w:rsidR="0005696D" w:rsidRPr="00F96849" w:rsidRDefault="00C2067F" w:rsidP="00AF58BA">
      <w:pPr>
        <w:spacing w:line="480" w:lineRule="auto"/>
        <w:rPr>
          <w:rFonts w:ascii="Arial" w:hAnsi="Arial" w:cs="Arial"/>
          <w:color w:val="000000" w:themeColor="text1"/>
        </w:rPr>
      </w:pPr>
      <w:r>
        <w:rPr>
          <w:rFonts w:ascii="Arial" w:hAnsi="Arial" w:cs="Arial"/>
          <w:color w:val="000000" w:themeColor="text1"/>
        </w:rPr>
        <w:t xml:space="preserve">During a time of financial cuts and increasingly diverse challenges facing policing in Wales, and all over the United Kingdom, police forces are having to change the ways in which they operate. Public </w:t>
      </w:r>
      <w:proofErr w:type="spellStart"/>
      <w:r>
        <w:rPr>
          <w:rFonts w:ascii="Arial" w:hAnsi="Arial" w:cs="Arial"/>
          <w:color w:val="000000" w:themeColor="text1"/>
        </w:rPr>
        <w:t>organisations</w:t>
      </w:r>
      <w:proofErr w:type="spellEnd"/>
      <w:r>
        <w:rPr>
          <w:rFonts w:ascii="Arial" w:hAnsi="Arial" w:cs="Arial"/>
          <w:color w:val="000000" w:themeColor="text1"/>
        </w:rPr>
        <w:t xml:space="preserve"> are beginning to work alongside the private sector, increase partnership working, and move towards market-type strategies, in order to meet the expectations of stakeholders and maintain an excellent service to the public. Analysis tools have imperative role</w:t>
      </w:r>
      <w:r w:rsidR="00521F74">
        <w:rPr>
          <w:rFonts w:ascii="Arial" w:hAnsi="Arial" w:cs="Arial"/>
          <w:color w:val="000000" w:themeColor="text1"/>
        </w:rPr>
        <w:t>s</w:t>
      </w:r>
      <w:r>
        <w:rPr>
          <w:rFonts w:ascii="Arial" w:hAnsi="Arial" w:cs="Arial"/>
          <w:color w:val="000000" w:themeColor="text1"/>
        </w:rPr>
        <w:t xml:space="preserve"> in strategic planning and management</w:t>
      </w:r>
      <w:r w:rsidR="00514A85">
        <w:rPr>
          <w:rFonts w:ascii="Arial" w:hAnsi="Arial" w:cs="Arial"/>
          <w:color w:val="000000" w:themeColor="text1"/>
        </w:rPr>
        <w:t xml:space="preserve"> across all </w:t>
      </w:r>
      <w:proofErr w:type="spellStart"/>
      <w:r w:rsidR="00514A85">
        <w:rPr>
          <w:rFonts w:ascii="Arial" w:hAnsi="Arial" w:cs="Arial"/>
          <w:color w:val="000000" w:themeColor="text1"/>
        </w:rPr>
        <w:t>organisations</w:t>
      </w:r>
      <w:proofErr w:type="spellEnd"/>
      <w:r>
        <w:rPr>
          <w:rFonts w:ascii="Arial" w:hAnsi="Arial" w:cs="Arial"/>
          <w:color w:val="000000" w:themeColor="text1"/>
        </w:rPr>
        <w:t xml:space="preserve">, </w:t>
      </w:r>
      <w:r w:rsidR="00514A85">
        <w:rPr>
          <w:rFonts w:ascii="Arial" w:hAnsi="Arial" w:cs="Arial"/>
          <w:color w:val="000000" w:themeColor="text1"/>
        </w:rPr>
        <w:t>especially in the police, ensuring they</w:t>
      </w:r>
      <w:r>
        <w:rPr>
          <w:rFonts w:ascii="Arial" w:hAnsi="Arial" w:cs="Arial"/>
          <w:color w:val="000000" w:themeColor="text1"/>
        </w:rPr>
        <w:t xml:space="preserve"> are prepared for unprecedented events and </w:t>
      </w:r>
      <w:r w:rsidR="00514A85">
        <w:rPr>
          <w:rFonts w:ascii="Arial" w:hAnsi="Arial" w:cs="Arial"/>
          <w:color w:val="000000" w:themeColor="text1"/>
        </w:rPr>
        <w:t xml:space="preserve">that they </w:t>
      </w:r>
      <w:r>
        <w:rPr>
          <w:rFonts w:ascii="Arial" w:hAnsi="Arial" w:cs="Arial"/>
          <w:color w:val="000000" w:themeColor="text1"/>
        </w:rPr>
        <w:t xml:space="preserve">can improve or maintain their performance to the highest standard. </w:t>
      </w:r>
      <w:r w:rsidR="001B6A6A">
        <w:rPr>
          <w:rFonts w:ascii="Arial" w:hAnsi="Arial" w:cs="Arial"/>
          <w:color w:val="000000" w:themeColor="text1"/>
        </w:rPr>
        <w:t>Finally, police forces are aiming to become more agile by increasing joined up business delivery and policing services in order to provide an excellent service and keep communities safe (National Police Chief’s Council (NPCC), 2015)</w:t>
      </w:r>
      <w:r w:rsidR="00F05663">
        <w:rPr>
          <w:rFonts w:ascii="Arial" w:hAnsi="Arial" w:cs="Arial"/>
          <w:color w:val="000000" w:themeColor="text1"/>
        </w:rPr>
        <w:t>, whilst ensuring they are physically and mentally prepared for new challenges</w:t>
      </w:r>
      <w:r w:rsidR="001B6A6A">
        <w:rPr>
          <w:rFonts w:ascii="Arial" w:hAnsi="Arial" w:cs="Arial"/>
          <w:color w:val="000000" w:themeColor="text1"/>
        </w:rPr>
        <w:t>.</w:t>
      </w:r>
    </w:p>
    <w:p w14:paraId="18A64120" w14:textId="77777777" w:rsidR="0005696D" w:rsidRPr="00F96849" w:rsidRDefault="0005696D" w:rsidP="00AF58BA">
      <w:pPr>
        <w:spacing w:line="480" w:lineRule="auto"/>
        <w:rPr>
          <w:rFonts w:ascii="Arial" w:hAnsi="Arial" w:cs="Arial"/>
          <w:color w:val="000000" w:themeColor="text1"/>
        </w:rPr>
      </w:pPr>
    </w:p>
    <w:p w14:paraId="656DBFA9" w14:textId="292B8604" w:rsidR="005344E4" w:rsidRDefault="005344E4" w:rsidP="00AF58BA">
      <w:pPr>
        <w:spacing w:line="480" w:lineRule="auto"/>
        <w:rPr>
          <w:rFonts w:ascii="Arial" w:hAnsi="Arial" w:cs="Arial"/>
          <w:color w:val="000000" w:themeColor="text1"/>
        </w:rPr>
      </w:pPr>
    </w:p>
    <w:p w14:paraId="05C11A67" w14:textId="57B37138" w:rsidR="00400492" w:rsidRDefault="00400492" w:rsidP="00400492">
      <w:pPr>
        <w:spacing w:after="120" w:line="480" w:lineRule="auto"/>
        <w:rPr>
          <w:rFonts w:ascii="Arial" w:hAnsi="Arial" w:cs="Arial"/>
          <w:color w:val="000000" w:themeColor="text1"/>
          <w:sz w:val="28"/>
          <w:szCs w:val="28"/>
        </w:rPr>
      </w:pPr>
    </w:p>
    <w:p w14:paraId="1A0B59DF" w14:textId="40838266" w:rsidR="00400492" w:rsidRDefault="00400492" w:rsidP="00400492">
      <w:pPr>
        <w:spacing w:after="120" w:line="480" w:lineRule="auto"/>
        <w:rPr>
          <w:rFonts w:ascii="Arial" w:hAnsi="Arial" w:cs="Arial"/>
          <w:color w:val="000000" w:themeColor="text1"/>
          <w:sz w:val="28"/>
          <w:szCs w:val="28"/>
        </w:rPr>
      </w:pPr>
    </w:p>
    <w:p w14:paraId="102E5A59" w14:textId="77777777" w:rsidR="00400492" w:rsidRPr="00400492" w:rsidRDefault="00400492" w:rsidP="00400492">
      <w:pPr>
        <w:spacing w:after="120" w:line="480" w:lineRule="auto"/>
        <w:rPr>
          <w:rFonts w:ascii="Arial" w:hAnsi="Arial" w:cs="Arial"/>
          <w:color w:val="000000" w:themeColor="text1"/>
          <w:sz w:val="28"/>
          <w:szCs w:val="28"/>
        </w:rPr>
      </w:pPr>
    </w:p>
    <w:p w14:paraId="3E5EA2AB" w14:textId="77777777" w:rsidR="0005696D" w:rsidRPr="00400492" w:rsidRDefault="0005696D" w:rsidP="00400492">
      <w:pPr>
        <w:pStyle w:val="Heading1"/>
        <w:spacing w:after="120" w:line="480" w:lineRule="auto"/>
        <w:rPr>
          <w:rFonts w:ascii="Arial" w:hAnsi="Arial" w:cs="Arial"/>
          <w:sz w:val="28"/>
          <w:szCs w:val="28"/>
        </w:rPr>
      </w:pPr>
      <w:bookmarkStart w:id="1" w:name="_Toc39661290"/>
      <w:r w:rsidRPr="00400492">
        <w:rPr>
          <w:rFonts w:ascii="Arial" w:hAnsi="Arial" w:cs="Arial"/>
          <w:sz w:val="28"/>
          <w:szCs w:val="28"/>
        </w:rPr>
        <w:lastRenderedPageBreak/>
        <w:t>Introduction</w:t>
      </w:r>
      <w:r w:rsidR="00514A85" w:rsidRPr="00400492">
        <w:rPr>
          <w:rFonts w:ascii="Arial" w:hAnsi="Arial" w:cs="Arial"/>
          <w:sz w:val="28"/>
          <w:szCs w:val="28"/>
        </w:rPr>
        <w:t xml:space="preserve"> TO STRATEGY</w:t>
      </w:r>
      <w:bookmarkEnd w:id="1"/>
    </w:p>
    <w:p w14:paraId="5EFDD916" w14:textId="77777777" w:rsidR="004B392D" w:rsidRDefault="008B0074" w:rsidP="00AF58BA">
      <w:pPr>
        <w:spacing w:line="480" w:lineRule="auto"/>
        <w:rPr>
          <w:rFonts w:ascii="Arial" w:hAnsi="Arial" w:cs="Arial"/>
          <w:color w:val="000000" w:themeColor="text1"/>
        </w:rPr>
      </w:pPr>
      <w:r w:rsidRPr="00F96849">
        <w:rPr>
          <w:rFonts w:ascii="Arial" w:hAnsi="Arial" w:cs="Arial"/>
          <w:color w:val="000000" w:themeColor="text1"/>
        </w:rPr>
        <w:t xml:space="preserve">Andrews (1980) describes strategy as the way in which an </w:t>
      </w:r>
      <w:proofErr w:type="spellStart"/>
      <w:r w:rsidRPr="00F96849">
        <w:rPr>
          <w:rFonts w:ascii="Arial" w:hAnsi="Arial" w:cs="Arial"/>
          <w:color w:val="000000" w:themeColor="text1"/>
        </w:rPr>
        <w:t>organisation</w:t>
      </w:r>
      <w:proofErr w:type="spellEnd"/>
      <w:r w:rsidRPr="00F96849">
        <w:rPr>
          <w:rFonts w:ascii="Arial" w:hAnsi="Arial" w:cs="Arial"/>
          <w:color w:val="000000" w:themeColor="text1"/>
        </w:rPr>
        <w:t xml:space="preserve"> achieves its’ goals, through a pattern of decisions which influence the creation of objectives and goals for the future. </w:t>
      </w:r>
      <w:proofErr w:type="spellStart"/>
      <w:r w:rsidRPr="00F96849">
        <w:rPr>
          <w:rFonts w:ascii="Arial" w:hAnsi="Arial" w:cs="Arial"/>
          <w:color w:val="000000" w:themeColor="text1"/>
        </w:rPr>
        <w:t>Morden</w:t>
      </w:r>
      <w:proofErr w:type="spellEnd"/>
      <w:r w:rsidRPr="00F96849">
        <w:rPr>
          <w:rFonts w:ascii="Arial" w:hAnsi="Arial" w:cs="Arial"/>
          <w:color w:val="000000" w:themeColor="text1"/>
        </w:rPr>
        <w:t xml:space="preserve"> (2016) highlights the process of strategic management consisting of objectives; what the </w:t>
      </w:r>
      <w:proofErr w:type="spellStart"/>
      <w:r w:rsidRPr="00F96849">
        <w:rPr>
          <w:rFonts w:ascii="Arial" w:hAnsi="Arial" w:cs="Arial"/>
          <w:color w:val="000000" w:themeColor="text1"/>
        </w:rPr>
        <w:t>organisation</w:t>
      </w:r>
      <w:proofErr w:type="spellEnd"/>
      <w:r w:rsidRPr="00F96849">
        <w:rPr>
          <w:rFonts w:ascii="Arial" w:hAnsi="Arial" w:cs="Arial"/>
          <w:color w:val="000000" w:themeColor="text1"/>
        </w:rPr>
        <w:t xml:space="preserve"> wants to achieve, missions; what the values and the purpose of the plan is, and the strategies; how the missions will be implemented and how the objectives will be accomplished.</w:t>
      </w:r>
      <w:r>
        <w:rPr>
          <w:rFonts w:ascii="Arial" w:hAnsi="Arial" w:cs="Arial"/>
          <w:color w:val="000000" w:themeColor="text1"/>
        </w:rPr>
        <w:t xml:space="preserve"> The mission of policing in Britain is set out by the Police Service Statement of mission and values ‘to make the communities safer by upholding the law carefully and firmly; preventing crime and anti-social behavior; keeping the peace; protecting and reassuring communities; investigating crime and bringing offenders to justice’ (NPCC, 2015). </w:t>
      </w:r>
    </w:p>
    <w:p w14:paraId="4B7DFEA7" w14:textId="77777777" w:rsidR="008B0074" w:rsidRPr="00F96849" w:rsidRDefault="008B0074" w:rsidP="00AF58BA">
      <w:pPr>
        <w:spacing w:line="480" w:lineRule="auto"/>
        <w:rPr>
          <w:rFonts w:ascii="Arial" w:hAnsi="Arial" w:cs="Arial"/>
          <w:color w:val="000000" w:themeColor="text1"/>
        </w:rPr>
      </w:pPr>
      <w:r>
        <w:rPr>
          <w:rFonts w:ascii="Arial" w:hAnsi="Arial" w:cs="Arial"/>
          <w:color w:val="000000" w:themeColor="text1"/>
        </w:rPr>
        <w:t>This report will critically evaluate the efforts made by police forces across Wales</w:t>
      </w:r>
      <w:r w:rsidR="00514A85">
        <w:rPr>
          <w:rFonts w:ascii="Arial" w:hAnsi="Arial" w:cs="Arial"/>
          <w:color w:val="000000" w:themeColor="text1"/>
        </w:rPr>
        <w:t>,</w:t>
      </w:r>
      <w:r>
        <w:rPr>
          <w:rFonts w:ascii="Arial" w:hAnsi="Arial" w:cs="Arial"/>
          <w:color w:val="000000" w:themeColor="text1"/>
        </w:rPr>
        <w:t xml:space="preserve"> to ensure they are effectively preparing for new challenges</w:t>
      </w:r>
      <w:r w:rsidR="00514A85">
        <w:rPr>
          <w:rFonts w:ascii="Arial" w:hAnsi="Arial" w:cs="Arial"/>
          <w:color w:val="000000" w:themeColor="text1"/>
        </w:rPr>
        <w:t>,</w:t>
      </w:r>
      <w:r>
        <w:rPr>
          <w:rFonts w:ascii="Arial" w:hAnsi="Arial" w:cs="Arial"/>
          <w:color w:val="000000" w:themeColor="text1"/>
        </w:rPr>
        <w:t xml:space="preserve"> in a climate </w:t>
      </w:r>
      <w:r w:rsidR="00280FAC">
        <w:rPr>
          <w:rFonts w:ascii="Arial" w:hAnsi="Arial" w:cs="Arial"/>
          <w:color w:val="000000" w:themeColor="text1"/>
        </w:rPr>
        <w:t xml:space="preserve">consisting of </w:t>
      </w:r>
      <w:r>
        <w:rPr>
          <w:rFonts w:ascii="Arial" w:hAnsi="Arial" w:cs="Arial"/>
          <w:color w:val="000000" w:themeColor="text1"/>
        </w:rPr>
        <w:t>increased financial restraints</w:t>
      </w:r>
      <w:r w:rsidR="00514A85">
        <w:rPr>
          <w:rFonts w:ascii="Arial" w:hAnsi="Arial" w:cs="Arial"/>
          <w:color w:val="000000" w:themeColor="text1"/>
        </w:rPr>
        <w:t xml:space="preserve"> </w:t>
      </w:r>
      <w:r w:rsidR="00280FAC">
        <w:rPr>
          <w:rFonts w:ascii="Arial" w:hAnsi="Arial" w:cs="Arial"/>
          <w:color w:val="000000" w:themeColor="text1"/>
        </w:rPr>
        <w:t xml:space="preserve">and </w:t>
      </w:r>
      <w:r>
        <w:rPr>
          <w:rFonts w:ascii="Arial" w:hAnsi="Arial" w:cs="Arial"/>
          <w:color w:val="000000" w:themeColor="text1"/>
        </w:rPr>
        <w:t>increasingly diverse and complex crime,</w:t>
      </w:r>
      <w:r w:rsidR="00280FAC">
        <w:rPr>
          <w:rFonts w:ascii="Arial" w:hAnsi="Arial" w:cs="Arial"/>
          <w:color w:val="000000" w:themeColor="text1"/>
        </w:rPr>
        <w:t xml:space="preserve"> by</w:t>
      </w:r>
      <w:r>
        <w:rPr>
          <w:rFonts w:ascii="Arial" w:hAnsi="Arial" w:cs="Arial"/>
          <w:color w:val="000000" w:themeColor="text1"/>
        </w:rPr>
        <w:t xml:space="preserve"> ensuring </w:t>
      </w:r>
      <w:r w:rsidR="00514A85">
        <w:rPr>
          <w:rFonts w:ascii="Arial" w:hAnsi="Arial" w:cs="Arial"/>
          <w:color w:val="000000" w:themeColor="text1"/>
        </w:rPr>
        <w:t>outstanding</w:t>
      </w:r>
      <w:r>
        <w:rPr>
          <w:rFonts w:ascii="Arial" w:hAnsi="Arial" w:cs="Arial"/>
          <w:color w:val="000000" w:themeColor="text1"/>
        </w:rPr>
        <w:t xml:space="preserve"> leadership and management at a strategic level. It will also assess the relationships with other </w:t>
      </w:r>
      <w:proofErr w:type="spellStart"/>
      <w:r>
        <w:rPr>
          <w:rFonts w:ascii="Arial" w:hAnsi="Arial" w:cs="Arial"/>
          <w:color w:val="000000" w:themeColor="text1"/>
        </w:rPr>
        <w:t>organisations</w:t>
      </w:r>
      <w:proofErr w:type="spellEnd"/>
      <w:r>
        <w:rPr>
          <w:rFonts w:ascii="Arial" w:hAnsi="Arial" w:cs="Arial"/>
          <w:color w:val="000000" w:themeColor="text1"/>
        </w:rPr>
        <w:t xml:space="preserve">, with the public and stakeholders, to ensure they are being transparent and </w:t>
      </w:r>
      <w:r w:rsidR="00514A85">
        <w:rPr>
          <w:rFonts w:ascii="Arial" w:hAnsi="Arial" w:cs="Arial"/>
          <w:color w:val="000000" w:themeColor="text1"/>
        </w:rPr>
        <w:t>proving</w:t>
      </w:r>
      <w:r>
        <w:rPr>
          <w:rFonts w:ascii="Arial" w:hAnsi="Arial" w:cs="Arial"/>
          <w:color w:val="000000" w:themeColor="text1"/>
        </w:rPr>
        <w:t xml:space="preserve"> their commitment to better policing. </w:t>
      </w:r>
    </w:p>
    <w:p w14:paraId="3B9F2875" w14:textId="77777777" w:rsidR="004B392D" w:rsidRPr="00F96849" w:rsidRDefault="004B392D" w:rsidP="00AF58BA">
      <w:pPr>
        <w:spacing w:line="480" w:lineRule="auto"/>
        <w:rPr>
          <w:rFonts w:ascii="Arial" w:hAnsi="Arial" w:cs="Arial"/>
          <w:color w:val="000000" w:themeColor="text1"/>
        </w:rPr>
      </w:pPr>
    </w:p>
    <w:p w14:paraId="63DFD789" w14:textId="77777777" w:rsidR="004B392D" w:rsidRPr="00F96849" w:rsidRDefault="004B392D" w:rsidP="00AF58BA">
      <w:pPr>
        <w:spacing w:line="480" w:lineRule="auto"/>
        <w:rPr>
          <w:rFonts w:ascii="Arial" w:hAnsi="Arial" w:cs="Arial"/>
          <w:color w:val="000000" w:themeColor="text1"/>
        </w:rPr>
      </w:pPr>
    </w:p>
    <w:p w14:paraId="1D5C841B" w14:textId="77777777" w:rsidR="004B392D" w:rsidRPr="00F96849" w:rsidRDefault="004B392D" w:rsidP="00AF58BA">
      <w:pPr>
        <w:spacing w:line="480" w:lineRule="auto"/>
        <w:rPr>
          <w:rFonts w:ascii="Arial" w:hAnsi="Arial" w:cs="Arial"/>
          <w:color w:val="000000" w:themeColor="text1"/>
        </w:rPr>
      </w:pPr>
    </w:p>
    <w:p w14:paraId="0144B16A" w14:textId="4BBE50A0" w:rsidR="00884989" w:rsidRDefault="00884989" w:rsidP="00AF58BA">
      <w:pPr>
        <w:spacing w:line="480" w:lineRule="auto"/>
        <w:rPr>
          <w:rFonts w:ascii="Arial" w:hAnsi="Arial" w:cs="Arial"/>
          <w:color w:val="000000" w:themeColor="text1"/>
        </w:rPr>
      </w:pPr>
      <w:r>
        <w:rPr>
          <w:rFonts w:ascii="Arial" w:hAnsi="Arial" w:cs="Arial"/>
          <w:color w:val="000000" w:themeColor="text1"/>
        </w:rPr>
        <w:br w:type="page"/>
      </w:r>
    </w:p>
    <w:p w14:paraId="61B60589" w14:textId="47E48ACF" w:rsidR="004B392D" w:rsidRPr="00400492" w:rsidRDefault="004B392D" w:rsidP="00400492">
      <w:pPr>
        <w:pStyle w:val="Heading1"/>
        <w:spacing w:after="120" w:line="480" w:lineRule="auto"/>
        <w:rPr>
          <w:rFonts w:ascii="Arial" w:hAnsi="Arial" w:cs="Arial"/>
          <w:color w:val="000000" w:themeColor="text1"/>
          <w:sz w:val="28"/>
          <w:szCs w:val="28"/>
        </w:rPr>
      </w:pPr>
      <w:bookmarkStart w:id="2" w:name="_Toc39661291"/>
      <w:r w:rsidRPr="00400492">
        <w:rPr>
          <w:rFonts w:ascii="Arial" w:hAnsi="Arial" w:cs="Arial"/>
          <w:sz w:val="28"/>
          <w:szCs w:val="28"/>
        </w:rPr>
        <w:lastRenderedPageBreak/>
        <w:t xml:space="preserve">Strategic Management in </w:t>
      </w:r>
      <w:r w:rsidR="00404729" w:rsidRPr="00400492">
        <w:rPr>
          <w:rFonts w:ascii="Arial" w:hAnsi="Arial" w:cs="Arial"/>
          <w:sz w:val="28"/>
          <w:szCs w:val="28"/>
        </w:rPr>
        <w:t>the</w:t>
      </w:r>
      <w:r w:rsidR="0047735F" w:rsidRPr="00400492">
        <w:rPr>
          <w:rFonts w:ascii="Arial" w:hAnsi="Arial" w:cs="Arial"/>
          <w:sz w:val="28"/>
          <w:szCs w:val="28"/>
        </w:rPr>
        <w:t xml:space="preserve"> </w:t>
      </w:r>
      <w:r w:rsidR="00404729" w:rsidRPr="00400492">
        <w:rPr>
          <w:rFonts w:ascii="Arial" w:hAnsi="Arial" w:cs="Arial"/>
          <w:sz w:val="28"/>
          <w:szCs w:val="28"/>
        </w:rPr>
        <w:t>Police</w:t>
      </w:r>
      <w:bookmarkEnd w:id="2"/>
    </w:p>
    <w:p w14:paraId="1EFF3DC6" w14:textId="77777777" w:rsidR="004B392D" w:rsidRPr="00F96849" w:rsidRDefault="004D5A1C" w:rsidP="00AF58BA">
      <w:pPr>
        <w:spacing w:line="480" w:lineRule="auto"/>
        <w:rPr>
          <w:rFonts w:ascii="Arial" w:hAnsi="Arial" w:cs="Arial"/>
          <w:color w:val="000000" w:themeColor="text1"/>
        </w:rPr>
      </w:pPr>
      <w:r w:rsidRPr="00F96849">
        <w:rPr>
          <w:rFonts w:ascii="Arial" w:hAnsi="Arial" w:cs="Arial"/>
          <w:color w:val="000000" w:themeColor="text1"/>
        </w:rPr>
        <w:t xml:space="preserve">According to </w:t>
      </w:r>
      <w:proofErr w:type="spellStart"/>
      <w:r w:rsidRPr="00F96849">
        <w:rPr>
          <w:rFonts w:ascii="Arial" w:hAnsi="Arial" w:cs="Arial"/>
          <w:color w:val="000000" w:themeColor="text1"/>
        </w:rPr>
        <w:t>Morden</w:t>
      </w:r>
      <w:proofErr w:type="spellEnd"/>
      <w:r w:rsidRPr="00F96849">
        <w:rPr>
          <w:rFonts w:ascii="Arial" w:hAnsi="Arial" w:cs="Arial"/>
          <w:color w:val="000000" w:themeColor="text1"/>
        </w:rPr>
        <w:t xml:space="preserve"> (2016), strategic management concerns a process of missions, objectives and strategies directed by planning the current and future goals for the </w:t>
      </w:r>
      <w:proofErr w:type="spellStart"/>
      <w:r w:rsidRPr="00F96849">
        <w:rPr>
          <w:rFonts w:ascii="Arial" w:hAnsi="Arial" w:cs="Arial"/>
          <w:color w:val="000000" w:themeColor="text1"/>
        </w:rPr>
        <w:t>organisation</w:t>
      </w:r>
      <w:proofErr w:type="spellEnd"/>
      <w:r w:rsidRPr="00F96849">
        <w:rPr>
          <w:rFonts w:ascii="Arial" w:hAnsi="Arial" w:cs="Arial"/>
          <w:color w:val="000000" w:themeColor="text1"/>
        </w:rPr>
        <w:t xml:space="preserve">, which is a major duty of managers in public and non-profit </w:t>
      </w:r>
      <w:proofErr w:type="spellStart"/>
      <w:r w:rsidRPr="00F96849">
        <w:rPr>
          <w:rFonts w:ascii="Arial" w:hAnsi="Arial" w:cs="Arial"/>
          <w:color w:val="000000" w:themeColor="text1"/>
        </w:rPr>
        <w:t>organisations</w:t>
      </w:r>
      <w:proofErr w:type="spellEnd"/>
      <w:r w:rsidRPr="00F96849">
        <w:rPr>
          <w:rFonts w:ascii="Arial" w:hAnsi="Arial" w:cs="Arial"/>
          <w:color w:val="000000" w:themeColor="text1"/>
        </w:rPr>
        <w:t xml:space="preserve">. </w:t>
      </w:r>
      <w:r w:rsidR="00475592">
        <w:rPr>
          <w:rFonts w:ascii="Arial" w:hAnsi="Arial" w:cs="Arial"/>
          <w:color w:val="000000" w:themeColor="text1"/>
        </w:rPr>
        <w:t>In policing, there are two major elements</w:t>
      </w:r>
      <w:r w:rsidR="00280FAC">
        <w:rPr>
          <w:rFonts w:ascii="Arial" w:hAnsi="Arial" w:cs="Arial"/>
          <w:color w:val="000000" w:themeColor="text1"/>
        </w:rPr>
        <w:t xml:space="preserve"> requiring monitoring</w:t>
      </w:r>
      <w:r w:rsidR="00475592">
        <w:rPr>
          <w:rFonts w:ascii="Arial" w:hAnsi="Arial" w:cs="Arial"/>
          <w:color w:val="000000" w:themeColor="text1"/>
        </w:rPr>
        <w:t xml:space="preserve">; </w:t>
      </w:r>
      <w:r w:rsidR="00280FAC">
        <w:rPr>
          <w:rFonts w:ascii="Arial" w:hAnsi="Arial" w:cs="Arial"/>
          <w:color w:val="000000" w:themeColor="text1"/>
        </w:rPr>
        <w:t xml:space="preserve">the </w:t>
      </w:r>
      <w:r w:rsidR="00475592">
        <w:rPr>
          <w:rFonts w:ascii="Arial" w:hAnsi="Arial" w:cs="Arial"/>
          <w:color w:val="000000" w:themeColor="text1"/>
        </w:rPr>
        <w:t xml:space="preserve">internal </w:t>
      </w:r>
      <w:r w:rsidR="00280FAC">
        <w:rPr>
          <w:rFonts w:ascii="Arial" w:hAnsi="Arial" w:cs="Arial"/>
          <w:color w:val="000000" w:themeColor="text1"/>
        </w:rPr>
        <w:t xml:space="preserve">element </w:t>
      </w:r>
      <w:r w:rsidR="00475592">
        <w:rPr>
          <w:rFonts w:ascii="Arial" w:hAnsi="Arial" w:cs="Arial"/>
          <w:color w:val="000000" w:themeColor="text1"/>
        </w:rPr>
        <w:t>which consists of maintaining the performance of management within police forces</w:t>
      </w:r>
      <w:r w:rsidR="00514A85">
        <w:rPr>
          <w:rFonts w:ascii="Arial" w:hAnsi="Arial" w:cs="Arial"/>
          <w:color w:val="000000" w:themeColor="text1"/>
        </w:rPr>
        <w:t>,</w:t>
      </w:r>
      <w:r w:rsidR="00475592">
        <w:rPr>
          <w:rFonts w:ascii="Arial" w:hAnsi="Arial" w:cs="Arial"/>
          <w:color w:val="000000" w:themeColor="text1"/>
        </w:rPr>
        <w:t xml:space="preserve"> and external</w:t>
      </w:r>
      <w:r w:rsidR="00514A85">
        <w:rPr>
          <w:rFonts w:ascii="Arial" w:hAnsi="Arial" w:cs="Arial"/>
          <w:color w:val="000000" w:themeColor="text1"/>
        </w:rPr>
        <w:t xml:space="preserve"> element;</w:t>
      </w:r>
      <w:r w:rsidR="00475592">
        <w:rPr>
          <w:rFonts w:ascii="Arial" w:hAnsi="Arial" w:cs="Arial"/>
          <w:color w:val="000000" w:themeColor="text1"/>
        </w:rPr>
        <w:t xml:space="preserve"> involving the implementation of tactics and strategies to ensure police officers achieve their set objectives and ensure the safety of the public (</w:t>
      </w:r>
      <w:proofErr w:type="spellStart"/>
      <w:r w:rsidR="00475592">
        <w:rPr>
          <w:rFonts w:ascii="Arial" w:hAnsi="Arial" w:cs="Arial"/>
          <w:color w:val="000000" w:themeColor="text1"/>
        </w:rPr>
        <w:t>Cordner</w:t>
      </w:r>
      <w:proofErr w:type="spellEnd"/>
      <w:r w:rsidR="00475592">
        <w:rPr>
          <w:rFonts w:ascii="Arial" w:hAnsi="Arial" w:cs="Arial"/>
          <w:color w:val="000000" w:themeColor="text1"/>
        </w:rPr>
        <w:t xml:space="preserve">, 2016). </w:t>
      </w:r>
    </w:p>
    <w:p w14:paraId="40F1A913" w14:textId="77777777" w:rsidR="001E0693" w:rsidRDefault="001E0693" w:rsidP="00AF58BA">
      <w:pPr>
        <w:spacing w:line="480" w:lineRule="auto"/>
        <w:rPr>
          <w:rFonts w:ascii="Arial" w:hAnsi="Arial" w:cs="Arial"/>
          <w:color w:val="000000" w:themeColor="text1"/>
        </w:rPr>
      </w:pPr>
      <w:r w:rsidRPr="00F96849">
        <w:rPr>
          <w:rFonts w:ascii="Arial" w:hAnsi="Arial" w:cs="Arial"/>
          <w:color w:val="000000" w:themeColor="text1"/>
        </w:rPr>
        <w:t>The Strategic Policing Requirement (SPR) was set up in 2012 by H</w:t>
      </w:r>
      <w:r w:rsidR="005E689E">
        <w:rPr>
          <w:rFonts w:ascii="Arial" w:hAnsi="Arial" w:cs="Arial"/>
          <w:color w:val="000000" w:themeColor="text1"/>
        </w:rPr>
        <w:t xml:space="preserve">er </w:t>
      </w:r>
      <w:r w:rsidRPr="00F96849">
        <w:rPr>
          <w:rFonts w:ascii="Arial" w:hAnsi="Arial" w:cs="Arial"/>
          <w:color w:val="000000" w:themeColor="text1"/>
        </w:rPr>
        <w:t>M</w:t>
      </w:r>
      <w:r w:rsidR="005E689E">
        <w:rPr>
          <w:rFonts w:ascii="Arial" w:hAnsi="Arial" w:cs="Arial"/>
          <w:color w:val="000000" w:themeColor="text1"/>
        </w:rPr>
        <w:t xml:space="preserve">ajesty’s </w:t>
      </w:r>
      <w:r w:rsidRPr="00F96849">
        <w:rPr>
          <w:rFonts w:ascii="Arial" w:hAnsi="Arial" w:cs="Arial"/>
          <w:color w:val="000000" w:themeColor="text1"/>
        </w:rPr>
        <w:t>I</w:t>
      </w:r>
      <w:r w:rsidR="005E689E">
        <w:rPr>
          <w:rFonts w:ascii="Arial" w:hAnsi="Arial" w:cs="Arial"/>
          <w:color w:val="000000" w:themeColor="text1"/>
        </w:rPr>
        <w:t xml:space="preserve">nspectorate of </w:t>
      </w:r>
      <w:r w:rsidRPr="00F96849">
        <w:rPr>
          <w:rFonts w:ascii="Arial" w:hAnsi="Arial" w:cs="Arial"/>
          <w:color w:val="000000" w:themeColor="text1"/>
        </w:rPr>
        <w:t>C</w:t>
      </w:r>
      <w:r w:rsidR="005E689E">
        <w:rPr>
          <w:rFonts w:ascii="Arial" w:hAnsi="Arial" w:cs="Arial"/>
          <w:color w:val="000000" w:themeColor="text1"/>
        </w:rPr>
        <w:t>onstabulary (HMIC)</w:t>
      </w:r>
      <w:r w:rsidRPr="00F96849">
        <w:rPr>
          <w:rFonts w:ascii="Arial" w:hAnsi="Arial" w:cs="Arial"/>
          <w:color w:val="000000" w:themeColor="text1"/>
        </w:rPr>
        <w:t xml:space="preserve"> to provide recommendations for police forces regarding their strategies to tackle contemporary challenges in the most effective way (HMIC, 2014). In 2015, the Home Office released an SPR to guide policing towards effectively tackling modern threats to the United Kingdom (UK) consisting of terrorism, civil emergencies, public order and national cyber security incidents, all of which require a response which collaborates numerous resources across police forces in the UK (Home Office, 2015</w:t>
      </w:r>
      <w:r w:rsidR="00A253A2" w:rsidRPr="00F96849">
        <w:rPr>
          <w:rFonts w:ascii="Arial" w:hAnsi="Arial" w:cs="Arial"/>
          <w:color w:val="000000" w:themeColor="text1"/>
        </w:rPr>
        <w:t>a</w:t>
      </w:r>
      <w:r w:rsidRPr="00F96849">
        <w:rPr>
          <w:rFonts w:ascii="Arial" w:hAnsi="Arial" w:cs="Arial"/>
          <w:color w:val="000000" w:themeColor="text1"/>
        </w:rPr>
        <w:t xml:space="preserve">). The SPR was considered in the most recent South Wales Police (SWP) and Crime Plan 2018 to 2021, where SWP claimed they would be operating policing activities more collaboratively, with both other forces and partners, in order to tackle these </w:t>
      </w:r>
      <w:r w:rsidR="00086B90" w:rsidRPr="00F96849">
        <w:rPr>
          <w:rFonts w:ascii="Arial" w:hAnsi="Arial" w:cs="Arial"/>
          <w:color w:val="000000" w:themeColor="text1"/>
        </w:rPr>
        <w:t>national threats facing policing and the safety of the public (S</w:t>
      </w:r>
      <w:r w:rsidR="005E689E">
        <w:rPr>
          <w:rFonts w:ascii="Arial" w:hAnsi="Arial" w:cs="Arial"/>
          <w:color w:val="000000" w:themeColor="text1"/>
        </w:rPr>
        <w:t xml:space="preserve">outh </w:t>
      </w:r>
      <w:r w:rsidR="00086B90" w:rsidRPr="00F96849">
        <w:rPr>
          <w:rFonts w:ascii="Arial" w:hAnsi="Arial" w:cs="Arial"/>
          <w:color w:val="000000" w:themeColor="text1"/>
        </w:rPr>
        <w:t>W</w:t>
      </w:r>
      <w:r w:rsidR="005E689E">
        <w:rPr>
          <w:rFonts w:ascii="Arial" w:hAnsi="Arial" w:cs="Arial"/>
          <w:color w:val="000000" w:themeColor="text1"/>
        </w:rPr>
        <w:t xml:space="preserve">ales </w:t>
      </w:r>
      <w:r w:rsidR="00086B90" w:rsidRPr="00F96849">
        <w:rPr>
          <w:rFonts w:ascii="Arial" w:hAnsi="Arial" w:cs="Arial"/>
          <w:color w:val="000000" w:themeColor="text1"/>
        </w:rPr>
        <w:t>P</w:t>
      </w:r>
      <w:r w:rsidR="005E689E">
        <w:rPr>
          <w:rFonts w:ascii="Arial" w:hAnsi="Arial" w:cs="Arial"/>
          <w:color w:val="000000" w:themeColor="text1"/>
        </w:rPr>
        <w:t xml:space="preserve">olice and </w:t>
      </w:r>
      <w:r w:rsidR="00086B90" w:rsidRPr="00F96849">
        <w:rPr>
          <w:rFonts w:ascii="Arial" w:hAnsi="Arial" w:cs="Arial"/>
          <w:color w:val="000000" w:themeColor="text1"/>
        </w:rPr>
        <w:t>C</w:t>
      </w:r>
      <w:r w:rsidR="005E689E">
        <w:rPr>
          <w:rFonts w:ascii="Arial" w:hAnsi="Arial" w:cs="Arial"/>
          <w:color w:val="000000" w:themeColor="text1"/>
        </w:rPr>
        <w:t xml:space="preserve">rime </w:t>
      </w:r>
      <w:r w:rsidR="00086B90" w:rsidRPr="00F96849">
        <w:rPr>
          <w:rFonts w:ascii="Arial" w:hAnsi="Arial" w:cs="Arial"/>
          <w:color w:val="000000" w:themeColor="text1"/>
        </w:rPr>
        <w:t>C</w:t>
      </w:r>
      <w:r w:rsidR="005E689E">
        <w:rPr>
          <w:rFonts w:ascii="Arial" w:hAnsi="Arial" w:cs="Arial"/>
          <w:color w:val="000000" w:themeColor="text1"/>
        </w:rPr>
        <w:t>ommissioner (SWPCC)</w:t>
      </w:r>
      <w:r w:rsidR="00086B90" w:rsidRPr="00F96849">
        <w:rPr>
          <w:rFonts w:ascii="Arial" w:hAnsi="Arial" w:cs="Arial"/>
          <w:color w:val="000000" w:themeColor="text1"/>
        </w:rPr>
        <w:t>, 2018).</w:t>
      </w:r>
      <w:r w:rsidRPr="00F96849">
        <w:rPr>
          <w:rFonts w:ascii="Arial" w:hAnsi="Arial" w:cs="Arial"/>
          <w:color w:val="000000" w:themeColor="text1"/>
        </w:rPr>
        <w:t xml:space="preserve"> </w:t>
      </w:r>
      <w:r w:rsidR="00280FAC">
        <w:rPr>
          <w:rFonts w:ascii="Arial" w:hAnsi="Arial" w:cs="Arial"/>
          <w:color w:val="000000" w:themeColor="text1"/>
        </w:rPr>
        <w:t xml:space="preserve">Therefore, it is evident that SWP are </w:t>
      </w:r>
      <w:proofErr w:type="spellStart"/>
      <w:r w:rsidR="00280FAC">
        <w:rPr>
          <w:rFonts w:ascii="Arial" w:hAnsi="Arial" w:cs="Arial"/>
          <w:color w:val="000000" w:themeColor="text1"/>
        </w:rPr>
        <w:t>utilising</w:t>
      </w:r>
      <w:proofErr w:type="spellEnd"/>
      <w:r w:rsidR="00280FAC">
        <w:rPr>
          <w:rFonts w:ascii="Arial" w:hAnsi="Arial" w:cs="Arial"/>
          <w:color w:val="000000" w:themeColor="text1"/>
        </w:rPr>
        <w:t xml:space="preserve"> strategic management in </w:t>
      </w:r>
      <w:r w:rsidR="00280FAC">
        <w:rPr>
          <w:rFonts w:ascii="Arial" w:hAnsi="Arial" w:cs="Arial"/>
          <w:color w:val="000000" w:themeColor="text1"/>
        </w:rPr>
        <w:lastRenderedPageBreak/>
        <w:t xml:space="preserve">their work in a manner which follows government guidelines and also encourages better performance. </w:t>
      </w:r>
    </w:p>
    <w:p w14:paraId="00C2C9A4" w14:textId="77777777" w:rsidR="008B0074" w:rsidRPr="00884989" w:rsidRDefault="008B0074" w:rsidP="00AF58BA">
      <w:pPr>
        <w:spacing w:line="480" w:lineRule="auto"/>
        <w:rPr>
          <w:rFonts w:ascii="Arial" w:hAnsi="Arial" w:cs="Arial"/>
          <w:color w:val="000000" w:themeColor="text1"/>
          <w:sz w:val="40"/>
          <w:szCs w:val="40"/>
        </w:rPr>
      </w:pPr>
    </w:p>
    <w:p w14:paraId="1E55507D" w14:textId="77777777" w:rsidR="008B0074" w:rsidRDefault="008B0074" w:rsidP="00AF58BA">
      <w:pPr>
        <w:spacing w:line="480" w:lineRule="auto"/>
        <w:rPr>
          <w:rFonts w:ascii="Arial" w:hAnsi="Arial" w:cs="Arial"/>
          <w:color w:val="000000" w:themeColor="text1"/>
        </w:rPr>
      </w:pPr>
    </w:p>
    <w:p w14:paraId="49FD907E" w14:textId="77777777" w:rsidR="007104CC" w:rsidRDefault="007104CC" w:rsidP="00AF58BA">
      <w:pPr>
        <w:spacing w:line="480" w:lineRule="auto"/>
        <w:rPr>
          <w:rFonts w:ascii="Arial" w:hAnsi="Arial" w:cs="Arial"/>
          <w:color w:val="000000" w:themeColor="text1"/>
        </w:rPr>
      </w:pPr>
    </w:p>
    <w:p w14:paraId="1F9D1DBF" w14:textId="237A0808" w:rsidR="0047735F" w:rsidRDefault="0047735F" w:rsidP="00AF58BA">
      <w:pPr>
        <w:spacing w:line="480" w:lineRule="auto"/>
        <w:rPr>
          <w:rFonts w:asciiTheme="majorHAnsi" w:eastAsiaTheme="majorEastAsia" w:hAnsiTheme="majorHAnsi" w:cstheme="majorBidi"/>
          <w:b/>
          <w:caps/>
          <w:color w:val="2A2A2A" w:themeColor="text2"/>
          <w:sz w:val="90"/>
          <w:szCs w:val="32"/>
        </w:rPr>
      </w:pPr>
      <w:r>
        <w:br w:type="page"/>
      </w:r>
    </w:p>
    <w:p w14:paraId="31DBEEBD" w14:textId="7B27F482" w:rsidR="00A9462A" w:rsidRPr="00400492" w:rsidRDefault="00024C9C" w:rsidP="00400492">
      <w:pPr>
        <w:pStyle w:val="Heading1"/>
        <w:spacing w:after="120" w:line="480" w:lineRule="auto"/>
        <w:rPr>
          <w:rFonts w:ascii="Arial" w:hAnsi="Arial" w:cs="Arial"/>
          <w:sz w:val="28"/>
          <w:szCs w:val="28"/>
        </w:rPr>
      </w:pPr>
      <w:bookmarkStart w:id="3" w:name="_Toc39661292"/>
      <w:r w:rsidRPr="00400492">
        <w:rPr>
          <w:rFonts w:ascii="Arial" w:hAnsi="Arial" w:cs="Arial"/>
          <w:sz w:val="28"/>
          <w:szCs w:val="28"/>
        </w:rPr>
        <w:lastRenderedPageBreak/>
        <w:t>Analysis tools in strategic managemen</w:t>
      </w:r>
      <w:r w:rsidR="0047735F" w:rsidRPr="00400492">
        <w:rPr>
          <w:rFonts w:ascii="Arial" w:hAnsi="Arial" w:cs="Arial"/>
          <w:sz w:val="28"/>
          <w:szCs w:val="28"/>
        </w:rPr>
        <w:t>T</w:t>
      </w:r>
      <w:bookmarkEnd w:id="3"/>
    </w:p>
    <w:p w14:paraId="5D628C2B" w14:textId="77777777" w:rsidR="00280FAC" w:rsidRPr="003B4BD8" w:rsidRDefault="003B4BD8" w:rsidP="00AF58BA">
      <w:pPr>
        <w:spacing w:line="480" w:lineRule="auto"/>
        <w:jc w:val="both"/>
        <w:rPr>
          <w:rFonts w:ascii="Arial" w:hAnsi="Arial" w:cs="Arial"/>
          <w:color w:val="000000" w:themeColor="text1"/>
        </w:rPr>
      </w:pPr>
      <w:r>
        <w:rPr>
          <w:rFonts w:ascii="Arial" w:hAnsi="Arial" w:cs="Arial"/>
          <w:color w:val="000000" w:themeColor="text1"/>
        </w:rPr>
        <w:t xml:space="preserve">Tools of analysis are often used by </w:t>
      </w:r>
      <w:proofErr w:type="spellStart"/>
      <w:r>
        <w:rPr>
          <w:rFonts w:ascii="Arial" w:hAnsi="Arial" w:cs="Arial"/>
          <w:color w:val="000000" w:themeColor="text1"/>
        </w:rPr>
        <w:t>organisations</w:t>
      </w:r>
      <w:proofErr w:type="spellEnd"/>
      <w:r>
        <w:rPr>
          <w:rFonts w:ascii="Arial" w:hAnsi="Arial" w:cs="Arial"/>
          <w:color w:val="000000" w:themeColor="text1"/>
        </w:rPr>
        <w:t xml:space="preserve"> to ensure opportunities are recognized, unforeseen challenges and threats are prepared for, and that improvements can be made amongst management and workers (</w:t>
      </w:r>
      <w:proofErr w:type="spellStart"/>
      <w:r>
        <w:rPr>
          <w:rFonts w:ascii="Arial" w:hAnsi="Arial" w:cs="Arial"/>
          <w:color w:val="000000" w:themeColor="text1"/>
        </w:rPr>
        <w:t>Kogawa</w:t>
      </w:r>
      <w:proofErr w:type="spellEnd"/>
      <w:r>
        <w:rPr>
          <w:rFonts w:ascii="Arial" w:hAnsi="Arial" w:cs="Arial"/>
          <w:color w:val="000000" w:themeColor="text1"/>
        </w:rPr>
        <w:t xml:space="preserve"> and Salgado, 2017). </w:t>
      </w:r>
      <w:r w:rsidR="00521F74">
        <w:rPr>
          <w:rFonts w:ascii="Arial" w:hAnsi="Arial" w:cs="Arial"/>
          <w:color w:val="000000" w:themeColor="text1"/>
        </w:rPr>
        <w:t xml:space="preserve"> Policing has increasingly seen these analysis tools being utilized in order to adapt to the diversity of challenges and opportunities they are faced with, and to ensure they are prepared</w:t>
      </w:r>
      <w:r w:rsidR="00514A85">
        <w:rPr>
          <w:rFonts w:ascii="Arial" w:hAnsi="Arial" w:cs="Arial"/>
          <w:color w:val="000000" w:themeColor="text1"/>
        </w:rPr>
        <w:t>,</w:t>
      </w:r>
      <w:r w:rsidR="00521F74">
        <w:rPr>
          <w:rFonts w:ascii="Arial" w:hAnsi="Arial" w:cs="Arial"/>
          <w:color w:val="000000" w:themeColor="text1"/>
        </w:rPr>
        <w:t xml:space="preserve"> whilst providing the best service</w:t>
      </w:r>
      <w:r w:rsidR="00E0471E">
        <w:rPr>
          <w:rFonts w:ascii="Arial" w:hAnsi="Arial" w:cs="Arial"/>
          <w:color w:val="000000" w:themeColor="text1"/>
        </w:rPr>
        <w:t xml:space="preserve"> </w:t>
      </w:r>
      <w:r w:rsidR="00514A85">
        <w:rPr>
          <w:rFonts w:ascii="Arial" w:hAnsi="Arial" w:cs="Arial"/>
          <w:color w:val="000000" w:themeColor="text1"/>
        </w:rPr>
        <w:t xml:space="preserve">possible </w:t>
      </w:r>
      <w:r w:rsidR="00E0471E">
        <w:rPr>
          <w:rFonts w:ascii="Arial" w:hAnsi="Arial" w:cs="Arial"/>
          <w:color w:val="000000" w:themeColor="text1"/>
        </w:rPr>
        <w:t>(NPCC,</w:t>
      </w:r>
      <w:r w:rsidR="008B0074">
        <w:rPr>
          <w:rFonts w:ascii="Arial" w:hAnsi="Arial" w:cs="Arial"/>
          <w:color w:val="000000" w:themeColor="text1"/>
        </w:rPr>
        <w:t xml:space="preserve"> 2015)</w:t>
      </w:r>
      <w:r w:rsidR="00521F74">
        <w:rPr>
          <w:rFonts w:ascii="Arial" w:hAnsi="Arial" w:cs="Arial"/>
          <w:color w:val="000000" w:themeColor="text1"/>
        </w:rPr>
        <w:t>. Some of the analysis tools used in policing in Wales include PESTLE, SWOT</w:t>
      </w:r>
      <w:r w:rsidR="00514A85">
        <w:rPr>
          <w:rFonts w:ascii="Arial" w:hAnsi="Arial" w:cs="Arial"/>
          <w:color w:val="000000" w:themeColor="text1"/>
        </w:rPr>
        <w:t xml:space="preserve">, </w:t>
      </w:r>
      <w:r w:rsidR="00521F74">
        <w:rPr>
          <w:rFonts w:ascii="Arial" w:hAnsi="Arial" w:cs="Arial"/>
          <w:color w:val="000000" w:themeColor="text1"/>
        </w:rPr>
        <w:t>MOST analysis and benchmarking</w:t>
      </w:r>
      <w:r w:rsidR="00280FAC">
        <w:rPr>
          <w:rFonts w:ascii="Arial" w:hAnsi="Arial" w:cs="Arial"/>
          <w:color w:val="000000" w:themeColor="text1"/>
        </w:rPr>
        <w:t xml:space="preserve">, all of which aim to improve performance and to be prepared. </w:t>
      </w:r>
    </w:p>
    <w:p w14:paraId="28A840B6" w14:textId="77777777" w:rsidR="005A3338" w:rsidRPr="00F96849" w:rsidRDefault="005A3338" w:rsidP="00AF58BA">
      <w:pPr>
        <w:pStyle w:val="ListParagraph"/>
        <w:spacing w:line="480" w:lineRule="auto"/>
        <w:ind w:left="720"/>
        <w:rPr>
          <w:rFonts w:ascii="Arial" w:hAnsi="Arial" w:cs="Arial"/>
          <w:color w:val="000000" w:themeColor="text1"/>
        </w:rPr>
      </w:pPr>
    </w:p>
    <w:p w14:paraId="59C75FF4" w14:textId="77777777" w:rsidR="005A3338" w:rsidRPr="00F96849" w:rsidRDefault="005A3338" w:rsidP="00AF58BA">
      <w:pPr>
        <w:pStyle w:val="ListParagraph"/>
        <w:spacing w:line="480" w:lineRule="auto"/>
        <w:ind w:left="720"/>
        <w:rPr>
          <w:rFonts w:ascii="Arial" w:hAnsi="Arial" w:cs="Arial"/>
          <w:color w:val="000000" w:themeColor="text1"/>
        </w:rPr>
      </w:pPr>
    </w:p>
    <w:p w14:paraId="50B90BAD" w14:textId="77777777" w:rsidR="005A3338" w:rsidRPr="00F96849" w:rsidRDefault="005A3338" w:rsidP="00AF58BA">
      <w:pPr>
        <w:pStyle w:val="ListParagraph"/>
        <w:spacing w:line="480" w:lineRule="auto"/>
        <w:ind w:left="720"/>
        <w:rPr>
          <w:rFonts w:ascii="Arial" w:hAnsi="Arial" w:cs="Arial"/>
          <w:color w:val="000000" w:themeColor="text1"/>
        </w:rPr>
      </w:pPr>
    </w:p>
    <w:p w14:paraId="6601C53C" w14:textId="77777777" w:rsidR="005A3338" w:rsidRPr="00F96849" w:rsidRDefault="005A3338" w:rsidP="00AF58BA">
      <w:pPr>
        <w:pStyle w:val="ListParagraph"/>
        <w:spacing w:line="480" w:lineRule="auto"/>
        <w:ind w:left="720"/>
        <w:rPr>
          <w:rFonts w:ascii="Arial" w:hAnsi="Arial" w:cs="Arial"/>
          <w:color w:val="000000" w:themeColor="text1"/>
        </w:rPr>
      </w:pPr>
    </w:p>
    <w:p w14:paraId="6CF88362" w14:textId="77777777" w:rsidR="005A3338" w:rsidRPr="00F96849" w:rsidRDefault="005A3338" w:rsidP="00AF58BA">
      <w:pPr>
        <w:pStyle w:val="ListParagraph"/>
        <w:spacing w:line="480" w:lineRule="auto"/>
        <w:ind w:left="720"/>
        <w:rPr>
          <w:rFonts w:ascii="Arial" w:hAnsi="Arial" w:cs="Arial"/>
          <w:color w:val="000000" w:themeColor="text1"/>
        </w:rPr>
      </w:pPr>
    </w:p>
    <w:p w14:paraId="14D538B8" w14:textId="77777777" w:rsidR="005A3338" w:rsidRPr="00F96849" w:rsidRDefault="005A3338" w:rsidP="00AF58BA">
      <w:pPr>
        <w:pStyle w:val="ListParagraph"/>
        <w:spacing w:line="480" w:lineRule="auto"/>
        <w:ind w:left="720"/>
        <w:rPr>
          <w:rFonts w:ascii="Arial" w:hAnsi="Arial" w:cs="Arial"/>
          <w:color w:val="000000" w:themeColor="text1"/>
        </w:rPr>
      </w:pPr>
    </w:p>
    <w:p w14:paraId="27FAF18E" w14:textId="77777777" w:rsidR="00400492" w:rsidRDefault="00400492">
      <w:pPr>
        <w:rPr>
          <w:rFonts w:ascii="Arial" w:hAnsi="Arial" w:cs="Arial"/>
          <w:b/>
          <w:caps/>
          <w:color w:val="2A2A2A" w:themeColor="text2"/>
          <w:sz w:val="40"/>
          <w:szCs w:val="40"/>
        </w:rPr>
      </w:pPr>
      <w:bookmarkStart w:id="4" w:name="_Toc39661293"/>
      <w:r>
        <w:rPr>
          <w:rFonts w:ascii="Arial" w:hAnsi="Arial" w:cs="Arial"/>
          <w:sz w:val="40"/>
          <w:szCs w:val="40"/>
        </w:rPr>
        <w:br w:type="page"/>
      </w:r>
    </w:p>
    <w:p w14:paraId="30423D6B" w14:textId="7F4F8053" w:rsidR="00A9462A" w:rsidRPr="00400492" w:rsidRDefault="00A9462A" w:rsidP="00400492">
      <w:pPr>
        <w:pStyle w:val="Heading2"/>
        <w:spacing w:before="0" w:after="120" w:line="480" w:lineRule="auto"/>
        <w:rPr>
          <w:rFonts w:ascii="Arial" w:hAnsi="Arial" w:cs="Arial"/>
          <w:szCs w:val="28"/>
        </w:rPr>
      </w:pPr>
      <w:r w:rsidRPr="00400492">
        <w:rPr>
          <w:rFonts w:ascii="Arial" w:hAnsi="Arial" w:cs="Arial"/>
          <w:szCs w:val="28"/>
        </w:rPr>
        <w:lastRenderedPageBreak/>
        <w:t xml:space="preserve">2.1 </w:t>
      </w:r>
      <w:r w:rsidRPr="00400492">
        <w:rPr>
          <w:rFonts w:ascii="Arial" w:hAnsi="Arial" w:cs="Arial"/>
          <w:szCs w:val="28"/>
        </w:rPr>
        <w:tab/>
        <w:t>PESTLE analysis</w:t>
      </w:r>
      <w:bookmarkEnd w:id="4"/>
    </w:p>
    <w:p w14:paraId="783AF5C1" w14:textId="77777777" w:rsidR="00A1212F" w:rsidRPr="00F96849" w:rsidRDefault="00A1212F" w:rsidP="00AF58BA">
      <w:pPr>
        <w:spacing w:line="480" w:lineRule="auto"/>
        <w:rPr>
          <w:rFonts w:ascii="Arial" w:hAnsi="Arial" w:cs="Arial"/>
          <w:color w:val="000000" w:themeColor="text1"/>
        </w:rPr>
      </w:pPr>
    </w:p>
    <w:p w14:paraId="08F2DCAF" w14:textId="5B39FC54" w:rsidR="00280FAC" w:rsidRDefault="00A1212F" w:rsidP="00AF58BA">
      <w:pPr>
        <w:spacing w:line="480" w:lineRule="auto"/>
        <w:rPr>
          <w:rFonts w:ascii="Arial" w:hAnsi="Arial" w:cs="Arial"/>
          <w:color w:val="000000" w:themeColor="text1"/>
        </w:rPr>
      </w:pPr>
      <w:r w:rsidRPr="00F96849">
        <w:rPr>
          <w:rFonts w:ascii="Arial" w:hAnsi="Arial" w:cs="Arial"/>
          <w:color w:val="000000" w:themeColor="text1"/>
        </w:rPr>
        <w:t xml:space="preserve">According to </w:t>
      </w:r>
      <w:proofErr w:type="spellStart"/>
      <w:r w:rsidRPr="00F96849">
        <w:rPr>
          <w:rFonts w:ascii="Arial" w:hAnsi="Arial" w:cs="Arial"/>
          <w:color w:val="000000" w:themeColor="text1"/>
        </w:rPr>
        <w:t>Perera</w:t>
      </w:r>
      <w:proofErr w:type="spellEnd"/>
      <w:r w:rsidRPr="00F96849">
        <w:rPr>
          <w:rFonts w:ascii="Arial" w:hAnsi="Arial" w:cs="Arial"/>
          <w:color w:val="000000" w:themeColor="text1"/>
        </w:rPr>
        <w:t xml:space="preserve"> (2017), the ‘PESTLE’ analysis tool is used in business, to identify areas of opportunity and threat to the performance of the business, such as the potential of the market and industry growth. </w:t>
      </w:r>
      <w:r w:rsidR="00514A85">
        <w:rPr>
          <w:rFonts w:ascii="Arial" w:hAnsi="Arial" w:cs="Arial"/>
          <w:color w:val="000000" w:themeColor="text1"/>
        </w:rPr>
        <w:t xml:space="preserve">The acronym consists of potential external threats which need to be considered in every </w:t>
      </w:r>
      <w:proofErr w:type="spellStart"/>
      <w:r w:rsidR="00514A85">
        <w:rPr>
          <w:rFonts w:ascii="Arial" w:hAnsi="Arial" w:cs="Arial"/>
          <w:color w:val="000000" w:themeColor="text1"/>
        </w:rPr>
        <w:t>organisation</w:t>
      </w:r>
      <w:proofErr w:type="spellEnd"/>
      <w:r w:rsidR="00514A85">
        <w:rPr>
          <w:rFonts w:ascii="Arial" w:hAnsi="Arial" w:cs="Arial"/>
          <w:color w:val="000000" w:themeColor="text1"/>
        </w:rPr>
        <w:t xml:space="preserve">, consisting of political, environmental, socio-cultural, technological, legal and economic factors (ibid). </w:t>
      </w:r>
      <w:r w:rsidRPr="00F96849">
        <w:rPr>
          <w:rFonts w:ascii="Arial" w:hAnsi="Arial" w:cs="Arial"/>
          <w:color w:val="000000" w:themeColor="text1"/>
        </w:rPr>
        <w:t xml:space="preserve">Johnson et al (2013) claims that PESTLE allows for effective strategies to be implemented following the identification of these indirect and direct influences, in order to conquer </w:t>
      </w:r>
      <w:r w:rsidR="0062523F">
        <w:rPr>
          <w:rFonts w:ascii="Arial" w:hAnsi="Arial" w:cs="Arial"/>
          <w:color w:val="000000" w:themeColor="text1"/>
        </w:rPr>
        <w:t xml:space="preserve">potential </w:t>
      </w:r>
      <w:r w:rsidRPr="00F96849">
        <w:rPr>
          <w:rFonts w:ascii="Arial" w:hAnsi="Arial" w:cs="Arial"/>
          <w:color w:val="000000" w:themeColor="text1"/>
        </w:rPr>
        <w:t>threats and improve their position in the market. However, it is argued that strategic management in the public sector is difficult to incorporate due to the market-type nature focusing on profit often experienced in the private sector (</w:t>
      </w:r>
      <w:proofErr w:type="spellStart"/>
      <w:r w:rsidRPr="00F96849">
        <w:rPr>
          <w:rFonts w:ascii="Arial" w:hAnsi="Arial" w:cs="Arial"/>
          <w:color w:val="000000" w:themeColor="text1"/>
        </w:rPr>
        <w:t>Högland</w:t>
      </w:r>
      <w:proofErr w:type="spellEnd"/>
      <w:r w:rsidRPr="00F96849">
        <w:rPr>
          <w:rFonts w:ascii="Arial" w:hAnsi="Arial" w:cs="Arial"/>
          <w:color w:val="000000" w:themeColor="text1"/>
        </w:rPr>
        <w:t xml:space="preserve"> et al, 2018). Although, Hanson Rosenburg and Ferlie (2016) claim that recent decades have seen the public sector introducing business techniques in order to improve their strategic position. For example, Durham Police use PESTLE analysis to identify the sources of their demand and their greatest threats such as drug use and mental health issues, and to derive strategies to ensure they are well equipped with the suitable resources to meet this demand in the future (H</w:t>
      </w:r>
      <w:r w:rsidR="005E689E">
        <w:rPr>
          <w:rFonts w:ascii="Arial" w:hAnsi="Arial" w:cs="Arial"/>
          <w:color w:val="000000" w:themeColor="text1"/>
        </w:rPr>
        <w:t xml:space="preserve">er </w:t>
      </w:r>
      <w:r w:rsidRPr="00F96849">
        <w:rPr>
          <w:rFonts w:ascii="Arial" w:hAnsi="Arial" w:cs="Arial"/>
          <w:color w:val="000000" w:themeColor="text1"/>
        </w:rPr>
        <w:t>M</w:t>
      </w:r>
      <w:r w:rsidR="005E689E">
        <w:rPr>
          <w:rFonts w:ascii="Arial" w:hAnsi="Arial" w:cs="Arial"/>
          <w:color w:val="000000" w:themeColor="text1"/>
        </w:rPr>
        <w:t xml:space="preserve">ajesty’s </w:t>
      </w:r>
      <w:r w:rsidRPr="00F96849">
        <w:rPr>
          <w:rFonts w:ascii="Arial" w:hAnsi="Arial" w:cs="Arial"/>
          <w:color w:val="000000" w:themeColor="text1"/>
        </w:rPr>
        <w:t>I</w:t>
      </w:r>
      <w:r w:rsidR="005E689E">
        <w:rPr>
          <w:rFonts w:ascii="Arial" w:hAnsi="Arial" w:cs="Arial"/>
          <w:color w:val="000000" w:themeColor="text1"/>
        </w:rPr>
        <w:t xml:space="preserve">nspectorate of </w:t>
      </w:r>
      <w:r w:rsidRPr="00F96849">
        <w:rPr>
          <w:rFonts w:ascii="Arial" w:hAnsi="Arial" w:cs="Arial"/>
          <w:color w:val="000000" w:themeColor="text1"/>
        </w:rPr>
        <w:t>C</w:t>
      </w:r>
      <w:r w:rsidR="005E689E">
        <w:rPr>
          <w:rFonts w:ascii="Arial" w:hAnsi="Arial" w:cs="Arial"/>
          <w:color w:val="000000" w:themeColor="text1"/>
        </w:rPr>
        <w:t xml:space="preserve">onstabulary and </w:t>
      </w:r>
      <w:r w:rsidRPr="00F96849">
        <w:rPr>
          <w:rFonts w:ascii="Arial" w:hAnsi="Arial" w:cs="Arial"/>
          <w:color w:val="000000" w:themeColor="text1"/>
        </w:rPr>
        <w:t>F</w:t>
      </w:r>
      <w:r w:rsidR="005E689E">
        <w:rPr>
          <w:rFonts w:ascii="Arial" w:hAnsi="Arial" w:cs="Arial"/>
          <w:color w:val="000000" w:themeColor="text1"/>
        </w:rPr>
        <w:t xml:space="preserve">ire and </w:t>
      </w:r>
      <w:r w:rsidRPr="00F96849">
        <w:rPr>
          <w:rFonts w:ascii="Arial" w:hAnsi="Arial" w:cs="Arial"/>
          <w:color w:val="000000" w:themeColor="text1"/>
        </w:rPr>
        <w:t>R</w:t>
      </w:r>
      <w:r w:rsidR="005E689E">
        <w:rPr>
          <w:rFonts w:ascii="Arial" w:hAnsi="Arial" w:cs="Arial"/>
          <w:color w:val="000000" w:themeColor="text1"/>
        </w:rPr>
        <w:t xml:space="preserve">escue </w:t>
      </w:r>
      <w:r w:rsidRPr="00F96849">
        <w:rPr>
          <w:rFonts w:ascii="Arial" w:hAnsi="Arial" w:cs="Arial"/>
          <w:color w:val="000000" w:themeColor="text1"/>
        </w:rPr>
        <w:t>S</w:t>
      </w:r>
      <w:r w:rsidR="005E689E">
        <w:rPr>
          <w:rFonts w:ascii="Arial" w:hAnsi="Arial" w:cs="Arial"/>
          <w:color w:val="000000" w:themeColor="text1"/>
        </w:rPr>
        <w:t>ervices (HMICFRS)</w:t>
      </w:r>
      <w:r w:rsidRPr="00F96849">
        <w:rPr>
          <w:rFonts w:ascii="Arial" w:hAnsi="Arial" w:cs="Arial"/>
          <w:color w:val="000000" w:themeColor="text1"/>
        </w:rPr>
        <w:t>, 2018).</w:t>
      </w:r>
    </w:p>
    <w:p w14:paraId="5A921634" w14:textId="77777777" w:rsidR="00AF58BA" w:rsidRPr="00F96849" w:rsidRDefault="00AF58BA" w:rsidP="00AF58BA">
      <w:pPr>
        <w:spacing w:line="480" w:lineRule="auto"/>
        <w:rPr>
          <w:rFonts w:ascii="Arial" w:hAnsi="Arial" w:cs="Arial"/>
          <w:color w:val="000000" w:themeColor="text1"/>
        </w:rPr>
      </w:pPr>
    </w:p>
    <w:p w14:paraId="3927BA9E" w14:textId="0B837D33" w:rsidR="004A7739" w:rsidRDefault="00A9462A" w:rsidP="00400492">
      <w:pPr>
        <w:pStyle w:val="Heading1"/>
        <w:spacing w:after="120"/>
        <w:rPr>
          <w:rFonts w:ascii="Arial" w:hAnsi="Arial" w:cs="Arial"/>
          <w:sz w:val="28"/>
          <w:szCs w:val="28"/>
        </w:rPr>
      </w:pPr>
      <w:r w:rsidRPr="00400492">
        <w:rPr>
          <w:rFonts w:ascii="Arial" w:hAnsi="Arial" w:cs="Arial"/>
          <w:sz w:val="28"/>
          <w:szCs w:val="28"/>
        </w:rPr>
        <w:lastRenderedPageBreak/>
        <w:t>SWOT analysis</w:t>
      </w:r>
    </w:p>
    <w:p w14:paraId="4E66D0F6" w14:textId="77777777" w:rsidR="00400492" w:rsidRPr="00400492" w:rsidRDefault="00400492" w:rsidP="00400492"/>
    <w:p w14:paraId="442F030F" w14:textId="021F07F1" w:rsidR="0062523F" w:rsidRDefault="005344E4" w:rsidP="00AF58BA">
      <w:pPr>
        <w:spacing w:line="480" w:lineRule="auto"/>
        <w:rPr>
          <w:rFonts w:ascii="Arial" w:hAnsi="Arial" w:cs="Arial"/>
          <w:color w:val="000000" w:themeColor="text1"/>
        </w:rPr>
      </w:pPr>
      <w:r w:rsidRPr="00F96849">
        <w:rPr>
          <w:rFonts w:ascii="Arial" w:hAnsi="Arial" w:cs="Arial"/>
          <w:color w:val="000000" w:themeColor="text1"/>
        </w:rPr>
        <w:t xml:space="preserve">Strengths, weaknesses, opportunities and threats (SWOT) analysis is a fundamental tool for the analysis of an </w:t>
      </w:r>
      <w:r w:rsidR="006A738B">
        <w:rPr>
          <w:rFonts w:ascii="Arial" w:hAnsi="Arial" w:cs="Arial"/>
          <w:color w:val="000000" w:themeColor="text1"/>
        </w:rPr>
        <w:t>organization. It consists of</w:t>
      </w:r>
      <w:r w:rsidRPr="00F96849">
        <w:rPr>
          <w:rFonts w:ascii="Arial" w:hAnsi="Arial" w:cs="Arial"/>
          <w:color w:val="000000" w:themeColor="text1"/>
        </w:rPr>
        <w:t xml:space="preserve"> assessing the internal strengths and weaknesses, and the external opportunities and threats (</w:t>
      </w:r>
      <w:proofErr w:type="spellStart"/>
      <w:r w:rsidRPr="00F96849">
        <w:rPr>
          <w:rFonts w:ascii="Arial" w:hAnsi="Arial" w:cs="Arial"/>
          <w:color w:val="000000" w:themeColor="text1"/>
        </w:rPr>
        <w:t>Büyüközkan</w:t>
      </w:r>
      <w:proofErr w:type="spellEnd"/>
      <w:r w:rsidRPr="00F96849">
        <w:rPr>
          <w:rFonts w:ascii="Arial" w:hAnsi="Arial" w:cs="Arial"/>
          <w:color w:val="000000" w:themeColor="text1"/>
        </w:rPr>
        <w:t xml:space="preserve"> and </w:t>
      </w:r>
      <w:proofErr w:type="spellStart"/>
      <w:r w:rsidRPr="00F96849">
        <w:rPr>
          <w:rFonts w:ascii="Arial" w:hAnsi="Arial" w:cs="Arial"/>
          <w:color w:val="000000" w:themeColor="text1"/>
        </w:rPr>
        <w:t>Öykïs</w:t>
      </w:r>
      <w:proofErr w:type="spellEnd"/>
      <w:r w:rsidRPr="00F96849">
        <w:rPr>
          <w:rFonts w:ascii="Arial" w:hAnsi="Arial" w:cs="Arial"/>
          <w:color w:val="000000" w:themeColor="text1"/>
        </w:rPr>
        <w:t xml:space="preserve">, 2019). </w:t>
      </w:r>
      <w:r w:rsidR="00EB7334">
        <w:rPr>
          <w:rFonts w:ascii="Arial" w:hAnsi="Arial" w:cs="Arial"/>
          <w:color w:val="000000" w:themeColor="text1"/>
        </w:rPr>
        <w:t>It was derived from Michael Porter</w:t>
      </w:r>
      <w:r w:rsidR="00DC2074">
        <w:rPr>
          <w:rFonts w:ascii="Arial" w:hAnsi="Arial" w:cs="Arial"/>
          <w:color w:val="000000" w:themeColor="text1"/>
        </w:rPr>
        <w:t>’s</w:t>
      </w:r>
      <w:r w:rsidR="00EB7334">
        <w:rPr>
          <w:rFonts w:ascii="Arial" w:hAnsi="Arial" w:cs="Arial"/>
          <w:color w:val="000000" w:themeColor="text1"/>
        </w:rPr>
        <w:t xml:space="preserve"> (1998)</w:t>
      </w:r>
      <w:r w:rsidR="00DC2074">
        <w:rPr>
          <w:rFonts w:ascii="Arial" w:hAnsi="Arial" w:cs="Arial"/>
          <w:color w:val="000000" w:themeColor="text1"/>
        </w:rPr>
        <w:t xml:space="preserve"> five forces, which consist of factors determining the intensity and nature of competition amongst businesses. </w:t>
      </w:r>
    </w:p>
    <w:p w14:paraId="5A95311C" w14:textId="77777777" w:rsidR="0062523F" w:rsidRDefault="0062523F" w:rsidP="00AF58BA">
      <w:pPr>
        <w:spacing w:line="480" w:lineRule="auto"/>
        <w:rPr>
          <w:rFonts w:ascii="Arial" w:hAnsi="Arial" w:cs="Arial"/>
          <w:color w:val="000000" w:themeColor="text1"/>
        </w:rPr>
      </w:pPr>
      <w:r w:rsidRPr="00F96849">
        <w:rPr>
          <w:rFonts w:ascii="Arial" w:hAnsi="Arial" w:cs="Arial"/>
          <w:color w:val="000000" w:themeColor="text1"/>
        </w:rPr>
        <w:t xml:space="preserve">A Joint Response Unit was set up in 2016 involving the collaboration between Gwent Police and the Welsh Ambulance Trust (WAT) with the purpose of reducing the pressures on both </w:t>
      </w:r>
      <w:proofErr w:type="spellStart"/>
      <w:r w:rsidRPr="00F96849">
        <w:rPr>
          <w:rFonts w:ascii="Arial" w:hAnsi="Arial" w:cs="Arial"/>
          <w:color w:val="000000" w:themeColor="text1"/>
        </w:rPr>
        <w:t>organisations</w:t>
      </w:r>
      <w:proofErr w:type="spellEnd"/>
      <w:r w:rsidRPr="00F96849">
        <w:rPr>
          <w:rFonts w:ascii="Arial" w:hAnsi="Arial" w:cs="Arial"/>
          <w:color w:val="000000" w:themeColor="text1"/>
        </w:rPr>
        <w:t xml:space="preserve"> (</w:t>
      </w:r>
      <w:proofErr w:type="spellStart"/>
      <w:r w:rsidRPr="00F96849">
        <w:rPr>
          <w:rFonts w:ascii="Arial" w:hAnsi="Arial" w:cs="Arial"/>
          <w:color w:val="000000" w:themeColor="text1"/>
        </w:rPr>
        <w:t>Callender</w:t>
      </w:r>
      <w:proofErr w:type="spellEnd"/>
      <w:r w:rsidRPr="00F96849">
        <w:rPr>
          <w:rFonts w:ascii="Arial" w:hAnsi="Arial" w:cs="Arial"/>
          <w:color w:val="000000" w:themeColor="text1"/>
        </w:rPr>
        <w:t xml:space="preserve"> and Moloney, 2019). The Home Office (2015b:3) responded to the initiative by expressing that they ‘want to see the Police and Commissioner (PCC) and National Health Service (NHS) ambulance trusts working more closely together to ensure the demand’ in which both </w:t>
      </w:r>
      <w:proofErr w:type="spellStart"/>
      <w:r w:rsidRPr="00F96849">
        <w:rPr>
          <w:rFonts w:ascii="Arial" w:hAnsi="Arial" w:cs="Arial"/>
          <w:color w:val="000000" w:themeColor="text1"/>
        </w:rPr>
        <w:t>organisations</w:t>
      </w:r>
      <w:proofErr w:type="spellEnd"/>
      <w:r w:rsidRPr="00F96849">
        <w:rPr>
          <w:rFonts w:ascii="Arial" w:hAnsi="Arial" w:cs="Arial"/>
          <w:color w:val="000000" w:themeColor="text1"/>
        </w:rPr>
        <w:t xml:space="preserve"> place on one another each day ‘is dealt with in the most effective and efficient manner’. </w:t>
      </w:r>
    </w:p>
    <w:p w14:paraId="2889F722" w14:textId="77777777" w:rsidR="00A9462A" w:rsidRPr="00F96849" w:rsidRDefault="005344E4" w:rsidP="00AF58BA">
      <w:pPr>
        <w:spacing w:line="480" w:lineRule="auto"/>
        <w:rPr>
          <w:rFonts w:ascii="Arial" w:hAnsi="Arial" w:cs="Arial"/>
          <w:color w:val="000000" w:themeColor="text1"/>
        </w:rPr>
      </w:pPr>
      <w:r w:rsidRPr="00F96849">
        <w:rPr>
          <w:rFonts w:ascii="Arial" w:hAnsi="Arial" w:cs="Arial"/>
          <w:color w:val="000000" w:themeColor="text1"/>
        </w:rPr>
        <w:t>SWOT analysis was used to review the effectiveness of the Joint Responses scheme between Gwent police and the WAT. Strengths</w:t>
      </w:r>
      <w:r w:rsidR="0062523F">
        <w:rPr>
          <w:rFonts w:ascii="Arial" w:hAnsi="Arial" w:cs="Arial"/>
          <w:color w:val="000000" w:themeColor="text1"/>
        </w:rPr>
        <w:t xml:space="preserve"> embraced</w:t>
      </w:r>
      <w:r w:rsidRPr="00F96849">
        <w:rPr>
          <w:rFonts w:ascii="Arial" w:hAnsi="Arial" w:cs="Arial"/>
          <w:color w:val="000000" w:themeColor="text1"/>
        </w:rPr>
        <w:t xml:space="preserve"> a quicker response and improved communications between both </w:t>
      </w:r>
      <w:proofErr w:type="spellStart"/>
      <w:r w:rsidRPr="00F96849">
        <w:rPr>
          <w:rFonts w:ascii="Arial" w:hAnsi="Arial" w:cs="Arial"/>
          <w:color w:val="000000" w:themeColor="text1"/>
        </w:rPr>
        <w:t>organisations</w:t>
      </w:r>
      <w:proofErr w:type="spellEnd"/>
      <w:r w:rsidRPr="00F96849">
        <w:rPr>
          <w:rFonts w:ascii="Arial" w:hAnsi="Arial" w:cs="Arial"/>
          <w:color w:val="000000" w:themeColor="text1"/>
        </w:rPr>
        <w:t xml:space="preserve">, but weaknesses </w:t>
      </w:r>
      <w:r w:rsidR="0062523F">
        <w:rPr>
          <w:rFonts w:ascii="Arial" w:hAnsi="Arial" w:cs="Arial"/>
          <w:color w:val="000000" w:themeColor="text1"/>
        </w:rPr>
        <w:t xml:space="preserve">exposed </w:t>
      </w:r>
      <w:r w:rsidRPr="00F96849">
        <w:rPr>
          <w:rFonts w:ascii="Arial" w:hAnsi="Arial" w:cs="Arial"/>
          <w:color w:val="000000" w:themeColor="text1"/>
        </w:rPr>
        <w:t>a lack of development and a</w:t>
      </w:r>
      <w:r w:rsidR="00DC2074">
        <w:rPr>
          <w:rFonts w:ascii="Arial" w:hAnsi="Arial" w:cs="Arial"/>
          <w:color w:val="000000" w:themeColor="text1"/>
        </w:rPr>
        <w:t xml:space="preserve"> scarcity</w:t>
      </w:r>
      <w:r w:rsidRPr="00F96849">
        <w:rPr>
          <w:rFonts w:ascii="Arial" w:hAnsi="Arial" w:cs="Arial"/>
          <w:color w:val="000000" w:themeColor="text1"/>
        </w:rPr>
        <w:t xml:space="preserve"> of support from management at WAT (</w:t>
      </w:r>
      <w:proofErr w:type="spellStart"/>
      <w:r w:rsidRPr="00F96849">
        <w:rPr>
          <w:rFonts w:ascii="Arial" w:hAnsi="Arial" w:cs="Arial"/>
          <w:color w:val="000000" w:themeColor="text1"/>
        </w:rPr>
        <w:t>Callander</w:t>
      </w:r>
      <w:proofErr w:type="spellEnd"/>
      <w:r w:rsidRPr="00F96849">
        <w:rPr>
          <w:rFonts w:ascii="Arial" w:hAnsi="Arial" w:cs="Arial"/>
          <w:color w:val="000000" w:themeColor="text1"/>
        </w:rPr>
        <w:t xml:space="preserve"> and Maloney, 2019). Opportunities for improvement</w:t>
      </w:r>
      <w:r w:rsidR="0062523F">
        <w:rPr>
          <w:rFonts w:ascii="Arial" w:hAnsi="Arial" w:cs="Arial"/>
          <w:color w:val="000000" w:themeColor="text1"/>
        </w:rPr>
        <w:t xml:space="preserve"> included the demand for </w:t>
      </w:r>
      <w:r w:rsidRPr="00F96849">
        <w:rPr>
          <w:rFonts w:ascii="Arial" w:hAnsi="Arial" w:cs="Arial"/>
          <w:color w:val="000000" w:themeColor="text1"/>
        </w:rPr>
        <w:t xml:space="preserve">more training for Special Constables and a new structure of management across both </w:t>
      </w:r>
      <w:proofErr w:type="spellStart"/>
      <w:r w:rsidRPr="00F96849">
        <w:rPr>
          <w:rFonts w:ascii="Arial" w:hAnsi="Arial" w:cs="Arial"/>
          <w:color w:val="000000" w:themeColor="text1"/>
        </w:rPr>
        <w:t>organisations</w:t>
      </w:r>
      <w:proofErr w:type="spellEnd"/>
      <w:r w:rsidRPr="00F96849">
        <w:rPr>
          <w:rFonts w:ascii="Arial" w:hAnsi="Arial" w:cs="Arial"/>
          <w:color w:val="000000" w:themeColor="text1"/>
        </w:rPr>
        <w:t xml:space="preserve">, </w:t>
      </w:r>
      <w:r w:rsidR="0062523F">
        <w:rPr>
          <w:rFonts w:ascii="Arial" w:hAnsi="Arial" w:cs="Arial"/>
          <w:color w:val="000000" w:themeColor="text1"/>
        </w:rPr>
        <w:t xml:space="preserve">though </w:t>
      </w:r>
      <w:r w:rsidRPr="00F96849">
        <w:rPr>
          <w:rFonts w:ascii="Arial" w:hAnsi="Arial" w:cs="Arial"/>
          <w:color w:val="000000" w:themeColor="text1"/>
        </w:rPr>
        <w:t xml:space="preserve">threats included the lack of new volunteers which could threaten efficiency, and a risk of the withdrawal of WAT would mean a loss of both paramedics </w:t>
      </w:r>
      <w:r w:rsidRPr="00F96849">
        <w:rPr>
          <w:rFonts w:ascii="Arial" w:hAnsi="Arial" w:cs="Arial"/>
          <w:color w:val="000000" w:themeColor="text1"/>
        </w:rPr>
        <w:lastRenderedPageBreak/>
        <w:t>and vehicles (ibid).</w:t>
      </w:r>
      <w:r w:rsidR="0070572C">
        <w:rPr>
          <w:rFonts w:ascii="Arial" w:hAnsi="Arial" w:cs="Arial"/>
          <w:color w:val="000000" w:themeColor="text1"/>
        </w:rPr>
        <w:t xml:space="preserve"> </w:t>
      </w:r>
      <w:r w:rsidR="0062523F">
        <w:rPr>
          <w:rFonts w:ascii="Arial" w:hAnsi="Arial" w:cs="Arial"/>
          <w:color w:val="000000" w:themeColor="text1"/>
        </w:rPr>
        <w:t xml:space="preserve">Likewise, </w:t>
      </w:r>
      <w:r w:rsidR="005E689E">
        <w:rPr>
          <w:rFonts w:ascii="Arial" w:hAnsi="Arial" w:cs="Arial"/>
          <w:color w:val="000000" w:themeColor="text1"/>
        </w:rPr>
        <w:t>T</w:t>
      </w:r>
      <w:r w:rsidR="0070572C">
        <w:rPr>
          <w:rFonts w:ascii="Arial" w:hAnsi="Arial" w:cs="Arial"/>
          <w:color w:val="000000" w:themeColor="text1"/>
        </w:rPr>
        <w:t>he NPCC (2015) claim leadership in British policing has encouraged a workforce consisting of people with a variety of skills which are valuable to modern policing, with a range of culture and diversity, whilst offering essential innovation to the service. However, they admit that developments to leadership and culture is required in order to meet the demands of twenty-first century policing (ibid).</w:t>
      </w:r>
    </w:p>
    <w:p w14:paraId="4FDAA5C6" w14:textId="77777777" w:rsidR="00997952" w:rsidRDefault="00997952" w:rsidP="00AF58BA">
      <w:pPr>
        <w:spacing w:line="480" w:lineRule="auto"/>
        <w:rPr>
          <w:rFonts w:ascii="Arial" w:hAnsi="Arial" w:cs="Arial"/>
          <w:color w:val="000000" w:themeColor="text1"/>
        </w:rPr>
      </w:pPr>
    </w:p>
    <w:p w14:paraId="12166F47" w14:textId="77777777" w:rsidR="00280FAC" w:rsidRDefault="00280FAC" w:rsidP="00AF58BA">
      <w:pPr>
        <w:spacing w:line="480" w:lineRule="auto"/>
        <w:rPr>
          <w:rFonts w:ascii="Arial" w:hAnsi="Arial" w:cs="Arial"/>
          <w:color w:val="000000" w:themeColor="text1"/>
        </w:rPr>
      </w:pPr>
    </w:p>
    <w:p w14:paraId="01B7C22D" w14:textId="77777777" w:rsidR="00280FAC" w:rsidRDefault="00280FAC" w:rsidP="00AF58BA">
      <w:pPr>
        <w:spacing w:line="480" w:lineRule="auto"/>
        <w:rPr>
          <w:rFonts w:ascii="Arial" w:hAnsi="Arial" w:cs="Arial"/>
          <w:color w:val="000000" w:themeColor="text1"/>
        </w:rPr>
      </w:pPr>
    </w:p>
    <w:p w14:paraId="01A0E17D" w14:textId="77777777" w:rsidR="00280FAC" w:rsidRDefault="00280FAC" w:rsidP="00AF58BA">
      <w:pPr>
        <w:spacing w:line="480" w:lineRule="auto"/>
        <w:rPr>
          <w:rFonts w:ascii="Arial" w:hAnsi="Arial" w:cs="Arial"/>
          <w:color w:val="000000" w:themeColor="text1"/>
        </w:rPr>
      </w:pPr>
    </w:p>
    <w:p w14:paraId="13F7212D" w14:textId="77777777" w:rsidR="00280FAC" w:rsidRDefault="00280FAC" w:rsidP="00AF58BA">
      <w:pPr>
        <w:spacing w:line="480" w:lineRule="auto"/>
        <w:rPr>
          <w:rFonts w:ascii="Arial" w:hAnsi="Arial" w:cs="Arial"/>
          <w:color w:val="000000" w:themeColor="text1"/>
        </w:rPr>
      </w:pPr>
    </w:p>
    <w:p w14:paraId="0AC07EA2" w14:textId="77777777" w:rsidR="00280FAC" w:rsidRDefault="00280FAC" w:rsidP="00AF58BA">
      <w:pPr>
        <w:spacing w:line="480" w:lineRule="auto"/>
        <w:rPr>
          <w:rFonts w:ascii="Arial" w:hAnsi="Arial" w:cs="Arial"/>
          <w:color w:val="000000" w:themeColor="text1"/>
        </w:rPr>
      </w:pPr>
    </w:p>
    <w:p w14:paraId="15C6B18D" w14:textId="77777777" w:rsidR="00280FAC" w:rsidRDefault="00280FAC" w:rsidP="00AF58BA">
      <w:pPr>
        <w:spacing w:line="480" w:lineRule="auto"/>
        <w:rPr>
          <w:rFonts w:ascii="Arial" w:hAnsi="Arial" w:cs="Arial"/>
          <w:color w:val="000000" w:themeColor="text1"/>
        </w:rPr>
      </w:pPr>
    </w:p>
    <w:p w14:paraId="029629B3" w14:textId="77777777" w:rsidR="00280FAC" w:rsidRDefault="00280FAC" w:rsidP="00AF58BA">
      <w:pPr>
        <w:spacing w:line="480" w:lineRule="auto"/>
        <w:rPr>
          <w:rFonts w:ascii="Arial" w:hAnsi="Arial" w:cs="Arial"/>
          <w:color w:val="000000" w:themeColor="text1"/>
        </w:rPr>
      </w:pPr>
    </w:p>
    <w:p w14:paraId="55CA7BE5" w14:textId="77777777" w:rsidR="00280FAC" w:rsidRDefault="00280FAC" w:rsidP="00AF58BA">
      <w:pPr>
        <w:spacing w:line="480" w:lineRule="auto"/>
        <w:rPr>
          <w:rFonts w:ascii="Arial" w:hAnsi="Arial" w:cs="Arial"/>
          <w:color w:val="000000" w:themeColor="text1"/>
        </w:rPr>
      </w:pPr>
    </w:p>
    <w:p w14:paraId="53FFD13F" w14:textId="77777777" w:rsidR="00280FAC" w:rsidRDefault="00280FAC" w:rsidP="00AF58BA">
      <w:pPr>
        <w:spacing w:line="480" w:lineRule="auto"/>
        <w:rPr>
          <w:rFonts w:ascii="Arial" w:hAnsi="Arial" w:cs="Arial"/>
          <w:color w:val="000000" w:themeColor="text1"/>
        </w:rPr>
      </w:pPr>
    </w:p>
    <w:p w14:paraId="180B44C4" w14:textId="77777777" w:rsidR="00280FAC" w:rsidRDefault="00280FAC" w:rsidP="00AF58BA">
      <w:pPr>
        <w:spacing w:line="480" w:lineRule="auto"/>
        <w:rPr>
          <w:rFonts w:ascii="Arial" w:hAnsi="Arial" w:cs="Arial"/>
          <w:color w:val="000000" w:themeColor="text1"/>
        </w:rPr>
      </w:pPr>
    </w:p>
    <w:p w14:paraId="761B2583" w14:textId="77777777" w:rsidR="00280FAC" w:rsidRPr="004A7739" w:rsidRDefault="00280FAC" w:rsidP="00AF58BA">
      <w:pPr>
        <w:pStyle w:val="Title"/>
        <w:spacing w:line="480" w:lineRule="auto"/>
        <w:rPr>
          <w:sz w:val="36"/>
          <w:szCs w:val="36"/>
        </w:rPr>
      </w:pPr>
    </w:p>
    <w:p w14:paraId="0A7B05C2" w14:textId="77777777" w:rsidR="005344E4" w:rsidRPr="00400492" w:rsidRDefault="00A9462A" w:rsidP="00400492">
      <w:pPr>
        <w:pStyle w:val="Heading2"/>
        <w:spacing w:before="0" w:after="120" w:line="480" w:lineRule="auto"/>
        <w:rPr>
          <w:rFonts w:ascii="Arial" w:hAnsi="Arial" w:cs="Arial"/>
          <w:szCs w:val="28"/>
        </w:rPr>
      </w:pPr>
      <w:bookmarkStart w:id="5" w:name="_Toc39661294"/>
      <w:r w:rsidRPr="00400492">
        <w:rPr>
          <w:rFonts w:ascii="Arial" w:hAnsi="Arial" w:cs="Arial"/>
          <w:szCs w:val="28"/>
        </w:rPr>
        <w:lastRenderedPageBreak/>
        <w:t>2.3 MOST analysis</w:t>
      </w:r>
      <w:bookmarkEnd w:id="5"/>
      <w:r w:rsidRPr="00400492">
        <w:rPr>
          <w:rFonts w:ascii="Arial" w:hAnsi="Arial" w:cs="Arial"/>
          <w:szCs w:val="28"/>
        </w:rPr>
        <w:t xml:space="preserve"> </w:t>
      </w:r>
    </w:p>
    <w:p w14:paraId="2C989DFF" w14:textId="77777777" w:rsidR="00404729" w:rsidRDefault="005772DF" w:rsidP="00AF58BA">
      <w:pPr>
        <w:spacing w:line="480" w:lineRule="auto"/>
        <w:rPr>
          <w:rFonts w:ascii="Arial" w:hAnsi="Arial" w:cs="Arial"/>
          <w:color w:val="000000" w:themeColor="text1"/>
        </w:rPr>
      </w:pPr>
      <w:r>
        <w:rPr>
          <w:rFonts w:ascii="Arial" w:hAnsi="Arial" w:cs="Arial"/>
          <w:color w:val="000000" w:themeColor="text1"/>
        </w:rPr>
        <w:t>M</w:t>
      </w:r>
      <w:r w:rsidR="00E56752" w:rsidRPr="00F96849">
        <w:rPr>
          <w:rFonts w:ascii="Arial" w:hAnsi="Arial" w:cs="Arial"/>
          <w:color w:val="000000" w:themeColor="text1"/>
        </w:rPr>
        <w:t xml:space="preserve">ission, objectives, strategies and tactics (MOST) analysis is used to evaluate the performance of an </w:t>
      </w:r>
      <w:proofErr w:type="spellStart"/>
      <w:r w:rsidR="00E56752" w:rsidRPr="00F96849">
        <w:rPr>
          <w:rFonts w:ascii="Arial" w:hAnsi="Arial" w:cs="Arial"/>
          <w:color w:val="000000" w:themeColor="text1"/>
        </w:rPr>
        <w:t>organisation</w:t>
      </w:r>
      <w:proofErr w:type="spellEnd"/>
      <w:r w:rsidR="00E56752" w:rsidRPr="00F96849">
        <w:rPr>
          <w:rFonts w:ascii="Arial" w:hAnsi="Arial" w:cs="Arial"/>
          <w:color w:val="000000" w:themeColor="text1"/>
        </w:rPr>
        <w:t xml:space="preserve"> by evaluating the success of the overall mission</w:t>
      </w:r>
      <w:r>
        <w:rPr>
          <w:rFonts w:ascii="Arial" w:hAnsi="Arial" w:cs="Arial"/>
          <w:color w:val="000000" w:themeColor="text1"/>
        </w:rPr>
        <w:t>,</w:t>
      </w:r>
      <w:r w:rsidR="00E56752" w:rsidRPr="00F96849">
        <w:rPr>
          <w:rFonts w:ascii="Arial" w:hAnsi="Arial" w:cs="Arial"/>
          <w:color w:val="000000" w:themeColor="text1"/>
        </w:rPr>
        <w:t xml:space="preserve"> through the accomplishment of set objectives</w:t>
      </w:r>
      <w:r>
        <w:rPr>
          <w:rFonts w:ascii="Arial" w:hAnsi="Arial" w:cs="Arial"/>
          <w:color w:val="000000" w:themeColor="text1"/>
        </w:rPr>
        <w:t>,</w:t>
      </w:r>
      <w:r w:rsidR="00E56752" w:rsidRPr="00F96849">
        <w:rPr>
          <w:rFonts w:ascii="Arial" w:hAnsi="Arial" w:cs="Arial"/>
          <w:color w:val="000000" w:themeColor="text1"/>
        </w:rPr>
        <w:t xml:space="preserve"> </w:t>
      </w:r>
      <w:r w:rsidR="004E3055" w:rsidRPr="00F96849">
        <w:rPr>
          <w:rFonts w:ascii="Arial" w:hAnsi="Arial" w:cs="Arial"/>
          <w:color w:val="000000" w:themeColor="text1"/>
        </w:rPr>
        <w:t>by means of</w:t>
      </w:r>
      <w:r w:rsidR="00E56752" w:rsidRPr="00F96849">
        <w:rPr>
          <w:rFonts w:ascii="Arial" w:hAnsi="Arial" w:cs="Arial"/>
          <w:color w:val="000000" w:themeColor="text1"/>
        </w:rPr>
        <w:t xml:space="preserve"> strategies and tactics exercised by the </w:t>
      </w:r>
      <w:proofErr w:type="spellStart"/>
      <w:r w:rsidR="00E56752" w:rsidRPr="00F96849">
        <w:rPr>
          <w:rFonts w:ascii="Arial" w:hAnsi="Arial" w:cs="Arial"/>
          <w:color w:val="000000" w:themeColor="text1"/>
        </w:rPr>
        <w:t>organisation</w:t>
      </w:r>
      <w:proofErr w:type="spellEnd"/>
      <w:r w:rsidR="00E56752" w:rsidRPr="00F96849">
        <w:rPr>
          <w:rFonts w:ascii="Arial" w:hAnsi="Arial" w:cs="Arial"/>
          <w:color w:val="000000" w:themeColor="text1"/>
        </w:rPr>
        <w:t xml:space="preserve"> (Thompson and Martin, 2010). </w:t>
      </w:r>
      <w:r w:rsidR="00997952" w:rsidRPr="00F96849">
        <w:rPr>
          <w:rFonts w:ascii="Arial" w:hAnsi="Arial" w:cs="Arial"/>
          <w:color w:val="000000" w:themeColor="text1"/>
        </w:rPr>
        <w:t xml:space="preserve">An </w:t>
      </w:r>
      <w:proofErr w:type="spellStart"/>
      <w:r w:rsidR="00997952" w:rsidRPr="00F96849">
        <w:rPr>
          <w:rFonts w:ascii="Arial" w:hAnsi="Arial" w:cs="Arial"/>
          <w:color w:val="000000" w:themeColor="text1"/>
        </w:rPr>
        <w:t>organisation’s</w:t>
      </w:r>
      <w:proofErr w:type="spellEnd"/>
      <w:r w:rsidR="00997952" w:rsidRPr="00F96849">
        <w:rPr>
          <w:rFonts w:ascii="Arial" w:hAnsi="Arial" w:cs="Arial"/>
          <w:color w:val="000000" w:themeColor="text1"/>
        </w:rPr>
        <w:t xml:space="preserve"> overall mission may not change, for example SWP Police and Crime Plan for 2019 – 2022 has kept its’ priorities the same throughout its three-yearly plans, including the reduction and prevention of crime, working with other partners, and ensuring they work in line with the SPR (SWPCC, 2019).  </w:t>
      </w:r>
      <w:r w:rsidR="00F90883" w:rsidRPr="00F96849">
        <w:rPr>
          <w:rFonts w:ascii="Arial" w:hAnsi="Arial" w:cs="Arial"/>
          <w:color w:val="000000" w:themeColor="text1"/>
        </w:rPr>
        <w:t xml:space="preserve">SWP’s overall mission is to keep South Wales safe </w:t>
      </w:r>
      <w:r w:rsidR="0055006C">
        <w:rPr>
          <w:rFonts w:ascii="Arial" w:hAnsi="Arial" w:cs="Arial"/>
          <w:color w:val="000000" w:themeColor="text1"/>
        </w:rPr>
        <w:t>by</w:t>
      </w:r>
      <w:r w:rsidR="00F90883" w:rsidRPr="00F96849">
        <w:rPr>
          <w:rFonts w:ascii="Arial" w:hAnsi="Arial" w:cs="Arial"/>
          <w:color w:val="000000" w:themeColor="text1"/>
        </w:rPr>
        <w:t xml:space="preserve"> </w:t>
      </w:r>
      <w:r w:rsidR="004147B8" w:rsidRPr="00F96849">
        <w:rPr>
          <w:rFonts w:ascii="Arial" w:hAnsi="Arial" w:cs="Arial"/>
          <w:color w:val="000000" w:themeColor="text1"/>
        </w:rPr>
        <w:t>setting</w:t>
      </w:r>
      <w:r w:rsidR="00F90883" w:rsidRPr="00F96849">
        <w:rPr>
          <w:rFonts w:ascii="Arial" w:hAnsi="Arial" w:cs="Arial"/>
          <w:color w:val="000000" w:themeColor="text1"/>
        </w:rPr>
        <w:t xml:space="preserve"> these objectives</w:t>
      </w:r>
      <w:r w:rsidR="004147B8" w:rsidRPr="00F96849">
        <w:rPr>
          <w:rFonts w:ascii="Arial" w:hAnsi="Arial" w:cs="Arial"/>
          <w:color w:val="000000" w:themeColor="text1"/>
        </w:rPr>
        <w:t xml:space="preserve"> and priorities and overcoming </w:t>
      </w:r>
      <w:r w:rsidR="00F90883" w:rsidRPr="00F96849">
        <w:rPr>
          <w:rFonts w:ascii="Arial" w:hAnsi="Arial" w:cs="Arial"/>
          <w:color w:val="000000" w:themeColor="text1"/>
        </w:rPr>
        <w:t xml:space="preserve">them </w:t>
      </w:r>
      <w:r w:rsidR="004147B8" w:rsidRPr="00F96849">
        <w:rPr>
          <w:rFonts w:ascii="Arial" w:hAnsi="Arial" w:cs="Arial"/>
          <w:color w:val="000000" w:themeColor="text1"/>
        </w:rPr>
        <w:t>through the use of strategic plannin</w:t>
      </w:r>
      <w:r>
        <w:rPr>
          <w:rFonts w:ascii="Arial" w:hAnsi="Arial" w:cs="Arial"/>
          <w:color w:val="000000" w:themeColor="text1"/>
        </w:rPr>
        <w:t xml:space="preserve">g, </w:t>
      </w:r>
      <w:r w:rsidR="004147B8" w:rsidRPr="00F96849">
        <w:rPr>
          <w:rFonts w:ascii="Arial" w:hAnsi="Arial" w:cs="Arial"/>
          <w:color w:val="000000" w:themeColor="text1"/>
        </w:rPr>
        <w:t xml:space="preserve">tactical partnerships and </w:t>
      </w:r>
      <w:r>
        <w:rPr>
          <w:rFonts w:ascii="Arial" w:hAnsi="Arial" w:cs="Arial"/>
          <w:color w:val="000000" w:themeColor="text1"/>
        </w:rPr>
        <w:t xml:space="preserve">the shared </w:t>
      </w:r>
      <w:r w:rsidR="004147B8" w:rsidRPr="00F96849">
        <w:rPr>
          <w:rFonts w:ascii="Arial" w:hAnsi="Arial" w:cs="Arial"/>
          <w:color w:val="000000" w:themeColor="text1"/>
        </w:rPr>
        <w:t xml:space="preserve">use of resources </w:t>
      </w:r>
      <w:r w:rsidR="00F90883" w:rsidRPr="00F96849">
        <w:rPr>
          <w:rFonts w:ascii="Arial" w:hAnsi="Arial" w:cs="Arial"/>
          <w:color w:val="000000" w:themeColor="text1"/>
        </w:rPr>
        <w:t xml:space="preserve">(ibid). </w:t>
      </w:r>
      <w:r w:rsidR="00475592">
        <w:rPr>
          <w:rFonts w:ascii="Arial" w:hAnsi="Arial" w:cs="Arial"/>
          <w:color w:val="000000" w:themeColor="text1"/>
        </w:rPr>
        <w:t>These represent the strategies and tactics which are used by the police to ensure their objectives are met and their performance is satisfactory (</w:t>
      </w:r>
      <w:proofErr w:type="spellStart"/>
      <w:r w:rsidR="00475592">
        <w:rPr>
          <w:rFonts w:ascii="Arial" w:hAnsi="Arial" w:cs="Arial"/>
          <w:color w:val="000000" w:themeColor="text1"/>
        </w:rPr>
        <w:t>Corder</w:t>
      </w:r>
      <w:proofErr w:type="spellEnd"/>
      <w:r w:rsidR="00475592">
        <w:rPr>
          <w:rFonts w:ascii="Arial" w:hAnsi="Arial" w:cs="Arial"/>
          <w:color w:val="000000" w:themeColor="text1"/>
        </w:rPr>
        <w:t xml:space="preserve">, 2016). </w:t>
      </w:r>
    </w:p>
    <w:p w14:paraId="75F21427" w14:textId="77777777" w:rsidR="004F3B7F" w:rsidRDefault="004F3B7F" w:rsidP="00AF58BA">
      <w:pPr>
        <w:spacing w:line="480" w:lineRule="auto"/>
        <w:rPr>
          <w:rFonts w:ascii="Arial" w:hAnsi="Arial" w:cs="Arial"/>
          <w:color w:val="000000" w:themeColor="text1"/>
        </w:rPr>
      </w:pPr>
    </w:p>
    <w:p w14:paraId="62FC182C" w14:textId="77777777" w:rsidR="00280FAC" w:rsidRDefault="00280FAC" w:rsidP="00AF58BA">
      <w:pPr>
        <w:spacing w:line="480" w:lineRule="auto"/>
        <w:rPr>
          <w:rFonts w:ascii="Arial" w:hAnsi="Arial" w:cs="Arial"/>
          <w:color w:val="000000" w:themeColor="text1"/>
        </w:rPr>
      </w:pPr>
    </w:p>
    <w:p w14:paraId="7C38417F" w14:textId="77777777" w:rsidR="00280FAC" w:rsidRDefault="00280FAC" w:rsidP="00AF58BA">
      <w:pPr>
        <w:spacing w:line="480" w:lineRule="auto"/>
        <w:rPr>
          <w:rFonts w:ascii="Arial" w:hAnsi="Arial" w:cs="Arial"/>
          <w:color w:val="000000" w:themeColor="text1"/>
        </w:rPr>
      </w:pPr>
    </w:p>
    <w:p w14:paraId="1535AC76" w14:textId="77777777" w:rsidR="00280FAC" w:rsidRDefault="00280FAC" w:rsidP="00AF58BA">
      <w:pPr>
        <w:spacing w:line="480" w:lineRule="auto"/>
        <w:rPr>
          <w:rFonts w:ascii="Arial" w:hAnsi="Arial" w:cs="Arial"/>
          <w:color w:val="000000" w:themeColor="text1"/>
        </w:rPr>
      </w:pPr>
    </w:p>
    <w:p w14:paraId="4725E024" w14:textId="77777777" w:rsidR="00280FAC" w:rsidRDefault="00280FAC" w:rsidP="00AF58BA">
      <w:pPr>
        <w:spacing w:line="480" w:lineRule="auto"/>
        <w:rPr>
          <w:rFonts w:ascii="Arial" w:hAnsi="Arial" w:cs="Arial"/>
          <w:color w:val="000000" w:themeColor="text1"/>
        </w:rPr>
      </w:pPr>
    </w:p>
    <w:p w14:paraId="1314A48A" w14:textId="77777777" w:rsidR="00280FAC" w:rsidRDefault="00280FAC" w:rsidP="00AF58BA">
      <w:pPr>
        <w:spacing w:line="480" w:lineRule="auto"/>
        <w:rPr>
          <w:rFonts w:ascii="Arial" w:hAnsi="Arial" w:cs="Arial"/>
          <w:color w:val="000000" w:themeColor="text1"/>
        </w:rPr>
      </w:pPr>
    </w:p>
    <w:p w14:paraId="19F90559" w14:textId="77777777" w:rsidR="00280FAC" w:rsidRDefault="00280FAC" w:rsidP="00AF58BA">
      <w:pPr>
        <w:spacing w:line="480" w:lineRule="auto"/>
        <w:rPr>
          <w:rFonts w:ascii="Arial" w:hAnsi="Arial" w:cs="Arial"/>
          <w:color w:val="000000" w:themeColor="text1"/>
        </w:rPr>
      </w:pPr>
    </w:p>
    <w:p w14:paraId="014ED830" w14:textId="77777777" w:rsidR="00431AAC" w:rsidRPr="00400492" w:rsidRDefault="00431AAC" w:rsidP="00400492">
      <w:pPr>
        <w:pStyle w:val="Heading2"/>
        <w:spacing w:before="0" w:after="120" w:line="480" w:lineRule="auto"/>
        <w:rPr>
          <w:rFonts w:ascii="Arial" w:hAnsi="Arial" w:cs="Arial"/>
          <w:szCs w:val="28"/>
        </w:rPr>
      </w:pPr>
      <w:bookmarkStart w:id="6" w:name="_Toc39661295"/>
      <w:r w:rsidRPr="00400492">
        <w:rPr>
          <w:rFonts w:ascii="Arial" w:hAnsi="Arial" w:cs="Arial"/>
          <w:szCs w:val="28"/>
        </w:rPr>
        <w:lastRenderedPageBreak/>
        <w:t>2.4 Benchmarking</w:t>
      </w:r>
      <w:bookmarkEnd w:id="6"/>
      <w:r w:rsidRPr="00400492">
        <w:rPr>
          <w:rFonts w:ascii="Arial" w:hAnsi="Arial" w:cs="Arial"/>
          <w:szCs w:val="28"/>
        </w:rPr>
        <w:t xml:space="preserve"> </w:t>
      </w:r>
    </w:p>
    <w:p w14:paraId="48C86D66" w14:textId="77777777" w:rsidR="00D07D8B" w:rsidRDefault="00431AAC" w:rsidP="00AF58BA">
      <w:pPr>
        <w:spacing w:line="480" w:lineRule="auto"/>
        <w:rPr>
          <w:rFonts w:ascii="Arial" w:hAnsi="Arial" w:cs="Arial"/>
          <w:color w:val="000000" w:themeColor="text1"/>
        </w:rPr>
      </w:pPr>
      <w:r>
        <w:rPr>
          <w:rFonts w:ascii="Arial" w:hAnsi="Arial" w:cs="Arial"/>
          <w:color w:val="000000" w:themeColor="text1"/>
        </w:rPr>
        <w:t xml:space="preserve">Benchmarking is an analysis tool which assesses an </w:t>
      </w:r>
      <w:proofErr w:type="spellStart"/>
      <w:r>
        <w:rPr>
          <w:rFonts w:ascii="Arial" w:hAnsi="Arial" w:cs="Arial"/>
          <w:color w:val="000000" w:themeColor="text1"/>
        </w:rPr>
        <w:t>organisation’s</w:t>
      </w:r>
      <w:proofErr w:type="spellEnd"/>
      <w:r>
        <w:rPr>
          <w:rFonts w:ascii="Arial" w:hAnsi="Arial" w:cs="Arial"/>
          <w:color w:val="000000" w:themeColor="text1"/>
        </w:rPr>
        <w:t xml:space="preserve"> performance, identifies areas needing improvement, and identifies other </w:t>
      </w:r>
      <w:proofErr w:type="spellStart"/>
      <w:r>
        <w:rPr>
          <w:rFonts w:ascii="Arial" w:hAnsi="Arial" w:cs="Arial"/>
          <w:color w:val="000000" w:themeColor="text1"/>
        </w:rPr>
        <w:t>organisations</w:t>
      </w:r>
      <w:proofErr w:type="spellEnd"/>
      <w:r>
        <w:rPr>
          <w:rFonts w:ascii="Arial" w:hAnsi="Arial" w:cs="Arial"/>
          <w:color w:val="000000" w:themeColor="text1"/>
        </w:rPr>
        <w:t xml:space="preserve"> with admirable performance levels</w:t>
      </w:r>
      <w:r w:rsidR="00547E0D">
        <w:rPr>
          <w:rFonts w:ascii="Arial" w:hAnsi="Arial" w:cs="Arial"/>
          <w:color w:val="000000" w:themeColor="text1"/>
        </w:rPr>
        <w:t>,</w:t>
      </w:r>
      <w:r>
        <w:rPr>
          <w:rFonts w:ascii="Arial" w:hAnsi="Arial" w:cs="Arial"/>
          <w:color w:val="000000" w:themeColor="text1"/>
        </w:rPr>
        <w:t xml:space="preserve"> which can be compared against and learnt from (Cowper and Samuels, 1997).</w:t>
      </w:r>
      <w:r w:rsidR="00E529D5">
        <w:rPr>
          <w:rFonts w:ascii="Arial" w:hAnsi="Arial" w:cs="Arial"/>
          <w:color w:val="000000" w:themeColor="text1"/>
        </w:rPr>
        <w:t xml:space="preserve"> Additionally, Winsor and Morse (2013) claim that police forces and PCCs should practice benchmarking prior to entering any partnerships in order to ensure work is carried out to a standard which meets their strategic objectives. </w:t>
      </w:r>
    </w:p>
    <w:p w14:paraId="4C19B23B" w14:textId="77777777" w:rsidR="00404729" w:rsidRPr="00F96849" w:rsidRDefault="00D07D8B" w:rsidP="00AF58BA">
      <w:pPr>
        <w:spacing w:line="480" w:lineRule="auto"/>
        <w:rPr>
          <w:rFonts w:ascii="Arial" w:hAnsi="Arial" w:cs="Arial"/>
          <w:color w:val="000000" w:themeColor="text1"/>
        </w:rPr>
      </w:pPr>
      <w:proofErr w:type="spellStart"/>
      <w:r>
        <w:rPr>
          <w:rFonts w:ascii="Arial" w:hAnsi="Arial" w:cs="Arial"/>
          <w:color w:val="000000" w:themeColor="text1"/>
        </w:rPr>
        <w:t>Gogozan</w:t>
      </w:r>
      <w:proofErr w:type="spellEnd"/>
      <w:r>
        <w:rPr>
          <w:rFonts w:ascii="Arial" w:hAnsi="Arial" w:cs="Arial"/>
          <w:color w:val="000000" w:themeColor="text1"/>
        </w:rPr>
        <w:t xml:space="preserve"> and </w:t>
      </w:r>
      <w:proofErr w:type="spellStart"/>
      <w:r>
        <w:rPr>
          <w:rFonts w:ascii="Arial" w:hAnsi="Arial" w:cs="Arial"/>
          <w:color w:val="000000" w:themeColor="text1"/>
        </w:rPr>
        <w:t>Gheres</w:t>
      </w:r>
      <w:proofErr w:type="spellEnd"/>
      <w:r>
        <w:rPr>
          <w:rFonts w:ascii="Arial" w:hAnsi="Arial" w:cs="Arial"/>
          <w:color w:val="000000" w:themeColor="text1"/>
        </w:rPr>
        <w:t xml:space="preserve"> (2010) </w:t>
      </w:r>
      <w:proofErr w:type="spellStart"/>
      <w:r>
        <w:rPr>
          <w:rFonts w:ascii="Arial" w:hAnsi="Arial" w:cs="Arial"/>
          <w:color w:val="000000" w:themeColor="text1"/>
        </w:rPr>
        <w:t>emphasise</w:t>
      </w:r>
      <w:proofErr w:type="spellEnd"/>
      <w:r>
        <w:rPr>
          <w:rFonts w:ascii="Arial" w:hAnsi="Arial" w:cs="Arial"/>
          <w:color w:val="000000" w:themeColor="text1"/>
        </w:rPr>
        <w:t xml:space="preserve"> the significance of benchmarking in public services with the aim of removing the resistance to change and to allow </w:t>
      </w:r>
      <w:proofErr w:type="spellStart"/>
      <w:r>
        <w:rPr>
          <w:rFonts w:ascii="Arial" w:hAnsi="Arial" w:cs="Arial"/>
          <w:color w:val="000000" w:themeColor="text1"/>
        </w:rPr>
        <w:t>organisations</w:t>
      </w:r>
      <w:proofErr w:type="spellEnd"/>
      <w:r>
        <w:rPr>
          <w:rFonts w:ascii="Arial" w:hAnsi="Arial" w:cs="Arial"/>
          <w:color w:val="000000" w:themeColor="text1"/>
        </w:rPr>
        <w:t xml:space="preserve"> to be involved in market-like competition, manage economic challenges and increase innovation. </w:t>
      </w:r>
      <w:proofErr w:type="spellStart"/>
      <w:r w:rsidR="000547F1">
        <w:rPr>
          <w:rFonts w:ascii="Arial" w:hAnsi="Arial" w:cs="Arial"/>
          <w:color w:val="000000" w:themeColor="text1"/>
        </w:rPr>
        <w:t>Holbeche</w:t>
      </w:r>
      <w:proofErr w:type="spellEnd"/>
      <w:r w:rsidR="000547F1">
        <w:rPr>
          <w:rFonts w:ascii="Arial" w:hAnsi="Arial" w:cs="Arial"/>
          <w:color w:val="000000" w:themeColor="text1"/>
        </w:rPr>
        <w:t xml:space="preserve"> (2015: 2) reflects on these challenges facing </w:t>
      </w:r>
      <w:proofErr w:type="spellStart"/>
      <w:r w:rsidR="000547F1">
        <w:rPr>
          <w:rFonts w:ascii="Arial" w:hAnsi="Arial" w:cs="Arial"/>
          <w:color w:val="000000" w:themeColor="text1"/>
        </w:rPr>
        <w:t>organisations</w:t>
      </w:r>
      <w:proofErr w:type="spellEnd"/>
      <w:r w:rsidR="000547F1">
        <w:rPr>
          <w:rFonts w:ascii="Arial" w:hAnsi="Arial" w:cs="Arial"/>
          <w:color w:val="000000" w:themeColor="text1"/>
        </w:rPr>
        <w:t xml:space="preserve"> by asking ‘what do </w:t>
      </w:r>
      <w:proofErr w:type="spellStart"/>
      <w:r w:rsidR="000547F1">
        <w:rPr>
          <w:rFonts w:ascii="Arial" w:hAnsi="Arial" w:cs="Arial"/>
          <w:color w:val="000000" w:themeColor="text1"/>
        </w:rPr>
        <w:t>organisations</w:t>
      </w:r>
      <w:proofErr w:type="spellEnd"/>
      <w:r w:rsidR="000547F1">
        <w:rPr>
          <w:rFonts w:ascii="Arial" w:hAnsi="Arial" w:cs="Arial"/>
          <w:color w:val="000000" w:themeColor="text1"/>
        </w:rPr>
        <w:t xml:space="preserve"> have to do to survive and thrive in today’s fast-moving, complex times?’. </w:t>
      </w:r>
      <w:r>
        <w:rPr>
          <w:rFonts w:ascii="Arial" w:hAnsi="Arial" w:cs="Arial"/>
          <w:color w:val="000000" w:themeColor="text1"/>
        </w:rPr>
        <w:t xml:space="preserve">SWP use benchmarking to ensure they maintain their level amongst the three Welsh police forces; South Wales, Gwent and Dyfed </w:t>
      </w:r>
      <w:proofErr w:type="spellStart"/>
      <w:r>
        <w:rPr>
          <w:rFonts w:ascii="Arial" w:hAnsi="Arial" w:cs="Arial"/>
          <w:color w:val="000000" w:themeColor="text1"/>
        </w:rPr>
        <w:t>Powys</w:t>
      </w:r>
      <w:proofErr w:type="spellEnd"/>
      <w:r>
        <w:rPr>
          <w:rFonts w:ascii="Arial" w:hAnsi="Arial" w:cs="Arial"/>
          <w:color w:val="000000" w:themeColor="text1"/>
        </w:rPr>
        <w:t xml:space="preserve"> (SWPCC, 2019). From HMICFRS’s analysis of benchmarking, SWP proved to be the best performing force regarding crime per one thousand people, compared to its’ most similar forces, and it also showed the SWP area to have a twenty per cent less chance of becoming a victim (ibid).</w:t>
      </w:r>
    </w:p>
    <w:p w14:paraId="10D74E03" w14:textId="77777777" w:rsidR="002D2E46" w:rsidRDefault="002D2E46" w:rsidP="00AF58BA">
      <w:pPr>
        <w:spacing w:line="480" w:lineRule="auto"/>
        <w:rPr>
          <w:rFonts w:ascii="Arial" w:hAnsi="Arial" w:cs="Arial"/>
          <w:color w:val="000000" w:themeColor="text1"/>
        </w:rPr>
      </w:pPr>
    </w:p>
    <w:p w14:paraId="2ED894FE" w14:textId="77777777" w:rsidR="008B0074" w:rsidRDefault="008B0074" w:rsidP="00AF58BA">
      <w:pPr>
        <w:spacing w:line="480" w:lineRule="auto"/>
        <w:rPr>
          <w:rFonts w:ascii="Arial" w:hAnsi="Arial" w:cs="Arial"/>
          <w:color w:val="000000" w:themeColor="text1"/>
        </w:rPr>
      </w:pPr>
    </w:p>
    <w:p w14:paraId="45D8AE30" w14:textId="77777777" w:rsidR="008B0074" w:rsidRPr="00F96849" w:rsidRDefault="008B0074" w:rsidP="00AF58BA">
      <w:pPr>
        <w:spacing w:line="480" w:lineRule="auto"/>
        <w:rPr>
          <w:rFonts w:ascii="Arial" w:hAnsi="Arial" w:cs="Arial"/>
          <w:color w:val="000000" w:themeColor="text1"/>
        </w:rPr>
      </w:pPr>
    </w:p>
    <w:p w14:paraId="249F4014" w14:textId="77777777" w:rsidR="00A1212F" w:rsidRPr="00400492" w:rsidRDefault="00A1212F" w:rsidP="00400492">
      <w:pPr>
        <w:pStyle w:val="Heading1"/>
        <w:spacing w:after="120" w:line="480" w:lineRule="auto"/>
        <w:rPr>
          <w:rFonts w:ascii="Arial" w:hAnsi="Arial" w:cs="Arial"/>
          <w:sz w:val="28"/>
          <w:szCs w:val="28"/>
        </w:rPr>
      </w:pPr>
      <w:bookmarkStart w:id="7" w:name="_Toc39661296"/>
      <w:r w:rsidRPr="00400492">
        <w:rPr>
          <w:rFonts w:ascii="Arial" w:hAnsi="Arial" w:cs="Arial"/>
          <w:sz w:val="28"/>
          <w:szCs w:val="28"/>
        </w:rPr>
        <w:lastRenderedPageBreak/>
        <w:t xml:space="preserve">The Strategic Position of </w:t>
      </w:r>
      <w:r w:rsidR="008B2694" w:rsidRPr="00400492">
        <w:rPr>
          <w:rFonts w:ascii="Arial" w:hAnsi="Arial" w:cs="Arial"/>
          <w:sz w:val="28"/>
          <w:szCs w:val="28"/>
        </w:rPr>
        <w:t>South Wales police</w:t>
      </w:r>
      <w:bookmarkEnd w:id="7"/>
    </w:p>
    <w:p w14:paraId="5CA29A5E" w14:textId="0EE46F76" w:rsidR="007104CC" w:rsidRPr="00F96849" w:rsidRDefault="007104CC" w:rsidP="00AF58BA">
      <w:pPr>
        <w:spacing w:line="480" w:lineRule="auto"/>
        <w:rPr>
          <w:rFonts w:ascii="Arial" w:hAnsi="Arial" w:cs="Arial"/>
          <w:color w:val="000000" w:themeColor="text1"/>
        </w:rPr>
      </w:pPr>
      <w:r w:rsidRPr="007104CC">
        <w:rPr>
          <w:rFonts w:ascii="Arial" w:hAnsi="Arial" w:cs="Arial"/>
          <w:color w:val="000000" w:themeColor="text1"/>
        </w:rPr>
        <w:t xml:space="preserve">Since 1998, police forces across England and Wales have received had the duty to publish their strategic plans over a three-year basis, however the effectiveness of strategic planning within the police has had reservations (Elliott, Day and Lichtenstein, 2019). </w:t>
      </w:r>
      <w:r w:rsidR="004A7739">
        <w:rPr>
          <w:rFonts w:ascii="Arial" w:hAnsi="Arial" w:cs="Arial"/>
          <w:color w:val="000000" w:themeColor="text1"/>
        </w:rPr>
        <w:t>Mintzberg (and Waters, 1985) stress</w:t>
      </w:r>
      <w:r w:rsidR="005E689E">
        <w:rPr>
          <w:rFonts w:ascii="Arial" w:hAnsi="Arial" w:cs="Arial"/>
          <w:color w:val="000000" w:themeColor="text1"/>
        </w:rPr>
        <w:t>es</w:t>
      </w:r>
      <w:r w:rsidR="004A7739">
        <w:rPr>
          <w:rFonts w:ascii="Arial" w:hAnsi="Arial" w:cs="Arial"/>
          <w:color w:val="000000" w:themeColor="text1"/>
        </w:rPr>
        <w:t xml:space="preserve"> emergent strategies as essential in strategic planning, to ensure there is preparation for any opportunities or threats which may arise, and to create room for any need to adapt. </w:t>
      </w:r>
      <w:r w:rsidR="006A738B">
        <w:rPr>
          <w:rFonts w:ascii="Arial" w:hAnsi="Arial" w:cs="Arial"/>
          <w:color w:val="000000" w:themeColor="text1"/>
        </w:rPr>
        <w:t>It seems that</w:t>
      </w:r>
      <w:r w:rsidR="004A7739">
        <w:rPr>
          <w:rFonts w:ascii="Arial" w:hAnsi="Arial" w:cs="Arial"/>
          <w:color w:val="000000" w:themeColor="text1"/>
        </w:rPr>
        <w:t xml:space="preserve"> with policing in the United Kingdom, many of the opportunities and threats highlighted in this report express the need for adaptation in strategic planning methods. </w:t>
      </w:r>
    </w:p>
    <w:p w14:paraId="6508F6BE" w14:textId="77777777" w:rsidR="00A1212F" w:rsidRPr="00F96849" w:rsidRDefault="0055006C" w:rsidP="00AF58BA">
      <w:pPr>
        <w:spacing w:line="480" w:lineRule="auto"/>
        <w:rPr>
          <w:rFonts w:ascii="Arial" w:hAnsi="Arial" w:cs="Arial"/>
          <w:color w:val="000000" w:themeColor="text1"/>
        </w:rPr>
      </w:pPr>
      <w:r>
        <w:rPr>
          <w:rFonts w:ascii="Arial" w:hAnsi="Arial" w:cs="Arial"/>
          <w:color w:val="000000" w:themeColor="text1"/>
        </w:rPr>
        <w:t>SWP</w:t>
      </w:r>
      <w:r w:rsidR="00A1212F" w:rsidRPr="00F96849">
        <w:rPr>
          <w:rFonts w:ascii="Arial" w:hAnsi="Arial" w:cs="Arial"/>
          <w:color w:val="000000" w:themeColor="text1"/>
        </w:rPr>
        <w:t xml:space="preserve"> appear to be very active and continuous with </w:t>
      </w:r>
      <w:r w:rsidR="00404729" w:rsidRPr="00F96849">
        <w:rPr>
          <w:rFonts w:ascii="Arial" w:hAnsi="Arial" w:cs="Arial"/>
          <w:color w:val="000000" w:themeColor="text1"/>
        </w:rPr>
        <w:t>managing strategy</w:t>
      </w:r>
      <w:r w:rsidR="00A1212F" w:rsidRPr="00F96849">
        <w:rPr>
          <w:rFonts w:ascii="Arial" w:hAnsi="Arial" w:cs="Arial"/>
          <w:color w:val="000000" w:themeColor="text1"/>
        </w:rPr>
        <w:t xml:space="preserve"> through their Police and Crime Plans. In their 2014 to 2017 Plan, the </w:t>
      </w:r>
      <w:r w:rsidR="005E689E">
        <w:rPr>
          <w:rFonts w:ascii="Arial" w:hAnsi="Arial" w:cs="Arial"/>
          <w:color w:val="000000" w:themeColor="text1"/>
        </w:rPr>
        <w:t xml:space="preserve"> SWPCC </w:t>
      </w:r>
      <w:r w:rsidR="00A1212F" w:rsidRPr="00F96849">
        <w:rPr>
          <w:rFonts w:ascii="Arial" w:hAnsi="Arial" w:cs="Arial"/>
          <w:color w:val="000000" w:themeColor="text1"/>
        </w:rPr>
        <w:t>(2014) highlighted the importance of partnership and cooperation in a manner which is strategic and tactical</w:t>
      </w:r>
      <w:r w:rsidR="00404729" w:rsidRPr="00F96849">
        <w:rPr>
          <w:rFonts w:ascii="Arial" w:hAnsi="Arial" w:cs="Arial"/>
          <w:color w:val="000000" w:themeColor="text1"/>
        </w:rPr>
        <w:t xml:space="preserve"> but pointed out</w:t>
      </w:r>
      <w:r w:rsidR="00A1212F" w:rsidRPr="00F96849">
        <w:rPr>
          <w:rFonts w:ascii="Arial" w:hAnsi="Arial" w:cs="Arial"/>
          <w:color w:val="000000" w:themeColor="text1"/>
        </w:rPr>
        <w:t xml:space="preserve"> </w:t>
      </w:r>
      <w:r w:rsidR="00404729" w:rsidRPr="00F96849">
        <w:rPr>
          <w:rFonts w:ascii="Arial" w:hAnsi="Arial" w:cs="Arial"/>
          <w:color w:val="000000" w:themeColor="text1"/>
        </w:rPr>
        <w:t>the</w:t>
      </w:r>
      <w:r w:rsidR="00A1212F" w:rsidRPr="00F96849">
        <w:rPr>
          <w:rFonts w:ascii="Arial" w:hAnsi="Arial" w:cs="Arial"/>
          <w:color w:val="000000" w:themeColor="text1"/>
        </w:rPr>
        <w:t xml:space="preserve"> need for </w:t>
      </w:r>
      <w:r w:rsidR="00404729" w:rsidRPr="00F96849">
        <w:rPr>
          <w:rFonts w:ascii="Arial" w:hAnsi="Arial" w:cs="Arial"/>
          <w:color w:val="000000" w:themeColor="text1"/>
        </w:rPr>
        <w:t xml:space="preserve">additional </w:t>
      </w:r>
      <w:r w:rsidR="00A1212F" w:rsidRPr="00F96849">
        <w:rPr>
          <w:rFonts w:ascii="Arial" w:hAnsi="Arial" w:cs="Arial"/>
          <w:color w:val="000000" w:themeColor="text1"/>
        </w:rPr>
        <w:t>joint initiatives</w:t>
      </w:r>
      <w:r w:rsidR="00206D6A">
        <w:rPr>
          <w:rFonts w:ascii="Arial" w:hAnsi="Arial" w:cs="Arial"/>
          <w:color w:val="000000" w:themeColor="text1"/>
        </w:rPr>
        <w:t>,</w:t>
      </w:r>
      <w:r w:rsidR="00A1212F" w:rsidRPr="00F96849">
        <w:rPr>
          <w:rFonts w:ascii="Arial" w:hAnsi="Arial" w:cs="Arial"/>
          <w:color w:val="000000" w:themeColor="text1"/>
        </w:rPr>
        <w:t xml:space="preserve"> since the financial cuts dating back to the nineteen-eighties. In their 2018 to 2021 Police and Crime Plan, the SWPCC (2018) </w:t>
      </w:r>
      <w:proofErr w:type="spellStart"/>
      <w:r w:rsidR="00A1212F" w:rsidRPr="00F96849">
        <w:rPr>
          <w:rFonts w:ascii="Arial" w:hAnsi="Arial" w:cs="Arial"/>
          <w:color w:val="000000" w:themeColor="text1"/>
        </w:rPr>
        <w:t>emphasi</w:t>
      </w:r>
      <w:r w:rsidR="00404729" w:rsidRPr="00F96849">
        <w:rPr>
          <w:rFonts w:ascii="Arial" w:hAnsi="Arial" w:cs="Arial"/>
          <w:color w:val="000000" w:themeColor="text1"/>
        </w:rPr>
        <w:t>sed</w:t>
      </w:r>
      <w:proofErr w:type="spellEnd"/>
      <w:r w:rsidR="00A1212F" w:rsidRPr="00F96849">
        <w:rPr>
          <w:rFonts w:ascii="Arial" w:hAnsi="Arial" w:cs="Arial"/>
          <w:color w:val="000000" w:themeColor="text1"/>
        </w:rPr>
        <w:t xml:space="preserve"> the increasing cuts facing SWP, with a thirty-five per cent real term reduction since 2012. However, the priorities remained the same with a continued stress of the importance of partnership working, along with early intervention, and ensuring all actions comply with the Social Services and Well-being Act and the Future Generations Act (ibid).</w:t>
      </w:r>
    </w:p>
    <w:p w14:paraId="23EEB4C3" w14:textId="77777777" w:rsidR="00A1212F" w:rsidRDefault="00A1212F" w:rsidP="00AF58BA">
      <w:pPr>
        <w:spacing w:line="480" w:lineRule="auto"/>
        <w:rPr>
          <w:rFonts w:ascii="Arial" w:hAnsi="Arial" w:cs="Arial"/>
          <w:color w:val="000000" w:themeColor="text1"/>
        </w:rPr>
      </w:pPr>
      <w:r w:rsidRPr="00F96849">
        <w:rPr>
          <w:rFonts w:ascii="Arial" w:hAnsi="Arial" w:cs="Arial"/>
          <w:color w:val="000000" w:themeColor="text1"/>
        </w:rPr>
        <w:t xml:space="preserve">The most recent Police and Crime Plan for 2019 to 2023 continues an emphasis on the same vision for SWP with a plan for the future concerning involvement, integration, collaboration and prevention (SWPCC, 2019). The </w:t>
      </w:r>
      <w:r w:rsidRPr="00F96849">
        <w:rPr>
          <w:rFonts w:ascii="Arial" w:hAnsi="Arial" w:cs="Arial"/>
          <w:color w:val="000000" w:themeColor="text1"/>
        </w:rPr>
        <w:lastRenderedPageBreak/>
        <w:t xml:space="preserve">2019 plan also states that despite the challenging financial climate, SWP have still managed to provide social and economic improvements to the community worth half a billion pounds, whilst ensuring the service is effective, innovative and efficient (ibid). According to a review by Her Majesty’s Inspectorate of Constabulary and Fire and Rescue Services (HMICFRS), SWP was rated ‘good’ for its relationship and treatment of both the community and the workforce, highlighting their strengths of their </w:t>
      </w:r>
      <w:proofErr w:type="spellStart"/>
      <w:r w:rsidRPr="00F96849">
        <w:rPr>
          <w:rFonts w:ascii="Arial" w:hAnsi="Arial" w:cs="Arial"/>
          <w:color w:val="000000" w:themeColor="text1"/>
        </w:rPr>
        <w:t>behaviour</w:t>
      </w:r>
      <w:proofErr w:type="spellEnd"/>
      <w:r w:rsidRPr="00F96849">
        <w:rPr>
          <w:rFonts w:ascii="Arial" w:hAnsi="Arial" w:cs="Arial"/>
          <w:color w:val="000000" w:themeColor="text1"/>
        </w:rPr>
        <w:t xml:space="preserve"> being professional, whilst treating the public with fairness and respect (Williams, 2019). However, they were </w:t>
      </w:r>
      <w:proofErr w:type="spellStart"/>
      <w:r w:rsidRPr="00F96849">
        <w:rPr>
          <w:rFonts w:ascii="Arial" w:hAnsi="Arial" w:cs="Arial"/>
          <w:color w:val="000000" w:themeColor="text1"/>
        </w:rPr>
        <w:t>criticised</w:t>
      </w:r>
      <w:proofErr w:type="spellEnd"/>
      <w:r w:rsidRPr="00F96849">
        <w:rPr>
          <w:rFonts w:ascii="Arial" w:hAnsi="Arial" w:cs="Arial"/>
          <w:color w:val="000000" w:themeColor="text1"/>
        </w:rPr>
        <w:t xml:space="preserve"> for needing to improve the ways which they provide support for domestic abuse victims following challenges, and in improving management techniques to ensure officers and other staff are developing their performance effectively (ibid). </w:t>
      </w:r>
    </w:p>
    <w:p w14:paraId="1799593C" w14:textId="77777777" w:rsidR="006503C8" w:rsidRDefault="006503C8" w:rsidP="00AF58BA">
      <w:pPr>
        <w:spacing w:line="480" w:lineRule="auto"/>
        <w:rPr>
          <w:rFonts w:ascii="Arial" w:hAnsi="Arial" w:cs="Arial"/>
          <w:color w:val="000000" w:themeColor="text1"/>
        </w:rPr>
      </w:pPr>
      <w:r>
        <w:rPr>
          <w:rFonts w:ascii="Arial" w:hAnsi="Arial" w:cs="Arial"/>
          <w:color w:val="000000" w:themeColor="text1"/>
        </w:rPr>
        <w:t xml:space="preserve">Along with maintaining public satisfaction, the health and happiness of the workforce is also an important factor of strategic management. According to the Home Office (2018), poor well-being is highly evident amongst the police workforce in the United Kingdom. Similarly, Johnson et al (2005, cited in </w:t>
      </w:r>
      <w:proofErr w:type="spellStart"/>
      <w:r>
        <w:rPr>
          <w:rFonts w:ascii="Arial" w:hAnsi="Arial" w:cs="Arial"/>
          <w:color w:val="000000" w:themeColor="text1"/>
        </w:rPr>
        <w:t>Ramessur</w:t>
      </w:r>
      <w:proofErr w:type="spellEnd"/>
      <w:r>
        <w:rPr>
          <w:rFonts w:ascii="Arial" w:hAnsi="Arial" w:cs="Arial"/>
          <w:color w:val="000000" w:themeColor="text1"/>
        </w:rPr>
        <w:t xml:space="preserve"> et al 2019) claims that numerous factors can impact officer well-being including support from managers, the expectations of the </w:t>
      </w:r>
      <w:proofErr w:type="spellStart"/>
      <w:r>
        <w:rPr>
          <w:rFonts w:ascii="Arial" w:hAnsi="Arial" w:cs="Arial"/>
          <w:color w:val="000000" w:themeColor="text1"/>
        </w:rPr>
        <w:t>organisation</w:t>
      </w:r>
      <w:proofErr w:type="spellEnd"/>
      <w:r>
        <w:rPr>
          <w:rFonts w:ascii="Arial" w:hAnsi="Arial" w:cs="Arial"/>
          <w:color w:val="000000" w:themeColor="text1"/>
        </w:rPr>
        <w:t xml:space="preserve"> and disproportionate workloads. A survey in 2018 revealed that sixty-nine per cent of SWP officers felt their workload was too excessive, whilst eighty-four per cent felt that there was a lack of officers for the expectations of their role (Wellington, 2018). However, Wellington (2018) believes this is a result of the reduction in police budgets negatively affecting police officers’ mental health. </w:t>
      </w:r>
      <w:r w:rsidR="00BD37D5">
        <w:rPr>
          <w:rFonts w:ascii="Arial" w:hAnsi="Arial" w:cs="Arial"/>
          <w:color w:val="000000" w:themeColor="text1"/>
        </w:rPr>
        <w:t xml:space="preserve">Therefore, </w:t>
      </w:r>
      <w:proofErr w:type="spellStart"/>
      <w:r>
        <w:rPr>
          <w:rFonts w:ascii="Arial" w:hAnsi="Arial" w:cs="Arial"/>
          <w:color w:val="000000" w:themeColor="text1"/>
        </w:rPr>
        <w:t>Ramessur</w:t>
      </w:r>
      <w:proofErr w:type="spellEnd"/>
      <w:r>
        <w:rPr>
          <w:rFonts w:ascii="Arial" w:hAnsi="Arial" w:cs="Arial"/>
          <w:color w:val="000000" w:themeColor="text1"/>
        </w:rPr>
        <w:t xml:space="preserve"> et al (2019) highlights the importance of effective and supportive training to ensure the workforce are developing new skills and </w:t>
      </w:r>
      <w:r>
        <w:rPr>
          <w:rFonts w:ascii="Arial" w:hAnsi="Arial" w:cs="Arial"/>
          <w:color w:val="000000" w:themeColor="text1"/>
        </w:rPr>
        <w:lastRenderedPageBreak/>
        <w:t xml:space="preserve">knowledge in order to face the challenges facing policing today. </w:t>
      </w:r>
      <w:r w:rsidR="00B9075E">
        <w:rPr>
          <w:rFonts w:ascii="Arial" w:hAnsi="Arial" w:cs="Arial"/>
          <w:color w:val="000000" w:themeColor="text1"/>
        </w:rPr>
        <w:t xml:space="preserve">This can also be achieved through partnership working involving shared approaches to ensure sustainability of strategic management (ibid). </w:t>
      </w:r>
    </w:p>
    <w:p w14:paraId="710115B5" w14:textId="77777777" w:rsidR="00280FAC" w:rsidRDefault="00280FAC" w:rsidP="00AF58BA">
      <w:pPr>
        <w:spacing w:line="480" w:lineRule="auto"/>
        <w:rPr>
          <w:rFonts w:ascii="Arial" w:hAnsi="Arial" w:cs="Arial"/>
          <w:color w:val="000000" w:themeColor="text1"/>
        </w:rPr>
      </w:pPr>
    </w:p>
    <w:p w14:paraId="51AAA276" w14:textId="77777777" w:rsidR="002D2E46" w:rsidRDefault="002D2E46" w:rsidP="00AF58BA">
      <w:pPr>
        <w:spacing w:line="480" w:lineRule="auto"/>
        <w:rPr>
          <w:rFonts w:ascii="Arial" w:hAnsi="Arial" w:cs="Arial"/>
          <w:color w:val="000000" w:themeColor="text1"/>
        </w:rPr>
      </w:pPr>
    </w:p>
    <w:p w14:paraId="1A275D50" w14:textId="77777777" w:rsidR="006411F6" w:rsidRDefault="006411F6" w:rsidP="00AF58BA">
      <w:pPr>
        <w:spacing w:line="480" w:lineRule="auto"/>
        <w:rPr>
          <w:rFonts w:ascii="Arial" w:hAnsi="Arial" w:cs="Arial"/>
          <w:color w:val="000000" w:themeColor="text1"/>
        </w:rPr>
      </w:pPr>
    </w:p>
    <w:p w14:paraId="733394BC" w14:textId="77777777" w:rsidR="006411F6" w:rsidRDefault="006411F6" w:rsidP="00AF58BA">
      <w:pPr>
        <w:spacing w:line="480" w:lineRule="auto"/>
        <w:rPr>
          <w:rFonts w:ascii="Arial" w:hAnsi="Arial" w:cs="Arial"/>
          <w:color w:val="000000" w:themeColor="text1"/>
        </w:rPr>
      </w:pPr>
    </w:p>
    <w:p w14:paraId="1CDDE5DD" w14:textId="77777777" w:rsidR="006411F6" w:rsidRDefault="006411F6" w:rsidP="00AF58BA">
      <w:pPr>
        <w:spacing w:line="480" w:lineRule="auto"/>
        <w:rPr>
          <w:rFonts w:ascii="Arial" w:hAnsi="Arial" w:cs="Arial"/>
          <w:color w:val="000000" w:themeColor="text1"/>
        </w:rPr>
      </w:pPr>
    </w:p>
    <w:p w14:paraId="07C8029D" w14:textId="77777777" w:rsidR="007104CC" w:rsidRDefault="007104CC" w:rsidP="00AF58BA">
      <w:pPr>
        <w:pStyle w:val="Title"/>
        <w:spacing w:line="480" w:lineRule="auto"/>
      </w:pPr>
    </w:p>
    <w:p w14:paraId="5B465FE6" w14:textId="14FD0A02" w:rsidR="00B9075E" w:rsidRDefault="00B9075E" w:rsidP="00AF58BA">
      <w:pPr>
        <w:pStyle w:val="Heading1"/>
        <w:spacing w:line="480" w:lineRule="auto"/>
        <w:rPr>
          <w:rFonts w:ascii="Arial" w:hAnsi="Arial" w:cs="Arial"/>
          <w:sz w:val="40"/>
          <w:szCs w:val="40"/>
        </w:rPr>
      </w:pPr>
    </w:p>
    <w:p w14:paraId="4A75A93F" w14:textId="77777777" w:rsidR="00400492" w:rsidRPr="00400492" w:rsidRDefault="00400492" w:rsidP="00400492"/>
    <w:p w14:paraId="029EA262" w14:textId="1EEAAA68" w:rsidR="0062523F" w:rsidRPr="00400492" w:rsidRDefault="002D2E46" w:rsidP="00400492">
      <w:pPr>
        <w:pStyle w:val="Heading1"/>
        <w:spacing w:after="120" w:line="480" w:lineRule="auto"/>
        <w:rPr>
          <w:rFonts w:ascii="Arial" w:hAnsi="Arial" w:cs="Arial"/>
          <w:sz w:val="28"/>
          <w:szCs w:val="28"/>
        </w:rPr>
      </w:pPr>
      <w:bookmarkStart w:id="8" w:name="_Toc39661297"/>
      <w:r w:rsidRPr="00400492">
        <w:rPr>
          <w:rFonts w:ascii="Arial" w:hAnsi="Arial" w:cs="Arial"/>
          <w:sz w:val="28"/>
          <w:szCs w:val="28"/>
        </w:rPr>
        <w:lastRenderedPageBreak/>
        <w:t>Partnership Working Strategies</w:t>
      </w:r>
      <w:bookmarkEnd w:id="8"/>
    </w:p>
    <w:p w14:paraId="1AC83297" w14:textId="77777777" w:rsidR="00A1212F" w:rsidRDefault="002329AF" w:rsidP="00AF58BA">
      <w:pPr>
        <w:spacing w:line="480" w:lineRule="auto"/>
        <w:rPr>
          <w:rFonts w:ascii="Arial" w:hAnsi="Arial" w:cs="Arial"/>
          <w:color w:val="000000" w:themeColor="text1"/>
        </w:rPr>
      </w:pPr>
      <w:r>
        <w:rPr>
          <w:rFonts w:ascii="Arial" w:hAnsi="Arial" w:cs="Arial"/>
          <w:color w:val="000000" w:themeColor="text1"/>
        </w:rPr>
        <w:t xml:space="preserve">Much like the Joint Response Unit between WAT and Gwent Police, an </w:t>
      </w:r>
      <w:r w:rsidR="00A1212F" w:rsidRPr="00F96849">
        <w:rPr>
          <w:rFonts w:ascii="Arial" w:hAnsi="Arial" w:cs="Arial"/>
          <w:color w:val="000000" w:themeColor="text1"/>
        </w:rPr>
        <w:t xml:space="preserve">increasing </w:t>
      </w:r>
      <w:proofErr w:type="spellStart"/>
      <w:r w:rsidR="00A1212F" w:rsidRPr="00F96849">
        <w:rPr>
          <w:rFonts w:ascii="Arial" w:hAnsi="Arial" w:cs="Arial"/>
          <w:color w:val="000000" w:themeColor="text1"/>
        </w:rPr>
        <w:t>utilisation</w:t>
      </w:r>
      <w:proofErr w:type="spellEnd"/>
      <w:r w:rsidR="00A1212F" w:rsidRPr="00F96849">
        <w:rPr>
          <w:rFonts w:ascii="Arial" w:hAnsi="Arial" w:cs="Arial"/>
          <w:color w:val="000000" w:themeColor="text1"/>
        </w:rPr>
        <w:t xml:space="preserve"> of partnership working </w:t>
      </w:r>
      <w:r>
        <w:rPr>
          <w:rFonts w:ascii="Arial" w:hAnsi="Arial" w:cs="Arial"/>
          <w:color w:val="000000" w:themeColor="text1"/>
        </w:rPr>
        <w:t xml:space="preserve">has followed </w:t>
      </w:r>
      <w:r w:rsidR="00A1212F" w:rsidRPr="00F96849">
        <w:rPr>
          <w:rFonts w:ascii="Arial" w:hAnsi="Arial" w:cs="Arial"/>
          <w:color w:val="000000" w:themeColor="text1"/>
        </w:rPr>
        <w:t xml:space="preserve">the global financial crisis </w:t>
      </w:r>
      <w:r>
        <w:rPr>
          <w:rFonts w:ascii="Arial" w:hAnsi="Arial" w:cs="Arial"/>
          <w:color w:val="000000" w:themeColor="text1"/>
        </w:rPr>
        <w:t>between</w:t>
      </w:r>
      <w:r w:rsidR="00A1212F" w:rsidRPr="00F96849">
        <w:rPr>
          <w:rFonts w:ascii="Arial" w:hAnsi="Arial" w:cs="Arial"/>
          <w:color w:val="000000" w:themeColor="text1"/>
        </w:rPr>
        <w:t xml:space="preserve"> 2008 to 2009, where governments believed that the best way to use resources and deliver a positive, yet sustainable service to the public</w:t>
      </w:r>
      <w:r w:rsidR="00A253A2" w:rsidRPr="00F96849">
        <w:rPr>
          <w:rFonts w:ascii="Arial" w:hAnsi="Arial" w:cs="Arial"/>
          <w:color w:val="000000" w:themeColor="text1"/>
        </w:rPr>
        <w:t>,</w:t>
      </w:r>
      <w:r w:rsidR="00A1212F" w:rsidRPr="00F96849">
        <w:rPr>
          <w:rFonts w:ascii="Arial" w:hAnsi="Arial" w:cs="Arial"/>
          <w:color w:val="000000" w:themeColor="text1"/>
        </w:rPr>
        <w:t xml:space="preserve"> was to collaborate public and private sectors together (Buttigieg et al 2016).</w:t>
      </w:r>
      <w:r w:rsidR="00E05968" w:rsidRPr="00F96849">
        <w:rPr>
          <w:rFonts w:ascii="Arial" w:hAnsi="Arial" w:cs="Arial"/>
          <w:color w:val="000000" w:themeColor="text1"/>
        </w:rPr>
        <w:t xml:space="preserve"> Hales (2015) </w:t>
      </w:r>
      <w:r w:rsidR="0026423A" w:rsidRPr="00F96849">
        <w:rPr>
          <w:rFonts w:ascii="Arial" w:hAnsi="Arial" w:cs="Arial"/>
          <w:color w:val="000000" w:themeColor="text1"/>
        </w:rPr>
        <w:t>also emphasizes the importance of partnership working and collaboration during a time of technological and economic challenges, requiring improved communication in order to develop a strategic plan.</w:t>
      </w:r>
      <w:r w:rsidR="000A0407" w:rsidRPr="00F96849">
        <w:rPr>
          <w:rFonts w:ascii="Arial" w:hAnsi="Arial" w:cs="Arial"/>
          <w:color w:val="000000" w:themeColor="text1"/>
        </w:rPr>
        <w:t xml:space="preserve"> </w:t>
      </w:r>
      <w:r w:rsidR="00995E1A">
        <w:rPr>
          <w:rFonts w:ascii="Arial" w:hAnsi="Arial" w:cs="Arial"/>
          <w:color w:val="000000" w:themeColor="text1"/>
        </w:rPr>
        <w:t>On the contrary</w:t>
      </w:r>
      <w:r w:rsidR="000A0407" w:rsidRPr="00F96849">
        <w:rPr>
          <w:rFonts w:ascii="Arial" w:hAnsi="Arial" w:cs="Arial"/>
          <w:color w:val="000000" w:themeColor="text1"/>
        </w:rPr>
        <w:t>,</w:t>
      </w:r>
      <w:r w:rsidR="0026423A" w:rsidRPr="00F96849">
        <w:rPr>
          <w:rFonts w:ascii="Arial" w:hAnsi="Arial" w:cs="Arial"/>
          <w:color w:val="000000" w:themeColor="text1"/>
        </w:rPr>
        <w:t xml:space="preserve"> </w:t>
      </w:r>
      <w:r w:rsidR="000A0407" w:rsidRPr="00F96849">
        <w:rPr>
          <w:rFonts w:ascii="Arial" w:hAnsi="Arial" w:cs="Arial"/>
          <w:color w:val="000000" w:themeColor="text1"/>
        </w:rPr>
        <w:t xml:space="preserve">Winsor and Morse (2013) </w:t>
      </w:r>
      <w:r w:rsidR="00D34D81" w:rsidRPr="00F96849">
        <w:rPr>
          <w:rFonts w:ascii="Arial" w:hAnsi="Arial" w:cs="Arial"/>
          <w:color w:val="000000" w:themeColor="text1"/>
        </w:rPr>
        <w:t xml:space="preserve">claim </w:t>
      </w:r>
      <w:r w:rsidR="000A0407" w:rsidRPr="00F96849">
        <w:rPr>
          <w:rFonts w:ascii="Arial" w:hAnsi="Arial" w:cs="Arial"/>
          <w:color w:val="000000" w:themeColor="text1"/>
        </w:rPr>
        <w:t xml:space="preserve">there is little evidence to prove benefits for using </w:t>
      </w:r>
      <w:r w:rsidR="00D34D81" w:rsidRPr="00F96849">
        <w:rPr>
          <w:rFonts w:ascii="Arial" w:hAnsi="Arial" w:cs="Arial"/>
          <w:color w:val="000000" w:themeColor="text1"/>
        </w:rPr>
        <w:t xml:space="preserve">the approach of partnership working between public services like the police with private </w:t>
      </w:r>
      <w:proofErr w:type="spellStart"/>
      <w:r w:rsidR="00D34D81" w:rsidRPr="00F96849">
        <w:rPr>
          <w:rFonts w:ascii="Arial" w:hAnsi="Arial" w:cs="Arial"/>
          <w:color w:val="000000" w:themeColor="text1"/>
        </w:rPr>
        <w:t>organisations</w:t>
      </w:r>
      <w:proofErr w:type="spellEnd"/>
      <w:r w:rsidR="000A0407" w:rsidRPr="00F96849">
        <w:rPr>
          <w:rFonts w:ascii="Arial" w:hAnsi="Arial" w:cs="Arial"/>
          <w:color w:val="000000" w:themeColor="text1"/>
        </w:rPr>
        <w:t xml:space="preserve">. </w:t>
      </w:r>
      <w:r w:rsidR="00D34D81" w:rsidRPr="00F96849">
        <w:rPr>
          <w:rFonts w:ascii="Arial" w:hAnsi="Arial" w:cs="Arial"/>
          <w:color w:val="000000" w:themeColor="text1"/>
        </w:rPr>
        <w:t xml:space="preserve">Nevertheless, it is becoming increasingly prevalent, including within </w:t>
      </w:r>
      <w:r w:rsidR="00995E1A">
        <w:rPr>
          <w:rFonts w:ascii="Arial" w:hAnsi="Arial" w:cs="Arial"/>
          <w:color w:val="000000" w:themeColor="text1"/>
        </w:rPr>
        <w:t>SWP,</w:t>
      </w:r>
      <w:r w:rsidR="00D34D81" w:rsidRPr="00F96849">
        <w:rPr>
          <w:rFonts w:ascii="Arial" w:hAnsi="Arial" w:cs="Arial"/>
          <w:color w:val="000000" w:themeColor="text1"/>
        </w:rPr>
        <w:t xml:space="preserve"> who utilize custody partnering; a long-term contract to a private </w:t>
      </w:r>
      <w:proofErr w:type="spellStart"/>
      <w:r w:rsidR="00D34D81" w:rsidRPr="00F96849">
        <w:rPr>
          <w:rFonts w:ascii="Arial" w:hAnsi="Arial" w:cs="Arial"/>
          <w:color w:val="000000" w:themeColor="text1"/>
        </w:rPr>
        <w:t>organisation</w:t>
      </w:r>
      <w:proofErr w:type="spellEnd"/>
      <w:r w:rsidR="00D34D81" w:rsidRPr="00F96849">
        <w:rPr>
          <w:rFonts w:ascii="Arial" w:hAnsi="Arial" w:cs="Arial"/>
          <w:color w:val="000000" w:themeColor="text1"/>
        </w:rPr>
        <w:t xml:space="preserve">; to reach their strategic goals (ibid). </w:t>
      </w:r>
      <w:r w:rsidR="00995E1A">
        <w:rPr>
          <w:rFonts w:ascii="Arial" w:hAnsi="Arial" w:cs="Arial"/>
          <w:color w:val="000000" w:themeColor="text1"/>
        </w:rPr>
        <w:t>SWP understand the importance of partnership working and have admitted that in order to work effectively alongside other agencies, they need to be increasingly proactive with their strategic approach (</w:t>
      </w:r>
      <w:r w:rsidR="00311094">
        <w:rPr>
          <w:rFonts w:ascii="Arial" w:hAnsi="Arial" w:cs="Arial"/>
          <w:color w:val="000000" w:themeColor="text1"/>
        </w:rPr>
        <w:t>Ford et al</w:t>
      </w:r>
      <w:r w:rsidR="00995E1A">
        <w:rPr>
          <w:rFonts w:ascii="Arial" w:hAnsi="Arial" w:cs="Arial"/>
          <w:color w:val="000000" w:themeColor="text1"/>
        </w:rPr>
        <w:t>, 2016).</w:t>
      </w:r>
    </w:p>
    <w:p w14:paraId="0D498C0D" w14:textId="77777777" w:rsidR="00C640E0" w:rsidRDefault="00C640E0" w:rsidP="00AF58BA">
      <w:pPr>
        <w:spacing w:line="480" w:lineRule="auto"/>
        <w:rPr>
          <w:rFonts w:ascii="Arial" w:hAnsi="Arial" w:cs="Arial"/>
          <w:color w:val="000000" w:themeColor="text1"/>
        </w:rPr>
      </w:pPr>
      <w:r>
        <w:rPr>
          <w:rFonts w:ascii="Arial" w:hAnsi="Arial" w:cs="Arial"/>
          <w:color w:val="000000" w:themeColor="text1"/>
        </w:rPr>
        <w:t xml:space="preserve">Across all public services, not just the police, there is an increasing need for collaborative working being implemented into strategic management following the introduction of the Well-being of Future Generations (Wales) Act (2015) and the Social Services and Well-being (Wales) Act (2014) (Ford et al, 2016). The Home Office granted </w:t>
      </w:r>
      <w:r w:rsidR="00516DFA">
        <w:rPr>
          <w:rFonts w:ascii="Arial" w:hAnsi="Arial" w:cs="Arial"/>
          <w:color w:val="000000" w:themeColor="text1"/>
        </w:rPr>
        <w:t>the collaboration, called the</w:t>
      </w:r>
      <w:r w:rsidR="001016AC">
        <w:rPr>
          <w:rFonts w:ascii="Arial" w:hAnsi="Arial" w:cs="Arial"/>
          <w:color w:val="000000" w:themeColor="text1"/>
        </w:rPr>
        <w:t xml:space="preserve"> Early Action Together </w:t>
      </w:r>
      <w:proofErr w:type="spellStart"/>
      <w:r w:rsidR="00516DFA">
        <w:rPr>
          <w:rFonts w:ascii="Arial" w:hAnsi="Arial" w:cs="Arial"/>
          <w:color w:val="000000" w:themeColor="text1"/>
        </w:rPr>
        <w:t>programme</w:t>
      </w:r>
      <w:proofErr w:type="spellEnd"/>
      <w:r w:rsidR="00516DFA">
        <w:rPr>
          <w:rFonts w:ascii="Arial" w:hAnsi="Arial" w:cs="Arial"/>
          <w:color w:val="000000" w:themeColor="text1"/>
        </w:rPr>
        <w:t xml:space="preserve">, £6.87 million with the aim of reducing demand on public services, improving public confidence and developing communication about how to deal </w:t>
      </w:r>
      <w:r w:rsidR="00516DFA">
        <w:rPr>
          <w:rFonts w:ascii="Arial" w:hAnsi="Arial" w:cs="Arial"/>
          <w:color w:val="000000" w:themeColor="text1"/>
        </w:rPr>
        <w:lastRenderedPageBreak/>
        <w:t>with vulnerability across public services</w:t>
      </w:r>
      <w:r w:rsidR="001016AC">
        <w:rPr>
          <w:rFonts w:ascii="Arial" w:hAnsi="Arial" w:cs="Arial"/>
          <w:color w:val="000000" w:themeColor="text1"/>
        </w:rPr>
        <w:t>, by early intervention of Adverse Childhood Experiences (ACE)</w:t>
      </w:r>
      <w:r w:rsidR="00516DFA">
        <w:rPr>
          <w:rFonts w:ascii="Arial" w:hAnsi="Arial" w:cs="Arial"/>
          <w:color w:val="000000" w:themeColor="text1"/>
        </w:rPr>
        <w:t xml:space="preserve"> (SWPCC, 2017). </w:t>
      </w:r>
      <w:r w:rsidR="001016AC">
        <w:rPr>
          <w:rFonts w:ascii="Arial" w:hAnsi="Arial" w:cs="Arial"/>
          <w:color w:val="000000" w:themeColor="text1"/>
        </w:rPr>
        <w:t xml:space="preserve">ACEs involve individuals remembering traumatic experiences which happened to them as children, which can cause them to be involved in crime and victimization of a violent nature into adulthood (Lloyd, 2019). </w:t>
      </w:r>
      <w:r w:rsidR="00516DFA">
        <w:rPr>
          <w:rFonts w:ascii="Arial" w:hAnsi="Arial" w:cs="Arial"/>
          <w:color w:val="000000" w:themeColor="text1"/>
        </w:rPr>
        <w:t xml:space="preserve">SWP showed dedication to improving their response to vulnerability in their 2016-21 Police and Crime Plan, and are working alongside Public Health Wales, SWPCC, NSPCC, </w:t>
      </w:r>
      <w:proofErr w:type="spellStart"/>
      <w:r w:rsidR="00516DFA">
        <w:rPr>
          <w:rFonts w:ascii="Arial" w:hAnsi="Arial" w:cs="Arial"/>
          <w:color w:val="000000" w:themeColor="text1"/>
        </w:rPr>
        <w:t>Barnardos</w:t>
      </w:r>
      <w:proofErr w:type="spellEnd"/>
      <w:r w:rsidR="00516DFA">
        <w:rPr>
          <w:rFonts w:ascii="Arial" w:hAnsi="Arial" w:cs="Arial"/>
          <w:color w:val="000000" w:themeColor="text1"/>
        </w:rPr>
        <w:t xml:space="preserve"> and Bridgen</w:t>
      </w:r>
      <w:r w:rsidR="00311094">
        <w:rPr>
          <w:rFonts w:ascii="Arial" w:hAnsi="Arial" w:cs="Arial"/>
          <w:color w:val="000000" w:themeColor="text1"/>
        </w:rPr>
        <w:t>d</w:t>
      </w:r>
      <w:r w:rsidR="00516DFA">
        <w:rPr>
          <w:rFonts w:ascii="Arial" w:hAnsi="Arial" w:cs="Arial"/>
          <w:color w:val="000000" w:themeColor="text1"/>
        </w:rPr>
        <w:t xml:space="preserve"> County Borough Council (Ford</w:t>
      </w:r>
      <w:r w:rsidR="00311094">
        <w:rPr>
          <w:rFonts w:ascii="Arial" w:hAnsi="Arial" w:cs="Arial"/>
          <w:color w:val="000000" w:themeColor="text1"/>
        </w:rPr>
        <w:t xml:space="preserve"> et al</w:t>
      </w:r>
      <w:r w:rsidR="00516DFA">
        <w:rPr>
          <w:rFonts w:ascii="Arial" w:hAnsi="Arial" w:cs="Arial"/>
          <w:color w:val="000000" w:themeColor="text1"/>
        </w:rPr>
        <w:t xml:space="preserve">, 2016). </w:t>
      </w:r>
    </w:p>
    <w:p w14:paraId="395C6CCD" w14:textId="2B982D6D" w:rsidR="00884989" w:rsidRPr="00400492" w:rsidRDefault="0090758A" w:rsidP="00AF58BA">
      <w:pPr>
        <w:spacing w:line="480" w:lineRule="auto"/>
        <w:rPr>
          <w:rFonts w:ascii="Arial" w:hAnsi="Arial" w:cs="Arial"/>
          <w:color w:val="000000" w:themeColor="text1"/>
        </w:rPr>
      </w:pPr>
      <w:r w:rsidRPr="00F96849">
        <w:rPr>
          <w:rFonts w:ascii="Arial" w:hAnsi="Arial" w:cs="Arial"/>
          <w:color w:val="000000" w:themeColor="text1"/>
        </w:rPr>
        <w:t>Due to the current challenges facing public services</w:t>
      </w:r>
      <w:r w:rsidR="00435965">
        <w:rPr>
          <w:rFonts w:ascii="Arial" w:hAnsi="Arial" w:cs="Arial"/>
          <w:color w:val="000000" w:themeColor="text1"/>
        </w:rPr>
        <w:t>;</w:t>
      </w:r>
      <w:r w:rsidRPr="00F96849">
        <w:rPr>
          <w:rFonts w:ascii="Arial" w:hAnsi="Arial" w:cs="Arial"/>
          <w:color w:val="000000" w:themeColor="text1"/>
        </w:rPr>
        <w:t xml:space="preserve"> especially policing regarding welfare and safety demand</w:t>
      </w:r>
      <w:r w:rsidR="00345575" w:rsidRPr="00F96849">
        <w:rPr>
          <w:rFonts w:ascii="Arial" w:hAnsi="Arial" w:cs="Arial"/>
          <w:color w:val="000000" w:themeColor="text1"/>
        </w:rPr>
        <w:t>, new forms of technology and serious and organized crime</w:t>
      </w:r>
      <w:r w:rsidR="00435965">
        <w:rPr>
          <w:rFonts w:ascii="Arial" w:hAnsi="Arial" w:cs="Arial"/>
          <w:color w:val="000000" w:themeColor="text1"/>
        </w:rPr>
        <w:t>;</w:t>
      </w:r>
      <w:r w:rsidR="00345575" w:rsidRPr="00F96849">
        <w:rPr>
          <w:rFonts w:ascii="Arial" w:hAnsi="Arial" w:cs="Arial"/>
          <w:color w:val="000000" w:themeColor="text1"/>
        </w:rPr>
        <w:t xml:space="preserve"> </w:t>
      </w:r>
      <w:r w:rsidRPr="00F96849">
        <w:rPr>
          <w:rFonts w:ascii="Arial" w:hAnsi="Arial" w:cs="Arial"/>
          <w:color w:val="000000" w:themeColor="text1"/>
        </w:rPr>
        <w:t>multi-agency approaches are essential</w:t>
      </w:r>
      <w:r w:rsidR="00435965">
        <w:rPr>
          <w:rFonts w:ascii="Arial" w:hAnsi="Arial" w:cs="Arial"/>
          <w:color w:val="000000" w:themeColor="text1"/>
        </w:rPr>
        <w:t>,</w:t>
      </w:r>
      <w:r w:rsidRPr="00F96849">
        <w:rPr>
          <w:rFonts w:ascii="Arial" w:hAnsi="Arial" w:cs="Arial"/>
          <w:color w:val="000000" w:themeColor="text1"/>
        </w:rPr>
        <w:t xml:space="preserve"> as these challenges cannot be tackled by policing alone (Higgins, 2020). </w:t>
      </w:r>
      <w:r w:rsidR="00382D4F" w:rsidRPr="00F96849">
        <w:rPr>
          <w:rFonts w:ascii="Arial" w:hAnsi="Arial" w:cs="Arial"/>
          <w:color w:val="000000" w:themeColor="text1"/>
        </w:rPr>
        <w:t>However, there will continue to be doubts surrounding the use of private sector strategies in the public sector. Williams and Lewis (2008:654</w:t>
      </w:r>
      <w:r w:rsidR="00307D90" w:rsidRPr="00F96849">
        <w:rPr>
          <w:rFonts w:ascii="Arial" w:hAnsi="Arial" w:cs="Arial"/>
          <w:color w:val="000000" w:themeColor="text1"/>
        </w:rPr>
        <w:t>, cited in Elliott, Day and Lichtenstein, 2019</w:t>
      </w:r>
      <w:r w:rsidR="00382D4F" w:rsidRPr="00F96849">
        <w:rPr>
          <w:rFonts w:ascii="Arial" w:hAnsi="Arial" w:cs="Arial"/>
          <w:color w:val="000000" w:themeColor="text1"/>
        </w:rPr>
        <w:t>), claim it may be ‘questionable whether private sector models are easily implanted or indeed helpful in public management practice</w:t>
      </w:r>
      <w:r w:rsidR="005772DF">
        <w:rPr>
          <w:rFonts w:ascii="Arial" w:hAnsi="Arial" w:cs="Arial"/>
          <w:color w:val="000000" w:themeColor="text1"/>
        </w:rPr>
        <w:t>’</w:t>
      </w:r>
      <w:r w:rsidR="00382D4F" w:rsidRPr="00F96849">
        <w:rPr>
          <w:rFonts w:ascii="Arial" w:hAnsi="Arial" w:cs="Arial"/>
          <w:color w:val="000000" w:themeColor="text1"/>
        </w:rPr>
        <w:t xml:space="preserve">. </w:t>
      </w:r>
      <w:r w:rsidR="002D2E46">
        <w:rPr>
          <w:rFonts w:ascii="Arial" w:hAnsi="Arial" w:cs="Arial"/>
          <w:color w:val="000000" w:themeColor="text1"/>
        </w:rPr>
        <w:t>Furthermore,</w:t>
      </w:r>
      <w:r w:rsidR="00206D6A">
        <w:rPr>
          <w:rFonts w:ascii="Arial" w:hAnsi="Arial" w:cs="Arial"/>
          <w:color w:val="000000" w:themeColor="text1"/>
        </w:rPr>
        <w:t xml:space="preserve"> </w:t>
      </w:r>
      <w:r w:rsidR="002D2E46">
        <w:rPr>
          <w:rFonts w:ascii="Arial" w:hAnsi="Arial" w:cs="Arial"/>
          <w:color w:val="000000" w:themeColor="text1"/>
        </w:rPr>
        <w:t xml:space="preserve">Winsor and Morse (2013) argue that police forces must ensure contracts are flexible, especially long-term contracts, as the dynamic environment in policing and constant new threats and challenges mean requirements can alter at any time. </w:t>
      </w:r>
      <w:r w:rsidR="00995E1A">
        <w:rPr>
          <w:rFonts w:ascii="Arial" w:hAnsi="Arial" w:cs="Arial"/>
          <w:color w:val="000000" w:themeColor="text1"/>
        </w:rPr>
        <w:t xml:space="preserve">Therefore, it is evident that although controversial, partnership working provides a valuable tool in strategic management for policing by providing new innovative ways from different </w:t>
      </w:r>
      <w:proofErr w:type="spellStart"/>
      <w:r w:rsidR="00995E1A">
        <w:rPr>
          <w:rFonts w:ascii="Arial" w:hAnsi="Arial" w:cs="Arial"/>
          <w:color w:val="000000" w:themeColor="text1"/>
        </w:rPr>
        <w:t>organisations</w:t>
      </w:r>
      <w:proofErr w:type="spellEnd"/>
      <w:r w:rsidR="00995E1A">
        <w:rPr>
          <w:rFonts w:ascii="Arial" w:hAnsi="Arial" w:cs="Arial"/>
          <w:color w:val="000000" w:themeColor="text1"/>
        </w:rPr>
        <w:t xml:space="preserve"> to </w:t>
      </w:r>
      <w:proofErr w:type="gramStart"/>
      <w:r w:rsidR="00995E1A">
        <w:rPr>
          <w:rFonts w:ascii="Arial" w:hAnsi="Arial" w:cs="Arial"/>
          <w:color w:val="000000" w:themeColor="text1"/>
        </w:rPr>
        <w:t>plan for the future</w:t>
      </w:r>
      <w:proofErr w:type="gramEnd"/>
      <w:r w:rsidR="00995E1A">
        <w:rPr>
          <w:rFonts w:ascii="Arial" w:hAnsi="Arial" w:cs="Arial"/>
          <w:color w:val="000000" w:themeColor="text1"/>
        </w:rPr>
        <w:t xml:space="preserve"> and ensure an excellent service is maintained.</w:t>
      </w:r>
      <w:r w:rsidR="00884989">
        <w:rPr>
          <w:sz w:val="36"/>
          <w:szCs w:val="36"/>
        </w:rPr>
        <w:br w:type="page"/>
      </w:r>
    </w:p>
    <w:p w14:paraId="706C61F4" w14:textId="77777777" w:rsidR="00521F74" w:rsidRPr="00884989" w:rsidRDefault="00521F74" w:rsidP="00AF58BA">
      <w:pPr>
        <w:pStyle w:val="Heading1"/>
        <w:spacing w:line="480" w:lineRule="auto"/>
        <w:rPr>
          <w:rFonts w:ascii="Arial" w:hAnsi="Arial" w:cs="Arial"/>
          <w:sz w:val="40"/>
          <w:szCs w:val="40"/>
        </w:rPr>
      </w:pPr>
    </w:p>
    <w:p w14:paraId="29C6C7DF" w14:textId="77777777" w:rsidR="005344E4" w:rsidRPr="00400492" w:rsidRDefault="005344E4" w:rsidP="00400492">
      <w:pPr>
        <w:pStyle w:val="Heading1"/>
        <w:spacing w:after="120" w:line="480" w:lineRule="auto"/>
        <w:rPr>
          <w:rFonts w:ascii="Arial" w:hAnsi="Arial" w:cs="Arial"/>
          <w:sz w:val="28"/>
          <w:szCs w:val="28"/>
        </w:rPr>
      </w:pPr>
      <w:bookmarkStart w:id="9" w:name="_Toc39661298"/>
      <w:r w:rsidRPr="00400492">
        <w:rPr>
          <w:rFonts w:ascii="Arial" w:hAnsi="Arial" w:cs="Arial"/>
          <w:sz w:val="28"/>
          <w:szCs w:val="28"/>
        </w:rPr>
        <w:t>The Role of Stakeholders in Strategic Management in the Police</w:t>
      </w:r>
      <w:bookmarkEnd w:id="9"/>
    </w:p>
    <w:p w14:paraId="49EE6FDB" w14:textId="77777777" w:rsidR="005344E4" w:rsidRPr="00F96849" w:rsidRDefault="005344E4" w:rsidP="00AF58BA">
      <w:pPr>
        <w:spacing w:line="480" w:lineRule="auto"/>
        <w:rPr>
          <w:rFonts w:ascii="Arial" w:hAnsi="Arial" w:cs="Arial"/>
          <w:color w:val="000000" w:themeColor="text1"/>
        </w:rPr>
      </w:pPr>
    </w:p>
    <w:p w14:paraId="5B460717" w14:textId="02AA3086" w:rsidR="00CC04B0" w:rsidRPr="00F96849" w:rsidRDefault="005344E4" w:rsidP="00AF58BA">
      <w:pPr>
        <w:spacing w:line="480" w:lineRule="auto"/>
        <w:rPr>
          <w:rFonts w:ascii="Arial" w:hAnsi="Arial" w:cs="Arial"/>
          <w:color w:val="000000" w:themeColor="text1"/>
        </w:rPr>
      </w:pPr>
      <w:r w:rsidRPr="00F96849">
        <w:rPr>
          <w:rFonts w:ascii="Arial" w:hAnsi="Arial" w:cs="Arial"/>
          <w:color w:val="000000" w:themeColor="text1"/>
        </w:rPr>
        <w:t xml:space="preserve">According to Ackermann and Eden (2011), the involvement of stakeholders is an essential </w:t>
      </w:r>
      <w:r w:rsidR="001C03DB" w:rsidRPr="00F96849">
        <w:rPr>
          <w:rFonts w:ascii="Arial" w:hAnsi="Arial" w:cs="Arial"/>
          <w:color w:val="000000" w:themeColor="text1"/>
        </w:rPr>
        <w:t xml:space="preserve">responsibility to ensure successful strategic goals whilst ensuring long-term sustainability. </w:t>
      </w:r>
      <w:r w:rsidR="009B1327" w:rsidRPr="00F96849">
        <w:rPr>
          <w:rFonts w:ascii="Arial" w:hAnsi="Arial" w:cs="Arial"/>
          <w:color w:val="000000" w:themeColor="text1"/>
        </w:rPr>
        <w:t xml:space="preserve">Police in the United Kingdom have internal stakeholders; consisting of bodies such as the Superintendent’s association, and the equality and diversity association, as well as external stakeholders; such as the Crown Prosecution Service (CPS), the Independent Office for Police Conduct (IPOC) and local councilors (College of Policing, 2015). </w:t>
      </w:r>
      <w:r w:rsidR="001C3D92" w:rsidRPr="00F96849">
        <w:rPr>
          <w:rFonts w:ascii="Arial" w:hAnsi="Arial" w:cs="Arial"/>
          <w:color w:val="000000" w:themeColor="text1"/>
        </w:rPr>
        <w:t xml:space="preserve">In numerous </w:t>
      </w:r>
      <w:proofErr w:type="spellStart"/>
      <w:r w:rsidR="001C3D92" w:rsidRPr="00F96849">
        <w:rPr>
          <w:rFonts w:ascii="Arial" w:hAnsi="Arial" w:cs="Arial"/>
          <w:color w:val="000000" w:themeColor="text1"/>
        </w:rPr>
        <w:t>organisations</w:t>
      </w:r>
      <w:proofErr w:type="spellEnd"/>
      <w:r w:rsidR="001C3D92" w:rsidRPr="00F96849">
        <w:rPr>
          <w:rFonts w:ascii="Arial" w:hAnsi="Arial" w:cs="Arial"/>
          <w:color w:val="000000" w:themeColor="text1"/>
        </w:rPr>
        <w:t xml:space="preserve">, managers consider the needs and viewpoints of stakeholders when developing their strategic plans to ensure strategic objectives are met through their support (Bryson, Crosby and Bryson, 2009, cited in Elliott, Day and Lichtenstein, 2019). However, it has been argued that the strategic objectives for </w:t>
      </w:r>
      <w:proofErr w:type="spellStart"/>
      <w:r w:rsidR="001C3D92" w:rsidRPr="00F96849">
        <w:rPr>
          <w:rFonts w:ascii="Arial" w:hAnsi="Arial" w:cs="Arial"/>
          <w:color w:val="000000" w:themeColor="text1"/>
        </w:rPr>
        <w:t>organisations</w:t>
      </w:r>
      <w:proofErr w:type="spellEnd"/>
      <w:r w:rsidR="001C3D92" w:rsidRPr="00F96849">
        <w:rPr>
          <w:rFonts w:ascii="Arial" w:hAnsi="Arial" w:cs="Arial"/>
          <w:color w:val="000000" w:themeColor="text1"/>
        </w:rPr>
        <w:t xml:space="preserve"> can become complex when considering the wide-ranging perspectives and viewpoints of numerous stakeholders (Elliott, Day and Lichtenstein, 2019). </w:t>
      </w:r>
      <w:r w:rsidR="006A738B">
        <w:rPr>
          <w:rFonts w:ascii="Arial" w:hAnsi="Arial" w:cs="Arial"/>
          <w:color w:val="000000" w:themeColor="text1"/>
        </w:rPr>
        <w:t>For these reasons</w:t>
      </w:r>
      <w:r w:rsidR="00995E1A">
        <w:rPr>
          <w:rFonts w:ascii="Arial" w:hAnsi="Arial" w:cs="Arial"/>
          <w:color w:val="000000" w:themeColor="text1"/>
        </w:rPr>
        <w:t>, there may be a need for implementations of new approaches to stakeholder involvement.</w:t>
      </w:r>
    </w:p>
    <w:p w14:paraId="288AD1BA" w14:textId="31CEFABB" w:rsidR="0026423A" w:rsidRPr="00F96849" w:rsidRDefault="00CC04B0" w:rsidP="00AF58BA">
      <w:pPr>
        <w:spacing w:line="480" w:lineRule="auto"/>
        <w:rPr>
          <w:rFonts w:ascii="Arial" w:hAnsi="Arial" w:cs="Arial"/>
          <w:color w:val="000000" w:themeColor="text1"/>
        </w:rPr>
      </w:pPr>
      <w:r w:rsidRPr="00F96849">
        <w:rPr>
          <w:rFonts w:ascii="Arial" w:hAnsi="Arial" w:cs="Arial"/>
          <w:color w:val="000000" w:themeColor="text1"/>
        </w:rPr>
        <w:t xml:space="preserve">In 2012, Police Authorities in England and Wales were replaced with PCCs, making them and Chief Constables for each force area open to scrutiny from stakeholders and the public, to ensure a continued engagement with partners </w:t>
      </w:r>
      <w:r w:rsidRPr="00F96849">
        <w:rPr>
          <w:rFonts w:ascii="Arial" w:hAnsi="Arial" w:cs="Arial"/>
          <w:color w:val="000000" w:themeColor="text1"/>
        </w:rPr>
        <w:lastRenderedPageBreak/>
        <w:t>who are affected by policing decisions (SWP Authority, 2012). Likewise, Gilmer (2020) claims that the work of SWP is carried out alongside stakeholders</w:t>
      </w:r>
      <w:r w:rsidR="00AE2BEE">
        <w:rPr>
          <w:rFonts w:ascii="Arial" w:hAnsi="Arial" w:cs="Arial"/>
          <w:color w:val="000000" w:themeColor="text1"/>
        </w:rPr>
        <w:t>,</w:t>
      </w:r>
      <w:r w:rsidRPr="00F96849">
        <w:rPr>
          <w:rFonts w:ascii="Arial" w:hAnsi="Arial" w:cs="Arial"/>
          <w:color w:val="000000" w:themeColor="text1"/>
        </w:rPr>
        <w:t xml:space="preserve"> to ensure openness and transparency in their policing methods</w:t>
      </w:r>
      <w:r w:rsidR="00AE2BEE">
        <w:rPr>
          <w:rFonts w:ascii="Arial" w:hAnsi="Arial" w:cs="Arial"/>
          <w:color w:val="000000" w:themeColor="text1"/>
        </w:rPr>
        <w:t>, such as use of force statistics</w:t>
      </w:r>
      <w:r w:rsidRPr="00F96849">
        <w:rPr>
          <w:rFonts w:ascii="Arial" w:hAnsi="Arial" w:cs="Arial"/>
          <w:color w:val="000000" w:themeColor="text1"/>
        </w:rPr>
        <w:t>. However, i</w:t>
      </w:r>
      <w:r w:rsidR="0026423A" w:rsidRPr="00F96849">
        <w:rPr>
          <w:rFonts w:ascii="Arial" w:hAnsi="Arial" w:cs="Arial"/>
          <w:color w:val="000000" w:themeColor="text1"/>
        </w:rPr>
        <w:t>n a 2015 report on police leadership challenges, stakeholders believed that leadership styles amongst UK police was often ‘hostile to outsiders’ and ‘relatively poor at strategic planning and delivery’ (Hales, 2015: 4).</w:t>
      </w:r>
      <w:r w:rsidR="00E50C90" w:rsidRPr="00F96849">
        <w:rPr>
          <w:rFonts w:ascii="Arial" w:hAnsi="Arial" w:cs="Arial"/>
          <w:color w:val="000000" w:themeColor="text1"/>
        </w:rPr>
        <w:t xml:space="preserve"> </w:t>
      </w:r>
      <w:r w:rsidRPr="00F96849">
        <w:rPr>
          <w:rFonts w:ascii="Arial" w:hAnsi="Arial" w:cs="Arial"/>
          <w:color w:val="000000" w:themeColor="text1"/>
        </w:rPr>
        <w:t>Similarly</w:t>
      </w:r>
      <w:r w:rsidR="00A9462A" w:rsidRPr="00F96849">
        <w:rPr>
          <w:rFonts w:ascii="Arial" w:hAnsi="Arial" w:cs="Arial"/>
          <w:color w:val="000000" w:themeColor="text1"/>
        </w:rPr>
        <w:t xml:space="preserve">, a 2020 strategic review of policing in England and Wales found a weakening relationship between the police and the public due to ‘traditional’ expectations of the public up against priorities in which the police believe are needed, creating a ‘mismatch’ (Gov.uk, 2019, cited in Higgins, 2020). </w:t>
      </w:r>
      <w:r w:rsidR="006A738B">
        <w:rPr>
          <w:rFonts w:ascii="Arial" w:hAnsi="Arial" w:cs="Arial"/>
          <w:color w:val="000000" w:themeColor="text1"/>
        </w:rPr>
        <w:t>Consequently</w:t>
      </w:r>
      <w:r w:rsidR="00E50C90" w:rsidRPr="00F96849">
        <w:rPr>
          <w:rFonts w:ascii="Arial" w:hAnsi="Arial" w:cs="Arial"/>
          <w:color w:val="000000" w:themeColor="text1"/>
        </w:rPr>
        <w:t>, it is imperative that stakeholders are involved through communication and improving responses to feedback, to ensure projects receive maximum support and optimum results are achieved (Winsor and Morse, 2013).</w:t>
      </w:r>
    </w:p>
    <w:p w14:paraId="709C9446" w14:textId="77777777" w:rsidR="00A34B2E" w:rsidRDefault="00A34B2E" w:rsidP="00AF58BA">
      <w:pPr>
        <w:spacing w:line="480" w:lineRule="auto"/>
        <w:rPr>
          <w:rFonts w:ascii="Arial" w:hAnsi="Arial" w:cs="Arial"/>
          <w:color w:val="000000" w:themeColor="text1"/>
        </w:rPr>
      </w:pPr>
    </w:p>
    <w:p w14:paraId="41F13B1D" w14:textId="3D6CE036" w:rsidR="00884989" w:rsidRDefault="00884989" w:rsidP="00AF58BA">
      <w:pPr>
        <w:spacing w:line="480" w:lineRule="auto"/>
        <w:rPr>
          <w:rFonts w:ascii="Arial" w:hAnsi="Arial" w:cs="Arial"/>
          <w:color w:val="000000" w:themeColor="text1"/>
        </w:rPr>
      </w:pPr>
      <w:r>
        <w:rPr>
          <w:rFonts w:ascii="Arial" w:hAnsi="Arial" w:cs="Arial"/>
          <w:color w:val="000000" w:themeColor="text1"/>
        </w:rPr>
        <w:br w:type="page"/>
      </w:r>
    </w:p>
    <w:p w14:paraId="5E75A0C6" w14:textId="52E9F7A6" w:rsidR="00517479" w:rsidRPr="00400492" w:rsidRDefault="004A7739" w:rsidP="00400492">
      <w:pPr>
        <w:pStyle w:val="Heading1"/>
        <w:spacing w:after="120" w:line="480" w:lineRule="auto"/>
        <w:rPr>
          <w:rFonts w:ascii="Arial" w:hAnsi="Arial" w:cs="Arial"/>
          <w:sz w:val="28"/>
          <w:szCs w:val="28"/>
        </w:rPr>
      </w:pPr>
      <w:bookmarkStart w:id="10" w:name="_Toc39661299"/>
      <w:r w:rsidRPr="00400492">
        <w:rPr>
          <w:rFonts w:ascii="Arial" w:hAnsi="Arial" w:cs="Arial"/>
          <w:sz w:val="28"/>
          <w:szCs w:val="28"/>
        </w:rPr>
        <w:lastRenderedPageBreak/>
        <w:t>Conclusion</w:t>
      </w:r>
      <w:bookmarkEnd w:id="10"/>
    </w:p>
    <w:p w14:paraId="61A5B294" w14:textId="77777777" w:rsidR="004A7739" w:rsidRDefault="004A7739" w:rsidP="00AF58BA">
      <w:pPr>
        <w:spacing w:line="480" w:lineRule="auto"/>
        <w:rPr>
          <w:rFonts w:ascii="Arial" w:hAnsi="Arial" w:cs="Arial"/>
          <w:color w:val="000000" w:themeColor="text1"/>
        </w:rPr>
      </w:pPr>
    </w:p>
    <w:p w14:paraId="2CC0D220" w14:textId="77777777" w:rsidR="00827273" w:rsidRDefault="00827273" w:rsidP="00AF58BA">
      <w:pPr>
        <w:spacing w:line="480" w:lineRule="auto"/>
        <w:rPr>
          <w:rFonts w:ascii="Arial" w:hAnsi="Arial" w:cs="Arial"/>
          <w:color w:val="000000" w:themeColor="text1"/>
        </w:rPr>
      </w:pPr>
      <w:r>
        <w:rPr>
          <w:rFonts w:ascii="Arial" w:hAnsi="Arial" w:cs="Arial"/>
          <w:color w:val="000000" w:themeColor="text1"/>
        </w:rPr>
        <w:t xml:space="preserve">Strategy is evidently a fundamental aspect in all </w:t>
      </w:r>
      <w:proofErr w:type="spellStart"/>
      <w:proofErr w:type="gramStart"/>
      <w:r>
        <w:rPr>
          <w:rFonts w:ascii="Arial" w:hAnsi="Arial" w:cs="Arial"/>
          <w:color w:val="000000" w:themeColor="text1"/>
        </w:rPr>
        <w:t>organisations</w:t>
      </w:r>
      <w:proofErr w:type="spellEnd"/>
      <w:proofErr w:type="gramEnd"/>
      <w:r>
        <w:rPr>
          <w:rFonts w:ascii="Arial" w:hAnsi="Arial" w:cs="Arial"/>
          <w:color w:val="000000" w:themeColor="text1"/>
        </w:rPr>
        <w:t xml:space="preserve"> and it is essential to continuously create innovative ways for achieving successful leadership and management in policing amongst an unpredictable environment providing constant challenges and threats. SWP have evidently used strategic management in a manner which is transparent to the public and maintains its focus on its objectives and values, whilst working in a style which is agile and adaptive to the internal and external environments. It is essential </w:t>
      </w:r>
      <w:proofErr w:type="spellStart"/>
      <w:r>
        <w:rPr>
          <w:rFonts w:ascii="Arial" w:hAnsi="Arial" w:cs="Arial"/>
          <w:color w:val="000000" w:themeColor="text1"/>
        </w:rPr>
        <w:t>organisations</w:t>
      </w:r>
      <w:proofErr w:type="spellEnd"/>
      <w:r>
        <w:rPr>
          <w:rFonts w:ascii="Arial" w:hAnsi="Arial" w:cs="Arial"/>
          <w:color w:val="000000" w:themeColor="text1"/>
        </w:rPr>
        <w:t xml:space="preserve"> work cooperatively </w:t>
      </w:r>
      <w:r w:rsidR="00DF620D">
        <w:rPr>
          <w:rFonts w:ascii="Arial" w:hAnsi="Arial" w:cs="Arial"/>
          <w:color w:val="000000" w:themeColor="text1"/>
        </w:rPr>
        <w:t xml:space="preserve">in a time of uncertainty following financial restraints and new forms of crime on a daily basis. It is also fundamental to involve stakeholders, as SWP evidently do, to uphold public trust and police legitimacy. Stakeholders are the people and will provide valuable feedback on policing activities, in order to constantly strive for improvement and success across all police forces. </w:t>
      </w:r>
    </w:p>
    <w:p w14:paraId="7C49E0DA" w14:textId="22DD7B64" w:rsidR="00DF620D" w:rsidRDefault="00DF620D" w:rsidP="00AF58BA">
      <w:pPr>
        <w:spacing w:line="480" w:lineRule="auto"/>
        <w:rPr>
          <w:rFonts w:ascii="Arial" w:hAnsi="Arial" w:cs="Arial"/>
          <w:color w:val="000000" w:themeColor="text1"/>
        </w:rPr>
      </w:pPr>
      <w:r>
        <w:rPr>
          <w:rFonts w:ascii="Arial" w:hAnsi="Arial" w:cs="Arial"/>
          <w:color w:val="000000" w:themeColor="text1"/>
        </w:rPr>
        <w:t xml:space="preserve">In conclusion, police forces across Wales are becoming increasingly aware of the importance of strategic management in order to succeed. </w:t>
      </w:r>
      <w:r w:rsidR="002166C8">
        <w:rPr>
          <w:rFonts w:ascii="Arial" w:hAnsi="Arial" w:cs="Arial"/>
          <w:color w:val="000000" w:themeColor="text1"/>
        </w:rPr>
        <w:t>A</w:t>
      </w:r>
      <w:r>
        <w:rPr>
          <w:rFonts w:ascii="Arial" w:hAnsi="Arial" w:cs="Arial"/>
          <w:color w:val="000000" w:themeColor="text1"/>
        </w:rPr>
        <w:t xml:space="preserve"> lot can be learnt from private </w:t>
      </w:r>
      <w:proofErr w:type="spellStart"/>
      <w:r>
        <w:rPr>
          <w:rFonts w:ascii="Arial" w:hAnsi="Arial" w:cs="Arial"/>
          <w:color w:val="000000" w:themeColor="text1"/>
        </w:rPr>
        <w:t>organisations</w:t>
      </w:r>
      <w:proofErr w:type="spellEnd"/>
      <w:r>
        <w:rPr>
          <w:rFonts w:ascii="Arial" w:hAnsi="Arial" w:cs="Arial"/>
          <w:color w:val="000000" w:themeColor="text1"/>
        </w:rPr>
        <w:t xml:space="preserve">, without changing core values and priorities, in order to provide the best service possible and to become an agile </w:t>
      </w:r>
      <w:proofErr w:type="spellStart"/>
      <w:r>
        <w:rPr>
          <w:rFonts w:ascii="Arial" w:hAnsi="Arial" w:cs="Arial"/>
          <w:color w:val="000000" w:themeColor="text1"/>
        </w:rPr>
        <w:t>organisation</w:t>
      </w:r>
      <w:proofErr w:type="spellEnd"/>
      <w:r>
        <w:rPr>
          <w:rFonts w:ascii="Arial" w:hAnsi="Arial" w:cs="Arial"/>
          <w:color w:val="000000" w:themeColor="text1"/>
        </w:rPr>
        <w:t>, ready to face any challenge presented.</w:t>
      </w:r>
    </w:p>
    <w:p w14:paraId="3943F31F" w14:textId="77777777" w:rsidR="004A7739" w:rsidRDefault="004A7739" w:rsidP="00AF58BA">
      <w:pPr>
        <w:spacing w:line="480" w:lineRule="auto"/>
        <w:rPr>
          <w:rFonts w:ascii="Arial" w:hAnsi="Arial" w:cs="Arial"/>
          <w:color w:val="000000" w:themeColor="text1"/>
        </w:rPr>
      </w:pPr>
    </w:p>
    <w:p w14:paraId="7C07CB73" w14:textId="5214E28D" w:rsidR="00884989" w:rsidRDefault="00884989" w:rsidP="00AF58BA">
      <w:pPr>
        <w:spacing w:line="480" w:lineRule="auto"/>
        <w:rPr>
          <w:rFonts w:ascii="Arial" w:hAnsi="Arial" w:cs="Arial"/>
          <w:color w:val="000000" w:themeColor="text1"/>
        </w:rPr>
      </w:pPr>
    </w:p>
    <w:p w14:paraId="06442B18" w14:textId="77777777" w:rsidR="00884989" w:rsidRPr="00F96849" w:rsidRDefault="00884989" w:rsidP="00AF58BA">
      <w:pPr>
        <w:spacing w:line="480" w:lineRule="auto"/>
        <w:rPr>
          <w:rFonts w:ascii="Arial" w:hAnsi="Arial" w:cs="Arial"/>
          <w:color w:val="000000" w:themeColor="text1"/>
        </w:rPr>
      </w:pPr>
    </w:p>
    <w:p w14:paraId="3DEF91D3" w14:textId="7720709D" w:rsidR="001C03DB" w:rsidRPr="00400492" w:rsidRDefault="00884989" w:rsidP="00400492">
      <w:pPr>
        <w:pStyle w:val="Heading1"/>
        <w:spacing w:after="120" w:line="480" w:lineRule="auto"/>
        <w:rPr>
          <w:rFonts w:ascii="Arial" w:eastAsiaTheme="minorHAnsi" w:hAnsi="Arial" w:cs="Arial"/>
          <w:b w:val="0"/>
          <w:caps w:val="0"/>
          <w:color w:val="000000" w:themeColor="text1"/>
          <w:sz w:val="28"/>
          <w:szCs w:val="28"/>
        </w:rPr>
      </w:pPr>
      <w:bookmarkStart w:id="11" w:name="_Toc39661300"/>
      <w:r w:rsidRPr="00400492">
        <w:rPr>
          <w:rFonts w:ascii="Arial" w:hAnsi="Arial" w:cs="Arial"/>
          <w:sz w:val="28"/>
          <w:szCs w:val="28"/>
        </w:rPr>
        <w:lastRenderedPageBreak/>
        <w:t>BIBLIOGRAPHY</w:t>
      </w:r>
      <w:bookmarkEnd w:id="11"/>
      <w:r w:rsidR="005344E4" w:rsidRPr="00400492">
        <w:rPr>
          <w:rFonts w:ascii="Arial" w:eastAsiaTheme="minorHAnsi" w:hAnsi="Arial" w:cs="Arial"/>
          <w:b w:val="0"/>
          <w:caps w:val="0"/>
          <w:color w:val="000000" w:themeColor="text1"/>
          <w:sz w:val="28"/>
          <w:szCs w:val="28"/>
        </w:rPr>
        <w:t xml:space="preserve"> </w:t>
      </w:r>
    </w:p>
    <w:p w14:paraId="2ABA17B5" w14:textId="77777777" w:rsidR="001C03DB" w:rsidRPr="00F96849" w:rsidRDefault="001C03DB" w:rsidP="00AF58BA">
      <w:pPr>
        <w:spacing w:line="480" w:lineRule="auto"/>
        <w:rPr>
          <w:rFonts w:ascii="Arial" w:hAnsi="Arial" w:cs="Arial"/>
          <w:color w:val="000000" w:themeColor="text1"/>
        </w:rPr>
      </w:pPr>
      <w:r w:rsidRPr="00F96849">
        <w:rPr>
          <w:rFonts w:ascii="Arial" w:hAnsi="Arial" w:cs="Arial"/>
          <w:color w:val="000000" w:themeColor="text1"/>
        </w:rPr>
        <w:t xml:space="preserve">Ackermann, F., Eden, C. (2011) Strategic Management of Stakeholders: Theory and Practice. </w:t>
      </w:r>
      <w:r w:rsidRPr="00F96849">
        <w:rPr>
          <w:rFonts w:ascii="Arial" w:hAnsi="Arial" w:cs="Arial"/>
          <w:i/>
          <w:iCs/>
          <w:color w:val="000000" w:themeColor="text1"/>
        </w:rPr>
        <w:t>Long Range Planning</w:t>
      </w:r>
      <w:r w:rsidRPr="00F96849">
        <w:rPr>
          <w:rFonts w:ascii="Arial" w:hAnsi="Arial" w:cs="Arial"/>
          <w:color w:val="000000" w:themeColor="text1"/>
        </w:rPr>
        <w:t>, Volume 44, Issue 3, pp. 189-196.</w:t>
      </w:r>
    </w:p>
    <w:p w14:paraId="402C3C3E" w14:textId="77777777" w:rsidR="00A34B2E" w:rsidRPr="00F96849" w:rsidRDefault="00A34B2E" w:rsidP="00AF58BA">
      <w:pPr>
        <w:spacing w:line="480" w:lineRule="auto"/>
        <w:rPr>
          <w:rFonts w:ascii="Arial" w:hAnsi="Arial" w:cs="Arial"/>
          <w:color w:val="000000" w:themeColor="text1"/>
        </w:rPr>
      </w:pPr>
    </w:p>
    <w:p w14:paraId="7C0FE6EB" w14:textId="77777777" w:rsidR="00A34B2E" w:rsidRPr="00F96849" w:rsidRDefault="00A34B2E" w:rsidP="00AF58BA">
      <w:pPr>
        <w:spacing w:line="480" w:lineRule="auto"/>
        <w:rPr>
          <w:rFonts w:ascii="Arial" w:hAnsi="Arial" w:cs="Arial"/>
          <w:color w:val="000000" w:themeColor="text1"/>
        </w:rPr>
      </w:pPr>
      <w:r w:rsidRPr="00F96849">
        <w:rPr>
          <w:rFonts w:ascii="Arial" w:hAnsi="Arial" w:cs="Arial"/>
          <w:color w:val="000000" w:themeColor="text1"/>
        </w:rPr>
        <w:t>Andrews, K. (1980) The Concept of Corporate Strategy. Irwin: Homewood, Illinois.</w:t>
      </w:r>
    </w:p>
    <w:p w14:paraId="091AC1C1" w14:textId="77777777" w:rsidR="008030C7" w:rsidRPr="00F96849" w:rsidRDefault="008030C7" w:rsidP="00AF58BA">
      <w:pPr>
        <w:spacing w:line="480" w:lineRule="auto"/>
        <w:rPr>
          <w:rFonts w:ascii="Arial" w:hAnsi="Arial" w:cs="Arial"/>
          <w:color w:val="000000" w:themeColor="text1"/>
        </w:rPr>
      </w:pPr>
    </w:p>
    <w:p w14:paraId="6287D0AB" w14:textId="77777777" w:rsidR="005344E4" w:rsidRPr="00F96849" w:rsidRDefault="005344E4" w:rsidP="00AF58BA">
      <w:pPr>
        <w:spacing w:line="480" w:lineRule="auto"/>
        <w:rPr>
          <w:rFonts w:ascii="Arial" w:hAnsi="Arial" w:cs="Arial"/>
          <w:color w:val="000000" w:themeColor="text1"/>
        </w:rPr>
      </w:pPr>
      <w:r w:rsidRPr="00F96849">
        <w:rPr>
          <w:rFonts w:ascii="Arial" w:hAnsi="Arial" w:cs="Arial"/>
          <w:color w:val="000000" w:themeColor="text1"/>
        </w:rPr>
        <w:t xml:space="preserve">Buttigieg, S. C., Schuetz, M., </w:t>
      </w:r>
      <w:proofErr w:type="spellStart"/>
      <w:r w:rsidRPr="00F96849">
        <w:rPr>
          <w:rFonts w:ascii="Arial" w:hAnsi="Arial" w:cs="Arial"/>
          <w:color w:val="000000" w:themeColor="text1"/>
        </w:rPr>
        <w:t>Bezzina</w:t>
      </w:r>
      <w:proofErr w:type="spellEnd"/>
      <w:r w:rsidRPr="00F96849">
        <w:rPr>
          <w:rFonts w:ascii="Arial" w:hAnsi="Arial" w:cs="Arial"/>
          <w:color w:val="000000" w:themeColor="text1"/>
        </w:rPr>
        <w:t xml:space="preserve">, F. (2016) Value Chains of Public and Private Health Care Services in a Small EU Island State: A SWOT Analysis, </w:t>
      </w:r>
      <w:r w:rsidRPr="00F96849">
        <w:rPr>
          <w:rFonts w:ascii="Arial" w:hAnsi="Arial" w:cs="Arial"/>
          <w:i/>
          <w:iCs/>
          <w:color w:val="000000" w:themeColor="text1"/>
        </w:rPr>
        <w:t>Frontiers in Public Health</w:t>
      </w:r>
      <w:r w:rsidRPr="00F96849">
        <w:rPr>
          <w:rFonts w:ascii="Arial" w:hAnsi="Arial" w:cs="Arial"/>
          <w:color w:val="000000" w:themeColor="text1"/>
        </w:rPr>
        <w:t xml:space="preserve">, Vol 4, p. 201. </w:t>
      </w:r>
    </w:p>
    <w:p w14:paraId="0F5D1BDF" w14:textId="77777777" w:rsidR="005344E4" w:rsidRPr="00F96849" w:rsidRDefault="005344E4" w:rsidP="00AF58BA">
      <w:pPr>
        <w:spacing w:line="480" w:lineRule="auto"/>
        <w:rPr>
          <w:rFonts w:ascii="Arial" w:hAnsi="Arial" w:cs="Arial"/>
          <w:color w:val="000000" w:themeColor="text1"/>
        </w:rPr>
      </w:pPr>
    </w:p>
    <w:p w14:paraId="0202F522" w14:textId="77777777" w:rsidR="005344E4" w:rsidRPr="00F96849" w:rsidRDefault="005344E4" w:rsidP="00AF58BA">
      <w:pPr>
        <w:spacing w:line="480" w:lineRule="auto"/>
        <w:rPr>
          <w:rFonts w:ascii="Arial" w:hAnsi="Arial" w:cs="Arial"/>
          <w:color w:val="000000" w:themeColor="text1"/>
        </w:rPr>
      </w:pPr>
      <w:proofErr w:type="spellStart"/>
      <w:r w:rsidRPr="00F96849">
        <w:rPr>
          <w:rFonts w:ascii="Arial" w:hAnsi="Arial" w:cs="Arial"/>
          <w:color w:val="000000" w:themeColor="text1"/>
        </w:rPr>
        <w:t>Büyüközkan</w:t>
      </w:r>
      <w:proofErr w:type="spellEnd"/>
      <w:r w:rsidRPr="00F96849">
        <w:rPr>
          <w:rFonts w:ascii="Arial" w:hAnsi="Arial" w:cs="Arial"/>
          <w:color w:val="000000" w:themeColor="text1"/>
        </w:rPr>
        <w:t xml:space="preserve">, G., </w:t>
      </w:r>
      <w:proofErr w:type="spellStart"/>
      <w:r w:rsidRPr="00F96849">
        <w:rPr>
          <w:rFonts w:ascii="Arial" w:hAnsi="Arial" w:cs="Arial"/>
          <w:color w:val="000000" w:themeColor="text1"/>
        </w:rPr>
        <w:t>Öykïs</w:t>
      </w:r>
      <w:proofErr w:type="spellEnd"/>
      <w:r w:rsidRPr="00F96849">
        <w:rPr>
          <w:rFonts w:ascii="Arial" w:hAnsi="Arial" w:cs="Arial"/>
          <w:color w:val="000000" w:themeColor="text1"/>
        </w:rPr>
        <w:t xml:space="preserve">, I. (2019) Integrated SWOT Analysis with Multiple Preference Relations: Selection of Strategic Factors for Social Media. </w:t>
      </w:r>
      <w:proofErr w:type="spellStart"/>
      <w:r w:rsidRPr="00F96849">
        <w:rPr>
          <w:rFonts w:ascii="Arial" w:hAnsi="Arial" w:cs="Arial"/>
          <w:i/>
          <w:iCs/>
          <w:color w:val="000000" w:themeColor="text1"/>
        </w:rPr>
        <w:t>Kybernetes</w:t>
      </w:r>
      <w:proofErr w:type="spellEnd"/>
      <w:r w:rsidRPr="00F96849">
        <w:rPr>
          <w:rFonts w:ascii="Arial" w:hAnsi="Arial" w:cs="Arial"/>
          <w:color w:val="000000" w:themeColor="text1"/>
        </w:rPr>
        <w:t xml:space="preserve">, Volume 48, No. 3, pp. 451-470. </w:t>
      </w:r>
    </w:p>
    <w:p w14:paraId="4682D8E4" w14:textId="77777777" w:rsidR="005344E4" w:rsidRPr="00F96849" w:rsidRDefault="005344E4" w:rsidP="00AF58BA">
      <w:pPr>
        <w:spacing w:line="480" w:lineRule="auto"/>
        <w:rPr>
          <w:rFonts w:ascii="Arial" w:hAnsi="Arial" w:cs="Arial"/>
          <w:color w:val="000000" w:themeColor="text1"/>
        </w:rPr>
      </w:pPr>
    </w:p>
    <w:p w14:paraId="24C77DDF" w14:textId="77777777" w:rsidR="005344E4" w:rsidRPr="00F96849" w:rsidRDefault="005344E4" w:rsidP="00AF58BA">
      <w:pPr>
        <w:spacing w:line="480" w:lineRule="auto"/>
        <w:rPr>
          <w:rFonts w:ascii="Arial" w:hAnsi="Arial" w:cs="Arial"/>
          <w:color w:val="000000" w:themeColor="text1"/>
        </w:rPr>
      </w:pPr>
      <w:proofErr w:type="spellStart"/>
      <w:r w:rsidRPr="00F96849">
        <w:rPr>
          <w:rFonts w:ascii="Arial" w:hAnsi="Arial" w:cs="Arial"/>
          <w:color w:val="000000" w:themeColor="text1"/>
        </w:rPr>
        <w:t>Callander</w:t>
      </w:r>
      <w:proofErr w:type="spellEnd"/>
      <w:r w:rsidRPr="00F96849">
        <w:rPr>
          <w:rFonts w:ascii="Arial" w:hAnsi="Arial" w:cs="Arial"/>
          <w:color w:val="000000" w:themeColor="text1"/>
        </w:rPr>
        <w:t xml:space="preserve">, M., Moloney, D. (2019) Institute for Public Safety, Crime and Justice. Gwent Police: Joint Response Unit Evaluation (online) Available at </w:t>
      </w:r>
      <w:hyperlink r:id="rId13" w:history="1">
        <w:r w:rsidRPr="00F96849">
          <w:rPr>
            <w:rStyle w:val="Hyperlink"/>
            <w:rFonts w:ascii="Arial" w:hAnsi="Arial" w:cs="Arial"/>
            <w:color w:val="000000" w:themeColor="text1"/>
          </w:rPr>
          <w:t>http://www.ipscj.org/wp-content/uploads/2019/09/JRU-Report-Jump-Template-V2.pdf</w:t>
        </w:r>
      </w:hyperlink>
      <w:r w:rsidRPr="00F96849">
        <w:rPr>
          <w:rFonts w:ascii="Arial" w:hAnsi="Arial" w:cs="Arial"/>
          <w:color w:val="000000" w:themeColor="text1"/>
        </w:rPr>
        <w:t xml:space="preserve"> Accessed on 30th March 2020. </w:t>
      </w:r>
    </w:p>
    <w:p w14:paraId="143492BB" w14:textId="77777777" w:rsidR="009B1327" w:rsidRPr="00F96849" w:rsidRDefault="009B1327" w:rsidP="00AF58BA">
      <w:pPr>
        <w:spacing w:line="480" w:lineRule="auto"/>
        <w:rPr>
          <w:rFonts w:ascii="Arial" w:hAnsi="Arial" w:cs="Arial"/>
          <w:color w:val="000000" w:themeColor="text1"/>
        </w:rPr>
      </w:pPr>
    </w:p>
    <w:p w14:paraId="3FEDC4AF" w14:textId="77777777" w:rsidR="009B1327" w:rsidRDefault="009B1327" w:rsidP="00AF58BA">
      <w:pPr>
        <w:spacing w:line="480" w:lineRule="auto"/>
        <w:rPr>
          <w:rFonts w:ascii="Arial" w:hAnsi="Arial" w:cs="Arial"/>
          <w:color w:val="000000" w:themeColor="text1"/>
        </w:rPr>
      </w:pPr>
      <w:r w:rsidRPr="00F96849">
        <w:rPr>
          <w:rFonts w:ascii="Arial" w:hAnsi="Arial" w:cs="Arial"/>
          <w:color w:val="000000" w:themeColor="text1"/>
        </w:rPr>
        <w:lastRenderedPageBreak/>
        <w:t xml:space="preserve">College of Policing (2015) Professional Standards: Communication and Engagement (online) Available at </w:t>
      </w:r>
      <w:hyperlink r:id="rId14" w:history="1">
        <w:r w:rsidRPr="00F96849">
          <w:rPr>
            <w:rStyle w:val="Hyperlink"/>
            <w:rFonts w:ascii="Arial" w:hAnsi="Arial" w:cs="Arial"/>
            <w:color w:val="000000" w:themeColor="text1"/>
          </w:rPr>
          <w:t>https://www.app.college.police.uk/app-content/professional-standards/counter-corruption/communication-and-engagement/</w:t>
        </w:r>
      </w:hyperlink>
      <w:r w:rsidRPr="00F96849">
        <w:rPr>
          <w:rFonts w:ascii="Arial" w:hAnsi="Arial" w:cs="Arial"/>
          <w:color w:val="000000" w:themeColor="text1"/>
        </w:rPr>
        <w:t xml:space="preserve"> Accessed on 2</w:t>
      </w:r>
      <w:r w:rsidRPr="00F96849">
        <w:rPr>
          <w:rFonts w:ascii="Arial" w:hAnsi="Arial" w:cs="Arial"/>
          <w:color w:val="000000" w:themeColor="text1"/>
          <w:vertAlign w:val="superscript"/>
        </w:rPr>
        <w:t>nd</w:t>
      </w:r>
      <w:r w:rsidRPr="00F96849">
        <w:rPr>
          <w:rFonts w:ascii="Arial" w:hAnsi="Arial" w:cs="Arial"/>
          <w:color w:val="000000" w:themeColor="text1"/>
        </w:rPr>
        <w:t xml:space="preserve"> April 2020. </w:t>
      </w:r>
    </w:p>
    <w:p w14:paraId="1F9F429F" w14:textId="77777777" w:rsidR="00491C98" w:rsidRDefault="00491C98" w:rsidP="00AF58BA">
      <w:pPr>
        <w:spacing w:line="480" w:lineRule="auto"/>
        <w:rPr>
          <w:rFonts w:ascii="Arial" w:hAnsi="Arial" w:cs="Arial"/>
          <w:color w:val="000000" w:themeColor="text1"/>
        </w:rPr>
      </w:pPr>
    </w:p>
    <w:p w14:paraId="3BCB8775" w14:textId="77777777" w:rsidR="00491C98" w:rsidRDefault="00491C98" w:rsidP="00AF58BA">
      <w:pPr>
        <w:spacing w:line="480" w:lineRule="auto"/>
        <w:rPr>
          <w:rFonts w:ascii="Arial" w:hAnsi="Arial" w:cs="Arial"/>
          <w:color w:val="000000" w:themeColor="text1"/>
        </w:rPr>
      </w:pPr>
      <w:proofErr w:type="spellStart"/>
      <w:r>
        <w:rPr>
          <w:rFonts w:ascii="Arial" w:hAnsi="Arial" w:cs="Arial"/>
          <w:color w:val="000000" w:themeColor="text1"/>
        </w:rPr>
        <w:t>Cord</w:t>
      </w:r>
      <w:r w:rsidR="0043641F">
        <w:rPr>
          <w:rFonts w:ascii="Arial" w:hAnsi="Arial" w:cs="Arial"/>
          <w:color w:val="000000" w:themeColor="text1"/>
        </w:rPr>
        <w:t>n</w:t>
      </w:r>
      <w:r>
        <w:rPr>
          <w:rFonts w:ascii="Arial" w:hAnsi="Arial" w:cs="Arial"/>
          <w:color w:val="000000" w:themeColor="text1"/>
        </w:rPr>
        <w:t>er</w:t>
      </w:r>
      <w:proofErr w:type="spellEnd"/>
      <w:r>
        <w:rPr>
          <w:rFonts w:ascii="Arial" w:hAnsi="Arial" w:cs="Arial"/>
          <w:color w:val="000000" w:themeColor="text1"/>
        </w:rPr>
        <w:t>, G. W. (2016) Police Administration. 9</w:t>
      </w:r>
      <w:r w:rsidRPr="00491C98">
        <w:rPr>
          <w:rFonts w:ascii="Arial" w:hAnsi="Arial" w:cs="Arial"/>
          <w:color w:val="000000" w:themeColor="text1"/>
          <w:vertAlign w:val="superscript"/>
        </w:rPr>
        <w:t>th</w:t>
      </w:r>
      <w:r>
        <w:rPr>
          <w:rFonts w:ascii="Arial" w:hAnsi="Arial" w:cs="Arial"/>
          <w:color w:val="000000" w:themeColor="text1"/>
        </w:rPr>
        <w:t xml:space="preserve"> Ed. Routledge; New York and London. </w:t>
      </w:r>
    </w:p>
    <w:p w14:paraId="0A18681A" w14:textId="77777777" w:rsidR="00431AAC" w:rsidRDefault="00431AAC" w:rsidP="00AF58BA">
      <w:pPr>
        <w:spacing w:line="480" w:lineRule="auto"/>
        <w:rPr>
          <w:rFonts w:ascii="Arial" w:hAnsi="Arial" w:cs="Arial"/>
          <w:color w:val="000000" w:themeColor="text1"/>
        </w:rPr>
      </w:pPr>
    </w:p>
    <w:p w14:paraId="655E63B1" w14:textId="77777777" w:rsidR="00431AAC" w:rsidRPr="00431AAC" w:rsidRDefault="00431AAC" w:rsidP="00AF58BA">
      <w:pPr>
        <w:spacing w:line="480" w:lineRule="auto"/>
        <w:rPr>
          <w:rFonts w:ascii="Arial" w:hAnsi="Arial" w:cs="Arial"/>
          <w:color w:val="000000" w:themeColor="text1"/>
        </w:rPr>
      </w:pPr>
      <w:r>
        <w:rPr>
          <w:rFonts w:ascii="Arial" w:hAnsi="Arial" w:cs="Arial"/>
          <w:color w:val="000000" w:themeColor="text1"/>
        </w:rPr>
        <w:t xml:space="preserve">Cowper, J., Samuels, M. (1997) Performance Benchmarking in the Public Sector: The United Kingdom Experience. </w:t>
      </w:r>
      <w:r>
        <w:rPr>
          <w:rFonts w:ascii="Arial" w:hAnsi="Arial" w:cs="Arial"/>
          <w:i/>
          <w:iCs/>
          <w:color w:val="000000" w:themeColor="text1"/>
        </w:rPr>
        <w:t>Evolution and Strategic Management in the Public Sector.</w:t>
      </w:r>
      <w:r>
        <w:rPr>
          <w:rFonts w:ascii="Arial" w:hAnsi="Arial" w:cs="Arial"/>
          <w:color w:val="000000" w:themeColor="text1"/>
        </w:rPr>
        <w:t xml:space="preserve"> Pp. 11-32. </w:t>
      </w:r>
    </w:p>
    <w:p w14:paraId="71236A9E" w14:textId="77777777" w:rsidR="001C3D92" w:rsidRPr="00F96849" w:rsidRDefault="001C3D92" w:rsidP="00AF58BA">
      <w:pPr>
        <w:spacing w:line="480" w:lineRule="auto"/>
        <w:rPr>
          <w:rFonts w:ascii="Arial" w:hAnsi="Arial" w:cs="Arial"/>
          <w:color w:val="000000" w:themeColor="text1"/>
        </w:rPr>
      </w:pPr>
    </w:p>
    <w:p w14:paraId="76BE301F" w14:textId="77777777" w:rsidR="001C3D92" w:rsidRDefault="001C3D92" w:rsidP="00AF58BA">
      <w:pPr>
        <w:spacing w:line="480" w:lineRule="auto"/>
        <w:rPr>
          <w:rFonts w:ascii="Arial" w:hAnsi="Arial" w:cs="Arial"/>
          <w:color w:val="000000" w:themeColor="text1"/>
        </w:rPr>
      </w:pPr>
      <w:r w:rsidRPr="00F96849">
        <w:rPr>
          <w:rFonts w:ascii="Arial" w:hAnsi="Arial" w:cs="Arial"/>
          <w:color w:val="000000" w:themeColor="text1"/>
        </w:rPr>
        <w:t>Elliott, G., Day, M., Lichtenstein, S. (2019) Strategic Planning Activity, Middle Manager Divergent Thinking, External Stakeholder Salience and Organizational Performance: A Study of English and Welsh Police Forces</w:t>
      </w:r>
      <w:r w:rsidR="00CE6151" w:rsidRPr="00F96849">
        <w:rPr>
          <w:rFonts w:ascii="Arial" w:hAnsi="Arial" w:cs="Arial"/>
          <w:color w:val="000000" w:themeColor="text1"/>
        </w:rPr>
        <w:t xml:space="preserve">. </w:t>
      </w:r>
      <w:r w:rsidR="00CE6151" w:rsidRPr="00F96849">
        <w:rPr>
          <w:rFonts w:ascii="Arial" w:hAnsi="Arial" w:cs="Arial"/>
          <w:i/>
          <w:iCs/>
          <w:color w:val="000000" w:themeColor="text1"/>
        </w:rPr>
        <w:t>Public Management Review</w:t>
      </w:r>
      <w:r w:rsidR="00CE6151" w:rsidRPr="00F96849">
        <w:rPr>
          <w:rFonts w:ascii="Arial" w:hAnsi="Arial" w:cs="Arial"/>
          <w:color w:val="000000" w:themeColor="text1"/>
        </w:rPr>
        <w:t>, pp. 1-22.</w:t>
      </w:r>
    </w:p>
    <w:p w14:paraId="794917DC" w14:textId="77777777" w:rsidR="00DB15B7" w:rsidRDefault="00DB15B7" w:rsidP="00AF58BA">
      <w:pPr>
        <w:spacing w:line="480" w:lineRule="auto"/>
        <w:rPr>
          <w:rFonts w:ascii="Arial" w:hAnsi="Arial" w:cs="Arial"/>
          <w:color w:val="000000" w:themeColor="text1"/>
        </w:rPr>
      </w:pPr>
    </w:p>
    <w:p w14:paraId="042543D8" w14:textId="77777777" w:rsidR="00DB15B7" w:rsidRPr="00F96849" w:rsidRDefault="00DB15B7" w:rsidP="00AF58BA">
      <w:pPr>
        <w:spacing w:line="480" w:lineRule="auto"/>
        <w:rPr>
          <w:rFonts w:ascii="Arial" w:hAnsi="Arial" w:cs="Arial"/>
          <w:color w:val="000000" w:themeColor="text1"/>
        </w:rPr>
      </w:pPr>
      <w:r>
        <w:rPr>
          <w:rFonts w:ascii="Arial" w:hAnsi="Arial" w:cs="Arial"/>
          <w:color w:val="000000" w:themeColor="text1"/>
        </w:rPr>
        <w:t xml:space="preserve">Ford, K., Kelly, S., Evans, J., Newbury, A., Meredith, Z., Roderick, J. (2016) </w:t>
      </w:r>
      <w:r w:rsidR="002101BA">
        <w:rPr>
          <w:rFonts w:ascii="Arial" w:hAnsi="Arial" w:cs="Arial"/>
          <w:color w:val="000000" w:themeColor="text1"/>
        </w:rPr>
        <w:t xml:space="preserve">Adverse Childhood Experiences: Breaking the Generational Cycle of Crime. Turning Understanding into Action: Summary Report. (online) Available at </w:t>
      </w:r>
      <w:hyperlink r:id="rId15" w:history="1">
        <w:r w:rsidR="002101BA" w:rsidRPr="006071FC">
          <w:rPr>
            <w:rStyle w:val="Hyperlink"/>
            <w:rFonts w:ascii="Arial" w:hAnsi="Arial" w:cs="Arial"/>
          </w:rPr>
          <w:t>https://www.rsph.org.uk/uploads/assets/uploaded/3bccdbee-4739-4695-9071591a70c59051.pdf</w:t>
        </w:r>
      </w:hyperlink>
      <w:r w:rsidR="002101BA">
        <w:rPr>
          <w:rFonts w:ascii="Arial" w:hAnsi="Arial" w:cs="Arial"/>
          <w:color w:val="000000" w:themeColor="text1"/>
        </w:rPr>
        <w:t xml:space="preserve"> Accessed on 19th April 2020. </w:t>
      </w:r>
    </w:p>
    <w:p w14:paraId="24A85EC2" w14:textId="77777777" w:rsidR="005C3EB1" w:rsidRPr="00F96849" w:rsidRDefault="005C3EB1" w:rsidP="00AF58BA">
      <w:pPr>
        <w:spacing w:line="480" w:lineRule="auto"/>
        <w:rPr>
          <w:rFonts w:ascii="Arial" w:hAnsi="Arial" w:cs="Arial"/>
          <w:color w:val="000000" w:themeColor="text1"/>
        </w:rPr>
      </w:pPr>
    </w:p>
    <w:p w14:paraId="6A47EF2C" w14:textId="77777777" w:rsidR="005C3EB1" w:rsidRDefault="005C3EB1" w:rsidP="00AF58BA">
      <w:pPr>
        <w:spacing w:line="480" w:lineRule="auto"/>
        <w:rPr>
          <w:rFonts w:ascii="Arial" w:hAnsi="Arial" w:cs="Arial"/>
          <w:color w:val="000000" w:themeColor="text1"/>
        </w:rPr>
      </w:pPr>
      <w:r w:rsidRPr="00F96849">
        <w:rPr>
          <w:rFonts w:ascii="Arial" w:hAnsi="Arial" w:cs="Arial"/>
          <w:color w:val="000000" w:themeColor="text1"/>
        </w:rPr>
        <w:t xml:space="preserve">Gilmer, J. (Accessed 2020) South Wales Police – Use of Force (online) Available at </w:t>
      </w:r>
      <w:hyperlink r:id="rId16" w:history="1">
        <w:r w:rsidRPr="00F96849">
          <w:rPr>
            <w:rStyle w:val="Hyperlink"/>
            <w:rFonts w:ascii="Arial" w:hAnsi="Arial" w:cs="Arial"/>
            <w:color w:val="000000" w:themeColor="text1"/>
          </w:rPr>
          <w:t>https://www.south-wales.police.uk/en/your-right-to-information/police-use-of-force/</w:t>
        </w:r>
      </w:hyperlink>
      <w:r w:rsidRPr="00F96849">
        <w:rPr>
          <w:rFonts w:ascii="Arial" w:hAnsi="Arial" w:cs="Arial"/>
          <w:color w:val="000000" w:themeColor="text1"/>
        </w:rPr>
        <w:t xml:space="preserve"> Accessed on 7</w:t>
      </w:r>
      <w:r w:rsidRPr="00F96849">
        <w:rPr>
          <w:rFonts w:ascii="Arial" w:hAnsi="Arial" w:cs="Arial"/>
          <w:color w:val="000000" w:themeColor="text1"/>
          <w:vertAlign w:val="superscript"/>
        </w:rPr>
        <w:t>th</w:t>
      </w:r>
      <w:r w:rsidRPr="00F96849">
        <w:rPr>
          <w:rFonts w:ascii="Arial" w:hAnsi="Arial" w:cs="Arial"/>
          <w:color w:val="000000" w:themeColor="text1"/>
        </w:rPr>
        <w:t xml:space="preserve"> April 2020. </w:t>
      </w:r>
    </w:p>
    <w:p w14:paraId="64AF5BC0" w14:textId="77777777" w:rsidR="0043641F" w:rsidRDefault="0043641F" w:rsidP="00AF58BA">
      <w:pPr>
        <w:spacing w:line="480" w:lineRule="auto"/>
        <w:rPr>
          <w:rFonts w:ascii="Arial" w:hAnsi="Arial" w:cs="Arial"/>
          <w:color w:val="000000" w:themeColor="text1"/>
        </w:rPr>
      </w:pPr>
    </w:p>
    <w:p w14:paraId="365FBCC0" w14:textId="77777777" w:rsidR="0043641F" w:rsidRPr="0043641F" w:rsidRDefault="0043641F" w:rsidP="00AF58BA">
      <w:pPr>
        <w:spacing w:line="480" w:lineRule="auto"/>
        <w:rPr>
          <w:rFonts w:ascii="Arial" w:hAnsi="Arial" w:cs="Arial"/>
          <w:color w:val="000000" w:themeColor="text1"/>
        </w:rPr>
      </w:pPr>
      <w:proofErr w:type="spellStart"/>
      <w:r>
        <w:rPr>
          <w:rFonts w:ascii="Arial" w:hAnsi="Arial" w:cs="Arial"/>
          <w:color w:val="000000" w:themeColor="text1"/>
        </w:rPr>
        <w:t>Gogozan</w:t>
      </w:r>
      <w:proofErr w:type="spellEnd"/>
      <w:r>
        <w:rPr>
          <w:rFonts w:ascii="Arial" w:hAnsi="Arial" w:cs="Arial"/>
          <w:color w:val="000000" w:themeColor="text1"/>
        </w:rPr>
        <w:t xml:space="preserve">, A., </w:t>
      </w:r>
      <w:proofErr w:type="spellStart"/>
      <w:r>
        <w:rPr>
          <w:rFonts w:ascii="Arial" w:hAnsi="Arial" w:cs="Arial"/>
          <w:color w:val="000000" w:themeColor="text1"/>
        </w:rPr>
        <w:t>Gheres</w:t>
      </w:r>
      <w:proofErr w:type="spellEnd"/>
      <w:r>
        <w:rPr>
          <w:rFonts w:ascii="Arial" w:hAnsi="Arial" w:cs="Arial"/>
          <w:color w:val="000000" w:themeColor="text1"/>
        </w:rPr>
        <w:t xml:space="preserve">, M. (2010) Environmental Benchmarking for Local Authorities. </w:t>
      </w:r>
      <w:r>
        <w:rPr>
          <w:rFonts w:ascii="Arial" w:hAnsi="Arial" w:cs="Arial"/>
          <w:i/>
          <w:iCs/>
          <w:color w:val="000000" w:themeColor="text1"/>
        </w:rPr>
        <w:t>Management and Marketing Journal</w:t>
      </w:r>
      <w:r>
        <w:rPr>
          <w:rFonts w:ascii="Arial" w:hAnsi="Arial" w:cs="Arial"/>
          <w:color w:val="000000" w:themeColor="text1"/>
        </w:rPr>
        <w:t xml:space="preserve">, Volume 30, Issue 1, pp. 17-30. </w:t>
      </w:r>
    </w:p>
    <w:p w14:paraId="11D8F016" w14:textId="77777777" w:rsidR="0026423A" w:rsidRPr="00F96849" w:rsidRDefault="0026423A" w:rsidP="00AF58BA">
      <w:pPr>
        <w:spacing w:line="480" w:lineRule="auto"/>
        <w:rPr>
          <w:rFonts w:ascii="Arial" w:hAnsi="Arial" w:cs="Arial"/>
          <w:color w:val="000000" w:themeColor="text1"/>
        </w:rPr>
      </w:pPr>
    </w:p>
    <w:p w14:paraId="4A7F49C4" w14:textId="77777777" w:rsidR="0026423A" w:rsidRPr="00F96849" w:rsidRDefault="0026423A" w:rsidP="00AF58BA">
      <w:pPr>
        <w:spacing w:line="480" w:lineRule="auto"/>
        <w:rPr>
          <w:rFonts w:ascii="Arial" w:hAnsi="Arial" w:cs="Arial"/>
          <w:color w:val="000000" w:themeColor="text1"/>
        </w:rPr>
      </w:pPr>
      <w:r w:rsidRPr="00F96849">
        <w:rPr>
          <w:rFonts w:ascii="Arial" w:hAnsi="Arial" w:cs="Arial"/>
          <w:color w:val="000000" w:themeColor="text1"/>
        </w:rPr>
        <w:t xml:space="preserve">Hales, G. (2015) Report of a Police Foundation Roundtable ‘How Can Policing Meet the Leadership Challenges Ahead?’ Police Foundation. (online) Available at </w:t>
      </w:r>
      <w:hyperlink r:id="rId17" w:history="1">
        <w:r w:rsidRPr="00F96849">
          <w:rPr>
            <w:rStyle w:val="Hyperlink"/>
            <w:rFonts w:ascii="Arial" w:hAnsi="Arial" w:cs="Arial"/>
            <w:color w:val="000000" w:themeColor="text1"/>
          </w:rPr>
          <w:t>http://www.police-foundation.org.uk/2017/wp-content/uploads/2017/06/leadership_roundtable.pdf</w:t>
        </w:r>
      </w:hyperlink>
      <w:r w:rsidRPr="00F96849">
        <w:rPr>
          <w:rFonts w:ascii="Arial" w:hAnsi="Arial" w:cs="Arial"/>
          <w:color w:val="000000" w:themeColor="text1"/>
        </w:rPr>
        <w:t xml:space="preserve"> Accessed on 3rd April 2020. </w:t>
      </w:r>
    </w:p>
    <w:p w14:paraId="103DD2E0" w14:textId="77777777" w:rsidR="005344E4" w:rsidRPr="00F96849" w:rsidRDefault="005344E4" w:rsidP="00AF58BA">
      <w:pPr>
        <w:spacing w:line="480" w:lineRule="auto"/>
        <w:rPr>
          <w:rFonts w:ascii="Arial" w:hAnsi="Arial" w:cs="Arial"/>
          <w:color w:val="000000" w:themeColor="text1"/>
        </w:rPr>
      </w:pPr>
    </w:p>
    <w:p w14:paraId="2ECF99B7" w14:textId="77777777" w:rsidR="005344E4" w:rsidRPr="00F96849" w:rsidRDefault="005344E4" w:rsidP="00AF58BA">
      <w:pPr>
        <w:spacing w:line="480" w:lineRule="auto"/>
        <w:rPr>
          <w:rFonts w:ascii="Arial" w:hAnsi="Arial" w:cs="Arial"/>
          <w:color w:val="000000" w:themeColor="text1"/>
        </w:rPr>
      </w:pPr>
      <w:r w:rsidRPr="00F96849">
        <w:rPr>
          <w:rFonts w:ascii="Arial" w:hAnsi="Arial" w:cs="Arial"/>
          <w:color w:val="000000" w:themeColor="text1"/>
        </w:rPr>
        <w:t xml:space="preserve">Hanson Rosenburg, J., Ferlie, E. (2016) Applying Strategic Management Theories in Public Sector </w:t>
      </w:r>
      <w:proofErr w:type="spellStart"/>
      <w:r w:rsidRPr="00F96849">
        <w:rPr>
          <w:rFonts w:ascii="Arial" w:hAnsi="Arial" w:cs="Arial"/>
          <w:color w:val="000000" w:themeColor="text1"/>
        </w:rPr>
        <w:t>Organisations</w:t>
      </w:r>
      <w:proofErr w:type="spellEnd"/>
      <w:r w:rsidRPr="00F96849">
        <w:rPr>
          <w:rFonts w:ascii="Arial" w:hAnsi="Arial" w:cs="Arial"/>
          <w:color w:val="000000" w:themeColor="text1"/>
        </w:rPr>
        <w:t xml:space="preserve">: Developing a Typology. </w:t>
      </w:r>
      <w:r w:rsidRPr="00F96849">
        <w:rPr>
          <w:rFonts w:ascii="Arial" w:hAnsi="Arial" w:cs="Arial"/>
          <w:i/>
          <w:iCs/>
          <w:color w:val="000000" w:themeColor="text1"/>
        </w:rPr>
        <w:t>Public Management Review</w:t>
      </w:r>
      <w:r w:rsidRPr="00F96849">
        <w:rPr>
          <w:rFonts w:ascii="Arial" w:hAnsi="Arial" w:cs="Arial"/>
          <w:color w:val="000000" w:themeColor="text1"/>
        </w:rPr>
        <w:t>. Volume 18, Issue 1, pp. 1-19.</w:t>
      </w:r>
    </w:p>
    <w:p w14:paraId="6D48E01D" w14:textId="77777777" w:rsidR="005344E4" w:rsidRPr="00F96849" w:rsidRDefault="005344E4" w:rsidP="00AF58BA">
      <w:pPr>
        <w:spacing w:line="480" w:lineRule="auto"/>
        <w:rPr>
          <w:rFonts w:ascii="Arial" w:hAnsi="Arial" w:cs="Arial"/>
          <w:color w:val="000000" w:themeColor="text1"/>
        </w:rPr>
      </w:pPr>
    </w:p>
    <w:p w14:paraId="1FCAA230" w14:textId="77777777" w:rsidR="005344E4" w:rsidRPr="00F96849" w:rsidRDefault="005344E4" w:rsidP="00AF58BA">
      <w:pPr>
        <w:spacing w:line="480" w:lineRule="auto"/>
        <w:rPr>
          <w:rFonts w:ascii="Arial" w:hAnsi="Arial" w:cs="Arial"/>
          <w:color w:val="000000" w:themeColor="text1"/>
        </w:rPr>
      </w:pPr>
      <w:r w:rsidRPr="00F96849">
        <w:rPr>
          <w:rFonts w:ascii="Arial" w:hAnsi="Arial" w:cs="Arial"/>
          <w:color w:val="000000" w:themeColor="text1"/>
        </w:rPr>
        <w:t xml:space="preserve">Her Majesty’s Constabulary and Fire and Rescue Services (2018) PEEL: Police Effectiveness, Efficiency and Legitimacy 2018/19: An Inspection of Durham Constabulary. (online) Available at </w:t>
      </w:r>
      <w:hyperlink r:id="rId18" w:history="1">
        <w:r w:rsidRPr="00F96849">
          <w:rPr>
            <w:rStyle w:val="Hyperlink"/>
            <w:rFonts w:ascii="Arial" w:hAnsi="Arial" w:cs="Arial"/>
            <w:color w:val="000000" w:themeColor="text1"/>
          </w:rPr>
          <w:t>https://www.justiceinspectorates.gov.uk/hmicfrs/wp-content/uploads/peel-assessment-2018-19-durham.pdf</w:t>
        </w:r>
      </w:hyperlink>
      <w:r w:rsidRPr="00F96849">
        <w:rPr>
          <w:rFonts w:ascii="Arial" w:hAnsi="Arial" w:cs="Arial"/>
          <w:color w:val="000000" w:themeColor="text1"/>
        </w:rPr>
        <w:t xml:space="preserve"> Accessed on 31st March 2020.</w:t>
      </w:r>
    </w:p>
    <w:p w14:paraId="3BBCC369" w14:textId="77777777" w:rsidR="00345575" w:rsidRPr="00F96849" w:rsidRDefault="00345575" w:rsidP="00AF58BA">
      <w:pPr>
        <w:spacing w:line="480" w:lineRule="auto"/>
        <w:rPr>
          <w:rFonts w:ascii="Arial" w:hAnsi="Arial" w:cs="Arial"/>
          <w:color w:val="000000" w:themeColor="text1"/>
        </w:rPr>
      </w:pPr>
    </w:p>
    <w:p w14:paraId="53A160EB" w14:textId="77777777" w:rsidR="001016AC" w:rsidRDefault="00345575" w:rsidP="00AF58BA">
      <w:pPr>
        <w:spacing w:line="480" w:lineRule="auto"/>
        <w:rPr>
          <w:rFonts w:ascii="Arial" w:hAnsi="Arial" w:cs="Arial"/>
          <w:color w:val="000000" w:themeColor="text1"/>
        </w:rPr>
      </w:pPr>
      <w:r w:rsidRPr="00F96849">
        <w:rPr>
          <w:rFonts w:ascii="Arial" w:hAnsi="Arial" w:cs="Arial"/>
          <w:color w:val="000000" w:themeColor="text1"/>
        </w:rPr>
        <w:t xml:space="preserve">Higgins, A. (2020) The Strategic Review of Policing in England and Wales – Policing and the Public: Understanding Public Priorities, Attitudes and Expectations (online) Available at </w:t>
      </w:r>
      <w:hyperlink r:id="rId19" w:history="1">
        <w:r w:rsidRPr="00F96849">
          <w:rPr>
            <w:rStyle w:val="Hyperlink"/>
            <w:rFonts w:ascii="Arial" w:hAnsi="Arial" w:cs="Arial"/>
            <w:color w:val="000000" w:themeColor="text1"/>
          </w:rPr>
          <w:t>http://www.police-foundation.org.uk/2017/wp-content/uploads/2010/10/insight_paper_1.pdf</w:t>
        </w:r>
      </w:hyperlink>
      <w:r w:rsidRPr="00F96849">
        <w:rPr>
          <w:rFonts w:ascii="Arial" w:hAnsi="Arial" w:cs="Arial"/>
          <w:color w:val="000000" w:themeColor="text1"/>
        </w:rPr>
        <w:t xml:space="preserve"> Accessed on 5th April 2020.</w:t>
      </w:r>
    </w:p>
    <w:p w14:paraId="7110060A" w14:textId="77777777" w:rsidR="001016AC" w:rsidRPr="00F96849" w:rsidRDefault="001016AC" w:rsidP="00AF58BA">
      <w:pPr>
        <w:spacing w:line="480" w:lineRule="auto"/>
        <w:rPr>
          <w:rFonts w:ascii="Arial" w:hAnsi="Arial" w:cs="Arial"/>
          <w:color w:val="000000" w:themeColor="text1"/>
        </w:rPr>
      </w:pPr>
    </w:p>
    <w:p w14:paraId="0EC49257" w14:textId="77777777" w:rsidR="00A253A2" w:rsidRDefault="00A253A2" w:rsidP="00AF58BA">
      <w:pPr>
        <w:spacing w:line="480" w:lineRule="auto"/>
        <w:rPr>
          <w:rFonts w:ascii="Arial" w:hAnsi="Arial" w:cs="Arial"/>
          <w:color w:val="000000" w:themeColor="text1"/>
        </w:rPr>
      </w:pPr>
      <w:r w:rsidRPr="00F96849">
        <w:rPr>
          <w:rFonts w:ascii="Arial" w:hAnsi="Arial" w:cs="Arial"/>
          <w:color w:val="000000" w:themeColor="text1"/>
        </w:rPr>
        <w:t>HMIC (2014) The Strategic Policing Requirement – An Inspection of the Arrangements that Police Forces Have in Place to Meet the Strategic Policing Requirement (online) Available at</w:t>
      </w:r>
      <w:r w:rsidR="00AB39B5" w:rsidRPr="00F96849">
        <w:rPr>
          <w:rFonts w:ascii="Arial" w:hAnsi="Arial" w:cs="Arial"/>
          <w:color w:val="000000" w:themeColor="text1"/>
        </w:rPr>
        <w:t xml:space="preserve"> </w:t>
      </w:r>
      <w:hyperlink r:id="rId20" w:history="1">
        <w:r w:rsidR="00AB39B5" w:rsidRPr="00F96849">
          <w:rPr>
            <w:rStyle w:val="Hyperlink"/>
            <w:rFonts w:ascii="Arial" w:hAnsi="Arial" w:cs="Arial"/>
            <w:color w:val="000000" w:themeColor="text1"/>
          </w:rPr>
          <w:t>https://www.justiceinspectorates.gov.uk/hmicfrs/wp-content/uploads/2014/04/an-inspection-of-the-arrangements-that-police-forces-have-in-place-to-meet-the-strategic-policing-requirement.pdf</w:t>
        </w:r>
      </w:hyperlink>
      <w:r w:rsidR="00AB39B5" w:rsidRPr="00F96849">
        <w:rPr>
          <w:rFonts w:ascii="Arial" w:hAnsi="Arial" w:cs="Arial"/>
          <w:color w:val="000000" w:themeColor="text1"/>
        </w:rPr>
        <w:t xml:space="preserve"> Accessed on 5th April 2020.</w:t>
      </w:r>
      <w:r w:rsidRPr="00F96849">
        <w:rPr>
          <w:rFonts w:ascii="Arial" w:hAnsi="Arial" w:cs="Arial"/>
          <w:color w:val="000000" w:themeColor="text1"/>
        </w:rPr>
        <w:t xml:space="preserve"> </w:t>
      </w:r>
    </w:p>
    <w:p w14:paraId="262ECBE1" w14:textId="77777777" w:rsidR="0043641F" w:rsidRDefault="0043641F" w:rsidP="00AF58BA">
      <w:pPr>
        <w:spacing w:line="480" w:lineRule="auto"/>
        <w:rPr>
          <w:rFonts w:ascii="Arial" w:hAnsi="Arial" w:cs="Arial"/>
          <w:color w:val="000000" w:themeColor="text1"/>
        </w:rPr>
      </w:pPr>
    </w:p>
    <w:p w14:paraId="6C503A06" w14:textId="77777777" w:rsidR="0043641F" w:rsidRDefault="0043641F" w:rsidP="00AF58BA">
      <w:pPr>
        <w:spacing w:line="480" w:lineRule="auto"/>
        <w:rPr>
          <w:rFonts w:ascii="Arial" w:hAnsi="Arial" w:cs="Arial"/>
          <w:color w:val="000000" w:themeColor="text1"/>
        </w:rPr>
      </w:pPr>
      <w:proofErr w:type="spellStart"/>
      <w:r w:rsidRPr="00F96849">
        <w:rPr>
          <w:rFonts w:ascii="Arial" w:hAnsi="Arial" w:cs="Arial"/>
          <w:color w:val="000000" w:themeColor="text1"/>
        </w:rPr>
        <w:t>Högland</w:t>
      </w:r>
      <w:proofErr w:type="spellEnd"/>
      <w:r w:rsidRPr="00F96849">
        <w:rPr>
          <w:rFonts w:ascii="Arial" w:hAnsi="Arial" w:cs="Arial"/>
          <w:color w:val="000000" w:themeColor="text1"/>
        </w:rPr>
        <w:t xml:space="preserve">, L., </w:t>
      </w:r>
      <w:proofErr w:type="spellStart"/>
      <w:r w:rsidRPr="00F96849">
        <w:rPr>
          <w:rFonts w:ascii="Arial" w:hAnsi="Arial" w:cs="Arial"/>
          <w:color w:val="000000" w:themeColor="text1"/>
        </w:rPr>
        <w:t>Caicedo</w:t>
      </w:r>
      <w:proofErr w:type="spellEnd"/>
      <w:r w:rsidRPr="00F96849">
        <w:rPr>
          <w:rFonts w:ascii="Arial" w:hAnsi="Arial" w:cs="Arial"/>
          <w:color w:val="000000" w:themeColor="text1"/>
        </w:rPr>
        <w:t xml:space="preserve">, M. H., </w:t>
      </w:r>
      <w:proofErr w:type="spellStart"/>
      <w:r w:rsidRPr="00F96849">
        <w:rPr>
          <w:rFonts w:ascii="Arial" w:hAnsi="Arial" w:cs="Arial"/>
          <w:color w:val="000000" w:themeColor="text1"/>
        </w:rPr>
        <w:t>Mårtensson</w:t>
      </w:r>
      <w:proofErr w:type="spellEnd"/>
      <w:r w:rsidRPr="00F96849">
        <w:rPr>
          <w:rFonts w:ascii="Arial" w:hAnsi="Arial" w:cs="Arial"/>
          <w:color w:val="000000" w:themeColor="text1"/>
        </w:rPr>
        <w:t xml:space="preserve">, M., </w:t>
      </w:r>
      <w:proofErr w:type="spellStart"/>
      <w:r w:rsidRPr="00F96849">
        <w:rPr>
          <w:rFonts w:ascii="Arial" w:hAnsi="Arial" w:cs="Arial"/>
          <w:color w:val="000000" w:themeColor="text1"/>
        </w:rPr>
        <w:t>Svärdsten</w:t>
      </w:r>
      <w:proofErr w:type="spellEnd"/>
      <w:r w:rsidRPr="00F96849">
        <w:rPr>
          <w:rFonts w:ascii="Arial" w:hAnsi="Arial" w:cs="Arial"/>
          <w:color w:val="000000" w:themeColor="text1"/>
        </w:rPr>
        <w:t xml:space="preserve">, F. (2018) Strategic Management in the Public Sector: How Tools Enable and Constrain Strategy Making. </w:t>
      </w:r>
      <w:r w:rsidRPr="00F96849">
        <w:rPr>
          <w:rFonts w:ascii="Arial" w:hAnsi="Arial" w:cs="Arial"/>
          <w:i/>
          <w:iCs/>
          <w:color w:val="000000" w:themeColor="text1"/>
        </w:rPr>
        <w:t>International Public Management Journal</w:t>
      </w:r>
      <w:r w:rsidRPr="00F96849">
        <w:rPr>
          <w:rFonts w:ascii="Arial" w:hAnsi="Arial" w:cs="Arial"/>
          <w:color w:val="000000" w:themeColor="text1"/>
        </w:rPr>
        <w:t>, Volume 21, Issue 5, pp. 822-849.</w:t>
      </w:r>
    </w:p>
    <w:p w14:paraId="5CCED65D" w14:textId="77777777" w:rsidR="00331451" w:rsidRDefault="00331451" w:rsidP="00AF58BA">
      <w:pPr>
        <w:spacing w:line="480" w:lineRule="auto"/>
        <w:rPr>
          <w:rFonts w:ascii="Arial" w:hAnsi="Arial" w:cs="Arial"/>
          <w:color w:val="000000" w:themeColor="text1"/>
        </w:rPr>
      </w:pPr>
    </w:p>
    <w:p w14:paraId="06029411" w14:textId="77777777" w:rsidR="00331451" w:rsidRPr="00F96849" w:rsidRDefault="00331451" w:rsidP="00AF58BA">
      <w:pPr>
        <w:spacing w:line="480" w:lineRule="auto"/>
        <w:rPr>
          <w:rFonts w:ascii="Arial" w:hAnsi="Arial" w:cs="Arial"/>
          <w:color w:val="000000" w:themeColor="text1"/>
        </w:rPr>
      </w:pPr>
      <w:proofErr w:type="spellStart"/>
      <w:r>
        <w:rPr>
          <w:rFonts w:ascii="Arial" w:hAnsi="Arial" w:cs="Arial"/>
          <w:color w:val="000000" w:themeColor="text1"/>
        </w:rPr>
        <w:lastRenderedPageBreak/>
        <w:t>Holbeche</w:t>
      </w:r>
      <w:proofErr w:type="spellEnd"/>
      <w:r>
        <w:rPr>
          <w:rFonts w:ascii="Arial" w:hAnsi="Arial" w:cs="Arial"/>
          <w:color w:val="000000" w:themeColor="text1"/>
        </w:rPr>
        <w:t xml:space="preserve">, L. (2015) The Agile </w:t>
      </w:r>
      <w:proofErr w:type="spellStart"/>
      <w:r>
        <w:rPr>
          <w:rFonts w:ascii="Arial" w:hAnsi="Arial" w:cs="Arial"/>
          <w:color w:val="000000" w:themeColor="text1"/>
        </w:rPr>
        <w:t>Organisation</w:t>
      </w:r>
      <w:proofErr w:type="spellEnd"/>
      <w:r>
        <w:rPr>
          <w:rFonts w:ascii="Arial" w:hAnsi="Arial" w:cs="Arial"/>
          <w:color w:val="000000" w:themeColor="text1"/>
        </w:rPr>
        <w:t>. How to Build an Innovative Sustainable and Resilient Business. London: Kogan Page</w:t>
      </w:r>
      <w:r w:rsidR="00333C20">
        <w:rPr>
          <w:rFonts w:ascii="Arial" w:hAnsi="Arial" w:cs="Arial"/>
          <w:color w:val="000000" w:themeColor="text1"/>
        </w:rPr>
        <w:t>.</w:t>
      </w:r>
    </w:p>
    <w:p w14:paraId="2BF70155" w14:textId="77777777" w:rsidR="00A253A2" w:rsidRPr="00F96849" w:rsidRDefault="00A253A2" w:rsidP="00AF58BA">
      <w:pPr>
        <w:spacing w:line="480" w:lineRule="auto"/>
        <w:rPr>
          <w:rFonts w:ascii="Arial" w:hAnsi="Arial" w:cs="Arial"/>
          <w:color w:val="000000" w:themeColor="text1"/>
        </w:rPr>
      </w:pPr>
    </w:p>
    <w:p w14:paraId="3DFAD359" w14:textId="77777777" w:rsidR="005344E4" w:rsidRPr="00F96849" w:rsidRDefault="00A253A2" w:rsidP="00AF58BA">
      <w:pPr>
        <w:spacing w:line="480" w:lineRule="auto"/>
        <w:rPr>
          <w:rFonts w:ascii="Arial" w:hAnsi="Arial" w:cs="Arial"/>
          <w:color w:val="000000" w:themeColor="text1"/>
        </w:rPr>
      </w:pPr>
      <w:r w:rsidRPr="00F96849">
        <w:rPr>
          <w:rFonts w:ascii="Arial" w:hAnsi="Arial" w:cs="Arial"/>
          <w:color w:val="000000" w:themeColor="text1"/>
        </w:rPr>
        <w:t xml:space="preserve">Home Office (2015a) The Strategic Policing Requirement (online) Available at </w:t>
      </w:r>
      <w:hyperlink r:id="rId21" w:history="1">
        <w:r w:rsidR="00AB39B5" w:rsidRPr="00F96849">
          <w:rPr>
            <w:rStyle w:val="Hyperlink"/>
            <w:rFonts w:ascii="Arial" w:hAnsi="Arial" w:cs="Arial"/>
            <w:color w:val="000000" w:themeColor="text1"/>
          </w:rPr>
          <w:t>https://assets.publishing.service.gov.uk/government/uploads/system/uploads/attachment_data/file/417116/The_Strategic_Policing_Requirement.pdf</w:t>
        </w:r>
      </w:hyperlink>
      <w:r w:rsidR="00AB39B5" w:rsidRPr="00F96849">
        <w:rPr>
          <w:rFonts w:ascii="Arial" w:hAnsi="Arial" w:cs="Arial"/>
          <w:color w:val="000000" w:themeColor="text1"/>
        </w:rPr>
        <w:t xml:space="preserve"> Accessed on 5th April 2020.</w:t>
      </w:r>
    </w:p>
    <w:p w14:paraId="5A8AE362" w14:textId="77777777" w:rsidR="00A253A2" w:rsidRPr="00F96849" w:rsidRDefault="00A253A2" w:rsidP="00AF58BA">
      <w:pPr>
        <w:spacing w:line="480" w:lineRule="auto"/>
        <w:rPr>
          <w:rFonts w:ascii="Arial" w:hAnsi="Arial" w:cs="Arial"/>
          <w:color w:val="000000" w:themeColor="text1"/>
        </w:rPr>
      </w:pPr>
    </w:p>
    <w:p w14:paraId="1D420F94" w14:textId="77777777" w:rsidR="005344E4" w:rsidRPr="00F96849" w:rsidRDefault="005344E4" w:rsidP="00AF58BA">
      <w:pPr>
        <w:spacing w:line="480" w:lineRule="auto"/>
        <w:rPr>
          <w:rFonts w:ascii="Arial" w:hAnsi="Arial" w:cs="Arial"/>
          <w:color w:val="000000" w:themeColor="text1"/>
        </w:rPr>
      </w:pPr>
      <w:r w:rsidRPr="00F96849">
        <w:rPr>
          <w:rFonts w:ascii="Arial" w:hAnsi="Arial" w:cs="Arial"/>
          <w:color w:val="000000" w:themeColor="text1"/>
        </w:rPr>
        <w:t>Home Office (2015</w:t>
      </w:r>
      <w:r w:rsidR="00A253A2" w:rsidRPr="00F96849">
        <w:rPr>
          <w:rFonts w:ascii="Arial" w:hAnsi="Arial" w:cs="Arial"/>
          <w:color w:val="000000" w:themeColor="text1"/>
        </w:rPr>
        <w:t>b</w:t>
      </w:r>
      <w:r w:rsidRPr="00F96849">
        <w:rPr>
          <w:rFonts w:ascii="Arial" w:hAnsi="Arial" w:cs="Arial"/>
          <w:color w:val="000000" w:themeColor="text1"/>
        </w:rPr>
        <w:t xml:space="preserve">) Consultation: Enabling Closer Working between the Emergency Services. (online) Available at </w:t>
      </w:r>
      <w:hyperlink r:id="rId22" w:history="1">
        <w:r w:rsidRPr="00F96849">
          <w:rPr>
            <w:rStyle w:val="Hyperlink"/>
            <w:rFonts w:ascii="Arial" w:hAnsi="Arial" w:cs="Arial"/>
            <w:color w:val="000000" w:themeColor="text1"/>
          </w:rPr>
          <w:t>https://assets.publishing.service.gov.uk/government/uploads/system/uploads/attachment_data/file/495371/6.1722_HO_Enabling_Closer_Working_Between_the_Emergency_Services_Consult....pdf</w:t>
        </w:r>
      </w:hyperlink>
      <w:r w:rsidRPr="00F96849">
        <w:rPr>
          <w:rFonts w:ascii="Arial" w:hAnsi="Arial" w:cs="Arial"/>
          <w:color w:val="000000" w:themeColor="text1"/>
        </w:rPr>
        <w:t xml:space="preserve"> Accessed on 30th March 2020.  </w:t>
      </w:r>
    </w:p>
    <w:p w14:paraId="0A5C669A" w14:textId="77777777" w:rsidR="00812D18" w:rsidRDefault="00812D18" w:rsidP="00AF58BA">
      <w:pPr>
        <w:spacing w:line="480" w:lineRule="auto"/>
        <w:rPr>
          <w:rFonts w:ascii="Arial" w:hAnsi="Arial" w:cs="Arial"/>
          <w:color w:val="000000" w:themeColor="text1"/>
        </w:rPr>
      </w:pPr>
    </w:p>
    <w:p w14:paraId="15D8E083" w14:textId="77777777" w:rsidR="00812D18" w:rsidRPr="00812D18" w:rsidRDefault="00812D18" w:rsidP="00AF58BA">
      <w:pPr>
        <w:spacing w:line="480" w:lineRule="auto"/>
        <w:rPr>
          <w:rFonts w:ascii="Arial" w:hAnsi="Arial" w:cs="Arial"/>
          <w:color w:val="000000" w:themeColor="text1"/>
          <w:lang w:val="en-GB"/>
        </w:rPr>
      </w:pPr>
      <w:r w:rsidRPr="00812D18">
        <w:rPr>
          <w:rFonts w:ascii="Arial" w:hAnsi="Arial" w:cs="Arial"/>
          <w:color w:val="000000" w:themeColor="text1"/>
          <w:lang w:val="en-GB"/>
        </w:rPr>
        <w:t xml:space="preserve">Home Office. (2018). Police workforce, England and Wales, 31 March 2018: Statistical Bulletin 11/18. </w:t>
      </w:r>
      <w:r>
        <w:rPr>
          <w:rFonts w:ascii="Arial" w:hAnsi="Arial" w:cs="Arial"/>
          <w:color w:val="000000" w:themeColor="text1"/>
          <w:lang w:val="en-GB"/>
        </w:rPr>
        <w:t xml:space="preserve">(online) Available at </w:t>
      </w:r>
      <w:hyperlink r:id="rId23" w:history="1">
        <w:r w:rsidRPr="00812D18">
          <w:rPr>
            <w:rStyle w:val="Hyperlink"/>
            <w:rFonts w:ascii="Arial" w:hAnsi="Arial" w:cs="Arial"/>
            <w:lang w:val="en-GB"/>
          </w:rPr>
          <w:t>https://assets.publishing.service.gov.uk/government/uploads/system/uploads/attachment_data/file/726401/hosb1118-police-workforce.pdf</w:t>
        </w:r>
      </w:hyperlink>
      <w:r>
        <w:rPr>
          <w:rFonts w:ascii="Arial" w:hAnsi="Arial" w:cs="Arial"/>
          <w:color w:val="000000" w:themeColor="text1"/>
        </w:rPr>
        <w:t xml:space="preserve"> Accessed on 19th April 2020. </w:t>
      </w:r>
    </w:p>
    <w:p w14:paraId="3C29CEC4" w14:textId="77777777" w:rsidR="005344E4" w:rsidRPr="00F96849" w:rsidRDefault="005344E4" w:rsidP="00AF58BA">
      <w:pPr>
        <w:spacing w:line="480" w:lineRule="auto"/>
        <w:rPr>
          <w:rFonts w:ascii="Arial" w:hAnsi="Arial" w:cs="Arial"/>
          <w:color w:val="000000" w:themeColor="text1"/>
        </w:rPr>
      </w:pPr>
    </w:p>
    <w:p w14:paraId="2AEE127E" w14:textId="77777777" w:rsidR="005344E4" w:rsidRDefault="005344E4" w:rsidP="00AF58BA">
      <w:pPr>
        <w:spacing w:line="480" w:lineRule="auto"/>
        <w:rPr>
          <w:rFonts w:ascii="Arial" w:hAnsi="Arial" w:cs="Arial"/>
          <w:color w:val="000000" w:themeColor="text1"/>
        </w:rPr>
      </w:pPr>
      <w:r w:rsidRPr="00F96849">
        <w:rPr>
          <w:rFonts w:ascii="Arial" w:hAnsi="Arial" w:cs="Arial"/>
          <w:color w:val="000000" w:themeColor="text1"/>
        </w:rPr>
        <w:t xml:space="preserve">Johnson, G., Whittington, R., Scholes, K., Angwin, D., </w:t>
      </w:r>
      <w:proofErr w:type="spellStart"/>
      <w:r w:rsidRPr="00F96849">
        <w:rPr>
          <w:rFonts w:ascii="Arial" w:hAnsi="Arial" w:cs="Arial"/>
          <w:color w:val="000000" w:themeColor="text1"/>
        </w:rPr>
        <w:t>Regnér</w:t>
      </w:r>
      <w:proofErr w:type="spellEnd"/>
      <w:r w:rsidRPr="00F96849">
        <w:rPr>
          <w:rFonts w:ascii="Arial" w:hAnsi="Arial" w:cs="Arial"/>
          <w:color w:val="000000" w:themeColor="text1"/>
        </w:rPr>
        <w:t xml:space="preserve">, P. (2013) Exploring Strategy Text and Cases (Volume 10). Pearson. </w:t>
      </w:r>
    </w:p>
    <w:p w14:paraId="0A4824B9" w14:textId="77777777" w:rsidR="003B4BD8" w:rsidRDefault="003B4BD8" w:rsidP="00AF58BA">
      <w:pPr>
        <w:spacing w:line="480" w:lineRule="auto"/>
        <w:rPr>
          <w:rFonts w:ascii="Arial" w:hAnsi="Arial" w:cs="Arial"/>
          <w:color w:val="000000" w:themeColor="text1"/>
        </w:rPr>
      </w:pPr>
    </w:p>
    <w:p w14:paraId="0CB5827C" w14:textId="77777777" w:rsidR="003B4BD8" w:rsidRDefault="003B4BD8" w:rsidP="00AF58BA">
      <w:pPr>
        <w:spacing w:line="480" w:lineRule="auto"/>
        <w:rPr>
          <w:rFonts w:ascii="Arial" w:hAnsi="Arial" w:cs="Arial"/>
          <w:color w:val="000000" w:themeColor="text1"/>
        </w:rPr>
      </w:pPr>
      <w:proofErr w:type="spellStart"/>
      <w:r>
        <w:rPr>
          <w:rFonts w:ascii="Arial" w:hAnsi="Arial" w:cs="Arial"/>
          <w:color w:val="000000" w:themeColor="text1"/>
        </w:rPr>
        <w:t>Kogawa</w:t>
      </w:r>
      <w:proofErr w:type="spellEnd"/>
      <w:r>
        <w:rPr>
          <w:rFonts w:ascii="Arial" w:hAnsi="Arial" w:cs="Arial"/>
          <w:color w:val="000000" w:themeColor="text1"/>
        </w:rPr>
        <w:t xml:space="preserve">, A. C., Salgado, H. R. N. (2017) Quality Tools for a Successful Strategic Management. </w:t>
      </w:r>
      <w:r>
        <w:rPr>
          <w:rFonts w:ascii="Arial" w:hAnsi="Arial" w:cs="Arial"/>
          <w:i/>
          <w:iCs/>
          <w:color w:val="000000" w:themeColor="text1"/>
        </w:rPr>
        <w:t>International Journal of Business Process Integration and Management</w:t>
      </w:r>
      <w:r>
        <w:rPr>
          <w:rFonts w:ascii="Arial" w:hAnsi="Arial" w:cs="Arial"/>
          <w:color w:val="000000" w:themeColor="text1"/>
        </w:rPr>
        <w:t xml:space="preserve">, Volume 8, Issue 3, pp. 153-159. </w:t>
      </w:r>
    </w:p>
    <w:p w14:paraId="2A5B8825" w14:textId="77777777" w:rsidR="001016AC" w:rsidRDefault="001016AC" w:rsidP="00AF58BA">
      <w:pPr>
        <w:spacing w:line="480" w:lineRule="auto"/>
        <w:rPr>
          <w:rFonts w:ascii="Arial" w:hAnsi="Arial" w:cs="Arial"/>
          <w:color w:val="000000" w:themeColor="text1"/>
        </w:rPr>
      </w:pPr>
    </w:p>
    <w:p w14:paraId="1482B6A8" w14:textId="77777777" w:rsidR="001016AC" w:rsidRPr="001016AC" w:rsidRDefault="001016AC" w:rsidP="00AF58BA">
      <w:pPr>
        <w:spacing w:line="480" w:lineRule="auto"/>
        <w:rPr>
          <w:rFonts w:ascii="Arial" w:hAnsi="Arial" w:cs="Arial"/>
          <w:color w:val="000000" w:themeColor="text1"/>
        </w:rPr>
      </w:pPr>
      <w:r>
        <w:rPr>
          <w:rFonts w:ascii="Arial" w:hAnsi="Arial" w:cs="Arial"/>
          <w:color w:val="000000" w:themeColor="text1"/>
        </w:rPr>
        <w:t xml:space="preserve">Lloyd, S. (2019) Thousands of Police Trained to Spot Childhood Trauma. </w:t>
      </w:r>
      <w:r>
        <w:rPr>
          <w:rFonts w:ascii="Arial" w:hAnsi="Arial" w:cs="Arial"/>
          <w:color w:val="000000" w:themeColor="text1"/>
          <w:u w:val="single"/>
        </w:rPr>
        <w:t>BBC News</w:t>
      </w:r>
      <w:r>
        <w:rPr>
          <w:rFonts w:ascii="Arial" w:hAnsi="Arial" w:cs="Arial"/>
          <w:color w:val="000000" w:themeColor="text1"/>
        </w:rPr>
        <w:t xml:space="preserve">. (online) Available at </w:t>
      </w:r>
      <w:hyperlink r:id="rId24" w:history="1">
        <w:r w:rsidRPr="006071FC">
          <w:rPr>
            <w:rStyle w:val="Hyperlink"/>
            <w:rFonts w:ascii="Arial" w:hAnsi="Arial" w:cs="Arial"/>
          </w:rPr>
          <w:t>https://www.bbc.co.uk/news/uk-wales-49661740</w:t>
        </w:r>
      </w:hyperlink>
      <w:r>
        <w:rPr>
          <w:rFonts w:ascii="Arial" w:hAnsi="Arial" w:cs="Arial"/>
          <w:color w:val="000000" w:themeColor="text1"/>
        </w:rPr>
        <w:t xml:space="preserve"> Accessed on 19th April 2020. </w:t>
      </w:r>
    </w:p>
    <w:p w14:paraId="75A5FBE2" w14:textId="77777777" w:rsidR="000A61F5" w:rsidRDefault="000A61F5" w:rsidP="00AF58BA">
      <w:pPr>
        <w:spacing w:line="480" w:lineRule="auto"/>
        <w:rPr>
          <w:rFonts w:ascii="Arial" w:hAnsi="Arial" w:cs="Arial"/>
          <w:color w:val="000000" w:themeColor="text1"/>
        </w:rPr>
      </w:pPr>
    </w:p>
    <w:p w14:paraId="7BBCF76C" w14:textId="77777777" w:rsidR="000A61F5" w:rsidRPr="000A61F5" w:rsidRDefault="000A61F5" w:rsidP="00AF58BA">
      <w:pPr>
        <w:spacing w:line="480" w:lineRule="auto"/>
        <w:rPr>
          <w:rFonts w:ascii="Arial" w:hAnsi="Arial" w:cs="Arial"/>
          <w:color w:val="000000" w:themeColor="text1"/>
        </w:rPr>
      </w:pPr>
      <w:r>
        <w:rPr>
          <w:rFonts w:ascii="Arial" w:hAnsi="Arial" w:cs="Arial"/>
          <w:color w:val="000000" w:themeColor="text1"/>
        </w:rPr>
        <w:t xml:space="preserve">Mintzberg, H., Waters, J. A. (1985) Of Strategies, Deliberate and Emergent. </w:t>
      </w:r>
      <w:r>
        <w:rPr>
          <w:rFonts w:ascii="Arial" w:hAnsi="Arial" w:cs="Arial"/>
          <w:i/>
          <w:iCs/>
          <w:color w:val="000000" w:themeColor="text1"/>
        </w:rPr>
        <w:t>Strategic Management Journal</w:t>
      </w:r>
      <w:r>
        <w:rPr>
          <w:rFonts w:ascii="Arial" w:hAnsi="Arial" w:cs="Arial"/>
          <w:color w:val="000000" w:themeColor="text1"/>
        </w:rPr>
        <w:t xml:space="preserve">, Volume 6, No. 3., pp. 257-272. </w:t>
      </w:r>
    </w:p>
    <w:p w14:paraId="1B6CE0D9" w14:textId="77777777" w:rsidR="00A34B2E" w:rsidRPr="00F96849" w:rsidRDefault="00A34B2E" w:rsidP="00AF58BA">
      <w:pPr>
        <w:spacing w:line="480" w:lineRule="auto"/>
        <w:rPr>
          <w:rFonts w:ascii="Arial" w:hAnsi="Arial" w:cs="Arial"/>
          <w:color w:val="000000" w:themeColor="text1"/>
        </w:rPr>
      </w:pPr>
    </w:p>
    <w:p w14:paraId="3AFAACFD" w14:textId="77777777" w:rsidR="00A34B2E" w:rsidRDefault="00A34B2E" w:rsidP="00AF58BA">
      <w:pPr>
        <w:spacing w:line="480" w:lineRule="auto"/>
        <w:rPr>
          <w:rFonts w:ascii="Arial" w:hAnsi="Arial" w:cs="Arial"/>
          <w:color w:val="000000" w:themeColor="text1"/>
        </w:rPr>
      </w:pPr>
      <w:proofErr w:type="spellStart"/>
      <w:r w:rsidRPr="00F96849">
        <w:rPr>
          <w:rFonts w:ascii="Arial" w:hAnsi="Arial" w:cs="Arial"/>
          <w:color w:val="000000" w:themeColor="text1"/>
        </w:rPr>
        <w:t>Morden</w:t>
      </w:r>
      <w:proofErr w:type="spellEnd"/>
      <w:r w:rsidRPr="00F96849">
        <w:rPr>
          <w:rFonts w:ascii="Arial" w:hAnsi="Arial" w:cs="Arial"/>
          <w:color w:val="000000" w:themeColor="text1"/>
        </w:rPr>
        <w:t>, T. (</w:t>
      </w:r>
      <w:r w:rsidR="0082481B" w:rsidRPr="00F96849">
        <w:rPr>
          <w:rFonts w:ascii="Arial" w:hAnsi="Arial" w:cs="Arial"/>
          <w:color w:val="000000" w:themeColor="text1"/>
        </w:rPr>
        <w:t>2016) Principles of Strategic Management. 3</w:t>
      </w:r>
      <w:r w:rsidR="0082481B" w:rsidRPr="00F96849">
        <w:rPr>
          <w:rFonts w:ascii="Arial" w:hAnsi="Arial" w:cs="Arial"/>
          <w:color w:val="000000" w:themeColor="text1"/>
          <w:vertAlign w:val="superscript"/>
        </w:rPr>
        <w:t>rd</w:t>
      </w:r>
      <w:r w:rsidR="0082481B" w:rsidRPr="00F96849">
        <w:rPr>
          <w:rFonts w:ascii="Arial" w:hAnsi="Arial" w:cs="Arial"/>
          <w:color w:val="000000" w:themeColor="text1"/>
        </w:rPr>
        <w:t xml:space="preserve"> Ed. Routledge. </w:t>
      </w:r>
    </w:p>
    <w:p w14:paraId="3DCB3CAD" w14:textId="77777777" w:rsidR="008951FE" w:rsidRDefault="008951FE" w:rsidP="00AF58BA">
      <w:pPr>
        <w:spacing w:line="480" w:lineRule="auto"/>
        <w:rPr>
          <w:rFonts w:ascii="Arial" w:hAnsi="Arial" w:cs="Arial"/>
          <w:color w:val="000000" w:themeColor="text1"/>
        </w:rPr>
      </w:pPr>
    </w:p>
    <w:p w14:paraId="38E39FBA" w14:textId="77777777" w:rsidR="008951FE" w:rsidRPr="00F96849" w:rsidRDefault="008951FE" w:rsidP="00AF58BA">
      <w:pPr>
        <w:spacing w:line="480" w:lineRule="auto"/>
        <w:rPr>
          <w:rFonts w:ascii="Arial" w:hAnsi="Arial" w:cs="Arial"/>
          <w:color w:val="000000" w:themeColor="text1"/>
        </w:rPr>
      </w:pPr>
      <w:r>
        <w:rPr>
          <w:rFonts w:ascii="Arial" w:hAnsi="Arial" w:cs="Arial"/>
          <w:color w:val="000000" w:themeColor="text1"/>
        </w:rPr>
        <w:t xml:space="preserve">NPCC (2015) Policing 2025 (online) Available at </w:t>
      </w:r>
      <w:hyperlink r:id="rId25" w:history="1">
        <w:r w:rsidRPr="009754A2">
          <w:rPr>
            <w:rStyle w:val="Hyperlink"/>
            <w:rFonts w:ascii="Arial" w:hAnsi="Arial" w:cs="Arial"/>
          </w:rPr>
          <w:t>https://www.npcc.police.uk/documents/Policing%20Vision.pdf</w:t>
        </w:r>
      </w:hyperlink>
      <w:r>
        <w:rPr>
          <w:rFonts w:ascii="Arial" w:hAnsi="Arial" w:cs="Arial"/>
          <w:color w:val="000000" w:themeColor="text1"/>
        </w:rPr>
        <w:t xml:space="preserve"> Accessed on 15</w:t>
      </w:r>
      <w:r w:rsidRPr="008951FE">
        <w:rPr>
          <w:rFonts w:ascii="Arial" w:hAnsi="Arial" w:cs="Arial"/>
          <w:color w:val="000000" w:themeColor="text1"/>
          <w:vertAlign w:val="superscript"/>
        </w:rPr>
        <w:t>th</w:t>
      </w:r>
      <w:r>
        <w:rPr>
          <w:rFonts w:ascii="Arial" w:hAnsi="Arial" w:cs="Arial"/>
          <w:color w:val="000000" w:themeColor="text1"/>
        </w:rPr>
        <w:t xml:space="preserve"> April 2020. </w:t>
      </w:r>
    </w:p>
    <w:p w14:paraId="0F73651C" w14:textId="77777777" w:rsidR="005344E4" w:rsidRPr="00F96849" w:rsidRDefault="005344E4" w:rsidP="00AF58BA">
      <w:pPr>
        <w:spacing w:line="480" w:lineRule="auto"/>
        <w:rPr>
          <w:rFonts w:ascii="Arial" w:hAnsi="Arial" w:cs="Arial"/>
          <w:color w:val="000000" w:themeColor="text1"/>
        </w:rPr>
      </w:pPr>
    </w:p>
    <w:p w14:paraId="58FAA209" w14:textId="77777777" w:rsidR="005344E4" w:rsidRDefault="005344E4" w:rsidP="00AF58BA">
      <w:pPr>
        <w:spacing w:line="480" w:lineRule="auto"/>
        <w:rPr>
          <w:rFonts w:ascii="Arial" w:hAnsi="Arial" w:cs="Arial"/>
          <w:color w:val="000000" w:themeColor="text1"/>
        </w:rPr>
      </w:pPr>
      <w:proofErr w:type="spellStart"/>
      <w:r w:rsidRPr="00F96849">
        <w:rPr>
          <w:rFonts w:ascii="Arial" w:hAnsi="Arial" w:cs="Arial"/>
          <w:color w:val="000000" w:themeColor="text1"/>
        </w:rPr>
        <w:t>Perera</w:t>
      </w:r>
      <w:proofErr w:type="spellEnd"/>
      <w:r w:rsidRPr="00F96849">
        <w:rPr>
          <w:rFonts w:ascii="Arial" w:hAnsi="Arial" w:cs="Arial"/>
          <w:color w:val="000000" w:themeColor="text1"/>
        </w:rPr>
        <w:t xml:space="preserve">, R. (2017) The PESTLE Analysis. </w:t>
      </w:r>
      <w:proofErr w:type="spellStart"/>
      <w:r w:rsidRPr="00F96849">
        <w:rPr>
          <w:rFonts w:ascii="Arial" w:hAnsi="Arial" w:cs="Arial"/>
          <w:color w:val="000000" w:themeColor="text1"/>
        </w:rPr>
        <w:t>Nerdynaut</w:t>
      </w:r>
      <w:proofErr w:type="spellEnd"/>
      <w:r w:rsidRPr="00F96849">
        <w:rPr>
          <w:rFonts w:ascii="Arial" w:hAnsi="Arial" w:cs="Arial"/>
          <w:color w:val="000000" w:themeColor="text1"/>
        </w:rPr>
        <w:t xml:space="preserve">. </w:t>
      </w:r>
    </w:p>
    <w:p w14:paraId="22271C52" w14:textId="77777777" w:rsidR="00517479" w:rsidRDefault="00517479" w:rsidP="00AF58BA">
      <w:pPr>
        <w:spacing w:line="480" w:lineRule="auto"/>
        <w:rPr>
          <w:rFonts w:ascii="Arial" w:hAnsi="Arial" w:cs="Arial"/>
          <w:color w:val="000000" w:themeColor="text1"/>
        </w:rPr>
      </w:pPr>
    </w:p>
    <w:p w14:paraId="51764297" w14:textId="77777777" w:rsidR="00517479" w:rsidRDefault="00517479" w:rsidP="00AF58BA">
      <w:pPr>
        <w:spacing w:line="480" w:lineRule="auto"/>
        <w:rPr>
          <w:rFonts w:ascii="Arial" w:hAnsi="Arial" w:cs="Arial"/>
          <w:color w:val="000000" w:themeColor="text1"/>
        </w:rPr>
      </w:pPr>
      <w:r>
        <w:rPr>
          <w:rFonts w:ascii="Arial" w:hAnsi="Arial" w:cs="Arial"/>
          <w:color w:val="000000" w:themeColor="text1"/>
        </w:rPr>
        <w:lastRenderedPageBreak/>
        <w:t xml:space="preserve">Porter, M. E. (1998) Competitive Strategy: Techniques for Analyzing Industries and Competitors with an Introduction. New York: Free Press. </w:t>
      </w:r>
    </w:p>
    <w:p w14:paraId="40E57BAA" w14:textId="77777777" w:rsidR="00A26032" w:rsidRDefault="00A26032" w:rsidP="00AF58BA">
      <w:pPr>
        <w:spacing w:line="480" w:lineRule="auto"/>
        <w:rPr>
          <w:rFonts w:ascii="Arial" w:hAnsi="Arial" w:cs="Arial"/>
          <w:color w:val="000000" w:themeColor="text1"/>
        </w:rPr>
      </w:pPr>
    </w:p>
    <w:p w14:paraId="3EC5F64F" w14:textId="77777777" w:rsidR="00A26032" w:rsidRPr="00A26032" w:rsidRDefault="00A26032" w:rsidP="00AF58BA">
      <w:pPr>
        <w:spacing w:line="480" w:lineRule="auto"/>
        <w:rPr>
          <w:rFonts w:ascii="Arial" w:hAnsi="Arial" w:cs="Arial"/>
          <w:color w:val="000000" w:themeColor="text1"/>
        </w:rPr>
      </w:pPr>
      <w:proofErr w:type="spellStart"/>
      <w:r>
        <w:rPr>
          <w:rFonts w:ascii="Arial" w:hAnsi="Arial" w:cs="Arial"/>
          <w:color w:val="000000" w:themeColor="text1"/>
        </w:rPr>
        <w:t>Ramessur</w:t>
      </w:r>
      <w:proofErr w:type="spellEnd"/>
      <w:r>
        <w:rPr>
          <w:rFonts w:ascii="Arial" w:hAnsi="Arial" w:cs="Arial"/>
          <w:color w:val="000000" w:themeColor="text1"/>
        </w:rPr>
        <w:t xml:space="preserve">-Williams, J., </w:t>
      </w:r>
      <w:proofErr w:type="spellStart"/>
      <w:proofErr w:type="gramStart"/>
      <w:r>
        <w:rPr>
          <w:rFonts w:ascii="Arial" w:hAnsi="Arial" w:cs="Arial"/>
          <w:color w:val="000000" w:themeColor="text1"/>
        </w:rPr>
        <w:t>Newbury,A</w:t>
      </w:r>
      <w:proofErr w:type="spellEnd"/>
      <w:r>
        <w:rPr>
          <w:rFonts w:ascii="Arial" w:hAnsi="Arial" w:cs="Arial"/>
          <w:color w:val="000000" w:themeColor="text1"/>
        </w:rPr>
        <w:t>.</w:t>
      </w:r>
      <w:proofErr w:type="gramEnd"/>
      <w:r>
        <w:rPr>
          <w:rFonts w:ascii="Arial" w:hAnsi="Arial" w:cs="Arial"/>
          <w:color w:val="000000" w:themeColor="text1"/>
        </w:rPr>
        <w:t xml:space="preserve">, McManus, M. A., Rivers, S. A. (2019) Benefits of Delivering ACE Training to police: An Individual Perspective. </w:t>
      </w:r>
      <w:r>
        <w:rPr>
          <w:rFonts w:ascii="Arial" w:hAnsi="Arial" w:cs="Arial"/>
          <w:i/>
          <w:iCs/>
          <w:color w:val="000000" w:themeColor="text1"/>
        </w:rPr>
        <w:t xml:space="preserve">Journal of Community Safety and Well-being. </w:t>
      </w:r>
      <w:r>
        <w:rPr>
          <w:rFonts w:ascii="Arial" w:hAnsi="Arial" w:cs="Arial"/>
          <w:color w:val="000000" w:themeColor="text1"/>
        </w:rPr>
        <w:t>Volume 4, No. 2.</w:t>
      </w:r>
    </w:p>
    <w:p w14:paraId="4B870E77" w14:textId="77777777" w:rsidR="00C04ACA" w:rsidRPr="00F96849" w:rsidRDefault="00C04ACA" w:rsidP="00AF58BA">
      <w:pPr>
        <w:spacing w:line="480" w:lineRule="auto"/>
        <w:rPr>
          <w:rFonts w:ascii="Arial" w:hAnsi="Arial" w:cs="Arial"/>
          <w:color w:val="000000" w:themeColor="text1"/>
        </w:rPr>
      </w:pPr>
    </w:p>
    <w:p w14:paraId="1742B5F0" w14:textId="77777777" w:rsidR="00C04ACA" w:rsidRPr="00F96849" w:rsidRDefault="00C04ACA" w:rsidP="00AF58BA">
      <w:pPr>
        <w:spacing w:line="480" w:lineRule="auto"/>
        <w:rPr>
          <w:rFonts w:ascii="Arial" w:hAnsi="Arial" w:cs="Arial"/>
          <w:color w:val="000000" w:themeColor="text1"/>
        </w:rPr>
      </w:pPr>
      <w:r w:rsidRPr="00F96849">
        <w:rPr>
          <w:rFonts w:ascii="Arial" w:hAnsi="Arial" w:cs="Arial"/>
          <w:color w:val="000000" w:themeColor="text1"/>
        </w:rPr>
        <w:t xml:space="preserve">SWP Authority (2012) Transition to Police and Crime Commissioners (online) Available at </w:t>
      </w:r>
      <w:hyperlink r:id="rId26" w:history="1">
        <w:r w:rsidRPr="00F96849">
          <w:rPr>
            <w:rStyle w:val="Hyperlink"/>
            <w:rFonts w:ascii="Arial" w:hAnsi="Arial" w:cs="Arial"/>
            <w:color w:val="000000" w:themeColor="text1"/>
          </w:rPr>
          <w:t>https://www.justiceinspectorates.gov.uk/hmicfrs/media/south-wales-preparing-for-police-and-crime-commissioners.pdf</w:t>
        </w:r>
      </w:hyperlink>
      <w:r w:rsidRPr="00F96849">
        <w:rPr>
          <w:rFonts w:ascii="Arial" w:hAnsi="Arial" w:cs="Arial"/>
          <w:color w:val="000000" w:themeColor="text1"/>
        </w:rPr>
        <w:t xml:space="preserve"> Accessed on 7th April 2020.</w:t>
      </w:r>
    </w:p>
    <w:p w14:paraId="754A6F55" w14:textId="77777777" w:rsidR="005344E4" w:rsidRPr="00F96849" w:rsidRDefault="005344E4" w:rsidP="00AF58BA">
      <w:pPr>
        <w:spacing w:line="480" w:lineRule="auto"/>
        <w:rPr>
          <w:rFonts w:ascii="Arial" w:hAnsi="Arial" w:cs="Arial"/>
          <w:color w:val="000000" w:themeColor="text1"/>
        </w:rPr>
      </w:pPr>
    </w:p>
    <w:p w14:paraId="439E0418" w14:textId="77777777" w:rsidR="005344E4" w:rsidRDefault="005344E4" w:rsidP="00AF58BA">
      <w:pPr>
        <w:spacing w:line="480" w:lineRule="auto"/>
        <w:rPr>
          <w:rFonts w:ascii="Arial" w:hAnsi="Arial" w:cs="Arial"/>
          <w:color w:val="000000" w:themeColor="text1"/>
        </w:rPr>
      </w:pPr>
      <w:r w:rsidRPr="00F96849">
        <w:rPr>
          <w:rFonts w:ascii="Arial" w:hAnsi="Arial" w:cs="Arial"/>
          <w:color w:val="000000" w:themeColor="text1"/>
        </w:rPr>
        <w:t xml:space="preserve">SWPCC (2014) South Wales Police Crime and Reduction Plan 2014-17 (online) Available at </w:t>
      </w:r>
      <w:hyperlink r:id="rId27" w:history="1">
        <w:r w:rsidRPr="00F96849">
          <w:rPr>
            <w:rStyle w:val="Hyperlink"/>
            <w:rFonts w:ascii="Arial" w:hAnsi="Arial" w:cs="Arial"/>
            <w:color w:val="000000" w:themeColor="text1"/>
          </w:rPr>
          <w:t>http://www2.nphs.wales.nhs.uk:8080/CorporateServicesDocuments.nsf/($All)/BD57EDD0FFABB29B80257DEE0039E9E2/$File/ATTKDH97.pdf?OpenElement</w:t>
        </w:r>
      </w:hyperlink>
      <w:r w:rsidRPr="00F96849">
        <w:rPr>
          <w:rFonts w:ascii="Arial" w:hAnsi="Arial" w:cs="Arial"/>
          <w:color w:val="000000" w:themeColor="text1"/>
        </w:rPr>
        <w:t xml:space="preserve"> Accessed on 30</w:t>
      </w:r>
      <w:r w:rsidRPr="00F96849">
        <w:rPr>
          <w:rFonts w:ascii="Arial" w:hAnsi="Arial" w:cs="Arial"/>
          <w:color w:val="000000" w:themeColor="text1"/>
          <w:vertAlign w:val="superscript"/>
        </w:rPr>
        <w:t>th</w:t>
      </w:r>
      <w:r w:rsidRPr="00F96849">
        <w:rPr>
          <w:rFonts w:ascii="Arial" w:hAnsi="Arial" w:cs="Arial"/>
          <w:color w:val="000000" w:themeColor="text1"/>
        </w:rPr>
        <w:t xml:space="preserve"> March 2020</w:t>
      </w:r>
    </w:p>
    <w:p w14:paraId="200FDC12" w14:textId="77777777" w:rsidR="00311094" w:rsidRDefault="00311094" w:rsidP="00AF58BA">
      <w:pPr>
        <w:spacing w:line="480" w:lineRule="auto"/>
        <w:rPr>
          <w:rFonts w:ascii="Arial" w:hAnsi="Arial" w:cs="Arial"/>
          <w:color w:val="000000" w:themeColor="text1"/>
        </w:rPr>
      </w:pPr>
    </w:p>
    <w:p w14:paraId="1B7A5FBB" w14:textId="77777777" w:rsidR="00311094" w:rsidRPr="00F96849" w:rsidRDefault="00311094" w:rsidP="00AF58BA">
      <w:pPr>
        <w:spacing w:line="480" w:lineRule="auto"/>
        <w:rPr>
          <w:rFonts w:ascii="Arial" w:hAnsi="Arial" w:cs="Arial"/>
          <w:color w:val="000000" w:themeColor="text1"/>
        </w:rPr>
      </w:pPr>
      <w:r>
        <w:rPr>
          <w:rFonts w:ascii="Arial" w:hAnsi="Arial" w:cs="Arial"/>
          <w:color w:val="000000" w:themeColor="text1"/>
        </w:rPr>
        <w:t xml:space="preserve">SWPCC (2017) Funding Boost for Adverse Childhood Experiences </w:t>
      </w:r>
      <w:proofErr w:type="spellStart"/>
      <w:r>
        <w:rPr>
          <w:rFonts w:ascii="Arial" w:hAnsi="Arial" w:cs="Arial"/>
          <w:color w:val="000000" w:themeColor="text1"/>
        </w:rPr>
        <w:t>Programme</w:t>
      </w:r>
      <w:proofErr w:type="spellEnd"/>
      <w:r>
        <w:rPr>
          <w:rFonts w:ascii="Arial" w:hAnsi="Arial" w:cs="Arial"/>
          <w:color w:val="000000" w:themeColor="text1"/>
        </w:rPr>
        <w:t xml:space="preserve"> (online) Available at </w:t>
      </w:r>
      <w:hyperlink r:id="rId28" w:history="1">
        <w:r w:rsidRPr="006071FC">
          <w:rPr>
            <w:rStyle w:val="Hyperlink"/>
            <w:rFonts w:ascii="Arial" w:hAnsi="Arial" w:cs="Arial"/>
          </w:rPr>
          <w:t>https://www.south-wales.police.uk/en/newsroom/funding-boost-adverse-childhood-experiences-programme/</w:t>
        </w:r>
      </w:hyperlink>
      <w:r>
        <w:rPr>
          <w:rFonts w:ascii="Arial" w:hAnsi="Arial" w:cs="Arial"/>
          <w:color w:val="000000" w:themeColor="text1"/>
        </w:rPr>
        <w:t xml:space="preserve"> Accessed on 28</w:t>
      </w:r>
      <w:r w:rsidRPr="00311094">
        <w:rPr>
          <w:rFonts w:ascii="Arial" w:hAnsi="Arial" w:cs="Arial"/>
          <w:color w:val="000000" w:themeColor="text1"/>
          <w:vertAlign w:val="superscript"/>
        </w:rPr>
        <w:t>th</w:t>
      </w:r>
      <w:r>
        <w:rPr>
          <w:rFonts w:ascii="Arial" w:hAnsi="Arial" w:cs="Arial"/>
          <w:color w:val="000000" w:themeColor="text1"/>
        </w:rPr>
        <w:t xml:space="preserve"> April 2020. </w:t>
      </w:r>
    </w:p>
    <w:p w14:paraId="40B73D75" w14:textId="77777777" w:rsidR="005344E4" w:rsidRPr="00F96849" w:rsidRDefault="005344E4" w:rsidP="00AF58BA">
      <w:pPr>
        <w:spacing w:line="480" w:lineRule="auto"/>
        <w:rPr>
          <w:rFonts w:ascii="Arial" w:hAnsi="Arial" w:cs="Arial"/>
          <w:color w:val="000000" w:themeColor="text1"/>
        </w:rPr>
      </w:pPr>
    </w:p>
    <w:p w14:paraId="50BD9801" w14:textId="77777777" w:rsidR="005344E4" w:rsidRPr="00F96849" w:rsidRDefault="005344E4" w:rsidP="00AF58BA">
      <w:pPr>
        <w:spacing w:line="480" w:lineRule="auto"/>
        <w:rPr>
          <w:rFonts w:ascii="Arial" w:hAnsi="Arial" w:cs="Arial"/>
          <w:color w:val="000000" w:themeColor="text1"/>
        </w:rPr>
      </w:pPr>
      <w:r w:rsidRPr="00F96849">
        <w:rPr>
          <w:rFonts w:ascii="Arial" w:hAnsi="Arial" w:cs="Arial"/>
          <w:color w:val="000000" w:themeColor="text1"/>
        </w:rPr>
        <w:t>SWPCC (2018) South Wales Police and Crime Plan 201</w:t>
      </w:r>
      <w:r w:rsidR="001E0693" w:rsidRPr="00F96849">
        <w:rPr>
          <w:rFonts w:ascii="Arial" w:hAnsi="Arial" w:cs="Arial"/>
          <w:color w:val="000000" w:themeColor="text1"/>
        </w:rPr>
        <w:t>8</w:t>
      </w:r>
      <w:r w:rsidRPr="00F96849">
        <w:rPr>
          <w:rFonts w:ascii="Arial" w:hAnsi="Arial" w:cs="Arial"/>
          <w:color w:val="000000" w:themeColor="text1"/>
        </w:rPr>
        <w:t xml:space="preserve">-21 (online) Available at </w:t>
      </w:r>
      <w:hyperlink r:id="rId29" w:history="1">
        <w:r w:rsidRPr="00F96849">
          <w:rPr>
            <w:rStyle w:val="Hyperlink"/>
            <w:rFonts w:ascii="Arial" w:hAnsi="Arial" w:cs="Arial"/>
            <w:color w:val="000000" w:themeColor="text1"/>
          </w:rPr>
          <w:t>https://pcclivewww.blob.core.windows.net/wordpress-uploads/2018/01/CRP001-Police-document-english-2018-P5.pdf</w:t>
        </w:r>
      </w:hyperlink>
      <w:r w:rsidRPr="00F96849">
        <w:rPr>
          <w:rFonts w:ascii="Arial" w:hAnsi="Arial" w:cs="Arial"/>
          <w:color w:val="000000" w:themeColor="text1"/>
        </w:rPr>
        <w:t xml:space="preserve"> Accessed on 29th March 2020</w:t>
      </w:r>
    </w:p>
    <w:p w14:paraId="147D4ACA" w14:textId="77777777" w:rsidR="005344E4" w:rsidRPr="00F96849" w:rsidRDefault="005344E4" w:rsidP="00AF58BA">
      <w:pPr>
        <w:spacing w:line="480" w:lineRule="auto"/>
        <w:rPr>
          <w:rFonts w:ascii="Arial" w:hAnsi="Arial" w:cs="Arial"/>
          <w:color w:val="000000" w:themeColor="text1"/>
        </w:rPr>
      </w:pPr>
    </w:p>
    <w:p w14:paraId="25AAD47E" w14:textId="77777777" w:rsidR="005344E4" w:rsidRPr="00F96849" w:rsidRDefault="005344E4" w:rsidP="00AF58BA">
      <w:pPr>
        <w:spacing w:line="480" w:lineRule="auto"/>
        <w:rPr>
          <w:rFonts w:ascii="Arial" w:hAnsi="Arial" w:cs="Arial"/>
          <w:color w:val="000000" w:themeColor="text1"/>
        </w:rPr>
      </w:pPr>
      <w:r w:rsidRPr="00F96849">
        <w:rPr>
          <w:rFonts w:ascii="Arial" w:hAnsi="Arial" w:cs="Arial"/>
          <w:color w:val="000000" w:themeColor="text1"/>
        </w:rPr>
        <w:t xml:space="preserve">SWPCC (2019) South Wales Police and Crime Plan 2019-23 (online) Available at </w:t>
      </w:r>
      <w:hyperlink r:id="rId30" w:history="1">
        <w:r w:rsidRPr="00F96849">
          <w:rPr>
            <w:rStyle w:val="Hyperlink"/>
            <w:rFonts w:ascii="Arial" w:hAnsi="Arial" w:cs="Arial"/>
            <w:color w:val="000000" w:themeColor="text1"/>
          </w:rPr>
          <w:t>http://www.southwalescommissioner.org.uk/en/your-commissioner/police-crime-plan-2019-2023/</w:t>
        </w:r>
      </w:hyperlink>
      <w:r w:rsidRPr="00F96849">
        <w:rPr>
          <w:rFonts w:ascii="Arial" w:hAnsi="Arial" w:cs="Arial"/>
          <w:color w:val="000000" w:themeColor="text1"/>
        </w:rPr>
        <w:t xml:space="preserve"> Accessed on 29</w:t>
      </w:r>
      <w:r w:rsidRPr="00F96849">
        <w:rPr>
          <w:rFonts w:ascii="Arial" w:hAnsi="Arial" w:cs="Arial"/>
          <w:color w:val="000000" w:themeColor="text1"/>
          <w:vertAlign w:val="superscript"/>
        </w:rPr>
        <w:t>th</w:t>
      </w:r>
      <w:r w:rsidRPr="00F96849">
        <w:rPr>
          <w:rFonts w:ascii="Arial" w:hAnsi="Arial" w:cs="Arial"/>
          <w:color w:val="000000" w:themeColor="text1"/>
        </w:rPr>
        <w:t xml:space="preserve"> March 2020. </w:t>
      </w:r>
    </w:p>
    <w:p w14:paraId="25A6A697" w14:textId="77777777" w:rsidR="00E56752" w:rsidRPr="00F96849" w:rsidRDefault="00E56752" w:rsidP="00AF58BA">
      <w:pPr>
        <w:spacing w:line="480" w:lineRule="auto"/>
        <w:rPr>
          <w:rFonts w:ascii="Arial" w:hAnsi="Arial" w:cs="Arial"/>
          <w:color w:val="000000" w:themeColor="text1"/>
        </w:rPr>
      </w:pPr>
    </w:p>
    <w:p w14:paraId="0551A6E8" w14:textId="77777777" w:rsidR="00E56752" w:rsidRDefault="00E56752" w:rsidP="00AF58BA">
      <w:pPr>
        <w:spacing w:line="480" w:lineRule="auto"/>
        <w:rPr>
          <w:rFonts w:ascii="Arial" w:hAnsi="Arial" w:cs="Arial"/>
          <w:color w:val="000000" w:themeColor="text1"/>
        </w:rPr>
      </w:pPr>
      <w:r w:rsidRPr="00F96849">
        <w:rPr>
          <w:rFonts w:ascii="Arial" w:hAnsi="Arial" w:cs="Arial"/>
          <w:color w:val="000000" w:themeColor="text1"/>
        </w:rPr>
        <w:t xml:space="preserve">Thompson, J., Martin, F. (2010) Strategic Management Awareness and Change. Sixth Ed. South-Western Cengage Learning: Hampshire, UK. </w:t>
      </w:r>
    </w:p>
    <w:p w14:paraId="287CC0AA" w14:textId="77777777" w:rsidR="008A7234" w:rsidRDefault="008A7234" w:rsidP="00AF58BA">
      <w:pPr>
        <w:spacing w:line="480" w:lineRule="auto"/>
        <w:rPr>
          <w:rFonts w:ascii="Arial" w:hAnsi="Arial" w:cs="Arial"/>
          <w:color w:val="000000" w:themeColor="text1"/>
        </w:rPr>
      </w:pPr>
    </w:p>
    <w:p w14:paraId="54F7FDF1" w14:textId="77777777" w:rsidR="008A7234" w:rsidRPr="00F96849" w:rsidRDefault="008A7234" w:rsidP="00AF58BA">
      <w:pPr>
        <w:spacing w:line="480" w:lineRule="auto"/>
        <w:rPr>
          <w:rFonts w:ascii="Arial" w:hAnsi="Arial" w:cs="Arial"/>
          <w:color w:val="000000" w:themeColor="text1"/>
        </w:rPr>
      </w:pPr>
      <w:r>
        <w:rPr>
          <w:rFonts w:ascii="Arial" w:hAnsi="Arial" w:cs="Arial"/>
          <w:color w:val="000000" w:themeColor="text1"/>
        </w:rPr>
        <w:t xml:space="preserve">Wellington, N. (2018) PFEW Officer Demand, Capacity and Welfare Survey 2018 SWP. (online) Available at </w:t>
      </w:r>
      <w:hyperlink r:id="rId31" w:history="1">
        <w:r w:rsidRPr="006071FC">
          <w:rPr>
            <w:rStyle w:val="Hyperlink"/>
            <w:rFonts w:ascii="Arial" w:hAnsi="Arial" w:cs="Arial"/>
          </w:rPr>
          <w:t>https://www.polfed.org/media/14047/Welfaresurvey2018SOUTHWALES-20-12-18-v10.pdf</w:t>
        </w:r>
      </w:hyperlink>
      <w:r>
        <w:rPr>
          <w:rFonts w:ascii="Arial" w:hAnsi="Arial" w:cs="Arial"/>
          <w:color w:val="000000" w:themeColor="text1"/>
        </w:rPr>
        <w:t xml:space="preserve"> Accessed on 19th April 2020. </w:t>
      </w:r>
    </w:p>
    <w:p w14:paraId="48D5EBA1" w14:textId="77777777" w:rsidR="005344E4" w:rsidRPr="00F96849" w:rsidRDefault="005344E4" w:rsidP="00AF58BA">
      <w:pPr>
        <w:spacing w:line="480" w:lineRule="auto"/>
        <w:rPr>
          <w:rFonts w:ascii="Arial" w:hAnsi="Arial" w:cs="Arial"/>
          <w:color w:val="000000" w:themeColor="text1"/>
        </w:rPr>
      </w:pPr>
    </w:p>
    <w:p w14:paraId="51BD5A9A" w14:textId="77777777" w:rsidR="005344E4" w:rsidRPr="00F96849" w:rsidRDefault="005344E4" w:rsidP="00AF58BA">
      <w:pPr>
        <w:spacing w:line="480" w:lineRule="auto"/>
        <w:rPr>
          <w:rFonts w:ascii="Arial" w:hAnsi="Arial" w:cs="Arial"/>
          <w:color w:val="000000" w:themeColor="text1"/>
        </w:rPr>
      </w:pPr>
      <w:r w:rsidRPr="00F96849">
        <w:rPr>
          <w:rFonts w:ascii="Arial" w:hAnsi="Arial" w:cs="Arial"/>
          <w:color w:val="000000" w:themeColor="text1"/>
        </w:rPr>
        <w:t xml:space="preserve">Williams, W. (2019) South Wales Police 2018/19 (online) Available at </w:t>
      </w:r>
      <w:hyperlink r:id="rId32" w:history="1">
        <w:r w:rsidRPr="00F96849">
          <w:rPr>
            <w:rStyle w:val="Hyperlink"/>
            <w:rFonts w:ascii="Arial" w:hAnsi="Arial" w:cs="Arial"/>
            <w:color w:val="000000" w:themeColor="text1"/>
          </w:rPr>
          <w:t>https://www.justiceinspectorates.gov.uk/hmicfrs/peel-assessments/peel-2018/south-wales/</w:t>
        </w:r>
      </w:hyperlink>
      <w:r w:rsidRPr="00F96849">
        <w:rPr>
          <w:rFonts w:ascii="Arial" w:hAnsi="Arial" w:cs="Arial"/>
          <w:color w:val="000000" w:themeColor="text1"/>
        </w:rPr>
        <w:t xml:space="preserve"> Accessed on 1</w:t>
      </w:r>
      <w:r w:rsidRPr="00F96849">
        <w:rPr>
          <w:rFonts w:ascii="Arial" w:hAnsi="Arial" w:cs="Arial"/>
          <w:color w:val="000000" w:themeColor="text1"/>
          <w:vertAlign w:val="superscript"/>
        </w:rPr>
        <w:t>st</w:t>
      </w:r>
      <w:r w:rsidRPr="00F96849">
        <w:rPr>
          <w:rFonts w:ascii="Arial" w:hAnsi="Arial" w:cs="Arial"/>
          <w:color w:val="000000" w:themeColor="text1"/>
        </w:rPr>
        <w:t xml:space="preserve"> April 2020. </w:t>
      </w:r>
    </w:p>
    <w:p w14:paraId="68499AFD" w14:textId="77777777" w:rsidR="00D34D81" w:rsidRPr="00F96849" w:rsidRDefault="00D34D81" w:rsidP="00AF58BA">
      <w:pPr>
        <w:spacing w:line="480" w:lineRule="auto"/>
        <w:rPr>
          <w:rFonts w:ascii="Arial" w:hAnsi="Arial" w:cs="Arial"/>
          <w:color w:val="000000" w:themeColor="text1"/>
        </w:rPr>
      </w:pPr>
    </w:p>
    <w:p w14:paraId="6ACBBBF7" w14:textId="77777777" w:rsidR="00D34D81" w:rsidRPr="00F96849" w:rsidRDefault="00D34D81" w:rsidP="00AF58BA">
      <w:pPr>
        <w:spacing w:line="480" w:lineRule="auto"/>
        <w:rPr>
          <w:rFonts w:ascii="Arial" w:hAnsi="Arial" w:cs="Arial"/>
          <w:color w:val="000000" w:themeColor="text1"/>
        </w:rPr>
      </w:pPr>
      <w:r w:rsidRPr="00F96849">
        <w:rPr>
          <w:rFonts w:ascii="Arial" w:hAnsi="Arial" w:cs="Arial"/>
          <w:color w:val="000000" w:themeColor="text1"/>
        </w:rPr>
        <w:lastRenderedPageBreak/>
        <w:t>Winsor, T. P., Morse, A. C. E. (2013) Private Sector Partnering in the Police Service</w:t>
      </w:r>
      <w:r w:rsidR="00DF2FFB" w:rsidRPr="00F96849">
        <w:rPr>
          <w:rFonts w:ascii="Arial" w:hAnsi="Arial" w:cs="Arial"/>
          <w:color w:val="000000" w:themeColor="text1"/>
        </w:rPr>
        <w:t xml:space="preserve"> (online) Available at </w:t>
      </w:r>
      <w:hyperlink r:id="rId33" w:history="1">
        <w:r w:rsidR="00DF2FFB" w:rsidRPr="00F96849">
          <w:rPr>
            <w:rStyle w:val="Hyperlink"/>
            <w:rFonts w:ascii="Arial" w:hAnsi="Arial" w:cs="Arial"/>
            <w:color w:val="000000" w:themeColor="text1"/>
          </w:rPr>
          <w:t>https://www.nao.org.uk/wp-content/uploads/2013/07/10127_Private-sector-partnering-in-the-police-service_NEW.pdf</w:t>
        </w:r>
      </w:hyperlink>
      <w:r w:rsidR="00DF2FFB" w:rsidRPr="00F96849">
        <w:rPr>
          <w:rFonts w:ascii="Arial" w:hAnsi="Arial" w:cs="Arial"/>
          <w:color w:val="000000" w:themeColor="text1"/>
        </w:rPr>
        <w:t xml:space="preserve"> Accessed on 6th April 2020. </w:t>
      </w:r>
    </w:p>
    <w:p w14:paraId="24F6EDB1" w14:textId="77777777" w:rsidR="0005696D" w:rsidRPr="0005696D" w:rsidRDefault="0005696D" w:rsidP="0005696D">
      <w:pPr>
        <w:rPr>
          <w:sz w:val="40"/>
          <w:szCs w:val="40"/>
        </w:rPr>
      </w:pPr>
    </w:p>
    <w:sectPr w:rsidR="0005696D" w:rsidRPr="0005696D">
      <w:footerReference w:type="default" r:id="rId34"/>
      <w:pgSz w:w="11907" w:h="16839" w:code="9"/>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080DCB" w14:textId="77777777" w:rsidR="0008477B" w:rsidRDefault="0008477B">
      <w:pPr>
        <w:spacing w:after="0" w:line="240" w:lineRule="auto"/>
      </w:pPr>
      <w:r>
        <w:separator/>
      </w:r>
    </w:p>
  </w:endnote>
  <w:endnote w:type="continuationSeparator" w:id="0">
    <w:p w14:paraId="2B4CC5F4" w14:textId="77777777" w:rsidR="0008477B" w:rsidRDefault="00084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crosoft YaHei">
    <w:altName w:val="微软雅黑"/>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6392255"/>
      <w:docPartObj>
        <w:docPartGallery w:val="Page Numbers (Bottom of Page)"/>
        <w:docPartUnique/>
      </w:docPartObj>
    </w:sdtPr>
    <w:sdtEndPr>
      <w:rPr>
        <w:noProof/>
      </w:rPr>
    </w:sdtEndPr>
    <w:sdtContent>
      <w:p w14:paraId="76367581" w14:textId="77777777" w:rsidR="00C323FD" w:rsidRDefault="00DD5006">
        <w:pPr>
          <w:pStyle w:val="Footer"/>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302DF6" w14:textId="77777777" w:rsidR="0008477B" w:rsidRDefault="0008477B">
      <w:pPr>
        <w:spacing w:after="0" w:line="240" w:lineRule="auto"/>
      </w:pPr>
      <w:r>
        <w:separator/>
      </w:r>
    </w:p>
  </w:footnote>
  <w:footnote w:type="continuationSeparator" w:id="0">
    <w:p w14:paraId="7881CC21" w14:textId="77777777" w:rsidR="0008477B" w:rsidRDefault="000847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53C32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BD273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76E13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2E8123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3E5901"/>
    <w:multiLevelType w:val="multilevel"/>
    <w:tmpl w:val="020289FC"/>
    <w:lvl w:ilvl="0">
      <w:start w:val="1"/>
      <w:numFmt w:val="decimal"/>
      <w:lvlText w:val="%1."/>
      <w:lvlJc w:val="left"/>
      <w:pPr>
        <w:ind w:left="1080" w:hanging="720"/>
      </w:pPr>
      <w:rPr>
        <w:rFonts w:hint="default"/>
      </w:rPr>
    </w:lvl>
    <w:lvl w:ilvl="1">
      <w:start w:val="2"/>
      <w:numFmt w:val="decimal"/>
      <w:isLgl/>
      <w:lvlText w:val="%1.%2"/>
      <w:lvlJc w:val="left"/>
      <w:pPr>
        <w:ind w:left="1440" w:hanging="1080"/>
      </w:pPr>
      <w:rPr>
        <w:rFonts w:hint="default"/>
      </w:rPr>
    </w:lvl>
    <w:lvl w:ilvl="2">
      <w:start w:val="1"/>
      <w:numFmt w:val="decimal"/>
      <w:isLgl/>
      <w:lvlText w:val="%1.%2.%3"/>
      <w:lvlJc w:val="left"/>
      <w:pPr>
        <w:ind w:left="2160" w:hanging="1800"/>
      </w:pPr>
      <w:rPr>
        <w:rFonts w:hint="default"/>
      </w:rPr>
    </w:lvl>
    <w:lvl w:ilvl="3">
      <w:start w:val="1"/>
      <w:numFmt w:val="decimal"/>
      <w:isLgl/>
      <w:lvlText w:val="%1.%2.%3.%4"/>
      <w:lvlJc w:val="left"/>
      <w:pPr>
        <w:ind w:left="2880" w:hanging="2520"/>
      </w:pPr>
      <w:rPr>
        <w:rFonts w:hint="default"/>
      </w:rPr>
    </w:lvl>
    <w:lvl w:ilvl="4">
      <w:start w:val="1"/>
      <w:numFmt w:val="decimal"/>
      <w:isLgl/>
      <w:lvlText w:val="%1.%2.%3.%4.%5"/>
      <w:lvlJc w:val="left"/>
      <w:pPr>
        <w:ind w:left="3600" w:hanging="3240"/>
      </w:pPr>
      <w:rPr>
        <w:rFonts w:hint="default"/>
      </w:rPr>
    </w:lvl>
    <w:lvl w:ilvl="5">
      <w:start w:val="1"/>
      <w:numFmt w:val="decimal"/>
      <w:isLgl/>
      <w:lvlText w:val="%1.%2.%3.%4.%5.%6"/>
      <w:lvlJc w:val="left"/>
      <w:pPr>
        <w:ind w:left="3960" w:hanging="3600"/>
      </w:pPr>
      <w:rPr>
        <w:rFonts w:hint="default"/>
      </w:rPr>
    </w:lvl>
    <w:lvl w:ilvl="6">
      <w:start w:val="1"/>
      <w:numFmt w:val="decimal"/>
      <w:isLgl/>
      <w:lvlText w:val="%1.%2.%3.%4.%5.%6.%7"/>
      <w:lvlJc w:val="left"/>
      <w:pPr>
        <w:ind w:left="4680" w:hanging="4320"/>
      </w:pPr>
      <w:rPr>
        <w:rFonts w:hint="default"/>
      </w:rPr>
    </w:lvl>
    <w:lvl w:ilvl="7">
      <w:start w:val="1"/>
      <w:numFmt w:val="decimal"/>
      <w:isLgl/>
      <w:lvlText w:val="%1.%2.%3.%4.%5.%6.%7.%8"/>
      <w:lvlJc w:val="left"/>
      <w:pPr>
        <w:ind w:left="5400" w:hanging="5040"/>
      </w:pPr>
      <w:rPr>
        <w:rFonts w:hint="default"/>
      </w:rPr>
    </w:lvl>
    <w:lvl w:ilvl="8">
      <w:start w:val="1"/>
      <w:numFmt w:val="decimal"/>
      <w:isLgl/>
      <w:lvlText w:val="%1.%2.%3.%4.%5.%6.%7.%8.%9"/>
      <w:lvlJc w:val="left"/>
      <w:pPr>
        <w:ind w:left="5760" w:hanging="5400"/>
      </w:pPr>
      <w:rPr>
        <w:rFonts w:hint="default"/>
      </w:rPr>
    </w:lvl>
  </w:abstractNum>
  <w:abstractNum w:abstractNumId="11" w15:restartNumberingAfterBreak="0">
    <w:nsid w:val="3ADC5634"/>
    <w:multiLevelType w:val="hybridMultilevel"/>
    <w:tmpl w:val="777E7D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91360F"/>
    <w:multiLevelType w:val="multilevel"/>
    <w:tmpl w:val="BF14E8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3" w15:restartNumberingAfterBreak="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5B5AF4"/>
    <w:multiLevelType w:val="hybridMultilevel"/>
    <w:tmpl w:val="9514C9D6"/>
    <w:lvl w:ilvl="0" w:tplc="CEFC1644">
      <w:start w:val="1"/>
      <w:numFmt w:val="decimal"/>
      <w:lvlText w:val="%1."/>
      <w:lvlJc w:val="left"/>
      <w:pPr>
        <w:ind w:left="720" w:hanging="360"/>
      </w:pPr>
      <w:rPr>
        <w:rFonts w:eastAsiaTheme="minorHAnsi" w:hint="default"/>
        <w:b w:val="0"/>
        <w:color w:val="5F5F5F" w:themeColor="text2" w:themeTint="BF"/>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14660B"/>
    <w:multiLevelType w:val="multilevel"/>
    <w:tmpl w:val="DB42FA4E"/>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13"/>
  </w:num>
  <w:num w:numId="4">
    <w:abstractNumId w:val="13"/>
  </w:num>
  <w:num w:numId="5">
    <w:abstractNumId w:val="13"/>
  </w:num>
  <w:num w:numId="6">
    <w:abstractNumId w:val="8"/>
  </w:num>
  <w:num w:numId="7">
    <w:abstractNumId w:val="17"/>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5"/>
  </w:num>
  <w:num w:numId="17">
    <w:abstractNumId w:val="16"/>
  </w:num>
  <w:num w:numId="18">
    <w:abstractNumId w:val="11"/>
  </w:num>
  <w:num w:numId="19">
    <w:abstractNumId w:val="14"/>
  </w:num>
  <w:num w:numId="20">
    <w:abstractNumId w:val="12"/>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6D8"/>
    <w:rsid w:val="00024C9C"/>
    <w:rsid w:val="000547F1"/>
    <w:rsid w:val="0005696D"/>
    <w:rsid w:val="0008477B"/>
    <w:rsid w:val="00086B90"/>
    <w:rsid w:val="000A0407"/>
    <w:rsid w:val="000A61F5"/>
    <w:rsid w:val="001016AC"/>
    <w:rsid w:val="001259F3"/>
    <w:rsid w:val="001B6A6A"/>
    <w:rsid w:val="001C03DB"/>
    <w:rsid w:val="001C3D92"/>
    <w:rsid w:val="001E0693"/>
    <w:rsid w:val="001F66F6"/>
    <w:rsid w:val="00206D6A"/>
    <w:rsid w:val="002101BA"/>
    <w:rsid w:val="002166C8"/>
    <w:rsid w:val="00224CEB"/>
    <w:rsid w:val="002329AF"/>
    <w:rsid w:val="0026423A"/>
    <w:rsid w:val="00280FAC"/>
    <w:rsid w:val="002B4652"/>
    <w:rsid w:val="002B4EB7"/>
    <w:rsid w:val="002D2E46"/>
    <w:rsid w:val="00307D90"/>
    <w:rsid w:val="00311094"/>
    <w:rsid w:val="00331451"/>
    <w:rsid w:val="00333C20"/>
    <w:rsid w:val="00345575"/>
    <w:rsid w:val="00376530"/>
    <w:rsid w:val="00382D4F"/>
    <w:rsid w:val="003B4BD8"/>
    <w:rsid w:val="003E2F06"/>
    <w:rsid w:val="003F3294"/>
    <w:rsid w:val="00400492"/>
    <w:rsid w:val="00402016"/>
    <w:rsid w:val="00404729"/>
    <w:rsid w:val="004147B8"/>
    <w:rsid w:val="00431AAC"/>
    <w:rsid w:val="00435965"/>
    <w:rsid w:val="0043641F"/>
    <w:rsid w:val="00442C2E"/>
    <w:rsid w:val="00475592"/>
    <w:rsid w:val="0047735F"/>
    <w:rsid w:val="00491C98"/>
    <w:rsid w:val="004A7739"/>
    <w:rsid w:val="004B392D"/>
    <w:rsid w:val="004D5A1C"/>
    <w:rsid w:val="004E3055"/>
    <w:rsid w:val="004F3B7F"/>
    <w:rsid w:val="00514A85"/>
    <w:rsid w:val="00516DFA"/>
    <w:rsid w:val="00517479"/>
    <w:rsid w:val="005200D5"/>
    <w:rsid w:val="00521F74"/>
    <w:rsid w:val="005344E4"/>
    <w:rsid w:val="005411EC"/>
    <w:rsid w:val="00547E0D"/>
    <w:rsid w:val="0055006C"/>
    <w:rsid w:val="00550740"/>
    <w:rsid w:val="005772DF"/>
    <w:rsid w:val="005A3338"/>
    <w:rsid w:val="005C3EB1"/>
    <w:rsid w:val="005D4C90"/>
    <w:rsid w:val="005E689E"/>
    <w:rsid w:val="0062523F"/>
    <w:rsid w:val="006411F6"/>
    <w:rsid w:val="006503C8"/>
    <w:rsid w:val="006A738B"/>
    <w:rsid w:val="0070572C"/>
    <w:rsid w:val="007104CC"/>
    <w:rsid w:val="007577A8"/>
    <w:rsid w:val="007858D9"/>
    <w:rsid w:val="007A25AB"/>
    <w:rsid w:val="007B26D8"/>
    <w:rsid w:val="008002B3"/>
    <w:rsid w:val="008030C7"/>
    <w:rsid w:val="00812D18"/>
    <w:rsid w:val="0082481B"/>
    <w:rsid w:val="00827273"/>
    <w:rsid w:val="00884989"/>
    <w:rsid w:val="008951FE"/>
    <w:rsid w:val="008A7234"/>
    <w:rsid w:val="008B0074"/>
    <w:rsid w:val="008B2694"/>
    <w:rsid w:val="008D5BC4"/>
    <w:rsid w:val="0090758A"/>
    <w:rsid w:val="00947173"/>
    <w:rsid w:val="00956A2F"/>
    <w:rsid w:val="0096303E"/>
    <w:rsid w:val="00995E1A"/>
    <w:rsid w:val="00997952"/>
    <w:rsid w:val="009B1327"/>
    <w:rsid w:val="009F4D43"/>
    <w:rsid w:val="00A1212F"/>
    <w:rsid w:val="00A253A2"/>
    <w:rsid w:val="00A26032"/>
    <w:rsid w:val="00A34B2E"/>
    <w:rsid w:val="00A45402"/>
    <w:rsid w:val="00A9462A"/>
    <w:rsid w:val="00AB39B5"/>
    <w:rsid w:val="00AE2BEE"/>
    <w:rsid w:val="00AF0C74"/>
    <w:rsid w:val="00AF58BA"/>
    <w:rsid w:val="00B16756"/>
    <w:rsid w:val="00B9075E"/>
    <w:rsid w:val="00BB434F"/>
    <w:rsid w:val="00BD37D5"/>
    <w:rsid w:val="00C04ACA"/>
    <w:rsid w:val="00C2067F"/>
    <w:rsid w:val="00C323FD"/>
    <w:rsid w:val="00C43108"/>
    <w:rsid w:val="00C640E0"/>
    <w:rsid w:val="00CC04B0"/>
    <w:rsid w:val="00CE6151"/>
    <w:rsid w:val="00D045F9"/>
    <w:rsid w:val="00D07D8B"/>
    <w:rsid w:val="00D34D81"/>
    <w:rsid w:val="00D44DF2"/>
    <w:rsid w:val="00D5542C"/>
    <w:rsid w:val="00D90EF1"/>
    <w:rsid w:val="00DB15B7"/>
    <w:rsid w:val="00DC2074"/>
    <w:rsid w:val="00DD5006"/>
    <w:rsid w:val="00DF2FFB"/>
    <w:rsid w:val="00DF620D"/>
    <w:rsid w:val="00E02FC9"/>
    <w:rsid w:val="00E0471E"/>
    <w:rsid w:val="00E05968"/>
    <w:rsid w:val="00E236DD"/>
    <w:rsid w:val="00E50C90"/>
    <w:rsid w:val="00E529D5"/>
    <w:rsid w:val="00E56752"/>
    <w:rsid w:val="00EB7334"/>
    <w:rsid w:val="00F05663"/>
    <w:rsid w:val="00F4069C"/>
    <w:rsid w:val="00F72DE8"/>
    <w:rsid w:val="00F90883"/>
    <w:rsid w:val="00F962AB"/>
    <w:rsid w:val="00F96849"/>
    <w:rsid w:val="00FA4F12"/>
    <w:rsid w:val="00FA4FBB"/>
    <w:rsid w:val="00FE3347"/>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12CD442"/>
  <w15:chartTrackingRefBased/>
  <w15:docId w15:val="{97867D15-7FCB-6544-9A71-0E66065C8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3700" w:line="240" w:lineRule="auto"/>
      <w:contextualSpacing/>
      <w:outlineLvl w:val="0"/>
    </w:pPr>
    <w:rPr>
      <w:rFonts w:asciiTheme="majorHAnsi" w:eastAsiaTheme="majorEastAsia" w:hAnsiTheme="majorHAnsi" w:cstheme="majorBidi"/>
      <w:b/>
      <w:caps/>
      <w:color w:val="2A2A2A" w:themeColor="text2"/>
      <w:sz w:val="90"/>
      <w:szCs w:val="32"/>
    </w:rPr>
  </w:style>
  <w:style w:type="paragraph" w:styleId="Heading2">
    <w:name w:val="heading 2"/>
    <w:basedOn w:val="Normal"/>
    <w:next w:val="Normal"/>
    <w:link w:val="Heading2Char"/>
    <w:uiPriority w:val="9"/>
    <w:unhideWhenUsed/>
    <w:qFormat/>
    <w:pPr>
      <w:keepNext/>
      <w:keepLines/>
      <w:spacing w:before="40" w:after="280" w:line="240" w:lineRule="auto"/>
      <w:contextualSpacing/>
      <w:outlineLvl w:val="1"/>
    </w:pPr>
    <w:rPr>
      <w:rFonts w:asciiTheme="majorHAnsi" w:hAnsiTheme="majorHAnsi" w:cstheme="majorBidi"/>
      <w:b/>
      <w:caps/>
      <w:color w:val="2A2A2A" w:themeColor="text2"/>
      <w:sz w:val="28"/>
      <w:szCs w:val="26"/>
    </w:rPr>
  </w:style>
  <w:style w:type="paragraph" w:styleId="Heading3">
    <w:name w:val="heading 3"/>
    <w:basedOn w:val="Normal"/>
    <w:next w:val="Normal"/>
    <w:link w:val="Heading3Char"/>
    <w:uiPriority w:val="9"/>
    <w:semiHidden/>
    <w:unhideWhenUsed/>
    <w:qFormat/>
    <w:pPr>
      <w:keepNext/>
      <w:keepLines/>
      <w:spacing w:before="317" w:after="317"/>
      <w:contextualSpacing/>
      <w:outlineLvl w:val="2"/>
    </w:pPr>
    <w:rPr>
      <w:rFonts w:asciiTheme="majorHAnsi" w:eastAsiaTheme="majorEastAsia" w:hAnsiTheme="majorHAnsi" w:cstheme="majorBidi"/>
      <w:b/>
      <w:color w:val="F75952" w:themeColor="accent1"/>
    </w:rPr>
  </w:style>
  <w:style w:type="paragraph" w:styleId="Heading4">
    <w:name w:val="heading 4"/>
    <w:basedOn w:val="Normal"/>
    <w:next w:val="Normal"/>
    <w:link w:val="Heading4Char"/>
    <w:uiPriority w:val="9"/>
    <w:semiHidden/>
    <w:unhideWhenUsed/>
    <w:qFormat/>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Heading5">
    <w:name w:val="heading 5"/>
    <w:basedOn w:val="Normal"/>
    <w:next w:val="Normal"/>
    <w:link w:val="Heading5Char"/>
    <w:uiPriority w:val="9"/>
    <w:semiHidden/>
    <w:unhideWhenUsed/>
    <w:qFormat/>
    <w:pPr>
      <w:keepNext/>
      <w:keepLines/>
      <w:spacing w:before="317" w:after="317"/>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Heading7">
    <w:name w:val="heading 7"/>
    <w:basedOn w:val="Normal"/>
    <w:next w:val="Normal"/>
    <w:link w:val="Heading7Char"/>
    <w:uiPriority w:val="9"/>
    <w:semiHidden/>
    <w:unhideWhenUsed/>
    <w:qFormat/>
    <w:pPr>
      <w:keepNext/>
      <w:keepLines/>
      <w:spacing w:before="317" w:after="317"/>
      <w:contextualSpacing/>
      <w:outlineLvl w:val="6"/>
    </w:pPr>
    <w:rPr>
      <w:rFonts w:asciiTheme="majorHAnsi" w:eastAsiaTheme="majorEastAsia" w:hAnsiTheme="majorHAnsi" w:cstheme="majorBidi"/>
      <w:b/>
      <w:iCs/>
      <w:color w:val="F75952" w:themeColor="accent1"/>
      <w:sz w:val="20"/>
    </w:rPr>
  </w:style>
  <w:style w:type="paragraph" w:styleId="Heading8">
    <w:name w:val="heading 8"/>
    <w:basedOn w:val="Normal"/>
    <w:next w:val="Normal"/>
    <w:link w:val="Heading8Char"/>
    <w:uiPriority w:val="9"/>
    <w:semiHidden/>
    <w:unhideWhenUsed/>
    <w:qFormat/>
    <w:pPr>
      <w:keepNext/>
      <w:keepLines/>
      <w:spacing w:before="317" w:after="317"/>
      <w:contextualSpacing/>
      <w:outlineLvl w:val="7"/>
    </w:pPr>
    <w:rPr>
      <w:rFonts w:asciiTheme="majorHAnsi" w:eastAsiaTheme="majorEastAsia" w:hAnsiTheme="majorHAnsi" w:cstheme="majorBidi"/>
      <w:b/>
      <w:i/>
      <w:color w:val="2A2A2A" w:themeColor="text2"/>
      <w:sz w:val="20"/>
      <w:szCs w:val="21"/>
    </w:rPr>
  </w:style>
  <w:style w:type="paragraph" w:styleId="Heading9">
    <w:name w:val="heading 9"/>
    <w:basedOn w:val="Normal"/>
    <w:next w:val="Normal"/>
    <w:link w:val="Heading9Char"/>
    <w:uiPriority w:val="9"/>
    <w:semiHidden/>
    <w:unhideWhenUsed/>
    <w:qFormat/>
    <w:pPr>
      <w:keepNext/>
      <w:keepLines/>
      <w:spacing w:before="317" w:after="317"/>
      <w:contextualSpacing/>
      <w:outlineLvl w:val="8"/>
    </w:pPr>
    <w:rPr>
      <w:rFonts w:asciiTheme="majorHAnsi" w:eastAsiaTheme="majorEastAsia" w:hAnsiTheme="majorHAnsi" w:cstheme="majorBidi"/>
      <w:b/>
      <w:i/>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7"/>
      </w:numPr>
      <w:spacing w:after="160"/>
    </w:pPr>
    <w:rPr>
      <w:i/>
      <w:szCs w:val="20"/>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10"/>
    <w:qFormat/>
    <w:pPr>
      <w:spacing w:before="320" w:after="320" w:line="264" w:lineRule="auto"/>
      <w:contextualSpacing/>
    </w:pPr>
    <w:rPr>
      <w:b/>
      <w:iCs/>
      <w:color w:val="F75952" w:themeColor="accent1"/>
      <w:sz w:val="54"/>
    </w:rPr>
  </w:style>
  <w:style w:type="character" w:customStyle="1" w:styleId="QuoteChar">
    <w:name w:val="Quote Char"/>
    <w:basedOn w:val="DefaultParagraphFont"/>
    <w:link w:val="Quote"/>
    <w:uiPriority w:val="10"/>
    <w:rPr>
      <w:b/>
      <w:iCs/>
      <w:color w:val="F75952" w:themeColor="accent1"/>
      <w:sz w:val="5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color w:val="F75952"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F75952"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2A2A2A" w:themeColor="text2"/>
      <w:sz w:val="20"/>
      <w:szCs w:val="21"/>
    </w:rPr>
  </w:style>
  <w:style w:type="paragraph" w:styleId="Index3">
    <w:name w:val="index 3"/>
    <w:basedOn w:val="Normal"/>
    <w:next w:val="Normal"/>
    <w:autoRedefine/>
    <w:uiPriority w:val="99"/>
    <w:semiHidden/>
    <w:unhideWhenUsed/>
    <w:pPr>
      <w:spacing w:before="317" w:after="317" w:line="240" w:lineRule="auto"/>
      <w:ind w:left="720" w:hanging="245"/>
      <w:contextualSpacing/>
    </w:pPr>
    <w:rPr>
      <w:b/>
      <w:color w:val="F75952" w:themeColor="accent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
      <w:iCs/>
      <w:sz w:val="20"/>
      <w:szCs w:val="21"/>
    </w:rPr>
  </w:style>
  <w:style w:type="character" w:styleId="Emphasis">
    <w:name w:val="Emphasis"/>
    <w:basedOn w:val="DefaultParagraphFont"/>
    <w:uiPriority w:val="10"/>
    <w:qFormat/>
    <w:rPr>
      <w:b w:val="0"/>
      <w:i w:val="0"/>
      <w:iCs/>
      <w:color w:val="F75952" w:themeColor="accent1"/>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unhideWhenUsed/>
    <w:qFormat/>
    <w:pPr>
      <w:contextualSpacing/>
    </w:pPr>
    <w:rPr>
      <w:i/>
    </w:rPr>
  </w:style>
  <w:style w:type="paragraph" w:styleId="Caption">
    <w:name w:val="caption"/>
    <w:basedOn w:val="Normal"/>
    <w:next w:val="Normal"/>
    <w:uiPriority w:val="35"/>
    <w:semiHidden/>
    <w:unhideWhenUsed/>
    <w:qFormat/>
    <w:pPr>
      <w:spacing w:line="240" w:lineRule="auto"/>
    </w:pPr>
    <w:rPr>
      <w:i/>
      <w:iCs/>
      <w:sz w:val="20"/>
      <w:szCs w:val="18"/>
    </w:rPr>
  </w:style>
  <w:style w:type="paragraph" w:styleId="TOCHeading">
    <w:name w:val="TOC Heading"/>
    <w:basedOn w:val="Heading1"/>
    <w:next w:val="Normal"/>
    <w:uiPriority w:val="39"/>
    <w:qFormat/>
    <w:pPr>
      <w:spacing w:after="1320"/>
      <w:outlineLvl w:val="9"/>
    </w:pPr>
  </w:style>
  <w:style w:type="paragraph" w:styleId="Footer">
    <w:name w:val="footer"/>
    <w:basedOn w:val="Normal"/>
    <w:link w:val="FooterChar"/>
    <w:uiPriority w:val="99"/>
    <w:unhideWhenUsed/>
    <w:qFormat/>
    <w:pPr>
      <w:spacing w:after="0" w:line="240" w:lineRule="auto"/>
    </w:pPr>
    <w:rPr>
      <w:b/>
      <w:color w:val="F75952" w:themeColor="accent1"/>
      <w:sz w:val="38"/>
      <w:szCs w:val="38"/>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basedOn w:val="DefaultParagraphFont"/>
    <w:uiPriority w:val="21"/>
    <w:semiHidden/>
    <w:unhideWhenUsed/>
    <w:qFormat/>
    <w:rPr>
      <w:b/>
      <w:i/>
      <w:iCs/>
      <w:caps/>
      <w:smallCaps w:val="0"/>
      <w:color w:val="F75952" w:themeColor="accent1"/>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8"/>
    <w:semiHidden/>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line="240" w:lineRule="auto"/>
      <w:contextualSpacing/>
    </w:pPr>
    <w:rPr>
      <w:rFonts w:asciiTheme="majorHAnsi" w:eastAsiaTheme="majorEastAsia" w:hAnsiTheme="majorHAnsi" w:cstheme="majorBidi"/>
      <w:b/>
      <w:caps/>
      <w:color w:val="2A2A2A" w:themeColor="text2"/>
      <w:kern w:val="28"/>
      <w:sz w:val="100"/>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pPr>
    <w:rPr>
      <w:rFonts w:asciiTheme="majorHAnsi" w:eastAsiaTheme="minorEastAsia" w:hAnsiTheme="majorHAnsi"/>
      <w:b/>
      <w:color w:val="F75952" w:themeColor="accent1"/>
      <w:sz w:val="50"/>
      <w:szCs w:val="22"/>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pPr>
      <w:spacing w:before="120" w:after="0"/>
    </w:pPr>
    <w:rPr>
      <w:b/>
      <w:bCs/>
      <w:i/>
      <w:iCs/>
    </w:rPr>
  </w:style>
  <w:style w:type="paragraph" w:styleId="TOC2">
    <w:name w:val="toc 2"/>
    <w:basedOn w:val="Normal"/>
    <w:next w:val="Normal"/>
    <w:autoRedefine/>
    <w:uiPriority w:val="39"/>
    <w:unhideWhenUsed/>
    <w:qFormat/>
    <w:pPr>
      <w:spacing w:before="120" w:after="0"/>
      <w:ind w:left="240"/>
    </w:pPr>
    <w:rPr>
      <w:b/>
      <w:bCs/>
      <w:sz w:val="22"/>
      <w:szCs w:val="22"/>
    </w:rPr>
  </w:style>
  <w:style w:type="table" w:customStyle="1" w:styleId="Generaltable">
    <w:name w:val="General table"/>
    <w:basedOn w:val="TableNormal"/>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after="0"/>
    </w:pPr>
    <w:rPr>
      <w:b/>
      <w:color w:val="2A2A2A" w:themeColor="text2"/>
      <w:sz w:val="3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pPr>
    <w:rPr>
      <w:i/>
    </w:rPr>
  </w:style>
  <w:style w:type="paragraph" w:styleId="TOC3">
    <w:name w:val="toc 3"/>
    <w:basedOn w:val="Normal"/>
    <w:next w:val="Normal"/>
    <w:autoRedefine/>
    <w:uiPriority w:val="39"/>
    <w:semiHidden/>
    <w:unhideWhenUsed/>
    <w:rsid w:val="0005696D"/>
    <w:pPr>
      <w:spacing w:after="0"/>
      <w:ind w:left="480"/>
    </w:pPr>
    <w:rPr>
      <w:sz w:val="20"/>
      <w:szCs w:val="20"/>
    </w:rPr>
  </w:style>
  <w:style w:type="paragraph" w:styleId="TOC4">
    <w:name w:val="toc 4"/>
    <w:basedOn w:val="Normal"/>
    <w:next w:val="Normal"/>
    <w:autoRedefine/>
    <w:uiPriority w:val="39"/>
    <w:semiHidden/>
    <w:unhideWhenUsed/>
    <w:rsid w:val="0005696D"/>
    <w:pPr>
      <w:spacing w:after="0"/>
      <w:ind w:left="720"/>
    </w:pPr>
    <w:rPr>
      <w:sz w:val="20"/>
      <w:szCs w:val="20"/>
    </w:rPr>
  </w:style>
  <w:style w:type="paragraph" w:styleId="TOC5">
    <w:name w:val="toc 5"/>
    <w:basedOn w:val="Normal"/>
    <w:next w:val="Normal"/>
    <w:autoRedefine/>
    <w:uiPriority w:val="39"/>
    <w:semiHidden/>
    <w:unhideWhenUsed/>
    <w:rsid w:val="0005696D"/>
    <w:pPr>
      <w:spacing w:after="0"/>
      <w:ind w:left="960"/>
    </w:pPr>
    <w:rPr>
      <w:sz w:val="20"/>
      <w:szCs w:val="20"/>
    </w:rPr>
  </w:style>
  <w:style w:type="paragraph" w:styleId="TOC6">
    <w:name w:val="toc 6"/>
    <w:basedOn w:val="Normal"/>
    <w:next w:val="Normal"/>
    <w:autoRedefine/>
    <w:uiPriority w:val="39"/>
    <w:semiHidden/>
    <w:unhideWhenUsed/>
    <w:rsid w:val="0005696D"/>
    <w:pPr>
      <w:spacing w:after="0"/>
      <w:ind w:left="1200"/>
    </w:pPr>
    <w:rPr>
      <w:sz w:val="20"/>
      <w:szCs w:val="20"/>
    </w:rPr>
  </w:style>
  <w:style w:type="paragraph" w:styleId="TOC7">
    <w:name w:val="toc 7"/>
    <w:basedOn w:val="Normal"/>
    <w:next w:val="Normal"/>
    <w:autoRedefine/>
    <w:uiPriority w:val="39"/>
    <w:semiHidden/>
    <w:unhideWhenUsed/>
    <w:rsid w:val="0005696D"/>
    <w:pPr>
      <w:spacing w:after="0"/>
      <w:ind w:left="1440"/>
    </w:pPr>
    <w:rPr>
      <w:sz w:val="20"/>
      <w:szCs w:val="20"/>
    </w:rPr>
  </w:style>
  <w:style w:type="paragraph" w:styleId="TOC8">
    <w:name w:val="toc 8"/>
    <w:basedOn w:val="Normal"/>
    <w:next w:val="Normal"/>
    <w:autoRedefine/>
    <w:uiPriority w:val="39"/>
    <w:semiHidden/>
    <w:unhideWhenUsed/>
    <w:rsid w:val="0005696D"/>
    <w:pPr>
      <w:spacing w:after="0"/>
      <w:ind w:left="1680"/>
    </w:pPr>
    <w:rPr>
      <w:sz w:val="20"/>
      <w:szCs w:val="20"/>
    </w:rPr>
  </w:style>
  <w:style w:type="paragraph" w:styleId="TOC9">
    <w:name w:val="toc 9"/>
    <w:basedOn w:val="Normal"/>
    <w:next w:val="Normal"/>
    <w:autoRedefine/>
    <w:uiPriority w:val="39"/>
    <w:semiHidden/>
    <w:unhideWhenUsed/>
    <w:rsid w:val="0005696D"/>
    <w:pPr>
      <w:spacing w:after="0"/>
      <w:ind w:left="1920"/>
    </w:pPr>
    <w:rPr>
      <w:sz w:val="20"/>
      <w:szCs w:val="20"/>
    </w:rPr>
  </w:style>
  <w:style w:type="paragraph" w:styleId="FootnoteText">
    <w:name w:val="footnote text"/>
    <w:basedOn w:val="Normal"/>
    <w:link w:val="FootnoteTextChar"/>
    <w:uiPriority w:val="99"/>
    <w:semiHidden/>
    <w:unhideWhenUsed/>
    <w:rsid w:val="000569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5696D"/>
    <w:rPr>
      <w:sz w:val="20"/>
      <w:szCs w:val="20"/>
    </w:rPr>
  </w:style>
  <w:style w:type="character" w:styleId="FootnoteReference">
    <w:name w:val="footnote reference"/>
    <w:basedOn w:val="DefaultParagraphFont"/>
    <w:uiPriority w:val="99"/>
    <w:semiHidden/>
    <w:unhideWhenUsed/>
    <w:rsid w:val="0005696D"/>
    <w:rPr>
      <w:vertAlign w:val="superscript"/>
    </w:rPr>
  </w:style>
  <w:style w:type="character" w:styleId="Hyperlink">
    <w:name w:val="Hyperlink"/>
    <w:basedOn w:val="DefaultParagraphFont"/>
    <w:uiPriority w:val="99"/>
    <w:unhideWhenUsed/>
    <w:rsid w:val="0005696D"/>
    <w:rPr>
      <w:color w:val="B67AC3" w:themeColor="hyperlink"/>
      <w:u w:val="single"/>
    </w:rPr>
  </w:style>
  <w:style w:type="character" w:styleId="UnresolvedMention">
    <w:name w:val="Unresolved Mention"/>
    <w:basedOn w:val="DefaultParagraphFont"/>
    <w:uiPriority w:val="99"/>
    <w:semiHidden/>
    <w:unhideWhenUsed/>
    <w:rsid w:val="009B13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291522">
      <w:bodyDiv w:val="1"/>
      <w:marLeft w:val="0"/>
      <w:marRight w:val="0"/>
      <w:marTop w:val="0"/>
      <w:marBottom w:val="0"/>
      <w:divBdr>
        <w:top w:val="none" w:sz="0" w:space="0" w:color="auto"/>
        <w:left w:val="none" w:sz="0" w:space="0" w:color="auto"/>
        <w:bottom w:val="none" w:sz="0" w:space="0" w:color="auto"/>
        <w:right w:val="none" w:sz="0" w:space="0" w:color="auto"/>
      </w:divBdr>
    </w:div>
    <w:div w:id="209905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pscj.org/wp-content/uploads/2019/09/JRU-Report-Jump-Template-V2.pdf" TargetMode="External"/><Relationship Id="rId18" Type="http://schemas.openxmlformats.org/officeDocument/2006/relationships/hyperlink" Target="https://www.justiceinspectorates.gov.uk/hmicfrs/wp-content/uploads/peel-assessment-2018-19-durham.pdf" TargetMode="External"/><Relationship Id="rId26" Type="http://schemas.openxmlformats.org/officeDocument/2006/relationships/hyperlink" Target="https://www.justiceinspectorates.gov.uk/hmicfrs/media/south-wales-preparing-for-police-and-crime-commissioners.pdf"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417116/The_Strategic_Policing_Requirement.pdf" TargetMode="External"/><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www.police-foundation.org.uk/2017/wp-content/uploads/2017/06/leadership_roundtable.pdf" TargetMode="External"/><Relationship Id="rId25" Type="http://schemas.openxmlformats.org/officeDocument/2006/relationships/hyperlink" Target="https://www.npcc.police.uk/documents/Policing%20Vision.pdf" TargetMode="External"/><Relationship Id="rId33" Type="http://schemas.openxmlformats.org/officeDocument/2006/relationships/hyperlink" Target="https://www.nao.org.uk/wp-content/uploads/2013/07/10127_Private-sector-partnering-in-the-police-service_NEW.pdf" TargetMode="External"/><Relationship Id="rId2" Type="http://schemas.openxmlformats.org/officeDocument/2006/relationships/customXml" Target="../customXml/item2.xml"/><Relationship Id="rId16" Type="http://schemas.openxmlformats.org/officeDocument/2006/relationships/hyperlink" Target="https://www.south-wales.police.uk/en/your-right-to-information/police-use-of-force/" TargetMode="External"/><Relationship Id="rId20" Type="http://schemas.openxmlformats.org/officeDocument/2006/relationships/hyperlink" Target="https://www.justiceinspectorates.gov.uk/hmicfrs/wp-content/uploads/2014/04/an-inspection-of-the-arrangements-that-police-forces-have-in-place-to-meet-the-strategic-policing-requirement.pdf" TargetMode="External"/><Relationship Id="rId29" Type="http://schemas.openxmlformats.org/officeDocument/2006/relationships/hyperlink" Target="https://pcclivewww.blob.core.windows.net/wordpress-uploads/2018/01/CRP001-Police-document-english-2018-P5.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bbc.co.uk/news/uk-wales-49661740" TargetMode="External"/><Relationship Id="rId32" Type="http://schemas.openxmlformats.org/officeDocument/2006/relationships/hyperlink" Target="https://www.justiceinspectorates.gov.uk/hmicfrs/peel-assessments/peel-2018/south-wales/" TargetMode="External"/><Relationship Id="rId5" Type="http://schemas.openxmlformats.org/officeDocument/2006/relationships/customXml" Target="../customXml/item5.xml"/><Relationship Id="rId15" Type="http://schemas.openxmlformats.org/officeDocument/2006/relationships/hyperlink" Target="https://www.rsph.org.uk/uploads/assets/uploaded/3bccdbee-4739-4695-9071591a70c59051.pdf" TargetMode="External"/><Relationship Id="rId23" Type="http://schemas.openxmlformats.org/officeDocument/2006/relationships/hyperlink" Target="https://assets.publishing.service.gov.uk/government/uploads/system/uploads/attachment_data/file/726401/hosb1118-police-workforce.pdf" TargetMode="External"/><Relationship Id="rId28" Type="http://schemas.openxmlformats.org/officeDocument/2006/relationships/hyperlink" Target="https://www.south-wales.police.uk/en/newsroom/funding-boost-adverse-childhood-experiences-programme/" TargetMode="Externa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police-foundation.org.uk/2017/wp-content/uploads/2010/10/insight_paper_1.pdf" TargetMode="External"/><Relationship Id="rId31" Type="http://schemas.openxmlformats.org/officeDocument/2006/relationships/hyperlink" Target="https://www.polfed.org/media/14047/Welfaresurvey2018SOUTHWALES-20-12-18-v10.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pp.college.police.uk/app-content/professional-standards/counter-corruption/communication-and-engagement/" TargetMode="External"/><Relationship Id="rId22" Type="http://schemas.openxmlformats.org/officeDocument/2006/relationships/hyperlink" Target="https://assets.publishing.service.gov.uk/government/uploads/system/uploads/attachment_data/file/495371/6.1722_HO_Enabling_Closer_Working_Between_the_Emergency_Services_Consult....pdf" TargetMode="External"/><Relationship Id="rId27" Type="http://schemas.openxmlformats.org/officeDocument/2006/relationships/hyperlink" Target="http://www2.nphs.wales.nhs.uk:8080/CorporateServicesDocuments.nsf/($All)/BD57EDD0FFABB29B80257DEE0039E9E2/$File/ATTKDH97.pdf?OpenElement" TargetMode="External"/><Relationship Id="rId30" Type="http://schemas.openxmlformats.org/officeDocument/2006/relationships/hyperlink" Target="http://www.southwalescommissioner.org.uk/en/your-commissioner/police-crime-plan-2019-2023/" TargetMode="External"/><Relationship Id="rId35"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A49B8-B6EE-4B3F-B22F-E9F8C6A00940}">
  <ds:schemaRefs>
    <ds:schemaRef ds:uri="http://schemas.microsoft.com/sharepoint/events"/>
  </ds:schemaRefs>
</ds:datastoreItem>
</file>

<file path=customXml/itemProps2.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3.xml><?xml version="1.0" encoding="utf-8"?>
<ds:datastoreItem xmlns:ds="http://schemas.openxmlformats.org/officeDocument/2006/customXml" ds:itemID="{4A3CED26-0910-4819-874B-D8E2CCD421FE}">
  <ds:schemaRefs>
    <ds:schemaRef ds:uri="http://schemas.microsoft.com/office/2006/metadata/properties"/>
    <ds:schemaRef ds:uri="http://schemas.microsoft.com/office/infopath/2007/PartnerControls"/>
    <ds:schemaRef ds:uri="498267d4-2a5a-4c72-99d3-cf7236a95ce8"/>
  </ds:schemaRefs>
</ds:datastoreItem>
</file>

<file path=customXml/itemProps4.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00FA275-DBE1-4439-9FF7-A8DC41DDC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29</Pages>
  <Words>5091</Words>
  <Characters>29025</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Davies</dc:creator>
  <cp:keywords/>
  <dc:description/>
  <cp:lastModifiedBy>chloe Davies</cp:lastModifiedBy>
  <cp:revision>93</cp:revision>
  <dcterms:created xsi:type="dcterms:W3CDTF">2020-04-14T12:30:00Z</dcterms:created>
  <dcterms:modified xsi:type="dcterms:W3CDTF">2020-05-06T12:18:00Z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40c25c02-a5e0-48a4-913c-93e0d5121f72</vt:lpwstr>
  </property>
  <property fmtid="{D5CDD505-2E9C-101B-9397-08002B2CF9AE}" pid="3" name="ContentTypeId">
    <vt:lpwstr>0x010100012E2E405031D74DB051ADDB3D34E572</vt:lpwstr>
  </property>
  <property fmtid="{D5CDD505-2E9C-101B-9397-08002B2CF9AE}" pid="4" name="AssetID">
    <vt:lpwstr>TF10002005</vt:lpwstr>
  </property>
</Properties>
</file>