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07253" w:rsidRPr="00ED0CCB" w:rsidRDefault="00907253" w:rsidP="00196A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bookmarkStart w:id="0" w:name="_Toc486054639"/>
    </w:p>
    <w:p w:rsidR="00907253" w:rsidRPr="00ED0CCB" w:rsidRDefault="00907253" w:rsidP="00196A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907253" w:rsidRPr="00ED0CCB" w:rsidRDefault="00907253" w:rsidP="00196A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907253" w:rsidRPr="00ED0CCB" w:rsidRDefault="00907253" w:rsidP="00196A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907253" w:rsidRPr="00ED0CCB" w:rsidRDefault="00907253" w:rsidP="00196A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907253" w:rsidRPr="00ED0CCB" w:rsidRDefault="00907253" w:rsidP="00196A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907253" w:rsidRPr="00ED0CCB" w:rsidRDefault="00907253" w:rsidP="00196A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907253" w:rsidRPr="00ED0CCB" w:rsidRDefault="00907253" w:rsidP="00196A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907253" w:rsidRPr="00ED0CCB" w:rsidRDefault="00907253" w:rsidP="00196A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E32F05" w:rsidRPr="00237F35" w:rsidRDefault="00237F35" w:rsidP="000C7815">
      <w:pPr>
        <w:spacing w:line="360" w:lineRule="auto"/>
        <w:jc w:val="center"/>
        <w:rPr>
          <w:rFonts w:ascii="Times New Roman" w:hAnsi="Times New Roman" w:cs="Times New Roman"/>
          <w:b/>
          <w:sz w:val="40"/>
          <w:szCs w:val="40"/>
          <w:lang w:val="en-GB"/>
        </w:rPr>
      </w:pPr>
      <w:r w:rsidRPr="00237F35">
        <w:rPr>
          <w:rFonts w:ascii="Times New Roman" w:hAnsi="Times New Roman" w:cs="Times New Roman"/>
          <w:b/>
          <w:sz w:val="40"/>
          <w:szCs w:val="40"/>
          <w:lang w:val="en-GB"/>
        </w:rPr>
        <w:t>ACCOUNTING FUNDAMENTALS</w:t>
      </w:r>
    </w:p>
    <w:p w:rsidR="00E32F05" w:rsidRPr="00E32F05" w:rsidRDefault="00E32F05" w:rsidP="00E32F05">
      <w:pPr>
        <w:spacing w:line="360" w:lineRule="auto"/>
        <w:rPr>
          <w:rFonts w:ascii="Times New Roman" w:hAnsi="Times New Roman" w:cs="Times New Roman"/>
          <w:b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sz w:val="24"/>
          <w:szCs w:val="24"/>
          <w:lang w:val="en-GB"/>
        </w:rPr>
        <w:t xml:space="preserve">                                   </w:t>
      </w:r>
      <w:r w:rsidRPr="00E32F05">
        <w:rPr>
          <w:rFonts w:ascii="Times New Roman" w:hAnsi="Times New Roman" w:cs="Times New Roman"/>
          <w:b/>
          <w:sz w:val="24"/>
          <w:szCs w:val="24"/>
          <w:lang w:val="en-GB"/>
        </w:rPr>
        <w:t>NAME: CRISTINEL OVIDIU GHERFI</w:t>
      </w:r>
    </w:p>
    <w:p w:rsidR="00E32F05" w:rsidRPr="00E32F05" w:rsidRDefault="00E32F05" w:rsidP="00E32F05">
      <w:pPr>
        <w:spacing w:line="360" w:lineRule="auto"/>
        <w:rPr>
          <w:rFonts w:ascii="Times New Roman" w:hAnsi="Times New Roman" w:cs="Times New Roman"/>
          <w:b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sz w:val="24"/>
          <w:szCs w:val="24"/>
          <w:lang w:val="en-GB"/>
        </w:rPr>
        <w:t xml:space="preserve">                       </w:t>
      </w:r>
      <w:bookmarkStart w:id="1" w:name="_GoBack"/>
      <w:bookmarkEnd w:id="1"/>
      <w:r>
        <w:rPr>
          <w:rFonts w:ascii="Times New Roman" w:hAnsi="Times New Roman" w:cs="Times New Roman"/>
          <w:b/>
          <w:sz w:val="24"/>
          <w:szCs w:val="24"/>
          <w:lang w:val="en-GB"/>
        </w:rPr>
        <w:t xml:space="preserve">            </w:t>
      </w:r>
      <w:r w:rsidRPr="00E32F05">
        <w:rPr>
          <w:rFonts w:ascii="Times New Roman" w:hAnsi="Times New Roman" w:cs="Times New Roman"/>
          <w:b/>
          <w:sz w:val="24"/>
          <w:szCs w:val="24"/>
          <w:lang w:val="en-GB"/>
        </w:rPr>
        <w:t>STUDENT NUMBER: 1909492</w:t>
      </w:r>
    </w:p>
    <w:p w:rsidR="00E32F05" w:rsidRPr="00E32F05" w:rsidRDefault="00E32F05" w:rsidP="00E32F05">
      <w:pPr>
        <w:spacing w:line="360" w:lineRule="auto"/>
        <w:rPr>
          <w:rFonts w:ascii="Times New Roman" w:hAnsi="Times New Roman" w:cs="Times New Roman"/>
          <w:b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sz w:val="24"/>
          <w:szCs w:val="24"/>
          <w:lang w:val="en-GB"/>
        </w:rPr>
        <w:t xml:space="preserve">                                   </w:t>
      </w:r>
      <w:r w:rsidRPr="00E32F05">
        <w:rPr>
          <w:rFonts w:ascii="Times New Roman" w:hAnsi="Times New Roman" w:cs="Times New Roman"/>
          <w:b/>
          <w:sz w:val="24"/>
          <w:szCs w:val="24"/>
          <w:lang w:val="en-GB"/>
        </w:rPr>
        <w:t xml:space="preserve">MODULE TITLE: </w:t>
      </w:r>
      <w:r w:rsidR="00237F35">
        <w:rPr>
          <w:rFonts w:ascii="Times New Roman" w:hAnsi="Times New Roman" w:cs="Times New Roman"/>
          <w:b/>
          <w:sz w:val="24"/>
          <w:szCs w:val="24"/>
          <w:lang w:val="en-GB"/>
        </w:rPr>
        <w:t>ACCOUNTING FUNDAMENTALS</w:t>
      </w:r>
    </w:p>
    <w:p w:rsidR="00E32F05" w:rsidRPr="00E32F05" w:rsidRDefault="00E32F05" w:rsidP="00E32F05">
      <w:pPr>
        <w:spacing w:line="360" w:lineRule="auto"/>
        <w:rPr>
          <w:rFonts w:ascii="Times New Roman" w:hAnsi="Times New Roman" w:cs="Times New Roman"/>
          <w:b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sz w:val="24"/>
          <w:szCs w:val="24"/>
          <w:lang w:val="en-GB"/>
        </w:rPr>
        <w:t xml:space="preserve">                                   </w:t>
      </w:r>
      <w:r w:rsidRPr="00E32F05">
        <w:rPr>
          <w:rFonts w:ascii="Times New Roman" w:hAnsi="Times New Roman" w:cs="Times New Roman"/>
          <w:b/>
          <w:sz w:val="24"/>
          <w:szCs w:val="24"/>
          <w:lang w:val="en-GB"/>
        </w:rPr>
        <w:t>MODULE</w:t>
      </w:r>
      <w:r w:rsidR="00237F35">
        <w:rPr>
          <w:rFonts w:ascii="Times New Roman" w:hAnsi="Times New Roman" w:cs="Times New Roman"/>
          <w:b/>
          <w:sz w:val="24"/>
          <w:szCs w:val="24"/>
          <w:lang w:val="en-GB"/>
        </w:rPr>
        <w:t xml:space="preserve"> LEADER: REXON NTING</w:t>
      </w:r>
    </w:p>
    <w:p w:rsidR="00907253" w:rsidRPr="000C7815" w:rsidRDefault="00E32F05" w:rsidP="00E32F05">
      <w:pPr>
        <w:spacing w:line="360" w:lineRule="auto"/>
        <w:rPr>
          <w:rFonts w:ascii="Times New Roman" w:eastAsiaTheme="majorEastAsia" w:hAnsi="Times New Roman" w:cs="Times New Roman"/>
          <w:b/>
          <w:bCs/>
          <w:color w:val="4F81BD" w:themeColor="accent1"/>
          <w:sz w:val="40"/>
          <w:szCs w:val="40"/>
          <w:lang w:val="en-GB"/>
        </w:rPr>
      </w:pPr>
      <w:r>
        <w:rPr>
          <w:rFonts w:ascii="Times New Roman" w:hAnsi="Times New Roman" w:cs="Times New Roman"/>
          <w:b/>
          <w:sz w:val="24"/>
          <w:szCs w:val="24"/>
          <w:lang w:val="en-GB"/>
        </w:rPr>
        <w:t xml:space="preserve">                                   </w:t>
      </w:r>
      <w:r w:rsidR="00237F35">
        <w:rPr>
          <w:rFonts w:ascii="Times New Roman" w:hAnsi="Times New Roman" w:cs="Times New Roman"/>
          <w:b/>
          <w:sz w:val="24"/>
          <w:szCs w:val="24"/>
          <w:lang w:val="en-GB"/>
        </w:rPr>
        <w:t>DATE: 02.01.2020</w:t>
      </w:r>
      <w:r w:rsidR="00907253" w:rsidRPr="000C7815">
        <w:rPr>
          <w:rFonts w:ascii="Times New Roman" w:hAnsi="Times New Roman" w:cs="Times New Roman"/>
          <w:b/>
          <w:sz w:val="40"/>
          <w:szCs w:val="40"/>
          <w:lang w:val="en-GB"/>
        </w:rPr>
        <w:br w:type="page"/>
      </w:r>
    </w:p>
    <w:sdt>
      <w:sdtPr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id w:val="370282447"/>
        <w:docPartObj>
          <w:docPartGallery w:val="Table of Contents"/>
          <w:docPartUnique/>
        </w:docPartObj>
      </w:sdtPr>
      <w:sdtContent>
        <w:p w:rsidR="00F42404" w:rsidRPr="00ED0CCB" w:rsidRDefault="00F42404" w:rsidP="00196A45">
          <w:pPr>
            <w:pStyle w:val="Titlucuprins"/>
            <w:spacing w:line="360" w:lineRule="auto"/>
            <w:jc w:val="both"/>
            <w:rPr>
              <w:rFonts w:ascii="Times New Roman" w:hAnsi="Times New Roman" w:cs="Times New Roman"/>
              <w:sz w:val="24"/>
              <w:szCs w:val="24"/>
            </w:rPr>
          </w:pPr>
          <w:r w:rsidRPr="00ED0CCB">
            <w:rPr>
              <w:rFonts w:ascii="Times New Roman" w:hAnsi="Times New Roman" w:cs="Times New Roman"/>
              <w:sz w:val="24"/>
              <w:szCs w:val="24"/>
            </w:rPr>
            <w:t>Table of Contents</w:t>
          </w:r>
        </w:p>
        <w:p w:rsidR="00ED0CCB" w:rsidRPr="00ED0CCB" w:rsidRDefault="004B4189">
          <w:pPr>
            <w:pStyle w:val="Cuprins1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r w:rsidRPr="00ED0CCB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F42404" w:rsidRPr="00ED0CCB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ED0CCB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28550806" w:history="1">
            <w:r w:rsidR="00ED0CCB" w:rsidRPr="00ED0CCB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>Introduction:</w:t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_Toc28550806 \h </w:instrText>
            </w:r>
            <w:r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D0CCB" w:rsidRPr="00ED0CCB" w:rsidRDefault="00E32F05">
          <w:pPr>
            <w:pStyle w:val="Cuprins1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8550807" w:history="1">
            <w:r w:rsidR="00ED0CCB" w:rsidRPr="00ED0CCB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>Task 1:</w:t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_Toc28550807 \h </w:instrText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D0CCB" w:rsidRPr="00ED0CCB" w:rsidRDefault="00E32F05">
          <w:pPr>
            <w:pStyle w:val="Cuprins2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8550808" w:history="1">
            <w:r w:rsidR="00ED0CCB" w:rsidRPr="00ED0CCB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General Ledger</w:t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_Toc28550808 \h </w:instrText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D0CCB" w:rsidRPr="00ED0CCB" w:rsidRDefault="00E32F05">
          <w:pPr>
            <w:pStyle w:val="Cuprins2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8550809" w:history="1">
            <w:r w:rsidR="00ED0CCB" w:rsidRPr="00ED0CCB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>List of account balances:</w:t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_Toc28550809 \h </w:instrText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D0CCB" w:rsidRPr="00ED0CCB" w:rsidRDefault="00E32F05">
          <w:pPr>
            <w:pStyle w:val="Cuprins2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8550810" w:history="1">
            <w:r w:rsidR="00ED0CCB" w:rsidRPr="00ED0CCB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>Statement of profit or loss for the month ending 30</w:t>
            </w:r>
            <w:r w:rsidR="00ED0CCB" w:rsidRPr="00ED0CCB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vertAlign w:val="superscript"/>
                <w:lang w:val="en-GB"/>
              </w:rPr>
              <w:t>th</w:t>
            </w:r>
            <w:r w:rsidR="00ED0CCB" w:rsidRPr="00ED0CCB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 xml:space="preserve"> April:</w:t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_Toc28550810 \h </w:instrText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D0CCB" w:rsidRPr="00ED0CCB" w:rsidRDefault="00E32F05">
          <w:pPr>
            <w:pStyle w:val="Cuprins2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8550811" w:history="1">
            <w:r w:rsidR="00ED0CCB" w:rsidRPr="00ED0CCB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>Statement of financial position at 30 April:</w:t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_Toc28550811 \h </w:instrText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D0CCB" w:rsidRPr="00ED0CCB" w:rsidRDefault="00E32F05">
          <w:pPr>
            <w:pStyle w:val="Cuprins1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8550812" w:history="1">
            <w:r w:rsidR="00ED0CCB" w:rsidRPr="00ED0CCB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>Task 2:</w:t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_Toc28550812 \h </w:instrText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7</w:t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D0CCB" w:rsidRPr="00ED0CCB" w:rsidRDefault="00E32F05">
          <w:pPr>
            <w:pStyle w:val="Cuprins2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8550813" w:history="1">
            <w:r w:rsidR="00ED0CCB" w:rsidRPr="00ED0CCB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>General Ledger:</w:t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_Toc28550813 \h </w:instrText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7</w:t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D0CCB" w:rsidRPr="00ED0CCB" w:rsidRDefault="00E32F05">
          <w:pPr>
            <w:pStyle w:val="Cuprins3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8550814" w:history="1">
            <w:r w:rsidR="00ED0CCB" w:rsidRPr="00ED0CCB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>Trial Balance Sheet at 31 January:</w:t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_Toc28550814 \h </w:instrText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10</w:t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D0CCB" w:rsidRPr="00ED0CCB" w:rsidRDefault="00E32F05">
          <w:pPr>
            <w:pStyle w:val="Cuprins2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8550815" w:history="1">
            <w:r w:rsidR="00ED0CCB" w:rsidRPr="00ED0CCB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>Statement of profit or loss for the month ending 31 Jan:</w:t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_Toc28550815 \h </w:instrText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11</w:t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D0CCB" w:rsidRPr="00ED0CCB" w:rsidRDefault="00E32F05">
          <w:pPr>
            <w:pStyle w:val="Cuprins2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8550816" w:history="1">
            <w:r w:rsidR="00ED0CCB" w:rsidRPr="00ED0CCB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>Statement of financial position at 31 Jan:</w:t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_Toc28550816 \h </w:instrText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11</w:t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D0CCB" w:rsidRPr="00ED0CCB" w:rsidRDefault="00E32F05">
          <w:pPr>
            <w:pStyle w:val="Cuprins1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8550817" w:history="1">
            <w:r w:rsidR="00ED0CCB" w:rsidRPr="00ED0CCB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>Task 3:</w:t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_Toc28550817 \h </w:instrText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12</w:t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D0CCB" w:rsidRPr="00ED0CCB" w:rsidRDefault="00E32F05">
          <w:pPr>
            <w:pStyle w:val="Cuprins2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8550818" w:history="1">
            <w:r w:rsidR="00ED0CCB" w:rsidRPr="00ED0CCB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>General Ledger</w:t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_Toc28550818 \h </w:instrText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12</w:t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D0CCB" w:rsidRPr="00ED0CCB" w:rsidRDefault="00E32F05">
          <w:pPr>
            <w:pStyle w:val="Cuprins3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8550819" w:history="1">
            <w:r w:rsidR="00ED0CCB" w:rsidRPr="00ED0CCB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>Trial Balance Sheet at 31 January:</w:t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_Toc28550819 \h </w:instrText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16</w:t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D0CCB" w:rsidRPr="00ED0CCB" w:rsidRDefault="00E32F05">
          <w:pPr>
            <w:pStyle w:val="Cuprins2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8550820" w:history="1">
            <w:r w:rsidR="00ED0CCB" w:rsidRPr="00ED0CCB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>Statement of profit or loss for the month ending 31 Jan:</w:t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_Toc28550820 \h </w:instrText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17</w:t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D0CCB" w:rsidRPr="00ED0CCB" w:rsidRDefault="00E32F05">
          <w:pPr>
            <w:pStyle w:val="Cuprins2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8550821" w:history="1">
            <w:r w:rsidR="00ED0CCB" w:rsidRPr="00ED0CCB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>Statement of financial position at 31 Jan:</w:t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_Toc28550821 \h </w:instrText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17</w:t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D0CCB" w:rsidRPr="00ED0CCB" w:rsidRDefault="00E32F05">
          <w:pPr>
            <w:pStyle w:val="Cuprins1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8550822" w:history="1">
            <w:r w:rsidR="00ED0CCB" w:rsidRPr="00ED0CCB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>Task 4:</w:t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_Toc28550822 \h </w:instrText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18</w:t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D0CCB" w:rsidRPr="00ED0CCB" w:rsidRDefault="00E32F05">
          <w:pPr>
            <w:pStyle w:val="Cuprins2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8550823" w:history="1">
            <w:r w:rsidR="00ED0CCB" w:rsidRPr="00ED0CCB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>General Ledger</w:t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_Toc28550823 \h </w:instrText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18</w:t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D0CCB" w:rsidRPr="00ED0CCB" w:rsidRDefault="00E32F05">
          <w:pPr>
            <w:pStyle w:val="Cuprins3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8550824" w:history="1">
            <w:r w:rsidR="00ED0CCB" w:rsidRPr="00ED0CCB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>Trial Balance Sheet at 27 Jun:</w:t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_Toc28550824 \h </w:instrText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22</w:t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D0CCB" w:rsidRPr="00ED0CCB" w:rsidRDefault="00E32F05">
          <w:pPr>
            <w:pStyle w:val="Cuprins1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8550825" w:history="1">
            <w:r w:rsidR="00ED0CCB" w:rsidRPr="00ED0CCB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>Task 5: Difference between revenue expenditure and capital expenditure</w:t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_Toc28550825 \h </w:instrText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22</w:t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D0CCB" w:rsidRPr="00ED0CCB" w:rsidRDefault="00E32F05">
          <w:pPr>
            <w:pStyle w:val="Cuprins1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8550826" w:history="1">
            <w:r w:rsidR="00ED0CCB" w:rsidRPr="00ED0CCB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Conclusion:</w:t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_Toc28550826 \h </w:instrText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24</w:t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D0CCB" w:rsidRPr="00ED0CCB" w:rsidRDefault="00E32F05">
          <w:pPr>
            <w:pStyle w:val="Cuprins1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8550827" w:history="1">
            <w:r w:rsidR="00ED0CCB" w:rsidRPr="00ED0CCB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Reference:</w:t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_Toc28550827 \h </w:instrText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D0CCB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25</w:t>
            </w:r>
            <w:r w:rsidR="004B4189" w:rsidRPr="00ED0CC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F42404" w:rsidRPr="00ED0CCB" w:rsidRDefault="004B4189" w:rsidP="00196A45">
          <w:pPr>
            <w:spacing w:line="360" w:lineRule="auto"/>
            <w:jc w:val="both"/>
            <w:rPr>
              <w:rFonts w:ascii="Times New Roman" w:hAnsi="Times New Roman" w:cs="Times New Roman"/>
              <w:sz w:val="24"/>
              <w:szCs w:val="24"/>
            </w:rPr>
          </w:pPr>
          <w:r w:rsidRPr="00ED0CCB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p>
      </w:sdtContent>
    </w:sdt>
    <w:p w:rsidR="00907253" w:rsidRPr="00ED0CCB" w:rsidRDefault="00907253" w:rsidP="00196A45">
      <w:pPr>
        <w:spacing w:line="360" w:lineRule="auto"/>
        <w:jc w:val="both"/>
        <w:rPr>
          <w:rFonts w:ascii="Times New Roman" w:eastAsiaTheme="majorEastAsia" w:hAnsi="Times New Roman" w:cs="Times New Roman"/>
          <w:b/>
          <w:bCs/>
          <w:color w:val="4F81BD" w:themeColor="accent1"/>
          <w:sz w:val="24"/>
          <w:szCs w:val="24"/>
          <w:lang w:val="en-GB"/>
        </w:rPr>
      </w:pPr>
      <w:r w:rsidRPr="00ED0CCB">
        <w:rPr>
          <w:rFonts w:ascii="Times New Roman" w:hAnsi="Times New Roman" w:cs="Times New Roman"/>
          <w:sz w:val="24"/>
          <w:szCs w:val="24"/>
          <w:lang w:val="en-GB"/>
        </w:rPr>
        <w:br w:type="page"/>
      </w:r>
    </w:p>
    <w:p w:rsidR="00A170AC" w:rsidRPr="00ED0CCB" w:rsidRDefault="00A170AC" w:rsidP="00196A45">
      <w:pPr>
        <w:pStyle w:val="Titlu1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bookmarkStart w:id="2" w:name="_Toc28550806"/>
      <w:r w:rsidRPr="00ED0CCB">
        <w:rPr>
          <w:rFonts w:ascii="Times New Roman" w:hAnsi="Times New Roman" w:cs="Times New Roman"/>
          <w:sz w:val="24"/>
          <w:szCs w:val="24"/>
          <w:lang w:val="en-GB"/>
        </w:rPr>
        <w:lastRenderedPageBreak/>
        <w:t>Introduction:</w:t>
      </w:r>
      <w:bookmarkEnd w:id="2"/>
    </w:p>
    <w:p w:rsidR="0047013A" w:rsidRPr="00ED0CCB" w:rsidRDefault="00A170AC" w:rsidP="00196A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D0CCB">
        <w:rPr>
          <w:rFonts w:ascii="Times New Roman" w:hAnsi="Times New Roman" w:cs="Times New Roman"/>
          <w:sz w:val="24"/>
          <w:szCs w:val="24"/>
          <w:lang w:val="en-GB"/>
        </w:rPr>
        <w:t xml:space="preserve">This report will include the basic concepts and elements of the accounting such as general ledger, trial balance, income statement and balance sheet. </w:t>
      </w:r>
      <w:r w:rsidR="0022059A" w:rsidRPr="00ED0CCB">
        <w:rPr>
          <w:rFonts w:ascii="Times New Roman" w:hAnsi="Times New Roman" w:cs="Times New Roman"/>
          <w:sz w:val="24"/>
          <w:szCs w:val="24"/>
          <w:lang w:val="en-GB"/>
        </w:rPr>
        <w:t xml:space="preserve">It will further </w:t>
      </w:r>
      <w:r w:rsidR="00E32F05" w:rsidRPr="00ED0CCB">
        <w:rPr>
          <w:rFonts w:ascii="Times New Roman" w:hAnsi="Times New Roman" w:cs="Times New Roman"/>
          <w:sz w:val="24"/>
          <w:szCs w:val="24"/>
          <w:lang w:val="en-GB"/>
        </w:rPr>
        <w:t>analyse</w:t>
      </w:r>
      <w:r w:rsidR="0022059A" w:rsidRPr="00ED0CCB">
        <w:rPr>
          <w:rFonts w:ascii="Times New Roman" w:hAnsi="Times New Roman" w:cs="Times New Roman"/>
          <w:sz w:val="24"/>
          <w:szCs w:val="24"/>
          <w:lang w:val="en-GB"/>
        </w:rPr>
        <w:t xml:space="preserve"> the difference between the revenue expenditure and capital expenditures.</w:t>
      </w:r>
    </w:p>
    <w:p w:rsidR="00A170AC" w:rsidRPr="00ED0CCB" w:rsidRDefault="00460F30" w:rsidP="00196A45">
      <w:pPr>
        <w:spacing w:line="360" w:lineRule="auto"/>
        <w:jc w:val="both"/>
        <w:rPr>
          <w:rFonts w:ascii="Times New Roman" w:eastAsiaTheme="majorEastAsia" w:hAnsi="Times New Roman" w:cs="Times New Roman"/>
          <w:b/>
          <w:bCs/>
          <w:color w:val="365F91" w:themeColor="accent1" w:themeShade="BF"/>
          <w:sz w:val="24"/>
          <w:szCs w:val="24"/>
          <w:lang w:val="en-GB"/>
        </w:rPr>
      </w:pPr>
      <w:r w:rsidRPr="00ED0CCB">
        <w:rPr>
          <w:rFonts w:ascii="Times New Roman" w:hAnsi="Times New Roman" w:cs="Times New Roman"/>
          <w:sz w:val="24"/>
          <w:szCs w:val="24"/>
          <w:lang w:val="en-GB"/>
        </w:rPr>
        <w:t xml:space="preserve">The general ledger can be defined as the book of the accounting that may aid to find the balances of different accounts and transactions in the company. </w:t>
      </w:r>
      <w:r w:rsidR="00452408" w:rsidRPr="00ED0CCB">
        <w:rPr>
          <w:rFonts w:ascii="Times New Roman" w:hAnsi="Times New Roman" w:cs="Times New Roman"/>
          <w:sz w:val="24"/>
          <w:szCs w:val="24"/>
          <w:lang w:val="en-GB"/>
        </w:rPr>
        <w:t>Hence, trial balance is also the statement that may be used to determine and included the balanced amounts from the general ledger.</w:t>
      </w:r>
      <w:r w:rsidR="00D81B86" w:rsidRPr="00ED0CCB">
        <w:rPr>
          <w:rFonts w:ascii="Times New Roman" w:hAnsi="Times New Roman" w:cs="Times New Roman"/>
          <w:sz w:val="24"/>
          <w:szCs w:val="24"/>
        </w:rPr>
        <w:t xml:space="preserve"> </w:t>
      </w:r>
      <w:r w:rsidR="00164013" w:rsidRPr="00ED0CCB">
        <w:rPr>
          <w:rFonts w:ascii="Times New Roman" w:hAnsi="Times New Roman" w:cs="Times New Roman"/>
          <w:sz w:val="24"/>
          <w:szCs w:val="24"/>
        </w:rPr>
        <w:t xml:space="preserve">Income statement is one of financial statements and this statement is used for presenting the expenditure and revenues of the company. </w:t>
      </w:r>
      <w:r w:rsidR="005032A1" w:rsidRPr="00ED0CCB">
        <w:rPr>
          <w:rFonts w:ascii="Times New Roman" w:hAnsi="Times New Roman" w:cs="Times New Roman"/>
          <w:sz w:val="24"/>
          <w:szCs w:val="24"/>
        </w:rPr>
        <w:t xml:space="preserve">Balance Sheet is a critical statement to present the asset and liability of the company. </w:t>
      </w:r>
      <w:r w:rsidR="00A170AC" w:rsidRPr="00ED0CCB">
        <w:rPr>
          <w:rFonts w:ascii="Times New Roman" w:hAnsi="Times New Roman" w:cs="Times New Roman"/>
          <w:sz w:val="24"/>
          <w:szCs w:val="24"/>
          <w:lang w:val="en-GB"/>
        </w:rPr>
        <w:br w:type="page"/>
      </w:r>
    </w:p>
    <w:p w:rsidR="00C67260" w:rsidRPr="00ED0CCB" w:rsidRDefault="00C67260" w:rsidP="00196A45">
      <w:pPr>
        <w:pStyle w:val="Titlu1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bookmarkStart w:id="3" w:name="_Toc28550807"/>
      <w:r w:rsidRPr="00ED0CCB">
        <w:rPr>
          <w:rFonts w:ascii="Times New Roman" w:hAnsi="Times New Roman" w:cs="Times New Roman"/>
          <w:sz w:val="24"/>
          <w:szCs w:val="24"/>
          <w:lang w:val="en-GB"/>
        </w:rPr>
        <w:lastRenderedPageBreak/>
        <w:t>Task 1:</w:t>
      </w:r>
      <w:bookmarkEnd w:id="3"/>
    </w:p>
    <w:tbl>
      <w:tblPr>
        <w:tblW w:w="5880" w:type="dxa"/>
        <w:tblInd w:w="93" w:type="dxa"/>
        <w:tblLook w:val="04A0" w:firstRow="1" w:lastRow="0" w:firstColumn="1" w:lastColumn="0" w:noHBand="0" w:noVBand="1"/>
      </w:tblPr>
      <w:tblGrid>
        <w:gridCol w:w="2760"/>
        <w:gridCol w:w="1320"/>
        <w:gridCol w:w="1800"/>
      </w:tblGrid>
      <w:tr w:rsidR="006515F2" w:rsidRPr="006515F2" w:rsidTr="006515F2">
        <w:trPr>
          <w:trHeight w:val="330"/>
        </w:trPr>
        <w:tc>
          <w:tcPr>
            <w:tcW w:w="5880" w:type="dxa"/>
            <w:gridSpan w:val="3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6515F2" w:rsidRPr="006515F2" w:rsidRDefault="006515F2" w:rsidP="006515F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4F81BD"/>
                <w:sz w:val="24"/>
                <w:szCs w:val="24"/>
              </w:rPr>
            </w:pPr>
            <w:r w:rsidRPr="006515F2">
              <w:rPr>
                <w:rFonts w:ascii="Times New Roman" w:eastAsia="Times New Roman" w:hAnsi="Times New Roman" w:cs="Times New Roman"/>
                <w:b/>
                <w:bCs/>
                <w:color w:val="4F81BD"/>
                <w:sz w:val="24"/>
                <w:szCs w:val="24"/>
              </w:rPr>
              <w:t>Trial Balance</w:t>
            </w:r>
          </w:p>
        </w:tc>
      </w:tr>
      <w:tr w:rsidR="006515F2" w:rsidRPr="006515F2" w:rsidTr="006515F2">
        <w:trPr>
          <w:trHeight w:val="645"/>
        </w:trPr>
        <w:tc>
          <w:tcPr>
            <w:tcW w:w="27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6515F2" w:rsidRPr="006515F2" w:rsidRDefault="006515F2" w:rsidP="006515F2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6515F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Particular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6515F2" w:rsidRPr="006515F2" w:rsidRDefault="006515F2" w:rsidP="006515F2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6515F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Dr. Amount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6515F2" w:rsidRPr="006515F2" w:rsidRDefault="006515F2" w:rsidP="006515F2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6515F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Cr Amount</w:t>
            </w:r>
          </w:p>
        </w:tc>
      </w:tr>
      <w:tr w:rsidR="006515F2" w:rsidRPr="006515F2" w:rsidTr="006515F2">
        <w:trPr>
          <w:trHeight w:val="330"/>
        </w:trPr>
        <w:tc>
          <w:tcPr>
            <w:tcW w:w="27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6515F2" w:rsidRPr="006515F2" w:rsidRDefault="006515F2" w:rsidP="006515F2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6515F2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Cash at Bank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6515F2" w:rsidRPr="006515F2" w:rsidRDefault="006515F2" w:rsidP="006515F2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6515F2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240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6515F2" w:rsidRPr="006515F2" w:rsidRDefault="006515F2" w:rsidP="006515F2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6515F2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 </w:t>
            </w:r>
          </w:p>
        </w:tc>
      </w:tr>
      <w:tr w:rsidR="006515F2" w:rsidRPr="006515F2" w:rsidTr="006515F2">
        <w:trPr>
          <w:trHeight w:val="330"/>
        </w:trPr>
        <w:tc>
          <w:tcPr>
            <w:tcW w:w="27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6515F2" w:rsidRPr="006515F2" w:rsidRDefault="006515F2" w:rsidP="006515F2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6515F2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Capital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6515F2" w:rsidRPr="006515F2" w:rsidRDefault="006515F2" w:rsidP="006515F2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6515F2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6515F2" w:rsidRPr="006515F2" w:rsidRDefault="006515F2" w:rsidP="006515F2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6515F2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300</w:t>
            </w:r>
          </w:p>
        </w:tc>
      </w:tr>
      <w:tr w:rsidR="006515F2" w:rsidRPr="006515F2" w:rsidTr="006515F2">
        <w:trPr>
          <w:trHeight w:val="330"/>
        </w:trPr>
        <w:tc>
          <w:tcPr>
            <w:tcW w:w="27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6515F2" w:rsidRPr="006515F2" w:rsidRDefault="006515F2" w:rsidP="006515F2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6515F2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 xml:space="preserve">Purchase 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6515F2" w:rsidRPr="006515F2" w:rsidRDefault="006515F2" w:rsidP="006515F2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6515F2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200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6515F2" w:rsidRPr="006515F2" w:rsidRDefault="006515F2" w:rsidP="006515F2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6515F2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 </w:t>
            </w:r>
          </w:p>
        </w:tc>
      </w:tr>
      <w:tr w:rsidR="006515F2" w:rsidRPr="006515F2" w:rsidTr="006515F2">
        <w:trPr>
          <w:trHeight w:val="330"/>
        </w:trPr>
        <w:tc>
          <w:tcPr>
            <w:tcW w:w="27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6515F2" w:rsidRPr="006515F2" w:rsidRDefault="006515F2" w:rsidP="006515F2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6515F2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Loan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6515F2" w:rsidRPr="006515F2" w:rsidRDefault="006515F2" w:rsidP="006515F2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6515F2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6515F2" w:rsidRPr="006515F2" w:rsidRDefault="006515F2" w:rsidP="006515F2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6515F2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50</w:t>
            </w:r>
          </w:p>
        </w:tc>
      </w:tr>
      <w:tr w:rsidR="006515F2" w:rsidRPr="006515F2" w:rsidTr="006515F2">
        <w:trPr>
          <w:trHeight w:val="330"/>
        </w:trPr>
        <w:tc>
          <w:tcPr>
            <w:tcW w:w="27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6515F2" w:rsidRPr="006515F2" w:rsidRDefault="006515F2" w:rsidP="006515F2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6515F2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Motor Van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6515F2" w:rsidRPr="006515F2" w:rsidRDefault="006515F2" w:rsidP="006515F2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6515F2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150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6515F2" w:rsidRPr="006515F2" w:rsidRDefault="006515F2" w:rsidP="006515F2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6515F2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 </w:t>
            </w:r>
          </w:p>
        </w:tc>
      </w:tr>
      <w:tr w:rsidR="006515F2" w:rsidRPr="006515F2" w:rsidTr="006515F2">
        <w:trPr>
          <w:trHeight w:val="330"/>
        </w:trPr>
        <w:tc>
          <w:tcPr>
            <w:tcW w:w="27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6515F2" w:rsidRPr="006515F2" w:rsidRDefault="006515F2" w:rsidP="006515F2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6515F2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Rent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6515F2" w:rsidRPr="006515F2" w:rsidRDefault="006515F2" w:rsidP="006515F2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6515F2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50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6515F2" w:rsidRPr="006515F2" w:rsidRDefault="006515F2" w:rsidP="006515F2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6515F2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 </w:t>
            </w:r>
          </w:p>
        </w:tc>
      </w:tr>
      <w:tr w:rsidR="006515F2" w:rsidRPr="006515F2" w:rsidTr="006515F2">
        <w:trPr>
          <w:trHeight w:val="330"/>
        </w:trPr>
        <w:tc>
          <w:tcPr>
            <w:tcW w:w="27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6515F2" w:rsidRPr="006515F2" w:rsidRDefault="006515F2" w:rsidP="006515F2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6515F2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Revenue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6515F2" w:rsidRPr="006515F2" w:rsidRDefault="006515F2" w:rsidP="006515F2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6515F2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6515F2" w:rsidRPr="006515F2" w:rsidRDefault="006515F2" w:rsidP="006515F2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6515F2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350</w:t>
            </w:r>
          </w:p>
        </w:tc>
      </w:tr>
      <w:tr w:rsidR="006515F2" w:rsidRPr="006515F2" w:rsidTr="006515F2">
        <w:trPr>
          <w:trHeight w:val="330"/>
        </w:trPr>
        <w:tc>
          <w:tcPr>
            <w:tcW w:w="27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6515F2" w:rsidRPr="006515F2" w:rsidRDefault="006515F2" w:rsidP="006515F2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6515F2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Drawing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6515F2" w:rsidRPr="006515F2" w:rsidRDefault="006515F2" w:rsidP="006515F2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6515F2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60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6515F2" w:rsidRPr="006515F2" w:rsidRDefault="006515F2" w:rsidP="006515F2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6515F2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 </w:t>
            </w:r>
          </w:p>
        </w:tc>
      </w:tr>
      <w:tr w:rsidR="006515F2" w:rsidRPr="006515F2" w:rsidTr="007745D7">
        <w:trPr>
          <w:trHeight w:val="330"/>
        </w:trPr>
        <w:tc>
          <w:tcPr>
            <w:tcW w:w="276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hideMark/>
          </w:tcPr>
          <w:p w:rsidR="006515F2" w:rsidRPr="006515F2" w:rsidRDefault="006515F2" w:rsidP="006515F2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6515F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 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hideMark/>
          </w:tcPr>
          <w:p w:rsidR="006515F2" w:rsidRPr="006515F2" w:rsidRDefault="006515F2" w:rsidP="006515F2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6515F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700</w:t>
            </w: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hideMark/>
          </w:tcPr>
          <w:p w:rsidR="006515F2" w:rsidRPr="006515F2" w:rsidRDefault="006515F2" w:rsidP="006515F2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6515F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700</w:t>
            </w:r>
          </w:p>
        </w:tc>
      </w:tr>
      <w:tr w:rsidR="007745D7" w:rsidRPr="006515F2" w:rsidTr="006515F2">
        <w:trPr>
          <w:trHeight w:val="330"/>
        </w:trPr>
        <w:tc>
          <w:tcPr>
            <w:tcW w:w="27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6515F2" w:rsidRDefault="007745D7" w:rsidP="006515F2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6515F2" w:rsidRDefault="007745D7" w:rsidP="006515F2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6515F2" w:rsidRDefault="007745D7" w:rsidP="006515F2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</w:p>
        </w:tc>
      </w:tr>
    </w:tbl>
    <w:p w:rsidR="007745D7" w:rsidRDefault="007745D7" w:rsidP="00196A45">
      <w:pPr>
        <w:pStyle w:val="Titlu2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bookmarkStart w:id="4" w:name="_Toc28550810"/>
    </w:p>
    <w:tbl>
      <w:tblPr>
        <w:tblW w:w="5880" w:type="dxa"/>
        <w:tblInd w:w="93" w:type="dxa"/>
        <w:tblLook w:val="04A0" w:firstRow="1" w:lastRow="0" w:firstColumn="1" w:lastColumn="0" w:noHBand="0" w:noVBand="1"/>
      </w:tblPr>
      <w:tblGrid>
        <w:gridCol w:w="2760"/>
        <w:gridCol w:w="1320"/>
        <w:gridCol w:w="1800"/>
      </w:tblGrid>
      <w:tr w:rsidR="007745D7" w:rsidRPr="007745D7" w:rsidTr="007745D7">
        <w:trPr>
          <w:trHeight w:val="390"/>
        </w:trPr>
        <w:tc>
          <w:tcPr>
            <w:tcW w:w="5880" w:type="dxa"/>
            <w:gridSpan w:val="3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7745D7" w:rsidRPr="007745D7" w:rsidRDefault="007745D7" w:rsidP="007745D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4F81BD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4F81BD"/>
                <w:sz w:val="24"/>
                <w:szCs w:val="24"/>
              </w:rPr>
              <w:t>Statement of profit or loss for the month ending 30</w:t>
            </w:r>
            <w:r w:rsidRPr="007745D7">
              <w:rPr>
                <w:rFonts w:ascii="Times New Roman" w:eastAsia="Times New Roman" w:hAnsi="Times New Roman" w:cs="Times New Roman"/>
                <w:b/>
                <w:bCs/>
                <w:color w:val="4F81BD"/>
                <w:sz w:val="24"/>
                <w:szCs w:val="24"/>
                <w:vertAlign w:val="superscript"/>
              </w:rPr>
              <w:t>th</w:t>
            </w:r>
            <w:r w:rsidRPr="007745D7">
              <w:rPr>
                <w:rFonts w:ascii="Times New Roman" w:eastAsia="Times New Roman" w:hAnsi="Times New Roman" w:cs="Times New Roman"/>
                <w:b/>
                <w:bCs/>
                <w:color w:val="4F81BD"/>
                <w:sz w:val="24"/>
                <w:szCs w:val="24"/>
              </w:rPr>
              <w:t xml:space="preserve"> April:</w:t>
            </w:r>
          </w:p>
        </w:tc>
      </w:tr>
      <w:tr w:rsidR="007745D7" w:rsidRPr="007745D7" w:rsidTr="007745D7">
        <w:trPr>
          <w:trHeight w:val="330"/>
        </w:trPr>
        <w:tc>
          <w:tcPr>
            <w:tcW w:w="27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Particular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Amount ($)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Amount ($)</w:t>
            </w:r>
          </w:p>
        </w:tc>
      </w:tr>
      <w:tr w:rsidR="007745D7" w:rsidRPr="007745D7" w:rsidTr="007745D7">
        <w:trPr>
          <w:trHeight w:val="330"/>
        </w:trPr>
        <w:tc>
          <w:tcPr>
            <w:tcW w:w="27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Revenue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350</w:t>
            </w:r>
          </w:p>
        </w:tc>
      </w:tr>
      <w:tr w:rsidR="007745D7" w:rsidRPr="007745D7" w:rsidTr="007745D7">
        <w:trPr>
          <w:trHeight w:val="330"/>
        </w:trPr>
        <w:tc>
          <w:tcPr>
            <w:tcW w:w="27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Purchase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200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 </w:t>
            </w:r>
          </w:p>
        </w:tc>
      </w:tr>
      <w:tr w:rsidR="007745D7" w:rsidRPr="007745D7" w:rsidTr="007745D7">
        <w:trPr>
          <w:trHeight w:val="330"/>
        </w:trPr>
        <w:tc>
          <w:tcPr>
            <w:tcW w:w="27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Less: Closing stock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100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 </w:t>
            </w:r>
          </w:p>
        </w:tc>
      </w:tr>
      <w:tr w:rsidR="007745D7" w:rsidRPr="007745D7" w:rsidTr="007745D7">
        <w:trPr>
          <w:trHeight w:val="330"/>
        </w:trPr>
        <w:tc>
          <w:tcPr>
            <w:tcW w:w="27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Cost of sales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100</w:t>
            </w:r>
          </w:p>
        </w:tc>
      </w:tr>
      <w:tr w:rsidR="007745D7" w:rsidRPr="007745D7" w:rsidTr="007745D7">
        <w:trPr>
          <w:trHeight w:val="330"/>
        </w:trPr>
        <w:tc>
          <w:tcPr>
            <w:tcW w:w="27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 xml:space="preserve">Gross Profit 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250</w:t>
            </w:r>
          </w:p>
        </w:tc>
      </w:tr>
      <w:tr w:rsidR="007745D7" w:rsidRPr="007745D7" w:rsidTr="007745D7">
        <w:trPr>
          <w:trHeight w:val="330"/>
        </w:trPr>
        <w:tc>
          <w:tcPr>
            <w:tcW w:w="27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 xml:space="preserve">Less: expenses 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 </w:t>
            </w:r>
          </w:p>
        </w:tc>
      </w:tr>
      <w:tr w:rsidR="007745D7" w:rsidRPr="007745D7" w:rsidTr="007745D7">
        <w:trPr>
          <w:trHeight w:val="330"/>
        </w:trPr>
        <w:tc>
          <w:tcPr>
            <w:tcW w:w="27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Rent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50</w:t>
            </w:r>
          </w:p>
        </w:tc>
      </w:tr>
      <w:tr w:rsidR="007745D7" w:rsidRPr="007745D7" w:rsidTr="007745D7">
        <w:trPr>
          <w:trHeight w:val="330"/>
        </w:trPr>
        <w:tc>
          <w:tcPr>
            <w:tcW w:w="27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Profit for the period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 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 </w:t>
            </w:r>
          </w:p>
        </w:tc>
      </w:tr>
      <w:tr w:rsidR="007745D7" w:rsidRPr="007745D7" w:rsidTr="007745D7">
        <w:trPr>
          <w:trHeight w:val="330"/>
        </w:trPr>
        <w:tc>
          <w:tcPr>
            <w:tcW w:w="27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 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 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200</w:t>
            </w:r>
          </w:p>
        </w:tc>
      </w:tr>
    </w:tbl>
    <w:p w:rsidR="007745D7" w:rsidRDefault="007745D7" w:rsidP="00196A45">
      <w:pPr>
        <w:pStyle w:val="Titlu2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W w:w="5880" w:type="dxa"/>
        <w:tblInd w:w="93" w:type="dxa"/>
        <w:tblLook w:val="04A0" w:firstRow="1" w:lastRow="0" w:firstColumn="1" w:lastColumn="0" w:noHBand="0" w:noVBand="1"/>
      </w:tblPr>
      <w:tblGrid>
        <w:gridCol w:w="2760"/>
        <w:gridCol w:w="1320"/>
        <w:gridCol w:w="1800"/>
      </w:tblGrid>
      <w:tr w:rsidR="007745D7" w:rsidRPr="007745D7" w:rsidTr="007745D7">
        <w:trPr>
          <w:trHeight w:val="315"/>
        </w:trPr>
        <w:tc>
          <w:tcPr>
            <w:tcW w:w="5880" w:type="dxa"/>
            <w:gridSpan w:val="3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bookmarkEnd w:id="4"/>
          <w:p w:rsidR="007745D7" w:rsidRPr="007745D7" w:rsidRDefault="007745D7" w:rsidP="007745D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4F81BD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4F81BD"/>
                <w:sz w:val="24"/>
                <w:szCs w:val="24"/>
              </w:rPr>
              <w:t xml:space="preserve">Statement of financial position at 30 April: </w:t>
            </w:r>
          </w:p>
        </w:tc>
      </w:tr>
      <w:tr w:rsidR="007745D7" w:rsidRPr="007745D7" w:rsidTr="007745D7">
        <w:trPr>
          <w:trHeight w:val="330"/>
        </w:trPr>
        <w:tc>
          <w:tcPr>
            <w:tcW w:w="27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Particular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Amount ($)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Amount ($)</w:t>
            </w:r>
          </w:p>
        </w:tc>
      </w:tr>
      <w:tr w:rsidR="007745D7" w:rsidRPr="007745D7" w:rsidTr="007745D7">
        <w:trPr>
          <w:trHeight w:val="330"/>
        </w:trPr>
        <w:tc>
          <w:tcPr>
            <w:tcW w:w="27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 xml:space="preserve">Current assets: 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 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 </w:t>
            </w:r>
          </w:p>
        </w:tc>
      </w:tr>
      <w:tr w:rsidR="007745D7" w:rsidRPr="007745D7" w:rsidTr="007745D7">
        <w:trPr>
          <w:trHeight w:val="330"/>
        </w:trPr>
        <w:tc>
          <w:tcPr>
            <w:tcW w:w="27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 xml:space="preserve">Inventory 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100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 </w:t>
            </w:r>
          </w:p>
        </w:tc>
      </w:tr>
      <w:tr w:rsidR="007745D7" w:rsidRPr="007745D7" w:rsidTr="007745D7">
        <w:trPr>
          <w:trHeight w:val="330"/>
        </w:trPr>
        <w:tc>
          <w:tcPr>
            <w:tcW w:w="27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 xml:space="preserve">Cash 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240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 </w:t>
            </w:r>
          </w:p>
        </w:tc>
      </w:tr>
      <w:tr w:rsidR="007745D7" w:rsidRPr="007745D7" w:rsidTr="007745D7">
        <w:trPr>
          <w:trHeight w:val="330"/>
        </w:trPr>
        <w:tc>
          <w:tcPr>
            <w:tcW w:w="27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 xml:space="preserve">Total 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 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340</w:t>
            </w:r>
          </w:p>
        </w:tc>
      </w:tr>
      <w:tr w:rsidR="007745D7" w:rsidRPr="007745D7" w:rsidTr="007745D7">
        <w:trPr>
          <w:trHeight w:val="330"/>
        </w:trPr>
        <w:tc>
          <w:tcPr>
            <w:tcW w:w="27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 xml:space="preserve">Noncurrent assets 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 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 </w:t>
            </w:r>
          </w:p>
        </w:tc>
      </w:tr>
      <w:tr w:rsidR="007745D7" w:rsidRPr="007745D7" w:rsidTr="007745D7">
        <w:trPr>
          <w:trHeight w:val="330"/>
        </w:trPr>
        <w:tc>
          <w:tcPr>
            <w:tcW w:w="27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Motor Van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150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 </w:t>
            </w:r>
          </w:p>
        </w:tc>
      </w:tr>
      <w:tr w:rsidR="007745D7" w:rsidRPr="007745D7" w:rsidTr="007745D7">
        <w:trPr>
          <w:trHeight w:val="330"/>
        </w:trPr>
        <w:tc>
          <w:tcPr>
            <w:tcW w:w="27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C4BC96"/>
            <w:hideMark/>
          </w:tcPr>
          <w:p w:rsidR="007745D7" w:rsidRPr="007745D7" w:rsidRDefault="007745D7" w:rsidP="007745D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 xml:space="preserve">Total assets 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C4BC96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 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C4BC96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490</w:t>
            </w:r>
          </w:p>
        </w:tc>
      </w:tr>
      <w:tr w:rsidR="007745D7" w:rsidRPr="007745D7" w:rsidTr="007745D7">
        <w:trPr>
          <w:trHeight w:val="330"/>
        </w:trPr>
        <w:tc>
          <w:tcPr>
            <w:tcW w:w="27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lastRenderedPageBreak/>
              <w:t>Current liabilities: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 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 </w:t>
            </w:r>
          </w:p>
        </w:tc>
      </w:tr>
      <w:tr w:rsidR="007745D7" w:rsidRPr="007745D7" w:rsidTr="007745D7">
        <w:trPr>
          <w:trHeight w:val="330"/>
        </w:trPr>
        <w:tc>
          <w:tcPr>
            <w:tcW w:w="27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 xml:space="preserve">Loan 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50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 </w:t>
            </w:r>
          </w:p>
        </w:tc>
      </w:tr>
      <w:tr w:rsidR="007745D7" w:rsidRPr="007745D7" w:rsidTr="007745D7">
        <w:trPr>
          <w:trHeight w:val="330"/>
        </w:trPr>
        <w:tc>
          <w:tcPr>
            <w:tcW w:w="27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 xml:space="preserve">Noncurrent liabilities 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0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 </w:t>
            </w:r>
          </w:p>
        </w:tc>
      </w:tr>
      <w:tr w:rsidR="007745D7" w:rsidRPr="007745D7" w:rsidTr="007745D7">
        <w:trPr>
          <w:trHeight w:val="330"/>
        </w:trPr>
        <w:tc>
          <w:tcPr>
            <w:tcW w:w="27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 xml:space="preserve">Total liabilities 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 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50</w:t>
            </w:r>
          </w:p>
        </w:tc>
      </w:tr>
      <w:tr w:rsidR="007745D7" w:rsidRPr="007745D7" w:rsidTr="007745D7">
        <w:trPr>
          <w:trHeight w:val="330"/>
        </w:trPr>
        <w:tc>
          <w:tcPr>
            <w:tcW w:w="27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 xml:space="preserve">Capital: 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 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 </w:t>
            </w:r>
          </w:p>
        </w:tc>
      </w:tr>
      <w:tr w:rsidR="007745D7" w:rsidRPr="007745D7" w:rsidTr="007745D7">
        <w:trPr>
          <w:trHeight w:val="330"/>
        </w:trPr>
        <w:tc>
          <w:tcPr>
            <w:tcW w:w="27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 xml:space="preserve">Introduced capital 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300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 </w:t>
            </w:r>
          </w:p>
        </w:tc>
      </w:tr>
      <w:tr w:rsidR="007745D7" w:rsidRPr="007745D7" w:rsidTr="007745D7">
        <w:trPr>
          <w:trHeight w:val="330"/>
        </w:trPr>
        <w:tc>
          <w:tcPr>
            <w:tcW w:w="27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Add: Profit for the month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200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 </w:t>
            </w:r>
          </w:p>
        </w:tc>
      </w:tr>
      <w:tr w:rsidR="007745D7" w:rsidRPr="007745D7" w:rsidTr="007745D7">
        <w:trPr>
          <w:trHeight w:val="330"/>
        </w:trPr>
        <w:tc>
          <w:tcPr>
            <w:tcW w:w="27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 xml:space="preserve">Less: Drawing 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-60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 </w:t>
            </w:r>
          </w:p>
        </w:tc>
      </w:tr>
      <w:tr w:rsidR="007745D7" w:rsidRPr="007745D7" w:rsidTr="007745D7">
        <w:trPr>
          <w:trHeight w:val="330"/>
        </w:trPr>
        <w:tc>
          <w:tcPr>
            <w:tcW w:w="27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 xml:space="preserve">Total capital 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 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440</w:t>
            </w:r>
          </w:p>
        </w:tc>
      </w:tr>
      <w:tr w:rsidR="007745D7" w:rsidRPr="007745D7" w:rsidTr="007745D7">
        <w:trPr>
          <w:trHeight w:val="330"/>
        </w:trPr>
        <w:tc>
          <w:tcPr>
            <w:tcW w:w="27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C4BC96"/>
            <w:hideMark/>
          </w:tcPr>
          <w:p w:rsidR="007745D7" w:rsidRPr="007745D7" w:rsidRDefault="007745D7" w:rsidP="007745D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 xml:space="preserve">Total capital and liability 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C4BC96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 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C4BC96"/>
            <w:hideMark/>
          </w:tcPr>
          <w:p w:rsidR="007745D7" w:rsidRPr="007745D7" w:rsidRDefault="007745D7" w:rsidP="007745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7745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490</w:t>
            </w:r>
          </w:p>
        </w:tc>
      </w:tr>
    </w:tbl>
    <w:p w:rsidR="000625BC" w:rsidRPr="00ED0CCB" w:rsidRDefault="000625BC" w:rsidP="00196A45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634A3B" w:rsidRPr="00ED0CCB" w:rsidRDefault="00634A3B" w:rsidP="00196A45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E67AD8" w:rsidRDefault="000C7815" w:rsidP="00196A45">
      <w:pPr>
        <w:pStyle w:val="Titlu3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b w:val="0"/>
          <w:bCs w:val="0"/>
          <w:noProof/>
          <w:sz w:val="24"/>
          <w:szCs w:val="24"/>
          <w:lang w:val="ro-RO" w:eastAsia="ro-RO"/>
        </w:rPr>
        <w:drawing>
          <wp:inline distT="0" distB="0" distL="0" distR="0">
            <wp:extent cx="5572125" cy="2324100"/>
            <wp:effectExtent l="1905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72125" cy="23241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0C7815" w:rsidRDefault="000C7815" w:rsidP="000C7815">
      <w:pPr>
        <w:rPr>
          <w:lang w:val="en-GB"/>
        </w:rPr>
      </w:pPr>
    </w:p>
    <w:p w:rsidR="000C7815" w:rsidRDefault="000C7815" w:rsidP="000C7815">
      <w:pPr>
        <w:rPr>
          <w:lang w:val="en-GB"/>
        </w:rPr>
      </w:pPr>
      <w:r>
        <w:rPr>
          <w:noProof/>
          <w:lang w:val="ro-RO" w:eastAsia="ro-RO"/>
        </w:rPr>
        <w:drawing>
          <wp:inline distT="0" distB="0" distL="0" distR="0">
            <wp:extent cx="5572125" cy="1047750"/>
            <wp:effectExtent l="1905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72125" cy="10477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6515F2" w:rsidRDefault="006515F2" w:rsidP="000C7815">
      <w:pPr>
        <w:rPr>
          <w:lang w:val="en-GB"/>
        </w:rPr>
      </w:pPr>
    </w:p>
    <w:p w:rsidR="006515F2" w:rsidRDefault="006515F2" w:rsidP="000C7815">
      <w:pPr>
        <w:rPr>
          <w:lang w:val="en-GB"/>
        </w:rPr>
      </w:pPr>
    </w:p>
    <w:p w:rsidR="000C7815" w:rsidRDefault="000C7815" w:rsidP="000C7815">
      <w:pPr>
        <w:rPr>
          <w:lang w:val="en-GB"/>
        </w:rPr>
      </w:pPr>
    </w:p>
    <w:p w:rsidR="000C7815" w:rsidRDefault="000C7815" w:rsidP="000C7815">
      <w:pPr>
        <w:rPr>
          <w:lang w:val="en-GB"/>
        </w:rPr>
      </w:pPr>
      <w:r>
        <w:rPr>
          <w:noProof/>
          <w:lang w:val="ro-RO" w:eastAsia="ro-RO"/>
        </w:rPr>
        <w:lastRenderedPageBreak/>
        <w:drawing>
          <wp:inline distT="0" distB="0" distL="0" distR="0">
            <wp:extent cx="5572125" cy="1466850"/>
            <wp:effectExtent l="19050" t="0" r="952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72125" cy="14668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0C7815" w:rsidRDefault="006515F2" w:rsidP="000C7815">
      <w:pPr>
        <w:rPr>
          <w:lang w:val="en-GB"/>
        </w:rPr>
      </w:pPr>
      <w:r>
        <w:rPr>
          <w:noProof/>
          <w:lang w:val="ro-RO" w:eastAsia="ro-RO"/>
        </w:rPr>
        <w:drawing>
          <wp:inline distT="0" distB="0" distL="0" distR="0">
            <wp:extent cx="5591175" cy="1314450"/>
            <wp:effectExtent l="19050" t="0" r="9525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91175" cy="13144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6515F2" w:rsidRDefault="006515F2" w:rsidP="000C7815">
      <w:pPr>
        <w:rPr>
          <w:lang w:val="en-GB"/>
        </w:rPr>
      </w:pPr>
      <w:r>
        <w:rPr>
          <w:noProof/>
          <w:lang w:val="ro-RO" w:eastAsia="ro-RO"/>
        </w:rPr>
        <w:drawing>
          <wp:inline distT="0" distB="0" distL="0" distR="0">
            <wp:extent cx="5591175" cy="1095375"/>
            <wp:effectExtent l="19050" t="0" r="9525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91175" cy="10953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6515F2" w:rsidRDefault="006515F2" w:rsidP="000C7815">
      <w:pPr>
        <w:rPr>
          <w:lang w:val="en-GB"/>
        </w:rPr>
      </w:pPr>
      <w:r>
        <w:rPr>
          <w:noProof/>
          <w:lang w:val="ro-RO" w:eastAsia="ro-RO"/>
        </w:rPr>
        <w:drawing>
          <wp:inline distT="0" distB="0" distL="0" distR="0">
            <wp:extent cx="5562600" cy="1038225"/>
            <wp:effectExtent l="19050" t="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1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62600" cy="10382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6515F2" w:rsidRDefault="006515F2" w:rsidP="000C7815">
      <w:pPr>
        <w:rPr>
          <w:lang w:val="en-GB"/>
        </w:rPr>
      </w:pPr>
      <w:r>
        <w:rPr>
          <w:noProof/>
          <w:lang w:val="ro-RO" w:eastAsia="ro-RO"/>
        </w:rPr>
        <w:drawing>
          <wp:inline distT="0" distB="0" distL="0" distR="0">
            <wp:extent cx="5581650" cy="1076325"/>
            <wp:effectExtent l="19050" t="0" r="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1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816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0C7815" w:rsidRDefault="000C7815" w:rsidP="000C7815">
      <w:pPr>
        <w:rPr>
          <w:lang w:val="en-GB"/>
        </w:rPr>
      </w:pPr>
    </w:p>
    <w:p w:rsidR="000C7815" w:rsidRPr="000C7815" w:rsidRDefault="000C7815" w:rsidP="000C7815">
      <w:pPr>
        <w:rPr>
          <w:lang w:val="en-GB"/>
        </w:rPr>
      </w:pPr>
    </w:p>
    <w:p w:rsidR="00E67AD8" w:rsidRPr="00ED0CCB" w:rsidRDefault="00E67AD8" w:rsidP="00196A45">
      <w:pPr>
        <w:pStyle w:val="Titlu1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bookmarkStart w:id="5" w:name="_Toc28550812"/>
      <w:r w:rsidRPr="00ED0CCB">
        <w:rPr>
          <w:rFonts w:ascii="Times New Roman" w:hAnsi="Times New Roman" w:cs="Times New Roman"/>
          <w:sz w:val="24"/>
          <w:szCs w:val="24"/>
          <w:lang w:val="en-GB"/>
        </w:rPr>
        <w:t>Task 2:</w:t>
      </w:r>
      <w:bookmarkEnd w:id="5"/>
    </w:p>
    <w:p w:rsidR="00125E59" w:rsidRPr="00ED0CCB" w:rsidRDefault="00125E59" w:rsidP="00196A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CA7A2C" w:rsidRPr="00ED0CCB" w:rsidRDefault="00CA7A2C" w:rsidP="00196A45">
      <w:pPr>
        <w:pStyle w:val="Titlu3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bookmarkStart w:id="6" w:name="_Toc28550814"/>
      <w:r w:rsidRPr="00ED0CCB">
        <w:rPr>
          <w:rFonts w:ascii="Times New Roman" w:hAnsi="Times New Roman" w:cs="Times New Roman"/>
          <w:sz w:val="24"/>
          <w:szCs w:val="24"/>
          <w:lang w:val="en-GB"/>
        </w:rPr>
        <w:t>Trial Balance Sheet at 31 January:</w:t>
      </w:r>
      <w:bookmarkEnd w:id="6"/>
    </w:p>
    <w:p w:rsidR="00CA7A2C" w:rsidRPr="00ED0CCB" w:rsidRDefault="00CA7A2C" w:rsidP="00196A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GrilTabel"/>
        <w:tblW w:w="0" w:type="auto"/>
        <w:tblLook w:val="04A0" w:firstRow="1" w:lastRow="0" w:firstColumn="1" w:lastColumn="0" w:noHBand="0" w:noVBand="1"/>
      </w:tblPr>
      <w:tblGrid>
        <w:gridCol w:w="4518"/>
        <w:gridCol w:w="2340"/>
        <w:gridCol w:w="2384"/>
      </w:tblGrid>
      <w:tr w:rsidR="00CA7A2C" w:rsidRPr="00ED0CCB" w:rsidTr="00B53344">
        <w:tc>
          <w:tcPr>
            <w:tcW w:w="4518" w:type="dxa"/>
          </w:tcPr>
          <w:p w:rsidR="00CA7A2C" w:rsidRPr="00ED0CCB" w:rsidRDefault="00CA7A2C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lastRenderedPageBreak/>
              <w:t>Particular</w:t>
            </w:r>
          </w:p>
        </w:tc>
        <w:tc>
          <w:tcPr>
            <w:tcW w:w="2340" w:type="dxa"/>
          </w:tcPr>
          <w:p w:rsidR="00CA7A2C" w:rsidRPr="00ED0CCB" w:rsidRDefault="00CA7A2C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proofErr w:type="spellStart"/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Dr</w:t>
            </w:r>
            <w:r w:rsidR="00E840E7"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.</w:t>
            </w:r>
            <w:proofErr w:type="spellEnd"/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 xml:space="preserve"> Amount</w:t>
            </w:r>
          </w:p>
        </w:tc>
        <w:tc>
          <w:tcPr>
            <w:tcW w:w="2384" w:type="dxa"/>
          </w:tcPr>
          <w:p w:rsidR="00CA7A2C" w:rsidRPr="00ED0CCB" w:rsidRDefault="00CA7A2C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Cr Amount</w:t>
            </w:r>
          </w:p>
        </w:tc>
      </w:tr>
      <w:tr w:rsidR="00CA7A2C" w:rsidRPr="00ED0CCB" w:rsidTr="00B53344">
        <w:tc>
          <w:tcPr>
            <w:tcW w:w="4518" w:type="dxa"/>
          </w:tcPr>
          <w:p w:rsidR="00CA7A2C" w:rsidRPr="00ED0CCB" w:rsidRDefault="00CA7A2C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at Bank</w:t>
            </w:r>
          </w:p>
        </w:tc>
        <w:tc>
          <w:tcPr>
            <w:tcW w:w="2340" w:type="dxa"/>
          </w:tcPr>
          <w:p w:rsidR="00CA7A2C" w:rsidRPr="00ED0CCB" w:rsidRDefault="00A47256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4025</w:t>
            </w:r>
          </w:p>
        </w:tc>
        <w:tc>
          <w:tcPr>
            <w:tcW w:w="2384" w:type="dxa"/>
          </w:tcPr>
          <w:p w:rsidR="00CA7A2C" w:rsidRPr="00ED0CCB" w:rsidRDefault="00CA7A2C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CA7A2C" w:rsidRPr="00ED0CCB" w:rsidTr="00B53344">
        <w:tc>
          <w:tcPr>
            <w:tcW w:w="4518" w:type="dxa"/>
          </w:tcPr>
          <w:p w:rsidR="00CA7A2C" w:rsidRPr="00ED0CCB" w:rsidRDefault="00CA7A2C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Capital</w:t>
            </w:r>
          </w:p>
        </w:tc>
        <w:tc>
          <w:tcPr>
            <w:tcW w:w="2340" w:type="dxa"/>
          </w:tcPr>
          <w:p w:rsidR="00CA7A2C" w:rsidRPr="00ED0CCB" w:rsidRDefault="00CA7A2C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2384" w:type="dxa"/>
          </w:tcPr>
          <w:p w:rsidR="00CA7A2C" w:rsidRPr="00ED0CCB" w:rsidRDefault="00A47256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5000</w:t>
            </w:r>
          </w:p>
        </w:tc>
      </w:tr>
      <w:tr w:rsidR="00CA7A2C" w:rsidRPr="00ED0CCB" w:rsidTr="00B53344">
        <w:tc>
          <w:tcPr>
            <w:tcW w:w="4518" w:type="dxa"/>
          </w:tcPr>
          <w:p w:rsidR="00CA7A2C" w:rsidRPr="00ED0CCB" w:rsidRDefault="00CA7A2C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Purchase </w:t>
            </w:r>
          </w:p>
        </w:tc>
        <w:tc>
          <w:tcPr>
            <w:tcW w:w="2340" w:type="dxa"/>
          </w:tcPr>
          <w:p w:rsidR="00CA7A2C" w:rsidRPr="00ED0CCB" w:rsidRDefault="00A47256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1300</w:t>
            </w:r>
          </w:p>
        </w:tc>
        <w:tc>
          <w:tcPr>
            <w:tcW w:w="2384" w:type="dxa"/>
          </w:tcPr>
          <w:p w:rsidR="00CA7A2C" w:rsidRPr="00ED0CCB" w:rsidRDefault="00CA7A2C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CA7A2C" w:rsidRPr="00ED0CCB" w:rsidTr="00B53344">
        <w:tc>
          <w:tcPr>
            <w:tcW w:w="4518" w:type="dxa"/>
          </w:tcPr>
          <w:p w:rsidR="00CA7A2C" w:rsidRPr="00ED0CCB" w:rsidRDefault="00CA7A2C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Loan</w:t>
            </w:r>
          </w:p>
        </w:tc>
        <w:tc>
          <w:tcPr>
            <w:tcW w:w="2340" w:type="dxa"/>
          </w:tcPr>
          <w:p w:rsidR="00CA7A2C" w:rsidRPr="00ED0CCB" w:rsidRDefault="00CA7A2C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2384" w:type="dxa"/>
          </w:tcPr>
          <w:p w:rsidR="00CA7A2C" w:rsidRPr="00ED0CCB" w:rsidRDefault="00A47256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650</w:t>
            </w:r>
          </w:p>
        </w:tc>
      </w:tr>
      <w:tr w:rsidR="00CA7A2C" w:rsidRPr="00ED0CCB" w:rsidTr="00B53344">
        <w:tc>
          <w:tcPr>
            <w:tcW w:w="4518" w:type="dxa"/>
          </w:tcPr>
          <w:p w:rsidR="00CA7A2C" w:rsidRPr="00ED0CCB" w:rsidRDefault="00CA7A2C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Motor Van</w:t>
            </w:r>
          </w:p>
        </w:tc>
        <w:tc>
          <w:tcPr>
            <w:tcW w:w="2340" w:type="dxa"/>
          </w:tcPr>
          <w:p w:rsidR="00CA7A2C" w:rsidRPr="00ED0CCB" w:rsidRDefault="00A47256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600</w:t>
            </w:r>
          </w:p>
        </w:tc>
        <w:tc>
          <w:tcPr>
            <w:tcW w:w="2384" w:type="dxa"/>
          </w:tcPr>
          <w:p w:rsidR="00CA7A2C" w:rsidRPr="00ED0CCB" w:rsidRDefault="00CA7A2C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CA7A2C" w:rsidRPr="00ED0CCB" w:rsidTr="00B53344">
        <w:tc>
          <w:tcPr>
            <w:tcW w:w="4518" w:type="dxa"/>
          </w:tcPr>
          <w:p w:rsidR="00CA7A2C" w:rsidRPr="00ED0CCB" w:rsidRDefault="00CA7A2C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Motor Van Expenses </w:t>
            </w:r>
          </w:p>
        </w:tc>
        <w:tc>
          <w:tcPr>
            <w:tcW w:w="2340" w:type="dxa"/>
          </w:tcPr>
          <w:p w:rsidR="00CA7A2C" w:rsidRPr="00ED0CCB" w:rsidRDefault="00A47256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</w:t>
            </w:r>
          </w:p>
        </w:tc>
        <w:tc>
          <w:tcPr>
            <w:tcW w:w="2384" w:type="dxa"/>
          </w:tcPr>
          <w:p w:rsidR="00CA7A2C" w:rsidRPr="00ED0CCB" w:rsidRDefault="00CA7A2C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CA7A2C" w:rsidRPr="00ED0CCB" w:rsidTr="00B53344">
        <w:tc>
          <w:tcPr>
            <w:tcW w:w="4518" w:type="dxa"/>
          </w:tcPr>
          <w:p w:rsidR="00CA7A2C" w:rsidRPr="00ED0CCB" w:rsidRDefault="00CA7A2C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Storage expenses </w:t>
            </w:r>
          </w:p>
        </w:tc>
        <w:tc>
          <w:tcPr>
            <w:tcW w:w="2340" w:type="dxa"/>
          </w:tcPr>
          <w:p w:rsidR="00CA7A2C" w:rsidRPr="00ED0CCB" w:rsidRDefault="00CA7A2C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2384" w:type="dxa"/>
          </w:tcPr>
          <w:p w:rsidR="00CA7A2C" w:rsidRPr="00ED0CCB" w:rsidRDefault="00A47256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800</w:t>
            </w:r>
          </w:p>
        </w:tc>
      </w:tr>
      <w:tr w:rsidR="00CA7A2C" w:rsidRPr="00ED0CCB" w:rsidTr="00B53344">
        <w:tc>
          <w:tcPr>
            <w:tcW w:w="4518" w:type="dxa"/>
          </w:tcPr>
          <w:p w:rsidR="00CA7A2C" w:rsidRPr="00ED0CCB" w:rsidRDefault="00CA7A2C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Revenue</w:t>
            </w:r>
          </w:p>
        </w:tc>
        <w:tc>
          <w:tcPr>
            <w:tcW w:w="2340" w:type="dxa"/>
          </w:tcPr>
          <w:p w:rsidR="00CA7A2C" w:rsidRPr="00ED0CCB" w:rsidRDefault="00A47256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</w:tc>
        <w:tc>
          <w:tcPr>
            <w:tcW w:w="2384" w:type="dxa"/>
          </w:tcPr>
          <w:p w:rsidR="00CA7A2C" w:rsidRPr="00ED0CCB" w:rsidRDefault="00CA7A2C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CA7A2C" w:rsidRPr="00ED0CCB" w:rsidTr="00B53344">
        <w:tc>
          <w:tcPr>
            <w:tcW w:w="4518" w:type="dxa"/>
          </w:tcPr>
          <w:p w:rsidR="00CA7A2C" w:rsidRPr="00ED0CCB" w:rsidRDefault="00CA7A2C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Drawing</w:t>
            </w:r>
          </w:p>
        </w:tc>
        <w:tc>
          <w:tcPr>
            <w:tcW w:w="2340" w:type="dxa"/>
          </w:tcPr>
          <w:p w:rsidR="00CA7A2C" w:rsidRPr="00ED0CCB" w:rsidRDefault="00A47256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175</w:t>
            </w:r>
          </w:p>
        </w:tc>
        <w:tc>
          <w:tcPr>
            <w:tcW w:w="2384" w:type="dxa"/>
          </w:tcPr>
          <w:p w:rsidR="00CA7A2C" w:rsidRPr="00ED0CCB" w:rsidRDefault="00CA7A2C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CA7A2C" w:rsidRPr="00ED0CCB" w:rsidTr="00B53344">
        <w:tc>
          <w:tcPr>
            <w:tcW w:w="4518" w:type="dxa"/>
          </w:tcPr>
          <w:p w:rsidR="00CA7A2C" w:rsidRPr="00ED0CCB" w:rsidRDefault="00A47256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Total</w:t>
            </w:r>
          </w:p>
        </w:tc>
        <w:tc>
          <w:tcPr>
            <w:tcW w:w="2340" w:type="dxa"/>
          </w:tcPr>
          <w:p w:rsidR="00CA7A2C" w:rsidRPr="00ED0CCB" w:rsidRDefault="00A47256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6450</w:t>
            </w:r>
          </w:p>
        </w:tc>
        <w:tc>
          <w:tcPr>
            <w:tcW w:w="2384" w:type="dxa"/>
          </w:tcPr>
          <w:p w:rsidR="00CA7A2C" w:rsidRPr="00ED0CCB" w:rsidRDefault="00A47256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6450</w:t>
            </w:r>
          </w:p>
        </w:tc>
      </w:tr>
    </w:tbl>
    <w:p w:rsidR="00CA7A2C" w:rsidRPr="00ED0CCB" w:rsidRDefault="00CA7A2C" w:rsidP="00196A45">
      <w:pPr>
        <w:pStyle w:val="Titlu3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583341" w:rsidRPr="00ED0CCB" w:rsidRDefault="00583341" w:rsidP="00196A45">
      <w:pPr>
        <w:pStyle w:val="Titlu2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bookmarkStart w:id="7" w:name="_Toc28550815"/>
      <w:r w:rsidRPr="00ED0CCB">
        <w:rPr>
          <w:rFonts w:ascii="Times New Roman" w:hAnsi="Times New Roman" w:cs="Times New Roman"/>
          <w:sz w:val="24"/>
          <w:szCs w:val="24"/>
          <w:lang w:val="en-GB"/>
        </w:rPr>
        <w:t xml:space="preserve">Statement of profit or loss for the month ending </w:t>
      </w:r>
      <w:r w:rsidR="002B5163" w:rsidRPr="00ED0CCB">
        <w:rPr>
          <w:rFonts w:ascii="Times New Roman" w:hAnsi="Times New Roman" w:cs="Times New Roman"/>
          <w:sz w:val="24"/>
          <w:szCs w:val="24"/>
          <w:lang w:val="en-GB"/>
        </w:rPr>
        <w:t>31 Jan</w:t>
      </w:r>
      <w:r w:rsidRPr="00ED0CCB">
        <w:rPr>
          <w:rFonts w:ascii="Times New Roman" w:hAnsi="Times New Roman" w:cs="Times New Roman"/>
          <w:sz w:val="24"/>
          <w:szCs w:val="24"/>
          <w:lang w:val="en-GB"/>
        </w:rPr>
        <w:t>:</w:t>
      </w:r>
      <w:bookmarkEnd w:id="7"/>
    </w:p>
    <w:tbl>
      <w:tblPr>
        <w:tblStyle w:val="GrilTabel"/>
        <w:tblW w:w="0" w:type="auto"/>
        <w:tblLook w:val="04A0" w:firstRow="1" w:lastRow="0" w:firstColumn="1" w:lastColumn="0" w:noHBand="0" w:noVBand="1"/>
      </w:tblPr>
      <w:tblGrid>
        <w:gridCol w:w="4518"/>
        <w:gridCol w:w="2340"/>
        <w:gridCol w:w="2384"/>
      </w:tblGrid>
      <w:tr w:rsidR="00583341" w:rsidRPr="00ED0CCB" w:rsidTr="00B53344">
        <w:tc>
          <w:tcPr>
            <w:tcW w:w="4518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Particular</w:t>
            </w:r>
          </w:p>
        </w:tc>
        <w:tc>
          <w:tcPr>
            <w:tcW w:w="2340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Amount ($)</w:t>
            </w:r>
          </w:p>
        </w:tc>
        <w:tc>
          <w:tcPr>
            <w:tcW w:w="2384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Amount ($)</w:t>
            </w:r>
          </w:p>
        </w:tc>
      </w:tr>
      <w:tr w:rsidR="00583341" w:rsidRPr="00ED0CCB" w:rsidTr="00B53344">
        <w:tc>
          <w:tcPr>
            <w:tcW w:w="4518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Revenue</w:t>
            </w:r>
          </w:p>
        </w:tc>
        <w:tc>
          <w:tcPr>
            <w:tcW w:w="2340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  <w:tc>
          <w:tcPr>
            <w:tcW w:w="2384" w:type="dxa"/>
          </w:tcPr>
          <w:p w:rsidR="00583341" w:rsidRPr="00ED0CCB" w:rsidRDefault="00F802D7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800</w:t>
            </w:r>
          </w:p>
        </w:tc>
      </w:tr>
      <w:tr w:rsidR="00583341" w:rsidRPr="00ED0CCB" w:rsidTr="00B53344">
        <w:tc>
          <w:tcPr>
            <w:tcW w:w="4518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Purchase</w:t>
            </w:r>
          </w:p>
        </w:tc>
        <w:tc>
          <w:tcPr>
            <w:tcW w:w="2340" w:type="dxa"/>
          </w:tcPr>
          <w:p w:rsidR="00583341" w:rsidRPr="00ED0CCB" w:rsidRDefault="00F802D7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1300</w:t>
            </w:r>
          </w:p>
        </w:tc>
        <w:tc>
          <w:tcPr>
            <w:tcW w:w="2384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583341" w:rsidRPr="00ED0CCB" w:rsidTr="00B53344">
        <w:tc>
          <w:tcPr>
            <w:tcW w:w="4518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Less: Closing stock</w:t>
            </w:r>
          </w:p>
        </w:tc>
        <w:tc>
          <w:tcPr>
            <w:tcW w:w="2340" w:type="dxa"/>
          </w:tcPr>
          <w:p w:rsidR="00583341" w:rsidRPr="00ED0CCB" w:rsidRDefault="00F802D7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800</w:t>
            </w:r>
          </w:p>
        </w:tc>
        <w:tc>
          <w:tcPr>
            <w:tcW w:w="2384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583341" w:rsidRPr="00ED0CCB" w:rsidTr="00B53344">
        <w:tc>
          <w:tcPr>
            <w:tcW w:w="4518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Cost of sales</w:t>
            </w:r>
          </w:p>
        </w:tc>
        <w:tc>
          <w:tcPr>
            <w:tcW w:w="2340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  <w:tc>
          <w:tcPr>
            <w:tcW w:w="2384" w:type="dxa"/>
          </w:tcPr>
          <w:p w:rsidR="00583341" w:rsidRPr="00ED0CCB" w:rsidRDefault="00F802D7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500</w:t>
            </w:r>
          </w:p>
        </w:tc>
      </w:tr>
      <w:tr w:rsidR="00583341" w:rsidRPr="00ED0CCB" w:rsidTr="00B53344">
        <w:tc>
          <w:tcPr>
            <w:tcW w:w="4518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 xml:space="preserve">Gross Profit </w:t>
            </w:r>
          </w:p>
        </w:tc>
        <w:tc>
          <w:tcPr>
            <w:tcW w:w="2340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  <w:tc>
          <w:tcPr>
            <w:tcW w:w="2384" w:type="dxa"/>
          </w:tcPr>
          <w:p w:rsidR="00583341" w:rsidRPr="00ED0CCB" w:rsidRDefault="00F802D7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300</w:t>
            </w:r>
          </w:p>
        </w:tc>
      </w:tr>
      <w:tr w:rsidR="00583341" w:rsidRPr="00ED0CCB" w:rsidTr="00B53344">
        <w:tc>
          <w:tcPr>
            <w:tcW w:w="4518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Less: expenses </w:t>
            </w:r>
          </w:p>
        </w:tc>
        <w:tc>
          <w:tcPr>
            <w:tcW w:w="2340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2384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583341" w:rsidRPr="00ED0CCB" w:rsidTr="00F802D7">
        <w:trPr>
          <w:trHeight w:val="134"/>
        </w:trPr>
        <w:tc>
          <w:tcPr>
            <w:tcW w:w="4518" w:type="dxa"/>
          </w:tcPr>
          <w:p w:rsidR="00583341" w:rsidRPr="00ED0CCB" w:rsidRDefault="00F802D7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Motor Van expenses </w:t>
            </w:r>
          </w:p>
        </w:tc>
        <w:tc>
          <w:tcPr>
            <w:tcW w:w="2340" w:type="dxa"/>
          </w:tcPr>
          <w:p w:rsidR="00583341" w:rsidRPr="00ED0CCB" w:rsidRDefault="00F802D7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</w:t>
            </w:r>
          </w:p>
        </w:tc>
        <w:tc>
          <w:tcPr>
            <w:tcW w:w="2384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F802D7" w:rsidRPr="00ED0CCB" w:rsidTr="00B53344">
        <w:tc>
          <w:tcPr>
            <w:tcW w:w="4518" w:type="dxa"/>
          </w:tcPr>
          <w:p w:rsidR="00F802D7" w:rsidRPr="00ED0CCB" w:rsidRDefault="00F802D7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Storage expenses </w:t>
            </w:r>
          </w:p>
        </w:tc>
        <w:tc>
          <w:tcPr>
            <w:tcW w:w="2340" w:type="dxa"/>
          </w:tcPr>
          <w:p w:rsidR="00F802D7" w:rsidRPr="00ED0CCB" w:rsidRDefault="00F802D7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</w:tc>
        <w:tc>
          <w:tcPr>
            <w:tcW w:w="2384" w:type="dxa"/>
          </w:tcPr>
          <w:p w:rsidR="00F802D7" w:rsidRPr="00ED0CCB" w:rsidRDefault="00F802D7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350</w:t>
            </w:r>
          </w:p>
        </w:tc>
      </w:tr>
      <w:tr w:rsidR="00583341" w:rsidRPr="00ED0CCB" w:rsidTr="00B53344">
        <w:tc>
          <w:tcPr>
            <w:tcW w:w="4518" w:type="dxa"/>
          </w:tcPr>
          <w:p w:rsidR="00583341" w:rsidRPr="00ED0CCB" w:rsidRDefault="00F802D7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 xml:space="preserve">Loss </w:t>
            </w:r>
            <w:r w:rsidR="00583341"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for period</w:t>
            </w:r>
          </w:p>
        </w:tc>
        <w:tc>
          <w:tcPr>
            <w:tcW w:w="2340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  <w:tc>
          <w:tcPr>
            <w:tcW w:w="2384" w:type="dxa"/>
          </w:tcPr>
          <w:p w:rsidR="00583341" w:rsidRPr="00ED0CCB" w:rsidRDefault="00F802D7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(50)</w:t>
            </w:r>
          </w:p>
        </w:tc>
      </w:tr>
    </w:tbl>
    <w:p w:rsidR="00583341" w:rsidRPr="00ED0CCB" w:rsidRDefault="00583341" w:rsidP="00196A45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583341" w:rsidRPr="00ED0CCB" w:rsidRDefault="00583341" w:rsidP="00196A45">
      <w:pPr>
        <w:pStyle w:val="Titlu2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bookmarkStart w:id="8" w:name="_Toc28550816"/>
      <w:r w:rsidRPr="00ED0CCB">
        <w:rPr>
          <w:rFonts w:ascii="Times New Roman" w:hAnsi="Times New Roman" w:cs="Times New Roman"/>
          <w:sz w:val="24"/>
          <w:szCs w:val="24"/>
          <w:lang w:val="en-GB"/>
        </w:rPr>
        <w:t xml:space="preserve">Statement of financial position at </w:t>
      </w:r>
      <w:r w:rsidR="002B5163" w:rsidRPr="00ED0CCB">
        <w:rPr>
          <w:rFonts w:ascii="Times New Roman" w:hAnsi="Times New Roman" w:cs="Times New Roman"/>
          <w:sz w:val="24"/>
          <w:szCs w:val="24"/>
          <w:lang w:val="en-GB"/>
        </w:rPr>
        <w:t>31 Jan</w:t>
      </w:r>
      <w:r w:rsidRPr="00ED0CCB">
        <w:rPr>
          <w:rFonts w:ascii="Times New Roman" w:hAnsi="Times New Roman" w:cs="Times New Roman"/>
          <w:sz w:val="24"/>
          <w:szCs w:val="24"/>
          <w:lang w:val="en-GB"/>
        </w:rPr>
        <w:t>:</w:t>
      </w:r>
      <w:bookmarkEnd w:id="8"/>
      <w:r w:rsidRPr="00ED0CCB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tbl>
      <w:tblPr>
        <w:tblStyle w:val="GrilTabel"/>
        <w:tblW w:w="0" w:type="auto"/>
        <w:tblLook w:val="04A0" w:firstRow="1" w:lastRow="0" w:firstColumn="1" w:lastColumn="0" w:noHBand="0" w:noVBand="1"/>
      </w:tblPr>
      <w:tblGrid>
        <w:gridCol w:w="3528"/>
        <w:gridCol w:w="2970"/>
        <w:gridCol w:w="2744"/>
      </w:tblGrid>
      <w:tr w:rsidR="00583341" w:rsidRPr="00ED0CCB" w:rsidTr="00B53344">
        <w:tc>
          <w:tcPr>
            <w:tcW w:w="3528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Particular</w:t>
            </w:r>
          </w:p>
        </w:tc>
        <w:tc>
          <w:tcPr>
            <w:tcW w:w="2970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Amount ($)</w:t>
            </w:r>
          </w:p>
        </w:tc>
        <w:tc>
          <w:tcPr>
            <w:tcW w:w="2744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Amount ($)</w:t>
            </w:r>
          </w:p>
        </w:tc>
      </w:tr>
      <w:tr w:rsidR="00583341" w:rsidRPr="00ED0CCB" w:rsidTr="00B53344">
        <w:tc>
          <w:tcPr>
            <w:tcW w:w="3528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 xml:space="preserve">Current assets: </w:t>
            </w:r>
          </w:p>
        </w:tc>
        <w:tc>
          <w:tcPr>
            <w:tcW w:w="2970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  <w:tc>
          <w:tcPr>
            <w:tcW w:w="2744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</w:tr>
      <w:tr w:rsidR="00583341" w:rsidRPr="00ED0CCB" w:rsidTr="00B53344">
        <w:tc>
          <w:tcPr>
            <w:tcW w:w="3528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Inventory </w:t>
            </w:r>
          </w:p>
        </w:tc>
        <w:tc>
          <w:tcPr>
            <w:tcW w:w="2970" w:type="dxa"/>
          </w:tcPr>
          <w:p w:rsidR="00583341" w:rsidRPr="00ED0CCB" w:rsidRDefault="003F7FB6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800</w:t>
            </w:r>
          </w:p>
        </w:tc>
        <w:tc>
          <w:tcPr>
            <w:tcW w:w="2744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</w:tr>
      <w:tr w:rsidR="00583341" w:rsidRPr="00ED0CCB" w:rsidTr="00B53344">
        <w:tc>
          <w:tcPr>
            <w:tcW w:w="3528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2970" w:type="dxa"/>
          </w:tcPr>
          <w:p w:rsidR="00583341" w:rsidRPr="00ED0CCB" w:rsidRDefault="003F7FB6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4025</w:t>
            </w:r>
          </w:p>
        </w:tc>
        <w:tc>
          <w:tcPr>
            <w:tcW w:w="2744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</w:tr>
      <w:tr w:rsidR="00583341" w:rsidRPr="00ED0CCB" w:rsidTr="00B53344">
        <w:tc>
          <w:tcPr>
            <w:tcW w:w="3528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 xml:space="preserve">Total </w:t>
            </w:r>
          </w:p>
        </w:tc>
        <w:tc>
          <w:tcPr>
            <w:tcW w:w="2970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  <w:tc>
          <w:tcPr>
            <w:tcW w:w="2744" w:type="dxa"/>
          </w:tcPr>
          <w:p w:rsidR="00583341" w:rsidRPr="00ED0CCB" w:rsidRDefault="003F7FB6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4825</w:t>
            </w:r>
          </w:p>
        </w:tc>
      </w:tr>
      <w:tr w:rsidR="00583341" w:rsidRPr="00ED0CCB" w:rsidTr="00B53344">
        <w:tc>
          <w:tcPr>
            <w:tcW w:w="3528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 xml:space="preserve">Noncurrent assets </w:t>
            </w:r>
          </w:p>
        </w:tc>
        <w:tc>
          <w:tcPr>
            <w:tcW w:w="2970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  <w:tc>
          <w:tcPr>
            <w:tcW w:w="2744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</w:tr>
      <w:tr w:rsidR="00583341" w:rsidRPr="00ED0CCB" w:rsidTr="00B53344">
        <w:tc>
          <w:tcPr>
            <w:tcW w:w="3528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lastRenderedPageBreak/>
              <w:t>Motor Van</w:t>
            </w:r>
          </w:p>
        </w:tc>
        <w:tc>
          <w:tcPr>
            <w:tcW w:w="2970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  <w:tc>
          <w:tcPr>
            <w:tcW w:w="2744" w:type="dxa"/>
          </w:tcPr>
          <w:p w:rsidR="00583341" w:rsidRPr="00ED0CCB" w:rsidRDefault="00510C97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600</w:t>
            </w:r>
          </w:p>
        </w:tc>
      </w:tr>
      <w:tr w:rsidR="00583341" w:rsidRPr="00ED0CCB" w:rsidTr="00B53344">
        <w:tc>
          <w:tcPr>
            <w:tcW w:w="3528" w:type="dxa"/>
            <w:shd w:val="clear" w:color="auto" w:fill="C4BC96" w:themeFill="background2" w:themeFillShade="BF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 xml:space="preserve">Total assets </w:t>
            </w:r>
          </w:p>
        </w:tc>
        <w:tc>
          <w:tcPr>
            <w:tcW w:w="2970" w:type="dxa"/>
            <w:shd w:val="clear" w:color="auto" w:fill="C4BC96" w:themeFill="background2" w:themeFillShade="BF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  <w:tc>
          <w:tcPr>
            <w:tcW w:w="2744" w:type="dxa"/>
            <w:shd w:val="clear" w:color="auto" w:fill="C4BC96" w:themeFill="background2" w:themeFillShade="BF"/>
          </w:tcPr>
          <w:p w:rsidR="00583341" w:rsidRPr="00ED0CCB" w:rsidRDefault="003F7FB6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5425</w:t>
            </w:r>
          </w:p>
        </w:tc>
      </w:tr>
      <w:tr w:rsidR="00583341" w:rsidRPr="00ED0CCB" w:rsidTr="00B53344">
        <w:tc>
          <w:tcPr>
            <w:tcW w:w="3528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Current liabilities:</w:t>
            </w:r>
          </w:p>
        </w:tc>
        <w:tc>
          <w:tcPr>
            <w:tcW w:w="2970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  <w:tc>
          <w:tcPr>
            <w:tcW w:w="2744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</w:tr>
      <w:tr w:rsidR="00583341" w:rsidRPr="00ED0CCB" w:rsidTr="00B53344">
        <w:tc>
          <w:tcPr>
            <w:tcW w:w="3528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Loan </w:t>
            </w:r>
          </w:p>
        </w:tc>
        <w:tc>
          <w:tcPr>
            <w:tcW w:w="2970" w:type="dxa"/>
          </w:tcPr>
          <w:p w:rsidR="00583341" w:rsidRPr="00ED0CCB" w:rsidRDefault="001E5786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650</w:t>
            </w:r>
          </w:p>
        </w:tc>
        <w:tc>
          <w:tcPr>
            <w:tcW w:w="2744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</w:tr>
      <w:tr w:rsidR="00583341" w:rsidRPr="00ED0CCB" w:rsidTr="00B53344">
        <w:tc>
          <w:tcPr>
            <w:tcW w:w="3528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 xml:space="preserve">Noncurrent liabilities </w:t>
            </w:r>
          </w:p>
        </w:tc>
        <w:tc>
          <w:tcPr>
            <w:tcW w:w="2970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0</w:t>
            </w:r>
          </w:p>
        </w:tc>
        <w:tc>
          <w:tcPr>
            <w:tcW w:w="2744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</w:tr>
      <w:tr w:rsidR="00583341" w:rsidRPr="00ED0CCB" w:rsidTr="00B53344">
        <w:tc>
          <w:tcPr>
            <w:tcW w:w="3528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 xml:space="preserve">Total liabilities </w:t>
            </w:r>
          </w:p>
        </w:tc>
        <w:tc>
          <w:tcPr>
            <w:tcW w:w="2970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  <w:tc>
          <w:tcPr>
            <w:tcW w:w="2744" w:type="dxa"/>
          </w:tcPr>
          <w:p w:rsidR="00583341" w:rsidRPr="00ED0CCB" w:rsidRDefault="001E5786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650</w:t>
            </w:r>
          </w:p>
        </w:tc>
      </w:tr>
      <w:tr w:rsidR="00583341" w:rsidRPr="00ED0CCB" w:rsidTr="00B53344">
        <w:tc>
          <w:tcPr>
            <w:tcW w:w="3528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 xml:space="preserve">Capital: </w:t>
            </w:r>
          </w:p>
        </w:tc>
        <w:tc>
          <w:tcPr>
            <w:tcW w:w="2970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  <w:tc>
          <w:tcPr>
            <w:tcW w:w="2744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</w:tr>
      <w:tr w:rsidR="00583341" w:rsidRPr="00ED0CCB" w:rsidTr="00B53344">
        <w:tc>
          <w:tcPr>
            <w:tcW w:w="3528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Introduced capital </w:t>
            </w:r>
          </w:p>
        </w:tc>
        <w:tc>
          <w:tcPr>
            <w:tcW w:w="2970" w:type="dxa"/>
          </w:tcPr>
          <w:p w:rsidR="00583341" w:rsidRPr="00ED0CCB" w:rsidRDefault="001E5786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5000</w:t>
            </w:r>
          </w:p>
        </w:tc>
        <w:tc>
          <w:tcPr>
            <w:tcW w:w="2744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</w:tr>
      <w:tr w:rsidR="00583341" w:rsidRPr="00ED0CCB" w:rsidTr="00B53344">
        <w:tc>
          <w:tcPr>
            <w:tcW w:w="3528" w:type="dxa"/>
          </w:tcPr>
          <w:p w:rsidR="00583341" w:rsidRPr="00ED0CCB" w:rsidRDefault="001E5786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Less: Loss for period</w:t>
            </w:r>
          </w:p>
        </w:tc>
        <w:tc>
          <w:tcPr>
            <w:tcW w:w="2970" w:type="dxa"/>
          </w:tcPr>
          <w:p w:rsidR="00583341" w:rsidRPr="00ED0CCB" w:rsidRDefault="001E5786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(50)</w:t>
            </w:r>
          </w:p>
        </w:tc>
        <w:tc>
          <w:tcPr>
            <w:tcW w:w="2744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</w:tr>
      <w:tr w:rsidR="00583341" w:rsidRPr="00ED0CCB" w:rsidTr="00B53344">
        <w:tc>
          <w:tcPr>
            <w:tcW w:w="3528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Less: Drawing </w:t>
            </w:r>
          </w:p>
        </w:tc>
        <w:tc>
          <w:tcPr>
            <w:tcW w:w="2970" w:type="dxa"/>
          </w:tcPr>
          <w:p w:rsidR="00583341" w:rsidRPr="00ED0CCB" w:rsidRDefault="001E5786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(175</w:t>
            </w:r>
            <w:r w:rsidR="00583341"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)</w:t>
            </w:r>
          </w:p>
        </w:tc>
        <w:tc>
          <w:tcPr>
            <w:tcW w:w="2744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</w:tr>
      <w:tr w:rsidR="00583341" w:rsidRPr="00ED0CCB" w:rsidTr="00B53344">
        <w:tc>
          <w:tcPr>
            <w:tcW w:w="3528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 xml:space="preserve">Total capital </w:t>
            </w:r>
          </w:p>
        </w:tc>
        <w:tc>
          <w:tcPr>
            <w:tcW w:w="2970" w:type="dxa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  <w:tc>
          <w:tcPr>
            <w:tcW w:w="2744" w:type="dxa"/>
          </w:tcPr>
          <w:p w:rsidR="00583341" w:rsidRPr="00ED0CCB" w:rsidRDefault="001E5786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4775</w:t>
            </w:r>
          </w:p>
        </w:tc>
      </w:tr>
      <w:tr w:rsidR="00583341" w:rsidRPr="00ED0CCB" w:rsidTr="00B53344">
        <w:tc>
          <w:tcPr>
            <w:tcW w:w="3528" w:type="dxa"/>
            <w:shd w:val="clear" w:color="auto" w:fill="C4BC96" w:themeFill="background2" w:themeFillShade="BF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 xml:space="preserve">Total capital and liability </w:t>
            </w:r>
          </w:p>
        </w:tc>
        <w:tc>
          <w:tcPr>
            <w:tcW w:w="2970" w:type="dxa"/>
            <w:shd w:val="clear" w:color="auto" w:fill="C4BC96" w:themeFill="background2" w:themeFillShade="BF"/>
          </w:tcPr>
          <w:p w:rsidR="00583341" w:rsidRPr="00ED0CCB" w:rsidRDefault="00583341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  <w:tc>
          <w:tcPr>
            <w:tcW w:w="2744" w:type="dxa"/>
            <w:shd w:val="clear" w:color="auto" w:fill="C4BC96" w:themeFill="background2" w:themeFillShade="BF"/>
          </w:tcPr>
          <w:p w:rsidR="00583341" w:rsidRPr="00ED0CCB" w:rsidRDefault="001E5786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5425</w:t>
            </w:r>
          </w:p>
        </w:tc>
      </w:tr>
    </w:tbl>
    <w:p w:rsidR="00CA7A2C" w:rsidRPr="00ED0CCB" w:rsidRDefault="00CA7A2C" w:rsidP="00196A45">
      <w:pPr>
        <w:pStyle w:val="Titlu3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7745D7" w:rsidRDefault="007745D7" w:rsidP="00196A45">
      <w:pPr>
        <w:pStyle w:val="Titlu1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bookmarkStart w:id="9" w:name="_Toc28550817"/>
      <w:r>
        <w:rPr>
          <w:rFonts w:ascii="Times New Roman" w:hAnsi="Times New Roman" w:cs="Times New Roman"/>
          <w:b w:val="0"/>
          <w:bCs w:val="0"/>
          <w:noProof/>
          <w:sz w:val="24"/>
          <w:szCs w:val="24"/>
          <w:lang w:val="ro-RO" w:eastAsia="ro-RO"/>
        </w:rPr>
        <w:drawing>
          <wp:inline distT="0" distB="0" distL="0" distR="0">
            <wp:extent cx="5648325" cy="2952750"/>
            <wp:effectExtent l="19050" t="0" r="9525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/>
                    <pic:cNvPicPr>
                      <a:picLocks noChangeAspect="1" noChangeArrowheads="1"/>
                    </pic:cNvPicPr>
                  </pic:nvPicPr>
                  <pic:blipFill>
                    <a:blip r:embed="rId1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48325" cy="29527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745D7" w:rsidRDefault="007745D7" w:rsidP="007745D7">
      <w:pPr>
        <w:rPr>
          <w:lang w:val="en-GB"/>
        </w:rPr>
      </w:pPr>
    </w:p>
    <w:p w:rsidR="007745D7" w:rsidRPr="007745D7" w:rsidRDefault="007745D7" w:rsidP="007745D7">
      <w:pPr>
        <w:rPr>
          <w:lang w:val="en-GB"/>
        </w:rPr>
      </w:pPr>
      <w:r>
        <w:rPr>
          <w:noProof/>
          <w:lang w:val="ro-RO" w:eastAsia="ro-RO"/>
        </w:rPr>
        <w:drawing>
          <wp:inline distT="0" distB="0" distL="0" distR="0">
            <wp:extent cx="5638800" cy="1333500"/>
            <wp:effectExtent l="19050" t="0" r="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/>
                    <pic:cNvPicPr>
                      <a:picLocks noChangeAspect="1" noChangeArrowheads="1"/>
                    </pic:cNvPicPr>
                  </pic:nvPicPr>
                  <pic:blipFill>
                    <a:blip r:embed="rId1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38800" cy="13335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745D7" w:rsidRDefault="007745D7" w:rsidP="00196A45">
      <w:pPr>
        <w:pStyle w:val="Titlu1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7745D7" w:rsidRDefault="007745D7" w:rsidP="00196A45">
      <w:pPr>
        <w:pStyle w:val="Titlu1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b w:val="0"/>
          <w:bCs w:val="0"/>
          <w:noProof/>
          <w:sz w:val="24"/>
          <w:szCs w:val="24"/>
          <w:lang w:val="ro-RO" w:eastAsia="ro-RO"/>
        </w:rPr>
        <w:drawing>
          <wp:inline distT="0" distB="0" distL="0" distR="0">
            <wp:extent cx="5629275" cy="1285875"/>
            <wp:effectExtent l="19050" t="0" r="9525" b="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/>
                    <pic:cNvPicPr>
                      <a:picLocks noChangeAspect="1" noChangeArrowheads="1"/>
                    </pic:cNvPicPr>
                  </pic:nvPicPr>
                  <pic:blipFill>
                    <a:blip r:embed="rId1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29275" cy="12858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745D7" w:rsidRDefault="007745D7" w:rsidP="00196A45">
      <w:pPr>
        <w:pStyle w:val="Titlu1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b w:val="0"/>
          <w:bCs w:val="0"/>
          <w:noProof/>
          <w:sz w:val="24"/>
          <w:szCs w:val="24"/>
          <w:lang w:val="ro-RO" w:eastAsia="ro-RO"/>
        </w:rPr>
        <w:drawing>
          <wp:inline distT="0" distB="0" distL="0" distR="0">
            <wp:extent cx="5629275" cy="1524000"/>
            <wp:effectExtent l="19050" t="0" r="9525" b="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/>
                    <pic:cNvPicPr>
                      <a:picLocks noChangeAspect="1" noChangeArrowheads="1"/>
                    </pic:cNvPicPr>
                  </pic:nvPicPr>
                  <pic:blipFill>
                    <a:blip r:embed="rId1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29275" cy="15240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745D7" w:rsidRDefault="007745D7" w:rsidP="00196A45">
      <w:pPr>
        <w:pStyle w:val="Titlu1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b w:val="0"/>
          <w:bCs w:val="0"/>
          <w:noProof/>
          <w:sz w:val="24"/>
          <w:szCs w:val="24"/>
          <w:lang w:val="ro-RO" w:eastAsia="ro-RO"/>
        </w:rPr>
        <w:drawing>
          <wp:inline distT="0" distB="0" distL="0" distR="0">
            <wp:extent cx="5619750" cy="1285875"/>
            <wp:effectExtent l="19050" t="0" r="0" b="0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0"/>
                    <pic:cNvPicPr>
                      <a:picLocks noChangeAspect="1" noChangeArrowheads="1"/>
                    </pic:cNvPicPr>
                  </pic:nvPicPr>
                  <pic:blipFill>
                    <a:blip r:embed="rId2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19750" cy="12858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745D7" w:rsidRDefault="007745D7" w:rsidP="00196A45">
      <w:pPr>
        <w:pStyle w:val="Titlu1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b w:val="0"/>
          <w:bCs w:val="0"/>
          <w:noProof/>
          <w:sz w:val="24"/>
          <w:szCs w:val="24"/>
          <w:lang w:val="ro-RO" w:eastAsia="ro-RO"/>
        </w:rPr>
        <w:drawing>
          <wp:inline distT="0" distB="0" distL="0" distR="0">
            <wp:extent cx="5657850" cy="1266825"/>
            <wp:effectExtent l="19050" t="0" r="0" b="0"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3"/>
                    <pic:cNvPicPr>
                      <a:picLocks noChangeAspect="1" noChangeArrowheads="1"/>
                    </pic:cNvPicPr>
                  </pic:nvPicPr>
                  <pic:blipFill>
                    <a:blip r:embed="rId2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578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745D7" w:rsidRDefault="007745D7" w:rsidP="00196A45">
      <w:pPr>
        <w:pStyle w:val="Titlu1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b w:val="0"/>
          <w:bCs w:val="0"/>
          <w:noProof/>
          <w:sz w:val="24"/>
          <w:szCs w:val="24"/>
          <w:lang w:val="ro-RO" w:eastAsia="ro-RO"/>
        </w:rPr>
        <w:lastRenderedPageBreak/>
        <w:drawing>
          <wp:inline distT="0" distB="0" distL="0" distR="0">
            <wp:extent cx="5648325" cy="1514475"/>
            <wp:effectExtent l="19050" t="0" r="9525" b="0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6"/>
                    <pic:cNvPicPr>
                      <a:picLocks noChangeAspect="1" noChangeArrowheads="1"/>
                    </pic:cNvPicPr>
                  </pic:nvPicPr>
                  <pic:blipFill>
                    <a:blip r:embed="rId2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48325" cy="15144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745D7" w:rsidRDefault="007745D7" w:rsidP="00196A45">
      <w:pPr>
        <w:pStyle w:val="Titlu1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b w:val="0"/>
          <w:bCs w:val="0"/>
          <w:noProof/>
          <w:sz w:val="24"/>
          <w:szCs w:val="24"/>
          <w:lang w:val="ro-RO" w:eastAsia="ro-RO"/>
        </w:rPr>
        <w:drawing>
          <wp:inline distT="0" distB="0" distL="0" distR="0">
            <wp:extent cx="5695950" cy="1304925"/>
            <wp:effectExtent l="19050" t="0" r="0" b="0"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9"/>
                    <pic:cNvPicPr>
                      <a:picLocks noChangeAspect="1" noChangeArrowheads="1"/>
                    </pic:cNvPicPr>
                  </pic:nvPicPr>
                  <pic:blipFill>
                    <a:blip r:embed="rId2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9595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745D7" w:rsidRDefault="007745D7" w:rsidP="00196A45">
      <w:pPr>
        <w:pStyle w:val="Titlu1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b w:val="0"/>
          <w:bCs w:val="0"/>
          <w:noProof/>
          <w:sz w:val="24"/>
          <w:szCs w:val="24"/>
          <w:lang w:val="ro-RO" w:eastAsia="ro-RO"/>
        </w:rPr>
        <w:drawing>
          <wp:inline distT="0" distB="0" distL="0" distR="0">
            <wp:extent cx="5695950" cy="1285875"/>
            <wp:effectExtent l="19050" t="0" r="0" b="0"/>
            <wp:docPr id="52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2"/>
                    <pic:cNvPicPr>
                      <a:picLocks noChangeAspect="1" noChangeArrowheads="1"/>
                    </pic:cNvPicPr>
                  </pic:nvPicPr>
                  <pic:blipFill>
                    <a:blip r:embed="rId2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95950" cy="12858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745D7" w:rsidRDefault="007745D7" w:rsidP="00196A45">
      <w:pPr>
        <w:pStyle w:val="Titlu1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7745D7" w:rsidRDefault="007745D7" w:rsidP="00196A45">
      <w:pPr>
        <w:pStyle w:val="Titlu1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CA7A2C" w:rsidRPr="00ED0CCB" w:rsidRDefault="0011292F" w:rsidP="00196A45">
      <w:pPr>
        <w:pStyle w:val="Titlu1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ED0CCB">
        <w:rPr>
          <w:rFonts w:ascii="Times New Roman" w:hAnsi="Times New Roman" w:cs="Times New Roman"/>
          <w:sz w:val="24"/>
          <w:szCs w:val="24"/>
          <w:lang w:val="en-GB"/>
        </w:rPr>
        <w:t>Task 3:</w:t>
      </w:r>
      <w:bookmarkEnd w:id="9"/>
    </w:p>
    <w:p w:rsidR="00BB28C6" w:rsidRPr="00ED0CCB" w:rsidRDefault="00BB28C6" w:rsidP="00196A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7D1FE0" w:rsidRPr="00ED0CCB" w:rsidRDefault="007D1FE0" w:rsidP="00196A45">
      <w:pPr>
        <w:pStyle w:val="Titlu3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bookmarkStart w:id="10" w:name="_Toc28550819"/>
      <w:r w:rsidRPr="00ED0CCB">
        <w:rPr>
          <w:rFonts w:ascii="Times New Roman" w:hAnsi="Times New Roman" w:cs="Times New Roman"/>
          <w:sz w:val="24"/>
          <w:szCs w:val="24"/>
          <w:lang w:val="en-GB"/>
        </w:rPr>
        <w:t>Trial Balance Sheet at 31 January:</w:t>
      </w:r>
      <w:bookmarkEnd w:id="10"/>
    </w:p>
    <w:p w:rsidR="007D1FE0" w:rsidRPr="00ED0CCB" w:rsidRDefault="007D1FE0" w:rsidP="00196A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GrilTabel"/>
        <w:tblW w:w="0" w:type="auto"/>
        <w:tblLook w:val="04A0" w:firstRow="1" w:lastRow="0" w:firstColumn="1" w:lastColumn="0" w:noHBand="0" w:noVBand="1"/>
      </w:tblPr>
      <w:tblGrid>
        <w:gridCol w:w="4518"/>
        <w:gridCol w:w="2340"/>
        <w:gridCol w:w="2384"/>
      </w:tblGrid>
      <w:tr w:rsidR="007D1FE0" w:rsidRPr="00ED0CCB" w:rsidTr="00B53344">
        <w:tc>
          <w:tcPr>
            <w:tcW w:w="4518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Particular</w:t>
            </w:r>
          </w:p>
        </w:tc>
        <w:tc>
          <w:tcPr>
            <w:tcW w:w="2340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proofErr w:type="spellStart"/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Dr</w:t>
            </w:r>
            <w:r w:rsidR="00E840E7"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.</w:t>
            </w:r>
            <w:proofErr w:type="spellEnd"/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 xml:space="preserve"> Amount</w:t>
            </w:r>
          </w:p>
        </w:tc>
        <w:tc>
          <w:tcPr>
            <w:tcW w:w="2384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Cr Amount</w:t>
            </w:r>
          </w:p>
        </w:tc>
      </w:tr>
      <w:tr w:rsidR="007D1FE0" w:rsidRPr="00ED0CCB" w:rsidTr="00B53344">
        <w:tc>
          <w:tcPr>
            <w:tcW w:w="4518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at Bank</w:t>
            </w:r>
          </w:p>
        </w:tc>
        <w:tc>
          <w:tcPr>
            <w:tcW w:w="2340" w:type="dxa"/>
          </w:tcPr>
          <w:p w:rsidR="007D1FE0" w:rsidRPr="00ED0CCB" w:rsidRDefault="00007028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323</w:t>
            </w:r>
          </w:p>
        </w:tc>
        <w:tc>
          <w:tcPr>
            <w:tcW w:w="2384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7D1FE0" w:rsidRPr="00ED0CCB" w:rsidTr="00B53344">
        <w:tc>
          <w:tcPr>
            <w:tcW w:w="4518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Capital</w:t>
            </w:r>
          </w:p>
        </w:tc>
        <w:tc>
          <w:tcPr>
            <w:tcW w:w="2340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2384" w:type="dxa"/>
          </w:tcPr>
          <w:p w:rsidR="007D1FE0" w:rsidRPr="00ED0CCB" w:rsidRDefault="00007028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1049</w:t>
            </w:r>
          </w:p>
        </w:tc>
      </w:tr>
      <w:tr w:rsidR="007D1FE0" w:rsidRPr="00ED0CCB" w:rsidTr="00B53344">
        <w:tc>
          <w:tcPr>
            <w:tcW w:w="4518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Purchase </w:t>
            </w:r>
          </w:p>
        </w:tc>
        <w:tc>
          <w:tcPr>
            <w:tcW w:w="2340" w:type="dxa"/>
          </w:tcPr>
          <w:p w:rsidR="007D1FE0" w:rsidRPr="00ED0CCB" w:rsidRDefault="00007028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225</w:t>
            </w:r>
          </w:p>
        </w:tc>
        <w:tc>
          <w:tcPr>
            <w:tcW w:w="2384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7D1FE0" w:rsidRPr="00ED0CCB" w:rsidTr="00B53344">
        <w:tc>
          <w:tcPr>
            <w:tcW w:w="4518" w:type="dxa"/>
          </w:tcPr>
          <w:p w:rsidR="007D1FE0" w:rsidRPr="00ED0CCB" w:rsidRDefault="00007028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lastRenderedPageBreak/>
              <w:t>Receivables- Harvey</w:t>
            </w:r>
          </w:p>
        </w:tc>
        <w:tc>
          <w:tcPr>
            <w:tcW w:w="2340" w:type="dxa"/>
          </w:tcPr>
          <w:p w:rsidR="007D1FE0" w:rsidRPr="00ED0CCB" w:rsidRDefault="00007028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138</w:t>
            </w:r>
          </w:p>
        </w:tc>
        <w:tc>
          <w:tcPr>
            <w:tcW w:w="2384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7D1FE0" w:rsidRPr="00ED0CCB" w:rsidTr="00B53344">
        <w:tc>
          <w:tcPr>
            <w:tcW w:w="4518" w:type="dxa"/>
          </w:tcPr>
          <w:p w:rsidR="007D1FE0" w:rsidRPr="00ED0CCB" w:rsidRDefault="00007028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Receivables-Moon</w:t>
            </w:r>
          </w:p>
        </w:tc>
        <w:tc>
          <w:tcPr>
            <w:tcW w:w="2340" w:type="dxa"/>
          </w:tcPr>
          <w:p w:rsidR="007D1FE0" w:rsidRPr="00ED0CCB" w:rsidRDefault="00007028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26</w:t>
            </w:r>
          </w:p>
        </w:tc>
        <w:tc>
          <w:tcPr>
            <w:tcW w:w="2384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7D1FE0" w:rsidRPr="00ED0CCB" w:rsidTr="00B53344">
        <w:tc>
          <w:tcPr>
            <w:tcW w:w="4518" w:type="dxa"/>
          </w:tcPr>
          <w:p w:rsidR="007D1FE0" w:rsidRPr="00ED0CCB" w:rsidRDefault="00007028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wages</w:t>
            </w:r>
            <w:r w:rsidR="007D1FE0"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2340" w:type="dxa"/>
          </w:tcPr>
          <w:p w:rsidR="007D1FE0" w:rsidRPr="00ED0CCB" w:rsidRDefault="00007028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58</w:t>
            </w:r>
          </w:p>
        </w:tc>
        <w:tc>
          <w:tcPr>
            <w:tcW w:w="2384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7D1FE0" w:rsidRPr="00ED0CCB" w:rsidTr="00B53344">
        <w:tc>
          <w:tcPr>
            <w:tcW w:w="4518" w:type="dxa"/>
          </w:tcPr>
          <w:p w:rsidR="007D1FE0" w:rsidRPr="00ED0CCB" w:rsidRDefault="00007028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Office expenses </w:t>
            </w:r>
            <w:r w:rsidR="007D1FE0"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2340" w:type="dxa"/>
          </w:tcPr>
          <w:p w:rsidR="007D1FE0" w:rsidRPr="00ED0CCB" w:rsidRDefault="00007028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</w:t>
            </w:r>
          </w:p>
        </w:tc>
        <w:tc>
          <w:tcPr>
            <w:tcW w:w="2384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7D1FE0" w:rsidRPr="00ED0CCB" w:rsidTr="00B53344">
        <w:tc>
          <w:tcPr>
            <w:tcW w:w="4518" w:type="dxa"/>
          </w:tcPr>
          <w:p w:rsidR="007D1FE0" w:rsidRPr="00ED0CCB" w:rsidRDefault="00007028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Sales</w:t>
            </w:r>
          </w:p>
        </w:tc>
        <w:tc>
          <w:tcPr>
            <w:tcW w:w="2340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2384" w:type="dxa"/>
          </w:tcPr>
          <w:p w:rsidR="007D1FE0" w:rsidRPr="00ED0CCB" w:rsidRDefault="00007028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412</w:t>
            </w:r>
          </w:p>
        </w:tc>
      </w:tr>
      <w:tr w:rsidR="007D1FE0" w:rsidRPr="00ED0CCB" w:rsidTr="00B53344">
        <w:tc>
          <w:tcPr>
            <w:tcW w:w="4518" w:type="dxa"/>
          </w:tcPr>
          <w:p w:rsidR="007D1FE0" w:rsidRPr="00ED0CCB" w:rsidRDefault="00007028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Fixtures and fitting </w:t>
            </w:r>
          </w:p>
        </w:tc>
        <w:tc>
          <w:tcPr>
            <w:tcW w:w="2340" w:type="dxa"/>
          </w:tcPr>
          <w:p w:rsidR="007D1FE0" w:rsidRPr="00ED0CCB" w:rsidRDefault="00007028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230</w:t>
            </w:r>
          </w:p>
        </w:tc>
        <w:tc>
          <w:tcPr>
            <w:tcW w:w="2384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007028" w:rsidRPr="00ED0CCB" w:rsidTr="00B53344">
        <w:tc>
          <w:tcPr>
            <w:tcW w:w="4518" w:type="dxa"/>
          </w:tcPr>
          <w:p w:rsidR="00007028" w:rsidRPr="00ED0CCB" w:rsidRDefault="00007028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Inventory </w:t>
            </w:r>
          </w:p>
        </w:tc>
        <w:tc>
          <w:tcPr>
            <w:tcW w:w="2340" w:type="dxa"/>
          </w:tcPr>
          <w:p w:rsidR="00007028" w:rsidRPr="00ED0CCB" w:rsidRDefault="00007028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458</w:t>
            </w:r>
          </w:p>
        </w:tc>
        <w:tc>
          <w:tcPr>
            <w:tcW w:w="2384" w:type="dxa"/>
          </w:tcPr>
          <w:p w:rsidR="00007028" w:rsidRPr="00ED0CCB" w:rsidRDefault="00007028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7D1FE0" w:rsidRPr="00ED0CCB" w:rsidTr="00B53344">
        <w:tc>
          <w:tcPr>
            <w:tcW w:w="4518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Total</w:t>
            </w:r>
          </w:p>
        </w:tc>
        <w:tc>
          <w:tcPr>
            <w:tcW w:w="2340" w:type="dxa"/>
          </w:tcPr>
          <w:p w:rsidR="007D1FE0" w:rsidRPr="00ED0CCB" w:rsidRDefault="00007028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1461</w:t>
            </w:r>
          </w:p>
        </w:tc>
        <w:tc>
          <w:tcPr>
            <w:tcW w:w="2384" w:type="dxa"/>
          </w:tcPr>
          <w:p w:rsidR="007D1FE0" w:rsidRPr="00ED0CCB" w:rsidRDefault="00007028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1461</w:t>
            </w:r>
          </w:p>
        </w:tc>
      </w:tr>
    </w:tbl>
    <w:p w:rsidR="007D1FE0" w:rsidRPr="00ED0CCB" w:rsidRDefault="007D1FE0" w:rsidP="00196A45">
      <w:pPr>
        <w:pStyle w:val="Titlu3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7D1FE0" w:rsidRPr="00ED0CCB" w:rsidRDefault="007D1FE0" w:rsidP="00196A45">
      <w:pPr>
        <w:pStyle w:val="Titlu2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bookmarkStart w:id="11" w:name="_Toc28550820"/>
      <w:r w:rsidRPr="00ED0CCB">
        <w:rPr>
          <w:rFonts w:ascii="Times New Roman" w:hAnsi="Times New Roman" w:cs="Times New Roman"/>
          <w:sz w:val="24"/>
          <w:szCs w:val="24"/>
          <w:lang w:val="en-GB"/>
        </w:rPr>
        <w:t>Statement of profit or loss for the month ending 31 Jan:</w:t>
      </w:r>
      <w:bookmarkEnd w:id="11"/>
    </w:p>
    <w:tbl>
      <w:tblPr>
        <w:tblStyle w:val="GrilTabel"/>
        <w:tblW w:w="0" w:type="auto"/>
        <w:tblLook w:val="04A0" w:firstRow="1" w:lastRow="0" w:firstColumn="1" w:lastColumn="0" w:noHBand="0" w:noVBand="1"/>
      </w:tblPr>
      <w:tblGrid>
        <w:gridCol w:w="4518"/>
        <w:gridCol w:w="2340"/>
        <w:gridCol w:w="2384"/>
      </w:tblGrid>
      <w:tr w:rsidR="007D1FE0" w:rsidRPr="00ED0CCB" w:rsidTr="00B53344">
        <w:tc>
          <w:tcPr>
            <w:tcW w:w="4518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Particular</w:t>
            </w:r>
          </w:p>
        </w:tc>
        <w:tc>
          <w:tcPr>
            <w:tcW w:w="2340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Amount ($)</w:t>
            </w:r>
          </w:p>
        </w:tc>
        <w:tc>
          <w:tcPr>
            <w:tcW w:w="2384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Amount ($)</w:t>
            </w:r>
          </w:p>
        </w:tc>
      </w:tr>
      <w:tr w:rsidR="007D1FE0" w:rsidRPr="00ED0CCB" w:rsidTr="00B53344">
        <w:tc>
          <w:tcPr>
            <w:tcW w:w="4518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Revenue</w:t>
            </w:r>
          </w:p>
        </w:tc>
        <w:tc>
          <w:tcPr>
            <w:tcW w:w="2340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  <w:tc>
          <w:tcPr>
            <w:tcW w:w="2384" w:type="dxa"/>
          </w:tcPr>
          <w:p w:rsidR="007D1FE0" w:rsidRPr="00ED0CCB" w:rsidRDefault="005F694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412</w:t>
            </w:r>
          </w:p>
        </w:tc>
      </w:tr>
      <w:tr w:rsidR="005F6940" w:rsidRPr="00ED0CCB" w:rsidTr="00B53344">
        <w:tc>
          <w:tcPr>
            <w:tcW w:w="4518" w:type="dxa"/>
          </w:tcPr>
          <w:p w:rsidR="005F6940" w:rsidRPr="00ED0CCB" w:rsidRDefault="005F694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Opening Inventory </w:t>
            </w:r>
          </w:p>
        </w:tc>
        <w:tc>
          <w:tcPr>
            <w:tcW w:w="2340" w:type="dxa"/>
          </w:tcPr>
          <w:p w:rsidR="005F6940" w:rsidRPr="00ED0CCB" w:rsidRDefault="005F694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458</w:t>
            </w:r>
          </w:p>
        </w:tc>
        <w:tc>
          <w:tcPr>
            <w:tcW w:w="2384" w:type="dxa"/>
          </w:tcPr>
          <w:p w:rsidR="005F6940" w:rsidRPr="00ED0CCB" w:rsidRDefault="005F694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7D1FE0" w:rsidRPr="00ED0CCB" w:rsidTr="00B53344">
        <w:tc>
          <w:tcPr>
            <w:tcW w:w="4518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Purchase</w:t>
            </w:r>
          </w:p>
        </w:tc>
        <w:tc>
          <w:tcPr>
            <w:tcW w:w="2340" w:type="dxa"/>
          </w:tcPr>
          <w:p w:rsidR="007D1FE0" w:rsidRPr="00ED0CCB" w:rsidRDefault="005F694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225</w:t>
            </w:r>
          </w:p>
        </w:tc>
        <w:tc>
          <w:tcPr>
            <w:tcW w:w="2384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7D1FE0" w:rsidRPr="00ED0CCB" w:rsidTr="00B53344">
        <w:tc>
          <w:tcPr>
            <w:tcW w:w="4518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Less: Closing stock</w:t>
            </w:r>
          </w:p>
        </w:tc>
        <w:tc>
          <w:tcPr>
            <w:tcW w:w="2340" w:type="dxa"/>
          </w:tcPr>
          <w:p w:rsidR="007D1FE0" w:rsidRPr="00ED0CCB" w:rsidRDefault="005F694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374</w:t>
            </w:r>
          </w:p>
        </w:tc>
        <w:tc>
          <w:tcPr>
            <w:tcW w:w="2384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7D1FE0" w:rsidRPr="00ED0CCB" w:rsidTr="00B53344">
        <w:tc>
          <w:tcPr>
            <w:tcW w:w="4518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Cost of sales</w:t>
            </w:r>
          </w:p>
        </w:tc>
        <w:tc>
          <w:tcPr>
            <w:tcW w:w="2340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  <w:tc>
          <w:tcPr>
            <w:tcW w:w="2384" w:type="dxa"/>
          </w:tcPr>
          <w:p w:rsidR="007D1FE0" w:rsidRPr="00ED0CCB" w:rsidRDefault="005F694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309</w:t>
            </w:r>
          </w:p>
        </w:tc>
      </w:tr>
      <w:tr w:rsidR="007D1FE0" w:rsidRPr="00ED0CCB" w:rsidTr="00B53344">
        <w:tc>
          <w:tcPr>
            <w:tcW w:w="4518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 xml:space="preserve">Gross Profit </w:t>
            </w:r>
          </w:p>
        </w:tc>
        <w:tc>
          <w:tcPr>
            <w:tcW w:w="2340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  <w:tc>
          <w:tcPr>
            <w:tcW w:w="2384" w:type="dxa"/>
          </w:tcPr>
          <w:p w:rsidR="007D1FE0" w:rsidRPr="00ED0CCB" w:rsidRDefault="005F694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103</w:t>
            </w:r>
          </w:p>
        </w:tc>
      </w:tr>
      <w:tr w:rsidR="007D1FE0" w:rsidRPr="00ED0CCB" w:rsidTr="00B53344">
        <w:tc>
          <w:tcPr>
            <w:tcW w:w="4518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Less: expenses </w:t>
            </w:r>
          </w:p>
        </w:tc>
        <w:tc>
          <w:tcPr>
            <w:tcW w:w="2340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2384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7D1FE0" w:rsidRPr="00ED0CCB" w:rsidTr="00B53344">
        <w:trPr>
          <w:trHeight w:val="134"/>
        </w:trPr>
        <w:tc>
          <w:tcPr>
            <w:tcW w:w="4518" w:type="dxa"/>
          </w:tcPr>
          <w:p w:rsidR="007D1FE0" w:rsidRPr="00ED0CCB" w:rsidRDefault="005F694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  <w:r w:rsidR="007D1FE0"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2340" w:type="dxa"/>
          </w:tcPr>
          <w:p w:rsidR="007D1FE0" w:rsidRPr="00ED0CCB" w:rsidRDefault="005F694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58</w:t>
            </w:r>
          </w:p>
        </w:tc>
        <w:tc>
          <w:tcPr>
            <w:tcW w:w="2384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7D1FE0" w:rsidRPr="00ED0CCB" w:rsidTr="00B53344">
        <w:tc>
          <w:tcPr>
            <w:tcW w:w="4518" w:type="dxa"/>
          </w:tcPr>
          <w:p w:rsidR="007D1FE0" w:rsidRPr="00ED0CCB" w:rsidRDefault="005F694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Office expenses </w:t>
            </w:r>
            <w:r w:rsidR="007D1FE0"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2340" w:type="dxa"/>
          </w:tcPr>
          <w:p w:rsidR="007D1FE0" w:rsidRPr="00ED0CCB" w:rsidRDefault="005F694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</w:t>
            </w:r>
          </w:p>
        </w:tc>
        <w:tc>
          <w:tcPr>
            <w:tcW w:w="2384" w:type="dxa"/>
          </w:tcPr>
          <w:p w:rsidR="007D1FE0" w:rsidRPr="00ED0CCB" w:rsidRDefault="005F694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61</w:t>
            </w:r>
          </w:p>
        </w:tc>
      </w:tr>
      <w:tr w:rsidR="007D1FE0" w:rsidRPr="00ED0CCB" w:rsidTr="00B53344">
        <w:tc>
          <w:tcPr>
            <w:tcW w:w="4518" w:type="dxa"/>
          </w:tcPr>
          <w:p w:rsidR="007D1FE0" w:rsidRPr="00ED0CCB" w:rsidRDefault="005F694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Profit</w:t>
            </w:r>
            <w:r w:rsidR="007D1FE0"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 xml:space="preserve"> for </w:t>
            </w:r>
            <w:r w:rsidR="00E840E7"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 xml:space="preserve">the </w:t>
            </w:r>
            <w:r w:rsidR="007D1FE0"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period</w:t>
            </w:r>
          </w:p>
        </w:tc>
        <w:tc>
          <w:tcPr>
            <w:tcW w:w="2340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  <w:tc>
          <w:tcPr>
            <w:tcW w:w="2384" w:type="dxa"/>
          </w:tcPr>
          <w:p w:rsidR="007D1FE0" w:rsidRPr="00ED0CCB" w:rsidRDefault="005F694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42</w:t>
            </w:r>
          </w:p>
        </w:tc>
      </w:tr>
    </w:tbl>
    <w:p w:rsidR="007D1FE0" w:rsidRPr="00ED0CCB" w:rsidRDefault="007D1FE0" w:rsidP="00196A45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7D1FE0" w:rsidRPr="00ED0CCB" w:rsidRDefault="007D1FE0" w:rsidP="00196A45">
      <w:pPr>
        <w:pStyle w:val="Titlu2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bookmarkStart w:id="12" w:name="_Toc28550821"/>
      <w:r w:rsidRPr="00ED0CCB">
        <w:rPr>
          <w:rFonts w:ascii="Times New Roman" w:hAnsi="Times New Roman" w:cs="Times New Roman"/>
          <w:sz w:val="24"/>
          <w:szCs w:val="24"/>
          <w:lang w:val="en-GB"/>
        </w:rPr>
        <w:t>Statement of financial position at 31 Jan:</w:t>
      </w:r>
      <w:bookmarkEnd w:id="12"/>
      <w:r w:rsidRPr="00ED0CCB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tbl>
      <w:tblPr>
        <w:tblStyle w:val="GrilTabel"/>
        <w:tblW w:w="0" w:type="auto"/>
        <w:tblLook w:val="04A0" w:firstRow="1" w:lastRow="0" w:firstColumn="1" w:lastColumn="0" w:noHBand="0" w:noVBand="1"/>
      </w:tblPr>
      <w:tblGrid>
        <w:gridCol w:w="3528"/>
        <w:gridCol w:w="2970"/>
        <w:gridCol w:w="2744"/>
      </w:tblGrid>
      <w:tr w:rsidR="007D1FE0" w:rsidRPr="00ED0CCB" w:rsidTr="00B53344">
        <w:tc>
          <w:tcPr>
            <w:tcW w:w="3528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Particular</w:t>
            </w:r>
          </w:p>
        </w:tc>
        <w:tc>
          <w:tcPr>
            <w:tcW w:w="2970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Amount ($)</w:t>
            </w:r>
          </w:p>
        </w:tc>
        <w:tc>
          <w:tcPr>
            <w:tcW w:w="2744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Amount ($)</w:t>
            </w:r>
          </w:p>
        </w:tc>
      </w:tr>
      <w:tr w:rsidR="007D1FE0" w:rsidRPr="00ED0CCB" w:rsidTr="00B53344">
        <w:tc>
          <w:tcPr>
            <w:tcW w:w="3528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 xml:space="preserve">Current assets: </w:t>
            </w:r>
          </w:p>
        </w:tc>
        <w:tc>
          <w:tcPr>
            <w:tcW w:w="2970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  <w:tc>
          <w:tcPr>
            <w:tcW w:w="2744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</w:tr>
      <w:tr w:rsidR="007D1FE0" w:rsidRPr="00ED0CCB" w:rsidTr="00B53344">
        <w:tc>
          <w:tcPr>
            <w:tcW w:w="3528" w:type="dxa"/>
          </w:tcPr>
          <w:p w:rsidR="007D1FE0" w:rsidRPr="00ED0CCB" w:rsidRDefault="000037A8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Trade Receivables </w:t>
            </w:r>
          </w:p>
        </w:tc>
        <w:tc>
          <w:tcPr>
            <w:tcW w:w="2970" w:type="dxa"/>
          </w:tcPr>
          <w:p w:rsidR="007D1FE0" w:rsidRPr="00ED0CCB" w:rsidRDefault="000037A8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164</w:t>
            </w:r>
          </w:p>
        </w:tc>
        <w:tc>
          <w:tcPr>
            <w:tcW w:w="2744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</w:tr>
      <w:tr w:rsidR="000037A8" w:rsidRPr="00ED0CCB" w:rsidTr="00B53344">
        <w:tc>
          <w:tcPr>
            <w:tcW w:w="3528" w:type="dxa"/>
          </w:tcPr>
          <w:p w:rsidR="000037A8" w:rsidRPr="00ED0CCB" w:rsidRDefault="000037A8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Inventory </w:t>
            </w:r>
          </w:p>
        </w:tc>
        <w:tc>
          <w:tcPr>
            <w:tcW w:w="2970" w:type="dxa"/>
          </w:tcPr>
          <w:p w:rsidR="000037A8" w:rsidRPr="00ED0CCB" w:rsidRDefault="000037A8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374</w:t>
            </w:r>
          </w:p>
        </w:tc>
        <w:tc>
          <w:tcPr>
            <w:tcW w:w="2744" w:type="dxa"/>
          </w:tcPr>
          <w:p w:rsidR="000037A8" w:rsidRPr="00ED0CCB" w:rsidRDefault="000037A8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</w:tr>
      <w:tr w:rsidR="007D1FE0" w:rsidRPr="00ED0CCB" w:rsidTr="00B53344">
        <w:tc>
          <w:tcPr>
            <w:tcW w:w="3528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2970" w:type="dxa"/>
          </w:tcPr>
          <w:p w:rsidR="007D1FE0" w:rsidRPr="00ED0CCB" w:rsidRDefault="000037A8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323</w:t>
            </w:r>
          </w:p>
        </w:tc>
        <w:tc>
          <w:tcPr>
            <w:tcW w:w="2744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</w:tr>
      <w:tr w:rsidR="007D1FE0" w:rsidRPr="00ED0CCB" w:rsidTr="00B53344">
        <w:tc>
          <w:tcPr>
            <w:tcW w:w="3528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 xml:space="preserve">Total </w:t>
            </w:r>
          </w:p>
        </w:tc>
        <w:tc>
          <w:tcPr>
            <w:tcW w:w="2970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  <w:tc>
          <w:tcPr>
            <w:tcW w:w="2744" w:type="dxa"/>
          </w:tcPr>
          <w:p w:rsidR="007D1FE0" w:rsidRPr="00ED0CCB" w:rsidRDefault="005E4CC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861</w:t>
            </w:r>
          </w:p>
        </w:tc>
      </w:tr>
      <w:tr w:rsidR="007D1FE0" w:rsidRPr="00ED0CCB" w:rsidTr="00B53344">
        <w:tc>
          <w:tcPr>
            <w:tcW w:w="3528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 xml:space="preserve">Noncurrent assets </w:t>
            </w:r>
          </w:p>
        </w:tc>
        <w:tc>
          <w:tcPr>
            <w:tcW w:w="2970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  <w:tc>
          <w:tcPr>
            <w:tcW w:w="2744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</w:tr>
      <w:tr w:rsidR="007D1FE0" w:rsidRPr="00ED0CCB" w:rsidTr="00B53344">
        <w:tc>
          <w:tcPr>
            <w:tcW w:w="3528" w:type="dxa"/>
          </w:tcPr>
          <w:p w:rsidR="007D1FE0" w:rsidRPr="00ED0CCB" w:rsidRDefault="000037A8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Fixture and fitting </w:t>
            </w:r>
          </w:p>
        </w:tc>
        <w:tc>
          <w:tcPr>
            <w:tcW w:w="2970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  <w:tc>
          <w:tcPr>
            <w:tcW w:w="2744" w:type="dxa"/>
          </w:tcPr>
          <w:p w:rsidR="007D1FE0" w:rsidRPr="00ED0CCB" w:rsidRDefault="000037A8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230</w:t>
            </w:r>
          </w:p>
        </w:tc>
      </w:tr>
      <w:tr w:rsidR="007D1FE0" w:rsidRPr="00ED0CCB" w:rsidTr="00B53344">
        <w:tc>
          <w:tcPr>
            <w:tcW w:w="3528" w:type="dxa"/>
            <w:shd w:val="clear" w:color="auto" w:fill="C4BC96" w:themeFill="background2" w:themeFillShade="BF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lastRenderedPageBreak/>
              <w:t xml:space="preserve">Total assets </w:t>
            </w:r>
          </w:p>
        </w:tc>
        <w:tc>
          <w:tcPr>
            <w:tcW w:w="2970" w:type="dxa"/>
            <w:shd w:val="clear" w:color="auto" w:fill="C4BC96" w:themeFill="background2" w:themeFillShade="BF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  <w:tc>
          <w:tcPr>
            <w:tcW w:w="2744" w:type="dxa"/>
            <w:shd w:val="clear" w:color="auto" w:fill="C4BC96" w:themeFill="background2" w:themeFillShade="BF"/>
          </w:tcPr>
          <w:p w:rsidR="007D1FE0" w:rsidRPr="00ED0CCB" w:rsidRDefault="005E4CC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1091</w:t>
            </w:r>
          </w:p>
        </w:tc>
      </w:tr>
      <w:tr w:rsidR="007D1FE0" w:rsidRPr="00ED0CCB" w:rsidTr="00B53344">
        <w:tc>
          <w:tcPr>
            <w:tcW w:w="3528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Current liabilities:</w:t>
            </w:r>
          </w:p>
        </w:tc>
        <w:tc>
          <w:tcPr>
            <w:tcW w:w="2970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  <w:tc>
          <w:tcPr>
            <w:tcW w:w="2744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</w:tr>
      <w:tr w:rsidR="007D1FE0" w:rsidRPr="00ED0CCB" w:rsidTr="00B53344">
        <w:tc>
          <w:tcPr>
            <w:tcW w:w="3528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Loan </w:t>
            </w:r>
          </w:p>
        </w:tc>
        <w:tc>
          <w:tcPr>
            <w:tcW w:w="2970" w:type="dxa"/>
          </w:tcPr>
          <w:p w:rsidR="007D1FE0" w:rsidRPr="00ED0CCB" w:rsidRDefault="00CF1FC4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0</w:t>
            </w:r>
          </w:p>
        </w:tc>
        <w:tc>
          <w:tcPr>
            <w:tcW w:w="2744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</w:tr>
      <w:tr w:rsidR="007D1FE0" w:rsidRPr="00ED0CCB" w:rsidTr="00B53344">
        <w:tc>
          <w:tcPr>
            <w:tcW w:w="3528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 xml:space="preserve">Noncurrent liabilities </w:t>
            </w:r>
          </w:p>
        </w:tc>
        <w:tc>
          <w:tcPr>
            <w:tcW w:w="2970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0</w:t>
            </w:r>
          </w:p>
        </w:tc>
        <w:tc>
          <w:tcPr>
            <w:tcW w:w="2744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</w:tr>
      <w:tr w:rsidR="007D1FE0" w:rsidRPr="00ED0CCB" w:rsidTr="00B53344">
        <w:tc>
          <w:tcPr>
            <w:tcW w:w="3528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 xml:space="preserve">Total liabilities </w:t>
            </w:r>
          </w:p>
        </w:tc>
        <w:tc>
          <w:tcPr>
            <w:tcW w:w="2970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  <w:tc>
          <w:tcPr>
            <w:tcW w:w="2744" w:type="dxa"/>
          </w:tcPr>
          <w:p w:rsidR="007D1FE0" w:rsidRPr="00ED0CCB" w:rsidRDefault="00CF1FC4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0</w:t>
            </w:r>
          </w:p>
        </w:tc>
      </w:tr>
      <w:tr w:rsidR="007D1FE0" w:rsidRPr="00ED0CCB" w:rsidTr="00B53344">
        <w:tc>
          <w:tcPr>
            <w:tcW w:w="3528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 xml:space="preserve">Capital: </w:t>
            </w:r>
          </w:p>
        </w:tc>
        <w:tc>
          <w:tcPr>
            <w:tcW w:w="2970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  <w:tc>
          <w:tcPr>
            <w:tcW w:w="2744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</w:tr>
      <w:tr w:rsidR="007D1FE0" w:rsidRPr="00ED0CCB" w:rsidTr="00B53344">
        <w:tc>
          <w:tcPr>
            <w:tcW w:w="3528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Introduced capital </w:t>
            </w:r>
          </w:p>
        </w:tc>
        <w:tc>
          <w:tcPr>
            <w:tcW w:w="2970" w:type="dxa"/>
          </w:tcPr>
          <w:p w:rsidR="007D1FE0" w:rsidRPr="00ED0CCB" w:rsidRDefault="00CF1FC4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1049</w:t>
            </w:r>
          </w:p>
        </w:tc>
        <w:tc>
          <w:tcPr>
            <w:tcW w:w="2744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</w:tr>
      <w:tr w:rsidR="007D1FE0" w:rsidRPr="00ED0CCB" w:rsidTr="00B53344">
        <w:tc>
          <w:tcPr>
            <w:tcW w:w="3528" w:type="dxa"/>
          </w:tcPr>
          <w:p w:rsidR="007D1FE0" w:rsidRPr="00ED0CCB" w:rsidRDefault="00CF1FC4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Add: profit</w:t>
            </w:r>
            <w:r w:rsidR="007D1FE0"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for </w:t>
            </w:r>
            <w:r w:rsidR="00E840E7"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the </w:t>
            </w:r>
            <w:r w:rsidR="007D1FE0"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period</w:t>
            </w:r>
          </w:p>
        </w:tc>
        <w:tc>
          <w:tcPr>
            <w:tcW w:w="2970" w:type="dxa"/>
          </w:tcPr>
          <w:p w:rsidR="007D1FE0" w:rsidRPr="00ED0CCB" w:rsidRDefault="00CF1FC4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42</w:t>
            </w:r>
          </w:p>
        </w:tc>
        <w:tc>
          <w:tcPr>
            <w:tcW w:w="2744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</w:tr>
      <w:tr w:rsidR="007D1FE0" w:rsidRPr="00ED0CCB" w:rsidTr="00B53344">
        <w:tc>
          <w:tcPr>
            <w:tcW w:w="3528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 xml:space="preserve">Total capital </w:t>
            </w:r>
          </w:p>
        </w:tc>
        <w:tc>
          <w:tcPr>
            <w:tcW w:w="2970" w:type="dxa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  <w:tc>
          <w:tcPr>
            <w:tcW w:w="2744" w:type="dxa"/>
          </w:tcPr>
          <w:p w:rsidR="007D1FE0" w:rsidRPr="00ED0CCB" w:rsidRDefault="00CF1FC4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1091</w:t>
            </w:r>
          </w:p>
        </w:tc>
      </w:tr>
      <w:tr w:rsidR="007D1FE0" w:rsidRPr="00ED0CCB" w:rsidTr="00B53344">
        <w:tc>
          <w:tcPr>
            <w:tcW w:w="3528" w:type="dxa"/>
            <w:shd w:val="clear" w:color="auto" w:fill="C4BC96" w:themeFill="background2" w:themeFillShade="BF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 xml:space="preserve">Total capital and liability </w:t>
            </w:r>
          </w:p>
        </w:tc>
        <w:tc>
          <w:tcPr>
            <w:tcW w:w="2970" w:type="dxa"/>
            <w:shd w:val="clear" w:color="auto" w:fill="C4BC96" w:themeFill="background2" w:themeFillShade="BF"/>
          </w:tcPr>
          <w:p w:rsidR="007D1FE0" w:rsidRPr="00ED0CCB" w:rsidRDefault="007D1FE0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  <w:tc>
          <w:tcPr>
            <w:tcW w:w="2744" w:type="dxa"/>
            <w:shd w:val="clear" w:color="auto" w:fill="C4BC96" w:themeFill="background2" w:themeFillShade="BF"/>
          </w:tcPr>
          <w:p w:rsidR="007D1FE0" w:rsidRPr="00ED0CCB" w:rsidRDefault="00CF1FC4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1091</w:t>
            </w:r>
          </w:p>
        </w:tc>
      </w:tr>
    </w:tbl>
    <w:p w:rsidR="007D1FE0" w:rsidRDefault="007D1FE0" w:rsidP="00196A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933F7A" w:rsidRDefault="00933F7A" w:rsidP="00196A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933F7A" w:rsidRDefault="00933F7A" w:rsidP="00196A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933F7A" w:rsidRDefault="00933F7A" w:rsidP="00196A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noProof/>
          <w:sz w:val="24"/>
          <w:szCs w:val="24"/>
          <w:lang w:val="ro-RO" w:eastAsia="ro-RO"/>
        </w:rPr>
        <w:drawing>
          <wp:inline distT="0" distB="0" distL="0" distR="0">
            <wp:extent cx="5731510" cy="2987991"/>
            <wp:effectExtent l="19050" t="0" r="2540" b="0"/>
            <wp:docPr id="55" name="Picture 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5"/>
                    <pic:cNvPicPr>
                      <a:picLocks noChangeAspect="1" noChangeArrowheads="1"/>
                    </pic:cNvPicPr>
                  </pic:nvPicPr>
                  <pic:blipFill>
                    <a:blip r:embed="rId2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8799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933F7A" w:rsidRDefault="00933F7A" w:rsidP="00196A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noProof/>
          <w:sz w:val="24"/>
          <w:szCs w:val="24"/>
          <w:lang w:val="ro-RO" w:eastAsia="ro-RO"/>
        </w:rPr>
        <w:drawing>
          <wp:inline distT="0" distB="0" distL="0" distR="0">
            <wp:extent cx="5731510" cy="1507342"/>
            <wp:effectExtent l="19050" t="0" r="2540" b="0"/>
            <wp:docPr id="58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8"/>
                    <pic:cNvPicPr>
                      <a:picLocks noChangeAspect="1" noChangeArrowheads="1"/>
                    </pic:cNvPicPr>
                  </pic:nvPicPr>
                  <pic:blipFill>
                    <a:blip r:embed="rId2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507342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933F7A" w:rsidRDefault="00933F7A" w:rsidP="00196A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noProof/>
          <w:sz w:val="24"/>
          <w:szCs w:val="24"/>
          <w:lang w:val="ro-RO" w:eastAsia="ro-RO"/>
        </w:rPr>
        <w:lastRenderedPageBreak/>
        <w:drawing>
          <wp:inline distT="0" distB="0" distL="0" distR="0">
            <wp:extent cx="5731510" cy="1419402"/>
            <wp:effectExtent l="19050" t="0" r="2540" b="0"/>
            <wp:docPr id="61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1"/>
                    <pic:cNvPicPr>
                      <a:picLocks noChangeAspect="1" noChangeArrowheads="1"/>
                    </pic:cNvPicPr>
                  </pic:nvPicPr>
                  <pic:blipFill>
                    <a:blip r:embed="rId2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419402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933F7A" w:rsidRDefault="00933F7A" w:rsidP="00196A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noProof/>
          <w:sz w:val="24"/>
          <w:szCs w:val="24"/>
          <w:lang w:val="ro-RO" w:eastAsia="ro-RO"/>
        </w:rPr>
        <w:drawing>
          <wp:inline distT="0" distB="0" distL="0" distR="0">
            <wp:extent cx="5731510" cy="1832646"/>
            <wp:effectExtent l="19050" t="0" r="2540" b="0"/>
            <wp:docPr id="64" name="Picture 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4"/>
                    <pic:cNvPicPr>
                      <a:picLocks noChangeAspect="1" noChangeArrowheads="1"/>
                    </pic:cNvPicPr>
                  </pic:nvPicPr>
                  <pic:blipFill>
                    <a:blip r:embed="rId2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832646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933F7A" w:rsidRDefault="00933F7A" w:rsidP="00196A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933F7A" w:rsidRDefault="00933F7A" w:rsidP="00196A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noProof/>
          <w:sz w:val="24"/>
          <w:szCs w:val="24"/>
          <w:lang w:val="ro-RO" w:eastAsia="ro-RO"/>
        </w:rPr>
        <w:drawing>
          <wp:inline distT="0" distB="0" distL="0" distR="0">
            <wp:extent cx="5731510" cy="1036358"/>
            <wp:effectExtent l="19050" t="0" r="2540" b="0"/>
            <wp:docPr id="67" name="Picture 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7"/>
                    <pic:cNvPicPr>
                      <a:picLocks noChangeAspect="1" noChangeArrowheads="1"/>
                    </pic:cNvPicPr>
                  </pic:nvPicPr>
                  <pic:blipFill>
                    <a:blip r:embed="rId2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03635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933F7A" w:rsidRDefault="00933F7A" w:rsidP="00196A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noProof/>
          <w:sz w:val="24"/>
          <w:szCs w:val="24"/>
          <w:lang w:val="ro-RO" w:eastAsia="ro-RO"/>
        </w:rPr>
        <w:drawing>
          <wp:inline distT="0" distB="0" distL="0" distR="0">
            <wp:extent cx="5731510" cy="1610581"/>
            <wp:effectExtent l="19050" t="0" r="2540" b="0"/>
            <wp:docPr id="70" name="Picture 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0"/>
                    <pic:cNvPicPr>
                      <a:picLocks noChangeAspect="1" noChangeArrowheads="1"/>
                    </pic:cNvPicPr>
                  </pic:nvPicPr>
                  <pic:blipFill>
                    <a:blip r:embed="rId3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61058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933F7A" w:rsidRDefault="00933F7A" w:rsidP="00196A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noProof/>
          <w:sz w:val="24"/>
          <w:szCs w:val="24"/>
          <w:lang w:val="ro-RO" w:eastAsia="ro-RO"/>
        </w:rPr>
        <w:drawing>
          <wp:inline distT="0" distB="0" distL="0" distR="0">
            <wp:extent cx="5731510" cy="1221764"/>
            <wp:effectExtent l="19050" t="0" r="2540" b="0"/>
            <wp:docPr id="73" name="Picture 7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3"/>
                    <pic:cNvPicPr>
                      <a:picLocks noChangeAspect="1" noChangeArrowheads="1"/>
                    </pic:cNvPicPr>
                  </pic:nvPicPr>
                  <pic:blipFill>
                    <a:blip r:embed="rId3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22176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933F7A" w:rsidRDefault="00933F7A" w:rsidP="00196A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noProof/>
          <w:sz w:val="24"/>
          <w:szCs w:val="24"/>
          <w:lang w:val="ro-RO" w:eastAsia="ro-RO"/>
        </w:rPr>
        <w:lastRenderedPageBreak/>
        <w:drawing>
          <wp:inline distT="0" distB="0" distL="0" distR="0">
            <wp:extent cx="5731510" cy="2619094"/>
            <wp:effectExtent l="19050" t="0" r="2540" b="0"/>
            <wp:docPr id="76" name="Picture 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6"/>
                    <pic:cNvPicPr>
                      <a:picLocks noChangeAspect="1" noChangeArrowheads="1"/>
                    </pic:cNvPicPr>
                  </pic:nvPicPr>
                  <pic:blipFill>
                    <a:blip r:embed="rId3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1909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933F7A" w:rsidRDefault="00933F7A" w:rsidP="00196A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933F7A" w:rsidRDefault="00933F7A" w:rsidP="00196A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933F7A" w:rsidRDefault="00933F7A" w:rsidP="00196A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933F7A" w:rsidRDefault="00933F7A" w:rsidP="00196A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933F7A" w:rsidRDefault="00933F7A" w:rsidP="00196A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noProof/>
          <w:sz w:val="24"/>
          <w:szCs w:val="24"/>
          <w:lang w:val="ro-RO" w:eastAsia="ro-RO"/>
        </w:rPr>
        <w:drawing>
          <wp:inline distT="0" distB="0" distL="0" distR="0">
            <wp:extent cx="5731510" cy="2610124"/>
            <wp:effectExtent l="19050" t="0" r="2540" b="0"/>
            <wp:docPr id="79" name="Picture 7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9"/>
                    <pic:cNvPicPr>
                      <a:picLocks noChangeAspect="1" noChangeArrowheads="1"/>
                    </pic:cNvPicPr>
                  </pic:nvPicPr>
                  <pic:blipFill>
                    <a:blip r:embed="rId3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1012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933F7A" w:rsidRPr="00ED0CCB" w:rsidRDefault="00933F7A" w:rsidP="00196A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noProof/>
          <w:sz w:val="24"/>
          <w:szCs w:val="24"/>
          <w:lang w:val="ro-RO" w:eastAsia="ro-RO"/>
        </w:rPr>
        <w:lastRenderedPageBreak/>
        <w:drawing>
          <wp:inline distT="0" distB="0" distL="0" distR="0">
            <wp:extent cx="5731510" cy="2406153"/>
            <wp:effectExtent l="19050" t="0" r="2540" b="0"/>
            <wp:docPr id="82" name="Picture 8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2"/>
                    <pic:cNvPicPr>
                      <a:picLocks noChangeAspect="1" noChangeArrowheads="1"/>
                    </pic:cNvPicPr>
                  </pic:nvPicPr>
                  <pic:blipFill>
                    <a:blip r:embed="rId3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0615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AE191B" w:rsidRPr="00ED0CCB" w:rsidRDefault="00AE191B" w:rsidP="00196A45">
      <w:pPr>
        <w:pStyle w:val="Titlu1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bookmarkStart w:id="13" w:name="_Toc28550822"/>
      <w:r w:rsidRPr="00ED0CCB">
        <w:rPr>
          <w:rFonts w:ascii="Times New Roman" w:hAnsi="Times New Roman" w:cs="Times New Roman"/>
          <w:sz w:val="24"/>
          <w:szCs w:val="24"/>
          <w:lang w:val="en-GB"/>
        </w:rPr>
        <w:t>Task 4:</w:t>
      </w:r>
      <w:bookmarkEnd w:id="13"/>
      <w:r w:rsidRPr="00ED0CCB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:rsidR="004239AE" w:rsidRPr="00ED0CCB" w:rsidRDefault="00181462" w:rsidP="00196A45">
      <w:pPr>
        <w:pStyle w:val="Titlu2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bookmarkStart w:id="14" w:name="_Toc28550823"/>
      <w:r w:rsidRPr="00ED0CCB">
        <w:rPr>
          <w:rFonts w:ascii="Times New Roman" w:hAnsi="Times New Roman" w:cs="Times New Roman"/>
          <w:sz w:val="24"/>
          <w:szCs w:val="24"/>
          <w:lang w:val="en-GB"/>
        </w:rPr>
        <w:t>General Ledger</w:t>
      </w:r>
      <w:bookmarkEnd w:id="14"/>
    </w:p>
    <w:p w:rsidR="004239AE" w:rsidRPr="00ED0CCB" w:rsidRDefault="004239AE" w:rsidP="00196A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387CB8" w:rsidRPr="00ED0CCB" w:rsidRDefault="00387CB8" w:rsidP="00196A45">
      <w:pPr>
        <w:pStyle w:val="Titlu3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bookmarkStart w:id="15" w:name="_Toc28550824"/>
      <w:r w:rsidRPr="00ED0CCB">
        <w:rPr>
          <w:rFonts w:ascii="Times New Roman" w:hAnsi="Times New Roman" w:cs="Times New Roman"/>
          <w:sz w:val="24"/>
          <w:szCs w:val="24"/>
          <w:lang w:val="en-GB"/>
        </w:rPr>
        <w:t>Trial Balance Sheet at 27 Jun:</w:t>
      </w:r>
      <w:bookmarkEnd w:id="15"/>
    </w:p>
    <w:p w:rsidR="00387CB8" w:rsidRPr="00ED0CCB" w:rsidRDefault="00387CB8" w:rsidP="00196A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GrilTabel"/>
        <w:tblW w:w="0" w:type="auto"/>
        <w:tblLook w:val="04A0" w:firstRow="1" w:lastRow="0" w:firstColumn="1" w:lastColumn="0" w:noHBand="0" w:noVBand="1"/>
      </w:tblPr>
      <w:tblGrid>
        <w:gridCol w:w="4518"/>
        <w:gridCol w:w="2340"/>
        <w:gridCol w:w="2384"/>
      </w:tblGrid>
      <w:tr w:rsidR="00387CB8" w:rsidRPr="00ED0CCB" w:rsidTr="000C7815">
        <w:tc>
          <w:tcPr>
            <w:tcW w:w="4518" w:type="dxa"/>
          </w:tcPr>
          <w:p w:rsidR="00387CB8" w:rsidRPr="00ED0CCB" w:rsidRDefault="00387CB8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Particular</w:t>
            </w:r>
          </w:p>
        </w:tc>
        <w:tc>
          <w:tcPr>
            <w:tcW w:w="2340" w:type="dxa"/>
          </w:tcPr>
          <w:p w:rsidR="00387CB8" w:rsidRPr="00ED0CCB" w:rsidRDefault="00387CB8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Dr Amount</w:t>
            </w:r>
          </w:p>
        </w:tc>
        <w:tc>
          <w:tcPr>
            <w:tcW w:w="2384" w:type="dxa"/>
          </w:tcPr>
          <w:p w:rsidR="00387CB8" w:rsidRPr="00ED0CCB" w:rsidRDefault="00387CB8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Cr Amount</w:t>
            </w:r>
          </w:p>
        </w:tc>
      </w:tr>
      <w:tr w:rsidR="00387CB8" w:rsidRPr="00ED0CCB" w:rsidTr="000C7815">
        <w:tc>
          <w:tcPr>
            <w:tcW w:w="4518" w:type="dxa"/>
          </w:tcPr>
          <w:p w:rsidR="00387CB8" w:rsidRPr="00ED0CCB" w:rsidRDefault="00387CB8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at Bank</w:t>
            </w:r>
          </w:p>
        </w:tc>
        <w:tc>
          <w:tcPr>
            <w:tcW w:w="2340" w:type="dxa"/>
          </w:tcPr>
          <w:p w:rsidR="00387CB8" w:rsidRPr="00ED0CCB" w:rsidRDefault="0074755D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6555</w:t>
            </w:r>
          </w:p>
        </w:tc>
        <w:tc>
          <w:tcPr>
            <w:tcW w:w="2384" w:type="dxa"/>
          </w:tcPr>
          <w:p w:rsidR="00387CB8" w:rsidRPr="00ED0CCB" w:rsidRDefault="00387CB8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74755D" w:rsidRPr="00ED0CCB" w:rsidTr="000C7815">
        <w:tc>
          <w:tcPr>
            <w:tcW w:w="4518" w:type="dxa"/>
          </w:tcPr>
          <w:p w:rsidR="0074755D" w:rsidRPr="00ED0CCB" w:rsidRDefault="0074755D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Purchase </w:t>
            </w:r>
          </w:p>
        </w:tc>
        <w:tc>
          <w:tcPr>
            <w:tcW w:w="2340" w:type="dxa"/>
          </w:tcPr>
          <w:p w:rsidR="0074755D" w:rsidRPr="00ED0CCB" w:rsidRDefault="0074755D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16500</w:t>
            </w:r>
          </w:p>
        </w:tc>
        <w:tc>
          <w:tcPr>
            <w:tcW w:w="2384" w:type="dxa"/>
          </w:tcPr>
          <w:p w:rsidR="0074755D" w:rsidRPr="00ED0CCB" w:rsidRDefault="0074755D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387CB8" w:rsidRPr="00ED0CCB" w:rsidTr="000C7815">
        <w:tc>
          <w:tcPr>
            <w:tcW w:w="4518" w:type="dxa"/>
          </w:tcPr>
          <w:p w:rsidR="00387CB8" w:rsidRPr="00ED0CCB" w:rsidRDefault="00387CB8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Receivables- Mandy</w:t>
            </w:r>
          </w:p>
        </w:tc>
        <w:tc>
          <w:tcPr>
            <w:tcW w:w="2340" w:type="dxa"/>
          </w:tcPr>
          <w:p w:rsidR="00387CB8" w:rsidRPr="00ED0CCB" w:rsidRDefault="0074755D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5000</w:t>
            </w:r>
          </w:p>
        </w:tc>
        <w:tc>
          <w:tcPr>
            <w:tcW w:w="2384" w:type="dxa"/>
          </w:tcPr>
          <w:p w:rsidR="00387CB8" w:rsidRPr="00ED0CCB" w:rsidRDefault="00387CB8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387CB8" w:rsidRPr="00ED0CCB" w:rsidTr="000C7815">
        <w:tc>
          <w:tcPr>
            <w:tcW w:w="4518" w:type="dxa"/>
          </w:tcPr>
          <w:p w:rsidR="00387CB8" w:rsidRPr="00ED0CCB" w:rsidRDefault="00387CB8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Sales returns</w:t>
            </w:r>
          </w:p>
        </w:tc>
        <w:tc>
          <w:tcPr>
            <w:tcW w:w="2340" w:type="dxa"/>
          </w:tcPr>
          <w:p w:rsidR="00387CB8" w:rsidRPr="00ED0CCB" w:rsidRDefault="0074755D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1000</w:t>
            </w:r>
          </w:p>
        </w:tc>
        <w:tc>
          <w:tcPr>
            <w:tcW w:w="2384" w:type="dxa"/>
          </w:tcPr>
          <w:p w:rsidR="00387CB8" w:rsidRPr="00ED0CCB" w:rsidRDefault="00387CB8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387CB8" w:rsidRPr="00ED0CCB" w:rsidTr="000C7815">
        <w:tc>
          <w:tcPr>
            <w:tcW w:w="4518" w:type="dxa"/>
          </w:tcPr>
          <w:p w:rsidR="00387CB8" w:rsidRPr="00ED0CCB" w:rsidRDefault="00387CB8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Discount Allowed</w:t>
            </w:r>
          </w:p>
        </w:tc>
        <w:tc>
          <w:tcPr>
            <w:tcW w:w="2340" w:type="dxa"/>
          </w:tcPr>
          <w:p w:rsidR="00387CB8" w:rsidRPr="00ED0CCB" w:rsidRDefault="00387CB8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2384" w:type="dxa"/>
          </w:tcPr>
          <w:p w:rsidR="00387CB8" w:rsidRPr="00ED0CCB" w:rsidRDefault="0074755D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930</w:t>
            </w:r>
          </w:p>
        </w:tc>
      </w:tr>
      <w:tr w:rsidR="00387CB8" w:rsidRPr="00ED0CCB" w:rsidTr="000C7815">
        <w:tc>
          <w:tcPr>
            <w:tcW w:w="4518" w:type="dxa"/>
          </w:tcPr>
          <w:p w:rsidR="00387CB8" w:rsidRPr="00ED0CCB" w:rsidRDefault="00387CB8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Discount Received  </w:t>
            </w:r>
          </w:p>
        </w:tc>
        <w:tc>
          <w:tcPr>
            <w:tcW w:w="2340" w:type="dxa"/>
          </w:tcPr>
          <w:p w:rsidR="00387CB8" w:rsidRPr="00ED0CCB" w:rsidRDefault="00387CB8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</w:t>
            </w:r>
            <w:r w:rsidR="0074755D"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75</w:t>
            </w:r>
          </w:p>
        </w:tc>
        <w:tc>
          <w:tcPr>
            <w:tcW w:w="2384" w:type="dxa"/>
          </w:tcPr>
          <w:p w:rsidR="00387CB8" w:rsidRPr="00ED0CCB" w:rsidRDefault="00387CB8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387CB8" w:rsidRPr="00ED0CCB" w:rsidTr="000C7815">
        <w:tc>
          <w:tcPr>
            <w:tcW w:w="4518" w:type="dxa"/>
          </w:tcPr>
          <w:p w:rsidR="00387CB8" w:rsidRPr="00ED0CCB" w:rsidRDefault="00387CB8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Revenue</w:t>
            </w:r>
          </w:p>
        </w:tc>
        <w:tc>
          <w:tcPr>
            <w:tcW w:w="2340" w:type="dxa"/>
          </w:tcPr>
          <w:p w:rsidR="00387CB8" w:rsidRPr="00ED0CCB" w:rsidRDefault="00387CB8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2384" w:type="dxa"/>
          </w:tcPr>
          <w:p w:rsidR="00387CB8" w:rsidRPr="00ED0CCB" w:rsidRDefault="0074755D" w:rsidP="00196A4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28500</w:t>
            </w:r>
          </w:p>
        </w:tc>
      </w:tr>
      <w:tr w:rsidR="00387CB8" w:rsidRPr="00ED0CCB" w:rsidTr="000C7815">
        <w:tc>
          <w:tcPr>
            <w:tcW w:w="4518" w:type="dxa"/>
          </w:tcPr>
          <w:p w:rsidR="00387CB8" w:rsidRPr="00ED0CCB" w:rsidRDefault="00387CB8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Total</w:t>
            </w:r>
          </w:p>
        </w:tc>
        <w:tc>
          <w:tcPr>
            <w:tcW w:w="2340" w:type="dxa"/>
          </w:tcPr>
          <w:p w:rsidR="00387CB8" w:rsidRPr="00ED0CCB" w:rsidRDefault="0074755D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29430</w:t>
            </w:r>
          </w:p>
        </w:tc>
        <w:tc>
          <w:tcPr>
            <w:tcW w:w="2384" w:type="dxa"/>
          </w:tcPr>
          <w:p w:rsidR="00387CB8" w:rsidRPr="00ED0CCB" w:rsidRDefault="0074755D" w:rsidP="00196A45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D0CCB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29430</w:t>
            </w:r>
          </w:p>
        </w:tc>
      </w:tr>
    </w:tbl>
    <w:p w:rsidR="00AE191B" w:rsidRDefault="00AE191B" w:rsidP="00196A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BA7F13" w:rsidRDefault="00BA7F13" w:rsidP="00196A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noProof/>
          <w:sz w:val="24"/>
          <w:szCs w:val="24"/>
          <w:lang w:val="ro-RO" w:eastAsia="ro-RO"/>
        </w:rPr>
        <w:lastRenderedPageBreak/>
        <w:drawing>
          <wp:inline distT="0" distB="0" distL="0" distR="0">
            <wp:extent cx="5724525" cy="1685925"/>
            <wp:effectExtent l="19050" t="0" r="9525" b="0"/>
            <wp:docPr id="85" name="Picture 8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5"/>
                    <pic:cNvPicPr>
                      <a:picLocks noChangeAspect="1" noChangeArrowheads="1"/>
                    </pic:cNvPicPr>
                  </pic:nvPicPr>
                  <pic:blipFill>
                    <a:blip r:embed="rId3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16859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BA7F13" w:rsidRDefault="00BA7F13" w:rsidP="00196A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noProof/>
          <w:sz w:val="24"/>
          <w:szCs w:val="24"/>
          <w:lang w:val="ro-RO" w:eastAsia="ro-RO"/>
        </w:rPr>
        <w:drawing>
          <wp:inline distT="0" distB="0" distL="0" distR="0">
            <wp:extent cx="5731510" cy="1066327"/>
            <wp:effectExtent l="19050" t="0" r="2540" b="0"/>
            <wp:docPr id="88" name="Picture 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8"/>
                    <pic:cNvPicPr>
                      <a:picLocks noChangeAspect="1" noChangeArrowheads="1"/>
                    </pic:cNvPicPr>
                  </pic:nvPicPr>
                  <pic:blipFill>
                    <a:blip r:embed="rId3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066327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BA7F13" w:rsidRPr="00ED0CCB" w:rsidRDefault="00BA7F13" w:rsidP="00196A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noProof/>
          <w:sz w:val="24"/>
          <w:szCs w:val="24"/>
          <w:lang w:val="ro-RO" w:eastAsia="ro-RO"/>
        </w:rPr>
        <w:drawing>
          <wp:inline distT="0" distB="0" distL="0" distR="0">
            <wp:extent cx="5731510" cy="1295737"/>
            <wp:effectExtent l="19050" t="0" r="2540" b="0"/>
            <wp:docPr id="91" name="Picture 9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1"/>
                    <pic:cNvPicPr>
                      <a:picLocks noChangeAspect="1" noChangeArrowheads="1"/>
                    </pic:cNvPicPr>
                  </pic:nvPicPr>
                  <pic:blipFill>
                    <a:blip r:embed="rId3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295737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BA7F13" w:rsidRDefault="00BA7F13" w:rsidP="00196A45">
      <w:pPr>
        <w:pStyle w:val="Titlu1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bookmarkStart w:id="16" w:name="_Toc28550825"/>
    </w:p>
    <w:p w:rsidR="00BA7F13" w:rsidRDefault="00BA7F13" w:rsidP="00196A45">
      <w:pPr>
        <w:pStyle w:val="Titlu1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b w:val="0"/>
          <w:bCs w:val="0"/>
          <w:noProof/>
          <w:sz w:val="24"/>
          <w:szCs w:val="24"/>
          <w:lang w:val="ro-RO" w:eastAsia="ro-RO"/>
        </w:rPr>
        <w:drawing>
          <wp:inline distT="0" distB="0" distL="0" distR="0">
            <wp:extent cx="5731510" cy="1742303"/>
            <wp:effectExtent l="19050" t="0" r="2540" b="0"/>
            <wp:docPr id="94" name="Picture 9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4"/>
                    <pic:cNvPicPr>
                      <a:picLocks noChangeAspect="1" noChangeArrowheads="1"/>
                    </pic:cNvPicPr>
                  </pic:nvPicPr>
                  <pic:blipFill>
                    <a:blip r:embed="rId3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74230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BA7F13" w:rsidRDefault="00BA7F13" w:rsidP="00196A45">
      <w:pPr>
        <w:pStyle w:val="Titlu1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b w:val="0"/>
          <w:bCs w:val="0"/>
          <w:noProof/>
          <w:sz w:val="24"/>
          <w:szCs w:val="24"/>
          <w:lang w:val="ro-RO" w:eastAsia="ro-RO"/>
        </w:rPr>
        <w:drawing>
          <wp:inline distT="0" distB="0" distL="0" distR="0">
            <wp:extent cx="5731510" cy="2543120"/>
            <wp:effectExtent l="19050" t="0" r="2540" b="0"/>
            <wp:docPr id="97" name="Picture 9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7"/>
                    <pic:cNvPicPr>
                      <a:picLocks noChangeAspect="1" noChangeArrowheads="1"/>
                    </pic:cNvPicPr>
                  </pic:nvPicPr>
                  <pic:blipFill>
                    <a:blip r:embed="rId3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4312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BA7F13" w:rsidRDefault="00BA7F13" w:rsidP="00196A45">
      <w:pPr>
        <w:pStyle w:val="Titlu1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b w:val="0"/>
          <w:bCs w:val="0"/>
          <w:noProof/>
          <w:sz w:val="24"/>
          <w:szCs w:val="24"/>
          <w:lang w:val="ro-RO" w:eastAsia="ro-RO"/>
        </w:rPr>
        <w:drawing>
          <wp:inline distT="0" distB="0" distL="0" distR="0">
            <wp:extent cx="5731510" cy="2751884"/>
            <wp:effectExtent l="19050" t="0" r="2540" b="0"/>
            <wp:docPr id="100" name="Picture 1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0"/>
                    <pic:cNvPicPr>
                      <a:picLocks noChangeAspect="1" noChangeArrowheads="1"/>
                    </pic:cNvPicPr>
                  </pic:nvPicPr>
                  <pic:blipFill>
                    <a:blip r:embed="rId4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75188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BA7F13" w:rsidRDefault="00BA7F13" w:rsidP="00196A45">
      <w:pPr>
        <w:pStyle w:val="Titlu1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b w:val="0"/>
          <w:bCs w:val="0"/>
          <w:noProof/>
          <w:sz w:val="24"/>
          <w:szCs w:val="24"/>
          <w:lang w:val="ro-RO" w:eastAsia="ro-RO"/>
        </w:rPr>
        <w:lastRenderedPageBreak/>
        <w:drawing>
          <wp:inline distT="0" distB="0" distL="0" distR="0">
            <wp:extent cx="5731510" cy="4390695"/>
            <wp:effectExtent l="19050" t="0" r="2540" b="0"/>
            <wp:docPr id="103" name="Picture 10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3"/>
                    <pic:cNvPicPr>
                      <a:picLocks noChangeAspect="1" noChangeArrowheads="1"/>
                    </pic:cNvPicPr>
                  </pic:nvPicPr>
                  <pic:blipFill>
                    <a:blip r:embed="rId4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9069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BA7F13" w:rsidRDefault="00BA7F13" w:rsidP="00196A45">
      <w:pPr>
        <w:pStyle w:val="Titlu1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BA7F13" w:rsidRDefault="00BA7F13" w:rsidP="00196A45">
      <w:pPr>
        <w:pStyle w:val="Titlu1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BA7F13" w:rsidRDefault="00BA7F13" w:rsidP="00196A45">
      <w:pPr>
        <w:pStyle w:val="Titlu1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BA7F13" w:rsidRDefault="00BA7F13" w:rsidP="00196A45">
      <w:pPr>
        <w:pStyle w:val="Titlu1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BA7F13" w:rsidRDefault="00BA7F13" w:rsidP="00196A45">
      <w:pPr>
        <w:pStyle w:val="Titlu1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="003C1052" w:rsidRPr="00ED0CCB" w:rsidRDefault="003C1052" w:rsidP="00196A45">
      <w:pPr>
        <w:pStyle w:val="Titlu1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ED0CCB">
        <w:rPr>
          <w:rFonts w:ascii="Times New Roman" w:hAnsi="Times New Roman" w:cs="Times New Roman"/>
          <w:sz w:val="24"/>
          <w:szCs w:val="24"/>
          <w:lang w:val="en-GB"/>
        </w:rPr>
        <w:t>Task 5: Difference between revenue expenditure and capital expenditure</w:t>
      </w:r>
      <w:bookmarkEnd w:id="16"/>
      <w:r w:rsidRPr="00ED0CCB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:rsidR="00D36A98" w:rsidRPr="00ED0CCB" w:rsidRDefault="00F6017D" w:rsidP="00196A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D0CCB">
        <w:rPr>
          <w:rFonts w:ascii="Times New Roman" w:hAnsi="Times New Roman" w:cs="Times New Roman"/>
          <w:sz w:val="24"/>
          <w:szCs w:val="24"/>
          <w:lang w:val="en-GB"/>
        </w:rPr>
        <w:t xml:space="preserve">There is </w:t>
      </w:r>
      <w:r w:rsidR="00E840E7" w:rsidRPr="00ED0CCB">
        <w:rPr>
          <w:rFonts w:ascii="Times New Roman" w:hAnsi="Times New Roman" w:cs="Times New Roman"/>
          <w:sz w:val="24"/>
          <w:szCs w:val="24"/>
          <w:lang w:val="en-GB"/>
        </w:rPr>
        <w:t xml:space="preserve">a </w:t>
      </w:r>
      <w:r w:rsidRPr="00ED0CCB">
        <w:rPr>
          <w:rFonts w:ascii="Times New Roman" w:hAnsi="Times New Roman" w:cs="Times New Roman"/>
          <w:sz w:val="24"/>
          <w:szCs w:val="24"/>
          <w:lang w:val="en-GB"/>
        </w:rPr>
        <w:t>good difference between revenue expenditure and capital expenditure.</w:t>
      </w:r>
      <w:r w:rsidR="000D4885" w:rsidRPr="00ED0CCB">
        <w:rPr>
          <w:rFonts w:ascii="Times New Roman" w:hAnsi="Times New Roman" w:cs="Times New Roman"/>
          <w:sz w:val="24"/>
          <w:szCs w:val="24"/>
          <w:lang w:val="en-GB"/>
        </w:rPr>
        <w:t xml:space="preserve"> The revenue expenditure is the cost that is related to the revenue transactions during the operating period such as </w:t>
      </w:r>
      <w:r w:rsidR="00E840E7" w:rsidRPr="00ED0CCB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0D4885" w:rsidRPr="00ED0CCB">
        <w:rPr>
          <w:rFonts w:ascii="Times New Roman" w:hAnsi="Times New Roman" w:cs="Times New Roman"/>
          <w:sz w:val="24"/>
          <w:szCs w:val="24"/>
          <w:lang w:val="en-GB"/>
        </w:rPr>
        <w:t>cost of goods sold, mainte</w:t>
      </w:r>
      <w:r w:rsidR="00AF16BD" w:rsidRPr="00ED0CCB">
        <w:rPr>
          <w:rFonts w:ascii="Times New Roman" w:hAnsi="Times New Roman" w:cs="Times New Roman"/>
          <w:sz w:val="24"/>
          <w:szCs w:val="24"/>
          <w:lang w:val="en-GB"/>
        </w:rPr>
        <w:t xml:space="preserve">nance and repairing, and others. </w:t>
      </w:r>
      <w:r w:rsidR="00B96D3D" w:rsidRPr="00ED0CCB">
        <w:rPr>
          <w:rFonts w:ascii="Times New Roman" w:hAnsi="Times New Roman" w:cs="Times New Roman"/>
          <w:sz w:val="24"/>
          <w:szCs w:val="24"/>
          <w:lang w:val="en-GB"/>
        </w:rPr>
        <w:t xml:space="preserve">On the other hand, </w:t>
      </w:r>
      <w:r w:rsidR="002171B1" w:rsidRPr="00ED0CCB">
        <w:rPr>
          <w:rFonts w:ascii="Times New Roman" w:hAnsi="Times New Roman" w:cs="Times New Roman"/>
          <w:sz w:val="24"/>
          <w:szCs w:val="24"/>
          <w:lang w:val="en-GB"/>
        </w:rPr>
        <w:t xml:space="preserve">capital expenditures are the fixed cost and expenditures which are assumed to be productive </w:t>
      </w:r>
      <w:r w:rsidR="002171B1" w:rsidRPr="00ED0CCB">
        <w:rPr>
          <w:rFonts w:ascii="Times New Roman" w:hAnsi="Times New Roman" w:cs="Times New Roman"/>
          <w:sz w:val="24"/>
          <w:szCs w:val="24"/>
          <w:lang w:val="en-GB"/>
        </w:rPr>
        <w:lastRenderedPageBreak/>
        <w:t>assets for a very long run</w:t>
      </w:r>
      <w:r w:rsidR="0098718E" w:rsidRPr="00ED0CCB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r w:rsidR="0098718E" w:rsidRPr="00ED0CC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Porter and Norton, 2012)</w:t>
      </w:r>
      <w:r w:rsidR="002171B1" w:rsidRPr="00ED0CCB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E85D74" w:rsidRPr="00ED0CCB">
        <w:rPr>
          <w:rFonts w:ascii="Times New Roman" w:hAnsi="Times New Roman" w:cs="Times New Roman"/>
          <w:sz w:val="24"/>
          <w:szCs w:val="24"/>
        </w:rPr>
        <w:t xml:space="preserve"> Revenue expenditures are for short</w:t>
      </w:r>
      <w:r w:rsidR="00E840E7" w:rsidRPr="00ED0CCB">
        <w:rPr>
          <w:rFonts w:ascii="Times New Roman" w:hAnsi="Times New Roman" w:cs="Times New Roman"/>
          <w:sz w:val="24"/>
          <w:szCs w:val="24"/>
        </w:rPr>
        <w:t>-</w:t>
      </w:r>
      <w:r w:rsidR="00E85D74" w:rsidRPr="00ED0CCB">
        <w:rPr>
          <w:rFonts w:ascii="Times New Roman" w:hAnsi="Times New Roman" w:cs="Times New Roman"/>
          <w:sz w:val="24"/>
          <w:szCs w:val="24"/>
        </w:rPr>
        <w:t xml:space="preserve">run while capital expenditures are for long terms in the company. </w:t>
      </w:r>
      <w:r w:rsidR="005927EF" w:rsidRPr="00ED0CCB">
        <w:rPr>
          <w:rFonts w:ascii="Times New Roman" w:hAnsi="Times New Roman" w:cs="Times New Roman"/>
          <w:sz w:val="24"/>
          <w:szCs w:val="24"/>
        </w:rPr>
        <w:t xml:space="preserve">Revenue expenditures are the expenditures </w:t>
      </w:r>
      <w:r w:rsidR="00E840E7" w:rsidRPr="00ED0CCB">
        <w:rPr>
          <w:rFonts w:ascii="Times New Roman" w:hAnsi="Times New Roman" w:cs="Times New Roman"/>
          <w:sz w:val="24"/>
          <w:szCs w:val="24"/>
        </w:rPr>
        <w:t>that</w:t>
      </w:r>
      <w:r w:rsidR="005927EF" w:rsidRPr="00ED0CCB">
        <w:rPr>
          <w:rFonts w:ascii="Times New Roman" w:hAnsi="Times New Roman" w:cs="Times New Roman"/>
          <w:sz w:val="24"/>
          <w:szCs w:val="24"/>
        </w:rPr>
        <w:t xml:space="preserve"> are shown in the income statement while the capital expenditures are included in the balance sheet and income statement. </w:t>
      </w:r>
      <w:r w:rsidR="00CE3EF9" w:rsidRPr="00ED0CCB">
        <w:rPr>
          <w:rFonts w:ascii="Times New Roman" w:hAnsi="Times New Roman" w:cs="Times New Roman"/>
          <w:sz w:val="24"/>
          <w:szCs w:val="24"/>
        </w:rPr>
        <w:t>Revenue expenditure is kind of the recurring nature while capital expenditure is a kind of non-recurring nature. As per the international accounting standards, the expenditure and incomes are presented in the financial statements</w:t>
      </w:r>
      <w:r w:rsidR="0098718E" w:rsidRPr="00ED0CCB">
        <w:rPr>
          <w:rFonts w:ascii="Times New Roman" w:hAnsi="Times New Roman" w:cs="Times New Roman"/>
          <w:sz w:val="24"/>
          <w:szCs w:val="24"/>
        </w:rPr>
        <w:t xml:space="preserve"> (DRURY, 2013)</w:t>
      </w:r>
      <w:r w:rsidR="00CE3EF9" w:rsidRPr="00ED0CCB">
        <w:rPr>
          <w:rFonts w:ascii="Times New Roman" w:hAnsi="Times New Roman" w:cs="Times New Roman"/>
          <w:sz w:val="24"/>
          <w:szCs w:val="24"/>
        </w:rPr>
        <w:t xml:space="preserve">. Hence, the assets are presented in the balance sheet while the short term and operating expenses are included in </w:t>
      </w:r>
      <w:r w:rsidR="00E840E7" w:rsidRPr="00ED0CCB">
        <w:rPr>
          <w:rFonts w:ascii="Times New Roman" w:hAnsi="Times New Roman" w:cs="Times New Roman"/>
          <w:sz w:val="24"/>
          <w:szCs w:val="24"/>
        </w:rPr>
        <w:t xml:space="preserve">the </w:t>
      </w:r>
      <w:r w:rsidR="00CE3EF9" w:rsidRPr="00ED0CCB">
        <w:rPr>
          <w:rFonts w:ascii="Times New Roman" w:hAnsi="Times New Roman" w:cs="Times New Roman"/>
          <w:sz w:val="24"/>
          <w:szCs w:val="24"/>
        </w:rPr>
        <w:t xml:space="preserve">income statement. </w:t>
      </w:r>
      <w:r w:rsidR="00B84DB5" w:rsidRPr="00ED0CCB">
        <w:rPr>
          <w:rFonts w:ascii="Times New Roman" w:hAnsi="Times New Roman" w:cs="Times New Roman"/>
          <w:sz w:val="24"/>
          <w:szCs w:val="24"/>
        </w:rPr>
        <w:t xml:space="preserve">The capital expenditures are not included in statements based on matching concepts that capital expenditures match with the capital receipts. </w:t>
      </w:r>
      <w:r w:rsidR="00A75D32" w:rsidRPr="00ED0CCB">
        <w:rPr>
          <w:rFonts w:ascii="Times New Roman" w:hAnsi="Times New Roman" w:cs="Times New Roman"/>
          <w:sz w:val="24"/>
          <w:szCs w:val="24"/>
        </w:rPr>
        <w:t xml:space="preserve">The revenue expenditures are matched with the revenue receipts to ensure accuracy in the statements and data according to international accounting standards. </w:t>
      </w:r>
      <w:r w:rsidR="006905D1" w:rsidRPr="00ED0CCB">
        <w:rPr>
          <w:rFonts w:ascii="Times New Roman" w:hAnsi="Times New Roman" w:cs="Times New Roman"/>
          <w:sz w:val="24"/>
          <w:szCs w:val="24"/>
        </w:rPr>
        <w:t xml:space="preserve">According to IFRS and other standards, assets of </w:t>
      </w:r>
      <w:r w:rsidR="00E840E7" w:rsidRPr="00ED0CCB">
        <w:rPr>
          <w:rFonts w:ascii="Times New Roman" w:hAnsi="Times New Roman" w:cs="Times New Roman"/>
          <w:sz w:val="24"/>
          <w:szCs w:val="24"/>
        </w:rPr>
        <w:t xml:space="preserve">the </w:t>
      </w:r>
      <w:r w:rsidR="006905D1" w:rsidRPr="00ED0CCB">
        <w:rPr>
          <w:rFonts w:ascii="Times New Roman" w:hAnsi="Times New Roman" w:cs="Times New Roman"/>
          <w:sz w:val="24"/>
          <w:szCs w:val="24"/>
        </w:rPr>
        <w:t>company are shown in the asset side of the balance sheet while the expenditures are shown in deb</w:t>
      </w:r>
      <w:r w:rsidR="00E840E7" w:rsidRPr="00ED0CCB">
        <w:rPr>
          <w:rFonts w:ascii="Times New Roman" w:hAnsi="Times New Roman" w:cs="Times New Roman"/>
          <w:sz w:val="24"/>
          <w:szCs w:val="24"/>
        </w:rPr>
        <w:t>i</w:t>
      </w:r>
      <w:r w:rsidR="006905D1" w:rsidRPr="00ED0CCB">
        <w:rPr>
          <w:rFonts w:ascii="Times New Roman" w:hAnsi="Times New Roman" w:cs="Times New Roman"/>
          <w:sz w:val="24"/>
          <w:szCs w:val="24"/>
        </w:rPr>
        <w:t xml:space="preserve">t side of the trading and P&amp;L </w:t>
      </w:r>
      <w:r w:rsidR="0098718E" w:rsidRPr="00ED0CCB">
        <w:rPr>
          <w:rFonts w:ascii="Times New Roman" w:hAnsi="Times New Roman" w:cs="Times New Roman"/>
          <w:sz w:val="24"/>
          <w:szCs w:val="24"/>
        </w:rPr>
        <w:t>account (Mott, 2012)</w:t>
      </w:r>
      <w:r w:rsidR="006905D1" w:rsidRPr="00ED0CCB">
        <w:rPr>
          <w:rFonts w:ascii="Times New Roman" w:hAnsi="Times New Roman" w:cs="Times New Roman"/>
          <w:sz w:val="24"/>
          <w:szCs w:val="24"/>
        </w:rPr>
        <w:t xml:space="preserve">. </w:t>
      </w:r>
      <w:r w:rsidR="00FE23A3" w:rsidRPr="00ED0CCB">
        <w:rPr>
          <w:rFonts w:ascii="Times New Roman" w:hAnsi="Times New Roman" w:cs="Times New Roman"/>
          <w:sz w:val="24"/>
          <w:szCs w:val="24"/>
        </w:rPr>
        <w:t xml:space="preserve">All the regulations and rules are followed in both recording and exposure of the capital and revenue expenditure. </w:t>
      </w:r>
      <w:bookmarkEnd w:id="0"/>
    </w:p>
    <w:p w:rsidR="00D36A98" w:rsidRPr="00ED0CCB" w:rsidRDefault="00D36A98">
      <w:pPr>
        <w:rPr>
          <w:rFonts w:ascii="Times New Roman" w:hAnsi="Times New Roman" w:cs="Times New Roman"/>
          <w:sz w:val="24"/>
          <w:szCs w:val="24"/>
        </w:rPr>
      </w:pPr>
      <w:r w:rsidRPr="00ED0CCB">
        <w:rPr>
          <w:rFonts w:ascii="Times New Roman" w:hAnsi="Times New Roman" w:cs="Times New Roman"/>
          <w:sz w:val="24"/>
          <w:szCs w:val="24"/>
        </w:rPr>
        <w:br w:type="page"/>
      </w:r>
    </w:p>
    <w:p w:rsidR="003C1052" w:rsidRPr="00ED0CCB" w:rsidRDefault="00D36A98" w:rsidP="00D36A98">
      <w:pPr>
        <w:pStyle w:val="Titlu1"/>
        <w:rPr>
          <w:rFonts w:ascii="Times New Roman" w:hAnsi="Times New Roman" w:cs="Times New Roman"/>
          <w:sz w:val="24"/>
          <w:szCs w:val="24"/>
        </w:rPr>
      </w:pPr>
      <w:bookmarkStart w:id="17" w:name="_Toc28550826"/>
      <w:r w:rsidRPr="00ED0CCB">
        <w:rPr>
          <w:rFonts w:ascii="Times New Roman" w:hAnsi="Times New Roman" w:cs="Times New Roman"/>
          <w:sz w:val="24"/>
          <w:szCs w:val="24"/>
        </w:rPr>
        <w:lastRenderedPageBreak/>
        <w:t>Conclusion:</w:t>
      </w:r>
      <w:bookmarkEnd w:id="17"/>
    </w:p>
    <w:p w:rsidR="00D36A98" w:rsidRPr="00ED0CCB" w:rsidRDefault="00FB5CFC" w:rsidP="00196A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D0CCB">
        <w:rPr>
          <w:rFonts w:ascii="Times New Roman" w:hAnsi="Times New Roman" w:cs="Times New Roman"/>
          <w:sz w:val="24"/>
          <w:szCs w:val="24"/>
        </w:rPr>
        <w:t>On the basis of the analysis of the report, it is found that this report has will meet the learning outcomes by resolving the questions using the accounting elements and aspects.</w:t>
      </w:r>
      <w:r w:rsidR="00362678" w:rsidRPr="00ED0CCB">
        <w:rPr>
          <w:rFonts w:ascii="Times New Roman" w:hAnsi="Times New Roman" w:cs="Times New Roman"/>
          <w:sz w:val="24"/>
          <w:szCs w:val="24"/>
        </w:rPr>
        <w:t xml:space="preserve"> Furthermore, it has assessed and defined the difference between capital expenditure and revenue expenditures that are important for the companies. </w:t>
      </w:r>
    </w:p>
    <w:p w:rsidR="00C170EF" w:rsidRPr="00ED0CCB" w:rsidRDefault="00C170EF">
      <w:pPr>
        <w:rPr>
          <w:rFonts w:ascii="Times New Roman" w:eastAsiaTheme="majorEastAsia" w:hAnsi="Times New Roman" w:cs="Times New Roman"/>
          <w:b/>
          <w:bCs/>
          <w:color w:val="365F91" w:themeColor="accent1" w:themeShade="BF"/>
          <w:sz w:val="24"/>
          <w:szCs w:val="24"/>
        </w:rPr>
      </w:pPr>
      <w:r w:rsidRPr="00ED0CCB">
        <w:rPr>
          <w:rFonts w:ascii="Times New Roman" w:hAnsi="Times New Roman" w:cs="Times New Roman"/>
          <w:sz w:val="24"/>
          <w:szCs w:val="24"/>
        </w:rPr>
        <w:br w:type="page"/>
      </w:r>
    </w:p>
    <w:p w:rsidR="009E46B7" w:rsidRPr="00ED0CCB" w:rsidRDefault="009E46B7" w:rsidP="00196A45">
      <w:pPr>
        <w:pStyle w:val="Titlu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18" w:name="_Toc28550827"/>
      <w:r w:rsidRPr="00ED0CCB">
        <w:rPr>
          <w:rFonts w:ascii="Times New Roman" w:hAnsi="Times New Roman" w:cs="Times New Roman"/>
          <w:sz w:val="24"/>
          <w:szCs w:val="24"/>
        </w:rPr>
        <w:lastRenderedPageBreak/>
        <w:t>Reference:</w:t>
      </w:r>
      <w:bookmarkEnd w:id="18"/>
    </w:p>
    <w:p w:rsidR="009E46B7" w:rsidRPr="00ED0CCB" w:rsidRDefault="00EF12AF" w:rsidP="00196A45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gramStart"/>
      <w:r w:rsidRPr="00ED0CC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DRURY, C. M. (2013)</w:t>
      </w:r>
      <w:r w:rsidR="0098718E" w:rsidRPr="00ED0CC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</w:t>
      </w:r>
      <w:r w:rsidR="0098718E" w:rsidRPr="00ED0CCB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Management and cost accounting</w:t>
      </w:r>
      <w:r w:rsidR="0098718E" w:rsidRPr="00ED0CC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proofErr w:type="gramEnd"/>
      <w:r w:rsidR="0098718E" w:rsidRPr="00ED0CC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Pr="00ED0CC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USA: </w:t>
      </w:r>
      <w:r w:rsidR="0098718E" w:rsidRPr="00ED0CC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Springer.</w:t>
      </w:r>
    </w:p>
    <w:p w:rsidR="0098718E" w:rsidRPr="00ED0CCB" w:rsidRDefault="0098718E" w:rsidP="00196A45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D0CC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Porter</w:t>
      </w:r>
      <w:r w:rsidR="00EF12AF" w:rsidRPr="00ED0CC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G. A., &amp; Norton, C. L. (2012)</w:t>
      </w:r>
      <w:r w:rsidRPr="00ED0CC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</w:t>
      </w:r>
      <w:proofErr w:type="gramStart"/>
      <w:r w:rsidRPr="00ED0CCB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Financial</w:t>
      </w:r>
      <w:proofErr w:type="gramEnd"/>
      <w:r w:rsidRPr="00ED0CCB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 accounting: The impact on decision makers</w:t>
      </w:r>
      <w:r w:rsidRPr="00ED0CC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</w:t>
      </w:r>
      <w:r w:rsidR="00EF12AF" w:rsidRPr="00ED0CC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USA: </w:t>
      </w:r>
      <w:r w:rsidRPr="00ED0CC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Cengage Learning.</w:t>
      </w:r>
    </w:p>
    <w:p w:rsidR="0098718E" w:rsidRPr="00ED0CCB" w:rsidRDefault="00EF12AF" w:rsidP="00196A4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D0CC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Mott, G. (2012)</w:t>
      </w:r>
      <w:r w:rsidR="0098718E" w:rsidRPr="00ED0CC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</w:t>
      </w:r>
      <w:proofErr w:type="gramStart"/>
      <w:r w:rsidR="0098718E" w:rsidRPr="00ED0CCB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Accounting</w:t>
      </w:r>
      <w:proofErr w:type="gramEnd"/>
      <w:r w:rsidR="0098718E" w:rsidRPr="00ED0CCB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 for non-accountants: a manual for managers and students</w:t>
      </w:r>
      <w:r w:rsidR="0098718E" w:rsidRPr="00ED0CC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</w:t>
      </w:r>
      <w:r w:rsidRPr="00ED0CC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UK: </w:t>
      </w:r>
      <w:proofErr w:type="spellStart"/>
      <w:r w:rsidR="0098718E" w:rsidRPr="00ED0CC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Kogan</w:t>
      </w:r>
      <w:proofErr w:type="spellEnd"/>
      <w:r w:rsidR="0098718E" w:rsidRPr="00ED0CC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Page Publishers.</w:t>
      </w:r>
    </w:p>
    <w:sectPr w:rsidR="0098718E" w:rsidRPr="00ED0CCB" w:rsidSect="001054BB">
      <w:headerReference w:type="default" r:id="rId4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C3963" w:rsidRDefault="006C3963" w:rsidP="00B37885">
      <w:pPr>
        <w:spacing w:after="0" w:line="240" w:lineRule="auto"/>
      </w:pPr>
      <w:r>
        <w:separator/>
      </w:r>
    </w:p>
  </w:endnote>
  <w:endnote w:type="continuationSeparator" w:id="0">
    <w:p w:rsidR="006C3963" w:rsidRDefault="006C3963" w:rsidP="00B3788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C3963" w:rsidRDefault="006C3963" w:rsidP="00B37885">
      <w:pPr>
        <w:spacing w:after="0" w:line="240" w:lineRule="auto"/>
      </w:pPr>
      <w:r>
        <w:separator/>
      </w:r>
    </w:p>
  </w:footnote>
  <w:footnote w:type="continuationSeparator" w:id="0">
    <w:p w:rsidR="006C3963" w:rsidRDefault="006C3963" w:rsidP="00B3788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rPr>
        <w:rFonts w:ascii="Times New Roman" w:hAnsi="Times New Roman" w:cs="Times New Roman"/>
        <w:sz w:val="24"/>
        <w:szCs w:val="24"/>
      </w:rPr>
      <w:id w:val="370282445"/>
      <w:docPartObj>
        <w:docPartGallery w:val="Page Numbers (Top of Page)"/>
        <w:docPartUnique/>
      </w:docPartObj>
    </w:sdtPr>
    <w:sdtContent>
      <w:p w:rsidR="00E32F05" w:rsidRPr="00B37885" w:rsidRDefault="00E32F05">
        <w:pPr>
          <w:pStyle w:val="Antet"/>
          <w:jc w:val="right"/>
          <w:rPr>
            <w:rFonts w:ascii="Times New Roman" w:hAnsi="Times New Roman" w:cs="Times New Roman"/>
            <w:sz w:val="24"/>
            <w:szCs w:val="24"/>
          </w:rPr>
        </w:pPr>
        <w:r w:rsidRPr="00B37885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B37885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B37885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="00237F35">
          <w:rPr>
            <w:rFonts w:ascii="Times New Roman" w:hAnsi="Times New Roman" w:cs="Times New Roman"/>
            <w:noProof/>
            <w:sz w:val="24"/>
            <w:szCs w:val="24"/>
          </w:rPr>
          <w:t>1</w:t>
        </w:r>
        <w:r w:rsidRPr="00B37885">
          <w:rPr>
            <w:rFonts w:ascii="Times New Roman" w:hAnsi="Times New Roman" w:cs="Times New Roman"/>
            <w:sz w:val="24"/>
            <w:szCs w:val="24"/>
          </w:rPr>
          <w:fldChar w:fldCharType="end"/>
        </w:r>
      </w:p>
    </w:sdtContent>
  </w:sdt>
  <w:p w:rsidR="00E32F05" w:rsidRPr="00B37885" w:rsidRDefault="00E32F05">
    <w:pPr>
      <w:pStyle w:val="Antet"/>
      <w:rPr>
        <w:rFonts w:ascii="Times New Roman" w:hAnsi="Times New Roman" w:cs="Times New Roman"/>
        <w:sz w:val="24"/>
        <w:szCs w:val="24"/>
      </w:rPr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2757DE0"/>
    <w:multiLevelType w:val="hybridMultilevel"/>
    <w:tmpl w:val="D62E5BB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ADE0B85"/>
    <w:multiLevelType w:val="hybridMultilevel"/>
    <w:tmpl w:val="4998CC0E"/>
    <w:lvl w:ilvl="0" w:tplc="C7A46A7A">
      <w:start w:val="1"/>
      <w:numFmt w:val="upperRoman"/>
      <w:lvlText w:val="(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344C02AE"/>
    <w:multiLevelType w:val="hybridMultilevel"/>
    <w:tmpl w:val="F89053B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49464E7F"/>
    <w:multiLevelType w:val="hybridMultilevel"/>
    <w:tmpl w:val="1F8ED842"/>
    <w:lvl w:ilvl="0" w:tplc="6288724A">
      <w:start w:val="1"/>
      <w:numFmt w:val="upperLetter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55462BC9"/>
    <w:multiLevelType w:val="hybridMultilevel"/>
    <w:tmpl w:val="948ADC98"/>
    <w:lvl w:ilvl="0" w:tplc="ECF2C2D8">
      <w:start w:val="1"/>
      <w:numFmt w:val="upperLetter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57397ACE"/>
    <w:multiLevelType w:val="hybridMultilevel"/>
    <w:tmpl w:val="E32CB5C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60C074F8"/>
    <w:multiLevelType w:val="hybridMultilevel"/>
    <w:tmpl w:val="3D36C4EA"/>
    <w:lvl w:ilvl="0" w:tplc="37865C60">
      <w:start w:val="2000"/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6CE84D78"/>
    <w:multiLevelType w:val="hybridMultilevel"/>
    <w:tmpl w:val="F50677FE"/>
    <w:lvl w:ilvl="0" w:tplc="2ED05EB0">
      <w:start w:val="1"/>
      <w:numFmt w:val="upperLetter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7EEE3913"/>
    <w:multiLevelType w:val="hybridMultilevel"/>
    <w:tmpl w:val="78667D5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0"/>
  </w:num>
  <w:num w:numId="3">
    <w:abstractNumId w:val="8"/>
  </w:num>
  <w:num w:numId="4">
    <w:abstractNumId w:val="2"/>
  </w:num>
  <w:num w:numId="5">
    <w:abstractNumId w:val="3"/>
  </w:num>
  <w:num w:numId="6">
    <w:abstractNumId w:val="6"/>
  </w:num>
  <w:num w:numId="7">
    <w:abstractNumId w:val="1"/>
  </w:num>
  <w:num w:numId="8">
    <w:abstractNumId w:val="4"/>
  </w:num>
  <w:num w:numId="9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</w:compat>
  <w:docVars>
    <w:docVar w:name="__Grammarly_42____i" w:val="H4sIAAAAAAAEAKtWckksSQxILCpxzi/NK1GyMqwFAAEhoTITAAAA"/>
    <w:docVar w:name="__Grammarly_42___1" w:val="H4sIAAAAAAAEAKtWcslP9kxRslIyNDYyMjI0NLA0tjA1NTUxMDBS0lEKTi0uzszPAykwrAUAD0t/XiwAAAA="/>
  </w:docVars>
  <w:rsids>
    <w:rsidRoot w:val="00C67260"/>
    <w:rsid w:val="00003130"/>
    <w:rsid w:val="000037A8"/>
    <w:rsid w:val="00007028"/>
    <w:rsid w:val="0002585A"/>
    <w:rsid w:val="000625BC"/>
    <w:rsid w:val="0009699E"/>
    <w:rsid w:val="000C61A2"/>
    <w:rsid w:val="000C7815"/>
    <w:rsid w:val="000D4885"/>
    <w:rsid w:val="000E11E6"/>
    <w:rsid w:val="001005F5"/>
    <w:rsid w:val="001054BB"/>
    <w:rsid w:val="0011292F"/>
    <w:rsid w:val="00125E59"/>
    <w:rsid w:val="00164013"/>
    <w:rsid w:val="00181462"/>
    <w:rsid w:val="00187B6D"/>
    <w:rsid w:val="00196A45"/>
    <w:rsid w:val="001C613A"/>
    <w:rsid w:val="001D0148"/>
    <w:rsid w:val="001D75D9"/>
    <w:rsid w:val="001E5786"/>
    <w:rsid w:val="002013B5"/>
    <w:rsid w:val="002171B1"/>
    <w:rsid w:val="0022059A"/>
    <w:rsid w:val="00234104"/>
    <w:rsid w:val="00237F35"/>
    <w:rsid w:val="00242ECA"/>
    <w:rsid w:val="0025113F"/>
    <w:rsid w:val="00257C63"/>
    <w:rsid w:val="00296E4B"/>
    <w:rsid w:val="002B5163"/>
    <w:rsid w:val="002C3DCA"/>
    <w:rsid w:val="003037CB"/>
    <w:rsid w:val="003046FA"/>
    <w:rsid w:val="00324048"/>
    <w:rsid w:val="00362678"/>
    <w:rsid w:val="00373D12"/>
    <w:rsid w:val="00387CB8"/>
    <w:rsid w:val="003911AB"/>
    <w:rsid w:val="003C1052"/>
    <w:rsid w:val="003C6FF6"/>
    <w:rsid w:val="003E21C0"/>
    <w:rsid w:val="003E471B"/>
    <w:rsid w:val="003F7FB6"/>
    <w:rsid w:val="00404DCF"/>
    <w:rsid w:val="004239AE"/>
    <w:rsid w:val="0043701C"/>
    <w:rsid w:val="00447723"/>
    <w:rsid w:val="00452408"/>
    <w:rsid w:val="00460F30"/>
    <w:rsid w:val="0047013A"/>
    <w:rsid w:val="004943D9"/>
    <w:rsid w:val="00496B61"/>
    <w:rsid w:val="004A2142"/>
    <w:rsid w:val="004A65E1"/>
    <w:rsid w:val="004B4189"/>
    <w:rsid w:val="004B42F1"/>
    <w:rsid w:val="004C736D"/>
    <w:rsid w:val="004D15E6"/>
    <w:rsid w:val="004F6266"/>
    <w:rsid w:val="005032A1"/>
    <w:rsid w:val="00510C97"/>
    <w:rsid w:val="00514605"/>
    <w:rsid w:val="00537291"/>
    <w:rsid w:val="005664AB"/>
    <w:rsid w:val="00570B54"/>
    <w:rsid w:val="0057334F"/>
    <w:rsid w:val="00583341"/>
    <w:rsid w:val="005927EF"/>
    <w:rsid w:val="00595433"/>
    <w:rsid w:val="005E4CC0"/>
    <w:rsid w:val="005F3C32"/>
    <w:rsid w:val="005F6940"/>
    <w:rsid w:val="006214D4"/>
    <w:rsid w:val="0062200B"/>
    <w:rsid w:val="00634A3B"/>
    <w:rsid w:val="00646565"/>
    <w:rsid w:val="006515F2"/>
    <w:rsid w:val="00656CCC"/>
    <w:rsid w:val="006905D1"/>
    <w:rsid w:val="0069520C"/>
    <w:rsid w:val="006A2A55"/>
    <w:rsid w:val="006C3963"/>
    <w:rsid w:val="006D6183"/>
    <w:rsid w:val="006E67E9"/>
    <w:rsid w:val="006E6BDF"/>
    <w:rsid w:val="006E72D1"/>
    <w:rsid w:val="00716AC6"/>
    <w:rsid w:val="00731DE2"/>
    <w:rsid w:val="00733730"/>
    <w:rsid w:val="0074755D"/>
    <w:rsid w:val="00760278"/>
    <w:rsid w:val="007745D7"/>
    <w:rsid w:val="0079114C"/>
    <w:rsid w:val="007D1FE0"/>
    <w:rsid w:val="008036FD"/>
    <w:rsid w:val="00880D3D"/>
    <w:rsid w:val="008A4112"/>
    <w:rsid w:val="008A7FFB"/>
    <w:rsid w:val="008B2257"/>
    <w:rsid w:val="00907253"/>
    <w:rsid w:val="00933F7A"/>
    <w:rsid w:val="0098718E"/>
    <w:rsid w:val="009A068E"/>
    <w:rsid w:val="009B559A"/>
    <w:rsid w:val="009D2537"/>
    <w:rsid w:val="009E46B7"/>
    <w:rsid w:val="009E7B7A"/>
    <w:rsid w:val="00A0168A"/>
    <w:rsid w:val="00A03CD1"/>
    <w:rsid w:val="00A170AC"/>
    <w:rsid w:val="00A40FAF"/>
    <w:rsid w:val="00A47256"/>
    <w:rsid w:val="00A75D32"/>
    <w:rsid w:val="00AC70BA"/>
    <w:rsid w:val="00AE191B"/>
    <w:rsid w:val="00AF16BD"/>
    <w:rsid w:val="00B02D51"/>
    <w:rsid w:val="00B038B6"/>
    <w:rsid w:val="00B37885"/>
    <w:rsid w:val="00B509A2"/>
    <w:rsid w:val="00B53344"/>
    <w:rsid w:val="00B772B7"/>
    <w:rsid w:val="00B84DB5"/>
    <w:rsid w:val="00B96D3D"/>
    <w:rsid w:val="00BA7F13"/>
    <w:rsid w:val="00BB28C6"/>
    <w:rsid w:val="00BC1292"/>
    <w:rsid w:val="00BF1DB9"/>
    <w:rsid w:val="00BF66E7"/>
    <w:rsid w:val="00C15F90"/>
    <w:rsid w:val="00C170EF"/>
    <w:rsid w:val="00C67260"/>
    <w:rsid w:val="00C701A8"/>
    <w:rsid w:val="00C753E9"/>
    <w:rsid w:val="00CA4D4D"/>
    <w:rsid w:val="00CA7A2C"/>
    <w:rsid w:val="00CD666F"/>
    <w:rsid w:val="00CE3EF9"/>
    <w:rsid w:val="00CE7A35"/>
    <w:rsid w:val="00CF18FF"/>
    <w:rsid w:val="00CF1FC4"/>
    <w:rsid w:val="00D06B2C"/>
    <w:rsid w:val="00D23F2E"/>
    <w:rsid w:val="00D36A98"/>
    <w:rsid w:val="00D40856"/>
    <w:rsid w:val="00D4621D"/>
    <w:rsid w:val="00D46A4B"/>
    <w:rsid w:val="00D67B37"/>
    <w:rsid w:val="00D81B86"/>
    <w:rsid w:val="00D95F11"/>
    <w:rsid w:val="00DC6059"/>
    <w:rsid w:val="00DD189C"/>
    <w:rsid w:val="00DF64C4"/>
    <w:rsid w:val="00E15460"/>
    <w:rsid w:val="00E32F05"/>
    <w:rsid w:val="00E34CF3"/>
    <w:rsid w:val="00E516D3"/>
    <w:rsid w:val="00E57FA7"/>
    <w:rsid w:val="00E67AD8"/>
    <w:rsid w:val="00E8110B"/>
    <w:rsid w:val="00E840E7"/>
    <w:rsid w:val="00E85D74"/>
    <w:rsid w:val="00EA4D1D"/>
    <w:rsid w:val="00EB0553"/>
    <w:rsid w:val="00EB7C56"/>
    <w:rsid w:val="00EC16DD"/>
    <w:rsid w:val="00ED0CCB"/>
    <w:rsid w:val="00EE1D8E"/>
    <w:rsid w:val="00EF12AF"/>
    <w:rsid w:val="00F422C8"/>
    <w:rsid w:val="00F42404"/>
    <w:rsid w:val="00F52CBB"/>
    <w:rsid w:val="00F6017D"/>
    <w:rsid w:val="00F75BF6"/>
    <w:rsid w:val="00F802D7"/>
    <w:rsid w:val="00F84FC0"/>
    <w:rsid w:val="00F970E6"/>
    <w:rsid w:val="00FB5CFC"/>
    <w:rsid w:val="00FC5192"/>
    <w:rsid w:val="00FC7516"/>
    <w:rsid w:val="00FD3F6D"/>
    <w:rsid w:val="00FE23A3"/>
    <w:rsid w:val="00FE2E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664AB"/>
  </w:style>
  <w:style w:type="paragraph" w:styleId="Titlu1">
    <w:name w:val="heading 1"/>
    <w:basedOn w:val="Normal"/>
    <w:next w:val="Normal"/>
    <w:link w:val="Titlu1Caracter"/>
    <w:uiPriority w:val="9"/>
    <w:qFormat/>
    <w:rsid w:val="00C67260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itlu2">
    <w:name w:val="heading 2"/>
    <w:basedOn w:val="Normal"/>
    <w:next w:val="Normal"/>
    <w:link w:val="Titlu2Caracter"/>
    <w:uiPriority w:val="9"/>
    <w:unhideWhenUsed/>
    <w:qFormat/>
    <w:rsid w:val="00C67260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Titlu3">
    <w:name w:val="heading 3"/>
    <w:basedOn w:val="Normal"/>
    <w:next w:val="Normal"/>
    <w:link w:val="Titlu3Caracter"/>
    <w:uiPriority w:val="9"/>
    <w:unhideWhenUsed/>
    <w:qFormat/>
    <w:rsid w:val="00C67260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u4">
    <w:name w:val="heading 4"/>
    <w:basedOn w:val="Normal"/>
    <w:next w:val="Normal"/>
    <w:link w:val="Titlu4Caracter"/>
    <w:uiPriority w:val="9"/>
    <w:unhideWhenUsed/>
    <w:qFormat/>
    <w:rsid w:val="00C67260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C67260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Titlu2Caracter">
    <w:name w:val="Titlu 2 Caracter"/>
    <w:basedOn w:val="Fontdeparagrafimplicit"/>
    <w:link w:val="Titlu2"/>
    <w:uiPriority w:val="9"/>
    <w:rsid w:val="00C67260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Titlu3Caracter">
    <w:name w:val="Titlu 3 Caracter"/>
    <w:basedOn w:val="Fontdeparagrafimplicit"/>
    <w:link w:val="Titlu3"/>
    <w:uiPriority w:val="9"/>
    <w:rsid w:val="00C67260"/>
    <w:rPr>
      <w:rFonts w:asciiTheme="majorHAnsi" w:eastAsiaTheme="majorEastAsia" w:hAnsiTheme="majorHAnsi" w:cstheme="majorBidi"/>
      <w:b/>
      <w:bCs/>
      <w:color w:val="4F81BD" w:themeColor="accent1"/>
    </w:rPr>
  </w:style>
  <w:style w:type="character" w:customStyle="1" w:styleId="Titlu4Caracter">
    <w:name w:val="Titlu 4 Caracter"/>
    <w:basedOn w:val="Fontdeparagrafimplicit"/>
    <w:link w:val="Titlu4"/>
    <w:uiPriority w:val="9"/>
    <w:rsid w:val="00C67260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Listparagraf">
    <w:name w:val="List Paragraph"/>
    <w:basedOn w:val="Normal"/>
    <w:uiPriority w:val="34"/>
    <w:qFormat/>
    <w:rsid w:val="00C67260"/>
    <w:pPr>
      <w:ind w:left="720"/>
      <w:contextualSpacing/>
    </w:pPr>
  </w:style>
  <w:style w:type="character" w:customStyle="1" w:styleId="TextnBalonCaracter">
    <w:name w:val="Text în Balon Caracter"/>
    <w:basedOn w:val="Fontdeparagrafimplicit"/>
    <w:link w:val="TextnBalon"/>
    <w:uiPriority w:val="99"/>
    <w:semiHidden/>
    <w:rsid w:val="00C67260"/>
    <w:rPr>
      <w:rFonts w:ascii="Tahoma" w:hAnsi="Tahoma" w:cs="Tahoma"/>
      <w:sz w:val="16"/>
      <w:szCs w:val="16"/>
    </w:rPr>
  </w:style>
  <w:style w:type="paragraph" w:styleId="TextnBalon">
    <w:name w:val="Balloon Text"/>
    <w:basedOn w:val="Normal"/>
    <w:link w:val="TextnBalonCaracter"/>
    <w:uiPriority w:val="99"/>
    <w:semiHidden/>
    <w:unhideWhenUsed/>
    <w:rsid w:val="00C6726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apple-converted-space">
    <w:name w:val="apple-converted-space"/>
    <w:basedOn w:val="Fontdeparagrafimplicit"/>
    <w:rsid w:val="00C67260"/>
  </w:style>
  <w:style w:type="character" w:customStyle="1" w:styleId="ilad">
    <w:name w:val="il_ad"/>
    <w:basedOn w:val="Fontdeparagrafimplicit"/>
    <w:rsid w:val="00C67260"/>
  </w:style>
  <w:style w:type="character" w:styleId="Robust">
    <w:name w:val="Strong"/>
    <w:basedOn w:val="Fontdeparagrafimplicit"/>
    <w:uiPriority w:val="22"/>
    <w:qFormat/>
    <w:rsid w:val="00C67260"/>
    <w:rPr>
      <w:b/>
      <w:bCs/>
    </w:rPr>
  </w:style>
  <w:style w:type="table" w:styleId="GrilTabel">
    <w:name w:val="Table Grid"/>
    <w:basedOn w:val="TabelNormal"/>
    <w:uiPriority w:val="59"/>
    <w:rsid w:val="00C6726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Fontdeparagrafimplicit"/>
    <w:uiPriority w:val="99"/>
    <w:unhideWhenUsed/>
    <w:rsid w:val="00C67260"/>
    <w:rPr>
      <w:color w:val="0000FF"/>
      <w:u w:val="single"/>
    </w:rPr>
  </w:style>
  <w:style w:type="paragraph" w:styleId="Antet">
    <w:name w:val="header"/>
    <w:basedOn w:val="Normal"/>
    <w:link w:val="AntetCaracter"/>
    <w:uiPriority w:val="99"/>
    <w:unhideWhenUsed/>
    <w:rsid w:val="00C6726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C67260"/>
  </w:style>
  <w:style w:type="character" w:customStyle="1" w:styleId="SubsolCaracter">
    <w:name w:val="Subsol Caracter"/>
    <w:basedOn w:val="Fontdeparagrafimplicit"/>
    <w:link w:val="Subsol"/>
    <w:uiPriority w:val="99"/>
    <w:semiHidden/>
    <w:rsid w:val="00C67260"/>
  </w:style>
  <w:style w:type="paragraph" w:styleId="Subsol">
    <w:name w:val="footer"/>
    <w:basedOn w:val="Normal"/>
    <w:link w:val="SubsolCaracter"/>
    <w:uiPriority w:val="99"/>
    <w:semiHidden/>
    <w:unhideWhenUsed/>
    <w:rsid w:val="00C6726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1">
    <w:name w:val="Footer Char1"/>
    <w:basedOn w:val="Fontdeparagrafimplicit"/>
    <w:uiPriority w:val="99"/>
    <w:semiHidden/>
    <w:rsid w:val="00C67260"/>
  </w:style>
  <w:style w:type="paragraph" w:styleId="Cuprins1">
    <w:name w:val="toc 1"/>
    <w:basedOn w:val="Normal"/>
    <w:next w:val="Normal"/>
    <w:autoRedefine/>
    <w:uiPriority w:val="39"/>
    <w:unhideWhenUsed/>
    <w:rsid w:val="00C67260"/>
    <w:pPr>
      <w:spacing w:after="100"/>
    </w:pPr>
  </w:style>
  <w:style w:type="paragraph" w:styleId="Cuprins2">
    <w:name w:val="toc 2"/>
    <w:basedOn w:val="Normal"/>
    <w:next w:val="Normal"/>
    <w:autoRedefine/>
    <w:uiPriority w:val="39"/>
    <w:unhideWhenUsed/>
    <w:rsid w:val="00C67260"/>
    <w:pPr>
      <w:spacing w:after="100"/>
      <w:ind w:left="220"/>
    </w:pPr>
  </w:style>
  <w:style w:type="character" w:styleId="Accentuat">
    <w:name w:val="Emphasis"/>
    <w:basedOn w:val="Fontdeparagrafimplicit"/>
    <w:uiPriority w:val="20"/>
    <w:qFormat/>
    <w:rsid w:val="00C67260"/>
    <w:rPr>
      <w:i/>
      <w:iCs/>
    </w:rPr>
  </w:style>
  <w:style w:type="paragraph" w:styleId="Titlucuprins">
    <w:name w:val="TOC Heading"/>
    <w:basedOn w:val="Titlu1"/>
    <w:next w:val="Normal"/>
    <w:uiPriority w:val="39"/>
    <w:unhideWhenUsed/>
    <w:qFormat/>
    <w:rsid w:val="00C67260"/>
    <w:pPr>
      <w:outlineLvl w:val="9"/>
    </w:pPr>
  </w:style>
  <w:style w:type="paragraph" w:styleId="Cuprins3">
    <w:name w:val="toc 3"/>
    <w:basedOn w:val="Normal"/>
    <w:next w:val="Normal"/>
    <w:autoRedefine/>
    <w:uiPriority w:val="39"/>
    <w:unhideWhenUsed/>
    <w:rsid w:val="00C67260"/>
    <w:pPr>
      <w:spacing w:after="100"/>
      <w:ind w:left="440"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ro-RO" w:eastAsia="ro-RO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23747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93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591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9" Type="http://schemas.openxmlformats.org/officeDocument/2006/relationships/image" Target="media/image31.png"/><Relationship Id="rId3" Type="http://schemas.openxmlformats.org/officeDocument/2006/relationships/styles" Target="styles.xml"/><Relationship Id="rId21" Type="http://schemas.openxmlformats.org/officeDocument/2006/relationships/image" Target="media/image13.png"/><Relationship Id="rId34" Type="http://schemas.openxmlformats.org/officeDocument/2006/relationships/image" Target="media/image26.png"/><Relationship Id="rId42" Type="http://schemas.openxmlformats.org/officeDocument/2006/relationships/header" Target="header1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image" Target="media/image25.png"/><Relationship Id="rId38" Type="http://schemas.openxmlformats.org/officeDocument/2006/relationships/image" Target="media/image30.png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image" Target="media/image21.png"/><Relationship Id="rId41" Type="http://schemas.openxmlformats.org/officeDocument/2006/relationships/image" Target="media/image33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image" Target="media/image24.png"/><Relationship Id="rId37" Type="http://schemas.openxmlformats.org/officeDocument/2006/relationships/image" Target="media/image29.png"/><Relationship Id="rId40" Type="http://schemas.openxmlformats.org/officeDocument/2006/relationships/image" Target="media/image32.png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36" Type="http://schemas.openxmlformats.org/officeDocument/2006/relationships/image" Target="media/image28.png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31" Type="http://schemas.openxmlformats.org/officeDocument/2006/relationships/image" Target="media/image23.png"/><Relationship Id="rId44" Type="http://schemas.openxmlformats.org/officeDocument/2006/relationships/theme" Target="theme/theme1.xml"/><Relationship Id="rId4" Type="http://schemas.microsoft.com/office/2007/relationships/stylesWithEffects" Target="stylesWithEffect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image" Target="media/image22.png"/><Relationship Id="rId35" Type="http://schemas.openxmlformats.org/officeDocument/2006/relationships/image" Target="media/image27.png"/><Relationship Id="rId43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4663CAB-5894-41E9-B652-C90B78D4F0A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389</TotalTime>
  <Pages>21</Pages>
  <Words>1305</Words>
  <Characters>7575</Characters>
  <Application>Microsoft Office Word</Application>
  <DocSecurity>0</DocSecurity>
  <Lines>63</Lines>
  <Paragraphs>17</Paragraphs>
  <ScaleCrop>false</ScaleCrop>
  <HeadingPairs>
    <vt:vector size="4" baseType="variant">
      <vt:variant>
        <vt:lpstr>Titlu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8863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</dc:creator>
  <cp:keywords/>
  <dc:description/>
  <cp:lastModifiedBy>Ana Gherfi</cp:lastModifiedBy>
  <cp:revision>188</cp:revision>
  <dcterms:created xsi:type="dcterms:W3CDTF">2019-12-22T05:11:00Z</dcterms:created>
  <dcterms:modified xsi:type="dcterms:W3CDTF">2020-01-02T18:17:00Z</dcterms:modified>
</cp:coreProperties>
</file>