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D67" w:rsidRDefault="00F63D67">
      <w:pPr>
        <w:rPr>
          <w:b/>
          <w:u w:val="single"/>
        </w:rPr>
      </w:pPr>
      <w:r>
        <w:rPr>
          <w:b/>
          <w:u w:val="single"/>
        </w:rPr>
        <w:t>Introduction</w:t>
      </w:r>
    </w:p>
    <w:p w:rsidR="00F63D67" w:rsidRDefault="00F63D67">
      <w:r>
        <w:t>This presentation will give a take on the HR function and look at several areas of HR which will include;</w:t>
      </w:r>
    </w:p>
    <w:p w:rsidR="00F63D67" w:rsidRPr="00610A74" w:rsidRDefault="00F63D67" w:rsidP="00F63D67">
      <w:pPr>
        <w:pStyle w:val="ListParagraph"/>
        <w:numPr>
          <w:ilvl w:val="0"/>
          <w:numId w:val="9"/>
        </w:numPr>
        <w:spacing w:after="0" w:line="240" w:lineRule="auto"/>
        <w:rPr>
          <w:rFonts w:cs="Arial"/>
        </w:rPr>
      </w:pPr>
      <w:r w:rsidRPr="00610A74">
        <w:rPr>
          <w:rFonts w:cs="Arial"/>
        </w:rPr>
        <w:t>a synopsis of views on the function of HR and how this is evolving</w:t>
      </w:r>
    </w:p>
    <w:p w:rsidR="00F63D67" w:rsidRPr="00610A74" w:rsidRDefault="00F63D67" w:rsidP="00F63D67">
      <w:pPr>
        <w:pStyle w:val="ListParagraph"/>
        <w:numPr>
          <w:ilvl w:val="0"/>
          <w:numId w:val="9"/>
        </w:numPr>
        <w:spacing w:after="0" w:line="240" w:lineRule="auto"/>
        <w:rPr>
          <w:rFonts w:cs="Arial"/>
        </w:rPr>
      </w:pPr>
      <w:r w:rsidRPr="00610A74">
        <w:rPr>
          <w:rFonts w:cs="Arial"/>
        </w:rPr>
        <w:t>examples of how HR can contribute to effective change management, with reference to at least one model of change</w:t>
      </w:r>
    </w:p>
    <w:p w:rsidR="00F63D67" w:rsidRPr="00610A74" w:rsidRDefault="00F63D67" w:rsidP="00F63D67">
      <w:pPr>
        <w:pStyle w:val="ListParagraph"/>
        <w:numPr>
          <w:ilvl w:val="0"/>
          <w:numId w:val="9"/>
        </w:numPr>
        <w:spacing w:after="0" w:line="240" w:lineRule="auto"/>
        <w:rPr>
          <w:rFonts w:cs="Arial"/>
        </w:rPr>
      </w:pPr>
      <w:r w:rsidRPr="00610A74">
        <w:rPr>
          <w:rFonts w:cs="Arial"/>
        </w:rPr>
        <w:t>a summary of different ways that HR services can be delivered, comparing and contrasting the different models</w:t>
      </w:r>
    </w:p>
    <w:p w:rsidR="00F63D67" w:rsidRPr="00610A74" w:rsidRDefault="00F63D67" w:rsidP="00F63D67">
      <w:pPr>
        <w:pStyle w:val="ListParagraph"/>
        <w:numPr>
          <w:ilvl w:val="0"/>
          <w:numId w:val="9"/>
        </w:numPr>
        <w:spacing w:after="0" w:line="240" w:lineRule="auto"/>
        <w:rPr>
          <w:rFonts w:cs="Arial"/>
        </w:rPr>
      </w:pPr>
      <w:r w:rsidRPr="00610A74">
        <w:rPr>
          <w:rFonts w:cs="Arial"/>
        </w:rPr>
        <w:t>examples how HR can work with line managers to provide HR services</w:t>
      </w:r>
    </w:p>
    <w:p w:rsidR="00F63D67" w:rsidRPr="00610A74" w:rsidRDefault="00F63D67" w:rsidP="00F63D67">
      <w:pPr>
        <w:pStyle w:val="ListParagraph"/>
        <w:numPr>
          <w:ilvl w:val="0"/>
          <w:numId w:val="9"/>
        </w:numPr>
        <w:spacing w:after="0" w:line="240" w:lineRule="auto"/>
        <w:rPr>
          <w:rFonts w:cs="Arial"/>
        </w:rPr>
      </w:pPr>
      <w:r w:rsidRPr="00610A74">
        <w:rPr>
          <w:rFonts w:cs="Arial"/>
        </w:rPr>
        <w:t>a justification of why HR should be managed in an ethical manner with examples of ethical practice contrasted with examples of non-ethical practice</w:t>
      </w:r>
    </w:p>
    <w:p w:rsidR="00F63D67" w:rsidRPr="00610A74" w:rsidRDefault="00F63D67" w:rsidP="00F63D67">
      <w:pPr>
        <w:pStyle w:val="ListParagraph"/>
        <w:numPr>
          <w:ilvl w:val="0"/>
          <w:numId w:val="9"/>
        </w:numPr>
        <w:spacing w:after="0" w:line="240" w:lineRule="auto"/>
        <w:rPr>
          <w:rFonts w:cs="Arial"/>
        </w:rPr>
      </w:pPr>
      <w:r w:rsidRPr="00610A74">
        <w:rPr>
          <w:rFonts w:cs="Arial"/>
        </w:rPr>
        <w:t>an explanation of how HR’s contribution to the organisation can be evaluated</w:t>
      </w:r>
    </w:p>
    <w:p w:rsidR="00F63D67" w:rsidRPr="00610A74" w:rsidRDefault="00F63D67" w:rsidP="00F63D67">
      <w:pPr>
        <w:pStyle w:val="ListParagraph"/>
        <w:numPr>
          <w:ilvl w:val="0"/>
          <w:numId w:val="9"/>
        </w:numPr>
        <w:spacing w:line="256" w:lineRule="auto"/>
        <w:rPr>
          <w:rFonts w:cs="Arial"/>
          <w:b/>
        </w:rPr>
      </w:pPr>
      <w:proofErr w:type="gramStart"/>
      <w:r w:rsidRPr="00610A74">
        <w:rPr>
          <w:rFonts w:cs="Arial"/>
        </w:rPr>
        <w:t>an</w:t>
      </w:r>
      <w:proofErr w:type="gramEnd"/>
      <w:r w:rsidRPr="00610A74">
        <w:rPr>
          <w:rFonts w:cs="Arial"/>
        </w:rPr>
        <w:t xml:space="preserve"> evaluation of two examples of published research that demonstrates the link between HR and positive organisational outcomes.</w:t>
      </w:r>
    </w:p>
    <w:p w:rsidR="005D319B" w:rsidRDefault="00C7542A">
      <w:pPr>
        <w:rPr>
          <w:b/>
          <w:u w:val="single"/>
        </w:rPr>
      </w:pPr>
      <w:r w:rsidRPr="00C7542A">
        <w:rPr>
          <w:b/>
          <w:u w:val="single"/>
        </w:rPr>
        <w:t>The Evolution of HR</w:t>
      </w:r>
    </w:p>
    <w:p w:rsidR="000822B6" w:rsidRDefault="00C7542A" w:rsidP="00260BCE">
      <w:pPr>
        <w:jc w:val="both"/>
        <w:rPr>
          <w:rFonts w:cs="Arial"/>
        </w:rPr>
      </w:pPr>
      <w:r>
        <w:t>Human Resource</w:t>
      </w:r>
      <w:r w:rsidR="00E97362">
        <w:t>s</w:t>
      </w:r>
      <w:r>
        <w:t xml:space="preserve"> (HR) has evolved</w:t>
      </w:r>
      <w:r w:rsidR="00412B29">
        <w:t xml:space="preserve"> dramatically</w:t>
      </w:r>
      <w:r>
        <w:t xml:space="preserve"> over the years</w:t>
      </w:r>
      <w:r w:rsidR="00412B29">
        <w:t>.</w:t>
      </w:r>
      <w:r>
        <w:t xml:space="preserve"> </w:t>
      </w:r>
      <w:r w:rsidR="00E13AE4">
        <w:t>This is evident in an article by</w:t>
      </w:r>
      <w:r w:rsidR="00A92627">
        <w:t xml:space="preserve"> the</w:t>
      </w:r>
      <w:r w:rsidR="00E13AE4">
        <w:t xml:space="preserve"> HRM Guide (2015) who state that due to changes in the business environment and advances in technology</w:t>
      </w:r>
      <w:r w:rsidR="00412B29">
        <w:t>,</w:t>
      </w:r>
      <w:r w:rsidR="00E13AE4">
        <w:t xml:space="preserve"> HR has </w:t>
      </w:r>
      <w:r w:rsidR="000016AC">
        <w:t>developed</w:t>
      </w:r>
      <w:r w:rsidR="00E13AE4">
        <w:t xml:space="preserve"> from being an administrative function </w:t>
      </w:r>
      <w:r w:rsidR="00412B29">
        <w:t xml:space="preserve">predominantly used as a method to pay employees </w:t>
      </w:r>
      <w:r w:rsidR="00E13AE4">
        <w:t>and</w:t>
      </w:r>
      <w:r w:rsidR="00412B29">
        <w:t xml:space="preserve"> responsible for </w:t>
      </w:r>
      <w:r w:rsidR="00E13AE4">
        <w:t>‘</w:t>
      </w:r>
      <w:r w:rsidR="00E13AE4" w:rsidRPr="00E13AE4">
        <w:rPr>
          <w:i/>
        </w:rPr>
        <w:t>hiring and firing</w:t>
      </w:r>
      <w:r w:rsidR="00E13AE4">
        <w:t xml:space="preserve">’ </w:t>
      </w:r>
      <w:r w:rsidR="00412B29">
        <w:t>to the HR of today</w:t>
      </w:r>
      <w:r w:rsidR="000016AC">
        <w:t>,</w:t>
      </w:r>
      <w:r w:rsidR="00412B29">
        <w:t xml:space="preserve"> which is a driving force in the strategic planning of a company’s future business </w:t>
      </w:r>
      <w:r w:rsidR="00502A8C">
        <w:t>goals</w:t>
      </w:r>
      <w:r w:rsidR="00412B29">
        <w:t>.</w:t>
      </w:r>
      <w:r w:rsidR="00E97362">
        <w:t xml:space="preserve"> The function has gone from </w:t>
      </w:r>
      <w:r w:rsidR="00345047">
        <w:t>largely</w:t>
      </w:r>
      <w:r w:rsidR="00E97362">
        <w:t xml:space="preserve"> completing transaction</w:t>
      </w:r>
      <w:r w:rsidR="00B21378">
        <w:t xml:space="preserve"> work which is very much an administrative </w:t>
      </w:r>
      <w:r w:rsidR="00973675">
        <w:t>role to</w:t>
      </w:r>
      <w:r w:rsidR="00B21378">
        <w:t xml:space="preserve"> transformational work which involves being heavily involved</w:t>
      </w:r>
      <w:r w:rsidR="00504C7A">
        <w:t xml:space="preserve"> in</w:t>
      </w:r>
      <w:r w:rsidR="00B21378">
        <w:t xml:space="preserve"> shaping future</w:t>
      </w:r>
      <w:r w:rsidR="00973675">
        <w:t xml:space="preserve"> business</w:t>
      </w:r>
      <w:r w:rsidR="00B21378">
        <w:t xml:space="preserve"> objectives. </w:t>
      </w:r>
      <w:r w:rsidR="0017503E">
        <w:rPr>
          <w:rFonts w:cs="Arial"/>
        </w:rPr>
        <w:t xml:space="preserve">Taylor &amp; Woodhams (2016) state the term </w:t>
      </w:r>
      <w:r w:rsidR="0017503E">
        <w:t>Human Resource Management</w:t>
      </w:r>
      <w:r w:rsidR="0017503E">
        <w:rPr>
          <w:rFonts w:cs="Arial"/>
        </w:rPr>
        <w:t xml:space="preserve"> (HRM) has only been introduced over the past 20 years. They claim previous to that staff who work in the HR department would be known as </w:t>
      </w:r>
      <w:r w:rsidR="0017503E" w:rsidRPr="0017503E">
        <w:rPr>
          <w:rFonts w:cs="Arial"/>
          <w:i/>
        </w:rPr>
        <w:t>personnel</w:t>
      </w:r>
      <w:r w:rsidR="0017503E">
        <w:rPr>
          <w:rFonts w:cs="Arial"/>
        </w:rPr>
        <w:t xml:space="preserve">. </w:t>
      </w:r>
      <w:r w:rsidR="0017503E">
        <w:t xml:space="preserve">This is concurred by </w:t>
      </w:r>
      <w:r w:rsidR="00D270FC">
        <w:t>Marchington et al (2016)</w:t>
      </w:r>
      <w:r w:rsidR="0017503E">
        <w:t xml:space="preserve"> who</w:t>
      </w:r>
      <w:r w:rsidR="000016AC">
        <w:t xml:space="preserve"> </w:t>
      </w:r>
      <w:r w:rsidR="00F35921">
        <w:t xml:space="preserve">claim that the shift from </w:t>
      </w:r>
      <w:r w:rsidR="00F35921" w:rsidRPr="00F35921">
        <w:rPr>
          <w:i/>
        </w:rPr>
        <w:t>personnel</w:t>
      </w:r>
      <w:r w:rsidR="00F35921">
        <w:t xml:space="preserve"> to </w:t>
      </w:r>
      <w:r w:rsidR="00F35921" w:rsidRPr="0017503E">
        <w:rPr>
          <w:i/>
        </w:rPr>
        <w:t>HRM</w:t>
      </w:r>
      <w:r w:rsidR="00F35921">
        <w:t xml:space="preserve"> </w:t>
      </w:r>
      <w:r w:rsidR="00CC0486">
        <w:t>was</w:t>
      </w:r>
      <w:r w:rsidR="00F35921">
        <w:t xml:space="preserve"> as a result of </w:t>
      </w:r>
      <w:r w:rsidR="00F35921" w:rsidRPr="00C4034C">
        <w:t xml:space="preserve">social </w:t>
      </w:r>
      <w:r w:rsidR="00CC0486" w:rsidRPr="00C4034C">
        <w:t>changes</w:t>
      </w:r>
      <w:r w:rsidR="00F35921" w:rsidRPr="00C4034C">
        <w:t xml:space="preserve"> where organisations started to provide employees with </w:t>
      </w:r>
      <w:r w:rsidR="00CC0486">
        <w:t>assistance</w:t>
      </w:r>
      <w:r w:rsidR="00F35921" w:rsidRPr="00C4034C">
        <w:t xml:space="preserve"> when they were going through difficult times. They state that </w:t>
      </w:r>
      <w:r w:rsidR="00F35921" w:rsidRPr="00C4034C">
        <w:rPr>
          <w:rFonts w:cs="Arial"/>
        </w:rPr>
        <w:t xml:space="preserve">Cadbury, Lever and Bournville were the first companies to employ personnel officers who were brought in to ensure that staffs education, health and welfare were taken into consideration. </w:t>
      </w:r>
      <w:r w:rsidR="0017503E">
        <w:rPr>
          <w:rFonts w:cs="Arial"/>
        </w:rPr>
        <w:t xml:space="preserve">Further to this </w:t>
      </w:r>
      <w:r w:rsidR="00282B77">
        <w:rPr>
          <w:rFonts w:cs="Arial"/>
        </w:rPr>
        <w:t xml:space="preserve">Wilkinson &amp; Taylor (2016) state companies started to look at their employees as an asset who are motivated by more than money. It became apparent that by </w:t>
      </w:r>
      <w:r w:rsidR="006E2159">
        <w:rPr>
          <w:rFonts w:cs="Arial"/>
        </w:rPr>
        <w:t>recruiting the right staff</w:t>
      </w:r>
      <w:r w:rsidR="000822B6">
        <w:rPr>
          <w:rFonts w:cs="Arial"/>
        </w:rPr>
        <w:t xml:space="preserve"> and developing them it would have a positive effect on productivity. This was the start of Strategic Human Resource Management (SHRM) which identified staff in HR as a key source to an organisation</w:t>
      </w:r>
      <w:r w:rsidR="00502A8C">
        <w:rPr>
          <w:rFonts w:cs="Arial"/>
        </w:rPr>
        <w:t xml:space="preserve"> who were seen</w:t>
      </w:r>
      <w:r w:rsidR="000822B6">
        <w:rPr>
          <w:rFonts w:cs="Arial"/>
        </w:rPr>
        <w:t xml:space="preserve"> as a serious business partner that can add value to the company. </w:t>
      </w:r>
      <w:r w:rsidR="0017503E">
        <w:rPr>
          <w:rFonts w:cs="Arial"/>
        </w:rPr>
        <w:t xml:space="preserve"> </w:t>
      </w:r>
      <w:r w:rsidR="00C4034C" w:rsidRPr="00C4034C">
        <w:rPr>
          <w:rFonts w:cs="Arial"/>
        </w:rPr>
        <w:t xml:space="preserve">As </w:t>
      </w:r>
      <w:r w:rsidR="00C4034C">
        <w:rPr>
          <w:rFonts w:cs="Arial"/>
        </w:rPr>
        <w:t xml:space="preserve">HR has grown the </w:t>
      </w:r>
      <w:r w:rsidR="00C4034C" w:rsidRPr="00C4034C">
        <w:rPr>
          <w:rFonts w:cs="Arial"/>
        </w:rPr>
        <w:t xml:space="preserve">Chartered Institute of Personnel and Development (CIPD) have been a huge </w:t>
      </w:r>
      <w:r w:rsidR="00C4034C">
        <w:rPr>
          <w:rFonts w:cs="Arial"/>
        </w:rPr>
        <w:t>influence in developing the profession.</w:t>
      </w:r>
      <w:r w:rsidR="00C4034C" w:rsidRPr="00C4034C">
        <w:rPr>
          <w:rFonts w:cs="Arial"/>
        </w:rPr>
        <w:t xml:space="preserve"> The CIPD (2015) developed the HR Profession Map, which is a framework for HR professionals to follow i</w:t>
      </w:r>
      <w:r w:rsidR="00CC0486">
        <w:rPr>
          <w:rFonts w:cs="Arial"/>
        </w:rPr>
        <w:t>n order to develop their career and excel within the function.</w:t>
      </w:r>
      <w:r w:rsidR="000822B6">
        <w:rPr>
          <w:rFonts w:cs="Arial"/>
        </w:rPr>
        <w:t xml:space="preserve"> The progression through the map and development </w:t>
      </w:r>
      <w:r w:rsidR="000F47CB">
        <w:rPr>
          <w:rFonts w:cs="Arial"/>
        </w:rPr>
        <w:t xml:space="preserve">of a career in HR mirrors the </w:t>
      </w:r>
      <w:r w:rsidR="00502A8C">
        <w:rPr>
          <w:rFonts w:cs="Arial"/>
        </w:rPr>
        <w:t>journey</w:t>
      </w:r>
      <w:r w:rsidR="000F47CB">
        <w:rPr>
          <w:rFonts w:cs="Arial"/>
        </w:rPr>
        <w:t xml:space="preserve"> HR</w:t>
      </w:r>
      <w:r w:rsidR="00502A8C">
        <w:rPr>
          <w:rFonts w:cs="Arial"/>
        </w:rPr>
        <w:t xml:space="preserve"> has made</w:t>
      </w:r>
      <w:r w:rsidR="000F47CB">
        <w:rPr>
          <w:rFonts w:cs="Arial"/>
        </w:rPr>
        <w:t xml:space="preserve"> as a function from the lower levels of data input through to advising managers</w:t>
      </w:r>
      <w:r w:rsidR="00502A8C">
        <w:rPr>
          <w:rFonts w:cs="Arial"/>
        </w:rPr>
        <w:t xml:space="preserve"> on policies,</w:t>
      </w:r>
      <w:r w:rsidR="000F47CB">
        <w:rPr>
          <w:rFonts w:cs="Arial"/>
        </w:rPr>
        <w:t xml:space="preserve"> and on to the higher levels of driving home strategic objectives.</w:t>
      </w:r>
      <w:r w:rsidR="00E14756">
        <w:rPr>
          <w:rFonts w:cs="Arial"/>
        </w:rPr>
        <w:t xml:space="preserve"> As technology has advanced the role of staff in HR has continued to evolve as systems have been brought into place which have taken up a lot of the admin jobs previously </w:t>
      </w:r>
      <w:r w:rsidR="00504C7A">
        <w:rPr>
          <w:rFonts w:cs="Arial"/>
        </w:rPr>
        <w:t>completed</w:t>
      </w:r>
      <w:r w:rsidR="00E14756">
        <w:rPr>
          <w:rFonts w:cs="Arial"/>
        </w:rPr>
        <w:t>. This means in order to continue in the profession staff need to evolve with the times and make themselves indispensable to the organisation.</w:t>
      </w:r>
      <w:r w:rsidR="00504C7A">
        <w:rPr>
          <w:rFonts w:cs="Arial"/>
        </w:rPr>
        <w:t xml:space="preserve"> </w:t>
      </w:r>
    </w:p>
    <w:p w:rsidR="00610A74" w:rsidRDefault="00610A74" w:rsidP="00260BCE">
      <w:pPr>
        <w:jc w:val="both"/>
        <w:rPr>
          <w:rFonts w:cs="Arial"/>
          <w:b/>
          <w:u w:val="single"/>
        </w:rPr>
      </w:pPr>
    </w:p>
    <w:p w:rsidR="00610A74" w:rsidRDefault="00610A74" w:rsidP="00260BCE">
      <w:pPr>
        <w:jc w:val="both"/>
        <w:rPr>
          <w:rFonts w:cs="Arial"/>
          <w:b/>
          <w:u w:val="single"/>
        </w:rPr>
      </w:pPr>
    </w:p>
    <w:p w:rsidR="000822B6" w:rsidRDefault="000822B6" w:rsidP="00260BCE">
      <w:pPr>
        <w:jc w:val="both"/>
        <w:rPr>
          <w:rFonts w:cs="Arial"/>
        </w:rPr>
      </w:pPr>
      <w:r w:rsidRPr="000822B6">
        <w:rPr>
          <w:rFonts w:cs="Arial"/>
          <w:b/>
          <w:u w:val="single"/>
        </w:rPr>
        <w:lastRenderedPageBreak/>
        <w:t>Business Ethics</w:t>
      </w:r>
    </w:p>
    <w:p w:rsidR="00893662" w:rsidRDefault="00893662" w:rsidP="00260BCE">
      <w:pPr>
        <w:jc w:val="both"/>
        <w:rPr>
          <w:rFonts w:cs="Arial"/>
        </w:rPr>
      </w:pPr>
      <w:r>
        <w:rPr>
          <w:rFonts w:cs="Arial"/>
        </w:rPr>
        <w:t>In the modern age a business needs to have more than just profits at the forefront of their goals. Customers will use or not use a company depending on their business ethics.</w:t>
      </w:r>
      <w:r w:rsidR="00BE372E">
        <w:rPr>
          <w:rFonts w:cs="Arial"/>
        </w:rPr>
        <w:t xml:space="preserve"> Hanson (2010) states business ethics is the way a company </w:t>
      </w:r>
      <w:r w:rsidR="003C02F1">
        <w:rPr>
          <w:rFonts w:cs="Arial"/>
        </w:rPr>
        <w:t>structures their business and how they set out</w:t>
      </w:r>
      <w:r w:rsidR="00A92627">
        <w:rPr>
          <w:rFonts w:cs="Arial"/>
        </w:rPr>
        <w:t xml:space="preserve"> and implement</w:t>
      </w:r>
      <w:r w:rsidR="003C02F1">
        <w:rPr>
          <w:rFonts w:cs="Arial"/>
        </w:rPr>
        <w:t xml:space="preserve"> different </w:t>
      </w:r>
      <w:r w:rsidR="00A92627">
        <w:rPr>
          <w:rFonts w:cs="Arial"/>
        </w:rPr>
        <w:t>guidelines</w:t>
      </w:r>
      <w:r w:rsidR="003C02F1">
        <w:rPr>
          <w:rFonts w:cs="Arial"/>
        </w:rPr>
        <w:t xml:space="preserve"> in order to work in a positive way. </w:t>
      </w:r>
      <w:r w:rsidR="002F7854">
        <w:rPr>
          <w:rFonts w:cs="Arial"/>
        </w:rPr>
        <w:t>Ackers (2001) states that in order for a company to develop sound business ethics then individual staff must first act in an ethical way. He claims staff need to ensure they behave in an appropriate way by treating all stakeholders</w:t>
      </w:r>
      <w:r w:rsidR="008136DD">
        <w:rPr>
          <w:rFonts w:cs="Arial"/>
        </w:rPr>
        <w:t xml:space="preserve"> of the organisation</w:t>
      </w:r>
      <w:r w:rsidR="002F7854">
        <w:rPr>
          <w:rFonts w:cs="Arial"/>
        </w:rPr>
        <w:t xml:space="preserve"> in a responsible way as</w:t>
      </w:r>
      <w:r w:rsidR="008136DD">
        <w:rPr>
          <w:rFonts w:cs="Arial"/>
        </w:rPr>
        <w:t xml:space="preserve"> he states,</w:t>
      </w:r>
      <w:r w:rsidR="002F7854">
        <w:rPr>
          <w:rFonts w:cs="Arial"/>
        </w:rPr>
        <w:t xml:space="preserve"> </w:t>
      </w:r>
      <w:r w:rsidR="00141B42">
        <w:rPr>
          <w:rFonts w:cs="Arial"/>
        </w:rPr>
        <w:t>“</w:t>
      </w:r>
      <w:r w:rsidR="002F7854" w:rsidRPr="008136DD">
        <w:rPr>
          <w:rFonts w:cs="Arial"/>
          <w:i/>
        </w:rPr>
        <w:t xml:space="preserve">without </w:t>
      </w:r>
      <w:r w:rsidR="008136DD" w:rsidRPr="008136DD">
        <w:rPr>
          <w:rFonts w:cs="Arial"/>
          <w:i/>
        </w:rPr>
        <w:t>a culture of personal ethics, high standards of business ethics are inconceivable</w:t>
      </w:r>
      <w:r w:rsidR="008136DD">
        <w:rPr>
          <w:rFonts w:cs="Arial"/>
        </w:rPr>
        <w:t>.</w:t>
      </w:r>
      <w:r w:rsidR="00141B42">
        <w:rPr>
          <w:rFonts w:cs="Arial"/>
        </w:rPr>
        <w:t xml:space="preserve">” </w:t>
      </w:r>
      <w:r w:rsidR="000840C0">
        <w:rPr>
          <w:rFonts w:cs="Arial"/>
        </w:rPr>
        <w:t>HR have a big role in ensuring a company reaches their goals of working in an ethical way. Harris (2016) claims that by appointing staff with the right attitude as well as constantly promoting the ethical principles of the business it will help to stop un-ethical situations arising. She goes on to say that it is also the responsibility of HR to deal with any ethical conflict in an appropriate timely manner.</w:t>
      </w:r>
      <w:r w:rsidR="00463DFB">
        <w:rPr>
          <w:rFonts w:cs="Arial"/>
        </w:rPr>
        <w:t xml:space="preserve"> In an article for the CIPD Baczor &amp; Russell (2018)</w:t>
      </w:r>
      <w:r w:rsidR="000840C0">
        <w:rPr>
          <w:rFonts w:cs="Arial"/>
        </w:rPr>
        <w:t xml:space="preserve"> </w:t>
      </w:r>
      <w:r w:rsidR="00463DFB">
        <w:rPr>
          <w:rFonts w:cs="Arial"/>
        </w:rPr>
        <w:t>state it’s the responsibility of a HR professional to not only follow the ethical principles of their own business but to also ensure they act in an ethical way that “</w:t>
      </w:r>
      <w:r w:rsidR="00463DFB" w:rsidRPr="00463DFB">
        <w:rPr>
          <w:rFonts w:cs="Arial"/>
          <w:i/>
        </w:rPr>
        <w:t>contribute to the public good</w:t>
      </w:r>
      <w:r w:rsidR="00463DFB">
        <w:rPr>
          <w:rFonts w:cs="Arial"/>
        </w:rPr>
        <w:t>.” By always showing the good values and codes of practice designed by the CIPD it will ensure that a HR professional meets the standard requirements of the profession. This will then help the business to meet the ethical standards they have established. It is important for a business to take into account Corporate Social Responsibility (CSR)</w:t>
      </w:r>
      <w:r w:rsidR="00301AB9">
        <w:rPr>
          <w:rFonts w:cs="Arial"/>
        </w:rPr>
        <w:t xml:space="preserve"> when setting out their ethical practices. Armstrong (2017) states that CSR is when a company works in an ethical way and takes into consideration  all different factors when operating as well as going beyond regulations </w:t>
      </w:r>
      <w:r w:rsidR="00A92627">
        <w:rPr>
          <w:rFonts w:cs="Arial"/>
        </w:rPr>
        <w:t xml:space="preserve">they </w:t>
      </w:r>
      <w:r w:rsidR="00301AB9">
        <w:rPr>
          <w:rFonts w:cs="Arial"/>
        </w:rPr>
        <w:t>have to follow</w:t>
      </w:r>
      <w:r w:rsidR="00345047">
        <w:rPr>
          <w:rFonts w:cs="Arial"/>
        </w:rPr>
        <w:t xml:space="preserve"> by law</w:t>
      </w:r>
      <w:r w:rsidR="00301AB9">
        <w:rPr>
          <w:rFonts w:cs="Arial"/>
        </w:rPr>
        <w:t>. An example of a company that does this is Starbucks</w:t>
      </w:r>
      <w:r w:rsidR="008C1614">
        <w:rPr>
          <w:rFonts w:cs="Arial"/>
        </w:rPr>
        <w:t xml:space="preserve"> who have committed to providing farmers with one million coffee trees by 2025. By doing this and going over and above what is expected it sends a message to consumers that Starbucks are not purely concerned with profits and want to give back to the environment.</w:t>
      </w:r>
      <w:r w:rsidR="00141B42">
        <w:rPr>
          <w:rFonts w:cs="Arial"/>
        </w:rPr>
        <w:t xml:space="preserve"> </w:t>
      </w:r>
      <w:r w:rsidR="00F6313D">
        <w:rPr>
          <w:rFonts w:cs="Arial"/>
        </w:rPr>
        <w:t xml:space="preserve"> </w:t>
      </w:r>
      <w:r w:rsidR="008C1614">
        <w:rPr>
          <w:rFonts w:cs="Arial"/>
        </w:rPr>
        <w:t xml:space="preserve"> </w:t>
      </w:r>
      <w:r w:rsidR="00463DFB">
        <w:rPr>
          <w:rFonts w:cs="Arial"/>
        </w:rPr>
        <w:t xml:space="preserve">   </w:t>
      </w:r>
      <w:r w:rsidR="000840C0">
        <w:rPr>
          <w:rFonts w:cs="Arial"/>
        </w:rPr>
        <w:t xml:space="preserve"> </w:t>
      </w:r>
      <w:r w:rsidR="002F7854">
        <w:rPr>
          <w:rFonts w:cs="Arial"/>
        </w:rPr>
        <w:t xml:space="preserve"> </w:t>
      </w:r>
      <w:r>
        <w:rPr>
          <w:rFonts w:cs="Arial"/>
        </w:rPr>
        <w:t xml:space="preserve"> </w:t>
      </w:r>
    </w:p>
    <w:p w:rsidR="00463DFB" w:rsidRDefault="003C02F1" w:rsidP="00260BCE">
      <w:pPr>
        <w:jc w:val="both"/>
        <w:rPr>
          <w:rFonts w:cs="Arial"/>
        </w:rPr>
      </w:pPr>
      <w:r>
        <w:rPr>
          <w:rFonts w:cs="Arial"/>
        </w:rPr>
        <w:t>Example of ethical practice</w:t>
      </w:r>
      <w:r w:rsidR="008C1614">
        <w:rPr>
          <w:rFonts w:cs="Arial"/>
        </w:rPr>
        <w:t xml:space="preserve"> in HR</w:t>
      </w:r>
      <w:r>
        <w:rPr>
          <w:rFonts w:cs="Arial"/>
        </w:rPr>
        <w:t xml:space="preserve"> include;</w:t>
      </w:r>
    </w:p>
    <w:p w:rsidR="000840C0" w:rsidRPr="00F6313D" w:rsidRDefault="003C02F1" w:rsidP="00260BCE">
      <w:pPr>
        <w:pStyle w:val="ListParagraph"/>
        <w:numPr>
          <w:ilvl w:val="0"/>
          <w:numId w:val="4"/>
        </w:numPr>
        <w:jc w:val="both"/>
        <w:rPr>
          <w:rFonts w:cs="Arial"/>
        </w:rPr>
      </w:pPr>
      <w:r w:rsidRPr="00F6313D">
        <w:rPr>
          <w:rFonts w:cs="Arial"/>
        </w:rPr>
        <w:t>Equal Pay – by an organisation having an appropriate pay structure that pays all staff equally regardless of their gender it would be considered as good ethical practice</w:t>
      </w:r>
      <w:r w:rsidR="008C1614" w:rsidRPr="00F6313D">
        <w:rPr>
          <w:rFonts w:cs="Arial"/>
        </w:rPr>
        <w:t>.</w:t>
      </w:r>
    </w:p>
    <w:p w:rsidR="000840C0" w:rsidRDefault="000840C0" w:rsidP="00260BCE">
      <w:pPr>
        <w:jc w:val="both"/>
        <w:rPr>
          <w:rFonts w:cs="Arial"/>
        </w:rPr>
      </w:pPr>
      <w:r>
        <w:rPr>
          <w:rFonts w:cs="Arial"/>
        </w:rPr>
        <w:t xml:space="preserve">Example of </w:t>
      </w:r>
      <w:r w:rsidR="008C1614">
        <w:rPr>
          <w:rFonts w:cs="Arial"/>
        </w:rPr>
        <w:t>un-</w:t>
      </w:r>
      <w:r>
        <w:rPr>
          <w:rFonts w:cs="Arial"/>
        </w:rPr>
        <w:t>ethical practice</w:t>
      </w:r>
      <w:r w:rsidR="008C1614">
        <w:rPr>
          <w:rFonts w:cs="Arial"/>
        </w:rPr>
        <w:t xml:space="preserve"> in HR</w:t>
      </w:r>
      <w:r>
        <w:rPr>
          <w:rFonts w:cs="Arial"/>
        </w:rPr>
        <w:t xml:space="preserve"> include;</w:t>
      </w:r>
    </w:p>
    <w:p w:rsidR="007C54C3" w:rsidRPr="00141B42" w:rsidRDefault="008C1614" w:rsidP="00BF58D7">
      <w:pPr>
        <w:pStyle w:val="ListParagraph"/>
        <w:numPr>
          <w:ilvl w:val="0"/>
          <w:numId w:val="3"/>
        </w:numPr>
        <w:jc w:val="both"/>
        <w:rPr>
          <w:rFonts w:cs="Arial"/>
        </w:rPr>
      </w:pPr>
      <w:r w:rsidRPr="00141B42">
        <w:rPr>
          <w:rFonts w:cs="Arial"/>
        </w:rPr>
        <w:t xml:space="preserve">Breach of Data Protection – if a company did not </w:t>
      </w:r>
      <w:r w:rsidR="00A92627" w:rsidRPr="00141B42">
        <w:rPr>
          <w:rFonts w:cs="Arial"/>
        </w:rPr>
        <w:t xml:space="preserve">correctly </w:t>
      </w:r>
      <w:r w:rsidRPr="00141B42">
        <w:rPr>
          <w:rFonts w:cs="Arial"/>
        </w:rPr>
        <w:t>store private information they had of indi</w:t>
      </w:r>
      <w:r w:rsidR="00A92627" w:rsidRPr="00141B42">
        <w:rPr>
          <w:rFonts w:cs="Arial"/>
        </w:rPr>
        <w:t>viduals which resulted in a breach this would be considered un-ethical</w:t>
      </w:r>
      <w:r w:rsidR="00F6313D" w:rsidRPr="00141B42">
        <w:rPr>
          <w:rFonts w:cs="Arial"/>
        </w:rPr>
        <w:t>.</w:t>
      </w:r>
    </w:p>
    <w:p w:rsidR="007C54C3" w:rsidRDefault="007C54C3" w:rsidP="00260BCE">
      <w:pPr>
        <w:jc w:val="both"/>
        <w:rPr>
          <w:rFonts w:cs="Arial"/>
          <w:b/>
          <w:u w:val="single"/>
        </w:rPr>
      </w:pPr>
      <w:r w:rsidRPr="007C54C3">
        <w:rPr>
          <w:rFonts w:cs="Arial"/>
          <w:b/>
          <w:u w:val="single"/>
        </w:rPr>
        <w:t xml:space="preserve">Role of </w:t>
      </w:r>
      <w:r>
        <w:rPr>
          <w:rFonts w:cs="Arial"/>
          <w:b/>
          <w:u w:val="single"/>
        </w:rPr>
        <w:t>Line</w:t>
      </w:r>
      <w:r w:rsidRPr="007C54C3">
        <w:rPr>
          <w:rFonts w:cs="Arial"/>
          <w:b/>
          <w:u w:val="single"/>
        </w:rPr>
        <w:t xml:space="preserve"> Managers</w:t>
      </w:r>
    </w:p>
    <w:p w:rsidR="001E4893" w:rsidRPr="001E4893" w:rsidRDefault="007F457D" w:rsidP="001E4893">
      <w:pPr>
        <w:jc w:val="both"/>
        <w:rPr>
          <w:rFonts w:cs="Arial"/>
        </w:rPr>
      </w:pPr>
      <w:r>
        <w:rPr>
          <w:rFonts w:cs="Arial"/>
        </w:rPr>
        <w:t xml:space="preserve">As a result of HR developing into the strategic business partner of the organisation it </w:t>
      </w:r>
      <w:r w:rsidR="00F42AD5">
        <w:rPr>
          <w:rFonts w:cs="Arial"/>
        </w:rPr>
        <w:t>means</w:t>
      </w:r>
      <w:r>
        <w:rPr>
          <w:rFonts w:cs="Arial"/>
        </w:rPr>
        <w:t xml:space="preserve"> line </w:t>
      </w:r>
      <w:r w:rsidR="00C26E0A">
        <w:rPr>
          <w:rFonts w:cs="Arial"/>
        </w:rPr>
        <w:t>managers</w:t>
      </w:r>
      <w:r w:rsidR="00F42AD5">
        <w:rPr>
          <w:rFonts w:cs="Arial"/>
        </w:rPr>
        <w:t xml:space="preserve"> are</w:t>
      </w:r>
      <w:r>
        <w:rPr>
          <w:rFonts w:cs="Arial"/>
        </w:rPr>
        <w:t xml:space="preserve"> having more of a role with jobs that had previously been </w:t>
      </w:r>
      <w:r w:rsidR="00F42AD5">
        <w:rPr>
          <w:rFonts w:cs="Arial"/>
        </w:rPr>
        <w:t>considered</w:t>
      </w:r>
      <w:r>
        <w:rPr>
          <w:rFonts w:cs="Arial"/>
        </w:rPr>
        <w:t xml:space="preserve"> </w:t>
      </w:r>
      <w:r w:rsidR="00F42AD5">
        <w:rPr>
          <w:rFonts w:cs="Arial"/>
        </w:rPr>
        <w:t>to be a</w:t>
      </w:r>
      <w:r>
        <w:rPr>
          <w:rFonts w:cs="Arial"/>
        </w:rPr>
        <w:t xml:space="preserve"> part of</w:t>
      </w:r>
      <w:r w:rsidR="00CE28B9">
        <w:rPr>
          <w:rFonts w:cs="Arial"/>
        </w:rPr>
        <w:t xml:space="preserve"> the</w:t>
      </w:r>
      <w:r>
        <w:rPr>
          <w:rFonts w:cs="Arial"/>
        </w:rPr>
        <w:t xml:space="preserve"> HR</w:t>
      </w:r>
      <w:r w:rsidR="00CE28B9">
        <w:rPr>
          <w:rFonts w:cs="Arial"/>
        </w:rPr>
        <w:t xml:space="preserve"> function</w:t>
      </w:r>
      <w:r>
        <w:rPr>
          <w:rFonts w:cs="Arial"/>
        </w:rPr>
        <w:t xml:space="preserve">. </w:t>
      </w:r>
      <w:r w:rsidR="00F42AD5">
        <w:rPr>
          <w:rFonts w:cs="Arial"/>
        </w:rPr>
        <w:t>Torrington et al (2011) suggest</w:t>
      </w:r>
      <w:r w:rsidR="00CE28B9">
        <w:rPr>
          <w:rFonts w:cs="Arial"/>
        </w:rPr>
        <w:t xml:space="preserve"> that </w:t>
      </w:r>
      <w:r w:rsidR="00CC73A2">
        <w:rPr>
          <w:rFonts w:cs="Arial"/>
        </w:rPr>
        <w:t>due to</w:t>
      </w:r>
      <w:r w:rsidR="00F42AD5">
        <w:rPr>
          <w:rFonts w:cs="Arial"/>
        </w:rPr>
        <w:t xml:space="preserve"> the change in HR it has resulted in line managers having to apply policies and practices </w:t>
      </w:r>
      <w:r w:rsidR="00CC73A2">
        <w:rPr>
          <w:rFonts w:cs="Arial"/>
        </w:rPr>
        <w:t>developed</w:t>
      </w:r>
      <w:r w:rsidR="00F42AD5">
        <w:rPr>
          <w:rFonts w:cs="Arial"/>
        </w:rPr>
        <w:t>. They claim the importance of then having good line managers in place in order for the organisation to run effectively</w:t>
      </w:r>
      <w:r w:rsidR="00CE28B9">
        <w:rPr>
          <w:rFonts w:cs="Arial"/>
        </w:rPr>
        <w:t xml:space="preserve"> by claiming</w:t>
      </w:r>
      <w:r w:rsidR="00F42AD5">
        <w:rPr>
          <w:rFonts w:cs="Arial"/>
        </w:rPr>
        <w:t xml:space="preserve"> a good manger will be able to work effectively with poor policies where as a bad manager will struggle to implement good practices. Armstrong (2017) further en</w:t>
      </w:r>
      <w:r w:rsidR="00EA34CA">
        <w:rPr>
          <w:rFonts w:cs="Arial"/>
        </w:rPr>
        <w:t xml:space="preserve">hances this point and claims that although it is the role of HR to develop policies it is the line manager who has the job of ensuring they are applied. It is therefore vital that HR develop strong working relationships with line mangers to ensure that </w:t>
      </w:r>
      <w:r w:rsidR="00C26E0A">
        <w:rPr>
          <w:rFonts w:cs="Arial"/>
        </w:rPr>
        <w:t xml:space="preserve">they are on board with the process that they need to follow. </w:t>
      </w:r>
      <w:r w:rsidR="00C31C82">
        <w:rPr>
          <w:rFonts w:cs="Arial"/>
        </w:rPr>
        <w:t xml:space="preserve">In an article for the CIPD George &amp; Hayden (2018) concur with this point and suggest that it is extremely important that line managers themselves are managed efficiently and offered development opportunities in order for them to have the confidence to fulfil their role. They go on to suggest that managers who have job satisfaction and have developed good </w:t>
      </w:r>
      <w:r w:rsidR="00C31C82">
        <w:rPr>
          <w:rFonts w:cs="Arial"/>
        </w:rPr>
        <w:lastRenderedPageBreak/>
        <w:t>working relationships with others in the organisation are often good mangers themselves which leads</w:t>
      </w:r>
      <w:r w:rsidR="00CE28B9">
        <w:rPr>
          <w:rFonts w:cs="Arial"/>
        </w:rPr>
        <w:t xml:space="preserve"> to</w:t>
      </w:r>
      <w:r w:rsidR="00C31C82">
        <w:rPr>
          <w:rFonts w:cs="Arial"/>
        </w:rPr>
        <w:t xml:space="preserve"> </w:t>
      </w:r>
      <w:r w:rsidR="00811E3A">
        <w:rPr>
          <w:rFonts w:cs="Arial"/>
        </w:rPr>
        <w:t xml:space="preserve">high performance from their team. In her article Wright (2015) re-affirms the importance who having a good line manager. She suggests that the importance the role a line manager has on overall company objectives is sometimes undervalued. The importance of HR working </w:t>
      </w:r>
      <w:r w:rsidR="00CE28B9">
        <w:rPr>
          <w:rFonts w:cs="Arial"/>
        </w:rPr>
        <w:t xml:space="preserve">closely </w:t>
      </w:r>
      <w:r w:rsidR="00811E3A">
        <w:rPr>
          <w:rFonts w:cs="Arial"/>
        </w:rPr>
        <w:t xml:space="preserve">with line managers is clear. It is vital that when developing different policies and practices that HR are able to fully support the line managers </w:t>
      </w:r>
      <w:r w:rsidR="00CE28B9">
        <w:rPr>
          <w:rFonts w:cs="Arial"/>
        </w:rPr>
        <w:t>by</w:t>
      </w:r>
      <w:r w:rsidR="00811E3A">
        <w:rPr>
          <w:rFonts w:cs="Arial"/>
        </w:rPr>
        <w:t xml:space="preserve"> </w:t>
      </w:r>
      <w:r w:rsidR="001E3618">
        <w:rPr>
          <w:rFonts w:cs="Arial"/>
        </w:rPr>
        <w:t>delivering</w:t>
      </w:r>
      <w:r w:rsidR="00CE28B9">
        <w:rPr>
          <w:rFonts w:cs="Arial"/>
        </w:rPr>
        <w:t xml:space="preserve"> relevant</w:t>
      </w:r>
      <w:r w:rsidR="00811E3A">
        <w:rPr>
          <w:rFonts w:cs="Arial"/>
        </w:rPr>
        <w:t xml:space="preserve"> training </w:t>
      </w:r>
      <w:r w:rsidR="00CE28B9">
        <w:rPr>
          <w:rFonts w:cs="Arial"/>
        </w:rPr>
        <w:t xml:space="preserve">and being </w:t>
      </w:r>
      <w:r w:rsidR="001E3618">
        <w:rPr>
          <w:rFonts w:cs="Arial"/>
        </w:rPr>
        <w:t>a point of contact for any queries which will help managers to be able to fully implement their</w:t>
      </w:r>
      <w:r w:rsidR="00811E3A">
        <w:rPr>
          <w:rFonts w:cs="Arial"/>
        </w:rPr>
        <w:t xml:space="preserve"> role.   </w:t>
      </w:r>
      <w:r w:rsidR="00C31C82">
        <w:rPr>
          <w:rFonts w:cs="Arial"/>
        </w:rPr>
        <w:t xml:space="preserve">  </w:t>
      </w:r>
      <w:r w:rsidR="00C26E0A">
        <w:rPr>
          <w:rFonts w:cs="Arial"/>
        </w:rPr>
        <w:t xml:space="preserve"> </w:t>
      </w:r>
      <w:r w:rsidR="00F42AD5">
        <w:rPr>
          <w:rFonts w:cs="Arial"/>
        </w:rPr>
        <w:t xml:space="preserve"> </w:t>
      </w:r>
      <w:r>
        <w:rPr>
          <w:rFonts w:cs="Arial"/>
        </w:rPr>
        <w:t xml:space="preserve">  </w:t>
      </w:r>
    </w:p>
    <w:p w:rsidR="00F0190C" w:rsidRDefault="00F0190C" w:rsidP="001E4893">
      <w:pPr>
        <w:jc w:val="both"/>
        <w:rPr>
          <w:rFonts w:cs="Arial"/>
          <w:b/>
          <w:u w:val="single"/>
        </w:rPr>
      </w:pPr>
      <w:r>
        <w:rPr>
          <w:rFonts w:cs="Arial"/>
          <w:b/>
          <w:u w:val="single"/>
        </w:rPr>
        <w:t>Different Ways HR Services Can Be Delivered</w:t>
      </w:r>
    </w:p>
    <w:p w:rsidR="0052590C" w:rsidRDefault="00674D41" w:rsidP="001E4893">
      <w:pPr>
        <w:jc w:val="both"/>
        <w:rPr>
          <w:rFonts w:cs="Arial"/>
        </w:rPr>
      </w:pPr>
      <w:r>
        <w:rPr>
          <w:rFonts w:cs="Arial"/>
        </w:rPr>
        <w:t xml:space="preserve">Depending on </w:t>
      </w:r>
      <w:r w:rsidR="00FF7D6E">
        <w:rPr>
          <w:rFonts w:cs="Arial"/>
        </w:rPr>
        <w:t>whether the</w:t>
      </w:r>
      <w:r w:rsidR="00C23416">
        <w:rPr>
          <w:rFonts w:cs="Arial"/>
        </w:rPr>
        <w:t xml:space="preserve"> </w:t>
      </w:r>
      <w:r w:rsidR="0052590C">
        <w:rPr>
          <w:rFonts w:cs="Arial"/>
        </w:rPr>
        <w:t>business falls in</w:t>
      </w:r>
      <w:r w:rsidR="00C23416">
        <w:rPr>
          <w:rFonts w:cs="Arial"/>
        </w:rPr>
        <w:t xml:space="preserve">to the </w:t>
      </w:r>
      <w:r w:rsidR="00C23416" w:rsidRPr="00C23416">
        <w:rPr>
          <w:rFonts w:cs="Arial"/>
          <w:i/>
        </w:rPr>
        <w:t>Private</w:t>
      </w:r>
      <w:r w:rsidR="00C23416">
        <w:rPr>
          <w:rFonts w:cs="Arial"/>
        </w:rPr>
        <w:t xml:space="preserve">, </w:t>
      </w:r>
      <w:r w:rsidR="00C23416" w:rsidRPr="00C23416">
        <w:rPr>
          <w:rFonts w:cs="Arial"/>
          <w:i/>
        </w:rPr>
        <w:t>Public</w:t>
      </w:r>
      <w:r w:rsidR="00C23416">
        <w:rPr>
          <w:rFonts w:cs="Arial"/>
        </w:rPr>
        <w:t xml:space="preserve"> or </w:t>
      </w:r>
      <w:proofErr w:type="gramStart"/>
      <w:r w:rsidR="00C23416" w:rsidRPr="00C23416">
        <w:rPr>
          <w:rFonts w:cs="Arial"/>
          <w:i/>
        </w:rPr>
        <w:t>Third</w:t>
      </w:r>
      <w:proofErr w:type="gramEnd"/>
      <w:r w:rsidR="00C23416">
        <w:rPr>
          <w:rFonts w:cs="Arial"/>
        </w:rPr>
        <w:t xml:space="preserve"> sector it</w:t>
      </w:r>
      <w:r w:rsidR="0052590C">
        <w:rPr>
          <w:rFonts w:cs="Arial"/>
        </w:rPr>
        <w:t xml:space="preserve"> will make a big difference on how HR del</w:t>
      </w:r>
      <w:r w:rsidR="00C23416">
        <w:rPr>
          <w:rFonts w:cs="Arial"/>
        </w:rPr>
        <w:t>ivers their service.</w:t>
      </w:r>
      <w:r w:rsidR="00FF7D6E">
        <w:rPr>
          <w:rFonts w:cs="Arial"/>
        </w:rPr>
        <w:t xml:space="preserve"> Roper (2017) claims that although the skills of staff who work in HR are transferable to each sector there is a distinct differences that need to be considered. </w:t>
      </w:r>
      <w:r w:rsidR="00C23416">
        <w:rPr>
          <w:rFonts w:cs="Arial"/>
        </w:rPr>
        <w:t xml:space="preserve"> An example of this includes;</w:t>
      </w:r>
    </w:p>
    <w:p w:rsidR="00C23416" w:rsidRDefault="00C23416" w:rsidP="001E4893">
      <w:pPr>
        <w:pStyle w:val="ListParagraph"/>
        <w:numPr>
          <w:ilvl w:val="0"/>
          <w:numId w:val="3"/>
        </w:numPr>
        <w:jc w:val="both"/>
        <w:rPr>
          <w:rFonts w:cs="Arial"/>
        </w:rPr>
      </w:pPr>
      <w:r>
        <w:rPr>
          <w:rFonts w:cs="Arial"/>
        </w:rPr>
        <w:t xml:space="preserve">Private Sector – </w:t>
      </w:r>
      <w:r w:rsidR="00FF7D6E">
        <w:rPr>
          <w:rFonts w:cs="Arial"/>
        </w:rPr>
        <w:t xml:space="preserve">the main priority for an organisation in the private sector is </w:t>
      </w:r>
      <w:r w:rsidR="003429FA">
        <w:rPr>
          <w:rFonts w:cs="Arial"/>
        </w:rPr>
        <w:t xml:space="preserve">to achieve turnover targets while ensuring the brand does not suffer. Businesses in this sector are very much result focused. There is less scrutiny on the way the policies are implemented and followed. The structure of a company in the private sector is easily identified so that staff at all levels will usually know who the boss is. There will be the CEO and board of directors who will make all key decisions. As a result HR departments will not always be seen as an equal business partner as by identifying robust regulations to follow may hinder income which would be seen as a negative by directors.   </w:t>
      </w:r>
    </w:p>
    <w:p w:rsidR="00C23416" w:rsidRDefault="00C23416" w:rsidP="001E4893">
      <w:pPr>
        <w:pStyle w:val="ListParagraph"/>
        <w:numPr>
          <w:ilvl w:val="0"/>
          <w:numId w:val="3"/>
        </w:numPr>
        <w:jc w:val="both"/>
        <w:rPr>
          <w:rFonts w:cs="Arial"/>
        </w:rPr>
      </w:pPr>
      <w:r>
        <w:rPr>
          <w:rFonts w:cs="Arial"/>
        </w:rPr>
        <w:t>Public Sector –</w:t>
      </w:r>
      <w:r w:rsidR="00212555">
        <w:rPr>
          <w:rFonts w:cs="Arial"/>
        </w:rPr>
        <w:t xml:space="preserve"> HR departments are usually large within the public sector. In contrast to the private sector as the public sector is funded by the public there is a high level of scrutiny on the way an organisation is run and implements their policies. As well as this there is a high involvement from the tra</w:t>
      </w:r>
      <w:r w:rsidR="000E3259">
        <w:rPr>
          <w:rFonts w:cs="Arial"/>
        </w:rPr>
        <w:t>de unions which ensures that all polices go through consultation before being implemented. Senior HR professionals will be present at executive meetings and are treated as an equal business partner ensuring that decisions made fall in line with correct procedures.</w:t>
      </w:r>
    </w:p>
    <w:p w:rsidR="00C23416" w:rsidRDefault="00C23416" w:rsidP="001E4893">
      <w:pPr>
        <w:pStyle w:val="ListParagraph"/>
        <w:numPr>
          <w:ilvl w:val="0"/>
          <w:numId w:val="3"/>
        </w:numPr>
        <w:jc w:val="both"/>
        <w:rPr>
          <w:rFonts w:cs="Arial"/>
        </w:rPr>
      </w:pPr>
      <w:r>
        <w:rPr>
          <w:rFonts w:cs="Arial"/>
        </w:rPr>
        <w:t xml:space="preserve">Third Sector </w:t>
      </w:r>
      <w:r w:rsidR="00A02AE3">
        <w:rPr>
          <w:rFonts w:cs="Arial"/>
        </w:rPr>
        <w:t>–</w:t>
      </w:r>
      <w:r>
        <w:rPr>
          <w:rFonts w:cs="Arial"/>
        </w:rPr>
        <w:t xml:space="preserve"> </w:t>
      </w:r>
      <w:r w:rsidR="00547B5D">
        <w:rPr>
          <w:rFonts w:cs="Arial"/>
        </w:rPr>
        <w:t>In contrast to the other sectors HR’s role in the third sector is generally a lot smaller especially in non-profit organisations where there is less need for specialist HR professionals. HR generalists are more common who are there to implement regulations and are often seen as “</w:t>
      </w:r>
      <w:r w:rsidR="00547B5D" w:rsidRPr="00547B5D">
        <w:rPr>
          <w:rFonts w:cs="Arial"/>
          <w:i/>
        </w:rPr>
        <w:t>paid volunteers</w:t>
      </w:r>
      <w:r w:rsidR="00547B5D">
        <w:rPr>
          <w:rFonts w:cs="Arial"/>
        </w:rPr>
        <w:t xml:space="preserve">” whose role will commonly be to complete admin/payroll tasks. In larger third sector organisations such as universities it does mirror certain aspects of the public sector where there </w:t>
      </w:r>
      <w:r w:rsidR="00420A76">
        <w:rPr>
          <w:rFonts w:cs="Arial"/>
        </w:rPr>
        <w:t>are</w:t>
      </w:r>
      <w:r w:rsidR="00547B5D">
        <w:rPr>
          <w:rFonts w:cs="Arial"/>
        </w:rPr>
        <w:t xml:space="preserve"> more larger departments which have areas such as </w:t>
      </w:r>
      <w:r w:rsidR="00674D41">
        <w:rPr>
          <w:rFonts w:cs="Arial"/>
        </w:rPr>
        <w:t>learning</w:t>
      </w:r>
      <w:r w:rsidR="00547B5D">
        <w:rPr>
          <w:rFonts w:cs="Arial"/>
        </w:rPr>
        <w:t xml:space="preserve"> and development with a goal of developing staff to reach an end goal of ensuring that targets such as student pass rates are achieved. </w:t>
      </w:r>
    </w:p>
    <w:p w:rsidR="00A02AE3" w:rsidRPr="003F259E" w:rsidRDefault="00A02AE3" w:rsidP="001E4893">
      <w:pPr>
        <w:jc w:val="both"/>
        <w:rPr>
          <w:rFonts w:cs="Arial"/>
        </w:rPr>
      </w:pPr>
      <w:r>
        <w:rPr>
          <w:rFonts w:cs="Arial"/>
        </w:rPr>
        <w:t xml:space="preserve">As well as the different sector the size of the </w:t>
      </w:r>
      <w:r w:rsidR="00FF7D6E">
        <w:rPr>
          <w:rFonts w:cs="Arial"/>
        </w:rPr>
        <w:t>organisation</w:t>
      </w:r>
      <w:r>
        <w:rPr>
          <w:rFonts w:cs="Arial"/>
        </w:rPr>
        <w:t xml:space="preserve"> will have an </w:t>
      </w:r>
      <w:r w:rsidR="00FF7D6E">
        <w:rPr>
          <w:rFonts w:cs="Arial"/>
        </w:rPr>
        <w:t>impact</w:t>
      </w:r>
      <w:r>
        <w:rPr>
          <w:rFonts w:cs="Arial"/>
        </w:rPr>
        <w:t xml:space="preserve"> on how HR services are delivered. Armstrong (2017)</w:t>
      </w:r>
      <w:r w:rsidR="00547B5D">
        <w:rPr>
          <w:rFonts w:cs="Arial"/>
        </w:rPr>
        <w:t xml:space="preserve"> states that Small</w:t>
      </w:r>
      <w:r w:rsidR="003F259E">
        <w:rPr>
          <w:rFonts w:cs="Arial"/>
        </w:rPr>
        <w:t xml:space="preserve"> and </w:t>
      </w:r>
      <w:r w:rsidR="00547B5D">
        <w:rPr>
          <w:rFonts w:cs="Arial"/>
        </w:rPr>
        <w:t>Medium</w:t>
      </w:r>
      <w:r w:rsidR="003F259E">
        <w:rPr>
          <w:rFonts w:cs="Arial"/>
        </w:rPr>
        <w:t xml:space="preserve">-sized Organisations (SMEs) will usually consist of a very small HR department or in some cases no HR department at all. These organisations will then outsource work that is usually conducted by HR. Wilkinson &amp; Taylor (2016) state that </w:t>
      </w:r>
      <w:r w:rsidR="003F259E" w:rsidRPr="003F259E">
        <w:rPr>
          <w:rFonts w:cs="Arial"/>
          <w:i/>
        </w:rPr>
        <w:t>outsourcing</w:t>
      </w:r>
      <w:r w:rsidR="003F259E">
        <w:rPr>
          <w:rFonts w:cs="Arial"/>
          <w:i/>
        </w:rPr>
        <w:t xml:space="preserve"> </w:t>
      </w:r>
      <w:r w:rsidR="003F259E">
        <w:rPr>
          <w:rFonts w:cs="Arial"/>
        </w:rPr>
        <w:t>is the process of using specialised companies to carry out different jobs that a HR function offer. An example of this if by using a recruitment company to conduct all pre-employment of staff or using a</w:t>
      </w:r>
      <w:r w:rsidR="00674D41">
        <w:rPr>
          <w:rFonts w:cs="Arial"/>
        </w:rPr>
        <w:t xml:space="preserve"> specialist</w:t>
      </w:r>
      <w:r w:rsidR="003F259E">
        <w:rPr>
          <w:rFonts w:cs="Arial"/>
        </w:rPr>
        <w:t xml:space="preserve"> company to complete all payroll tasks. As smaller companies will not always have the resource to have a large in house HR department this is cost effective. </w:t>
      </w:r>
      <w:r w:rsidR="001534E3">
        <w:rPr>
          <w:rFonts w:cs="Arial"/>
        </w:rPr>
        <w:t xml:space="preserve">In larger organisations O’Halloran &amp; Haden (2018) </w:t>
      </w:r>
      <w:r w:rsidR="00D60FD6">
        <w:rPr>
          <w:rFonts w:cs="Arial"/>
        </w:rPr>
        <w:t xml:space="preserve">state the importance of business partnering and </w:t>
      </w:r>
      <w:r w:rsidR="000A0910">
        <w:rPr>
          <w:rFonts w:cs="Arial"/>
        </w:rPr>
        <w:t xml:space="preserve">reference Dave Ulrich’s 3 Legged Stool Model from the 1990’s which is a view that HR professional work closely with managers </w:t>
      </w:r>
      <w:r w:rsidR="000A0910">
        <w:rPr>
          <w:rFonts w:cs="Arial"/>
        </w:rPr>
        <w:lastRenderedPageBreak/>
        <w:t xml:space="preserve">and leaders of the organisation to develop a good working relationship where their views are welcomed and trusted. They claim that implementing this service is crucial in order to justify the need of the HR function in a company. </w:t>
      </w:r>
      <w:r w:rsidR="00FB7019">
        <w:rPr>
          <w:rFonts w:cs="Arial"/>
        </w:rPr>
        <w:t>However, many do believe that Ulrich’s model is outdated which is evident in an article by Roper (2016) in which she claims that the process of business partnering can sometime hinder strategic change. Further to this Dave Ulrich himself has questioned whether in this day and age his model has become less relevant as discussed in a HR conference which is evident in an article by Jeffery (2018). He claims that</w:t>
      </w:r>
      <w:r w:rsidR="00A5070A">
        <w:rPr>
          <w:rFonts w:cs="Arial"/>
        </w:rPr>
        <w:t xml:space="preserve"> in the public sector</w:t>
      </w:r>
      <w:r w:rsidR="00FB7019">
        <w:rPr>
          <w:rFonts w:cs="Arial"/>
        </w:rPr>
        <w:t xml:space="preserve"> HR professional</w:t>
      </w:r>
      <w:r w:rsidR="00A5070A">
        <w:rPr>
          <w:rFonts w:cs="Arial"/>
        </w:rPr>
        <w:t xml:space="preserve">s need to ensure their goals are set with the public in mind. He </w:t>
      </w:r>
      <w:r w:rsidR="00420A76">
        <w:rPr>
          <w:rFonts w:cs="Arial"/>
        </w:rPr>
        <w:t>goes on to say</w:t>
      </w:r>
      <w:r w:rsidR="00A5070A">
        <w:rPr>
          <w:rFonts w:cs="Arial"/>
        </w:rPr>
        <w:t xml:space="preserve"> now that HR workers</w:t>
      </w:r>
      <w:r w:rsidR="00FB7019">
        <w:rPr>
          <w:rFonts w:cs="Arial"/>
        </w:rPr>
        <w:t xml:space="preserve"> have got the respect of the leaders</w:t>
      </w:r>
      <w:r w:rsidR="00A5070A">
        <w:rPr>
          <w:rFonts w:cs="Arial"/>
        </w:rPr>
        <w:t xml:space="preserve"> and with the advancement in technology</w:t>
      </w:r>
      <w:r w:rsidR="00FB7019">
        <w:rPr>
          <w:rFonts w:cs="Arial"/>
        </w:rPr>
        <w:t xml:space="preserve"> </w:t>
      </w:r>
      <w:r w:rsidR="00A5070A">
        <w:rPr>
          <w:rFonts w:cs="Arial"/>
        </w:rPr>
        <w:t xml:space="preserve">it’s time to look at the next step in Human Resource Management. </w:t>
      </w:r>
    </w:p>
    <w:p w:rsidR="00F0190C" w:rsidRDefault="00F0190C" w:rsidP="00F0190C">
      <w:pPr>
        <w:rPr>
          <w:rFonts w:cs="Arial"/>
        </w:rPr>
      </w:pPr>
    </w:p>
    <w:p w:rsidR="00F0190C" w:rsidRDefault="00F0190C" w:rsidP="00F0190C">
      <w:pPr>
        <w:rPr>
          <w:rFonts w:cs="Arial"/>
          <w:b/>
          <w:u w:val="single"/>
        </w:rPr>
      </w:pPr>
      <w:r>
        <w:rPr>
          <w:rFonts w:cs="Arial"/>
          <w:b/>
          <w:u w:val="single"/>
        </w:rPr>
        <w:t>Evaluating HR Contribution</w:t>
      </w:r>
    </w:p>
    <w:p w:rsidR="005D5EA3" w:rsidRDefault="005D5EA3" w:rsidP="00A61BC0">
      <w:pPr>
        <w:jc w:val="both"/>
        <w:rPr>
          <w:rFonts w:cs="Arial"/>
        </w:rPr>
      </w:pPr>
      <w:r>
        <w:rPr>
          <w:rFonts w:cs="Arial"/>
        </w:rPr>
        <w:t>In order to justify the need for the HR function there are different ways to monitor the effectiveness of the service and the value it adds to a business. Wilkinson &amp; Taylor (2016) state that there are different methods in order to identify how effective HR is. They claim by using the following tools</w:t>
      </w:r>
      <w:r w:rsidR="00FC538A">
        <w:rPr>
          <w:rFonts w:cs="Arial"/>
        </w:rPr>
        <w:t xml:space="preserve"> it</w:t>
      </w:r>
      <w:r>
        <w:rPr>
          <w:rFonts w:cs="Arial"/>
        </w:rPr>
        <w:t xml:space="preserve"> will give an indication of the success of HR which include;</w:t>
      </w:r>
    </w:p>
    <w:p w:rsidR="005D5EA3" w:rsidRDefault="005D5EA3" w:rsidP="00A61BC0">
      <w:pPr>
        <w:pStyle w:val="ListParagraph"/>
        <w:numPr>
          <w:ilvl w:val="0"/>
          <w:numId w:val="8"/>
        </w:numPr>
        <w:jc w:val="both"/>
        <w:rPr>
          <w:rFonts w:cs="Arial"/>
        </w:rPr>
      </w:pPr>
      <w:r w:rsidRPr="005D5EA3">
        <w:rPr>
          <w:rFonts w:cs="Arial"/>
          <w:i/>
        </w:rPr>
        <w:t>HR Statistics</w:t>
      </w:r>
      <w:r>
        <w:rPr>
          <w:rFonts w:cs="Arial"/>
        </w:rPr>
        <w:t xml:space="preserve"> – these include looking at data such as the cost a</w:t>
      </w:r>
      <w:r w:rsidR="00FC538A">
        <w:rPr>
          <w:rFonts w:cs="Arial"/>
        </w:rPr>
        <w:t xml:space="preserve">nd effectiveness of recruitment which </w:t>
      </w:r>
      <w:r>
        <w:rPr>
          <w:rFonts w:cs="Arial"/>
        </w:rPr>
        <w:t xml:space="preserve">will give an indication if HR is adding value. If recruitment is effective it will result in lower costs as well as lower staff turnover which will show the process is working well. In contrast if costs are higher and recruitment is more frequent it would suggest that there is a </w:t>
      </w:r>
      <w:r w:rsidR="00B210E1">
        <w:rPr>
          <w:rFonts w:cs="Arial"/>
        </w:rPr>
        <w:t>fault</w:t>
      </w:r>
      <w:r>
        <w:rPr>
          <w:rFonts w:cs="Arial"/>
        </w:rPr>
        <w:t xml:space="preserve"> in the service.</w:t>
      </w:r>
    </w:p>
    <w:p w:rsidR="005D5EA3" w:rsidRDefault="005D5EA3" w:rsidP="00A61BC0">
      <w:pPr>
        <w:pStyle w:val="ListParagraph"/>
        <w:numPr>
          <w:ilvl w:val="0"/>
          <w:numId w:val="8"/>
        </w:numPr>
        <w:jc w:val="both"/>
        <w:rPr>
          <w:rFonts w:cs="Arial"/>
        </w:rPr>
      </w:pPr>
      <w:r>
        <w:rPr>
          <w:rFonts w:cs="Arial"/>
          <w:i/>
        </w:rPr>
        <w:t xml:space="preserve">Key Performance Indicators </w:t>
      </w:r>
      <w:r>
        <w:rPr>
          <w:rFonts w:cs="Arial"/>
        </w:rPr>
        <w:t>– this will look at the business goals and see if they are being achieved. If targets are not being met then it would mean that the process would need to be looked at.</w:t>
      </w:r>
    </w:p>
    <w:p w:rsidR="00007842" w:rsidRDefault="00D07005" w:rsidP="00007842">
      <w:pPr>
        <w:jc w:val="both"/>
        <w:rPr>
          <w:rFonts w:cs="Arial"/>
        </w:rPr>
      </w:pPr>
      <w:r>
        <w:rPr>
          <w:rFonts w:cs="Arial"/>
        </w:rPr>
        <w:t xml:space="preserve">As well as these mentioned other evaluation models such as </w:t>
      </w:r>
      <w:r w:rsidRPr="00D07005">
        <w:rPr>
          <w:rFonts w:cs="Arial"/>
          <w:i/>
        </w:rPr>
        <w:t>Service Level Agreements</w:t>
      </w:r>
      <w:r>
        <w:rPr>
          <w:rFonts w:cs="Arial"/>
        </w:rPr>
        <w:t xml:space="preserve"> (SLA’s) are used. This is prominent in local government by schools using the services of HR in order to conduct their business. If schools are happy to keep using and paying the given fee for the service it would suggest that they are happy with what is being provided. As well as this staff satisfaction surveys are commonly used to grasp how the employees of the company view the service HR provide. The data from these surveys is then used to implement any improvements identified. Houghton (2018) reinforces this point and explains that business will use both qualitative and qualitative data to see what impact HR has been having on a company. In an article in Personnel Today (2012) the importance of showing the value HR gives to an organisation is </w:t>
      </w:r>
      <w:r w:rsidR="00F41DD7">
        <w:rPr>
          <w:rFonts w:cs="Arial"/>
        </w:rPr>
        <w:t>further highlighted. They claim that just saying that HR enhances a company simply isn’t good enough and the need to use the tools mentioned by giving tangible evidence to stakeholders is essential</w:t>
      </w:r>
      <w:r w:rsidR="00B210E1">
        <w:rPr>
          <w:rFonts w:cs="Arial"/>
        </w:rPr>
        <w:t xml:space="preserve"> in justifying the need for HR</w:t>
      </w:r>
      <w:r w:rsidR="00F41DD7">
        <w:rPr>
          <w:rFonts w:cs="Arial"/>
        </w:rPr>
        <w:t xml:space="preserve">.  </w:t>
      </w:r>
    </w:p>
    <w:p w:rsidR="00007842" w:rsidRDefault="00007842" w:rsidP="00007842">
      <w:pPr>
        <w:jc w:val="both"/>
        <w:rPr>
          <w:rFonts w:cs="Arial"/>
        </w:rPr>
      </w:pPr>
    </w:p>
    <w:p w:rsidR="001E4893" w:rsidRPr="00007842" w:rsidRDefault="00D07005" w:rsidP="00007842">
      <w:pPr>
        <w:jc w:val="both"/>
        <w:rPr>
          <w:rFonts w:cs="Arial"/>
        </w:rPr>
      </w:pPr>
      <w:r>
        <w:rPr>
          <w:rFonts w:cs="Arial"/>
          <w:b/>
          <w:u w:val="single"/>
        </w:rPr>
        <w:t>C</w:t>
      </w:r>
      <w:r w:rsidR="001E4893">
        <w:rPr>
          <w:rFonts w:cs="Arial"/>
          <w:b/>
          <w:u w:val="single"/>
        </w:rPr>
        <w:t>hange Management</w:t>
      </w:r>
    </w:p>
    <w:p w:rsidR="00007842" w:rsidRDefault="001E4893" w:rsidP="00007842">
      <w:pPr>
        <w:jc w:val="both"/>
        <w:rPr>
          <w:rStyle w:val="Hyperlink"/>
          <w:rFonts w:cs="Arial"/>
          <w:color w:val="auto"/>
          <w:u w:val="none"/>
        </w:rPr>
      </w:pPr>
      <w:r>
        <w:rPr>
          <w:rStyle w:val="Hyperlink"/>
          <w:rFonts w:cs="Arial"/>
          <w:color w:val="auto"/>
          <w:u w:val="none"/>
        </w:rPr>
        <w:t xml:space="preserve">HR have a big impact to play when it </w:t>
      </w:r>
      <w:r w:rsidR="000875BE">
        <w:rPr>
          <w:rStyle w:val="Hyperlink"/>
          <w:rFonts w:cs="Arial"/>
          <w:color w:val="auto"/>
          <w:u w:val="none"/>
        </w:rPr>
        <w:t>comes</w:t>
      </w:r>
      <w:r>
        <w:rPr>
          <w:rStyle w:val="Hyperlink"/>
          <w:rFonts w:cs="Arial"/>
          <w:color w:val="auto"/>
          <w:u w:val="none"/>
        </w:rPr>
        <w:t xml:space="preserve"> to implementing changes </w:t>
      </w:r>
      <w:r w:rsidR="000875BE">
        <w:rPr>
          <w:rStyle w:val="Hyperlink"/>
          <w:rFonts w:cs="Arial"/>
          <w:color w:val="auto"/>
          <w:u w:val="none"/>
        </w:rPr>
        <w:t>in a</w:t>
      </w:r>
      <w:r>
        <w:rPr>
          <w:rStyle w:val="Hyperlink"/>
          <w:rFonts w:cs="Arial"/>
          <w:color w:val="auto"/>
          <w:u w:val="none"/>
        </w:rPr>
        <w:t xml:space="preserve"> business</w:t>
      </w:r>
      <w:r w:rsidR="00D43771">
        <w:rPr>
          <w:rStyle w:val="Hyperlink"/>
          <w:rFonts w:cs="Arial"/>
          <w:color w:val="auto"/>
          <w:u w:val="none"/>
        </w:rPr>
        <w:t xml:space="preserve"> and ensuring </w:t>
      </w:r>
      <w:r w:rsidR="000875BE">
        <w:rPr>
          <w:rStyle w:val="Hyperlink"/>
          <w:rFonts w:cs="Arial"/>
          <w:color w:val="auto"/>
          <w:u w:val="none"/>
        </w:rPr>
        <w:t xml:space="preserve">it gives the best chance of these changes </w:t>
      </w:r>
      <w:r w:rsidR="00D43771">
        <w:rPr>
          <w:rStyle w:val="Hyperlink"/>
          <w:rFonts w:cs="Arial"/>
          <w:color w:val="auto"/>
          <w:u w:val="none"/>
        </w:rPr>
        <w:t>being a success.</w:t>
      </w:r>
      <w:r w:rsidR="001516C2">
        <w:rPr>
          <w:rStyle w:val="Hyperlink"/>
          <w:rFonts w:cs="Arial"/>
          <w:color w:val="auto"/>
          <w:u w:val="none"/>
        </w:rPr>
        <w:t xml:space="preserve"> </w:t>
      </w:r>
      <w:r w:rsidR="00B0171C">
        <w:rPr>
          <w:rStyle w:val="Hyperlink"/>
          <w:rFonts w:cs="Arial"/>
          <w:color w:val="auto"/>
          <w:u w:val="none"/>
        </w:rPr>
        <w:t>Howlett (2018)</w:t>
      </w:r>
      <w:r w:rsidR="003A56CD">
        <w:rPr>
          <w:rStyle w:val="Hyperlink"/>
          <w:rFonts w:cs="Arial"/>
          <w:color w:val="auto"/>
          <w:u w:val="none"/>
        </w:rPr>
        <w:t xml:space="preserve"> states there are several reasons why change in a business is </w:t>
      </w:r>
      <w:r w:rsidR="00007842">
        <w:rPr>
          <w:rStyle w:val="Hyperlink"/>
          <w:rFonts w:cs="Arial"/>
          <w:color w:val="auto"/>
          <w:u w:val="none"/>
        </w:rPr>
        <w:t>adapted. These include areas that are both;</w:t>
      </w:r>
    </w:p>
    <w:p w:rsidR="00007842" w:rsidRDefault="00007842" w:rsidP="00007842">
      <w:pPr>
        <w:jc w:val="both"/>
        <w:rPr>
          <w:rStyle w:val="Hyperlink"/>
          <w:rFonts w:cs="Arial"/>
          <w:color w:val="auto"/>
          <w:u w:val="none"/>
        </w:rPr>
      </w:pPr>
      <w:r w:rsidRPr="00007842">
        <w:rPr>
          <w:rStyle w:val="Hyperlink"/>
          <w:rFonts w:cs="Arial"/>
          <w:b/>
          <w:color w:val="auto"/>
          <w:u w:val="none"/>
        </w:rPr>
        <w:t>Controllable</w:t>
      </w:r>
      <w:r>
        <w:rPr>
          <w:rStyle w:val="Hyperlink"/>
          <w:rFonts w:cs="Arial"/>
          <w:color w:val="auto"/>
          <w:u w:val="none"/>
        </w:rPr>
        <w:t xml:space="preserve"> – this</w:t>
      </w:r>
      <w:r w:rsidR="003161BA">
        <w:rPr>
          <w:rStyle w:val="Hyperlink"/>
          <w:rFonts w:cs="Arial"/>
          <w:color w:val="auto"/>
          <w:u w:val="none"/>
        </w:rPr>
        <w:t xml:space="preserve"> is</w:t>
      </w:r>
      <w:r>
        <w:rPr>
          <w:rStyle w:val="Hyperlink"/>
          <w:rFonts w:cs="Arial"/>
          <w:color w:val="auto"/>
          <w:u w:val="none"/>
        </w:rPr>
        <w:t xml:space="preserve"> where the company looks to change out of choice. Examples of controllable change would be management looking to implement new strategies that they feel will help develop a business. </w:t>
      </w:r>
    </w:p>
    <w:p w:rsidR="00B0171C" w:rsidRDefault="00007842" w:rsidP="00007842">
      <w:pPr>
        <w:jc w:val="both"/>
        <w:rPr>
          <w:rStyle w:val="Hyperlink"/>
          <w:rFonts w:cs="Arial"/>
          <w:color w:val="auto"/>
          <w:u w:val="none"/>
        </w:rPr>
      </w:pPr>
      <w:r w:rsidRPr="00007842">
        <w:rPr>
          <w:rStyle w:val="Hyperlink"/>
          <w:rFonts w:cs="Arial"/>
          <w:b/>
          <w:color w:val="auto"/>
          <w:u w:val="none"/>
        </w:rPr>
        <w:lastRenderedPageBreak/>
        <w:t>Uncontrollable</w:t>
      </w:r>
      <w:r>
        <w:rPr>
          <w:rStyle w:val="Hyperlink"/>
          <w:rFonts w:cs="Arial"/>
          <w:color w:val="auto"/>
          <w:u w:val="none"/>
        </w:rPr>
        <w:t xml:space="preserve"> – this is where change is forced upon a company.</w:t>
      </w:r>
      <w:r w:rsidR="000875BE">
        <w:rPr>
          <w:rStyle w:val="Hyperlink"/>
          <w:rFonts w:cs="Arial"/>
          <w:color w:val="auto"/>
          <w:u w:val="none"/>
        </w:rPr>
        <w:t xml:space="preserve"> </w:t>
      </w:r>
      <w:r>
        <w:rPr>
          <w:rStyle w:val="Hyperlink"/>
          <w:rFonts w:cs="Arial"/>
          <w:color w:val="auto"/>
          <w:u w:val="none"/>
        </w:rPr>
        <w:t>Examples of uncontrollable change would be new legislation coming in that required a company to work in a different way. Brexit will cause many companies to have to change in order to comply with new legislation.</w:t>
      </w:r>
    </w:p>
    <w:p w:rsidR="00B0171C" w:rsidRDefault="00007842" w:rsidP="00007842">
      <w:pPr>
        <w:jc w:val="both"/>
        <w:rPr>
          <w:rStyle w:val="Hyperlink"/>
          <w:rFonts w:cs="Arial"/>
          <w:color w:val="auto"/>
          <w:u w:val="none"/>
        </w:rPr>
      </w:pPr>
      <w:r>
        <w:rPr>
          <w:rStyle w:val="Hyperlink"/>
          <w:rFonts w:cs="Arial"/>
          <w:color w:val="auto"/>
          <w:u w:val="none"/>
        </w:rPr>
        <w:t>Howlett (2018) goes on to say that it is really important to make an effective change in an organisation. He states that if change isn’t implemented it could result in a company being overtaken by their competitors and losing market share.</w:t>
      </w:r>
      <w:r w:rsidR="0090219E">
        <w:rPr>
          <w:rStyle w:val="Hyperlink"/>
          <w:rFonts w:cs="Arial"/>
          <w:color w:val="auto"/>
          <w:u w:val="none"/>
        </w:rPr>
        <w:t xml:space="preserve"> </w:t>
      </w:r>
      <w:r w:rsidR="000875BE">
        <w:rPr>
          <w:rStyle w:val="Hyperlink"/>
          <w:rFonts w:cs="Arial"/>
          <w:color w:val="auto"/>
          <w:u w:val="none"/>
        </w:rPr>
        <w:t>In a video Mind Tools (2014) describe</w:t>
      </w:r>
      <w:r w:rsidR="00B0171C">
        <w:rPr>
          <w:rStyle w:val="Hyperlink"/>
          <w:rFonts w:cs="Arial"/>
          <w:color w:val="auto"/>
          <w:u w:val="none"/>
        </w:rPr>
        <w:t xml:space="preserve"> how change works in business using</w:t>
      </w:r>
      <w:r w:rsidR="000875BE">
        <w:rPr>
          <w:rStyle w:val="Hyperlink"/>
          <w:rFonts w:cs="Arial"/>
          <w:color w:val="auto"/>
          <w:u w:val="none"/>
        </w:rPr>
        <w:t xml:space="preserve"> Lewin’s</w:t>
      </w:r>
      <w:r w:rsidR="00B0171C">
        <w:rPr>
          <w:rStyle w:val="Hyperlink"/>
          <w:rFonts w:cs="Arial"/>
          <w:color w:val="auto"/>
          <w:u w:val="none"/>
        </w:rPr>
        <w:t xml:space="preserve"> change management model. They describe the three stages of changes which include;</w:t>
      </w:r>
    </w:p>
    <w:p w:rsidR="00B0171C" w:rsidRDefault="00B0171C" w:rsidP="00007842">
      <w:pPr>
        <w:jc w:val="both"/>
        <w:rPr>
          <w:rStyle w:val="Hyperlink"/>
          <w:rFonts w:cs="Arial"/>
          <w:color w:val="auto"/>
          <w:u w:val="none"/>
        </w:rPr>
      </w:pPr>
      <w:r w:rsidRPr="00B0171C">
        <w:rPr>
          <w:rStyle w:val="Hyperlink"/>
          <w:rFonts w:cs="Arial"/>
          <w:b/>
          <w:color w:val="auto"/>
          <w:u w:val="none"/>
        </w:rPr>
        <w:t>Unfreeze</w:t>
      </w:r>
      <w:r>
        <w:rPr>
          <w:rStyle w:val="Hyperlink"/>
          <w:rFonts w:cs="Arial"/>
          <w:color w:val="auto"/>
          <w:u w:val="none"/>
        </w:rPr>
        <w:t xml:space="preserve"> – This part of the process is usually the most difficult as a company needs to convince the employees of the need for change which is not widely accepted as people tend to like the norm and are often reluctant to </w:t>
      </w:r>
      <w:r w:rsidR="0090219E">
        <w:rPr>
          <w:rStyle w:val="Hyperlink"/>
          <w:rFonts w:cs="Arial"/>
          <w:color w:val="auto"/>
          <w:u w:val="none"/>
        </w:rPr>
        <w:t>explore different ways of working</w:t>
      </w:r>
      <w:r>
        <w:rPr>
          <w:rStyle w:val="Hyperlink"/>
          <w:rFonts w:cs="Arial"/>
          <w:color w:val="auto"/>
          <w:u w:val="none"/>
        </w:rPr>
        <w:t xml:space="preserve">. </w:t>
      </w:r>
    </w:p>
    <w:p w:rsidR="00B0171C" w:rsidRDefault="00B0171C" w:rsidP="00007842">
      <w:pPr>
        <w:jc w:val="both"/>
        <w:rPr>
          <w:rStyle w:val="Hyperlink"/>
          <w:rFonts w:cs="Arial"/>
          <w:color w:val="auto"/>
          <w:u w:val="none"/>
        </w:rPr>
      </w:pPr>
      <w:r w:rsidRPr="00B0171C">
        <w:rPr>
          <w:rStyle w:val="Hyperlink"/>
          <w:rFonts w:cs="Arial"/>
          <w:b/>
          <w:color w:val="auto"/>
          <w:u w:val="none"/>
        </w:rPr>
        <w:t>Change</w:t>
      </w:r>
      <w:r>
        <w:rPr>
          <w:rStyle w:val="Hyperlink"/>
          <w:rFonts w:cs="Arial"/>
          <w:color w:val="auto"/>
          <w:u w:val="none"/>
        </w:rPr>
        <w:t xml:space="preserve"> – </w:t>
      </w:r>
      <w:r w:rsidR="0012246F">
        <w:rPr>
          <w:rStyle w:val="Hyperlink"/>
          <w:rFonts w:cs="Arial"/>
          <w:color w:val="auto"/>
          <w:u w:val="none"/>
        </w:rPr>
        <w:t xml:space="preserve">Communication with staff is vital at this stage to ensure the reasons for change are fully understood and accepted. Once staff are on board then the process of changing ways will be a lot smoother. This process can be long winded and requires a lot of attention from managers in order to get staff </w:t>
      </w:r>
      <w:r w:rsidR="00125D90">
        <w:rPr>
          <w:rStyle w:val="Hyperlink"/>
          <w:rFonts w:cs="Arial"/>
          <w:color w:val="auto"/>
          <w:u w:val="none"/>
        </w:rPr>
        <w:t>totally</w:t>
      </w:r>
      <w:r w:rsidR="0012246F">
        <w:rPr>
          <w:rStyle w:val="Hyperlink"/>
          <w:rFonts w:cs="Arial"/>
          <w:color w:val="auto"/>
          <w:u w:val="none"/>
        </w:rPr>
        <w:t xml:space="preserve"> on-board. </w:t>
      </w:r>
    </w:p>
    <w:p w:rsidR="00B0171C" w:rsidRDefault="00B0171C" w:rsidP="00007842">
      <w:pPr>
        <w:jc w:val="both"/>
        <w:rPr>
          <w:rStyle w:val="Hyperlink"/>
          <w:rFonts w:cs="Arial"/>
          <w:color w:val="auto"/>
          <w:u w:val="none"/>
        </w:rPr>
      </w:pPr>
      <w:r w:rsidRPr="00B0171C">
        <w:rPr>
          <w:rStyle w:val="Hyperlink"/>
          <w:rFonts w:cs="Arial"/>
          <w:b/>
          <w:color w:val="auto"/>
          <w:u w:val="none"/>
        </w:rPr>
        <w:t>Refreeze</w:t>
      </w:r>
      <w:r>
        <w:rPr>
          <w:rStyle w:val="Hyperlink"/>
          <w:rFonts w:cs="Arial"/>
          <w:color w:val="auto"/>
          <w:u w:val="none"/>
        </w:rPr>
        <w:t xml:space="preserve"> </w:t>
      </w:r>
      <w:r w:rsidR="0012246F">
        <w:rPr>
          <w:rStyle w:val="Hyperlink"/>
          <w:rFonts w:cs="Arial"/>
          <w:color w:val="auto"/>
          <w:u w:val="none"/>
        </w:rPr>
        <w:t>–</w:t>
      </w:r>
      <w:r>
        <w:rPr>
          <w:rStyle w:val="Hyperlink"/>
          <w:rFonts w:cs="Arial"/>
          <w:color w:val="auto"/>
          <w:u w:val="none"/>
        </w:rPr>
        <w:t xml:space="preserve"> </w:t>
      </w:r>
      <w:r w:rsidR="0012246F">
        <w:rPr>
          <w:rStyle w:val="Hyperlink"/>
          <w:rFonts w:cs="Arial"/>
          <w:color w:val="auto"/>
          <w:u w:val="none"/>
        </w:rPr>
        <w:t xml:space="preserve">This stage occurs once staff are fully behind the changes and the new way or working has been actioned. It is important that managers continue to give training and development at this stage to ensure the change is </w:t>
      </w:r>
      <w:r w:rsidR="0090219E">
        <w:rPr>
          <w:rStyle w:val="Hyperlink"/>
          <w:rFonts w:cs="Arial"/>
          <w:color w:val="auto"/>
          <w:u w:val="none"/>
        </w:rPr>
        <w:t>continuous</w:t>
      </w:r>
      <w:r w:rsidR="0012246F">
        <w:rPr>
          <w:rStyle w:val="Hyperlink"/>
          <w:rFonts w:cs="Arial"/>
          <w:color w:val="auto"/>
          <w:u w:val="none"/>
        </w:rPr>
        <w:t xml:space="preserve">. It is at </w:t>
      </w:r>
      <w:r w:rsidR="0090219E">
        <w:rPr>
          <w:rStyle w:val="Hyperlink"/>
          <w:rFonts w:cs="Arial"/>
          <w:color w:val="auto"/>
          <w:u w:val="none"/>
        </w:rPr>
        <w:t>this</w:t>
      </w:r>
      <w:r w:rsidR="0012246F">
        <w:rPr>
          <w:rStyle w:val="Hyperlink"/>
          <w:rFonts w:cs="Arial"/>
          <w:color w:val="auto"/>
          <w:u w:val="none"/>
        </w:rPr>
        <w:t xml:space="preserve"> stage of the process that management can also celebrate </w:t>
      </w:r>
      <w:r w:rsidR="00125D90">
        <w:rPr>
          <w:rStyle w:val="Hyperlink"/>
          <w:rFonts w:cs="Arial"/>
          <w:color w:val="auto"/>
          <w:u w:val="none"/>
        </w:rPr>
        <w:t>adjusting</w:t>
      </w:r>
      <w:r w:rsidR="0012246F">
        <w:rPr>
          <w:rStyle w:val="Hyperlink"/>
          <w:rFonts w:cs="Arial"/>
          <w:color w:val="auto"/>
          <w:u w:val="none"/>
        </w:rPr>
        <w:t xml:space="preserve"> </w:t>
      </w:r>
      <w:r w:rsidR="00125D90">
        <w:rPr>
          <w:rStyle w:val="Hyperlink"/>
          <w:rFonts w:cs="Arial"/>
          <w:color w:val="auto"/>
          <w:u w:val="none"/>
        </w:rPr>
        <w:t>to</w:t>
      </w:r>
      <w:r w:rsidR="0012246F">
        <w:rPr>
          <w:rStyle w:val="Hyperlink"/>
          <w:rFonts w:cs="Arial"/>
          <w:color w:val="auto"/>
          <w:u w:val="none"/>
        </w:rPr>
        <w:t xml:space="preserve"> change.   </w:t>
      </w:r>
    </w:p>
    <w:p w:rsidR="0090219E" w:rsidRDefault="0090219E" w:rsidP="00007842">
      <w:pPr>
        <w:jc w:val="both"/>
        <w:rPr>
          <w:rStyle w:val="Hyperlink"/>
          <w:rFonts w:cs="Arial"/>
          <w:color w:val="auto"/>
          <w:u w:val="none"/>
        </w:rPr>
      </w:pPr>
      <w:r>
        <w:rPr>
          <w:rStyle w:val="Hyperlink"/>
          <w:rFonts w:cs="Arial"/>
          <w:color w:val="auto"/>
          <w:u w:val="none"/>
        </w:rPr>
        <w:t>Even though there are many models and experts work</w:t>
      </w:r>
      <w:r w:rsidR="00A04D5C">
        <w:rPr>
          <w:rStyle w:val="Hyperlink"/>
          <w:rFonts w:cs="Arial"/>
          <w:color w:val="auto"/>
          <w:u w:val="none"/>
        </w:rPr>
        <w:t xml:space="preserve"> published</w:t>
      </w:r>
      <w:r>
        <w:rPr>
          <w:rStyle w:val="Hyperlink"/>
          <w:rFonts w:cs="Arial"/>
          <w:color w:val="auto"/>
          <w:u w:val="none"/>
        </w:rPr>
        <w:t xml:space="preserve"> in how to implement change </w:t>
      </w:r>
      <w:r w:rsidR="00A04D5C">
        <w:rPr>
          <w:rStyle w:val="Hyperlink"/>
          <w:rFonts w:cs="Arial"/>
          <w:color w:val="auto"/>
          <w:u w:val="none"/>
        </w:rPr>
        <w:t>it is not always successful</w:t>
      </w:r>
      <w:r>
        <w:rPr>
          <w:rStyle w:val="Hyperlink"/>
          <w:rFonts w:cs="Arial"/>
          <w:color w:val="auto"/>
          <w:u w:val="none"/>
        </w:rPr>
        <w:t xml:space="preserve">. This is evident in an article by Anand &amp; Barsoux (2017) who state that, </w:t>
      </w:r>
    </w:p>
    <w:p w:rsidR="0090219E" w:rsidRDefault="0090219E" w:rsidP="00007842">
      <w:pPr>
        <w:jc w:val="both"/>
        <w:rPr>
          <w:rFonts w:cs="Helvetica"/>
          <w:color w:val="222222"/>
        </w:rPr>
      </w:pPr>
      <w:r>
        <w:rPr>
          <w:rStyle w:val="Hyperlink"/>
          <w:rFonts w:cs="Arial"/>
          <w:color w:val="auto"/>
          <w:u w:val="none"/>
        </w:rPr>
        <w:t>“</w:t>
      </w:r>
      <w:r w:rsidRPr="0090219E">
        <w:rPr>
          <w:rFonts w:cs="Helvetica"/>
          <w:i/>
          <w:color w:val="222222"/>
        </w:rPr>
        <w:t>Studies consistently report that about three-quarters of change efforts flop—either they fail to deliver the anticipated benefits or they are abandoned entirely</w:t>
      </w:r>
      <w:r>
        <w:rPr>
          <w:rFonts w:cs="Helvetica"/>
          <w:color w:val="222222"/>
        </w:rPr>
        <w:t>.”</w:t>
      </w:r>
    </w:p>
    <w:p w:rsidR="006072F4" w:rsidRDefault="00A04D5C" w:rsidP="00A04D5C">
      <w:pPr>
        <w:jc w:val="both"/>
        <w:rPr>
          <w:rFonts w:cs="Arial"/>
          <w:b/>
          <w:u w:val="single"/>
        </w:rPr>
      </w:pPr>
      <w:r>
        <w:rPr>
          <w:rStyle w:val="Hyperlink"/>
          <w:rFonts w:cs="Arial"/>
          <w:color w:val="auto"/>
          <w:u w:val="none"/>
        </w:rPr>
        <w:t>This would suggest that companies need to continue to look at methods and evolve with change in order to make it a success.</w:t>
      </w:r>
      <w:r w:rsidR="001516C2">
        <w:rPr>
          <w:rStyle w:val="Hyperlink"/>
          <w:rFonts w:cs="Arial"/>
          <w:color w:val="auto"/>
          <w:u w:val="none"/>
        </w:rPr>
        <w:t xml:space="preserve"> HR would be involved in all areas of change from consultation with staff and trade unions</w:t>
      </w:r>
      <w:r w:rsidR="00125D90">
        <w:rPr>
          <w:rStyle w:val="Hyperlink"/>
          <w:rFonts w:cs="Arial"/>
          <w:color w:val="auto"/>
          <w:u w:val="none"/>
        </w:rPr>
        <w:t>,</w:t>
      </w:r>
      <w:r w:rsidR="001516C2">
        <w:rPr>
          <w:rStyle w:val="Hyperlink"/>
          <w:rFonts w:cs="Arial"/>
          <w:color w:val="auto"/>
          <w:u w:val="none"/>
        </w:rPr>
        <w:t xml:space="preserve"> to advising on policies such as restructuring</w:t>
      </w:r>
      <w:r w:rsidR="00125D90">
        <w:rPr>
          <w:rStyle w:val="Hyperlink"/>
          <w:rFonts w:cs="Arial"/>
          <w:color w:val="auto"/>
          <w:u w:val="none"/>
        </w:rPr>
        <w:t>,</w:t>
      </w:r>
      <w:r w:rsidR="001516C2">
        <w:rPr>
          <w:rStyle w:val="Hyperlink"/>
          <w:rFonts w:cs="Arial"/>
          <w:color w:val="auto"/>
          <w:u w:val="none"/>
        </w:rPr>
        <w:t xml:space="preserve"> and implementing changes on systems</w:t>
      </w:r>
      <w:r w:rsidR="00125D90">
        <w:rPr>
          <w:rStyle w:val="Hyperlink"/>
          <w:rFonts w:cs="Arial"/>
          <w:color w:val="auto"/>
          <w:u w:val="none"/>
        </w:rPr>
        <w:t xml:space="preserve"> used</w:t>
      </w:r>
      <w:r w:rsidR="001516C2">
        <w:rPr>
          <w:rStyle w:val="Hyperlink"/>
          <w:rFonts w:cs="Arial"/>
          <w:color w:val="auto"/>
          <w:u w:val="none"/>
        </w:rPr>
        <w:t>. HR would also have to deal with any fall out as a result of change in the forms of potential grievances or redundancies.</w:t>
      </w:r>
    </w:p>
    <w:p w:rsidR="00A04D5C" w:rsidRDefault="00A04D5C" w:rsidP="00F0190C">
      <w:pPr>
        <w:rPr>
          <w:rFonts w:cs="Arial"/>
          <w:b/>
          <w:u w:val="single"/>
        </w:rPr>
      </w:pPr>
    </w:p>
    <w:p w:rsidR="00D0026A" w:rsidRDefault="00F0190C" w:rsidP="00D0026A">
      <w:pPr>
        <w:rPr>
          <w:rFonts w:cs="Arial"/>
          <w:b/>
        </w:rPr>
      </w:pPr>
      <w:r>
        <w:rPr>
          <w:rFonts w:cs="Arial"/>
          <w:b/>
          <w:u w:val="single"/>
        </w:rPr>
        <w:t>L</w:t>
      </w:r>
      <w:r w:rsidRPr="00F0190C">
        <w:rPr>
          <w:rFonts w:cs="Arial"/>
          <w:b/>
          <w:u w:val="single"/>
        </w:rPr>
        <w:t>ink between HR and positive organisational outcomes.</w:t>
      </w:r>
    </w:p>
    <w:p w:rsidR="00F462C2" w:rsidRDefault="00051AD8" w:rsidP="00BA79CF">
      <w:pPr>
        <w:shd w:val="clear" w:color="auto" w:fill="FFFFFF"/>
        <w:jc w:val="both"/>
        <w:rPr>
          <w:rFonts w:eastAsia="Times New Roman" w:cs="Times New Roman"/>
          <w:lang w:eastAsia="en-GB"/>
        </w:rPr>
      </w:pPr>
      <w:r>
        <w:rPr>
          <w:rFonts w:cs="Arial"/>
        </w:rPr>
        <w:t xml:space="preserve">In order to understand the link between HR and positive organisational outcomes there have been many academic studies </w:t>
      </w:r>
      <w:r w:rsidRPr="00051AD8">
        <w:rPr>
          <w:rFonts w:cs="Arial"/>
        </w:rPr>
        <w:t xml:space="preserve">conducted. Guest (2011) wrote his journal article </w:t>
      </w:r>
      <w:r>
        <w:rPr>
          <w:rFonts w:cs="Arial"/>
        </w:rPr>
        <w:t>‘</w:t>
      </w:r>
      <w:r w:rsidRPr="00051AD8">
        <w:rPr>
          <w:rFonts w:cs="Univers-Bold"/>
          <w:bCs/>
          <w:i/>
        </w:rPr>
        <w:t>Human resource management and performance: still searching for some answers</w:t>
      </w:r>
      <w:r>
        <w:rPr>
          <w:rFonts w:cs="Univers-Bold"/>
          <w:bCs/>
        </w:rPr>
        <w:t xml:space="preserve">’ in which he set out to look back at the last 20 years to see if there was any progress made in evaluating the link between HR and performance.  </w:t>
      </w:r>
      <w:r w:rsidR="009C0A5A">
        <w:rPr>
          <w:rFonts w:cs="Univers-Bold"/>
          <w:bCs/>
        </w:rPr>
        <w:t>The research gives great detail of the history of the link between HR and performance by using secondary research</w:t>
      </w:r>
      <w:r w:rsidR="00392B9D">
        <w:rPr>
          <w:rFonts w:cs="Univers-Bold"/>
          <w:bCs/>
        </w:rPr>
        <w:t xml:space="preserve"> that</w:t>
      </w:r>
      <w:r w:rsidR="009C0A5A">
        <w:rPr>
          <w:rFonts w:cs="Univers-Bold"/>
          <w:bCs/>
        </w:rPr>
        <w:t xml:space="preserve"> go</w:t>
      </w:r>
      <w:r w:rsidR="00E63D75">
        <w:rPr>
          <w:rFonts w:cs="Univers-Bold"/>
          <w:bCs/>
        </w:rPr>
        <w:t>es</w:t>
      </w:r>
      <w:r w:rsidR="009C0A5A">
        <w:rPr>
          <w:rFonts w:cs="Univers-Bold"/>
          <w:bCs/>
        </w:rPr>
        <w:t xml:space="preserve"> back as far as 1990’s.</w:t>
      </w:r>
      <w:r w:rsidR="00392B9D">
        <w:rPr>
          <w:rFonts w:cs="Univers-Bold"/>
          <w:bCs/>
        </w:rPr>
        <w:t xml:space="preserve"> By using a variety of different</w:t>
      </w:r>
      <w:r w:rsidR="00F63D67">
        <w:rPr>
          <w:rFonts w:cs="Univers-Bold"/>
          <w:bCs/>
        </w:rPr>
        <w:t xml:space="preserve"> </w:t>
      </w:r>
      <w:r w:rsidR="00392B9D">
        <w:rPr>
          <w:rFonts w:cs="Univers-Bold"/>
          <w:bCs/>
        </w:rPr>
        <w:t xml:space="preserve">sources from previous studies the article is able to identify many positives and negatives when trying to </w:t>
      </w:r>
      <w:r w:rsidR="00BA79CF">
        <w:rPr>
          <w:rFonts w:cs="Univers-Bold"/>
          <w:bCs/>
        </w:rPr>
        <w:t>evaluate</w:t>
      </w:r>
      <w:r w:rsidR="00392B9D">
        <w:rPr>
          <w:rFonts w:cs="Univers-Bold"/>
          <w:bCs/>
        </w:rPr>
        <w:t xml:space="preserve"> the link between HR and performance. </w:t>
      </w:r>
      <w:r w:rsidR="009C0A5A">
        <w:rPr>
          <w:rFonts w:cs="Univers-Bold"/>
          <w:bCs/>
        </w:rPr>
        <w:t xml:space="preserve"> A weakness of the research is identified by Guest himself who states that an issue arising from exploring the link between HR and performance is that the data is often cross-sectional. </w:t>
      </w:r>
      <w:r w:rsidR="00392B9D">
        <w:rPr>
          <w:rFonts w:cs="Univers-Bold"/>
          <w:bCs/>
        </w:rPr>
        <w:t>As a result he concludes that although there has been progress in the last 20 years there is still many core questions left to be answered when it comes to</w:t>
      </w:r>
      <w:r w:rsidR="00F63D67">
        <w:rPr>
          <w:rFonts w:cs="Univers-Bold"/>
          <w:bCs/>
        </w:rPr>
        <w:t xml:space="preserve"> evaluating the link between </w:t>
      </w:r>
      <w:r w:rsidR="00392B9D">
        <w:rPr>
          <w:rFonts w:cs="Univers-Bold"/>
          <w:bCs/>
        </w:rPr>
        <w:t>HR and performance.</w:t>
      </w:r>
      <w:r w:rsidR="00F462C2">
        <w:rPr>
          <w:rFonts w:cs="Univers-Bold"/>
          <w:bCs/>
        </w:rPr>
        <w:t xml:space="preserve"> Jaap Paauwe (2009) also looked at the link between HR and </w:t>
      </w:r>
      <w:r w:rsidR="00F462C2">
        <w:rPr>
          <w:rFonts w:cs="Univers-Bold"/>
          <w:bCs/>
        </w:rPr>
        <w:lastRenderedPageBreak/>
        <w:t>performance and wrote his article, ‘</w:t>
      </w:r>
      <w:r w:rsidR="00F462C2" w:rsidRPr="00F462C2">
        <w:rPr>
          <w:rFonts w:eastAsia="Times New Roman" w:cs="Times New Roman"/>
          <w:i/>
          <w:lang w:eastAsia="en-GB"/>
        </w:rPr>
        <w:t>HRM and Performance: Achievements, Methodological Issues and Prospects</w:t>
      </w:r>
      <w:r w:rsidR="00F462C2">
        <w:rPr>
          <w:rFonts w:eastAsia="Times New Roman" w:cs="Times New Roman"/>
          <w:lang w:eastAsia="en-GB"/>
        </w:rPr>
        <w:t xml:space="preserve">.’ As with Guest this article takes a look back at studies </w:t>
      </w:r>
      <w:r w:rsidR="00BA79CF">
        <w:rPr>
          <w:rFonts w:eastAsia="Times New Roman" w:cs="Times New Roman"/>
          <w:lang w:eastAsia="en-GB"/>
        </w:rPr>
        <w:t>previously undertaken to examine the link between HR and performance. It gives a good insight to some of the key work completed by many experts in the field</w:t>
      </w:r>
      <w:r w:rsidR="00F63D67">
        <w:rPr>
          <w:rFonts w:eastAsia="Times New Roman" w:cs="Times New Roman"/>
          <w:lang w:eastAsia="en-GB"/>
        </w:rPr>
        <w:t>.</w:t>
      </w:r>
      <w:r w:rsidR="00BA79CF">
        <w:rPr>
          <w:rFonts w:eastAsia="Times New Roman" w:cs="Times New Roman"/>
          <w:lang w:eastAsia="en-GB"/>
        </w:rPr>
        <w:t xml:space="preserve"> </w:t>
      </w:r>
      <w:r w:rsidR="00F63D67">
        <w:rPr>
          <w:rFonts w:eastAsia="Times New Roman" w:cs="Times New Roman"/>
          <w:lang w:eastAsia="en-GB"/>
        </w:rPr>
        <w:t>A</w:t>
      </w:r>
      <w:r w:rsidR="00BA79CF">
        <w:rPr>
          <w:rFonts w:eastAsia="Times New Roman" w:cs="Times New Roman"/>
          <w:lang w:eastAsia="en-GB"/>
        </w:rPr>
        <w:t xml:space="preserve">s with Guest it draws out many positives and negatives. A clear strength on the article is the </w:t>
      </w:r>
      <w:r w:rsidR="00BA79CF" w:rsidRPr="00BA79CF">
        <w:rPr>
          <w:rFonts w:eastAsia="Times New Roman" w:cs="Times New Roman"/>
          <w:i/>
          <w:lang w:eastAsia="en-GB"/>
        </w:rPr>
        <w:t>Prospects</w:t>
      </w:r>
      <w:r w:rsidR="00BA79CF">
        <w:rPr>
          <w:rFonts w:eastAsia="Times New Roman" w:cs="Times New Roman"/>
          <w:lang w:eastAsia="en-GB"/>
        </w:rPr>
        <w:t xml:space="preserve"> section where Paauwe goes into great detail of how he feels research should be conducted in the future to get a true measure of the link between HR and performance. Both articles by Guest (2011) and Paauwe (2009) give an excellent awareness of the link between HR and performance.</w:t>
      </w:r>
      <w:r w:rsidR="00F63D67">
        <w:rPr>
          <w:rFonts w:eastAsia="Times New Roman" w:cs="Times New Roman"/>
          <w:lang w:eastAsia="en-GB"/>
        </w:rPr>
        <w:t xml:space="preserve"> They both go into great details by exploring many different work conducted by experts within the filed. </w:t>
      </w:r>
      <w:r w:rsidR="00BA79CF">
        <w:rPr>
          <w:rFonts w:eastAsia="Times New Roman" w:cs="Times New Roman"/>
          <w:lang w:eastAsia="en-GB"/>
        </w:rPr>
        <w:t xml:space="preserve"> However, as both articles are based on using secondary research</w:t>
      </w:r>
      <w:r w:rsidR="000769E6">
        <w:rPr>
          <w:rFonts w:eastAsia="Times New Roman" w:cs="Times New Roman"/>
          <w:lang w:eastAsia="en-GB"/>
        </w:rPr>
        <w:t xml:space="preserve"> it could be suggested that the statistics are outdated. As HR as a function has risen dramatically perhaps studies conducted now would give a different take on the link between HR and performance</w:t>
      </w:r>
      <w:r w:rsidR="00F63D67">
        <w:rPr>
          <w:rFonts w:eastAsia="Times New Roman" w:cs="Times New Roman"/>
          <w:lang w:eastAsia="en-GB"/>
        </w:rPr>
        <w:t xml:space="preserve"> providing different results</w:t>
      </w:r>
      <w:r w:rsidR="000769E6">
        <w:rPr>
          <w:rFonts w:eastAsia="Times New Roman" w:cs="Times New Roman"/>
          <w:lang w:eastAsia="en-GB"/>
        </w:rPr>
        <w:t xml:space="preserve">.  </w:t>
      </w:r>
    </w:p>
    <w:p w:rsidR="00610A74" w:rsidRDefault="00287C21" w:rsidP="00287C21">
      <w:pPr>
        <w:rPr>
          <w:rFonts w:eastAsia="Times New Roman" w:cs="Times New Roman"/>
          <w:lang w:eastAsia="en-GB"/>
        </w:rPr>
      </w:pPr>
      <w:r>
        <w:rPr>
          <w:rFonts w:eastAsia="Times New Roman" w:cs="Times New Roman"/>
          <w:lang w:eastAsia="en-GB"/>
        </w:rPr>
        <w:br w:type="page"/>
      </w:r>
    </w:p>
    <w:bookmarkStart w:id="0" w:name="_GoBack" w:displacedByCustomXml="next"/>
    <w:sdt>
      <w:sdtPr>
        <w:id w:val="61487680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86006F" w:rsidRDefault="0086006F">
          <w:pPr>
            <w:pStyle w:val="Heading1"/>
          </w:pPr>
          <w:r>
            <w:t>Bibliography</w:t>
          </w:r>
        </w:p>
        <w:sdt>
          <w:sdtPr>
            <w:id w:val="111145805"/>
            <w:bibliography/>
          </w:sdtPr>
          <w:sdtContent>
            <w:p w:rsidR="0086006F" w:rsidRDefault="0086006F" w:rsidP="0086006F">
              <w:pPr>
                <w:pStyle w:val="Bibliography"/>
                <w:rPr>
                  <w:noProof/>
                  <w:sz w:val="24"/>
                  <w:szCs w:val="24"/>
                  <w:lang w:val="en-US"/>
                </w:rPr>
              </w:pPr>
              <w:r>
                <w:fldChar w:fldCharType="begin"/>
              </w:r>
              <w:r>
                <w:instrText xml:space="preserve"> BIBLIOGRAPHY </w:instrText>
              </w:r>
              <w:r>
                <w:fldChar w:fldCharType="separate"/>
              </w:r>
              <w:r>
                <w:rPr>
                  <w:noProof/>
                  <w:lang w:val="en-US"/>
                </w:rPr>
                <w:t xml:space="preserve">Ackers, P., 2001. Employment Ethics. In: First, ed. </w:t>
              </w:r>
              <w:r>
                <w:rPr>
                  <w:i/>
                  <w:iCs/>
                  <w:noProof/>
                  <w:lang w:val="en-US"/>
                </w:rPr>
                <w:t xml:space="preserve">Contemporary Human Resource Management. </w:t>
              </w:r>
              <w:r>
                <w:rPr>
                  <w:noProof/>
                  <w:lang w:val="en-US"/>
                </w:rPr>
                <w:t>Essex: Pearson , pp. 377-395.</w:t>
              </w:r>
            </w:p>
            <w:p w:rsidR="0086006F" w:rsidRDefault="0086006F" w:rsidP="0086006F">
              <w:pPr>
                <w:pStyle w:val="Bibliography"/>
                <w:rPr>
                  <w:noProof/>
                  <w:lang w:val="en-US"/>
                </w:rPr>
              </w:pPr>
              <w:r>
                <w:rPr>
                  <w:noProof/>
                  <w:lang w:val="en-US"/>
                </w:rPr>
                <w:t xml:space="preserve">Anand, N. &amp; Barsoux, J.-L., 2017. </w:t>
              </w:r>
              <w:r>
                <w:rPr>
                  <w:i/>
                  <w:iCs/>
                  <w:noProof/>
                  <w:lang w:val="en-US"/>
                </w:rPr>
                <w:t xml:space="preserve">What Everyone Gets Wrong About Change Management. </w:t>
              </w:r>
              <w:r>
                <w:rPr>
                  <w:noProof/>
                  <w:lang w:val="en-US"/>
                </w:rPr>
                <w:t xml:space="preserve">[Online] </w:t>
              </w:r>
              <w:r>
                <w:rPr>
                  <w:noProof/>
                  <w:lang w:val="en-US"/>
                </w:rPr>
                <w:br/>
                <w:t xml:space="preserve">Available at: </w:t>
              </w:r>
              <w:r>
                <w:rPr>
                  <w:noProof/>
                  <w:u w:val="single"/>
                  <w:lang w:val="en-US"/>
                </w:rPr>
                <w:t>https://hbr.org/2017/11/what-everyone-gets-wrong-about-change-management</w:t>
              </w:r>
              <w:r>
                <w:rPr>
                  <w:noProof/>
                  <w:lang w:val="en-US"/>
                </w:rPr>
                <w:br/>
                <w:t>[Accessed 1 2019].</w:t>
              </w:r>
            </w:p>
            <w:p w:rsidR="0086006F" w:rsidRDefault="0086006F" w:rsidP="0086006F">
              <w:pPr>
                <w:pStyle w:val="Bibliography"/>
                <w:rPr>
                  <w:noProof/>
                  <w:lang w:val="en-US"/>
                </w:rPr>
              </w:pPr>
              <w:r>
                <w:rPr>
                  <w:noProof/>
                  <w:lang w:val="en-US"/>
                </w:rPr>
                <w:t xml:space="preserve">Armstrong, M., 2017. </w:t>
              </w:r>
              <w:r>
                <w:rPr>
                  <w:i/>
                  <w:iCs/>
                  <w:noProof/>
                  <w:lang w:val="en-US"/>
                </w:rPr>
                <w:t xml:space="preserve">Armstrong's handbook of Human Resource Management Practice. </w:t>
              </w:r>
              <w:r>
                <w:rPr>
                  <w:noProof/>
                  <w:lang w:val="en-US"/>
                </w:rPr>
                <w:t>14th ed. London: Kogan Page.</w:t>
              </w:r>
            </w:p>
            <w:p w:rsidR="0086006F" w:rsidRDefault="0086006F" w:rsidP="0086006F">
              <w:pPr>
                <w:pStyle w:val="Bibliography"/>
                <w:rPr>
                  <w:noProof/>
                  <w:lang w:val="en-US"/>
                </w:rPr>
              </w:pPr>
              <w:r>
                <w:rPr>
                  <w:noProof/>
                  <w:lang w:val="en-US"/>
                </w:rPr>
                <w:t xml:space="preserve">Baczor, L. &amp; Russell, T., 2018. </w:t>
              </w:r>
              <w:r>
                <w:rPr>
                  <w:i/>
                  <w:iCs/>
                  <w:noProof/>
                  <w:lang w:val="en-US"/>
                </w:rPr>
                <w:t xml:space="preserve">Ethical practice and the role of HR. </w:t>
              </w:r>
              <w:r>
                <w:rPr>
                  <w:noProof/>
                  <w:lang w:val="en-US"/>
                </w:rPr>
                <w:t xml:space="preserve">[Online] </w:t>
              </w:r>
              <w:r>
                <w:rPr>
                  <w:noProof/>
                  <w:lang w:val="en-US"/>
                </w:rPr>
                <w:br/>
                <w:t xml:space="preserve">Available at: </w:t>
              </w:r>
              <w:r>
                <w:rPr>
                  <w:noProof/>
                  <w:u w:val="single"/>
                  <w:lang w:val="en-US"/>
                </w:rPr>
                <w:t>https://www.cipd.co.uk/knowledge/culture/ethics/role-hr-factsheet</w:t>
              </w:r>
              <w:r>
                <w:rPr>
                  <w:noProof/>
                  <w:lang w:val="en-US"/>
                </w:rPr>
                <w:br/>
                <w:t>[Accessed 1 2019].</w:t>
              </w:r>
            </w:p>
            <w:p w:rsidR="0086006F" w:rsidRDefault="0086006F" w:rsidP="0086006F">
              <w:pPr>
                <w:pStyle w:val="Bibliography"/>
                <w:rPr>
                  <w:noProof/>
                </w:rPr>
              </w:pPr>
              <w:r>
                <w:rPr>
                  <w:noProof/>
                </w:rPr>
                <w:t xml:space="preserve">CIPD, 2015. </w:t>
              </w:r>
              <w:r>
                <w:rPr>
                  <w:i/>
                  <w:iCs/>
                  <w:noProof/>
                </w:rPr>
                <w:t xml:space="preserve">The 2013 Profession Map. </w:t>
              </w:r>
              <w:r>
                <w:rPr>
                  <w:noProof/>
                </w:rPr>
                <w:t xml:space="preserve">[Online] </w:t>
              </w:r>
              <w:r>
                <w:rPr>
                  <w:noProof/>
                </w:rPr>
                <w:br/>
                <w:t xml:space="preserve">Available at: </w:t>
              </w:r>
              <w:r>
                <w:rPr>
                  <w:noProof/>
                  <w:u w:val="single"/>
                </w:rPr>
                <w:t>https://www.cipd.co.uk/learn/career/profession-map/2013-profession-map</w:t>
              </w:r>
              <w:r>
                <w:rPr>
                  <w:noProof/>
                </w:rPr>
                <w:br/>
                <w:t>[Accessed 1 2019].</w:t>
              </w:r>
            </w:p>
            <w:p w:rsidR="0086006F" w:rsidRDefault="0086006F" w:rsidP="0086006F">
              <w:pPr>
                <w:pStyle w:val="Bibliography"/>
                <w:rPr>
                  <w:noProof/>
                  <w:lang w:val="en-US"/>
                </w:rPr>
              </w:pPr>
              <w:r>
                <w:rPr>
                  <w:noProof/>
                  <w:lang w:val="en-US"/>
                </w:rPr>
                <w:t xml:space="preserve">George , S. &amp; Hayden, D., 2018. </w:t>
              </w:r>
              <w:r>
                <w:rPr>
                  <w:i/>
                  <w:iCs/>
                  <w:noProof/>
                  <w:lang w:val="en-US"/>
                </w:rPr>
                <w:t xml:space="preserve">The role of line managers in HR and L&amp;D. </w:t>
              </w:r>
              <w:r>
                <w:rPr>
                  <w:noProof/>
                  <w:lang w:val="en-US"/>
                </w:rPr>
                <w:t xml:space="preserve">[Online] </w:t>
              </w:r>
              <w:r>
                <w:rPr>
                  <w:noProof/>
                  <w:lang w:val="en-US"/>
                </w:rPr>
                <w:br/>
                <w:t xml:space="preserve">Available at: </w:t>
              </w:r>
              <w:r>
                <w:rPr>
                  <w:noProof/>
                  <w:u w:val="single"/>
                  <w:lang w:val="en-US"/>
                </w:rPr>
                <w:t>https://www.cipd.co.uk/knowledge/fundamentals/people/hr/line-managers-factsheet</w:t>
              </w:r>
              <w:r>
                <w:rPr>
                  <w:noProof/>
                  <w:lang w:val="en-US"/>
                </w:rPr>
                <w:br/>
                <w:t>[Accessed 1 2019].</w:t>
              </w:r>
            </w:p>
            <w:p w:rsidR="0086006F" w:rsidRDefault="0086006F" w:rsidP="0086006F">
              <w:pPr>
                <w:pStyle w:val="Bibliography"/>
                <w:rPr>
                  <w:noProof/>
                  <w:lang w:val="en-US"/>
                </w:rPr>
              </w:pPr>
              <w:r>
                <w:rPr>
                  <w:noProof/>
                  <w:lang w:val="en-US"/>
                </w:rPr>
                <w:t xml:space="preserve">Guest, D. E., 2011. Human resource management and performance: still searching for some answers. </w:t>
              </w:r>
              <w:r>
                <w:rPr>
                  <w:i/>
                  <w:iCs/>
                  <w:noProof/>
                  <w:lang w:val="en-US"/>
                </w:rPr>
                <w:t xml:space="preserve">Human Resource Management Journal, </w:t>
              </w:r>
              <w:r>
                <w:rPr>
                  <w:noProof/>
                  <w:lang w:val="en-US"/>
                </w:rPr>
                <w:t>21(1), pp. 3-13.</w:t>
              </w:r>
            </w:p>
            <w:p w:rsidR="0086006F" w:rsidRDefault="0086006F" w:rsidP="0086006F">
              <w:pPr>
                <w:pStyle w:val="Bibliography"/>
                <w:rPr>
                  <w:noProof/>
                  <w:lang w:val="en-US"/>
                </w:rPr>
              </w:pPr>
              <w:r>
                <w:rPr>
                  <w:noProof/>
                  <w:lang w:val="en-US"/>
                </w:rPr>
                <w:t xml:space="preserve">Hanson, K., 2010. </w:t>
              </w:r>
              <w:r>
                <w:rPr>
                  <w:i/>
                  <w:iCs/>
                  <w:noProof/>
                  <w:lang w:val="en-US"/>
                </w:rPr>
                <w:t xml:space="preserve">What is Ethics? What is Business Ethics?. </w:t>
              </w:r>
              <w:r>
                <w:rPr>
                  <w:noProof/>
                  <w:lang w:val="en-US"/>
                </w:rPr>
                <w:t xml:space="preserve">[Online] </w:t>
              </w:r>
              <w:r>
                <w:rPr>
                  <w:noProof/>
                  <w:lang w:val="en-US"/>
                </w:rPr>
                <w:br/>
                <w:t xml:space="preserve">Available at: </w:t>
              </w:r>
              <w:r>
                <w:rPr>
                  <w:noProof/>
                  <w:u w:val="single"/>
                  <w:lang w:val="en-US"/>
                </w:rPr>
                <w:t>https://www.youtube.com/watch?v=vmVu66Fpd9U</w:t>
              </w:r>
              <w:r>
                <w:rPr>
                  <w:noProof/>
                  <w:lang w:val="en-US"/>
                </w:rPr>
                <w:br/>
                <w:t>[Accessed 10 1 2019].</w:t>
              </w:r>
            </w:p>
            <w:p w:rsidR="0086006F" w:rsidRDefault="0086006F" w:rsidP="0086006F">
              <w:pPr>
                <w:pStyle w:val="Bibliography"/>
                <w:rPr>
                  <w:noProof/>
                  <w:lang w:val="en-US"/>
                </w:rPr>
              </w:pPr>
              <w:r>
                <w:rPr>
                  <w:noProof/>
                  <w:lang w:val="en-US"/>
                </w:rPr>
                <w:t xml:space="preserve">Harris, F., 2016. </w:t>
              </w:r>
              <w:r>
                <w:rPr>
                  <w:i/>
                  <w:iCs/>
                  <w:noProof/>
                  <w:lang w:val="en-US"/>
                </w:rPr>
                <w:t xml:space="preserve">What is HR's role in ethics?. </w:t>
              </w:r>
              <w:r>
                <w:rPr>
                  <w:noProof/>
                  <w:lang w:val="en-US"/>
                </w:rPr>
                <w:t xml:space="preserve">[Online] </w:t>
              </w:r>
              <w:r>
                <w:rPr>
                  <w:noProof/>
                  <w:lang w:val="en-US"/>
                </w:rPr>
                <w:br/>
                <w:t xml:space="preserve">Available at: </w:t>
              </w:r>
              <w:r>
                <w:rPr>
                  <w:noProof/>
                  <w:u w:val="single"/>
                  <w:lang w:val="en-US"/>
                </w:rPr>
                <w:t>https://www.hrmagazine.co.uk/article-details/what-is-hrs-role-in-ethics-1</w:t>
              </w:r>
              <w:r>
                <w:rPr>
                  <w:noProof/>
                  <w:lang w:val="en-US"/>
                </w:rPr>
                <w:br/>
                <w:t>[Accessed 1 2019].</w:t>
              </w:r>
            </w:p>
            <w:p w:rsidR="0086006F" w:rsidRDefault="0086006F" w:rsidP="0086006F">
              <w:pPr>
                <w:pStyle w:val="Bibliography"/>
                <w:rPr>
                  <w:noProof/>
                  <w:lang w:val="en-US"/>
                </w:rPr>
              </w:pPr>
              <w:r>
                <w:rPr>
                  <w:noProof/>
                  <w:lang w:val="en-US"/>
                </w:rPr>
                <w:t xml:space="preserve">Houghton, E., 2018. </w:t>
              </w:r>
              <w:r>
                <w:rPr>
                  <w:i/>
                  <w:iCs/>
                  <w:noProof/>
                  <w:lang w:val="en-US"/>
                </w:rPr>
                <w:t xml:space="preserve">HR analytics. </w:t>
              </w:r>
              <w:r>
                <w:rPr>
                  <w:noProof/>
                  <w:lang w:val="en-US"/>
                </w:rPr>
                <w:t xml:space="preserve">[Online] </w:t>
              </w:r>
              <w:r>
                <w:rPr>
                  <w:noProof/>
                  <w:lang w:val="en-US"/>
                </w:rPr>
                <w:br/>
                <w:t xml:space="preserve">Available at: </w:t>
              </w:r>
              <w:r>
                <w:rPr>
                  <w:noProof/>
                  <w:u w:val="single"/>
                  <w:lang w:val="en-US"/>
                </w:rPr>
                <w:t>https://www.cipd.co.uk/knowledge/strategy/analytics/factsheet</w:t>
              </w:r>
              <w:r>
                <w:rPr>
                  <w:noProof/>
                  <w:lang w:val="en-US"/>
                </w:rPr>
                <w:br/>
                <w:t>[Accessed 1 2019].</w:t>
              </w:r>
            </w:p>
            <w:p w:rsidR="0086006F" w:rsidRDefault="0086006F" w:rsidP="0086006F">
              <w:pPr>
                <w:pStyle w:val="Bibliography"/>
                <w:rPr>
                  <w:noProof/>
                  <w:lang w:val="en-US"/>
                </w:rPr>
              </w:pPr>
              <w:r>
                <w:rPr>
                  <w:noProof/>
                  <w:lang w:val="en-US"/>
                </w:rPr>
                <w:t xml:space="preserve">Howlett, W., 2018. </w:t>
              </w:r>
              <w:r>
                <w:rPr>
                  <w:i/>
                  <w:iCs/>
                  <w:noProof/>
                  <w:lang w:val="en-US"/>
                </w:rPr>
                <w:t xml:space="preserve">Change management. </w:t>
              </w:r>
              <w:r>
                <w:rPr>
                  <w:noProof/>
                  <w:lang w:val="en-US"/>
                </w:rPr>
                <w:t xml:space="preserve">[Online] </w:t>
              </w:r>
              <w:r>
                <w:rPr>
                  <w:noProof/>
                  <w:lang w:val="en-US"/>
                </w:rPr>
                <w:br/>
                <w:t xml:space="preserve">Available at: </w:t>
              </w:r>
              <w:r>
                <w:rPr>
                  <w:noProof/>
                  <w:u w:val="single"/>
                  <w:lang w:val="en-US"/>
                </w:rPr>
                <w:t>https://www.cipd.co.uk/knowledge/strategy/change/management-factsheet</w:t>
              </w:r>
              <w:r>
                <w:rPr>
                  <w:noProof/>
                  <w:lang w:val="en-US"/>
                </w:rPr>
                <w:br/>
                <w:t>[Accessed 1 2019].</w:t>
              </w:r>
            </w:p>
            <w:p w:rsidR="0086006F" w:rsidRDefault="0086006F" w:rsidP="0086006F">
              <w:pPr>
                <w:pStyle w:val="Bibliography"/>
                <w:rPr>
                  <w:noProof/>
                  <w:lang w:val="en-US"/>
                </w:rPr>
              </w:pPr>
              <w:r>
                <w:rPr>
                  <w:noProof/>
                  <w:lang w:val="en-US"/>
                </w:rPr>
                <w:t xml:space="preserve">HRM Guide, 2015. </w:t>
              </w:r>
              <w:r>
                <w:rPr>
                  <w:i/>
                  <w:iCs/>
                  <w:noProof/>
                  <w:lang w:val="en-US"/>
                </w:rPr>
                <w:t xml:space="preserve">The Changing Nature of Human Resource Management. </w:t>
              </w:r>
              <w:r>
                <w:rPr>
                  <w:noProof/>
                  <w:lang w:val="en-US"/>
                </w:rPr>
                <w:t xml:space="preserve">[Online] </w:t>
              </w:r>
              <w:r>
                <w:rPr>
                  <w:noProof/>
                  <w:lang w:val="en-US"/>
                </w:rPr>
                <w:br/>
                <w:t xml:space="preserve">Available at: </w:t>
              </w:r>
              <w:r>
                <w:rPr>
                  <w:noProof/>
                  <w:u w:val="single"/>
                  <w:lang w:val="en-US"/>
                </w:rPr>
                <w:t>http://www.hrmguide.co.uk/general/strategic-partner.htm</w:t>
              </w:r>
              <w:r>
                <w:rPr>
                  <w:noProof/>
                  <w:lang w:val="en-US"/>
                </w:rPr>
                <w:br/>
                <w:t>[Accessed 1 2019].</w:t>
              </w:r>
            </w:p>
            <w:p w:rsidR="0086006F" w:rsidRDefault="0086006F" w:rsidP="0086006F">
              <w:pPr>
                <w:pStyle w:val="Bibliography"/>
                <w:rPr>
                  <w:noProof/>
                  <w:lang w:val="en-US"/>
                </w:rPr>
              </w:pPr>
              <w:r>
                <w:rPr>
                  <w:noProof/>
                  <w:lang w:val="en-US"/>
                </w:rPr>
                <w:t xml:space="preserve">Jeffery, R., 2018. </w:t>
              </w:r>
              <w:r>
                <w:rPr>
                  <w:i/>
                  <w:iCs/>
                  <w:noProof/>
                  <w:lang w:val="en-US"/>
                </w:rPr>
                <w:t xml:space="preserve">HR must be more outward looking, says Dave Ulrich. </w:t>
              </w:r>
              <w:r>
                <w:rPr>
                  <w:noProof/>
                  <w:lang w:val="en-US"/>
                </w:rPr>
                <w:t xml:space="preserve">[Online] </w:t>
              </w:r>
              <w:r>
                <w:rPr>
                  <w:noProof/>
                  <w:lang w:val="en-US"/>
                </w:rPr>
                <w:br/>
                <w:t xml:space="preserve">Available at: </w:t>
              </w:r>
              <w:r>
                <w:rPr>
                  <w:noProof/>
                  <w:u w:val="single"/>
                  <w:lang w:val="en-US"/>
                </w:rPr>
                <w:t>https://www.peoplemanagement.co.uk/news/articles/hr-must-more-outward-looking-dave-ulrich-love-hr-conference</w:t>
              </w:r>
              <w:r>
                <w:rPr>
                  <w:noProof/>
                  <w:lang w:val="en-US"/>
                </w:rPr>
                <w:br/>
                <w:t>[Accessed 1 2019].</w:t>
              </w:r>
            </w:p>
            <w:p w:rsidR="0086006F" w:rsidRDefault="0086006F" w:rsidP="0086006F">
              <w:pPr>
                <w:pStyle w:val="Bibliography"/>
                <w:rPr>
                  <w:noProof/>
                  <w:lang w:val="en-US"/>
                </w:rPr>
              </w:pPr>
              <w:r>
                <w:rPr>
                  <w:noProof/>
                  <w:lang w:val="en-US"/>
                </w:rPr>
                <w:t xml:space="preserve">Marchington, M., Wilkinson, A., Donnelly, R. &amp; Kynighou, A., 2016. </w:t>
              </w:r>
              <w:r>
                <w:rPr>
                  <w:i/>
                  <w:iCs/>
                  <w:noProof/>
                  <w:lang w:val="en-US"/>
                </w:rPr>
                <w:t xml:space="preserve">Human Resource Management at Work. </w:t>
              </w:r>
              <w:r>
                <w:rPr>
                  <w:noProof/>
                  <w:lang w:val="en-US"/>
                </w:rPr>
                <w:t>s.l.:CIPD.</w:t>
              </w:r>
            </w:p>
            <w:p w:rsidR="0086006F" w:rsidRDefault="0086006F" w:rsidP="0086006F">
              <w:pPr>
                <w:pStyle w:val="Bibliography"/>
                <w:rPr>
                  <w:noProof/>
                  <w:lang w:val="en-US"/>
                </w:rPr>
              </w:pPr>
              <w:r>
                <w:rPr>
                  <w:noProof/>
                  <w:lang w:val="en-US"/>
                </w:rPr>
                <w:lastRenderedPageBreak/>
                <w:t xml:space="preserve">Mind Tools, 2014. </w:t>
              </w:r>
              <w:r>
                <w:rPr>
                  <w:i/>
                  <w:iCs/>
                  <w:noProof/>
                  <w:lang w:val="en-US"/>
                </w:rPr>
                <w:t xml:space="preserve">Lewin's Change Management Model. </w:t>
              </w:r>
              <w:r>
                <w:rPr>
                  <w:noProof/>
                  <w:lang w:val="en-US"/>
                </w:rPr>
                <w:t xml:space="preserve">[Online] </w:t>
              </w:r>
              <w:r>
                <w:rPr>
                  <w:noProof/>
                  <w:lang w:val="en-US"/>
                </w:rPr>
                <w:br/>
                <w:t xml:space="preserve">Available at: </w:t>
              </w:r>
              <w:r>
                <w:rPr>
                  <w:noProof/>
                  <w:u w:val="single"/>
                  <w:lang w:val="en-US"/>
                </w:rPr>
                <w:t>https://www.youtube.com/watch?v=uhrbO7lrHro</w:t>
              </w:r>
              <w:r>
                <w:rPr>
                  <w:noProof/>
                  <w:lang w:val="en-US"/>
                </w:rPr>
                <w:br/>
                <w:t>[Accessed 1 2019].</w:t>
              </w:r>
            </w:p>
            <w:p w:rsidR="0086006F" w:rsidRDefault="0086006F" w:rsidP="0086006F">
              <w:pPr>
                <w:pStyle w:val="Bibliography"/>
                <w:rPr>
                  <w:noProof/>
                  <w:lang w:val="en-US"/>
                </w:rPr>
              </w:pPr>
              <w:r>
                <w:rPr>
                  <w:noProof/>
                  <w:lang w:val="en-US"/>
                </w:rPr>
                <w:t xml:space="preserve">O'Halloran, G. &amp; Haden, S., 2018. </w:t>
              </w:r>
              <w:r>
                <w:rPr>
                  <w:i/>
                  <w:iCs/>
                  <w:noProof/>
                  <w:lang w:val="en-US"/>
                </w:rPr>
                <w:t xml:space="preserve">HR business partnering. </w:t>
              </w:r>
              <w:r>
                <w:rPr>
                  <w:noProof/>
                  <w:lang w:val="en-US"/>
                </w:rPr>
                <w:t xml:space="preserve">[Online] </w:t>
              </w:r>
              <w:r>
                <w:rPr>
                  <w:noProof/>
                  <w:lang w:val="en-US"/>
                </w:rPr>
                <w:br/>
                <w:t xml:space="preserve">Available at: </w:t>
              </w:r>
              <w:r>
                <w:rPr>
                  <w:noProof/>
                  <w:u w:val="single"/>
                  <w:lang w:val="en-US"/>
                </w:rPr>
                <w:t>https://www.cipd.co.uk/knowledge/fundamentals/people/hr/business-partnering-factsheet</w:t>
              </w:r>
              <w:r>
                <w:rPr>
                  <w:noProof/>
                  <w:lang w:val="en-US"/>
                </w:rPr>
                <w:br/>
                <w:t>[Accessed 1 2019].</w:t>
              </w:r>
            </w:p>
            <w:p w:rsidR="0086006F" w:rsidRDefault="0086006F" w:rsidP="0086006F">
              <w:pPr>
                <w:pStyle w:val="Bibliography"/>
                <w:rPr>
                  <w:noProof/>
                  <w:lang w:val="en-US"/>
                </w:rPr>
              </w:pPr>
              <w:r>
                <w:rPr>
                  <w:noProof/>
                  <w:lang w:val="en-US"/>
                </w:rPr>
                <w:t xml:space="preserve">Paauwe, J., 2009. HRM and Performance: Achievements, Methodological Issues and Prospects. </w:t>
              </w:r>
              <w:r>
                <w:rPr>
                  <w:i/>
                  <w:iCs/>
                  <w:noProof/>
                  <w:lang w:val="en-US"/>
                </w:rPr>
                <w:t xml:space="preserve">Journal of Management Studies, </w:t>
              </w:r>
              <w:r>
                <w:rPr>
                  <w:noProof/>
                  <w:lang w:val="en-US"/>
                </w:rPr>
                <w:t>46(1).</w:t>
              </w:r>
            </w:p>
            <w:p w:rsidR="0086006F" w:rsidRDefault="0086006F" w:rsidP="0086006F">
              <w:pPr>
                <w:pStyle w:val="Bibliography"/>
                <w:rPr>
                  <w:noProof/>
                  <w:lang w:val="en-US"/>
                </w:rPr>
              </w:pPr>
              <w:r>
                <w:rPr>
                  <w:noProof/>
                  <w:lang w:val="en-US"/>
                </w:rPr>
                <w:t xml:space="preserve">Personnel Today, 2012. </w:t>
              </w:r>
              <w:r>
                <w:rPr>
                  <w:i/>
                  <w:iCs/>
                  <w:noProof/>
                  <w:lang w:val="en-US"/>
                </w:rPr>
                <w:t xml:space="preserve">How can HR prove it really adds value?. </w:t>
              </w:r>
              <w:r>
                <w:rPr>
                  <w:noProof/>
                  <w:lang w:val="en-US"/>
                </w:rPr>
                <w:t xml:space="preserve">[Online] </w:t>
              </w:r>
              <w:r>
                <w:rPr>
                  <w:noProof/>
                  <w:lang w:val="en-US"/>
                </w:rPr>
                <w:br/>
                <w:t xml:space="preserve">Available at: </w:t>
              </w:r>
              <w:r>
                <w:rPr>
                  <w:noProof/>
                  <w:u w:val="single"/>
                  <w:lang w:val="en-US"/>
                </w:rPr>
                <w:t>https://www.personneltoday.com/hr/how-can-hr-prove-it-really-adds-value/</w:t>
              </w:r>
              <w:r>
                <w:rPr>
                  <w:noProof/>
                  <w:lang w:val="en-US"/>
                </w:rPr>
                <w:br/>
                <w:t>[Accessed 1 2019].</w:t>
              </w:r>
            </w:p>
            <w:p w:rsidR="0086006F" w:rsidRDefault="0086006F" w:rsidP="0086006F">
              <w:pPr>
                <w:pStyle w:val="Bibliography"/>
                <w:rPr>
                  <w:noProof/>
                  <w:lang w:val="en-US"/>
                </w:rPr>
              </w:pPr>
              <w:r>
                <w:rPr>
                  <w:noProof/>
                  <w:lang w:val="en-US"/>
                </w:rPr>
                <w:t xml:space="preserve">Roper, J., 2016. </w:t>
              </w:r>
              <w:r>
                <w:rPr>
                  <w:i/>
                  <w:iCs/>
                  <w:noProof/>
                  <w:lang w:val="en-US"/>
                </w:rPr>
                <w:t xml:space="preserve">Is the Ulrich model still valid?. </w:t>
              </w:r>
              <w:r>
                <w:rPr>
                  <w:noProof/>
                  <w:lang w:val="en-US"/>
                </w:rPr>
                <w:t xml:space="preserve">[Online] </w:t>
              </w:r>
              <w:r>
                <w:rPr>
                  <w:noProof/>
                  <w:lang w:val="en-US"/>
                </w:rPr>
                <w:br/>
                <w:t xml:space="preserve">Available at: </w:t>
              </w:r>
              <w:r>
                <w:rPr>
                  <w:noProof/>
                  <w:u w:val="single"/>
                  <w:lang w:val="en-US"/>
                </w:rPr>
                <w:t>https://www.hrmagazine.co.uk/article-details/is-the-ulrich-model-still-valid</w:t>
              </w:r>
              <w:r>
                <w:rPr>
                  <w:noProof/>
                  <w:lang w:val="en-US"/>
                </w:rPr>
                <w:br/>
                <w:t>[Accessed 1 2019].</w:t>
              </w:r>
            </w:p>
            <w:p w:rsidR="0086006F" w:rsidRDefault="0086006F" w:rsidP="0086006F">
              <w:pPr>
                <w:pStyle w:val="Bibliography"/>
                <w:rPr>
                  <w:noProof/>
                  <w:lang w:val="en-US"/>
                </w:rPr>
              </w:pPr>
              <w:r>
                <w:rPr>
                  <w:noProof/>
                  <w:lang w:val="en-US"/>
                </w:rPr>
                <w:t xml:space="preserve">Roper, J., 2017. </w:t>
              </w:r>
              <w:r>
                <w:rPr>
                  <w:i/>
                  <w:iCs/>
                  <w:noProof/>
                  <w:lang w:val="en-US"/>
                </w:rPr>
                <w:t xml:space="preserve">Public vs. private vs. third sector HR: The unique challenges. </w:t>
              </w:r>
              <w:r>
                <w:rPr>
                  <w:noProof/>
                  <w:lang w:val="en-US"/>
                </w:rPr>
                <w:t xml:space="preserve">[Online] </w:t>
              </w:r>
              <w:r>
                <w:rPr>
                  <w:noProof/>
                  <w:lang w:val="en-US"/>
                </w:rPr>
                <w:br/>
                <w:t xml:space="preserve">Available at: </w:t>
              </w:r>
              <w:r>
                <w:rPr>
                  <w:noProof/>
                  <w:u w:val="single"/>
                  <w:lang w:val="en-US"/>
                </w:rPr>
                <w:t>https://www.hrmagazine.co.uk/article-details/public-vs-private-vs-third-sector-hr-the-unique-challenges</w:t>
              </w:r>
              <w:r>
                <w:rPr>
                  <w:noProof/>
                  <w:lang w:val="en-US"/>
                </w:rPr>
                <w:br/>
                <w:t>[Accessed 1 2019].</w:t>
              </w:r>
            </w:p>
            <w:p w:rsidR="0086006F" w:rsidRDefault="0086006F" w:rsidP="0086006F">
              <w:pPr>
                <w:pStyle w:val="Bibliography"/>
                <w:rPr>
                  <w:noProof/>
                  <w:lang w:val="en-US"/>
                </w:rPr>
              </w:pPr>
              <w:r>
                <w:rPr>
                  <w:noProof/>
                  <w:lang w:val="en-US"/>
                </w:rPr>
                <w:t xml:space="preserve">Taylor, S. &amp; Woodhams, C., 2016. </w:t>
              </w:r>
              <w:r>
                <w:rPr>
                  <w:i/>
                  <w:iCs/>
                  <w:noProof/>
                  <w:lang w:val="en-US"/>
                </w:rPr>
                <w:t xml:space="preserve">Studying Human Resource Managament. </w:t>
              </w:r>
              <w:r>
                <w:rPr>
                  <w:noProof/>
                  <w:lang w:val="en-US"/>
                </w:rPr>
                <w:t>2nd ed. London: CIPD.</w:t>
              </w:r>
            </w:p>
            <w:p w:rsidR="0086006F" w:rsidRDefault="0086006F" w:rsidP="0086006F">
              <w:pPr>
                <w:pStyle w:val="Bibliography"/>
                <w:rPr>
                  <w:noProof/>
                  <w:lang w:val="en-US"/>
                </w:rPr>
              </w:pPr>
              <w:r>
                <w:rPr>
                  <w:noProof/>
                  <w:lang w:val="en-US"/>
                </w:rPr>
                <w:t xml:space="preserve">Torrington , D., Hall, L., Taylor, S. &amp; Atkinson, C., 2011. </w:t>
              </w:r>
              <w:r>
                <w:rPr>
                  <w:i/>
                  <w:iCs/>
                  <w:noProof/>
                  <w:lang w:val="en-US"/>
                </w:rPr>
                <w:t xml:space="preserve">Human Resource Management. </w:t>
              </w:r>
              <w:r>
                <w:rPr>
                  <w:noProof/>
                  <w:lang w:val="en-US"/>
                </w:rPr>
                <w:t>Eighth ed. Essex: Pearson.</w:t>
              </w:r>
            </w:p>
            <w:p w:rsidR="0086006F" w:rsidRDefault="0086006F" w:rsidP="0086006F">
              <w:pPr>
                <w:pStyle w:val="Bibliography"/>
                <w:rPr>
                  <w:noProof/>
                  <w:lang w:val="en-US"/>
                </w:rPr>
              </w:pPr>
              <w:r>
                <w:rPr>
                  <w:noProof/>
                  <w:lang w:val="en-US"/>
                </w:rPr>
                <w:t xml:space="preserve">Wilkinson, K. &amp; Taylor, S., 2016. Managing and Co-ordinatin the HR Function. In: 2nd, ed. </w:t>
              </w:r>
              <w:r>
                <w:rPr>
                  <w:i/>
                  <w:iCs/>
                  <w:noProof/>
                  <w:lang w:val="en-US"/>
                </w:rPr>
                <w:t xml:space="preserve">Studying Human Resource Management. </w:t>
              </w:r>
              <w:r>
                <w:rPr>
                  <w:noProof/>
                  <w:lang w:val="en-US"/>
                </w:rPr>
                <w:t>London: CIPD, pp. 21-41.</w:t>
              </w:r>
            </w:p>
            <w:p w:rsidR="0086006F" w:rsidRDefault="0086006F" w:rsidP="0086006F">
              <w:pPr>
                <w:pStyle w:val="Bibliography"/>
                <w:rPr>
                  <w:noProof/>
                  <w:lang w:val="en-US"/>
                </w:rPr>
              </w:pPr>
              <w:r>
                <w:rPr>
                  <w:noProof/>
                  <w:lang w:val="en-US"/>
                </w:rPr>
                <w:t xml:space="preserve">Wright, H., 2015. </w:t>
              </w:r>
              <w:r>
                <w:rPr>
                  <w:i/>
                  <w:iCs/>
                  <w:noProof/>
                  <w:lang w:val="en-US"/>
                </w:rPr>
                <w:t xml:space="preserve">Line manager roles are key to a great workplace. </w:t>
              </w:r>
              <w:r>
                <w:rPr>
                  <w:noProof/>
                  <w:lang w:val="en-US"/>
                </w:rPr>
                <w:t xml:space="preserve">[Online] </w:t>
              </w:r>
              <w:r>
                <w:rPr>
                  <w:noProof/>
                  <w:lang w:val="en-US"/>
                </w:rPr>
                <w:br/>
                <w:t xml:space="preserve">Available at: </w:t>
              </w:r>
              <w:r>
                <w:rPr>
                  <w:noProof/>
                  <w:u w:val="single"/>
                  <w:lang w:val="en-US"/>
                </w:rPr>
                <w:t>https://www.personneltoday.com/hr/line-managers-roles-are-key-to-a-great-workplace/</w:t>
              </w:r>
              <w:r>
                <w:rPr>
                  <w:noProof/>
                  <w:lang w:val="en-US"/>
                </w:rPr>
                <w:br/>
                <w:t>[Accessed 1 2019].</w:t>
              </w:r>
            </w:p>
            <w:p w:rsidR="0086006F" w:rsidRDefault="0086006F" w:rsidP="0086006F">
              <w:r>
                <w:rPr>
                  <w:b/>
                  <w:bCs/>
                  <w:noProof/>
                </w:rPr>
                <w:fldChar w:fldCharType="end"/>
              </w:r>
            </w:p>
          </w:sdtContent>
        </w:sdt>
      </w:sdtContent>
    </w:sdt>
    <w:bookmarkEnd w:id="0" w:displacedByCustomXml="prev"/>
    <w:p w:rsidR="00287C21" w:rsidRDefault="00287C21" w:rsidP="0086006F"/>
    <w:p w:rsidR="00610A74" w:rsidRPr="00F462C2" w:rsidRDefault="00610A74" w:rsidP="00BA79CF">
      <w:pPr>
        <w:shd w:val="clear" w:color="auto" w:fill="FFFFFF"/>
        <w:jc w:val="both"/>
        <w:rPr>
          <w:rFonts w:eastAsia="Times New Roman" w:cs="Times New Roman"/>
          <w:lang w:eastAsia="en-GB"/>
        </w:rPr>
      </w:pPr>
      <w:r>
        <w:rPr>
          <w:rFonts w:eastAsia="Times New Roman" w:cs="Times New Roman"/>
          <w:lang w:eastAsia="en-GB"/>
        </w:rPr>
        <w:t xml:space="preserve"> </w:t>
      </w:r>
    </w:p>
    <w:p w:rsidR="00F56978" w:rsidRPr="00F462C2" w:rsidRDefault="009C0A5A" w:rsidP="009C0A5A">
      <w:pPr>
        <w:autoSpaceDE w:val="0"/>
        <w:autoSpaceDN w:val="0"/>
        <w:adjustRightInd w:val="0"/>
        <w:spacing w:after="0" w:line="240" w:lineRule="auto"/>
        <w:jc w:val="both"/>
        <w:rPr>
          <w:rFonts w:cs="Univers-Bold"/>
          <w:b/>
          <w:bCs/>
        </w:rPr>
      </w:pPr>
      <w:r w:rsidRPr="00F462C2">
        <w:rPr>
          <w:rFonts w:cs="Univers-Bold"/>
          <w:bCs/>
        </w:rPr>
        <w:t xml:space="preserve"> </w:t>
      </w:r>
    </w:p>
    <w:p w:rsidR="003161BA" w:rsidRPr="00F0190C" w:rsidRDefault="003161BA" w:rsidP="00F0190C">
      <w:pPr>
        <w:rPr>
          <w:rFonts w:cs="Arial"/>
          <w:b/>
          <w:u w:val="single"/>
        </w:rPr>
      </w:pPr>
    </w:p>
    <w:p w:rsidR="00F0190C" w:rsidRPr="00F0190C" w:rsidRDefault="00F0190C" w:rsidP="00F0190C">
      <w:pPr>
        <w:rPr>
          <w:rFonts w:cs="Arial"/>
          <w:b/>
        </w:rPr>
      </w:pPr>
    </w:p>
    <w:p w:rsidR="00A92627" w:rsidRDefault="00A92627" w:rsidP="007C54C3">
      <w:pPr>
        <w:rPr>
          <w:rFonts w:cs="Arial"/>
          <w:b/>
          <w:u w:val="single"/>
        </w:rPr>
      </w:pPr>
    </w:p>
    <w:p w:rsidR="00A92627" w:rsidRDefault="00A92627" w:rsidP="007C54C3">
      <w:pPr>
        <w:rPr>
          <w:rFonts w:cs="Arial"/>
          <w:b/>
          <w:u w:val="single"/>
        </w:rPr>
      </w:pPr>
    </w:p>
    <w:p w:rsidR="00A92627" w:rsidRDefault="00A92627" w:rsidP="007C54C3">
      <w:pPr>
        <w:rPr>
          <w:rFonts w:cs="Arial"/>
          <w:b/>
          <w:u w:val="single"/>
        </w:rPr>
      </w:pPr>
    </w:p>
    <w:p w:rsidR="00A92627" w:rsidRDefault="00A92627" w:rsidP="007C54C3">
      <w:pPr>
        <w:rPr>
          <w:rFonts w:cs="Arial"/>
          <w:b/>
          <w:u w:val="single"/>
        </w:rPr>
      </w:pPr>
    </w:p>
    <w:p w:rsidR="007C54C3" w:rsidRPr="007C54C3" w:rsidRDefault="007C54C3" w:rsidP="007C54C3">
      <w:pPr>
        <w:rPr>
          <w:rFonts w:cs="Arial"/>
          <w:b/>
          <w:u w:val="single"/>
        </w:rPr>
      </w:pPr>
    </w:p>
    <w:sectPr w:rsidR="007C54C3" w:rsidRPr="007C5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Univers-Bold">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C65A5"/>
    <w:multiLevelType w:val="hybridMultilevel"/>
    <w:tmpl w:val="82B00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35F35"/>
    <w:multiLevelType w:val="hybridMultilevel"/>
    <w:tmpl w:val="E778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D2C21"/>
    <w:multiLevelType w:val="hybridMultilevel"/>
    <w:tmpl w:val="65AAB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C3F1E"/>
    <w:multiLevelType w:val="hybridMultilevel"/>
    <w:tmpl w:val="3D6CD3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077EFD"/>
    <w:multiLevelType w:val="hybridMultilevel"/>
    <w:tmpl w:val="91D8B02E"/>
    <w:lvl w:ilvl="0" w:tplc="7E7AAD74">
      <w:start w:val="1"/>
      <w:numFmt w:val="decimal"/>
      <w:lvlText w:val="%1."/>
      <w:lvlJc w:val="left"/>
      <w:pPr>
        <w:ind w:left="720" w:hanging="360"/>
      </w:pPr>
      <w:rPr>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8A147B"/>
    <w:multiLevelType w:val="hybridMultilevel"/>
    <w:tmpl w:val="D9C4B54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62B742DF"/>
    <w:multiLevelType w:val="hybridMultilevel"/>
    <w:tmpl w:val="497A5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E90EEE"/>
    <w:multiLevelType w:val="hybridMultilevel"/>
    <w:tmpl w:val="FDC04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026F0A"/>
    <w:multiLevelType w:val="hybridMultilevel"/>
    <w:tmpl w:val="5D5AE32E"/>
    <w:lvl w:ilvl="0" w:tplc="FF4E13CE">
      <w:start w:val="1"/>
      <w:numFmt w:val="bullet"/>
      <w:lvlText w:val="•"/>
      <w:lvlJc w:val="left"/>
      <w:pPr>
        <w:tabs>
          <w:tab w:val="num" w:pos="720"/>
        </w:tabs>
        <w:ind w:left="720" w:hanging="360"/>
      </w:pPr>
      <w:rPr>
        <w:rFonts w:ascii="Arial" w:hAnsi="Arial" w:hint="default"/>
      </w:rPr>
    </w:lvl>
    <w:lvl w:ilvl="1" w:tplc="4C8C28C4" w:tentative="1">
      <w:start w:val="1"/>
      <w:numFmt w:val="bullet"/>
      <w:lvlText w:val="•"/>
      <w:lvlJc w:val="left"/>
      <w:pPr>
        <w:tabs>
          <w:tab w:val="num" w:pos="1440"/>
        </w:tabs>
        <w:ind w:left="1440" w:hanging="360"/>
      </w:pPr>
      <w:rPr>
        <w:rFonts w:ascii="Arial" w:hAnsi="Arial" w:hint="default"/>
      </w:rPr>
    </w:lvl>
    <w:lvl w:ilvl="2" w:tplc="55260718" w:tentative="1">
      <w:start w:val="1"/>
      <w:numFmt w:val="bullet"/>
      <w:lvlText w:val="•"/>
      <w:lvlJc w:val="left"/>
      <w:pPr>
        <w:tabs>
          <w:tab w:val="num" w:pos="2160"/>
        </w:tabs>
        <w:ind w:left="2160" w:hanging="360"/>
      </w:pPr>
      <w:rPr>
        <w:rFonts w:ascii="Arial" w:hAnsi="Arial" w:hint="default"/>
      </w:rPr>
    </w:lvl>
    <w:lvl w:ilvl="3" w:tplc="83F6002C" w:tentative="1">
      <w:start w:val="1"/>
      <w:numFmt w:val="bullet"/>
      <w:lvlText w:val="•"/>
      <w:lvlJc w:val="left"/>
      <w:pPr>
        <w:tabs>
          <w:tab w:val="num" w:pos="2880"/>
        </w:tabs>
        <w:ind w:left="2880" w:hanging="360"/>
      </w:pPr>
      <w:rPr>
        <w:rFonts w:ascii="Arial" w:hAnsi="Arial" w:hint="default"/>
      </w:rPr>
    </w:lvl>
    <w:lvl w:ilvl="4" w:tplc="DAD48F80" w:tentative="1">
      <w:start w:val="1"/>
      <w:numFmt w:val="bullet"/>
      <w:lvlText w:val="•"/>
      <w:lvlJc w:val="left"/>
      <w:pPr>
        <w:tabs>
          <w:tab w:val="num" w:pos="3600"/>
        </w:tabs>
        <w:ind w:left="3600" w:hanging="360"/>
      </w:pPr>
      <w:rPr>
        <w:rFonts w:ascii="Arial" w:hAnsi="Arial" w:hint="default"/>
      </w:rPr>
    </w:lvl>
    <w:lvl w:ilvl="5" w:tplc="CE9A8BE2" w:tentative="1">
      <w:start w:val="1"/>
      <w:numFmt w:val="bullet"/>
      <w:lvlText w:val="•"/>
      <w:lvlJc w:val="left"/>
      <w:pPr>
        <w:tabs>
          <w:tab w:val="num" w:pos="4320"/>
        </w:tabs>
        <w:ind w:left="4320" w:hanging="360"/>
      </w:pPr>
      <w:rPr>
        <w:rFonts w:ascii="Arial" w:hAnsi="Arial" w:hint="default"/>
      </w:rPr>
    </w:lvl>
    <w:lvl w:ilvl="6" w:tplc="D2988C3E" w:tentative="1">
      <w:start w:val="1"/>
      <w:numFmt w:val="bullet"/>
      <w:lvlText w:val="•"/>
      <w:lvlJc w:val="left"/>
      <w:pPr>
        <w:tabs>
          <w:tab w:val="num" w:pos="5040"/>
        </w:tabs>
        <w:ind w:left="5040" w:hanging="360"/>
      </w:pPr>
      <w:rPr>
        <w:rFonts w:ascii="Arial" w:hAnsi="Arial" w:hint="default"/>
      </w:rPr>
    </w:lvl>
    <w:lvl w:ilvl="7" w:tplc="AFF61086" w:tentative="1">
      <w:start w:val="1"/>
      <w:numFmt w:val="bullet"/>
      <w:lvlText w:val="•"/>
      <w:lvlJc w:val="left"/>
      <w:pPr>
        <w:tabs>
          <w:tab w:val="num" w:pos="5760"/>
        </w:tabs>
        <w:ind w:left="5760" w:hanging="360"/>
      </w:pPr>
      <w:rPr>
        <w:rFonts w:ascii="Arial" w:hAnsi="Arial" w:hint="default"/>
      </w:rPr>
    </w:lvl>
    <w:lvl w:ilvl="8" w:tplc="43D472F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333303F"/>
    <w:multiLevelType w:val="hybridMultilevel"/>
    <w:tmpl w:val="38685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2"/>
  </w:num>
  <w:num w:numId="5">
    <w:abstractNumId w:val="0"/>
  </w:num>
  <w:num w:numId="6">
    <w:abstractNumId w:val="6"/>
  </w:num>
  <w:num w:numId="7">
    <w:abstractNumId w:val="5"/>
  </w:num>
  <w:num w:numId="8">
    <w:abstractNumId w:val="7"/>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42A"/>
    <w:rsid w:val="000016AC"/>
    <w:rsid w:val="00007842"/>
    <w:rsid w:val="00051AD8"/>
    <w:rsid w:val="000769E6"/>
    <w:rsid w:val="000822B6"/>
    <w:rsid w:val="000840C0"/>
    <w:rsid w:val="000875BE"/>
    <w:rsid w:val="000A0910"/>
    <w:rsid w:val="000E3259"/>
    <w:rsid w:val="000F47CB"/>
    <w:rsid w:val="00104D3C"/>
    <w:rsid w:val="0012246F"/>
    <w:rsid w:val="00125D90"/>
    <w:rsid w:val="00141B42"/>
    <w:rsid w:val="001516C2"/>
    <w:rsid w:val="001534E3"/>
    <w:rsid w:val="0017503E"/>
    <w:rsid w:val="001A2F1D"/>
    <w:rsid w:val="001E3618"/>
    <w:rsid w:val="001E4893"/>
    <w:rsid w:val="00212555"/>
    <w:rsid w:val="00260BCE"/>
    <w:rsid w:val="00282B77"/>
    <w:rsid w:val="00287C21"/>
    <w:rsid w:val="002F7854"/>
    <w:rsid w:val="00301AB9"/>
    <w:rsid w:val="003161BA"/>
    <w:rsid w:val="003429FA"/>
    <w:rsid w:val="00345047"/>
    <w:rsid w:val="00345784"/>
    <w:rsid w:val="00361BD4"/>
    <w:rsid w:val="00392B9D"/>
    <w:rsid w:val="003A56CD"/>
    <w:rsid w:val="003C02F1"/>
    <w:rsid w:val="003F259E"/>
    <w:rsid w:val="00412B29"/>
    <w:rsid w:val="00420A76"/>
    <w:rsid w:val="00442172"/>
    <w:rsid w:val="00463DFB"/>
    <w:rsid w:val="004A5878"/>
    <w:rsid w:val="004E6D17"/>
    <w:rsid w:val="00502A8C"/>
    <w:rsid w:val="00504C7A"/>
    <w:rsid w:val="00524BCF"/>
    <w:rsid w:val="0052590C"/>
    <w:rsid w:val="00547B5D"/>
    <w:rsid w:val="005B261C"/>
    <w:rsid w:val="005C5783"/>
    <w:rsid w:val="005D319B"/>
    <w:rsid w:val="005D5EA3"/>
    <w:rsid w:val="006072F4"/>
    <w:rsid w:val="00610A74"/>
    <w:rsid w:val="00674D41"/>
    <w:rsid w:val="006E2159"/>
    <w:rsid w:val="00771B2E"/>
    <w:rsid w:val="00797270"/>
    <w:rsid w:val="007C54C3"/>
    <w:rsid w:val="007F457D"/>
    <w:rsid w:val="00811E3A"/>
    <w:rsid w:val="008136DD"/>
    <w:rsid w:val="0086006F"/>
    <w:rsid w:val="00893662"/>
    <w:rsid w:val="008C1614"/>
    <w:rsid w:val="008D2960"/>
    <w:rsid w:val="0090219E"/>
    <w:rsid w:val="00973675"/>
    <w:rsid w:val="009C0A5A"/>
    <w:rsid w:val="00A02AE3"/>
    <w:rsid w:val="00A04D5C"/>
    <w:rsid w:val="00A5070A"/>
    <w:rsid w:val="00A56F3A"/>
    <w:rsid w:val="00A61BC0"/>
    <w:rsid w:val="00A92627"/>
    <w:rsid w:val="00AA3023"/>
    <w:rsid w:val="00B0171C"/>
    <w:rsid w:val="00B210E1"/>
    <w:rsid w:val="00B21378"/>
    <w:rsid w:val="00BA79CF"/>
    <w:rsid w:val="00BE372E"/>
    <w:rsid w:val="00C23416"/>
    <w:rsid w:val="00C26E0A"/>
    <w:rsid w:val="00C31C82"/>
    <w:rsid w:val="00C4034C"/>
    <w:rsid w:val="00C60AE2"/>
    <w:rsid w:val="00C7542A"/>
    <w:rsid w:val="00CC0486"/>
    <w:rsid w:val="00CC73A2"/>
    <w:rsid w:val="00CE28B9"/>
    <w:rsid w:val="00D0026A"/>
    <w:rsid w:val="00D07005"/>
    <w:rsid w:val="00D270FC"/>
    <w:rsid w:val="00D43771"/>
    <w:rsid w:val="00D60FD6"/>
    <w:rsid w:val="00E13AE4"/>
    <w:rsid w:val="00E14756"/>
    <w:rsid w:val="00E63D75"/>
    <w:rsid w:val="00E97362"/>
    <w:rsid w:val="00EA34CA"/>
    <w:rsid w:val="00F0190C"/>
    <w:rsid w:val="00F35921"/>
    <w:rsid w:val="00F41DD7"/>
    <w:rsid w:val="00F42AD5"/>
    <w:rsid w:val="00F462C2"/>
    <w:rsid w:val="00F56978"/>
    <w:rsid w:val="00F6313D"/>
    <w:rsid w:val="00F63D67"/>
    <w:rsid w:val="00FB7019"/>
    <w:rsid w:val="00FC538A"/>
    <w:rsid w:val="00FF7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131F2B-DF4F-4EFF-B4DF-82FF5EBFD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7C2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4BCF"/>
    <w:rPr>
      <w:color w:val="0563C1" w:themeColor="hyperlink"/>
      <w:u w:val="single"/>
    </w:rPr>
  </w:style>
  <w:style w:type="character" w:styleId="FollowedHyperlink">
    <w:name w:val="FollowedHyperlink"/>
    <w:basedOn w:val="DefaultParagraphFont"/>
    <w:uiPriority w:val="99"/>
    <w:semiHidden/>
    <w:unhideWhenUsed/>
    <w:rsid w:val="00524BCF"/>
    <w:rPr>
      <w:color w:val="954F72" w:themeColor="followedHyperlink"/>
      <w:u w:val="single"/>
    </w:rPr>
  </w:style>
  <w:style w:type="paragraph" w:styleId="ListParagraph">
    <w:name w:val="List Paragraph"/>
    <w:basedOn w:val="Normal"/>
    <w:uiPriority w:val="34"/>
    <w:qFormat/>
    <w:rsid w:val="003C02F1"/>
    <w:pPr>
      <w:ind w:left="720"/>
      <w:contextualSpacing/>
    </w:pPr>
  </w:style>
  <w:style w:type="character" w:customStyle="1" w:styleId="current-selection">
    <w:name w:val="current-selection"/>
    <w:basedOn w:val="DefaultParagraphFont"/>
    <w:rsid w:val="00F462C2"/>
  </w:style>
  <w:style w:type="character" w:customStyle="1" w:styleId="Heading1Char">
    <w:name w:val="Heading 1 Char"/>
    <w:basedOn w:val="DefaultParagraphFont"/>
    <w:link w:val="Heading1"/>
    <w:uiPriority w:val="9"/>
    <w:rsid w:val="00287C2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87C21"/>
  </w:style>
  <w:style w:type="paragraph" w:styleId="BalloonText">
    <w:name w:val="Balloon Text"/>
    <w:basedOn w:val="Normal"/>
    <w:link w:val="BalloonTextChar"/>
    <w:uiPriority w:val="99"/>
    <w:semiHidden/>
    <w:unhideWhenUsed/>
    <w:rsid w:val="008600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0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95786">
      <w:bodyDiv w:val="1"/>
      <w:marLeft w:val="0"/>
      <w:marRight w:val="0"/>
      <w:marTop w:val="0"/>
      <w:marBottom w:val="0"/>
      <w:divBdr>
        <w:top w:val="none" w:sz="0" w:space="0" w:color="auto"/>
        <w:left w:val="none" w:sz="0" w:space="0" w:color="auto"/>
        <w:bottom w:val="none" w:sz="0" w:space="0" w:color="auto"/>
        <w:right w:val="none" w:sz="0" w:space="0" w:color="auto"/>
      </w:divBdr>
    </w:div>
    <w:div w:id="279537922">
      <w:bodyDiv w:val="1"/>
      <w:marLeft w:val="0"/>
      <w:marRight w:val="0"/>
      <w:marTop w:val="0"/>
      <w:marBottom w:val="0"/>
      <w:divBdr>
        <w:top w:val="none" w:sz="0" w:space="0" w:color="auto"/>
        <w:left w:val="none" w:sz="0" w:space="0" w:color="auto"/>
        <w:bottom w:val="none" w:sz="0" w:space="0" w:color="auto"/>
        <w:right w:val="none" w:sz="0" w:space="0" w:color="auto"/>
      </w:divBdr>
    </w:div>
    <w:div w:id="726801565">
      <w:bodyDiv w:val="1"/>
      <w:marLeft w:val="0"/>
      <w:marRight w:val="0"/>
      <w:marTop w:val="0"/>
      <w:marBottom w:val="0"/>
      <w:divBdr>
        <w:top w:val="none" w:sz="0" w:space="0" w:color="auto"/>
        <w:left w:val="none" w:sz="0" w:space="0" w:color="auto"/>
        <w:bottom w:val="none" w:sz="0" w:space="0" w:color="auto"/>
        <w:right w:val="none" w:sz="0" w:space="0" w:color="auto"/>
      </w:divBdr>
      <w:divsChild>
        <w:div w:id="786435678">
          <w:marLeft w:val="547"/>
          <w:marRight w:val="0"/>
          <w:marTop w:val="154"/>
          <w:marBottom w:val="0"/>
          <w:divBdr>
            <w:top w:val="none" w:sz="0" w:space="0" w:color="auto"/>
            <w:left w:val="none" w:sz="0" w:space="0" w:color="auto"/>
            <w:bottom w:val="none" w:sz="0" w:space="0" w:color="auto"/>
            <w:right w:val="none" w:sz="0" w:space="0" w:color="auto"/>
          </w:divBdr>
        </w:div>
      </w:divsChild>
    </w:div>
    <w:div w:id="820972832">
      <w:bodyDiv w:val="1"/>
      <w:marLeft w:val="0"/>
      <w:marRight w:val="0"/>
      <w:marTop w:val="0"/>
      <w:marBottom w:val="0"/>
      <w:divBdr>
        <w:top w:val="none" w:sz="0" w:space="0" w:color="auto"/>
        <w:left w:val="none" w:sz="0" w:space="0" w:color="auto"/>
        <w:bottom w:val="none" w:sz="0" w:space="0" w:color="auto"/>
        <w:right w:val="none" w:sz="0" w:space="0" w:color="auto"/>
      </w:divBdr>
    </w:div>
    <w:div w:id="1112242609">
      <w:bodyDiv w:val="1"/>
      <w:marLeft w:val="0"/>
      <w:marRight w:val="0"/>
      <w:marTop w:val="0"/>
      <w:marBottom w:val="0"/>
      <w:divBdr>
        <w:top w:val="none" w:sz="0" w:space="0" w:color="auto"/>
        <w:left w:val="none" w:sz="0" w:space="0" w:color="auto"/>
        <w:bottom w:val="none" w:sz="0" w:space="0" w:color="auto"/>
        <w:right w:val="none" w:sz="0" w:space="0" w:color="auto"/>
      </w:divBdr>
    </w:div>
    <w:div w:id="1168594327">
      <w:bodyDiv w:val="1"/>
      <w:marLeft w:val="0"/>
      <w:marRight w:val="0"/>
      <w:marTop w:val="0"/>
      <w:marBottom w:val="0"/>
      <w:divBdr>
        <w:top w:val="none" w:sz="0" w:space="0" w:color="auto"/>
        <w:left w:val="none" w:sz="0" w:space="0" w:color="auto"/>
        <w:bottom w:val="none" w:sz="0" w:space="0" w:color="auto"/>
        <w:right w:val="none" w:sz="0" w:space="0" w:color="auto"/>
      </w:divBdr>
      <w:divsChild>
        <w:div w:id="1826704280">
          <w:marLeft w:val="0"/>
          <w:marRight w:val="0"/>
          <w:marTop w:val="0"/>
          <w:marBottom w:val="0"/>
          <w:divBdr>
            <w:top w:val="none" w:sz="0" w:space="0" w:color="auto"/>
            <w:left w:val="none" w:sz="0" w:space="0" w:color="auto"/>
            <w:bottom w:val="none" w:sz="0" w:space="0" w:color="auto"/>
            <w:right w:val="none" w:sz="0" w:space="0" w:color="auto"/>
          </w:divBdr>
        </w:div>
        <w:div w:id="525292972">
          <w:marLeft w:val="0"/>
          <w:marRight w:val="0"/>
          <w:marTop w:val="0"/>
          <w:marBottom w:val="0"/>
          <w:divBdr>
            <w:top w:val="none" w:sz="0" w:space="0" w:color="auto"/>
            <w:left w:val="none" w:sz="0" w:space="0" w:color="auto"/>
            <w:bottom w:val="none" w:sz="0" w:space="0" w:color="auto"/>
            <w:right w:val="none" w:sz="0" w:space="0" w:color="auto"/>
          </w:divBdr>
        </w:div>
      </w:divsChild>
    </w:div>
    <w:div w:id="154536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Mar16</b:Tag>
    <b:SourceType>Book</b:SourceType>
    <b:Guid>{2A2248E5-5A82-4523-B994-FA7B229D5CF0}</b:Guid>
    <b:Title>Human Resource Management at Work</b:Title>
    <b:Year>2016</b:Year>
    <b:Author>
      <b:Author>
        <b:NameList>
          <b:Person>
            <b:Last>Marchington</b:Last>
            <b:First>Mick</b:First>
          </b:Person>
          <b:Person>
            <b:Last>Wilkinson</b:Last>
            <b:First>Adrian</b:First>
          </b:Person>
          <b:Person>
            <b:Last>Donnelly</b:Last>
            <b:First>Rory</b:First>
          </b:Person>
          <b:Person>
            <b:Last>Kynighou</b:Last>
            <b:First>Anastasia</b:First>
          </b:Person>
        </b:NameList>
      </b:Author>
    </b:Author>
    <b:Publisher>CIPD</b:Publisher>
    <b:RefOrder>1</b:RefOrder>
  </b:Source>
  <b:Source>
    <b:Tag>Tay16</b:Tag>
    <b:SourceType>Book</b:SourceType>
    <b:Guid>{AF1FFA9B-73B0-44D9-A3E1-7172230B6479}</b:Guid>
    <b:Title>Studying Human Resource Managament</b:Title>
    <b:Year>2016</b:Year>
    <b:Author>
      <b:Author>
        <b:NameList>
          <b:Person>
            <b:Last>Taylor</b:Last>
            <b:First>Stephen</b:First>
          </b:Person>
          <b:Person>
            <b:Last>Woodhams</b:Last>
            <b:First>Carol</b:First>
          </b:Person>
        </b:NameList>
      </b:Author>
    </b:Author>
    <b:City>London</b:City>
    <b:Publisher>CIPD</b:Publisher>
    <b:Edition>2nd</b:Edition>
    <b:RefOrder>2</b:RefOrder>
  </b:Source>
  <b:Source>
    <b:Tag>Wil16</b:Tag>
    <b:SourceType>BookSection</b:SourceType>
    <b:Guid>{148BADD0-B9A6-4C3D-9FD4-037444E3BA46}</b:Guid>
    <b:Title>Managing and Co-ordinatin the HR Function</b:Title>
    <b:Year>2016</b:Year>
    <b:City>London</b:City>
    <b:Publisher>CIPD</b:Publisher>
    <b:BookTitle>Studying Human Resource Management</b:BookTitle>
    <b:Pages>21-41</b:Pages>
    <b:Author>
      <b:Author>
        <b:NameList>
          <b:Person>
            <b:Last>Wilkinson</b:Last>
            <b:First>Krystal</b:First>
          </b:Person>
          <b:Person>
            <b:Last>Taylor</b:Last>
            <b:First>Stephen</b:First>
          </b:Person>
        </b:NameList>
      </b:Author>
      <b:Editor>
        <b:NameList>
          <b:Person>
            <b:Last>2nd</b:Last>
          </b:Person>
        </b:NameList>
      </b:Editor>
    </b:Author>
    <b:RefOrder>3</b:RefOrder>
  </b:Source>
  <b:Source>
    <b:Tag>Tor11</b:Tag>
    <b:SourceType>Book</b:SourceType>
    <b:Guid>{250D2601-9D6C-4356-B72B-79F375D5DA70}</b:Guid>
    <b:Title>Human Resource Management </b:Title>
    <b:Year>2011</b:Year>
    <b:City>Essex</b:City>
    <b:Publisher>Pearson</b:Publisher>
    <b:Edition>Eighth</b:Edition>
    <b:Author>
      <b:Author>
        <b:NameList>
          <b:Person>
            <b:Last>Torrington </b:Last>
            <b:First>Derek</b:First>
          </b:Person>
          <b:Person>
            <b:Last>Hall</b:Last>
            <b:First>Laura</b:First>
          </b:Person>
          <b:Person>
            <b:Last>Taylor</b:Last>
            <b:First>Stephen</b:First>
          </b:Person>
          <b:Person>
            <b:Last>Atkinson</b:Last>
            <b:First>Carol</b:First>
          </b:Person>
        </b:NameList>
      </b:Author>
    </b:Author>
    <b:RefOrder>4</b:RefOrder>
  </b:Source>
  <b:Source>
    <b:Tag>Pet01</b:Tag>
    <b:SourceType>BookSection</b:SourceType>
    <b:Guid>{66E87DB5-F996-49FB-A2BA-4E4C5E448FBF}</b:Guid>
    <b:Title>Employment Ethics</b:Title>
    <b:Year>2001</b:Year>
    <b:City>Essex</b:City>
    <b:Publisher>Pearson </b:Publisher>
    <b:Author>
      <b:Author>
        <b:NameList>
          <b:Person>
            <b:Last>Ackers</b:Last>
            <b:First>Peter</b:First>
          </b:Person>
        </b:NameList>
      </b:Author>
      <b:Editor>
        <b:NameList>
          <b:Person>
            <b:Last>First</b:Last>
          </b:Person>
        </b:NameList>
      </b:Editor>
    </b:Author>
    <b:BookTitle>Contemporary Human Resource Management</b:BookTitle>
    <b:Pages>377-395</b:Pages>
    <b:RefOrder>5</b:RefOrder>
  </b:Source>
  <b:Source>
    <b:Tag>Mic17</b:Tag>
    <b:SourceType>Book</b:SourceType>
    <b:Guid>{50EE4E5E-CED7-455D-898C-D5C29A4F3ACD}</b:Guid>
    <b:Title>Armstrong's handbook of Human Resource Management Practice</b:Title>
    <b:Year>2017</b:Year>
    <b:Author>
      <b:Author>
        <b:NameList>
          <b:Person>
            <b:Last>Armstrong</b:Last>
            <b:First>Michael</b:First>
          </b:Person>
        </b:NameList>
      </b:Author>
    </b:Author>
    <b:City>London</b:City>
    <b:Publisher>Kogan Page</b:Publisher>
    <b:Edition>14th</b:Edition>
    <b:RefOrder>6</b:RefOrder>
  </b:Source>
  <b:Source>
    <b:Tag>Per12</b:Tag>
    <b:SourceType>InternetSite</b:SourceType>
    <b:Guid>{7AFC5F36-F9A1-4390-B0CE-15F2D2E7FFC5}</b:Guid>
    <b:Author>
      <b:Author>
        <b:Corporate>Personnel Today</b:Corporate>
      </b:Author>
    </b:Author>
    <b:Title>How can HR prove it really adds value?</b:Title>
    <b:Year>2012</b:Year>
    <b:YearAccessed>2019</b:YearAccessed>
    <b:MonthAccessed>1</b:MonthAccessed>
    <b:URL>https://www.personneltoday.com/hr/how-can-hr-prove-it-really-adds-value/</b:URL>
    <b:RefOrder>7</b:RefOrder>
  </b:Source>
  <b:Source>
    <b:Tag>CIP18</b:Tag>
    <b:SourceType>InternetSite</b:SourceType>
    <b:Guid>{ABD9ABA8-00CE-466F-879C-F09D852AE9D0}</b:Guid>
    <b:Author>
      <b:Author>
        <b:Corporate>CIPD</b:Corporate>
      </b:Author>
    </b:Author>
    <b:Title>The 2013 Profession Map</b:Title>
    <b:InternetSiteTitle>CIPD</b:InternetSiteTitle>
    <b:Month>November</b:Month>
    <b:Day>17</b:Day>
    <b:URL>https://www.cipd.co.uk/learn/career/profession-map/2013-profession-map</b:URL>
    <b:LCID>en-GB</b:LCID>
    <b:YearAccessed>2019</b:YearAccessed>
    <b:MonthAccessed>1</b:MonthAccessed>
    <b:Year>2015</b:Year>
    <b:RefOrder>8</b:RefOrder>
  </b:Source>
  <b:Source>
    <b:Tag>HRM15</b:Tag>
    <b:SourceType>InternetSite</b:SourceType>
    <b:Guid>{FDA780C8-7D9C-4437-8D79-A4CF06C2255C}</b:Guid>
    <b:Author>
      <b:Author>
        <b:Corporate>HRM Guide</b:Corporate>
      </b:Author>
    </b:Author>
    <b:Title>The Changing Nature of Human Resource Management</b:Title>
    <b:Year>2015</b:Year>
    <b:YearAccessed>2019</b:YearAccessed>
    <b:MonthAccessed>1</b:MonthAccessed>
    <b:URL>http://www.hrmguide.co.uk/general/strategic-partner.htm</b:URL>
    <b:RefOrder>9</b:RefOrder>
  </b:Source>
  <b:Source>
    <b:Tag>Ana17</b:Tag>
    <b:SourceType>InternetSite</b:SourceType>
    <b:Guid>{03B8D85B-88AC-46FE-83B1-D26D90C10357}</b:Guid>
    <b:Title>What Everyone Gets Wrong About Change Management</b:Title>
    <b:Year>2017</b:Year>
    <b:YearAccessed>2019</b:YearAccessed>
    <b:MonthAccessed>1</b:MonthAccessed>
    <b:URL>https://hbr.org/2017/11/what-everyone-gets-wrong-about-change-management</b:URL>
    <b:Author>
      <b:Author>
        <b:NameList>
          <b:Person>
            <b:Last>Anand</b:Last>
            <b:First>N.</b:First>
          </b:Person>
          <b:Person>
            <b:Last>Barsoux</b:Last>
            <b:First>Jean-Louis</b:First>
          </b:Person>
        </b:NameList>
      </b:Author>
    </b:Author>
    <b:RefOrder>10</b:RefOrder>
  </b:Source>
  <b:Source>
    <b:Tag>Bac18</b:Tag>
    <b:SourceType>InternetSite</b:SourceType>
    <b:Guid>{C1DD84F4-3B95-45CA-9530-EEBB3F525C51}</b:Guid>
    <b:Author>
      <b:Author>
        <b:NameList>
          <b:Person>
            <b:Last>Baczor</b:Last>
            <b:First>Louisa</b:First>
          </b:Person>
          <b:Person>
            <b:Last>Russell</b:Last>
            <b:First>Tina</b:First>
          </b:Person>
        </b:NameList>
      </b:Author>
    </b:Author>
    <b:Title>Ethical practice and the role of HR</b:Title>
    <b:Year>2018</b:Year>
    <b:YearAccessed>2019</b:YearAccessed>
    <b:MonthAccessed>1</b:MonthAccessed>
    <b:URL>https://www.cipd.co.uk/knowledge/culture/ethics/role-hr-factsheet</b:URL>
    <b:RefOrder>11</b:RefOrder>
  </b:Source>
  <b:Source>
    <b:Tag>Geo18</b:Tag>
    <b:SourceType>InternetSite</b:SourceType>
    <b:Guid>{C6964105-8332-4A5D-B80F-34061E0659C6}</b:Guid>
    <b:Title>The role of line managers in HR and L&amp;D</b:Title>
    <b:Year>2018</b:Year>
    <b:YearAccessed>2019</b:YearAccessed>
    <b:MonthAccessed>1</b:MonthAccessed>
    <b:URL>https://www.cipd.co.uk/knowledge/fundamentals/people/hr/line-managers-factsheet</b:URL>
    <b:Author>
      <b:Author>
        <b:NameList>
          <b:Person>
            <b:Last>George </b:Last>
            <b:First>Steve</b:First>
          </b:Person>
          <b:Person>
            <b:Last>Hayden</b:Last>
            <b:First>David</b:First>
          </b:Person>
        </b:NameList>
      </b:Author>
    </b:Author>
    <b:RefOrder>12</b:RefOrder>
  </b:Source>
  <b:Source>
    <b:Tag>Min14</b:Tag>
    <b:SourceType>InternetSite</b:SourceType>
    <b:Guid>{6E228682-B90E-4391-8847-B916EAAE1F13}</b:Guid>
    <b:Author>
      <b:Author>
        <b:Corporate>Mind Tools</b:Corporate>
      </b:Author>
    </b:Author>
    <b:Title>Lewin's Change Management Model </b:Title>
    <b:Year>2014</b:Year>
    <b:YearAccessed>2019</b:YearAccessed>
    <b:MonthAccessed>1</b:MonthAccessed>
    <b:URL>https://www.youtube.com/watch?v=uhrbO7lrHro</b:URL>
    <b:RefOrder>13</b:RefOrder>
  </b:Source>
  <b:Source>
    <b:Tag>Dav11</b:Tag>
    <b:SourceType>JournalArticle</b:SourceType>
    <b:Guid>{E2A9760D-64E0-4C2F-AF61-86279D0C8081}</b:Guid>
    <b:Title>Human resource management and performance: still searching for some answers</b:Title>
    <b:Year>2011</b:Year>
    <b:Author>
      <b:Author>
        <b:NameList>
          <b:Person>
            <b:Last>Guest</b:Last>
            <b:First>David</b:First>
            <b:Middle>E.</b:Middle>
          </b:Person>
        </b:NameList>
      </b:Author>
    </b:Author>
    <b:JournalName>Human Resource Management Journal</b:JournalName>
    <b:Pages>3-13</b:Pages>
    <b:Volume>21</b:Volume>
    <b:Issue>1</b:Issue>
    <b:RefOrder>14</b:RefOrder>
  </b:Source>
  <b:Source>
    <b:Tag>Jaa09</b:Tag>
    <b:SourceType>JournalArticle</b:SourceType>
    <b:Guid>{DC8B74DD-9631-4073-AEC4-17E1901254D4}</b:Guid>
    <b:Author>
      <b:Author>
        <b:NameList>
          <b:Person>
            <b:Last>Paauwe</b:Last>
            <b:First>Jaap</b:First>
          </b:Person>
        </b:NameList>
      </b:Author>
    </b:Author>
    <b:Title>HRM and Performance: Achievements, Methodological Issues and Prospects</b:Title>
    <b:JournalName>Journal of Management Studies</b:JournalName>
    <b:Year>2009</b:Year>
    <b:Volume>46</b:Volume>
    <b:Issue>1</b:Issue>
    <b:RefOrder>15</b:RefOrder>
  </b:Source>
  <b:Source>
    <b:Tag>Fio16</b:Tag>
    <b:SourceType>InternetSite</b:SourceType>
    <b:Guid>{183CF263-D743-4AF4-AA75-DE279ABF14CE}</b:Guid>
    <b:Title>What is HR's role in ethics?</b:Title>
    <b:Year>2016</b:Year>
    <b:Author>
      <b:Author>
        <b:NameList>
          <b:Person>
            <b:Last>Harris</b:Last>
            <b:First>Fiona</b:First>
          </b:Person>
        </b:NameList>
      </b:Author>
    </b:Author>
    <b:YearAccessed>2019</b:YearAccessed>
    <b:MonthAccessed>1</b:MonthAccessed>
    <b:URL>https://www.hrmagazine.co.uk/article-details/what-is-hrs-role-in-ethics-1</b:URL>
    <b:RefOrder>16</b:RefOrder>
  </b:Source>
  <b:Source>
    <b:Tag>Edw18</b:Tag>
    <b:SourceType>InternetSite</b:SourceType>
    <b:Guid>{42CA83DD-5714-4BE5-96CA-ACCB886048AE}</b:Guid>
    <b:Author>
      <b:Author>
        <b:NameList>
          <b:Person>
            <b:Last>Houghton</b:Last>
            <b:First>Edward</b:First>
          </b:Person>
        </b:NameList>
      </b:Author>
    </b:Author>
    <b:Title>HR analytics</b:Title>
    <b:Year>2018</b:Year>
    <b:YearAccessed>2019</b:YearAccessed>
    <b:MonthAccessed>1</b:MonthAccessed>
    <b:URL>https://www.cipd.co.uk/knowledge/strategy/analytics/factsheet</b:URL>
    <b:RefOrder>17</b:RefOrder>
  </b:Source>
  <b:Source>
    <b:Tag>War18</b:Tag>
    <b:SourceType>InternetSite</b:SourceType>
    <b:Guid>{88709EAD-A733-403B-B8F8-A2FAA15465B0}</b:Guid>
    <b:Author>
      <b:Author>
        <b:NameList>
          <b:Person>
            <b:Last>Howlett</b:Last>
            <b:First>Warren</b:First>
          </b:Person>
        </b:NameList>
      </b:Author>
    </b:Author>
    <b:Title>Change management</b:Title>
    <b:Year>2018</b:Year>
    <b:YearAccessed>2019</b:YearAccessed>
    <b:MonthAccessed>1</b:MonthAccessed>
    <b:URL>https://www.cipd.co.uk/knowledge/strategy/change/management-factsheet</b:URL>
    <b:RefOrder>18</b:RefOrder>
  </b:Source>
  <b:Source>
    <b:Tag>Rob18</b:Tag>
    <b:SourceType>InternetSite</b:SourceType>
    <b:Guid>{99BF12EE-07E7-471D-872E-D317D82CAB33}</b:Guid>
    <b:Author>
      <b:Author>
        <b:NameList>
          <b:Person>
            <b:Last>Jeffery</b:Last>
            <b:First>Robert</b:First>
          </b:Person>
        </b:NameList>
      </b:Author>
    </b:Author>
    <b:Title>HR must be more outward looking, says Dave Ulrich</b:Title>
    <b:Year>2018</b:Year>
    <b:YearAccessed>2019</b:YearAccessed>
    <b:MonthAccessed>1</b:MonthAccessed>
    <b:URL>https://www.peoplemanagement.co.uk/news/articles/hr-must-more-outward-looking-dave-ulrich-love-hr-conference</b:URL>
    <b:RefOrder>19</b:RefOrder>
  </b:Source>
  <b:Source>
    <b:Tag>OHa18</b:Tag>
    <b:SourceType>InternetSite</b:SourceType>
    <b:Guid>{F8D0CFB5-6BF6-489A-9E3F-8B5DEB0D156F}</b:Guid>
    <b:Title>HR business partnering</b:Title>
    <b:Year>2018</b:Year>
    <b:YearAccessed>2019</b:YearAccessed>
    <b:MonthAccessed>1</b:MonthAccessed>
    <b:URL>https://www.cipd.co.uk/knowledge/fundamentals/people/hr/business-partnering-factsheet</b:URL>
    <b:Author>
      <b:Author>
        <b:NameList>
          <b:Person>
            <b:Last>O'Halloran</b:Last>
            <b:First>Giles</b:First>
          </b:Person>
          <b:Person>
            <b:Last>Haden</b:Last>
            <b:First>Stuart</b:First>
          </b:Person>
        </b:NameList>
      </b:Author>
    </b:Author>
    <b:RefOrder>20</b:RefOrder>
  </b:Source>
  <b:Source>
    <b:Tag>Jen16</b:Tag>
    <b:SourceType>InternetSite</b:SourceType>
    <b:Guid>{9F5A7FFF-4305-422D-A491-6B207927DF58}</b:Guid>
    <b:Author>
      <b:Author>
        <b:NameList>
          <b:Person>
            <b:Last>Roper</b:Last>
            <b:First>Jenny</b:First>
          </b:Person>
        </b:NameList>
      </b:Author>
    </b:Author>
    <b:Title>Is the Ulrich model still valid?</b:Title>
    <b:Year>2016</b:Year>
    <b:YearAccessed>2019</b:YearAccessed>
    <b:MonthAccessed>1</b:MonthAccessed>
    <b:URL>https://www.hrmagazine.co.uk/article-details/is-the-ulrich-model-still-valid</b:URL>
    <b:RefOrder>21</b:RefOrder>
  </b:Source>
  <b:Source>
    <b:Tag>Jen17</b:Tag>
    <b:SourceType>InternetSite</b:SourceType>
    <b:Guid>{EF3F4C65-5F34-42C2-9055-1181CBB63D9E}</b:Guid>
    <b:Author>
      <b:Author>
        <b:NameList>
          <b:Person>
            <b:Last>Roper</b:Last>
            <b:First>Jenny</b:First>
          </b:Person>
        </b:NameList>
      </b:Author>
    </b:Author>
    <b:Title>Public vs. private vs. third sector HR: The unique challenges</b:Title>
    <b:Year>2017</b:Year>
    <b:YearAccessed>2019</b:YearAccessed>
    <b:MonthAccessed>1</b:MonthAccessed>
    <b:URL>https://www.hrmagazine.co.uk/article-details/public-vs-private-vs-third-sector-hr-the-unique-challenges</b:URL>
    <b:RefOrder>22</b:RefOrder>
  </b:Source>
  <b:Source>
    <b:Tag>Hel15</b:Tag>
    <b:SourceType>InternetSite</b:SourceType>
    <b:Guid>{39E076B5-6435-4BD1-994E-5F0A14A226EE}</b:Guid>
    <b:Author>
      <b:Author>
        <b:NameList>
          <b:Person>
            <b:Last>Wright</b:Last>
            <b:First>Helen</b:First>
          </b:Person>
        </b:NameList>
      </b:Author>
    </b:Author>
    <b:Title>Line manager roles are key to a great workplace</b:Title>
    <b:Year>2015</b:Year>
    <b:YearAccessed>2019</b:YearAccessed>
    <b:MonthAccessed>1</b:MonthAccessed>
    <b:URL>https://www.personneltoday.com/hr/line-managers-roles-are-key-to-a-great-workplace/</b:URL>
    <b:RefOrder>23</b:RefOrder>
  </b:Source>
  <b:Source>
    <b:Tag>Kir10</b:Tag>
    <b:SourceType>InternetSite</b:SourceType>
    <b:Guid>{9C35FAED-E848-4412-BE7C-099A0C2C878D}</b:Guid>
    <b:Title>What is Ethics? What is Business Ethics?</b:Title>
    <b:Year>2010</b:Year>
    <b:Author>
      <b:Author>
        <b:NameList>
          <b:Person>
            <b:Last>Hanson</b:Last>
            <b:First>KirkO.</b:First>
          </b:Person>
        </b:NameList>
      </b:Author>
    </b:Author>
    <b:YearAccessed>2019</b:YearAccessed>
    <b:MonthAccessed>1</b:MonthAccessed>
    <b:DayAccessed>10</b:DayAccessed>
    <b:URL>https://www.youtube.com/watch?v=vmVu66Fpd9U</b:URL>
    <b:RefOrder>24</b:RefOrder>
  </b:Source>
</b:Sources>
</file>

<file path=customXml/itemProps1.xml><?xml version="1.0" encoding="utf-8"?>
<ds:datastoreItem xmlns:ds="http://schemas.openxmlformats.org/officeDocument/2006/customXml" ds:itemID="{E76CF721-681A-494F-A9B6-CF94FA97F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3530</Words>
  <Characters>20125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23608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 Bonnell</dc:creator>
  <cp:keywords/>
  <dc:description/>
  <cp:lastModifiedBy>Darren E Bonnell</cp:lastModifiedBy>
  <cp:revision>3</cp:revision>
  <dcterms:created xsi:type="dcterms:W3CDTF">2019-02-08T18:34:00Z</dcterms:created>
  <dcterms:modified xsi:type="dcterms:W3CDTF">2019-02-08T18:44:00Z</dcterms:modified>
</cp:coreProperties>
</file>