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8B814" w14:textId="77777777" w:rsidR="00966853" w:rsidRDefault="00966853" w:rsidP="00827D69">
      <w:pPr>
        <w:spacing w:line="360" w:lineRule="auto"/>
        <w:jc w:val="center"/>
        <w:rPr>
          <w:b/>
          <w:bCs/>
          <w:sz w:val="28"/>
          <w:szCs w:val="28"/>
          <w:u w:val="single"/>
        </w:rPr>
      </w:pPr>
    </w:p>
    <w:p w14:paraId="4E1412A1" w14:textId="77777777" w:rsidR="00966853" w:rsidRDefault="00966853" w:rsidP="00827D69">
      <w:pPr>
        <w:spacing w:line="360" w:lineRule="auto"/>
        <w:jc w:val="center"/>
        <w:rPr>
          <w:b/>
          <w:bCs/>
          <w:sz w:val="28"/>
          <w:szCs w:val="28"/>
          <w:u w:val="single"/>
        </w:rPr>
      </w:pPr>
    </w:p>
    <w:p w14:paraId="00490C5B" w14:textId="77777777" w:rsidR="00966853" w:rsidRDefault="00966853" w:rsidP="00827D69">
      <w:pPr>
        <w:spacing w:line="360" w:lineRule="auto"/>
        <w:jc w:val="center"/>
        <w:rPr>
          <w:b/>
          <w:bCs/>
          <w:sz w:val="28"/>
          <w:szCs w:val="28"/>
          <w:u w:val="single"/>
        </w:rPr>
      </w:pPr>
    </w:p>
    <w:p w14:paraId="7145A924" w14:textId="636E463D" w:rsidR="00966853" w:rsidRPr="00F23C45" w:rsidRDefault="00966853" w:rsidP="00827D69">
      <w:pPr>
        <w:spacing w:line="360" w:lineRule="auto"/>
        <w:jc w:val="center"/>
        <w:rPr>
          <w:b/>
          <w:bCs/>
          <w:sz w:val="56"/>
          <w:szCs w:val="56"/>
          <w:u w:val="single"/>
        </w:rPr>
      </w:pPr>
      <w:r w:rsidRPr="00F23C45">
        <w:rPr>
          <w:b/>
          <w:bCs/>
          <w:sz w:val="56"/>
          <w:szCs w:val="56"/>
          <w:u w:val="single"/>
        </w:rPr>
        <w:t>Evidence Based Practice</w:t>
      </w:r>
    </w:p>
    <w:p w14:paraId="51259D98" w14:textId="7C0BC4FE" w:rsidR="00966853" w:rsidRDefault="00966853" w:rsidP="00827D69">
      <w:pPr>
        <w:spacing w:line="360" w:lineRule="auto"/>
        <w:jc w:val="center"/>
        <w:rPr>
          <w:b/>
          <w:bCs/>
          <w:sz w:val="28"/>
          <w:szCs w:val="28"/>
          <w:u w:val="single"/>
        </w:rPr>
      </w:pPr>
    </w:p>
    <w:p w14:paraId="139FFAE4" w14:textId="211A3470" w:rsidR="00966853" w:rsidRPr="00F23C45" w:rsidRDefault="00966853" w:rsidP="00827D69">
      <w:pPr>
        <w:spacing w:line="360" w:lineRule="auto"/>
        <w:jc w:val="center"/>
        <w:rPr>
          <w:b/>
          <w:bCs/>
          <w:sz w:val="36"/>
          <w:szCs w:val="36"/>
          <w:u w:val="single"/>
        </w:rPr>
      </w:pPr>
    </w:p>
    <w:p w14:paraId="7CC45509" w14:textId="77777777" w:rsidR="00966853" w:rsidRDefault="00966853" w:rsidP="00827D69">
      <w:pPr>
        <w:spacing w:line="360" w:lineRule="auto"/>
        <w:rPr>
          <w:b/>
          <w:bCs/>
          <w:sz w:val="28"/>
          <w:szCs w:val="28"/>
          <w:u w:val="single"/>
        </w:rPr>
      </w:pPr>
    </w:p>
    <w:p w14:paraId="640B8A5C" w14:textId="77777777" w:rsidR="00966853" w:rsidRDefault="00966853" w:rsidP="00827D69">
      <w:pPr>
        <w:spacing w:line="360" w:lineRule="auto"/>
        <w:rPr>
          <w:b/>
          <w:bCs/>
          <w:sz w:val="28"/>
          <w:szCs w:val="28"/>
          <w:u w:val="single"/>
        </w:rPr>
      </w:pPr>
    </w:p>
    <w:p w14:paraId="701E0A8D" w14:textId="77777777" w:rsidR="00966853" w:rsidRDefault="00966853" w:rsidP="00827D69">
      <w:pPr>
        <w:spacing w:line="360" w:lineRule="auto"/>
        <w:rPr>
          <w:b/>
          <w:bCs/>
          <w:sz w:val="28"/>
          <w:szCs w:val="28"/>
          <w:u w:val="single"/>
        </w:rPr>
      </w:pPr>
    </w:p>
    <w:p w14:paraId="321361C3" w14:textId="77777777" w:rsidR="00966853" w:rsidRDefault="00966853" w:rsidP="00827D69">
      <w:pPr>
        <w:spacing w:line="360" w:lineRule="auto"/>
        <w:rPr>
          <w:b/>
          <w:bCs/>
          <w:sz w:val="28"/>
          <w:szCs w:val="28"/>
          <w:u w:val="single"/>
        </w:rPr>
      </w:pPr>
    </w:p>
    <w:p w14:paraId="364BBF41" w14:textId="77777777" w:rsidR="00966853" w:rsidRDefault="00966853" w:rsidP="00827D69">
      <w:pPr>
        <w:spacing w:line="360" w:lineRule="auto"/>
        <w:rPr>
          <w:b/>
          <w:bCs/>
          <w:sz w:val="28"/>
          <w:szCs w:val="28"/>
          <w:u w:val="single"/>
        </w:rPr>
      </w:pPr>
    </w:p>
    <w:p w14:paraId="5BDCDE71" w14:textId="77777777" w:rsidR="00966853" w:rsidRDefault="00966853" w:rsidP="00827D69">
      <w:pPr>
        <w:spacing w:line="360" w:lineRule="auto"/>
        <w:rPr>
          <w:b/>
          <w:bCs/>
          <w:sz w:val="28"/>
          <w:szCs w:val="28"/>
          <w:u w:val="single"/>
        </w:rPr>
      </w:pPr>
    </w:p>
    <w:p w14:paraId="323A9B6D" w14:textId="77777777" w:rsidR="00966853" w:rsidRDefault="00966853" w:rsidP="00827D69">
      <w:pPr>
        <w:spacing w:line="360" w:lineRule="auto"/>
        <w:rPr>
          <w:b/>
          <w:bCs/>
          <w:sz w:val="28"/>
          <w:szCs w:val="28"/>
          <w:u w:val="single"/>
        </w:rPr>
      </w:pPr>
    </w:p>
    <w:p w14:paraId="1FB1E811" w14:textId="77777777" w:rsidR="00966853" w:rsidRDefault="00966853" w:rsidP="00827D69">
      <w:pPr>
        <w:spacing w:line="360" w:lineRule="auto"/>
        <w:rPr>
          <w:b/>
          <w:bCs/>
          <w:sz w:val="28"/>
          <w:szCs w:val="28"/>
          <w:u w:val="single"/>
        </w:rPr>
      </w:pPr>
    </w:p>
    <w:p w14:paraId="05D0058B" w14:textId="77777777" w:rsidR="00966853" w:rsidRDefault="00966853" w:rsidP="00827D69">
      <w:pPr>
        <w:spacing w:line="360" w:lineRule="auto"/>
        <w:rPr>
          <w:b/>
          <w:bCs/>
          <w:sz w:val="28"/>
          <w:szCs w:val="28"/>
          <w:u w:val="single"/>
        </w:rPr>
      </w:pPr>
    </w:p>
    <w:p w14:paraId="78D38D11" w14:textId="11EECE48" w:rsidR="00966853" w:rsidRPr="00F23C45" w:rsidRDefault="00F23C45" w:rsidP="00827D69">
      <w:pPr>
        <w:spacing w:line="360" w:lineRule="auto"/>
        <w:jc w:val="center"/>
        <w:rPr>
          <w:b/>
          <w:bCs/>
          <w:sz w:val="36"/>
          <w:szCs w:val="36"/>
          <w:u w:val="single"/>
        </w:rPr>
      </w:pPr>
      <w:r w:rsidRPr="00F23C45">
        <w:rPr>
          <w:b/>
          <w:bCs/>
          <w:sz w:val="36"/>
          <w:szCs w:val="36"/>
          <w:u w:val="single"/>
        </w:rPr>
        <w:t xml:space="preserve">Sian Roberts – </w:t>
      </w:r>
      <w:r w:rsidR="0002021D">
        <w:rPr>
          <w:b/>
          <w:bCs/>
          <w:sz w:val="36"/>
          <w:szCs w:val="36"/>
          <w:u w:val="single"/>
        </w:rPr>
        <w:t>June 2024</w:t>
      </w:r>
    </w:p>
    <w:p w14:paraId="7D013FE6" w14:textId="77777777" w:rsidR="00966853" w:rsidRPr="00F23C45" w:rsidRDefault="00966853" w:rsidP="00827D69">
      <w:pPr>
        <w:spacing w:line="360" w:lineRule="auto"/>
        <w:rPr>
          <w:b/>
          <w:bCs/>
          <w:sz w:val="36"/>
          <w:szCs w:val="36"/>
          <w:u w:val="single"/>
        </w:rPr>
      </w:pPr>
    </w:p>
    <w:p w14:paraId="6008A491" w14:textId="77777777" w:rsidR="0002021D" w:rsidRDefault="0002021D" w:rsidP="004A558E">
      <w:pPr>
        <w:spacing w:line="480" w:lineRule="auto"/>
        <w:rPr>
          <w:rFonts w:ascii="Arial" w:hAnsi="Arial" w:cs="Arial"/>
          <w:b/>
          <w:bCs/>
          <w:u w:val="single"/>
        </w:rPr>
      </w:pPr>
    </w:p>
    <w:p w14:paraId="4178C898" w14:textId="77777777" w:rsidR="0002021D" w:rsidRDefault="0002021D" w:rsidP="004A558E">
      <w:pPr>
        <w:spacing w:line="480" w:lineRule="auto"/>
        <w:rPr>
          <w:rFonts w:ascii="Arial" w:hAnsi="Arial" w:cs="Arial"/>
          <w:b/>
          <w:bCs/>
          <w:u w:val="single"/>
        </w:rPr>
      </w:pPr>
    </w:p>
    <w:p w14:paraId="25BA31C7" w14:textId="469E498F" w:rsidR="00966853" w:rsidRPr="004A558E" w:rsidRDefault="00F23C45" w:rsidP="004A558E">
      <w:pPr>
        <w:spacing w:line="480" w:lineRule="auto"/>
        <w:rPr>
          <w:rFonts w:ascii="Arial" w:hAnsi="Arial" w:cs="Arial"/>
          <w:b/>
          <w:bCs/>
          <w:u w:val="single"/>
        </w:rPr>
      </w:pPr>
      <w:r w:rsidRPr="004A558E">
        <w:rPr>
          <w:rFonts w:ascii="Arial" w:hAnsi="Arial" w:cs="Arial"/>
          <w:b/>
          <w:bCs/>
          <w:u w:val="single"/>
        </w:rPr>
        <w:lastRenderedPageBreak/>
        <w:t xml:space="preserve">Contents </w:t>
      </w:r>
    </w:p>
    <w:p w14:paraId="3874DEC9" w14:textId="609703EB" w:rsidR="00F23C45" w:rsidRPr="004A558E" w:rsidRDefault="00F23C45" w:rsidP="004A558E">
      <w:pPr>
        <w:spacing w:line="480" w:lineRule="auto"/>
        <w:jc w:val="center"/>
        <w:rPr>
          <w:rFonts w:ascii="Arial" w:hAnsi="Arial" w:cs="Arial"/>
        </w:rPr>
      </w:pPr>
    </w:p>
    <w:p w14:paraId="26C191A5" w14:textId="540FA701" w:rsidR="00F23C45" w:rsidRPr="004A558E" w:rsidRDefault="00F23C45" w:rsidP="004A558E">
      <w:pPr>
        <w:spacing w:line="480" w:lineRule="auto"/>
        <w:rPr>
          <w:rFonts w:ascii="Arial" w:hAnsi="Arial" w:cs="Arial"/>
        </w:rPr>
      </w:pPr>
      <w:r w:rsidRPr="004A558E">
        <w:rPr>
          <w:rFonts w:ascii="Arial" w:hAnsi="Arial" w:cs="Arial"/>
        </w:rPr>
        <w:t>The concept of Evidence Based Practice (AC 1.1)</w:t>
      </w:r>
      <w:r w:rsidR="00A93D14" w:rsidRPr="004A558E">
        <w:rPr>
          <w:rFonts w:ascii="Arial" w:hAnsi="Arial" w:cs="Arial"/>
        </w:rPr>
        <w:t xml:space="preserve">                                          </w:t>
      </w:r>
      <w:r w:rsidR="00017761">
        <w:rPr>
          <w:rFonts w:ascii="Arial" w:hAnsi="Arial" w:cs="Arial"/>
        </w:rPr>
        <w:t xml:space="preserve"> </w:t>
      </w:r>
      <w:r w:rsidR="00A93D14" w:rsidRPr="004A558E">
        <w:rPr>
          <w:rFonts w:ascii="Arial" w:hAnsi="Arial" w:cs="Arial"/>
        </w:rPr>
        <w:t>Page 3</w:t>
      </w:r>
    </w:p>
    <w:p w14:paraId="7D1640C8" w14:textId="59C03F73" w:rsidR="00F23C45" w:rsidRPr="004A558E" w:rsidRDefault="00F23C45" w:rsidP="004A558E">
      <w:pPr>
        <w:spacing w:line="480" w:lineRule="auto"/>
        <w:rPr>
          <w:rFonts w:ascii="Arial" w:hAnsi="Arial" w:cs="Arial"/>
        </w:rPr>
      </w:pPr>
    </w:p>
    <w:p w14:paraId="3F4F164A" w14:textId="6E538F0F" w:rsidR="00F23C45" w:rsidRPr="004A558E" w:rsidRDefault="00F23C45" w:rsidP="004A558E">
      <w:pPr>
        <w:spacing w:line="480" w:lineRule="auto"/>
        <w:rPr>
          <w:rFonts w:ascii="Arial" w:hAnsi="Arial" w:cs="Arial"/>
        </w:rPr>
      </w:pPr>
      <w:r w:rsidRPr="004A558E">
        <w:rPr>
          <w:rFonts w:ascii="Arial" w:hAnsi="Arial" w:cs="Arial"/>
        </w:rPr>
        <w:t>Evaluation of analysis tools to support EBP (AC 1.2)</w:t>
      </w:r>
      <w:r w:rsidR="00A93D14" w:rsidRPr="004A558E">
        <w:rPr>
          <w:rFonts w:ascii="Arial" w:hAnsi="Arial" w:cs="Arial"/>
        </w:rPr>
        <w:t xml:space="preserve">                                   </w:t>
      </w:r>
      <w:r w:rsidR="00017761">
        <w:rPr>
          <w:rFonts w:ascii="Arial" w:hAnsi="Arial" w:cs="Arial"/>
        </w:rPr>
        <w:t xml:space="preserve">  </w:t>
      </w:r>
      <w:r w:rsidR="00A93D14" w:rsidRPr="004A558E">
        <w:rPr>
          <w:rFonts w:ascii="Arial" w:hAnsi="Arial" w:cs="Arial"/>
        </w:rPr>
        <w:t xml:space="preserve">  Page 5</w:t>
      </w:r>
    </w:p>
    <w:p w14:paraId="5B9C9EC1" w14:textId="22834A60" w:rsidR="00F23C45" w:rsidRPr="004A558E" w:rsidRDefault="00F23C45" w:rsidP="004A558E">
      <w:pPr>
        <w:spacing w:line="480" w:lineRule="auto"/>
        <w:rPr>
          <w:rFonts w:ascii="Arial" w:hAnsi="Arial" w:cs="Arial"/>
        </w:rPr>
      </w:pPr>
    </w:p>
    <w:p w14:paraId="21C90CCF" w14:textId="1E6FFEFB" w:rsidR="00F23C45" w:rsidRPr="004A558E" w:rsidRDefault="00F23C45" w:rsidP="004A558E">
      <w:pPr>
        <w:spacing w:line="480" w:lineRule="auto"/>
        <w:rPr>
          <w:rFonts w:ascii="Arial" w:hAnsi="Arial" w:cs="Arial"/>
        </w:rPr>
      </w:pPr>
      <w:r w:rsidRPr="004A558E">
        <w:rPr>
          <w:rFonts w:ascii="Arial" w:hAnsi="Arial" w:cs="Arial"/>
        </w:rPr>
        <w:t>Principles of Critical Thinking (AC 1.3)</w:t>
      </w:r>
      <w:r w:rsidR="00A93D14" w:rsidRPr="004A558E">
        <w:rPr>
          <w:rFonts w:ascii="Arial" w:hAnsi="Arial" w:cs="Arial"/>
        </w:rPr>
        <w:t xml:space="preserve">                                                            </w:t>
      </w:r>
      <w:r w:rsidR="00017761">
        <w:rPr>
          <w:rFonts w:ascii="Arial" w:hAnsi="Arial" w:cs="Arial"/>
        </w:rPr>
        <w:t xml:space="preserve"> </w:t>
      </w:r>
      <w:r w:rsidR="00A93D14" w:rsidRPr="004A558E">
        <w:rPr>
          <w:rFonts w:ascii="Arial" w:hAnsi="Arial" w:cs="Arial"/>
        </w:rPr>
        <w:t xml:space="preserve"> Page </w:t>
      </w:r>
      <w:r w:rsidR="00827D69" w:rsidRPr="004A558E">
        <w:rPr>
          <w:rFonts w:ascii="Arial" w:hAnsi="Arial" w:cs="Arial"/>
        </w:rPr>
        <w:t>7</w:t>
      </w:r>
    </w:p>
    <w:p w14:paraId="65120DDB" w14:textId="00AA83A6" w:rsidR="00F23C45" w:rsidRPr="004A558E" w:rsidRDefault="00F23C45" w:rsidP="004A558E">
      <w:pPr>
        <w:spacing w:line="480" w:lineRule="auto"/>
        <w:rPr>
          <w:rFonts w:ascii="Arial" w:hAnsi="Arial" w:cs="Arial"/>
        </w:rPr>
      </w:pPr>
    </w:p>
    <w:p w14:paraId="288918CD" w14:textId="70CB6BD1" w:rsidR="00F23C45" w:rsidRPr="004A558E" w:rsidRDefault="00F23C45" w:rsidP="004A558E">
      <w:pPr>
        <w:spacing w:line="480" w:lineRule="auto"/>
        <w:rPr>
          <w:rFonts w:ascii="Arial" w:hAnsi="Arial" w:cs="Arial"/>
        </w:rPr>
      </w:pPr>
      <w:r w:rsidRPr="004A558E">
        <w:rPr>
          <w:rFonts w:ascii="Arial" w:hAnsi="Arial" w:cs="Arial"/>
        </w:rPr>
        <w:t>Decision Making Processes (AC 1.4)</w:t>
      </w:r>
      <w:r w:rsidR="00A93D14" w:rsidRPr="004A558E">
        <w:rPr>
          <w:rFonts w:ascii="Arial" w:hAnsi="Arial" w:cs="Arial"/>
        </w:rPr>
        <w:t xml:space="preserve">                                                                 Page </w:t>
      </w:r>
      <w:r w:rsidR="00827D69" w:rsidRPr="004A558E">
        <w:rPr>
          <w:rFonts w:ascii="Arial" w:hAnsi="Arial" w:cs="Arial"/>
        </w:rPr>
        <w:t>7</w:t>
      </w:r>
    </w:p>
    <w:p w14:paraId="46F41627" w14:textId="1D02BF4B" w:rsidR="00827D69" w:rsidRPr="004A558E" w:rsidRDefault="00827D69" w:rsidP="004A558E">
      <w:pPr>
        <w:spacing w:line="480" w:lineRule="auto"/>
        <w:rPr>
          <w:rFonts w:ascii="Arial" w:hAnsi="Arial" w:cs="Arial"/>
        </w:rPr>
      </w:pPr>
    </w:p>
    <w:p w14:paraId="0D717405" w14:textId="509A2B64" w:rsidR="00827D69" w:rsidRPr="004A558E" w:rsidRDefault="00827D69" w:rsidP="004A558E">
      <w:pPr>
        <w:spacing w:line="480" w:lineRule="auto"/>
        <w:rPr>
          <w:rFonts w:ascii="Arial" w:hAnsi="Arial" w:cs="Arial"/>
        </w:rPr>
      </w:pPr>
      <w:r w:rsidRPr="004A558E">
        <w:rPr>
          <w:rFonts w:ascii="Arial" w:hAnsi="Arial" w:cs="Arial"/>
        </w:rPr>
        <w:t xml:space="preserve">Bibliographic </w:t>
      </w:r>
      <w:r w:rsidRPr="004A558E">
        <w:rPr>
          <w:rFonts w:ascii="Arial" w:hAnsi="Arial" w:cs="Arial"/>
        </w:rPr>
        <w:tab/>
      </w:r>
      <w:r w:rsidRPr="004A558E">
        <w:rPr>
          <w:rFonts w:ascii="Arial" w:hAnsi="Arial" w:cs="Arial"/>
        </w:rPr>
        <w:tab/>
      </w:r>
      <w:r w:rsidR="00193A97" w:rsidRPr="004A558E">
        <w:rPr>
          <w:rFonts w:ascii="Arial" w:hAnsi="Arial" w:cs="Arial"/>
        </w:rPr>
        <w:t xml:space="preserve">     </w:t>
      </w:r>
      <w:r w:rsidRPr="004A558E">
        <w:rPr>
          <w:rFonts w:ascii="Arial" w:hAnsi="Arial" w:cs="Arial"/>
        </w:rPr>
        <w:tab/>
      </w:r>
      <w:r w:rsidRPr="004A558E">
        <w:rPr>
          <w:rFonts w:ascii="Arial" w:hAnsi="Arial" w:cs="Arial"/>
        </w:rPr>
        <w:tab/>
      </w:r>
      <w:r w:rsidRPr="004A558E">
        <w:rPr>
          <w:rFonts w:ascii="Arial" w:hAnsi="Arial" w:cs="Arial"/>
        </w:rPr>
        <w:tab/>
      </w:r>
      <w:r w:rsidRPr="004A558E">
        <w:rPr>
          <w:rFonts w:ascii="Arial" w:hAnsi="Arial" w:cs="Arial"/>
        </w:rPr>
        <w:tab/>
      </w:r>
      <w:r w:rsidRPr="004A558E">
        <w:rPr>
          <w:rFonts w:ascii="Arial" w:hAnsi="Arial" w:cs="Arial"/>
        </w:rPr>
        <w:tab/>
      </w:r>
      <w:r w:rsidRPr="004A558E">
        <w:rPr>
          <w:rFonts w:ascii="Arial" w:hAnsi="Arial" w:cs="Arial"/>
        </w:rPr>
        <w:tab/>
      </w:r>
      <w:r w:rsidR="00193A97" w:rsidRPr="004A558E">
        <w:rPr>
          <w:rFonts w:ascii="Arial" w:hAnsi="Arial" w:cs="Arial"/>
        </w:rPr>
        <w:t xml:space="preserve">        </w:t>
      </w:r>
      <w:r w:rsidR="00017761">
        <w:rPr>
          <w:rFonts w:ascii="Arial" w:hAnsi="Arial" w:cs="Arial"/>
        </w:rPr>
        <w:t xml:space="preserve">         </w:t>
      </w:r>
      <w:r w:rsidRPr="004A558E">
        <w:rPr>
          <w:rFonts w:ascii="Arial" w:hAnsi="Arial" w:cs="Arial"/>
        </w:rPr>
        <w:t xml:space="preserve">Page </w:t>
      </w:r>
      <w:r w:rsidR="00193A97" w:rsidRPr="004A558E">
        <w:rPr>
          <w:rFonts w:ascii="Arial" w:hAnsi="Arial" w:cs="Arial"/>
        </w:rPr>
        <w:t>10</w:t>
      </w:r>
    </w:p>
    <w:p w14:paraId="4A497A78" w14:textId="7FEC252E" w:rsidR="00F23C45" w:rsidRPr="004A558E" w:rsidRDefault="00F23C45" w:rsidP="004A558E">
      <w:pPr>
        <w:spacing w:line="480" w:lineRule="auto"/>
        <w:rPr>
          <w:rFonts w:ascii="Arial" w:hAnsi="Arial" w:cs="Arial"/>
        </w:rPr>
      </w:pPr>
    </w:p>
    <w:p w14:paraId="215B62E1" w14:textId="49ED0D4E" w:rsidR="00F23C45" w:rsidRPr="004A558E" w:rsidRDefault="00F23C45" w:rsidP="004A558E">
      <w:pPr>
        <w:spacing w:line="480" w:lineRule="auto"/>
        <w:rPr>
          <w:rFonts w:ascii="Arial" w:hAnsi="Arial" w:cs="Arial"/>
        </w:rPr>
      </w:pPr>
    </w:p>
    <w:p w14:paraId="262452B0" w14:textId="5A84EC3F" w:rsidR="00F23C45" w:rsidRPr="004A558E" w:rsidRDefault="00F23C45" w:rsidP="004A558E">
      <w:pPr>
        <w:spacing w:line="480" w:lineRule="auto"/>
        <w:rPr>
          <w:rFonts w:ascii="Arial" w:hAnsi="Arial" w:cs="Arial"/>
        </w:rPr>
      </w:pPr>
    </w:p>
    <w:p w14:paraId="38682393" w14:textId="0E298D74" w:rsidR="00F23C45" w:rsidRPr="004A558E" w:rsidRDefault="00F23C45" w:rsidP="004A558E">
      <w:pPr>
        <w:spacing w:line="480" w:lineRule="auto"/>
        <w:rPr>
          <w:rFonts w:ascii="Arial" w:hAnsi="Arial" w:cs="Arial"/>
        </w:rPr>
      </w:pPr>
    </w:p>
    <w:p w14:paraId="0E7EA26F" w14:textId="77777777" w:rsidR="00A93D14" w:rsidRPr="004A558E" w:rsidRDefault="00A93D14" w:rsidP="004A558E">
      <w:pPr>
        <w:spacing w:line="480" w:lineRule="auto"/>
        <w:rPr>
          <w:rFonts w:ascii="Arial" w:hAnsi="Arial" w:cs="Arial"/>
        </w:rPr>
      </w:pPr>
    </w:p>
    <w:p w14:paraId="10104881" w14:textId="77777777" w:rsidR="00017761" w:rsidRDefault="00017761" w:rsidP="004A558E">
      <w:pPr>
        <w:spacing w:line="480" w:lineRule="auto"/>
        <w:jc w:val="both"/>
        <w:rPr>
          <w:rFonts w:ascii="Arial" w:hAnsi="Arial" w:cs="Arial"/>
          <w:b/>
          <w:bCs/>
          <w:u w:val="single"/>
        </w:rPr>
      </w:pPr>
    </w:p>
    <w:p w14:paraId="24BB3128" w14:textId="77777777" w:rsidR="00017761" w:rsidRDefault="00017761" w:rsidP="004A558E">
      <w:pPr>
        <w:spacing w:line="480" w:lineRule="auto"/>
        <w:jc w:val="both"/>
        <w:rPr>
          <w:rFonts w:ascii="Arial" w:hAnsi="Arial" w:cs="Arial"/>
          <w:b/>
          <w:bCs/>
          <w:u w:val="single"/>
        </w:rPr>
      </w:pPr>
    </w:p>
    <w:p w14:paraId="4DA211AC" w14:textId="77777777" w:rsidR="00017761" w:rsidRDefault="00017761" w:rsidP="004A558E">
      <w:pPr>
        <w:spacing w:line="480" w:lineRule="auto"/>
        <w:jc w:val="both"/>
        <w:rPr>
          <w:rFonts w:ascii="Arial" w:hAnsi="Arial" w:cs="Arial"/>
          <w:b/>
          <w:bCs/>
          <w:u w:val="single"/>
        </w:rPr>
      </w:pPr>
    </w:p>
    <w:p w14:paraId="7723E66E" w14:textId="77777777" w:rsidR="00017761" w:rsidRDefault="00017761" w:rsidP="004A558E">
      <w:pPr>
        <w:spacing w:line="480" w:lineRule="auto"/>
        <w:jc w:val="both"/>
        <w:rPr>
          <w:rFonts w:ascii="Arial" w:hAnsi="Arial" w:cs="Arial"/>
          <w:b/>
          <w:bCs/>
          <w:u w:val="single"/>
        </w:rPr>
      </w:pPr>
    </w:p>
    <w:p w14:paraId="3EC9083F" w14:textId="77777777" w:rsidR="00017761" w:rsidRDefault="00017761" w:rsidP="004A558E">
      <w:pPr>
        <w:spacing w:line="480" w:lineRule="auto"/>
        <w:jc w:val="both"/>
        <w:rPr>
          <w:rFonts w:ascii="Arial" w:hAnsi="Arial" w:cs="Arial"/>
          <w:b/>
          <w:bCs/>
          <w:u w:val="single"/>
        </w:rPr>
      </w:pPr>
    </w:p>
    <w:p w14:paraId="3770AF36" w14:textId="7A197C78" w:rsidR="00F23C45" w:rsidRPr="004A558E" w:rsidRDefault="00F23C45" w:rsidP="004A558E">
      <w:pPr>
        <w:spacing w:line="480" w:lineRule="auto"/>
        <w:jc w:val="both"/>
        <w:rPr>
          <w:rFonts w:ascii="Arial" w:hAnsi="Arial" w:cs="Arial"/>
          <w:b/>
          <w:bCs/>
          <w:u w:val="single"/>
        </w:rPr>
      </w:pPr>
      <w:r w:rsidRPr="004A558E">
        <w:rPr>
          <w:rFonts w:ascii="Arial" w:hAnsi="Arial" w:cs="Arial"/>
          <w:b/>
          <w:bCs/>
          <w:u w:val="single"/>
        </w:rPr>
        <w:lastRenderedPageBreak/>
        <w:t xml:space="preserve">Introduction </w:t>
      </w:r>
    </w:p>
    <w:p w14:paraId="3B2DCF42" w14:textId="2367D290" w:rsidR="00F23C45" w:rsidRPr="004A558E" w:rsidRDefault="00F23C45" w:rsidP="00ED756F">
      <w:pPr>
        <w:spacing w:line="480" w:lineRule="auto"/>
        <w:jc w:val="both"/>
        <w:rPr>
          <w:rFonts w:ascii="Arial" w:hAnsi="Arial" w:cs="Arial"/>
        </w:rPr>
      </w:pPr>
      <w:r w:rsidRPr="004A558E">
        <w:rPr>
          <w:rFonts w:ascii="Arial" w:hAnsi="Arial" w:cs="Arial"/>
        </w:rPr>
        <w:t xml:space="preserve">In preparation for the upcoming </w:t>
      </w:r>
      <w:r w:rsidR="0002021D">
        <w:rPr>
          <w:rFonts w:ascii="Arial" w:hAnsi="Arial" w:cs="Arial"/>
        </w:rPr>
        <w:t>senior management meeting</w:t>
      </w:r>
      <w:r w:rsidRPr="004A558E">
        <w:rPr>
          <w:rFonts w:ascii="Arial" w:hAnsi="Arial" w:cs="Arial"/>
        </w:rPr>
        <w:t>, I have complied a report to provide an evaluation in all areas of Evidence Based Learning. The purpose of the report is to provide an understanding of what evidence practice is and the strategies that can be taken for effective critical thinking an</w:t>
      </w:r>
      <w:r w:rsidR="00017761">
        <w:rPr>
          <w:rFonts w:ascii="Arial" w:hAnsi="Arial" w:cs="Arial"/>
        </w:rPr>
        <w:t>d</w:t>
      </w:r>
      <w:r w:rsidRPr="004A558E">
        <w:rPr>
          <w:rFonts w:ascii="Arial" w:hAnsi="Arial" w:cs="Arial"/>
        </w:rPr>
        <w:t xml:space="preserve"> </w:t>
      </w:r>
      <w:r w:rsidR="00017761" w:rsidRPr="004A558E">
        <w:rPr>
          <w:rFonts w:ascii="Arial" w:hAnsi="Arial" w:cs="Arial"/>
        </w:rPr>
        <w:t>decision-making</w:t>
      </w:r>
      <w:r w:rsidRPr="004A558E">
        <w:rPr>
          <w:rFonts w:ascii="Arial" w:hAnsi="Arial" w:cs="Arial"/>
        </w:rPr>
        <w:t xml:space="preserve">. </w:t>
      </w:r>
    </w:p>
    <w:p w14:paraId="0E01FFAF" w14:textId="77777777" w:rsidR="00F23C45" w:rsidRPr="004A558E" w:rsidRDefault="00F23C45" w:rsidP="004A558E">
      <w:pPr>
        <w:spacing w:line="480" w:lineRule="auto"/>
        <w:rPr>
          <w:rFonts w:ascii="Arial" w:hAnsi="Arial" w:cs="Arial"/>
          <w:b/>
          <w:bCs/>
          <w:u w:val="single"/>
        </w:rPr>
      </w:pPr>
    </w:p>
    <w:p w14:paraId="7BC476E8" w14:textId="77777777" w:rsidR="00F23C45" w:rsidRPr="004A558E" w:rsidRDefault="00F23C45" w:rsidP="004A558E">
      <w:pPr>
        <w:spacing w:line="480" w:lineRule="auto"/>
        <w:rPr>
          <w:rFonts w:ascii="Arial" w:hAnsi="Arial" w:cs="Arial"/>
          <w:b/>
          <w:bCs/>
          <w:u w:val="single"/>
        </w:rPr>
      </w:pPr>
    </w:p>
    <w:p w14:paraId="7BBDC6A1" w14:textId="77777777" w:rsidR="00827D69" w:rsidRPr="004A558E" w:rsidRDefault="00827D69" w:rsidP="004A558E">
      <w:pPr>
        <w:spacing w:line="480" w:lineRule="auto"/>
        <w:rPr>
          <w:rFonts w:ascii="Arial" w:hAnsi="Arial" w:cs="Arial"/>
          <w:b/>
          <w:bCs/>
          <w:u w:val="single"/>
        </w:rPr>
      </w:pPr>
    </w:p>
    <w:p w14:paraId="5884F9AB" w14:textId="789809D2" w:rsidR="003877E3" w:rsidRPr="004A558E" w:rsidRDefault="003877E3" w:rsidP="00017761">
      <w:pPr>
        <w:spacing w:line="480" w:lineRule="auto"/>
        <w:jc w:val="both"/>
        <w:rPr>
          <w:rFonts w:ascii="Arial" w:hAnsi="Arial" w:cs="Arial"/>
          <w:b/>
          <w:bCs/>
          <w:u w:val="single"/>
        </w:rPr>
      </w:pPr>
      <w:r w:rsidRPr="004A558E">
        <w:rPr>
          <w:rFonts w:ascii="Arial" w:hAnsi="Arial" w:cs="Arial"/>
          <w:b/>
          <w:bCs/>
          <w:u w:val="single"/>
        </w:rPr>
        <w:t xml:space="preserve">AC 1.1 </w:t>
      </w:r>
    </w:p>
    <w:p w14:paraId="1A8D8923" w14:textId="2F2FA6D8" w:rsidR="00F3689D" w:rsidRPr="004A558E" w:rsidRDefault="00B25459" w:rsidP="00017761">
      <w:pPr>
        <w:spacing w:line="480" w:lineRule="auto"/>
        <w:jc w:val="both"/>
        <w:rPr>
          <w:rFonts w:ascii="Arial" w:hAnsi="Arial" w:cs="Arial"/>
          <w:shd w:val="clear" w:color="auto" w:fill="FFFFFF"/>
        </w:rPr>
      </w:pPr>
      <w:r w:rsidRPr="004A558E">
        <w:rPr>
          <w:rFonts w:ascii="Arial" w:hAnsi="Arial" w:cs="Arial"/>
          <w:shd w:val="clear" w:color="auto" w:fill="FFFFFF"/>
        </w:rPr>
        <w:t>‘</w:t>
      </w:r>
      <w:r w:rsidRPr="004A558E">
        <w:rPr>
          <w:rFonts w:ascii="Arial" w:hAnsi="Arial" w:cs="Arial"/>
          <w:i/>
          <w:iCs/>
          <w:shd w:val="clear" w:color="auto" w:fill="FFFFFF"/>
        </w:rPr>
        <w:t>An evidence-based</w:t>
      </w:r>
      <w:r w:rsidR="00194B3D" w:rsidRPr="004A558E">
        <w:rPr>
          <w:rFonts w:ascii="Arial" w:hAnsi="Arial" w:cs="Arial"/>
          <w:i/>
          <w:iCs/>
          <w:shd w:val="clear" w:color="auto" w:fill="FFFFFF"/>
        </w:rPr>
        <w:t xml:space="preserve"> practice as an approach to decision-making is based on a combination of using critical thinking and the best available evidence’</w:t>
      </w:r>
      <w:r w:rsidR="00194B3D" w:rsidRPr="004A558E">
        <w:rPr>
          <w:rFonts w:ascii="Arial" w:hAnsi="Arial" w:cs="Arial"/>
          <w:b/>
          <w:bCs/>
          <w:i/>
          <w:iCs/>
          <w:shd w:val="clear" w:color="auto" w:fill="FFFFFF"/>
        </w:rPr>
        <w:t xml:space="preserve"> </w:t>
      </w:r>
      <w:r w:rsidR="00194B3D" w:rsidRPr="004A558E">
        <w:rPr>
          <w:rFonts w:ascii="Arial" w:hAnsi="Arial" w:cs="Arial"/>
          <w:shd w:val="clear" w:color="auto" w:fill="FFFFFF"/>
        </w:rPr>
        <w:t>(Young 2020).</w:t>
      </w:r>
      <w:r w:rsidR="00194B3D" w:rsidRPr="004A558E">
        <w:rPr>
          <w:rFonts w:ascii="Arial" w:hAnsi="Arial" w:cs="Arial"/>
          <w:i/>
          <w:iCs/>
          <w:shd w:val="clear" w:color="auto" w:fill="FFFFFF"/>
        </w:rPr>
        <w:t xml:space="preserve"> </w:t>
      </w:r>
      <w:r w:rsidR="00194B3D" w:rsidRPr="004A558E">
        <w:rPr>
          <w:rFonts w:ascii="Arial" w:hAnsi="Arial" w:cs="Arial"/>
          <w:shd w:val="clear" w:color="auto" w:fill="FFFFFF"/>
        </w:rPr>
        <w:t xml:space="preserve">The concept of Evidence based practice is to make decisions and find solutions based on critical thinking and the use of data. </w:t>
      </w:r>
      <w:r w:rsidR="00F3689D" w:rsidRPr="004A558E">
        <w:rPr>
          <w:rFonts w:ascii="Arial" w:hAnsi="Arial" w:cs="Arial"/>
          <w:shd w:val="clear" w:color="auto" w:fill="FFFFFF"/>
        </w:rPr>
        <w:t xml:space="preserve">This is done by assessing the decision against the </w:t>
      </w:r>
      <w:r w:rsidR="00BF23BF">
        <w:rPr>
          <w:rFonts w:ascii="Arial" w:hAnsi="Arial" w:cs="Arial"/>
          <w:shd w:val="clear" w:color="auto" w:fill="FFFFFF"/>
        </w:rPr>
        <w:t xml:space="preserve">best </w:t>
      </w:r>
      <w:r w:rsidR="00F3689D" w:rsidRPr="004A558E">
        <w:rPr>
          <w:rFonts w:ascii="Arial" w:hAnsi="Arial" w:cs="Arial"/>
          <w:shd w:val="clear" w:color="auto" w:fill="FFFFFF"/>
        </w:rPr>
        <w:t xml:space="preserve">available data in order in to reach the most appropriate and desired outcome. </w:t>
      </w:r>
    </w:p>
    <w:p w14:paraId="1F224AF5" w14:textId="199E9219" w:rsidR="003877E3" w:rsidRPr="004A558E" w:rsidRDefault="00F3689D" w:rsidP="00017761">
      <w:pPr>
        <w:spacing w:line="480" w:lineRule="auto"/>
        <w:jc w:val="both"/>
        <w:rPr>
          <w:rFonts w:ascii="Arial" w:hAnsi="Arial" w:cs="Arial"/>
          <w:shd w:val="clear" w:color="auto" w:fill="FFFFFF"/>
        </w:rPr>
      </w:pPr>
      <w:r w:rsidRPr="004A558E">
        <w:rPr>
          <w:rFonts w:ascii="Arial" w:hAnsi="Arial" w:cs="Arial"/>
          <w:shd w:val="clear" w:color="auto" w:fill="FFFFFF"/>
        </w:rPr>
        <w:t xml:space="preserve">By following </w:t>
      </w:r>
      <w:r w:rsidR="00280944">
        <w:rPr>
          <w:rFonts w:ascii="Arial" w:hAnsi="Arial" w:cs="Arial"/>
          <w:shd w:val="clear" w:color="auto" w:fill="FFFFFF"/>
        </w:rPr>
        <w:t xml:space="preserve">this </w:t>
      </w:r>
      <w:r w:rsidRPr="004A558E">
        <w:rPr>
          <w:rFonts w:ascii="Arial" w:hAnsi="Arial" w:cs="Arial"/>
          <w:shd w:val="clear" w:color="auto" w:fill="FFFFFF"/>
        </w:rPr>
        <w:t xml:space="preserve">approach, the hope is to ensure that </w:t>
      </w:r>
      <w:r w:rsidR="00A22A15" w:rsidRPr="004A558E">
        <w:rPr>
          <w:rFonts w:ascii="Arial" w:hAnsi="Arial" w:cs="Arial"/>
          <w:shd w:val="clear" w:color="auto" w:fill="FFFFFF"/>
        </w:rPr>
        <w:t xml:space="preserve">HR </w:t>
      </w:r>
      <w:r w:rsidRPr="004A558E">
        <w:rPr>
          <w:rFonts w:ascii="Arial" w:hAnsi="Arial" w:cs="Arial"/>
          <w:shd w:val="clear" w:color="auto" w:fill="FFFFFF"/>
        </w:rPr>
        <w:t xml:space="preserve">decisions are not as influenced by factors such as personal experiences </w:t>
      </w:r>
      <w:r w:rsidR="008D1602" w:rsidRPr="004A558E">
        <w:rPr>
          <w:rFonts w:ascii="Arial" w:hAnsi="Arial" w:cs="Arial"/>
          <w:shd w:val="clear" w:color="auto" w:fill="FFFFFF"/>
        </w:rPr>
        <w:t xml:space="preserve">and personal opinions. </w:t>
      </w:r>
    </w:p>
    <w:p w14:paraId="2E4A9075" w14:textId="2099BE4A" w:rsidR="00C67181" w:rsidRPr="004A558E" w:rsidRDefault="009B0FBD" w:rsidP="00017761">
      <w:pPr>
        <w:spacing w:line="480" w:lineRule="auto"/>
        <w:jc w:val="both"/>
        <w:rPr>
          <w:rFonts w:ascii="Arial" w:hAnsi="Arial" w:cs="Arial"/>
        </w:rPr>
      </w:pPr>
      <w:r>
        <w:rPr>
          <w:rFonts w:ascii="Arial" w:hAnsi="Arial" w:cs="Arial"/>
        </w:rPr>
        <w:t>EBP</w:t>
      </w:r>
      <w:r w:rsidR="008D1602" w:rsidRPr="004A558E">
        <w:rPr>
          <w:rFonts w:ascii="Arial" w:hAnsi="Arial" w:cs="Arial"/>
        </w:rPr>
        <w:t xml:space="preserve"> employs </w:t>
      </w:r>
      <w:r w:rsidR="00A22A15" w:rsidRPr="004A558E">
        <w:rPr>
          <w:rFonts w:ascii="Arial" w:hAnsi="Arial" w:cs="Arial"/>
        </w:rPr>
        <w:t>several</w:t>
      </w:r>
      <w:r w:rsidR="008D1602" w:rsidRPr="004A558E">
        <w:rPr>
          <w:rFonts w:ascii="Arial" w:hAnsi="Arial" w:cs="Arial"/>
        </w:rPr>
        <w:t xml:space="preserve"> models to assist </w:t>
      </w:r>
      <w:r w:rsidR="00280944">
        <w:rPr>
          <w:rFonts w:ascii="Arial" w:hAnsi="Arial" w:cs="Arial"/>
        </w:rPr>
        <w:t xml:space="preserve">with this </w:t>
      </w:r>
      <w:r w:rsidR="008D1602" w:rsidRPr="004A558E">
        <w:rPr>
          <w:rFonts w:ascii="Arial" w:hAnsi="Arial" w:cs="Arial"/>
        </w:rPr>
        <w:t>process. One of these models is the Rational decision-making model. This breaks down decision into 6 steps</w:t>
      </w:r>
      <w:r w:rsidR="00C67181" w:rsidRPr="004A558E">
        <w:rPr>
          <w:rFonts w:ascii="Arial" w:hAnsi="Arial" w:cs="Arial"/>
        </w:rPr>
        <w:t xml:space="preserve"> which are outlined in the below infographic.  </w:t>
      </w:r>
    </w:p>
    <w:p w14:paraId="6577FA98" w14:textId="7698766C" w:rsidR="004A3CB3" w:rsidRPr="004A558E" w:rsidRDefault="004A3CB3" w:rsidP="004A558E">
      <w:pPr>
        <w:spacing w:line="480" w:lineRule="auto"/>
        <w:rPr>
          <w:rFonts w:ascii="Arial" w:hAnsi="Arial" w:cs="Arial"/>
        </w:rPr>
      </w:pPr>
      <w:r w:rsidRPr="004A558E">
        <w:rPr>
          <w:rFonts w:ascii="Arial" w:hAnsi="Arial" w:cs="Arial"/>
          <w:noProof/>
          <w:lang w:eastAsia="en-GB"/>
        </w:rPr>
        <w:lastRenderedPageBreak/>
        <w:drawing>
          <wp:anchor distT="0" distB="0" distL="114300" distR="114300" simplePos="0" relativeHeight="251658240" behindDoc="0" locked="0" layoutInCell="1" allowOverlap="1" wp14:anchorId="7FE5FF3E" wp14:editId="0F7FC8B5">
            <wp:simplePos x="0" y="0"/>
            <wp:positionH relativeFrom="margin">
              <wp:posOffset>965955</wp:posOffset>
            </wp:positionH>
            <wp:positionV relativeFrom="paragraph">
              <wp:posOffset>3044</wp:posOffset>
            </wp:positionV>
            <wp:extent cx="3596640" cy="2386330"/>
            <wp:effectExtent l="0" t="0" r="3810" b="0"/>
            <wp:wrapSquare wrapText="bothSides"/>
            <wp:docPr id="1" name="Picture 1" descr="Rational Decision Making vs. Other Types of Decision Making | Principle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tional Decision Making vs. Other Types of Decision Making | Principles of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2386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FE5AD3" w14:textId="21BE9DB9" w:rsidR="004A3CB3" w:rsidRPr="004A558E" w:rsidRDefault="004A3CB3" w:rsidP="004A558E">
      <w:pPr>
        <w:spacing w:line="480" w:lineRule="auto"/>
        <w:rPr>
          <w:rFonts w:ascii="Arial" w:hAnsi="Arial" w:cs="Arial"/>
        </w:rPr>
      </w:pPr>
    </w:p>
    <w:p w14:paraId="1EE5B302" w14:textId="48F7AE12" w:rsidR="004A3CB3" w:rsidRPr="004A558E" w:rsidRDefault="004A3CB3" w:rsidP="004A558E">
      <w:pPr>
        <w:spacing w:line="480" w:lineRule="auto"/>
        <w:rPr>
          <w:rFonts w:ascii="Arial" w:hAnsi="Arial" w:cs="Arial"/>
        </w:rPr>
      </w:pPr>
    </w:p>
    <w:p w14:paraId="42005F8B" w14:textId="46A1AC1F" w:rsidR="004A3CB3" w:rsidRPr="004A558E" w:rsidRDefault="004A3CB3" w:rsidP="004A558E">
      <w:pPr>
        <w:spacing w:line="480" w:lineRule="auto"/>
        <w:rPr>
          <w:rFonts w:ascii="Arial" w:hAnsi="Arial" w:cs="Arial"/>
        </w:rPr>
      </w:pPr>
    </w:p>
    <w:p w14:paraId="717A6C2F" w14:textId="59AD4C50" w:rsidR="004A3CB3" w:rsidRPr="004A558E" w:rsidRDefault="004A3CB3" w:rsidP="004A558E">
      <w:pPr>
        <w:spacing w:line="480" w:lineRule="auto"/>
        <w:rPr>
          <w:rFonts w:ascii="Arial" w:hAnsi="Arial" w:cs="Arial"/>
        </w:rPr>
      </w:pPr>
    </w:p>
    <w:p w14:paraId="7986046B" w14:textId="6B8FFD3D" w:rsidR="004A3CB3" w:rsidRPr="004A558E" w:rsidRDefault="004A3CB3" w:rsidP="004A558E">
      <w:pPr>
        <w:spacing w:line="480" w:lineRule="auto"/>
        <w:rPr>
          <w:rFonts w:ascii="Arial" w:hAnsi="Arial" w:cs="Arial"/>
        </w:rPr>
      </w:pPr>
    </w:p>
    <w:p w14:paraId="17A12756" w14:textId="77777777" w:rsidR="004A3CB3" w:rsidRPr="004A558E" w:rsidRDefault="004A3CB3" w:rsidP="004A558E">
      <w:pPr>
        <w:spacing w:line="480" w:lineRule="auto"/>
        <w:rPr>
          <w:rFonts w:ascii="Arial" w:hAnsi="Arial" w:cs="Arial"/>
        </w:rPr>
      </w:pPr>
    </w:p>
    <w:p w14:paraId="17DAB5E6" w14:textId="77777777" w:rsidR="004A3CB3" w:rsidRPr="004A558E" w:rsidRDefault="004A3CB3" w:rsidP="004A558E">
      <w:pPr>
        <w:spacing w:line="480" w:lineRule="auto"/>
        <w:rPr>
          <w:rFonts w:ascii="Arial" w:hAnsi="Arial" w:cs="Arial"/>
        </w:rPr>
      </w:pPr>
    </w:p>
    <w:p w14:paraId="3CBA68CA" w14:textId="3BE44703" w:rsidR="004A3CB3" w:rsidRPr="004A558E" w:rsidRDefault="004A3CB3" w:rsidP="004A558E">
      <w:pPr>
        <w:spacing w:line="480" w:lineRule="auto"/>
        <w:jc w:val="center"/>
        <w:rPr>
          <w:rFonts w:ascii="Arial" w:hAnsi="Arial" w:cs="Arial"/>
        </w:rPr>
      </w:pPr>
      <w:r w:rsidRPr="004A558E">
        <w:rPr>
          <w:rFonts w:ascii="Arial" w:hAnsi="Arial" w:cs="Arial"/>
        </w:rPr>
        <w:t xml:space="preserve">Figure 1: Rational </w:t>
      </w:r>
      <w:r w:rsidR="00845DFF" w:rsidRPr="004A558E">
        <w:rPr>
          <w:rFonts w:ascii="Arial" w:hAnsi="Arial" w:cs="Arial"/>
        </w:rPr>
        <w:t>Decision-Making</w:t>
      </w:r>
      <w:r w:rsidRPr="004A558E">
        <w:rPr>
          <w:rFonts w:ascii="Arial" w:hAnsi="Arial" w:cs="Arial"/>
        </w:rPr>
        <w:t xml:space="preserve"> Model (Lumemlearning.com, 2019)</w:t>
      </w:r>
    </w:p>
    <w:p w14:paraId="503FCC3D" w14:textId="3F85D4E9" w:rsidR="00B26684" w:rsidRPr="004A558E" w:rsidRDefault="00B26684" w:rsidP="004A558E">
      <w:pPr>
        <w:spacing w:line="480" w:lineRule="auto"/>
        <w:rPr>
          <w:rFonts w:ascii="Arial" w:hAnsi="Arial" w:cs="Arial"/>
        </w:rPr>
      </w:pPr>
      <w:r w:rsidRPr="004A558E">
        <w:rPr>
          <w:rFonts w:ascii="Arial" w:hAnsi="Arial" w:cs="Arial"/>
        </w:rPr>
        <w:t xml:space="preserve">In the table below you can see the people practice decision of implementing an employee benefits platform broken down into </w:t>
      </w:r>
      <w:r w:rsidR="004A041D">
        <w:rPr>
          <w:rFonts w:ascii="Arial" w:hAnsi="Arial" w:cs="Arial"/>
        </w:rPr>
        <w:t>6 stages.</w:t>
      </w:r>
      <w:r w:rsidRPr="004A558E">
        <w:rPr>
          <w:rFonts w:ascii="Arial" w:hAnsi="Arial" w:cs="Arial"/>
        </w:rPr>
        <w:t xml:space="preserve"> </w:t>
      </w:r>
    </w:p>
    <w:p w14:paraId="08EC5B96" w14:textId="77777777" w:rsidR="00B26684" w:rsidRPr="004A558E" w:rsidRDefault="00B26684" w:rsidP="004A558E">
      <w:pPr>
        <w:spacing w:line="48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B26684" w:rsidRPr="004A558E" w14:paraId="73484058" w14:textId="77777777" w:rsidTr="00B26684">
        <w:tc>
          <w:tcPr>
            <w:tcW w:w="4508" w:type="dxa"/>
          </w:tcPr>
          <w:p w14:paraId="5A33C930" w14:textId="183D6138" w:rsidR="00B26684" w:rsidRPr="004A558E" w:rsidRDefault="00B26684" w:rsidP="004A558E">
            <w:pPr>
              <w:spacing w:line="480" w:lineRule="auto"/>
              <w:jc w:val="center"/>
              <w:rPr>
                <w:rFonts w:ascii="Arial" w:hAnsi="Arial" w:cs="Arial"/>
                <w:b/>
                <w:bCs/>
                <w:u w:val="single"/>
              </w:rPr>
            </w:pPr>
            <w:r w:rsidRPr="004A558E">
              <w:rPr>
                <w:rFonts w:ascii="Arial" w:hAnsi="Arial" w:cs="Arial"/>
                <w:b/>
                <w:bCs/>
                <w:u w:val="single"/>
              </w:rPr>
              <w:t>Rational Decision-Making Model</w:t>
            </w:r>
          </w:p>
        </w:tc>
        <w:tc>
          <w:tcPr>
            <w:tcW w:w="4508" w:type="dxa"/>
          </w:tcPr>
          <w:p w14:paraId="0FBA25C9" w14:textId="19FA87C4" w:rsidR="00B26684" w:rsidRPr="004A558E" w:rsidRDefault="00B26684" w:rsidP="004A558E">
            <w:pPr>
              <w:spacing w:line="480" w:lineRule="auto"/>
              <w:jc w:val="center"/>
              <w:rPr>
                <w:rFonts w:ascii="Arial" w:hAnsi="Arial" w:cs="Arial"/>
                <w:b/>
                <w:bCs/>
                <w:u w:val="single"/>
              </w:rPr>
            </w:pPr>
            <w:r w:rsidRPr="004A558E">
              <w:rPr>
                <w:rFonts w:ascii="Arial" w:hAnsi="Arial" w:cs="Arial"/>
                <w:b/>
                <w:bCs/>
                <w:u w:val="single"/>
              </w:rPr>
              <w:t>Implementing a new benefits platform</w:t>
            </w:r>
          </w:p>
        </w:tc>
      </w:tr>
      <w:tr w:rsidR="00B26684" w:rsidRPr="004A558E" w14:paraId="16799C91" w14:textId="77777777" w:rsidTr="00B26684">
        <w:tc>
          <w:tcPr>
            <w:tcW w:w="4508" w:type="dxa"/>
          </w:tcPr>
          <w:p w14:paraId="35D9763E" w14:textId="6DEF56CF" w:rsidR="00B26684" w:rsidRPr="004A558E" w:rsidRDefault="00B26684" w:rsidP="004A558E">
            <w:pPr>
              <w:pStyle w:val="ListParagraph"/>
              <w:numPr>
                <w:ilvl w:val="0"/>
                <w:numId w:val="11"/>
              </w:numPr>
              <w:spacing w:line="480" w:lineRule="auto"/>
              <w:rPr>
                <w:rFonts w:ascii="Arial" w:hAnsi="Arial" w:cs="Arial"/>
              </w:rPr>
            </w:pPr>
            <w:r w:rsidRPr="004A558E">
              <w:rPr>
                <w:rFonts w:ascii="Arial" w:hAnsi="Arial" w:cs="Arial"/>
              </w:rPr>
              <w:t xml:space="preserve">Identify the problem </w:t>
            </w:r>
          </w:p>
        </w:tc>
        <w:tc>
          <w:tcPr>
            <w:tcW w:w="4508" w:type="dxa"/>
          </w:tcPr>
          <w:p w14:paraId="7299EF2E" w14:textId="0E48A034" w:rsidR="00B26684" w:rsidRPr="004A558E" w:rsidRDefault="00FD49F1" w:rsidP="004A558E">
            <w:pPr>
              <w:spacing w:line="480" w:lineRule="auto"/>
              <w:rPr>
                <w:rFonts w:ascii="Arial" w:hAnsi="Arial" w:cs="Arial"/>
              </w:rPr>
            </w:pPr>
            <w:r w:rsidRPr="004A558E">
              <w:rPr>
                <w:rFonts w:ascii="Arial" w:hAnsi="Arial" w:cs="Arial"/>
              </w:rPr>
              <w:t xml:space="preserve">The organisation needed a new benefits platform as part of a recruitment and retention strategy. </w:t>
            </w:r>
          </w:p>
        </w:tc>
      </w:tr>
      <w:tr w:rsidR="00B26684" w:rsidRPr="004A558E" w14:paraId="14D91CF2" w14:textId="77777777" w:rsidTr="00B26684">
        <w:tc>
          <w:tcPr>
            <w:tcW w:w="4508" w:type="dxa"/>
          </w:tcPr>
          <w:p w14:paraId="52782D08" w14:textId="6E2185BD" w:rsidR="00B26684" w:rsidRPr="004A558E" w:rsidRDefault="00B26684" w:rsidP="004A558E">
            <w:pPr>
              <w:pStyle w:val="ListParagraph"/>
              <w:numPr>
                <w:ilvl w:val="0"/>
                <w:numId w:val="11"/>
              </w:numPr>
              <w:spacing w:line="480" w:lineRule="auto"/>
              <w:rPr>
                <w:rFonts w:ascii="Arial" w:hAnsi="Arial" w:cs="Arial"/>
              </w:rPr>
            </w:pPr>
            <w:r w:rsidRPr="004A558E">
              <w:rPr>
                <w:rFonts w:ascii="Arial" w:hAnsi="Arial" w:cs="Arial"/>
              </w:rPr>
              <w:t xml:space="preserve">Establish Decision Criteria </w:t>
            </w:r>
          </w:p>
        </w:tc>
        <w:tc>
          <w:tcPr>
            <w:tcW w:w="4508" w:type="dxa"/>
          </w:tcPr>
          <w:p w14:paraId="67647B3F" w14:textId="4414178E" w:rsidR="00B26684" w:rsidRPr="004A558E" w:rsidRDefault="00FD49F1" w:rsidP="004A558E">
            <w:pPr>
              <w:spacing w:line="480" w:lineRule="auto"/>
              <w:rPr>
                <w:rFonts w:ascii="Arial" w:hAnsi="Arial" w:cs="Arial"/>
              </w:rPr>
            </w:pPr>
            <w:r w:rsidRPr="004A558E">
              <w:rPr>
                <w:rFonts w:ascii="Arial" w:hAnsi="Arial" w:cs="Arial"/>
              </w:rPr>
              <w:t>To establish the decision criteria – we sent out staff surveys so employees could list and rank factors in order of most important to least important.</w:t>
            </w:r>
          </w:p>
        </w:tc>
      </w:tr>
      <w:tr w:rsidR="00B26684" w:rsidRPr="004A558E" w14:paraId="5BECAB88" w14:textId="77777777" w:rsidTr="00B26684">
        <w:tc>
          <w:tcPr>
            <w:tcW w:w="4508" w:type="dxa"/>
          </w:tcPr>
          <w:p w14:paraId="68382975" w14:textId="4C81F707" w:rsidR="00B26684" w:rsidRPr="004A558E" w:rsidRDefault="00B26684" w:rsidP="004A558E">
            <w:pPr>
              <w:pStyle w:val="ListParagraph"/>
              <w:numPr>
                <w:ilvl w:val="0"/>
                <w:numId w:val="11"/>
              </w:numPr>
              <w:spacing w:line="480" w:lineRule="auto"/>
              <w:rPr>
                <w:rFonts w:ascii="Arial" w:hAnsi="Arial" w:cs="Arial"/>
              </w:rPr>
            </w:pPr>
            <w:r w:rsidRPr="004A558E">
              <w:rPr>
                <w:rFonts w:ascii="Arial" w:hAnsi="Arial" w:cs="Arial"/>
              </w:rPr>
              <w:t xml:space="preserve">Weigh Decision Criteria </w:t>
            </w:r>
          </w:p>
        </w:tc>
        <w:tc>
          <w:tcPr>
            <w:tcW w:w="4508" w:type="dxa"/>
          </w:tcPr>
          <w:p w14:paraId="4D9B5A86" w14:textId="1141ACED" w:rsidR="00B26684" w:rsidRPr="004A558E" w:rsidRDefault="00FD49F1" w:rsidP="004A558E">
            <w:pPr>
              <w:spacing w:line="480" w:lineRule="auto"/>
              <w:rPr>
                <w:rFonts w:ascii="Arial" w:hAnsi="Arial" w:cs="Arial"/>
              </w:rPr>
            </w:pPr>
            <w:r w:rsidRPr="004A558E">
              <w:rPr>
                <w:rFonts w:ascii="Arial" w:hAnsi="Arial" w:cs="Arial"/>
              </w:rPr>
              <w:t xml:space="preserve">After sending out a survey on what employees what like included, </w:t>
            </w:r>
            <w:proofErr w:type="gramStart"/>
            <w:r w:rsidRPr="004A558E">
              <w:rPr>
                <w:rFonts w:ascii="Arial" w:hAnsi="Arial" w:cs="Arial"/>
              </w:rPr>
              <w:t>criteria  was</w:t>
            </w:r>
            <w:proofErr w:type="gramEnd"/>
            <w:r w:rsidRPr="004A558E">
              <w:rPr>
                <w:rFonts w:ascii="Arial" w:hAnsi="Arial" w:cs="Arial"/>
              </w:rPr>
              <w:t xml:space="preserve"> ranked on factors such as wellbeing offers, </w:t>
            </w:r>
            <w:r w:rsidRPr="004A558E">
              <w:rPr>
                <w:rFonts w:ascii="Arial" w:hAnsi="Arial" w:cs="Arial"/>
              </w:rPr>
              <w:lastRenderedPageBreak/>
              <w:t>discounts and inclusion extras such as Cycle to Work schemes.</w:t>
            </w:r>
          </w:p>
        </w:tc>
      </w:tr>
      <w:tr w:rsidR="00B26684" w:rsidRPr="004A558E" w14:paraId="6DA55401" w14:textId="77777777" w:rsidTr="00B26684">
        <w:tc>
          <w:tcPr>
            <w:tcW w:w="4508" w:type="dxa"/>
          </w:tcPr>
          <w:p w14:paraId="217D6CFB" w14:textId="6C6C6D0E" w:rsidR="00B26684" w:rsidRPr="004A558E" w:rsidRDefault="00B26684" w:rsidP="004A558E">
            <w:pPr>
              <w:pStyle w:val="ListParagraph"/>
              <w:numPr>
                <w:ilvl w:val="0"/>
                <w:numId w:val="11"/>
              </w:numPr>
              <w:spacing w:line="480" w:lineRule="auto"/>
              <w:rPr>
                <w:rFonts w:ascii="Arial" w:hAnsi="Arial" w:cs="Arial"/>
              </w:rPr>
            </w:pPr>
            <w:r w:rsidRPr="004A558E">
              <w:rPr>
                <w:rFonts w:ascii="Arial" w:hAnsi="Arial" w:cs="Arial"/>
              </w:rPr>
              <w:lastRenderedPageBreak/>
              <w:t>Gen</w:t>
            </w:r>
            <w:r w:rsidR="00BB119F" w:rsidRPr="004A558E">
              <w:rPr>
                <w:rFonts w:ascii="Arial" w:hAnsi="Arial" w:cs="Arial"/>
              </w:rPr>
              <w:t xml:space="preserve">erate Alternatives </w:t>
            </w:r>
          </w:p>
        </w:tc>
        <w:tc>
          <w:tcPr>
            <w:tcW w:w="4508" w:type="dxa"/>
          </w:tcPr>
          <w:p w14:paraId="63CA943A" w14:textId="7049BDE1" w:rsidR="00B26684" w:rsidRPr="004A558E" w:rsidRDefault="00FD49F1" w:rsidP="004A558E">
            <w:pPr>
              <w:spacing w:line="480" w:lineRule="auto"/>
              <w:rPr>
                <w:rFonts w:ascii="Arial" w:hAnsi="Arial" w:cs="Arial"/>
              </w:rPr>
            </w:pPr>
            <w:r w:rsidRPr="004A558E">
              <w:rPr>
                <w:rFonts w:ascii="Arial" w:hAnsi="Arial" w:cs="Arial"/>
              </w:rPr>
              <w:t>We reached out to employee benefits providers and looked at their offerings.</w:t>
            </w:r>
          </w:p>
        </w:tc>
      </w:tr>
      <w:tr w:rsidR="00B26684" w:rsidRPr="004A558E" w14:paraId="7663DBC1" w14:textId="77777777" w:rsidTr="00B26684">
        <w:tc>
          <w:tcPr>
            <w:tcW w:w="4508" w:type="dxa"/>
          </w:tcPr>
          <w:p w14:paraId="7A948985" w14:textId="1BE8AF6C" w:rsidR="00B26684" w:rsidRPr="004A558E" w:rsidRDefault="00BB119F" w:rsidP="004A558E">
            <w:pPr>
              <w:pStyle w:val="ListParagraph"/>
              <w:numPr>
                <w:ilvl w:val="0"/>
                <w:numId w:val="11"/>
              </w:numPr>
              <w:spacing w:line="480" w:lineRule="auto"/>
              <w:rPr>
                <w:rFonts w:ascii="Arial" w:hAnsi="Arial" w:cs="Arial"/>
              </w:rPr>
            </w:pPr>
            <w:proofErr w:type="gramStart"/>
            <w:r w:rsidRPr="004A558E">
              <w:rPr>
                <w:rFonts w:ascii="Arial" w:hAnsi="Arial" w:cs="Arial"/>
              </w:rPr>
              <w:t>Evaluate  Alternatives</w:t>
            </w:r>
            <w:proofErr w:type="gramEnd"/>
            <w:r w:rsidRPr="004A558E">
              <w:rPr>
                <w:rFonts w:ascii="Arial" w:hAnsi="Arial" w:cs="Arial"/>
              </w:rPr>
              <w:t xml:space="preserve"> </w:t>
            </w:r>
          </w:p>
        </w:tc>
        <w:tc>
          <w:tcPr>
            <w:tcW w:w="4508" w:type="dxa"/>
          </w:tcPr>
          <w:p w14:paraId="2F6CA788" w14:textId="337CDCE7" w:rsidR="00B26684" w:rsidRPr="004A558E" w:rsidRDefault="00FD49F1" w:rsidP="004A558E">
            <w:pPr>
              <w:spacing w:line="480" w:lineRule="auto"/>
              <w:rPr>
                <w:rFonts w:ascii="Arial" w:hAnsi="Arial" w:cs="Arial"/>
              </w:rPr>
            </w:pPr>
            <w:r w:rsidRPr="004A558E">
              <w:rPr>
                <w:rFonts w:ascii="Arial" w:hAnsi="Arial" w:cs="Arial"/>
              </w:rPr>
              <w:t>We benchmarked the staff survey findings to the offerings of each to see which provider could fit into the criteria</w:t>
            </w:r>
          </w:p>
        </w:tc>
      </w:tr>
      <w:tr w:rsidR="00B26684" w:rsidRPr="004A558E" w14:paraId="1E38D643" w14:textId="77777777" w:rsidTr="00B26684">
        <w:tc>
          <w:tcPr>
            <w:tcW w:w="4508" w:type="dxa"/>
          </w:tcPr>
          <w:p w14:paraId="6FF262A9" w14:textId="538846B7" w:rsidR="00B26684" w:rsidRPr="004A558E" w:rsidRDefault="00BB119F" w:rsidP="004A558E">
            <w:pPr>
              <w:pStyle w:val="ListParagraph"/>
              <w:numPr>
                <w:ilvl w:val="0"/>
                <w:numId w:val="11"/>
              </w:numPr>
              <w:spacing w:line="480" w:lineRule="auto"/>
              <w:rPr>
                <w:rFonts w:ascii="Arial" w:hAnsi="Arial" w:cs="Arial"/>
              </w:rPr>
            </w:pPr>
            <w:r w:rsidRPr="004A558E">
              <w:rPr>
                <w:rFonts w:ascii="Arial" w:hAnsi="Arial" w:cs="Arial"/>
              </w:rPr>
              <w:t xml:space="preserve">Determine Best Solution </w:t>
            </w:r>
          </w:p>
        </w:tc>
        <w:tc>
          <w:tcPr>
            <w:tcW w:w="4508" w:type="dxa"/>
          </w:tcPr>
          <w:p w14:paraId="40BFEECC" w14:textId="1D9F2D1C" w:rsidR="00B26684" w:rsidRPr="004A558E" w:rsidRDefault="00FD49F1" w:rsidP="004A558E">
            <w:pPr>
              <w:spacing w:line="480" w:lineRule="auto"/>
              <w:rPr>
                <w:rFonts w:ascii="Arial" w:hAnsi="Arial" w:cs="Arial"/>
              </w:rPr>
            </w:pPr>
            <w:r w:rsidRPr="004A558E">
              <w:rPr>
                <w:rFonts w:ascii="Arial" w:hAnsi="Arial" w:cs="Arial"/>
              </w:rPr>
              <w:t>After determining that one provider could offer all criteria plus additional services – we launched a platform with them.</w:t>
            </w:r>
          </w:p>
        </w:tc>
      </w:tr>
    </w:tbl>
    <w:p w14:paraId="259D72DD" w14:textId="3A8B313A" w:rsidR="00B26684" w:rsidRPr="004A558E" w:rsidRDefault="00B26684" w:rsidP="004A558E">
      <w:pPr>
        <w:spacing w:line="480" w:lineRule="auto"/>
        <w:rPr>
          <w:rFonts w:ascii="Arial" w:hAnsi="Arial" w:cs="Arial"/>
        </w:rPr>
      </w:pPr>
      <w:r w:rsidRPr="004A558E">
        <w:rPr>
          <w:rFonts w:ascii="Arial" w:hAnsi="Arial" w:cs="Arial"/>
        </w:rPr>
        <w:t xml:space="preserve"> </w:t>
      </w:r>
    </w:p>
    <w:p w14:paraId="2E6D8FE3" w14:textId="7A1CC11C" w:rsidR="00A13BC6" w:rsidRPr="004A558E" w:rsidRDefault="00A347F9" w:rsidP="00017761">
      <w:pPr>
        <w:spacing w:line="480" w:lineRule="auto"/>
        <w:jc w:val="both"/>
        <w:rPr>
          <w:rFonts w:ascii="Arial" w:hAnsi="Arial" w:cs="Arial"/>
        </w:rPr>
      </w:pPr>
      <w:r w:rsidRPr="004A558E">
        <w:rPr>
          <w:rFonts w:ascii="Arial" w:hAnsi="Arial" w:cs="Arial"/>
        </w:rPr>
        <w:t xml:space="preserve">Scott </w:t>
      </w:r>
      <w:r w:rsidR="008C0F90" w:rsidRPr="00017761">
        <w:rPr>
          <w:rFonts w:ascii="Arial" w:hAnsi="Arial" w:cs="Arial"/>
          <w:i/>
        </w:rPr>
        <w:t>et al</w:t>
      </w:r>
      <w:r w:rsidR="008C0F90" w:rsidRPr="004A558E">
        <w:rPr>
          <w:rFonts w:ascii="Arial" w:hAnsi="Arial" w:cs="Arial"/>
        </w:rPr>
        <w:t xml:space="preserve"> (1995) focused on thorough research and logical evaluations as main components for the rational </w:t>
      </w:r>
      <w:r w:rsidR="00201C94" w:rsidRPr="004A558E">
        <w:rPr>
          <w:rFonts w:ascii="Arial" w:hAnsi="Arial" w:cs="Arial"/>
        </w:rPr>
        <w:t>decision-making</w:t>
      </w:r>
      <w:r w:rsidR="008C0F90" w:rsidRPr="004A558E">
        <w:rPr>
          <w:rFonts w:ascii="Arial" w:hAnsi="Arial" w:cs="Arial"/>
        </w:rPr>
        <w:t xml:space="preserve"> model.  </w:t>
      </w:r>
      <w:r w:rsidR="00C67181" w:rsidRPr="004A558E">
        <w:rPr>
          <w:rFonts w:ascii="Arial" w:hAnsi="Arial" w:cs="Arial"/>
        </w:rPr>
        <w:t>The model supports making decisions by breaking down the process into compartmentalised steps</w:t>
      </w:r>
      <w:r w:rsidR="00F61425" w:rsidRPr="004A558E">
        <w:rPr>
          <w:rFonts w:ascii="Arial" w:hAnsi="Arial" w:cs="Arial"/>
        </w:rPr>
        <w:t>, providing structure and discipline</w:t>
      </w:r>
      <w:r w:rsidR="00C67181" w:rsidRPr="004A558E">
        <w:rPr>
          <w:rFonts w:ascii="Arial" w:hAnsi="Arial" w:cs="Arial"/>
        </w:rPr>
        <w:t>. By doing this, it allows the decision maker to focus on the relativity of the problem which in turn ensures only relevant data is used against the possible solution.</w:t>
      </w:r>
      <w:r w:rsidR="00F61425" w:rsidRPr="004A558E">
        <w:rPr>
          <w:rFonts w:ascii="Arial" w:hAnsi="Arial" w:cs="Arial"/>
        </w:rPr>
        <w:t xml:space="preserve"> </w:t>
      </w:r>
    </w:p>
    <w:p w14:paraId="53AD25AC" w14:textId="2FC10314" w:rsidR="008D1602" w:rsidRPr="004A558E" w:rsidRDefault="00C824C1" w:rsidP="00017761">
      <w:pPr>
        <w:spacing w:line="480" w:lineRule="auto"/>
        <w:jc w:val="both"/>
        <w:rPr>
          <w:rFonts w:ascii="Arial" w:hAnsi="Arial" w:cs="Arial"/>
        </w:rPr>
      </w:pPr>
      <w:r w:rsidRPr="004A558E">
        <w:rPr>
          <w:rFonts w:ascii="Arial" w:hAnsi="Arial" w:cs="Arial"/>
        </w:rPr>
        <w:t>Th</w:t>
      </w:r>
      <w:r w:rsidR="0005045D" w:rsidRPr="004A558E">
        <w:rPr>
          <w:rFonts w:ascii="Arial" w:hAnsi="Arial" w:cs="Arial"/>
        </w:rPr>
        <w:t>e</w:t>
      </w:r>
      <w:r w:rsidRPr="004A558E">
        <w:rPr>
          <w:rFonts w:ascii="Arial" w:hAnsi="Arial" w:cs="Arial"/>
        </w:rPr>
        <w:t xml:space="preserve"> model</w:t>
      </w:r>
      <w:r w:rsidR="0005045D" w:rsidRPr="004A558E">
        <w:rPr>
          <w:rFonts w:ascii="Arial" w:hAnsi="Arial" w:cs="Arial"/>
        </w:rPr>
        <w:t xml:space="preserve"> </w:t>
      </w:r>
      <w:r w:rsidR="004A041D">
        <w:rPr>
          <w:rFonts w:ascii="Arial" w:hAnsi="Arial" w:cs="Arial"/>
        </w:rPr>
        <w:t xml:space="preserve">has further </w:t>
      </w:r>
      <w:r w:rsidR="0005045D" w:rsidRPr="004A558E">
        <w:rPr>
          <w:rFonts w:ascii="Arial" w:hAnsi="Arial" w:cs="Arial"/>
        </w:rPr>
        <w:t xml:space="preserve">advantages such as reducing the </w:t>
      </w:r>
      <w:r w:rsidRPr="004A558E">
        <w:rPr>
          <w:rFonts w:ascii="Arial" w:hAnsi="Arial" w:cs="Arial"/>
        </w:rPr>
        <w:t>risk</w:t>
      </w:r>
      <w:r w:rsidR="00F61425" w:rsidRPr="004A558E">
        <w:rPr>
          <w:rFonts w:ascii="Arial" w:hAnsi="Arial" w:cs="Arial"/>
        </w:rPr>
        <w:t xml:space="preserve"> of decisions being influenced by personal assumptions that are not based on factual data</w:t>
      </w:r>
      <w:r w:rsidR="000B47A8">
        <w:rPr>
          <w:rFonts w:ascii="Arial" w:hAnsi="Arial" w:cs="Arial"/>
        </w:rPr>
        <w:t>.</w:t>
      </w:r>
      <w:r w:rsidR="00F61425" w:rsidRPr="004A558E">
        <w:rPr>
          <w:rFonts w:ascii="Arial" w:hAnsi="Arial" w:cs="Arial"/>
        </w:rPr>
        <w:t xml:space="preserve"> </w:t>
      </w:r>
      <w:r w:rsidR="00017761">
        <w:rPr>
          <w:rFonts w:ascii="Arial" w:hAnsi="Arial" w:cs="Arial"/>
        </w:rPr>
        <w:t xml:space="preserve">It is </w:t>
      </w:r>
      <w:r w:rsidR="00A22A15" w:rsidRPr="004A558E">
        <w:rPr>
          <w:rFonts w:ascii="Arial" w:hAnsi="Arial" w:cs="Arial"/>
        </w:rPr>
        <w:t xml:space="preserve">suggested that the model can lead to better </w:t>
      </w:r>
      <w:r w:rsidR="007A4104" w:rsidRPr="004A558E">
        <w:rPr>
          <w:rFonts w:ascii="Arial" w:hAnsi="Arial" w:cs="Arial"/>
        </w:rPr>
        <w:t>long-term</w:t>
      </w:r>
      <w:r w:rsidR="00A22A15" w:rsidRPr="004A558E">
        <w:rPr>
          <w:rFonts w:ascii="Arial" w:hAnsi="Arial" w:cs="Arial"/>
        </w:rPr>
        <w:t xml:space="preserve"> decision then other models</w:t>
      </w:r>
      <w:r w:rsidR="00685B20" w:rsidRPr="004A558E">
        <w:rPr>
          <w:rFonts w:ascii="Arial" w:hAnsi="Arial" w:cs="Arial"/>
        </w:rPr>
        <w:t>.</w:t>
      </w:r>
    </w:p>
    <w:p w14:paraId="5265B9D4" w14:textId="7779E143" w:rsidR="00CE0B63" w:rsidRPr="004A558E" w:rsidRDefault="00CE0B63" w:rsidP="00017761">
      <w:pPr>
        <w:spacing w:line="480" w:lineRule="auto"/>
        <w:jc w:val="both"/>
        <w:rPr>
          <w:rFonts w:ascii="Arial" w:hAnsi="Arial" w:cs="Arial"/>
        </w:rPr>
      </w:pPr>
      <w:r w:rsidRPr="004A558E">
        <w:rPr>
          <w:rFonts w:ascii="Arial" w:hAnsi="Arial" w:cs="Arial"/>
        </w:rPr>
        <w:t>Th</w:t>
      </w:r>
      <w:r w:rsidR="004A041D">
        <w:rPr>
          <w:rFonts w:ascii="Arial" w:hAnsi="Arial" w:cs="Arial"/>
        </w:rPr>
        <w:t xml:space="preserve">is </w:t>
      </w:r>
      <w:r w:rsidRPr="004A558E">
        <w:rPr>
          <w:rFonts w:ascii="Arial" w:hAnsi="Arial" w:cs="Arial"/>
        </w:rPr>
        <w:t>model is best employed when there is a complicated decision with a variation of factors to consider.</w:t>
      </w:r>
      <w:r w:rsidR="00A22A15" w:rsidRPr="004A558E">
        <w:rPr>
          <w:rFonts w:ascii="Arial" w:hAnsi="Arial" w:cs="Arial"/>
        </w:rPr>
        <w:t xml:space="preserve"> </w:t>
      </w:r>
      <w:r w:rsidR="00A13BC6" w:rsidRPr="004A558E">
        <w:rPr>
          <w:rFonts w:ascii="Arial" w:hAnsi="Arial" w:cs="Arial"/>
        </w:rPr>
        <w:t xml:space="preserve"> </w:t>
      </w:r>
      <w:proofErr w:type="spellStart"/>
      <w:r w:rsidR="00725CC6" w:rsidRPr="004A558E">
        <w:rPr>
          <w:rFonts w:ascii="Arial" w:hAnsi="Arial" w:cs="Arial"/>
        </w:rPr>
        <w:t>Uzonwanne</w:t>
      </w:r>
      <w:proofErr w:type="spellEnd"/>
      <w:r w:rsidR="00725CC6" w:rsidRPr="004A558E">
        <w:rPr>
          <w:rFonts w:ascii="Arial" w:hAnsi="Arial" w:cs="Arial"/>
        </w:rPr>
        <w:t xml:space="preserve"> </w:t>
      </w:r>
      <w:r w:rsidR="00017761">
        <w:rPr>
          <w:rFonts w:ascii="Arial" w:hAnsi="Arial" w:cs="Arial"/>
        </w:rPr>
        <w:t>(</w:t>
      </w:r>
      <w:r w:rsidR="00725CC6" w:rsidRPr="004A558E">
        <w:rPr>
          <w:rFonts w:ascii="Arial" w:hAnsi="Arial" w:cs="Arial"/>
        </w:rPr>
        <w:t>2016</w:t>
      </w:r>
      <w:r w:rsidR="00017761">
        <w:rPr>
          <w:rFonts w:ascii="Arial" w:hAnsi="Arial" w:cs="Arial"/>
        </w:rPr>
        <w:t>)</w:t>
      </w:r>
      <w:r w:rsidR="00725CC6" w:rsidRPr="004A558E">
        <w:rPr>
          <w:rFonts w:ascii="Arial" w:hAnsi="Arial" w:cs="Arial"/>
        </w:rPr>
        <w:t xml:space="preserve"> </w:t>
      </w:r>
      <w:r w:rsidR="00A13BC6" w:rsidRPr="004A558E">
        <w:rPr>
          <w:rFonts w:ascii="Arial" w:hAnsi="Arial" w:cs="Arial"/>
        </w:rPr>
        <w:t>who noted that the rational decision model w</w:t>
      </w:r>
      <w:r w:rsidR="00725CC6" w:rsidRPr="004A558E">
        <w:rPr>
          <w:rFonts w:ascii="Arial" w:hAnsi="Arial" w:cs="Arial"/>
        </w:rPr>
        <w:t xml:space="preserve">ould </w:t>
      </w:r>
      <w:r w:rsidR="00725CC6" w:rsidRPr="004A558E">
        <w:rPr>
          <w:rFonts w:ascii="Arial" w:hAnsi="Arial" w:cs="Arial"/>
          <w:i/>
          <w:iCs/>
        </w:rPr>
        <w:t>‘apply to higher level decision making of a more serious nature’</w:t>
      </w:r>
      <w:r w:rsidR="00E01D35" w:rsidRPr="004A558E">
        <w:rPr>
          <w:rFonts w:ascii="Arial" w:hAnsi="Arial" w:cs="Arial"/>
        </w:rPr>
        <w:t xml:space="preserve"> </w:t>
      </w:r>
      <w:r w:rsidR="00017761" w:rsidRPr="004A558E">
        <w:rPr>
          <w:rFonts w:ascii="Arial" w:hAnsi="Arial" w:cs="Arial"/>
        </w:rPr>
        <w:t>therefore</w:t>
      </w:r>
      <w:r w:rsidR="00725CC6" w:rsidRPr="004A558E">
        <w:rPr>
          <w:rFonts w:ascii="Arial" w:hAnsi="Arial" w:cs="Arial"/>
        </w:rPr>
        <w:t xml:space="preserve"> this model could assist in </w:t>
      </w:r>
      <w:r w:rsidR="00017761" w:rsidRPr="004A558E">
        <w:rPr>
          <w:rFonts w:ascii="Arial" w:hAnsi="Arial" w:cs="Arial"/>
        </w:rPr>
        <w:t>high-level</w:t>
      </w:r>
      <w:r w:rsidR="00725CC6" w:rsidRPr="004A558E">
        <w:rPr>
          <w:rFonts w:ascii="Arial" w:hAnsi="Arial" w:cs="Arial"/>
        </w:rPr>
        <w:t xml:space="preserve"> business decisions such as restructures</w:t>
      </w:r>
      <w:r w:rsidR="00280944">
        <w:rPr>
          <w:rFonts w:ascii="Arial" w:hAnsi="Arial" w:cs="Arial"/>
        </w:rPr>
        <w:t xml:space="preserve"> </w:t>
      </w:r>
      <w:r w:rsidR="00725CC6" w:rsidRPr="004A558E">
        <w:rPr>
          <w:rFonts w:ascii="Arial" w:hAnsi="Arial" w:cs="Arial"/>
        </w:rPr>
        <w:t>and change management.</w:t>
      </w:r>
      <w:r w:rsidR="00F27BC2" w:rsidRPr="004A558E">
        <w:rPr>
          <w:rFonts w:ascii="Arial" w:hAnsi="Arial" w:cs="Arial"/>
        </w:rPr>
        <w:t xml:space="preserve"> </w:t>
      </w:r>
    </w:p>
    <w:p w14:paraId="27992351" w14:textId="21D8871F" w:rsidR="0005045D" w:rsidRPr="004A558E" w:rsidRDefault="00CE0B63" w:rsidP="00017761">
      <w:pPr>
        <w:spacing w:line="480" w:lineRule="auto"/>
        <w:jc w:val="both"/>
        <w:rPr>
          <w:rFonts w:ascii="Arial" w:hAnsi="Arial" w:cs="Arial"/>
        </w:rPr>
      </w:pPr>
      <w:r w:rsidRPr="004A558E">
        <w:rPr>
          <w:rFonts w:ascii="Arial" w:hAnsi="Arial" w:cs="Arial"/>
        </w:rPr>
        <w:t xml:space="preserve">The model however does </w:t>
      </w:r>
      <w:r w:rsidR="0005045D" w:rsidRPr="004A558E">
        <w:rPr>
          <w:rFonts w:ascii="Arial" w:hAnsi="Arial" w:cs="Arial"/>
        </w:rPr>
        <w:t xml:space="preserve">have some limitations. </w:t>
      </w:r>
      <w:r w:rsidR="006629BF">
        <w:rPr>
          <w:rFonts w:ascii="Arial" w:hAnsi="Arial" w:cs="Arial"/>
        </w:rPr>
        <w:t xml:space="preserve">It </w:t>
      </w:r>
      <w:r w:rsidR="0005045D" w:rsidRPr="004A558E">
        <w:rPr>
          <w:rFonts w:ascii="Arial" w:hAnsi="Arial" w:cs="Arial"/>
        </w:rPr>
        <w:t xml:space="preserve">can be considered time consuming meaning it may not be helpful in a </w:t>
      </w:r>
      <w:r w:rsidR="00BB0052" w:rsidRPr="004A558E">
        <w:rPr>
          <w:rFonts w:ascii="Arial" w:hAnsi="Arial" w:cs="Arial"/>
        </w:rPr>
        <w:t>fast-moving situation</w:t>
      </w:r>
      <w:r w:rsidR="0005045D" w:rsidRPr="004A558E">
        <w:rPr>
          <w:rFonts w:ascii="Arial" w:hAnsi="Arial" w:cs="Arial"/>
        </w:rPr>
        <w:t>. This is further supported by the fact</w:t>
      </w:r>
      <w:r w:rsidR="00BB0052">
        <w:rPr>
          <w:rFonts w:ascii="Arial" w:hAnsi="Arial" w:cs="Arial"/>
        </w:rPr>
        <w:t xml:space="preserve"> </w:t>
      </w:r>
      <w:r w:rsidR="0005045D" w:rsidRPr="004A558E">
        <w:rPr>
          <w:rFonts w:ascii="Arial" w:hAnsi="Arial" w:cs="Arial"/>
        </w:rPr>
        <w:t xml:space="preserve">it requires a lot of information/data </w:t>
      </w:r>
      <w:r w:rsidR="006629BF" w:rsidRPr="004A558E">
        <w:rPr>
          <w:rFonts w:ascii="Arial" w:hAnsi="Arial" w:cs="Arial"/>
        </w:rPr>
        <w:t>to</w:t>
      </w:r>
      <w:r w:rsidR="0005045D" w:rsidRPr="004A558E">
        <w:rPr>
          <w:rFonts w:ascii="Arial" w:hAnsi="Arial" w:cs="Arial"/>
        </w:rPr>
        <w:t xml:space="preserve"> complete. This means the full process may not be </w:t>
      </w:r>
      <w:r w:rsidR="0005045D" w:rsidRPr="004A558E">
        <w:rPr>
          <w:rFonts w:ascii="Arial" w:hAnsi="Arial" w:cs="Arial"/>
        </w:rPr>
        <w:lastRenderedPageBreak/>
        <w:t>efficient for some decision</w:t>
      </w:r>
      <w:r w:rsidR="00F27BC2" w:rsidRPr="004A558E">
        <w:rPr>
          <w:rFonts w:ascii="Arial" w:hAnsi="Arial" w:cs="Arial"/>
        </w:rPr>
        <w:t>s</w:t>
      </w:r>
      <w:r w:rsidR="0005045D" w:rsidRPr="004A558E">
        <w:rPr>
          <w:rFonts w:ascii="Arial" w:hAnsi="Arial" w:cs="Arial"/>
        </w:rPr>
        <w:t>, as well as not being necessary for decision</w:t>
      </w:r>
      <w:r w:rsidR="00F27BC2" w:rsidRPr="004A558E">
        <w:rPr>
          <w:rFonts w:ascii="Arial" w:hAnsi="Arial" w:cs="Arial"/>
        </w:rPr>
        <w:t>s</w:t>
      </w:r>
      <w:r w:rsidR="0005045D" w:rsidRPr="004A558E">
        <w:rPr>
          <w:rFonts w:ascii="Arial" w:hAnsi="Arial" w:cs="Arial"/>
        </w:rPr>
        <w:t xml:space="preserve"> that can considered ‘smaller’.</w:t>
      </w:r>
      <w:r w:rsidR="009D7FBC" w:rsidRPr="004A558E">
        <w:rPr>
          <w:rFonts w:ascii="Arial" w:hAnsi="Arial" w:cs="Arial"/>
        </w:rPr>
        <w:t xml:space="preserve"> </w:t>
      </w:r>
      <w:r w:rsidR="00E3030A" w:rsidRPr="004A558E">
        <w:rPr>
          <w:rFonts w:ascii="Arial" w:hAnsi="Arial" w:cs="Arial"/>
        </w:rPr>
        <w:t xml:space="preserve">Hitt </w:t>
      </w:r>
      <w:r w:rsidR="00E3030A" w:rsidRPr="00017761">
        <w:rPr>
          <w:rFonts w:ascii="Arial" w:hAnsi="Arial" w:cs="Arial"/>
          <w:i/>
        </w:rPr>
        <w:t>et al</w:t>
      </w:r>
      <w:r w:rsidR="00017761">
        <w:rPr>
          <w:rFonts w:ascii="Arial" w:hAnsi="Arial" w:cs="Arial"/>
        </w:rPr>
        <w:t xml:space="preserve"> (</w:t>
      </w:r>
      <w:r w:rsidR="00E3030A" w:rsidRPr="004A558E">
        <w:rPr>
          <w:rFonts w:ascii="Arial" w:hAnsi="Arial" w:cs="Arial"/>
        </w:rPr>
        <w:t>1991</w:t>
      </w:r>
      <w:r w:rsidR="00017761">
        <w:rPr>
          <w:rFonts w:ascii="Arial" w:hAnsi="Arial" w:cs="Arial"/>
        </w:rPr>
        <w:t>)</w:t>
      </w:r>
      <w:r w:rsidR="00E3030A" w:rsidRPr="004A558E">
        <w:rPr>
          <w:rFonts w:ascii="Arial" w:hAnsi="Arial" w:cs="Arial"/>
        </w:rPr>
        <w:t xml:space="preserve"> explained the use of the model is complicated and can have implications on future research and decision making. </w:t>
      </w:r>
    </w:p>
    <w:p w14:paraId="4F88EDE3" w14:textId="37BB1DFF" w:rsidR="00E2147D" w:rsidRPr="004A558E" w:rsidRDefault="006F5CAC" w:rsidP="00017761">
      <w:pPr>
        <w:spacing w:line="480" w:lineRule="auto"/>
        <w:jc w:val="both"/>
        <w:rPr>
          <w:rFonts w:ascii="Arial" w:hAnsi="Arial" w:cs="Arial"/>
        </w:rPr>
      </w:pPr>
      <w:r w:rsidRPr="004A558E">
        <w:rPr>
          <w:rFonts w:ascii="Arial" w:hAnsi="Arial" w:cs="Arial"/>
        </w:rPr>
        <w:t>Another model used within Evidence based practice is the Bounded Rationality Decision making model. This model</w:t>
      </w:r>
      <w:r w:rsidR="0025242C" w:rsidRPr="004A558E">
        <w:rPr>
          <w:rFonts w:ascii="Arial" w:hAnsi="Arial" w:cs="Arial"/>
        </w:rPr>
        <w:t xml:space="preserve">’s strategy is to obtain a satisfactory result rather than the optimal solution. </w:t>
      </w:r>
      <w:r w:rsidR="00806FD0" w:rsidRPr="004A558E">
        <w:rPr>
          <w:rFonts w:ascii="Arial" w:hAnsi="Arial" w:cs="Arial"/>
        </w:rPr>
        <w:t xml:space="preserve">Banks </w:t>
      </w:r>
      <w:r w:rsidR="00806FD0" w:rsidRPr="00017761">
        <w:rPr>
          <w:rFonts w:ascii="Arial" w:hAnsi="Arial" w:cs="Arial"/>
          <w:i/>
        </w:rPr>
        <w:t>et al</w:t>
      </w:r>
      <w:r w:rsidR="00806FD0" w:rsidRPr="004A558E">
        <w:rPr>
          <w:rFonts w:ascii="Arial" w:hAnsi="Arial" w:cs="Arial"/>
        </w:rPr>
        <w:t xml:space="preserve"> (2014) </w:t>
      </w:r>
      <w:r w:rsidR="00226E21" w:rsidRPr="004A558E">
        <w:rPr>
          <w:rFonts w:ascii="Arial" w:hAnsi="Arial" w:cs="Arial"/>
        </w:rPr>
        <w:t xml:space="preserve">noted that </w:t>
      </w:r>
      <w:r w:rsidR="00226E21" w:rsidRPr="004A558E">
        <w:rPr>
          <w:rFonts w:ascii="Arial" w:hAnsi="Arial" w:cs="Arial"/>
          <w:i/>
          <w:iCs/>
        </w:rPr>
        <w:t xml:space="preserve">‘bounded rationality </w:t>
      </w:r>
      <w:r w:rsidR="00806FD0" w:rsidRPr="004A558E">
        <w:rPr>
          <w:rFonts w:ascii="Arial" w:hAnsi="Arial" w:cs="Arial"/>
          <w:i/>
          <w:iCs/>
        </w:rPr>
        <w:t>is choosing the best solution, given the limitations of information and cognitive capacity’.</w:t>
      </w:r>
    </w:p>
    <w:p w14:paraId="58F8F870" w14:textId="391322E1" w:rsidR="00E2147D" w:rsidRPr="004A558E" w:rsidRDefault="00E2147D" w:rsidP="00017761">
      <w:pPr>
        <w:spacing w:line="480" w:lineRule="auto"/>
        <w:jc w:val="both"/>
        <w:rPr>
          <w:rFonts w:ascii="Arial" w:hAnsi="Arial" w:cs="Arial"/>
        </w:rPr>
      </w:pPr>
      <w:r w:rsidRPr="004A558E">
        <w:rPr>
          <w:rFonts w:ascii="Arial" w:hAnsi="Arial" w:cs="Arial"/>
        </w:rPr>
        <w:t>An advantage of th</w:t>
      </w:r>
      <w:r w:rsidR="005109DD">
        <w:rPr>
          <w:rFonts w:ascii="Arial" w:hAnsi="Arial" w:cs="Arial"/>
        </w:rPr>
        <w:t xml:space="preserve">is </w:t>
      </w:r>
      <w:r w:rsidRPr="004A558E">
        <w:rPr>
          <w:rFonts w:ascii="Arial" w:hAnsi="Arial" w:cs="Arial"/>
        </w:rPr>
        <w:t xml:space="preserve">model is it takes less time and </w:t>
      </w:r>
      <w:r w:rsidR="008F174C" w:rsidRPr="004A558E">
        <w:rPr>
          <w:rFonts w:ascii="Arial" w:hAnsi="Arial" w:cs="Arial"/>
        </w:rPr>
        <w:t>resources therefore</w:t>
      </w:r>
      <w:r w:rsidRPr="004A558E">
        <w:rPr>
          <w:rFonts w:ascii="Arial" w:hAnsi="Arial" w:cs="Arial"/>
        </w:rPr>
        <w:t xml:space="preserve"> it can be more efficient for fast moving situations and decisions. However, using this model may lead to decisions that are more effective in the short term and not as well suited to long term goals. This is </w:t>
      </w:r>
      <w:r w:rsidR="005109DD" w:rsidRPr="004A558E">
        <w:rPr>
          <w:rFonts w:ascii="Arial" w:hAnsi="Arial" w:cs="Arial"/>
        </w:rPr>
        <w:t>since</w:t>
      </w:r>
      <w:r w:rsidRPr="004A558E">
        <w:rPr>
          <w:rFonts w:ascii="Arial" w:hAnsi="Arial" w:cs="Arial"/>
        </w:rPr>
        <w:t xml:space="preserve"> making the decision, there was not capacity to work out the </w:t>
      </w:r>
      <w:r w:rsidR="008F174C" w:rsidRPr="004A558E">
        <w:rPr>
          <w:rFonts w:ascii="Arial" w:hAnsi="Arial" w:cs="Arial"/>
        </w:rPr>
        <w:t>long-term</w:t>
      </w:r>
      <w:r w:rsidRPr="004A558E">
        <w:rPr>
          <w:rFonts w:ascii="Arial" w:hAnsi="Arial" w:cs="Arial"/>
        </w:rPr>
        <w:t xml:space="preserve"> effects.  </w:t>
      </w:r>
    </w:p>
    <w:p w14:paraId="05E50C57" w14:textId="6C42EBCB" w:rsidR="00F27BC2" w:rsidRPr="004A558E" w:rsidRDefault="00F27BC2" w:rsidP="00017761">
      <w:pPr>
        <w:spacing w:line="480" w:lineRule="auto"/>
        <w:jc w:val="both"/>
        <w:rPr>
          <w:rFonts w:ascii="Arial" w:hAnsi="Arial" w:cs="Arial"/>
        </w:rPr>
      </w:pPr>
      <w:r w:rsidRPr="004A558E">
        <w:rPr>
          <w:rFonts w:ascii="Arial" w:hAnsi="Arial" w:cs="Arial"/>
        </w:rPr>
        <w:t xml:space="preserve">Within </w:t>
      </w:r>
      <w:r w:rsidR="007A4104" w:rsidRPr="004A558E">
        <w:rPr>
          <w:rFonts w:ascii="Arial" w:hAnsi="Arial" w:cs="Arial"/>
        </w:rPr>
        <w:t>both models</w:t>
      </w:r>
      <w:r w:rsidRPr="004A558E">
        <w:rPr>
          <w:rFonts w:ascii="Arial" w:hAnsi="Arial" w:cs="Arial"/>
        </w:rPr>
        <w:t xml:space="preserve"> discussed as well as Evidence based </w:t>
      </w:r>
      <w:r w:rsidR="006C3B27" w:rsidRPr="004A558E">
        <w:rPr>
          <w:rFonts w:ascii="Arial" w:hAnsi="Arial" w:cs="Arial"/>
        </w:rPr>
        <w:t>practice, it</w:t>
      </w:r>
      <w:r w:rsidRPr="004A558E">
        <w:rPr>
          <w:rFonts w:ascii="Arial" w:hAnsi="Arial" w:cs="Arial"/>
        </w:rPr>
        <w:t xml:space="preserve"> is imperative to use the best available evidence. </w:t>
      </w:r>
      <w:r w:rsidR="006A02CE" w:rsidRPr="004A558E">
        <w:rPr>
          <w:rFonts w:ascii="Arial" w:hAnsi="Arial" w:cs="Arial"/>
        </w:rPr>
        <w:t>Barends</w:t>
      </w:r>
      <w:r w:rsidR="006C3B27" w:rsidRPr="004A558E">
        <w:rPr>
          <w:rFonts w:ascii="Arial" w:hAnsi="Arial" w:cs="Arial"/>
        </w:rPr>
        <w:t xml:space="preserve"> </w:t>
      </w:r>
      <w:r w:rsidR="00017761" w:rsidRPr="00017761">
        <w:rPr>
          <w:rFonts w:ascii="Arial" w:hAnsi="Arial" w:cs="Arial"/>
          <w:i/>
        </w:rPr>
        <w:t>et al</w:t>
      </w:r>
      <w:r w:rsidR="006A02CE" w:rsidRPr="004A558E">
        <w:rPr>
          <w:rFonts w:ascii="Arial" w:hAnsi="Arial" w:cs="Arial"/>
        </w:rPr>
        <w:t xml:space="preserve"> </w:t>
      </w:r>
      <w:r w:rsidR="00017761">
        <w:rPr>
          <w:rFonts w:ascii="Arial" w:hAnsi="Arial" w:cs="Arial"/>
        </w:rPr>
        <w:t>(</w:t>
      </w:r>
      <w:r w:rsidR="006A02CE" w:rsidRPr="004A558E">
        <w:rPr>
          <w:rFonts w:ascii="Arial" w:hAnsi="Arial" w:cs="Arial"/>
        </w:rPr>
        <w:t>2014</w:t>
      </w:r>
      <w:r w:rsidR="00017761">
        <w:rPr>
          <w:rFonts w:ascii="Arial" w:hAnsi="Arial" w:cs="Arial"/>
        </w:rPr>
        <w:t>)</w:t>
      </w:r>
      <w:r w:rsidR="006A02CE" w:rsidRPr="004A558E">
        <w:rPr>
          <w:rFonts w:ascii="Arial" w:hAnsi="Arial" w:cs="Arial"/>
        </w:rPr>
        <w:t xml:space="preserve"> </w:t>
      </w:r>
      <w:r w:rsidRPr="004A558E">
        <w:rPr>
          <w:rFonts w:ascii="Arial" w:hAnsi="Arial" w:cs="Arial"/>
        </w:rPr>
        <w:t xml:space="preserve">define evidence as information, facts or data supporting a claim, hypothesis, or assumption. </w:t>
      </w:r>
    </w:p>
    <w:p w14:paraId="401770ED" w14:textId="2EFBC59E" w:rsidR="00FD06C6" w:rsidRPr="004A558E" w:rsidRDefault="00017761" w:rsidP="00017761">
      <w:pPr>
        <w:spacing w:line="480" w:lineRule="auto"/>
        <w:jc w:val="both"/>
        <w:rPr>
          <w:rFonts w:ascii="Arial" w:hAnsi="Arial" w:cs="Arial"/>
        </w:rPr>
      </w:pPr>
      <w:r>
        <w:rPr>
          <w:rFonts w:ascii="Arial" w:hAnsi="Arial" w:cs="Arial"/>
        </w:rPr>
        <w:t xml:space="preserve">Barends </w:t>
      </w:r>
      <w:r w:rsidRPr="00017761">
        <w:rPr>
          <w:rFonts w:ascii="Arial" w:hAnsi="Arial" w:cs="Arial"/>
          <w:i/>
        </w:rPr>
        <w:t>et al</w:t>
      </w:r>
      <w:r w:rsidR="006A02CE" w:rsidRPr="004A558E">
        <w:rPr>
          <w:rFonts w:ascii="Arial" w:hAnsi="Arial" w:cs="Arial"/>
        </w:rPr>
        <w:t xml:space="preserve"> </w:t>
      </w:r>
      <w:r>
        <w:rPr>
          <w:rFonts w:ascii="Arial" w:hAnsi="Arial" w:cs="Arial"/>
        </w:rPr>
        <w:t>(</w:t>
      </w:r>
      <w:r w:rsidR="006A02CE" w:rsidRPr="004A558E">
        <w:rPr>
          <w:rFonts w:ascii="Arial" w:hAnsi="Arial" w:cs="Arial"/>
        </w:rPr>
        <w:t>2014</w:t>
      </w:r>
      <w:r>
        <w:rPr>
          <w:rFonts w:ascii="Arial" w:hAnsi="Arial" w:cs="Arial"/>
        </w:rPr>
        <w:t>)</w:t>
      </w:r>
      <w:r w:rsidR="006A02CE" w:rsidRPr="004A558E">
        <w:rPr>
          <w:rFonts w:ascii="Arial" w:hAnsi="Arial" w:cs="Arial"/>
        </w:rPr>
        <w:t xml:space="preserve"> </w:t>
      </w:r>
      <w:r w:rsidR="007A4104" w:rsidRPr="004A558E">
        <w:rPr>
          <w:rFonts w:ascii="Arial" w:hAnsi="Arial" w:cs="Arial"/>
        </w:rPr>
        <w:t xml:space="preserve">look at the four sources of </w:t>
      </w:r>
      <w:r w:rsidR="00FD06C6" w:rsidRPr="004A558E">
        <w:rPr>
          <w:rFonts w:ascii="Arial" w:hAnsi="Arial" w:cs="Arial"/>
        </w:rPr>
        <w:t>evidence</w:t>
      </w:r>
      <w:r w:rsidR="007A4104" w:rsidRPr="004A558E">
        <w:rPr>
          <w:rFonts w:ascii="Arial" w:hAnsi="Arial" w:cs="Arial"/>
        </w:rPr>
        <w:t xml:space="preserve"> </w:t>
      </w:r>
      <w:r w:rsidR="006A02CE" w:rsidRPr="004A558E">
        <w:rPr>
          <w:rFonts w:ascii="Arial" w:hAnsi="Arial" w:cs="Arial"/>
        </w:rPr>
        <w:t>and w</w:t>
      </w:r>
      <w:r w:rsidR="00FD06C6" w:rsidRPr="004A558E">
        <w:rPr>
          <w:rFonts w:ascii="Arial" w:hAnsi="Arial" w:cs="Arial"/>
        </w:rPr>
        <w:t>hile collating data from these four sources, it is imperative that as HR professional ensure the quality and integrity of the data. This can be done by through 6 steps which are detailed in the infographic.</w:t>
      </w:r>
    </w:p>
    <w:p w14:paraId="31CDDC17" w14:textId="5B0F46F3" w:rsidR="006A02CE" w:rsidRPr="004A558E" w:rsidRDefault="00017761" w:rsidP="004A558E">
      <w:pPr>
        <w:spacing w:line="480" w:lineRule="auto"/>
        <w:rPr>
          <w:rFonts w:ascii="Arial" w:hAnsi="Arial" w:cs="Arial"/>
        </w:rPr>
      </w:pPr>
      <w:r w:rsidRPr="004A558E">
        <w:rPr>
          <w:rFonts w:ascii="Arial" w:hAnsi="Arial" w:cs="Arial"/>
          <w:noProof/>
          <w:lang w:eastAsia="en-GB"/>
        </w:rPr>
        <w:drawing>
          <wp:anchor distT="0" distB="0" distL="114300" distR="114300" simplePos="0" relativeHeight="251660288" behindDoc="0" locked="0" layoutInCell="1" allowOverlap="1" wp14:anchorId="2731BC06" wp14:editId="23C5529C">
            <wp:simplePos x="0" y="0"/>
            <wp:positionH relativeFrom="margin">
              <wp:posOffset>1292225</wp:posOffset>
            </wp:positionH>
            <wp:positionV relativeFrom="paragraph">
              <wp:posOffset>80645</wp:posOffset>
            </wp:positionV>
            <wp:extent cx="2880360" cy="23215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5677" t="27658" r="68491" b="26981"/>
                    <a:stretch/>
                  </pic:blipFill>
                  <pic:spPr bwMode="auto">
                    <a:xfrm>
                      <a:off x="0" y="0"/>
                      <a:ext cx="2880360" cy="2321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16C1B4" w14:textId="34EF4AA4" w:rsidR="006A02CE" w:rsidRPr="004A558E" w:rsidRDefault="006A02CE" w:rsidP="004A558E">
      <w:pPr>
        <w:spacing w:line="480" w:lineRule="auto"/>
        <w:rPr>
          <w:rFonts w:ascii="Arial" w:hAnsi="Arial" w:cs="Arial"/>
        </w:rPr>
      </w:pPr>
    </w:p>
    <w:p w14:paraId="0158C345" w14:textId="48CF1C9A" w:rsidR="00090558" w:rsidRPr="004A558E" w:rsidRDefault="00090558" w:rsidP="004A558E">
      <w:pPr>
        <w:spacing w:line="480" w:lineRule="auto"/>
        <w:rPr>
          <w:rFonts w:ascii="Arial" w:hAnsi="Arial" w:cs="Arial"/>
        </w:rPr>
      </w:pPr>
    </w:p>
    <w:p w14:paraId="2FBCF91D" w14:textId="67220DA8" w:rsidR="00090558" w:rsidRPr="004A558E" w:rsidRDefault="00090558" w:rsidP="004A558E">
      <w:pPr>
        <w:spacing w:line="480" w:lineRule="auto"/>
        <w:rPr>
          <w:rFonts w:ascii="Arial" w:hAnsi="Arial" w:cs="Arial"/>
        </w:rPr>
      </w:pPr>
    </w:p>
    <w:p w14:paraId="3DEF8A77" w14:textId="77777777" w:rsidR="00017761" w:rsidRDefault="00017761" w:rsidP="00017761">
      <w:pPr>
        <w:spacing w:line="480" w:lineRule="auto"/>
        <w:rPr>
          <w:rFonts w:ascii="Arial" w:hAnsi="Arial" w:cs="Arial"/>
          <w:b/>
          <w:bCs/>
          <w:u w:val="single"/>
        </w:rPr>
      </w:pPr>
    </w:p>
    <w:p w14:paraId="15B3B2A5" w14:textId="77777777" w:rsidR="00017761" w:rsidRDefault="00017761" w:rsidP="00017761">
      <w:pPr>
        <w:spacing w:line="480" w:lineRule="auto"/>
        <w:rPr>
          <w:rFonts w:ascii="Arial" w:hAnsi="Arial" w:cs="Arial"/>
          <w:b/>
          <w:bCs/>
          <w:u w:val="single"/>
        </w:rPr>
      </w:pPr>
    </w:p>
    <w:p w14:paraId="7259A20A" w14:textId="56FEED57" w:rsidR="006A02CE" w:rsidRPr="004A558E" w:rsidRDefault="006A02CE" w:rsidP="00017761">
      <w:pPr>
        <w:spacing w:line="480" w:lineRule="auto"/>
        <w:rPr>
          <w:rFonts w:ascii="Arial" w:hAnsi="Arial" w:cs="Arial"/>
        </w:rPr>
      </w:pPr>
      <w:r w:rsidRPr="004A558E">
        <w:rPr>
          <w:rFonts w:ascii="Arial" w:hAnsi="Arial" w:cs="Arial"/>
        </w:rPr>
        <w:t>Figu</w:t>
      </w:r>
      <w:r w:rsidR="00017761">
        <w:rPr>
          <w:rFonts w:ascii="Arial" w:hAnsi="Arial" w:cs="Arial"/>
        </w:rPr>
        <w:t xml:space="preserve">re 2: Four sources of Evidence </w:t>
      </w:r>
      <w:r w:rsidRPr="004A558E">
        <w:rPr>
          <w:rFonts w:ascii="Arial" w:hAnsi="Arial" w:cs="Arial"/>
        </w:rPr>
        <w:t xml:space="preserve">Barends </w:t>
      </w:r>
      <w:r w:rsidRPr="00017761">
        <w:rPr>
          <w:rFonts w:ascii="Arial" w:hAnsi="Arial" w:cs="Arial"/>
          <w:i/>
        </w:rPr>
        <w:t xml:space="preserve">et </w:t>
      </w:r>
      <w:proofErr w:type="gramStart"/>
      <w:r w:rsidRPr="00017761">
        <w:rPr>
          <w:rFonts w:ascii="Arial" w:hAnsi="Arial" w:cs="Arial"/>
          <w:i/>
        </w:rPr>
        <w:t>al</w:t>
      </w:r>
      <w:r w:rsidR="00017761">
        <w:rPr>
          <w:rFonts w:ascii="Arial" w:hAnsi="Arial" w:cs="Arial"/>
        </w:rPr>
        <w:t xml:space="preserve"> </w:t>
      </w:r>
      <w:r w:rsidRPr="004A558E">
        <w:rPr>
          <w:rFonts w:ascii="Arial" w:hAnsi="Arial" w:cs="Arial"/>
        </w:rPr>
        <w:t xml:space="preserve"> </w:t>
      </w:r>
      <w:r w:rsidR="00017761">
        <w:rPr>
          <w:rFonts w:ascii="Arial" w:hAnsi="Arial" w:cs="Arial"/>
        </w:rPr>
        <w:t>(</w:t>
      </w:r>
      <w:proofErr w:type="gramEnd"/>
      <w:r w:rsidRPr="004A558E">
        <w:rPr>
          <w:rFonts w:ascii="Arial" w:hAnsi="Arial" w:cs="Arial"/>
        </w:rPr>
        <w:t>2014)</w:t>
      </w:r>
    </w:p>
    <w:p w14:paraId="567446B7" w14:textId="0F98ED00" w:rsidR="00FD06C6" w:rsidRPr="004A558E" w:rsidRDefault="00FD06C6" w:rsidP="004A558E">
      <w:pPr>
        <w:spacing w:line="480" w:lineRule="auto"/>
        <w:rPr>
          <w:rFonts w:ascii="Arial" w:hAnsi="Arial" w:cs="Arial"/>
          <w:b/>
          <w:bCs/>
          <w:u w:val="single"/>
        </w:rPr>
      </w:pPr>
      <w:r w:rsidRPr="004A558E">
        <w:rPr>
          <w:rFonts w:ascii="Arial" w:hAnsi="Arial" w:cs="Arial"/>
          <w:b/>
          <w:bCs/>
          <w:u w:val="single"/>
        </w:rPr>
        <w:lastRenderedPageBreak/>
        <w:t>AC 1.2</w:t>
      </w:r>
    </w:p>
    <w:p w14:paraId="70835687" w14:textId="387D9822" w:rsidR="00FD06C6" w:rsidRPr="004A558E" w:rsidRDefault="00090558" w:rsidP="00017761">
      <w:pPr>
        <w:spacing w:line="480" w:lineRule="auto"/>
        <w:jc w:val="both"/>
        <w:rPr>
          <w:rFonts w:ascii="Arial" w:hAnsi="Arial" w:cs="Arial"/>
        </w:rPr>
      </w:pPr>
      <w:r w:rsidRPr="004A558E">
        <w:rPr>
          <w:rFonts w:ascii="Arial" w:hAnsi="Arial" w:cs="Arial"/>
        </w:rPr>
        <w:t xml:space="preserve">There are a range of tools to help support </w:t>
      </w:r>
      <w:r w:rsidR="00A02F8E" w:rsidRPr="004A558E">
        <w:rPr>
          <w:rFonts w:ascii="Arial" w:hAnsi="Arial" w:cs="Arial"/>
        </w:rPr>
        <w:t>people practitioners</w:t>
      </w:r>
      <w:r w:rsidRPr="004A558E">
        <w:rPr>
          <w:rFonts w:ascii="Arial" w:hAnsi="Arial" w:cs="Arial"/>
        </w:rPr>
        <w:t xml:space="preserve"> diagnose or identify</w:t>
      </w:r>
      <w:r w:rsidR="00A02F8E" w:rsidRPr="004A558E">
        <w:rPr>
          <w:rFonts w:ascii="Arial" w:hAnsi="Arial" w:cs="Arial"/>
        </w:rPr>
        <w:t xml:space="preserve"> current/and or future challenges. </w:t>
      </w:r>
      <w:r w:rsidRPr="004A558E">
        <w:rPr>
          <w:rFonts w:ascii="Arial" w:hAnsi="Arial" w:cs="Arial"/>
        </w:rPr>
        <w:t xml:space="preserve"> </w:t>
      </w:r>
    </w:p>
    <w:p w14:paraId="2605C2B8" w14:textId="52342A29" w:rsidR="007D3456" w:rsidRPr="004A558E" w:rsidRDefault="00A02F8E" w:rsidP="00017761">
      <w:pPr>
        <w:spacing w:line="480" w:lineRule="auto"/>
        <w:jc w:val="both"/>
        <w:rPr>
          <w:rFonts w:ascii="Arial" w:hAnsi="Arial" w:cs="Arial"/>
        </w:rPr>
      </w:pPr>
      <w:r w:rsidRPr="004A558E">
        <w:rPr>
          <w:rFonts w:ascii="Arial" w:hAnsi="Arial" w:cs="Arial"/>
        </w:rPr>
        <w:t xml:space="preserve">SWOT was developed by Albert Humphrey. The model looks at internal and external factors that could possibly impact the organisation. Strengths and Weaknesses focus more on internal factors whereas </w:t>
      </w:r>
      <w:r w:rsidR="00923648" w:rsidRPr="004A558E">
        <w:rPr>
          <w:rFonts w:ascii="Arial" w:hAnsi="Arial" w:cs="Arial"/>
        </w:rPr>
        <w:t>threats</w:t>
      </w:r>
      <w:r w:rsidRPr="004A558E">
        <w:rPr>
          <w:rFonts w:ascii="Arial" w:hAnsi="Arial" w:cs="Arial"/>
        </w:rPr>
        <w:t xml:space="preserve"> and opportunity focus more on the external factors. </w:t>
      </w:r>
      <w:r w:rsidR="007D3456" w:rsidRPr="004A558E">
        <w:rPr>
          <w:rFonts w:ascii="Arial" w:hAnsi="Arial" w:cs="Arial"/>
        </w:rPr>
        <w:t xml:space="preserve">SWOT has </w:t>
      </w:r>
      <w:r w:rsidR="007D3456" w:rsidRPr="004A558E">
        <w:rPr>
          <w:rFonts w:ascii="Arial" w:hAnsi="Arial" w:cs="Arial"/>
          <w:i/>
          <w:iCs/>
        </w:rPr>
        <w:t>‘been extended beyond companies to countries and industries and is used in virtually every published business case for business analysis’</w:t>
      </w:r>
      <w:r w:rsidR="007D3456" w:rsidRPr="004A558E">
        <w:rPr>
          <w:rFonts w:ascii="Arial" w:hAnsi="Arial" w:cs="Arial"/>
        </w:rPr>
        <w:t xml:space="preserve"> (Helms 2010)</w:t>
      </w:r>
      <w:r w:rsidR="007E224D" w:rsidRPr="004A558E">
        <w:rPr>
          <w:rFonts w:ascii="Arial" w:hAnsi="Arial" w:cs="Arial"/>
        </w:rPr>
        <w:t>.</w:t>
      </w:r>
    </w:p>
    <w:p w14:paraId="4BA3E1CF" w14:textId="478794BA" w:rsidR="00813506" w:rsidRPr="004A558E" w:rsidRDefault="00A02F8E" w:rsidP="00017761">
      <w:pPr>
        <w:spacing w:line="480" w:lineRule="auto"/>
        <w:jc w:val="both"/>
        <w:rPr>
          <w:rFonts w:ascii="Arial" w:hAnsi="Arial" w:cs="Arial"/>
        </w:rPr>
      </w:pPr>
      <w:r w:rsidRPr="004A558E">
        <w:rPr>
          <w:rFonts w:ascii="Arial" w:hAnsi="Arial" w:cs="Arial"/>
        </w:rPr>
        <w:t xml:space="preserve">Within my own organisation, I have used SWOT to </w:t>
      </w:r>
      <w:r w:rsidR="00813506" w:rsidRPr="004A558E">
        <w:rPr>
          <w:rFonts w:ascii="Arial" w:hAnsi="Arial" w:cs="Arial"/>
        </w:rPr>
        <w:t>analysis the way in which we recruit and retain apprentices.</w:t>
      </w:r>
    </w:p>
    <w:p w14:paraId="6B3FB9F6" w14:textId="7504AC3F" w:rsidR="00046A1C" w:rsidRPr="004A558E" w:rsidRDefault="008A20EF" w:rsidP="00017761">
      <w:pPr>
        <w:spacing w:line="480" w:lineRule="auto"/>
        <w:jc w:val="both"/>
        <w:rPr>
          <w:rFonts w:ascii="Arial" w:hAnsi="Arial" w:cs="Arial"/>
        </w:rPr>
      </w:pPr>
      <w:r w:rsidRPr="004A558E">
        <w:rPr>
          <w:rFonts w:ascii="Arial" w:hAnsi="Arial" w:cs="Arial"/>
        </w:rPr>
        <w:t>To</w:t>
      </w:r>
      <w:r w:rsidR="00046A1C" w:rsidRPr="004A558E">
        <w:rPr>
          <w:rFonts w:ascii="Arial" w:hAnsi="Arial" w:cs="Arial"/>
        </w:rPr>
        <w:t xml:space="preserve"> complete the analysis, I made comparisons with sector metrics and researched into other company offerings.</w:t>
      </w:r>
    </w:p>
    <w:p w14:paraId="34C792E0" w14:textId="77777777" w:rsidR="00813506" w:rsidRPr="004A558E" w:rsidRDefault="00813506" w:rsidP="004A558E">
      <w:pPr>
        <w:spacing w:line="480" w:lineRule="auto"/>
        <w:rPr>
          <w:rFonts w:ascii="Arial" w:hAnsi="Arial" w:cs="Arial"/>
        </w:rPr>
      </w:pPr>
      <w:r w:rsidRPr="004A558E">
        <w:rPr>
          <w:rFonts w:ascii="Arial" w:hAnsi="Arial" w:cs="Arial"/>
        </w:rPr>
        <w:t>The table below outlines the findings of this analysis:</w:t>
      </w:r>
    </w:p>
    <w:tbl>
      <w:tblPr>
        <w:tblStyle w:val="TableGrid"/>
        <w:tblW w:w="0" w:type="auto"/>
        <w:tblLook w:val="04A0" w:firstRow="1" w:lastRow="0" w:firstColumn="1" w:lastColumn="0" w:noHBand="0" w:noVBand="1"/>
      </w:tblPr>
      <w:tblGrid>
        <w:gridCol w:w="1555"/>
        <w:gridCol w:w="7461"/>
      </w:tblGrid>
      <w:tr w:rsidR="00813506" w:rsidRPr="004A558E" w14:paraId="32EFF69C" w14:textId="77777777" w:rsidTr="00813506">
        <w:tc>
          <w:tcPr>
            <w:tcW w:w="1555" w:type="dxa"/>
          </w:tcPr>
          <w:p w14:paraId="28B0E48F" w14:textId="4BF384F9" w:rsidR="00813506" w:rsidRPr="004A558E" w:rsidRDefault="00813506" w:rsidP="004A558E">
            <w:pPr>
              <w:spacing w:line="480" w:lineRule="auto"/>
              <w:jc w:val="center"/>
              <w:rPr>
                <w:rFonts w:ascii="Arial" w:hAnsi="Arial" w:cs="Arial"/>
              </w:rPr>
            </w:pPr>
            <w:r w:rsidRPr="004A558E">
              <w:rPr>
                <w:rFonts w:ascii="Arial" w:hAnsi="Arial" w:cs="Arial"/>
              </w:rPr>
              <w:t>Strengths</w:t>
            </w:r>
          </w:p>
        </w:tc>
        <w:tc>
          <w:tcPr>
            <w:tcW w:w="7461" w:type="dxa"/>
          </w:tcPr>
          <w:p w14:paraId="78B92068" w14:textId="05095F1B" w:rsidR="00813506" w:rsidRPr="004A558E" w:rsidRDefault="00813506" w:rsidP="004A558E">
            <w:pPr>
              <w:pStyle w:val="ListParagraph"/>
              <w:numPr>
                <w:ilvl w:val="0"/>
                <w:numId w:val="6"/>
              </w:numPr>
              <w:spacing w:line="480" w:lineRule="auto"/>
              <w:rPr>
                <w:rFonts w:ascii="Arial" w:hAnsi="Arial" w:cs="Arial"/>
              </w:rPr>
            </w:pPr>
            <w:r w:rsidRPr="004A558E">
              <w:rPr>
                <w:rFonts w:ascii="Arial" w:hAnsi="Arial" w:cs="Arial"/>
              </w:rPr>
              <w:t>One of the most generous compensation packages for apprentices within the South Wales Area.</w:t>
            </w:r>
          </w:p>
          <w:p w14:paraId="253D1233" w14:textId="2A114241" w:rsidR="00813506" w:rsidRPr="004A558E" w:rsidRDefault="00813506" w:rsidP="004A558E">
            <w:pPr>
              <w:pStyle w:val="ListParagraph"/>
              <w:numPr>
                <w:ilvl w:val="0"/>
                <w:numId w:val="6"/>
              </w:numPr>
              <w:spacing w:line="480" w:lineRule="auto"/>
              <w:rPr>
                <w:rFonts w:ascii="Arial" w:hAnsi="Arial" w:cs="Arial"/>
              </w:rPr>
            </w:pPr>
            <w:r w:rsidRPr="004A558E">
              <w:rPr>
                <w:rFonts w:ascii="Arial" w:hAnsi="Arial" w:cs="Arial"/>
              </w:rPr>
              <w:t>A full support programme within the organisation for apprentices while studying – which includes an additional half day study leave to work on the qualification.</w:t>
            </w:r>
          </w:p>
        </w:tc>
      </w:tr>
      <w:tr w:rsidR="00813506" w:rsidRPr="004A558E" w14:paraId="1B3A9562" w14:textId="77777777" w:rsidTr="00813506">
        <w:tc>
          <w:tcPr>
            <w:tcW w:w="1555" w:type="dxa"/>
          </w:tcPr>
          <w:p w14:paraId="3AD48E79" w14:textId="58412FAE" w:rsidR="00813506" w:rsidRPr="004A558E" w:rsidRDefault="00813506" w:rsidP="004A558E">
            <w:pPr>
              <w:spacing w:line="480" w:lineRule="auto"/>
              <w:jc w:val="center"/>
              <w:rPr>
                <w:rFonts w:ascii="Arial" w:hAnsi="Arial" w:cs="Arial"/>
              </w:rPr>
            </w:pPr>
            <w:r w:rsidRPr="004A558E">
              <w:rPr>
                <w:rFonts w:ascii="Arial" w:hAnsi="Arial" w:cs="Arial"/>
              </w:rPr>
              <w:t>Weaknesses</w:t>
            </w:r>
          </w:p>
        </w:tc>
        <w:tc>
          <w:tcPr>
            <w:tcW w:w="7461" w:type="dxa"/>
          </w:tcPr>
          <w:p w14:paraId="195A8B8E" w14:textId="77777777" w:rsidR="00813506" w:rsidRPr="004A558E" w:rsidRDefault="00813506" w:rsidP="004A558E">
            <w:pPr>
              <w:pStyle w:val="ListParagraph"/>
              <w:numPr>
                <w:ilvl w:val="0"/>
                <w:numId w:val="6"/>
              </w:numPr>
              <w:spacing w:line="480" w:lineRule="auto"/>
              <w:rPr>
                <w:rFonts w:ascii="Arial" w:hAnsi="Arial" w:cs="Arial"/>
              </w:rPr>
            </w:pPr>
            <w:r w:rsidRPr="004A558E">
              <w:rPr>
                <w:rFonts w:ascii="Arial" w:hAnsi="Arial" w:cs="Arial"/>
              </w:rPr>
              <w:t xml:space="preserve">An online application that takes more than 15 minutes to fill out. </w:t>
            </w:r>
          </w:p>
          <w:p w14:paraId="076A7C98" w14:textId="2EB409A7" w:rsidR="00813506" w:rsidRPr="004A558E" w:rsidRDefault="00A135BB" w:rsidP="004A558E">
            <w:pPr>
              <w:pStyle w:val="ListParagraph"/>
              <w:numPr>
                <w:ilvl w:val="0"/>
                <w:numId w:val="6"/>
              </w:numPr>
              <w:spacing w:line="480" w:lineRule="auto"/>
              <w:rPr>
                <w:rFonts w:ascii="Arial" w:hAnsi="Arial" w:cs="Arial"/>
              </w:rPr>
            </w:pPr>
            <w:r w:rsidRPr="004A558E">
              <w:rPr>
                <w:rFonts w:ascii="Arial" w:hAnsi="Arial" w:cs="Arial"/>
              </w:rPr>
              <w:t xml:space="preserve">Budget constraints which </w:t>
            </w:r>
            <w:proofErr w:type="gramStart"/>
            <w:r w:rsidRPr="004A558E">
              <w:rPr>
                <w:rFonts w:ascii="Arial" w:hAnsi="Arial" w:cs="Arial"/>
              </w:rPr>
              <w:t>means</w:t>
            </w:r>
            <w:proofErr w:type="gramEnd"/>
            <w:r w:rsidRPr="004A558E">
              <w:rPr>
                <w:rFonts w:ascii="Arial" w:hAnsi="Arial" w:cs="Arial"/>
              </w:rPr>
              <w:t xml:space="preserve"> no negotiation on salary or benefits.  </w:t>
            </w:r>
          </w:p>
        </w:tc>
      </w:tr>
      <w:tr w:rsidR="00813506" w:rsidRPr="004A558E" w14:paraId="7AB054D1" w14:textId="77777777" w:rsidTr="00813506">
        <w:tc>
          <w:tcPr>
            <w:tcW w:w="1555" w:type="dxa"/>
          </w:tcPr>
          <w:p w14:paraId="318192FD" w14:textId="57CEFD47" w:rsidR="00813506" w:rsidRPr="004A558E" w:rsidRDefault="00813506" w:rsidP="004A558E">
            <w:pPr>
              <w:spacing w:line="480" w:lineRule="auto"/>
              <w:jc w:val="center"/>
              <w:rPr>
                <w:rFonts w:ascii="Arial" w:hAnsi="Arial" w:cs="Arial"/>
              </w:rPr>
            </w:pPr>
            <w:r w:rsidRPr="004A558E">
              <w:rPr>
                <w:rFonts w:ascii="Arial" w:hAnsi="Arial" w:cs="Arial"/>
              </w:rPr>
              <w:t>Opportunities</w:t>
            </w:r>
          </w:p>
        </w:tc>
        <w:tc>
          <w:tcPr>
            <w:tcW w:w="7461" w:type="dxa"/>
          </w:tcPr>
          <w:p w14:paraId="0302D705" w14:textId="77777777" w:rsidR="00A135BB" w:rsidRPr="004A558E" w:rsidRDefault="00A135BB" w:rsidP="004A558E">
            <w:pPr>
              <w:pStyle w:val="ListParagraph"/>
              <w:numPr>
                <w:ilvl w:val="0"/>
                <w:numId w:val="6"/>
              </w:numPr>
              <w:spacing w:line="480" w:lineRule="auto"/>
              <w:rPr>
                <w:rFonts w:ascii="Arial" w:hAnsi="Arial" w:cs="Arial"/>
              </w:rPr>
            </w:pPr>
            <w:r w:rsidRPr="004A558E">
              <w:rPr>
                <w:rFonts w:ascii="Arial" w:hAnsi="Arial" w:cs="Arial"/>
              </w:rPr>
              <w:t xml:space="preserve">By hiring apprentices, we have access to a larger pool of candidates for each role. </w:t>
            </w:r>
          </w:p>
          <w:p w14:paraId="52F0CB33" w14:textId="6D571BFA" w:rsidR="00813506" w:rsidRPr="004A558E" w:rsidRDefault="00A135BB" w:rsidP="004A558E">
            <w:pPr>
              <w:pStyle w:val="ListParagraph"/>
              <w:numPr>
                <w:ilvl w:val="0"/>
                <w:numId w:val="6"/>
              </w:numPr>
              <w:spacing w:line="480" w:lineRule="auto"/>
              <w:rPr>
                <w:rFonts w:ascii="Arial" w:hAnsi="Arial" w:cs="Arial"/>
              </w:rPr>
            </w:pPr>
            <w:r w:rsidRPr="004A558E">
              <w:rPr>
                <w:rFonts w:ascii="Arial" w:hAnsi="Arial" w:cs="Arial"/>
              </w:rPr>
              <w:t xml:space="preserve">With the recent change to hybrid working – we may have a larger geographical </w:t>
            </w:r>
            <w:r w:rsidR="00A01196" w:rsidRPr="004A558E">
              <w:rPr>
                <w:rFonts w:ascii="Arial" w:hAnsi="Arial" w:cs="Arial"/>
              </w:rPr>
              <w:t>to recruit from.</w:t>
            </w:r>
          </w:p>
        </w:tc>
      </w:tr>
      <w:tr w:rsidR="00813506" w:rsidRPr="004A558E" w14:paraId="705ACDC5" w14:textId="77777777" w:rsidTr="00813506">
        <w:tc>
          <w:tcPr>
            <w:tcW w:w="1555" w:type="dxa"/>
          </w:tcPr>
          <w:p w14:paraId="59B2C857" w14:textId="35392827" w:rsidR="00813506" w:rsidRPr="004A558E" w:rsidRDefault="00A135BB" w:rsidP="004A558E">
            <w:pPr>
              <w:spacing w:line="480" w:lineRule="auto"/>
              <w:jc w:val="center"/>
              <w:rPr>
                <w:rFonts w:ascii="Arial" w:hAnsi="Arial" w:cs="Arial"/>
              </w:rPr>
            </w:pPr>
            <w:r w:rsidRPr="004A558E">
              <w:rPr>
                <w:rFonts w:ascii="Arial" w:hAnsi="Arial" w:cs="Arial"/>
              </w:rPr>
              <w:lastRenderedPageBreak/>
              <w:t xml:space="preserve">Threats </w:t>
            </w:r>
          </w:p>
        </w:tc>
        <w:tc>
          <w:tcPr>
            <w:tcW w:w="7461" w:type="dxa"/>
          </w:tcPr>
          <w:p w14:paraId="43863875" w14:textId="5B5294AD" w:rsidR="00813506" w:rsidRPr="004A558E" w:rsidRDefault="00A01196" w:rsidP="004A558E">
            <w:pPr>
              <w:pStyle w:val="ListParagraph"/>
              <w:numPr>
                <w:ilvl w:val="0"/>
                <w:numId w:val="7"/>
              </w:numPr>
              <w:spacing w:line="480" w:lineRule="auto"/>
              <w:rPr>
                <w:rFonts w:ascii="Arial" w:hAnsi="Arial" w:cs="Arial"/>
              </w:rPr>
            </w:pPr>
            <w:r w:rsidRPr="004A558E">
              <w:rPr>
                <w:rFonts w:ascii="Arial" w:hAnsi="Arial" w:cs="Arial"/>
              </w:rPr>
              <w:t>A longer recruitment process than most other businesses in the area so a chance to lose potential candidates.</w:t>
            </w:r>
          </w:p>
          <w:p w14:paraId="3ABC9988" w14:textId="4EFEA571" w:rsidR="00A01196" w:rsidRPr="004A558E" w:rsidRDefault="00A01196" w:rsidP="004A558E">
            <w:pPr>
              <w:pStyle w:val="ListParagraph"/>
              <w:numPr>
                <w:ilvl w:val="0"/>
                <w:numId w:val="7"/>
              </w:numPr>
              <w:spacing w:line="480" w:lineRule="auto"/>
              <w:rPr>
                <w:rFonts w:ascii="Arial" w:hAnsi="Arial" w:cs="Arial"/>
              </w:rPr>
            </w:pPr>
            <w:r w:rsidRPr="004A558E">
              <w:rPr>
                <w:rFonts w:ascii="Arial" w:hAnsi="Arial" w:cs="Arial"/>
              </w:rPr>
              <w:t>Increased recruitment demands across the South Wales Area</w:t>
            </w:r>
          </w:p>
        </w:tc>
      </w:tr>
    </w:tbl>
    <w:p w14:paraId="629ABFBB" w14:textId="77777777" w:rsidR="007E224D" w:rsidRPr="004A558E" w:rsidRDefault="007E224D" w:rsidP="004A558E">
      <w:pPr>
        <w:spacing w:line="480" w:lineRule="auto"/>
        <w:rPr>
          <w:rFonts w:ascii="Arial" w:hAnsi="Arial" w:cs="Arial"/>
          <w:b/>
          <w:bCs/>
        </w:rPr>
      </w:pPr>
    </w:p>
    <w:p w14:paraId="5764B9CE" w14:textId="3BB7FBDD" w:rsidR="00046A1C" w:rsidRPr="004A558E" w:rsidRDefault="00A01196" w:rsidP="00017761">
      <w:pPr>
        <w:spacing w:line="480" w:lineRule="auto"/>
        <w:jc w:val="both"/>
        <w:rPr>
          <w:rFonts w:ascii="Arial" w:hAnsi="Arial" w:cs="Arial"/>
        </w:rPr>
      </w:pPr>
      <w:r w:rsidRPr="004A558E">
        <w:rPr>
          <w:rFonts w:ascii="Arial" w:hAnsi="Arial" w:cs="Arial"/>
        </w:rPr>
        <w:t>Th</w:t>
      </w:r>
      <w:r w:rsidR="00873C24" w:rsidRPr="004A558E">
        <w:rPr>
          <w:rFonts w:ascii="Arial" w:hAnsi="Arial" w:cs="Arial"/>
        </w:rPr>
        <w:t>is</w:t>
      </w:r>
      <w:r w:rsidRPr="004A558E">
        <w:rPr>
          <w:rFonts w:ascii="Arial" w:hAnsi="Arial" w:cs="Arial"/>
        </w:rPr>
        <w:t xml:space="preserve"> analysis tool has many positives</w:t>
      </w:r>
      <w:r w:rsidR="00046A1C" w:rsidRPr="004A558E">
        <w:rPr>
          <w:rFonts w:ascii="Arial" w:hAnsi="Arial" w:cs="Arial"/>
        </w:rPr>
        <w:t>. In comparison to other models, it is simple and can normally be applied to any organisational situation. Furthermore, the analysis allows you to see four different areas of a situation in one shot while integrating data for each area. T</w:t>
      </w:r>
      <w:r w:rsidR="00873C24" w:rsidRPr="004A558E">
        <w:rPr>
          <w:rFonts w:ascii="Arial" w:hAnsi="Arial" w:cs="Arial"/>
        </w:rPr>
        <w:t>his</w:t>
      </w:r>
      <w:r w:rsidR="00046A1C" w:rsidRPr="004A558E">
        <w:rPr>
          <w:rFonts w:ascii="Arial" w:hAnsi="Arial" w:cs="Arial"/>
        </w:rPr>
        <w:t xml:space="preserve"> analysis is also low cost for many organisations as it doesn’t rely on specific software’s or data, rather it can be tailored to what is available in the given situation.</w:t>
      </w:r>
    </w:p>
    <w:p w14:paraId="3D0CB33A" w14:textId="14CA1F77" w:rsidR="00231A7C" w:rsidRPr="004A558E" w:rsidRDefault="00046A1C" w:rsidP="00017761">
      <w:pPr>
        <w:spacing w:line="480" w:lineRule="auto"/>
        <w:jc w:val="both"/>
        <w:rPr>
          <w:rFonts w:ascii="Arial" w:hAnsi="Arial" w:cs="Arial"/>
        </w:rPr>
      </w:pPr>
      <w:r w:rsidRPr="004A558E">
        <w:rPr>
          <w:rFonts w:ascii="Arial" w:hAnsi="Arial" w:cs="Arial"/>
        </w:rPr>
        <w:t xml:space="preserve">However, the SWOT analysis comes with its limitations. While </w:t>
      </w:r>
      <w:r w:rsidR="008A20EF" w:rsidRPr="004A558E">
        <w:rPr>
          <w:rFonts w:ascii="Arial" w:hAnsi="Arial" w:cs="Arial"/>
        </w:rPr>
        <w:t xml:space="preserve">the tool does simplify analysis, it does not outline priorities. </w:t>
      </w:r>
      <w:r w:rsidR="00231A7C" w:rsidRPr="004A558E">
        <w:rPr>
          <w:rFonts w:ascii="Arial" w:hAnsi="Arial" w:cs="Arial"/>
        </w:rPr>
        <w:t xml:space="preserve">Hill </w:t>
      </w:r>
      <w:r w:rsidR="00231A7C" w:rsidRPr="00017761">
        <w:rPr>
          <w:rFonts w:ascii="Arial" w:hAnsi="Arial" w:cs="Arial"/>
          <w:i/>
        </w:rPr>
        <w:t>et al</w:t>
      </w:r>
      <w:r w:rsidR="00231A7C" w:rsidRPr="004A558E">
        <w:rPr>
          <w:rFonts w:ascii="Arial" w:hAnsi="Arial" w:cs="Arial"/>
        </w:rPr>
        <w:t xml:space="preserve"> </w:t>
      </w:r>
      <w:r w:rsidR="00017761">
        <w:rPr>
          <w:rFonts w:ascii="Arial" w:hAnsi="Arial" w:cs="Arial"/>
        </w:rPr>
        <w:t>(</w:t>
      </w:r>
      <w:r w:rsidR="00231A7C" w:rsidRPr="004A558E">
        <w:rPr>
          <w:rFonts w:ascii="Arial" w:hAnsi="Arial" w:cs="Arial"/>
        </w:rPr>
        <w:t>1997</w:t>
      </w:r>
      <w:r w:rsidR="00017761">
        <w:rPr>
          <w:rFonts w:ascii="Arial" w:hAnsi="Arial" w:cs="Arial"/>
        </w:rPr>
        <w:t xml:space="preserve">) </w:t>
      </w:r>
      <w:r w:rsidR="007E224D" w:rsidRPr="004A558E">
        <w:rPr>
          <w:rFonts w:ascii="Arial" w:hAnsi="Arial" w:cs="Arial"/>
        </w:rPr>
        <w:t>conducted research into the use of SWOT analysis within businesses and found there w</w:t>
      </w:r>
      <w:r w:rsidR="00BB0052">
        <w:rPr>
          <w:rFonts w:ascii="Arial" w:hAnsi="Arial" w:cs="Arial"/>
        </w:rPr>
        <w:t>as</w:t>
      </w:r>
      <w:r w:rsidR="007E224D" w:rsidRPr="004A558E">
        <w:rPr>
          <w:rFonts w:ascii="Arial" w:hAnsi="Arial" w:cs="Arial"/>
        </w:rPr>
        <w:t xml:space="preserve"> a failure to prioritise after using the tool</w:t>
      </w:r>
      <w:r w:rsidR="00231A7C" w:rsidRPr="004A558E">
        <w:rPr>
          <w:rFonts w:ascii="Arial" w:hAnsi="Arial" w:cs="Arial"/>
        </w:rPr>
        <w:t xml:space="preserve"> and that there was no attempt to verify any points within the analysis with data.</w:t>
      </w:r>
    </w:p>
    <w:p w14:paraId="787DFF58" w14:textId="2B0CC1B3" w:rsidR="00A01196" w:rsidRPr="004A558E" w:rsidRDefault="00231A7C" w:rsidP="00017761">
      <w:pPr>
        <w:spacing w:line="480" w:lineRule="auto"/>
        <w:jc w:val="both"/>
        <w:rPr>
          <w:rFonts w:ascii="Arial" w:hAnsi="Arial" w:cs="Arial"/>
        </w:rPr>
      </w:pPr>
      <w:r w:rsidRPr="004A558E">
        <w:rPr>
          <w:rFonts w:ascii="Arial" w:hAnsi="Arial" w:cs="Arial"/>
        </w:rPr>
        <w:t xml:space="preserve">This would mean </w:t>
      </w:r>
      <w:r w:rsidR="007E224D" w:rsidRPr="004A558E">
        <w:rPr>
          <w:rFonts w:ascii="Arial" w:hAnsi="Arial" w:cs="Arial"/>
        </w:rPr>
        <w:t>w</w:t>
      </w:r>
      <w:r w:rsidR="008A20EF" w:rsidRPr="004A558E">
        <w:rPr>
          <w:rFonts w:ascii="Arial" w:hAnsi="Arial" w:cs="Arial"/>
        </w:rPr>
        <w:t xml:space="preserve">hile the analysis can be used with data, it can also be subjective. The analysis is only as functional as the data used to complete it, meaning it may be clouded by personal opinions or lack of factual evidence.   </w:t>
      </w:r>
    </w:p>
    <w:p w14:paraId="7D853D91" w14:textId="573C7CC1" w:rsidR="00873C24" w:rsidRPr="004A558E" w:rsidRDefault="00873C24" w:rsidP="00017761">
      <w:pPr>
        <w:spacing w:line="480" w:lineRule="auto"/>
        <w:jc w:val="both"/>
        <w:rPr>
          <w:rFonts w:ascii="Arial" w:hAnsi="Arial" w:cs="Arial"/>
        </w:rPr>
      </w:pPr>
      <w:r w:rsidRPr="004A558E">
        <w:rPr>
          <w:rFonts w:ascii="Arial" w:hAnsi="Arial" w:cs="Arial"/>
        </w:rPr>
        <w:t xml:space="preserve">To help support the analyse, we drew comparisons from sector metrics. </w:t>
      </w:r>
      <w:r w:rsidR="00910F9A" w:rsidRPr="004A558E">
        <w:rPr>
          <w:rFonts w:ascii="Arial" w:hAnsi="Arial" w:cs="Arial"/>
        </w:rPr>
        <w:t xml:space="preserve">Using this method allowed us to compare our own offering against other organisations and identify gaps within it. By doing this – it helped us focus on areas that needed addressing. </w:t>
      </w:r>
    </w:p>
    <w:p w14:paraId="2C1E634B" w14:textId="34360E7E" w:rsidR="00910F9A" w:rsidRPr="004A558E" w:rsidRDefault="00910F9A" w:rsidP="00017761">
      <w:pPr>
        <w:spacing w:line="480" w:lineRule="auto"/>
        <w:jc w:val="both"/>
        <w:rPr>
          <w:rFonts w:ascii="Arial" w:hAnsi="Arial" w:cs="Arial"/>
        </w:rPr>
      </w:pPr>
      <w:r w:rsidRPr="004A558E">
        <w:rPr>
          <w:rFonts w:ascii="Arial" w:hAnsi="Arial" w:cs="Arial"/>
        </w:rPr>
        <w:t>However, this method does have limitations. Some of the metrics may be inappropriate, for example a small business might not be comparable to a metrics of a larger company.</w:t>
      </w:r>
    </w:p>
    <w:p w14:paraId="35213FDC" w14:textId="77777777" w:rsidR="00454E31" w:rsidRDefault="00454E31" w:rsidP="004A558E">
      <w:pPr>
        <w:spacing w:line="480" w:lineRule="auto"/>
        <w:rPr>
          <w:rFonts w:ascii="Arial" w:hAnsi="Arial" w:cs="Arial"/>
          <w:b/>
          <w:bCs/>
          <w:u w:val="single"/>
        </w:rPr>
      </w:pPr>
    </w:p>
    <w:p w14:paraId="0A671A8B" w14:textId="77777777" w:rsidR="00454E31" w:rsidRDefault="00454E31" w:rsidP="004A558E">
      <w:pPr>
        <w:spacing w:line="480" w:lineRule="auto"/>
        <w:rPr>
          <w:rFonts w:ascii="Arial" w:hAnsi="Arial" w:cs="Arial"/>
          <w:b/>
          <w:bCs/>
          <w:u w:val="single"/>
        </w:rPr>
      </w:pPr>
    </w:p>
    <w:p w14:paraId="1F6FF88E" w14:textId="77777777" w:rsidR="00454E31" w:rsidRDefault="00454E31" w:rsidP="004A558E">
      <w:pPr>
        <w:spacing w:line="480" w:lineRule="auto"/>
        <w:rPr>
          <w:rFonts w:ascii="Arial" w:hAnsi="Arial" w:cs="Arial"/>
          <w:b/>
          <w:bCs/>
          <w:u w:val="single"/>
        </w:rPr>
      </w:pPr>
    </w:p>
    <w:p w14:paraId="63A5333B" w14:textId="77777777" w:rsidR="00454E31" w:rsidRDefault="00454E31" w:rsidP="004A558E">
      <w:pPr>
        <w:spacing w:line="480" w:lineRule="auto"/>
        <w:rPr>
          <w:rFonts w:ascii="Arial" w:hAnsi="Arial" w:cs="Arial"/>
          <w:b/>
          <w:bCs/>
          <w:u w:val="single"/>
        </w:rPr>
      </w:pPr>
    </w:p>
    <w:p w14:paraId="529D51EB" w14:textId="259F1995" w:rsidR="00A22A15" w:rsidRPr="004A558E" w:rsidRDefault="00FD06C6" w:rsidP="004A558E">
      <w:pPr>
        <w:spacing w:line="480" w:lineRule="auto"/>
        <w:rPr>
          <w:rFonts w:ascii="Arial" w:hAnsi="Arial" w:cs="Arial"/>
          <w:b/>
          <w:bCs/>
          <w:u w:val="single"/>
        </w:rPr>
      </w:pPr>
      <w:r w:rsidRPr="004A558E">
        <w:rPr>
          <w:rFonts w:ascii="Arial" w:hAnsi="Arial" w:cs="Arial"/>
          <w:b/>
          <w:bCs/>
          <w:u w:val="single"/>
        </w:rPr>
        <w:lastRenderedPageBreak/>
        <w:t>AC 1.3</w:t>
      </w:r>
    </w:p>
    <w:p w14:paraId="759837DC" w14:textId="2E4BFFDE" w:rsidR="000E503F" w:rsidRPr="004A558E" w:rsidRDefault="000E503F" w:rsidP="00017761">
      <w:pPr>
        <w:spacing w:line="480" w:lineRule="auto"/>
        <w:jc w:val="both"/>
        <w:rPr>
          <w:rFonts w:ascii="Arial" w:hAnsi="Arial" w:cs="Arial"/>
        </w:rPr>
      </w:pPr>
      <w:r w:rsidRPr="004A558E">
        <w:rPr>
          <w:rFonts w:ascii="Arial" w:hAnsi="Arial" w:cs="Arial"/>
        </w:rPr>
        <w:t xml:space="preserve">The CIPD </w:t>
      </w:r>
      <w:r w:rsidR="006263AD" w:rsidRPr="004A558E">
        <w:rPr>
          <w:rFonts w:ascii="Arial" w:hAnsi="Arial" w:cs="Arial"/>
        </w:rPr>
        <w:t xml:space="preserve">(2019) </w:t>
      </w:r>
      <w:r w:rsidRPr="004A558E">
        <w:rPr>
          <w:rFonts w:ascii="Arial" w:hAnsi="Arial" w:cs="Arial"/>
        </w:rPr>
        <w:t>has defined</w:t>
      </w:r>
      <w:r w:rsidR="00923648" w:rsidRPr="004A558E">
        <w:rPr>
          <w:rFonts w:ascii="Arial" w:hAnsi="Arial" w:cs="Arial"/>
        </w:rPr>
        <w:t xml:space="preserve"> critical thinking</w:t>
      </w:r>
      <w:r w:rsidRPr="004A558E">
        <w:rPr>
          <w:rFonts w:ascii="Arial" w:hAnsi="Arial" w:cs="Arial"/>
        </w:rPr>
        <w:t xml:space="preserve"> as ‘</w:t>
      </w:r>
      <w:r w:rsidRPr="004A558E">
        <w:rPr>
          <w:rFonts w:ascii="Arial" w:hAnsi="Arial" w:cs="Arial"/>
          <w:i/>
          <w:iCs/>
        </w:rPr>
        <w:t>the ability to think well and reflect objectively on the ideas, opinions and arguments of other’</w:t>
      </w:r>
      <w:r w:rsidRPr="004A558E">
        <w:rPr>
          <w:rFonts w:ascii="Arial" w:hAnsi="Arial" w:cs="Arial"/>
        </w:rPr>
        <w:t xml:space="preserve">.  </w:t>
      </w:r>
    </w:p>
    <w:p w14:paraId="564BA3DC" w14:textId="3F40E776" w:rsidR="005606C5" w:rsidRPr="004A558E" w:rsidRDefault="005606C5" w:rsidP="00017761">
      <w:pPr>
        <w:spacing w:line="480" w:lineRule="auto"/>
        <w:jc w:val="both"/>
        <w:rPr>
          <w:rFonts w:ascii="Arial" w:hAnsi="Arial" w:cs="Arial"/>
        </w:rPr>
      </w:pPr>
      <w:r w:rsidRPr="004A558E">
        <w:rPr>
          <w:rFonts w:ascii="Arial" w:hAnsi="Arial" w:cs="Arial"/>
        </w:rPr>
        <w:t xml:space="preserve">Evidence based practice focused on asking relevant questions as discussed in AC 1.1 and this is a primary to critical thinking. </w:t>
      </w:r>
    </w:p>
    <w:p w14:paraId="72DA08A4" w14:textId="21CBEA98" w:rsidR="00F34A87" w:rsidRPr="008E0FBE" w:rsidRDefault="0C6D2F93" w:rsidP="00017761">
      <w:pPr>
        <w:spacing w:line="480" w:lineRule="auto"/>
        <w:jc w:val="both"/>
        <w:rPr>
          <w:rFonts w:ascii="Arial" w:hAnsi="Arial" w:cs="Arial"/>
        </w:rPr>
      </w:pPr>
      <w:r w:rsidRPr="0C6D2F93">
        <w:rPr>
          <w:rFonts w:ascii="Arial" w:hAnsi="Arial" w:cs="Arial"/>
        </w:rPr>
        <w:t xml:space="preserve">Critical thinking allows you to form a judgement by analysing and evaluating information rather </w:t>
      </w:r>
      <w:r w:rsidRPr="008E0FBE">
        <w:rPr>
          <w:rFonts w:ascii="Arial" w:hAnsi="Arial" w:cs="Arial"/>
        </w:rPr>
        <w:t>than forming decisions influenced by factors such unconscious or conscious bias. It also allows you to question evidence sources and form well-reasoned and researched arguments. CIPD (2022) states that decisions made through critically appraised evidence yield more effective outcomes.</w:t>
      </w:r>
    </w:p>
    <w:p w14:paraId="1DBF8C31" w14:textId="0E5A9420" w:rsidR="005606C5" w:rsidRPr="004A558E" w:rsidRDefault="00F34A87" w:rsidP="00017761">
      <w:pPr>
        <w:spacing w:line="480" w:lineRule="auto"/>
        <w:jc w:val="both"/>
        <w:rPr>
          <w:rFonts w:ascii="Arial" w:hAnsi="Arial" w:cs="Arial"/>
        </w:rPr>
      </w:pPr>
      <w:r w:rsidRPr="008E0FBE">
        <w:rPr>
          <w:rFonts w:ascii="Arial" w:hAnsi="Arial" w:cs="Arial"/>
        </w:rPr>
        <w:t xml:space="preserve">HR </w:t>
      </w:r>
      <w:r w:rsidR="005606C5" w:rsidRPr="008E0FBE">
        <w:rPr>
          <w:rFonts w:ascii="Arial" w:hAnsi="Arial" w:cs="Arial"/>
        </w:rPr>
        <w:t>professionals need to</w:t>
      </w:r>
      <w:r w:rsidR="005606C5" w:rsidRPr="004A558E">
        <w:rPr>
          <w:rFonts w:ascii="Arial" w:hAnsi="Arial" w:cs="Arial"/>
        </w:rPr>
        <w:t xml:space="preserve"> be able to practice critical thinking to participate in the wider strategic conversations that may happen within organisations, as well as people practice issues.</w:t>
      </w:r>
      <w:r w:rsidRPr="004A558E">
        <w:rPr>
          <w:rFonts w:ascii="Arial" w:hAnsi="Arial" w:cs="Arial"/>
        </w:rPr>
        <w:t xml:space="preserve"> </w:t>
      </w:r>
    </w:p>
    <w:p w14:paraId="2D12D7A4" w14:textId="6A5A59B6" w:rsidR="00E01D35" w:rsidRPr="004A558E" w:rsidRDefault="00F06F1E" w:rsidP="00017761">
      <w:pPr>
        <w:spacing w:line="480" w:lineRule="auto"/>
        <w:jc w:val="both"/>
        <w:rPr>
          <w:rFonts w:ascii="Arial" w:hAnsi="Arial" w:cs="Arial"/>
        </w:rPr>
      </w:pPr>
      <w:r w:rsidRPr="004A558E">
        <w:rPr>
          <w:rFonts w:ascii="Arial" w:hAnsi="Arial" w:cs="Arial"/>
        </w:rPr>
        <w:t xml:space="preserve">In my own practice I have used critical thinking to help evaluate my decisions and be led by fact rather than opinion. An example of this, was implementing a new process for sending out new starter documentation. By using critical thinking, I was able to stream down the process, eliminating two steps. When appeal to history was argued I was able to demonstrate that the new process was more effective, separating opinion from fact. </w:t>
      </w:r>
    </w:p>
    <w:p w14:paraId="73714122" w14:textId="77777777" w:rsidR="00966853" w:rsidRPr="004A558E" w:rsidRDefault="00966853" w:rsidP="00017761">
      <w:pPr>
        <w:spacing w:line="480" w:lineRule="auto"/>
        <w:jc w:val="both"/>
        <w:rPr>
          <w:rFonts w:ascii="Arial" w:hAnsi="Arial" w:cs="Arial"/>
          <w:b/>
          <w:bCs/>
          <w:u w:val="single"/>
        </w:rPr>
      </w:pPr>
    </w:p>
    <w:p w14:paraId="49F6FE22" w14:textId="143C96C8" w:rsidR="004D033A" w:rsidRPr="004A558E" w:rsidRDefault="00FD06C6" w:rsidP="00017761">
      <w:pPr>
        <w:spacing w:line="480" w:lineRule="auto"/>
        <w:jc w:val="both"/>
        <w:rPr>
          <w:rFonts w:ascii="Arial" w:hAnsi="Arial" w:cs="Arial"/>
          <w:b/>
          <w:bCs/>
          <w:u w:val="single"/>
        </w:rPr>
      </w:pPr>
      <w:r w:rsidRPr="004A558E">
        <w:rPr>
          <w:rFonts w:ascii="Arial" w:hAnsi="Arial" w:cs="Arial"/>
          <w:b/>
          <w:bCs/>
          <w:u w:val="single"/>
        </w:rPr>
        <w:t>AC 1.4</w:t>
      </w:r>
    </w:p>
    <w:p w14:paraId="007165D5" w14:textId="129E813D" w:rsidR="00573BE2" w:rsidRPr="004A558E" w:rsidRDefault="00573BE2" w:rsidP="00017761">
      <w:pPr>
        <w:spacing w:line="480" w:lineRule="auto"/>
        <w:jc w:val="both"/>
        <w:rPr>
          <w:rFonts w:ascii="Arial" w:hAnsi="Arial" w:cs="Arial"/>
        </w:rPr>
      </w:pPr>
      <w:r w:rsidRPr="004A558E">
        <w:rPr>
          <w:rFonts w:ascii="Arial" w:hAnsi="Arial" w:cs="Arial"/>
        </w:rPr>
        <w:t>Decision making is a process of evaluating a solution/(s) to an identified problem.</w:t>
      </w:r>
      <w:r w:rsidR="00B26684" w:rsidRPr="004A558E">
        <w:rPr>
          <w:rFonts w:ascii="Arial" w:hAnsi="Arial" w:cs="Arial"/>
        </w:rPr>
        <w:t xml:space="preserve"> </w:t>
      </w:r>
    </w:p>
    <w:p w14:paraId="279D7AA8" w14:textId="0EF7057C" w:rsidR="00573BE2" w:rsidRPr="004A558E" w:rsidRDefault="00547199" w:rsidP="00017761">
      <w:pPr>
        <w:spacing w:line="480" w:lineRule="auto"/>
        <w:jc w:val="both"/>
        <w:rPr>
          <w:rFonts w:ascii="Arial" w:hAnsi="Arial" w:cs="Arial"/>
        </w:rPr>
      </w:pPr>
      <w:r w:rsidRPr="004A558E">
        <w:rPr>
          <w:rFonts w:ascii="Arial" w:hAnsi="Arial" w:cs="Arial"/>
        </w:rPr>
        <w:t>This could be used to help assist in the implementation of the new employee benefits package</w:t>
      </w:r>
      <w:r w:rsidR="007F6075" w:rsidRPr="004A558E">
        <w:rPr>
          <w:rFonts w:ascii="Arial" w:hAnsi="Arial" w:cs="Arial"/>
        </w:rPr>
        <w:t xml:space="preserve"> as discussed in AC 1.2</w:t>
      </w:r>
      <w:r w:rsidRPr="004A558E">
        <w:rPr>
          <w:rFonts w:ascii="Arial" w:hAnsi="Arial" w:cs="Arial"/>
        </w:rPr>
        <w:t xml:space="preserve">. There are various decision-making processes you could </w:t>
      </w:r>
      <w:proofErr w:type="gramStart"/>
      <w:r w:rsidRPr="004A558E">
        <w:rPr>
          <w:rFonts w:ascii="Arial" w:hAnsi="Arial" w:cs="Arial"/>
        </w:rPr>
        <w:t>follow,</w:t>
      </w:r>
      <w:proofErr w:type="gramEnd"/>
      <w:r w:rsidRPr="004A558E">
        <w:rPr>
          <w:rFonts w:ascii="Arial" w:hAnsi="Arial" w:cs="Arial"/>
        </w:rPr>
        <w:t xml:space="preserve"> however I have chosen to focus on the Six Thinking Hats (De Bono, 1985), </w:t>
      </w:r>
      <w:r w:rsidR="00CA2A7C" w:rsidRPr="004A558E">
        <w:rPr>
          <w:rFonts w:ascii="Arial" w:hAnsi="Arial" w:cs="Arial"/>
        </w:rPr>
        <w:t>Action Learning approaches and Best Fit</w:t>
      </w:r>
    </w:p>
    <w:p w14:paraId="1746975F" w14:textId="7A10721D" w:rsidR="00D61816" w:rsidRPr="004A558E" w:rsidRDefault="00D61816" w:rsidP="00017761">
      <w:pPr>
        <w:spacing w:line="480" w:lineRule="auto"/>
        <w:jc w:val="both"/>
        <w:rPr>
          <w:rFonts w:ascii="Arial" w:hAnsi="Arial" w:cs="Arial"/>
        </w:rPr>
      </w:pPr>
      <w:r w:rsidRPr="004A558E">
        <w:rPr>
          <w:rFonts w:ascii="Arial" w:hAnsi="Arial" w:cs="Arial"/>
        </w:rPr>
        <w:lastRenderedPageBreak/>
        <w:t xml:space="preserve">The Six Thinking Hats (De Bono, 1985) allows decision makers to compartmentalise 6 stages of the decision-making process with the idea that efforts are solely focused on one hat at a time. The below infographic outlines each of the six hats and their roles. </w:t>
      </w:r>
    </w:p>
    <w:p w14:paraId="25FFF240" w14:textId="58E139BA" w:rsidR="00D61816" w:rsidRPr="004A558E" w:rsidRDefault="00502799" w:rsidP="004A558E">
      <w:pPr>
        <w:spacing w:line="480" w:lineRule="auto"/>
        <w:rPr>
          <w:rFonts w:ascii="Arial" w:hAnsi="Arial" w:cs="Arial"/>
        </w:rPr>
      </w:pPr>
      <w:r w:rsidRPr="004A558E">
        <w:rPr>
          <w:rFonts w:ascii="Arial" w:hAnsi="Arial" w:cs="Arial"/>
          <w:noProof/>
          <w:lang w:eastAsia="en-GB"/>
        </w:rPr>
        <w:drawing>
          <wp:anchor distT="0" distB="0" distL="114300" distR="114300" simplePos="0" relativeHeight="251661312" behindDoc="0" locked="0" layoutInCell="1" allowOverlap="1" wp14:anchorId="530D6BF7" wp14:editId="30940EE6">
            <wp:simplePos x="0" y="0"/>
            <wp:positionH relativeFrom="margin">
              <wp:align>center</wp:align>
            </wp:positionH>
            <wp:positionV relativeFrom="paragraph">
              <wp:posOffset>10795</wp:posOffset>
            </wp:positionV>
            <wp:extent cx="4509770" cy="2504440"/>
            <wp:effectExtent l="0" t="0" r="5080" b="0"/>
            <wp:wrapSquare wrapText="bothSides"/>
            <wp:docPr id="4" name="Picture 4" descr="The Six Thinking Hats encourage people to approach a challenge from  different perspectives | Trickle.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ix Thinking Hats encourage people to approach a challenge from  different perspectives | Trickle.ap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9770" cy="2504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E0C550" w14:textId="6FF80380" w:rsidR="00502799" w:rsidRPr="004A558E" w:rsidRDefault="00502799" w:rsidP="004A558E">
      <w:pPr>
        <w:spacing w:line="480" w:lineRule="auto"/>
        <w:rPr>
          <w:rFonts w:ascii="Arial" w:hAnsi="Arial" w:cs="Arial"/>
        </w:rPr>
      </w:pPr>
    </w:p>
    <w:p w14:paraId="6C2E66A8" w14:textId="2B28F687" w:rsidR="00502799" w:rsidRPr="004A558E" w:rsidRDefault="00502799" w:rsidP="004A558E">
      <w:pPr>
        <w:spacing w:line="480" w:lineRule="auto"/>
        <w:rPr>
          <w:rFonts w:ascii="Arial" w:hAnsi="Arial" w:cs="Arial"/>
        </w:rPr>
      </w:pPr>
    </w:p>
    <w:p w14:paraId="6A2E0EDB" w14:textId="356C033B" w:rsidR="00502799" w:rsidRPr="004A558E" w:rsidRDefault="00502799" w:rsidP="004A558E">
      <w:pPr>
        <w:spacing w:line="480" w:lineRule="auto"/>
        <w:rPr>
          <w:rFonts w:ascii="Arial" w:hAnsi="Arial" w:cs="Arial"/>
        </w:rPr>
      </w:pPr>
    </w:p>
    <w:p w14:paraId="587B0026" w14:textId="221ACB9D" w:rsidR="00502799" w:rsidRPr="004A558E" w:rsidRDefault="00502799" w:rsidP="004A558E">
      <w:pPr>
        <w:spacing w:line="480" w:lineRule="auto"/>
        <w:rPr>
          <w:rFonts w:ascii="Arial" w:hAnsi="Arial" w:cs="Arial"/>
        </w:rPr>
      </w:pPr>
    </w:p>
    <w:p w14:paraId="7A533C62" w14:textId="080C3F33" w:rsidR="00502799" w:rsidRPr="004A558E" w:rsidRDefault="00502799" w:rsidP="004A558E">
      <w:pPr>
        <w:spacing w:line="480" w:lineRule="auto"/>
        <w:rPr>
          <w:rFonts w:ascii="Arial" w:hAnsi="Arial" w:cs="Arial"/>
        </w:rPr>
      </w:pPr>
    </w:p>
    <w:p w14:paraId="53D76B21" w14:textId="22FA30F3" w:rsidR="00502799" w:rsidRPr="004A558E" w:rsidRDefault="00502799" w:rsidP="004A558E">
      <w:pPr>
        <w:spacing w:line="480" w:lineRule="auto"/>
        <w:rPr>
          <w:rFonts w:ascii="Arial" w:hAnsi="Arial" w:cs="Arial"/>
        </w:rPr>
      </w:pPr>
    </w:p>
    <w:p w14:paraId="6FB7A7D3" w14:textId="77777777" w:rsidR="00502799" w:rsidRPr="004A558E" w:rsidRDefault="00502799" w:rsidP="004A558E">
      <w:pPr>
        <w:spacing w:line="480" w:lineRule="auto"/>
        <w:rPr>
          <w:rFonts w:ascii="Arial" w:hAnsi="Arial" w:cs="Arial"/>
        </w:rPr>
      </w:pPr>
    </w:p>
    <w:p w14:paraId="4D661A4D" w14:textId="4162E3AD" w:rsidR="00502799" w:rsidRPr="004A558E" w:rsidRDefault="00502799" w:rsidP="004A558E">
      <w:pPr>
        <w:spacing w:line="480" w:lineRule="auto"/>
        <w:jc w:val="center"/>
        <w:rPr>
          <w:rFonts w:ascii="Arial" w:hAnsi="Arial" w:cs="Arial"/>
        </w:rPr>
      </w:pPr>
      <w:r w:rsidRPr="004A558E">
        <w:rPr>
          <w:rFonts w:ascii="Arial" w:hAnsi="Arial" w:cs="Arial"/>
        </w:rPr>
        <w:t>Figure 3: Six Thinking Hats (trickle.com)</w:t>
      </w:r>
    </w:p>
    <w:p w14:paraId="1E3E9C6D" w14:textId="77777777" w:rsidR="00502799" w:rsidRPr="004A558E" w:rsidRDefault="00502799" w:rsidP="004A558E">
      <w:pPr>
        <w:spacing w:line="480" w:lineRule="auto"/>
        <w:rPr>
          <w:rFonts w:ascii="Arial" w:hAnsi="Arial" w:cs="Arial"/>
        </w:rPr>
      </w:pPr>
    </w:p>
    <w:p w14:paraId="75DEDABE" w14:textId="5D278AFD" w:rsidR="00547199" w:rsidRPr="004A558E" w:rsidRDefault="00D61816" w:rsidP="00017761">
      <w:pPr>
        <w:spacing w:line="480" w:lineRule="auto"/>
        <w:jc w:val="both"/>
        <w:rPr>
          <w:rFonts w:ascii="Arial" w:hAnsi="Arial" w:cs="Arial"/>
        </w:rPr>
      </w:pPr>
      <w:r w:rsidRPr="004A558E">
        <w:rPr>
          <w:rFonts w:ascii="Arial" w:hAnsi="Arial" w:cs="Arial"/>
        </w:rPr>
        <w:t>Th</w:t>
      </w:r>
      <w:r w:rsidR="003D5186">
        <w:rPr>
          <w:rFonts w:ascii="Arial" w:hAnsi="Arial" w:cs="Arial"/>
        </w:rPr>
        <w:t xml:space="preserve">is model </w:t>
      </w:r>
      <w:r w:rsidRPr="004A558E">
        <w:rPr>
          <w:rFonts w:ascii="Arial" w:hAnsi="Arial" w:cs="Arial"/>
        </w:rPr>
        <w:t>would be effective in supporting the decision for a new employee benefits package because it would look at relevant categories within that decision. For example, the co-ordination element of setting up a programme (</w:t>
      </w:r>
      <w:r w:rsidR="002E6751" w:rsidRPr="004A558E">
        <w:rPr>
          <w:rFonts w:ascii="Arial" w:hAnsi="Arial" w:cs="Arial"/>
        </w:rPr>
        <w:t>e.g., ensuring payroll is has capacity to carry out tasks relating to salary sacrifice, evaluating where the setup of a new starter on the programme sits in the on-boarding process</w:t>
      </w:r>
      <w:r w:rsidR="007F6075" w:rsidRPr="004A558E">
        <w:rPr>
          <w:rFonts w:ascii="Arial" w:hAnsi="Arial" w:cs="Arial"/>
        </w:rPr>
        <w:t>)</w:t>
      </w:r>
      <w:r w:rsidR="002E6751" w:rsidRPr="004A558E">
        <w:rPr>
          <w:rFonts w:ascii="Arial" w:hAnsi="Arial" w:cs="Arial"/>
        </w:rPr>
        <w:t xml:space="preserve"> is not less throughout or dominated by ideas of what to include in the programme.</w:t>
      </w:r>
      <w:r w:rsidR="009400E9" w:rsidRPr="004A558E">
        <w:rPr>
          <w:rFonts w:ascii="Arial" w:hAnsi="Arial" w:cs="Arial"/>
        </w:rPr>
        <w:t xml:space="preserve"> </w:t>
      </w:r>
      <w:r w:rsidR="002E6751" w:rsidRPr="004A558E">
        <w:rPr>
          <w:rFonts w:ascii="Arial" w:hAnsi="Arial" w:cs="Arial"/>
        </w:rPr>
        <w:t>By giving time to each component, it enables a comprehensive review of the entire implementation process</w:t>
      </w:r>
      <w:r w:rsidR="00095DBC" w:rsidRPr="004A558E">
        <w:rPr>
          <w:rFonts w:ascii="Arial" w:hAnsi="Arial" w:cs="Arial"/>
        </w:rPr>
        <w:t xml:space="preserve"> and maximises productive collaboration. </w:t>
      </w:r>
    </w:p>
    <w:p w14:paraId="764F2E2E" w14:textId="77777777" w:rsidR="009400E9" w:rsidRPr="004A558E" w:rsidRDefault="009400E9" w:rsidP="004A558E">
      <w:pPr>
        <w:spacing w:line="480" w:lineRule="auto"/>
        <w:rPr>
          <w:rFonts w:ascii="Arial" w:hAnsi="Arial" w:cs="Arial"/>
        </w:rPr>
      </w:pPr>
    </w:p>
    <w:p w14:paraId="1058C52C" w14:textId="77777777" w:rsidR="009400E9" w:rsidRPr="004A558E" w:rsidRDefault="009400E9" w:rsidP="004A558E">
      <w:pPr>
        <w:spacing w:line="480" w:lineRule="auto"/>
        <w:rPr>
          <w:rFonts w:ascii="Arial" w:hAnsi="Arial" w:cs="Arial"/>
        </w:rPr>
      </w:pPr>
    </w:p>
    <w:p w14:paraId="38BC618B" w14:textId="49D7FA1C" w:rsidR="00547199" w:rsidRPr="008E0FBE" w:rsidRDefault="00521D44" w:rsidP="00017761">
      <w:pPr>
        <w:spacing w:line="480" w:lineRule="auto"/>
        <w:jc w:val="both"/>
        <w:rPr>
          <w:rFonts w:ascii="Arial" w:hAnsi="Arial" w:cs="Arial"/>
        </w:rPr>
      </w:pPr>
      <w:r w:rsidRPr="004A558E">
        <w:rPr>
          <w:rFonts w:ascii="Arial" w:hAnsi="Arial" w:cs="Arial"/>
        </w:rPr>
        <w:lastRenderedPageBreak/>
        <w:t>The second decision making process which could support the implementation of the benefits package is</w:t>
      </w:r>
      <w:r w:rsidR="005B455C" w:rsidRPr="004A558E">
        <w:rPr>
          <w:rFonts w:ascii="Arial" w:hAnsi="Arial" w:cs="Arial"/>
        </w:rPr>
        <w:t xml:space="preserve"> using action learning approaches. </w:t>
      </w:r>
      <w:r w:rsidR="000C1B65" w:rsidRPr="004A558E">
        <w:rPr>
          <w:rFonts w:ascii="Arial" w:hAnsi="Arial" w:cs="Arial"/>
        </w:rPr>
        <w:t xml:space="preserve">(Hayden, 2021) </w:t>
      </w:r>
      <w:r w:rsidR="009615A7" w:rsidRPr="004A558E">
        <w:rPr>
          <w:rFonts w:ascii="Arial" w:hAnsi="Arial" w:cs="Arial"/>
        </w:rPr>
        <w:t>describe</w:t>
      </w:r>
      <w:r w:rsidR="00095DBC" w:rsidRPr="004A558E">
        <w:rPr>
          <w:rFonts w:ascii="Arial" w:hAnsi="Arial" w:cs="Arial"/>
        </w:rPr>
        <w:t>s</w:t>
      </w:r>
      <w:r w:rsidR="009615A7" w:rsidRPr="004A558E">
        <w:rPr>
          <w:rFonts w:ascii="Arial" w:hAnsi="Arial" w:cs="Arial"/>
        </w:rPr>
        <w:t xml:space="preserve"> action learning as a </w:t>
      </w:r>
      <w:r w:rsidR="00502799" w:rsidRPr="008E0FBE">
        <w:rPr>
          <w:rFonts w:ascii="Arial" w:hAnsi="Arial" w:cs="Arial"/>
        </w:rPr>
        <w:t>‘</w:t>
      </w:r>
      <w:r w:rsidR="009615A7" w:rsidRPr="008E0FBE">
        <w:rPr>
          <w:rFonts w:ascii="Arial" w:hAnsi="Arial" w:cs="Arial"/>
          <w:i/>
          <w:iCs/>
        </w:rPr>
        <w:t xml:space="preserve">form of collaborative learning where a small group of learners (an ‘action learning set’) meet regularly to reflect on real work </w:t>
      </w:r>
      <w:proofErr w:type="gramStart"/>
      <w:r w:rsidR="009615A7" w:rsidRPr="008E0FBE">
        <w:rPr>
          <w:rFonts w:ascii="Arial" w:hAnsi="Arial" w:cs="Arial"/>
          <w:i/>
          <w:iCs/>
        </w:rPr>
        <w:t>issues</w:t>
      </w:r>
      <w:r w:rsidR="00502799" w:rsidRPr="008E0FBE">
        <w:rPr>
          <w:rFonts w:ascii="Arial" w:hAnsi="Arial" w:cs="Arial"/>
          <w:i/>
          <w:iCs/>
        </w:rPr>
        <w:t>’</w:t>
      </w:r>
      <w:proofErr w:type="gramEnd"/>
      <w:r w:rsidR="009615A7" w:rsidRPr="008E0FBE">
        <w:rPr>
          <w:rFonts w:ascii="Arial" w:hAnsi="Arial" w:cs="Arial"/>
          <w:i/>
          <w:iCs/>
        </w:rPr>
        <w:t>.</w:t>
      </w:r>
      <w:r w:rsidR="009615A7" w:rsidRPr="008E0FBE">
        <w:rPr>
          <w:rFonts w:ascii="Arial" w:hAnsi="Arial" w:cs="Arial"/>
        </w:rPr>
        <w:t xml:space="preserve"> </w:t>
      </w:r>
    </w:p>
    <w:p w14:paraId="58246961" w14:textId="50999327" w:rsidR="009615A7" w:rsidRPr="008E0FBE" w:rsidRDefault="009615A7" w:rsidP="00017761">
      <w:pPr>
        <w:spacing w:line="480" w:lineRule="auto"/>
        <w:jc w:val="both"/>
        <w:rPr>
          <w:rFonts w:ascii="Arial" w:hAnsi="Arial" w:cs="Arial"/>
        </w:rPr>
      </w:pPr>
      <w:r w:rsidRPr="008E0FBE">
        <w:rPr>
          <w:rFonts w:ascii="Arial" w:hAnsi="Arial" w:cs="Arial"/>
        </w:rPr>
        <w:t xml:space="preserve">By using this process to look at the implementation – it will develop clarity on the exact nature of the problems with reflection and identification of solutions within a group dynamic. This will allow all relevant stakeholders to be present and participating but also to build a group dialogue about moving forward with the project. </w:t>
      </w:r>
      <w:r w:rsidR="004A558E" w:rsidRPr="008E0FBE">
        <w:rPr>
          <w:rFonts w:ascii="Arial" w:hAnsi="Arial" w:cs="Arial"/>
        </w:rPr>
        <w:t>So,</w:t>
      </w:r>
      <w:r w:rsidR="00095DBC" w:rsidRPr="008E0FBE">
        <w:rPr>
          <w:rFonts w:ascii="Arial" w:hAnsi="Arial" w:cs="Arial"/>
        </w:rPr>
        <w:t xml:space="preserve"> for example, we could include all the relevant departments in the </w:t>
      </w:r>
      <w:r w:rsidR="003D5186" w:rsidRPr="008E0FBE">
        <w:rPr>
          <w:rFonts w:ascii="Arial" w:hAnsi="Arial" w:cs="Arial"/>
        </w:rPr>
        <w:t>decision-making</w:t>
      </w:r>
      <w:r w:rsidR="00095DBC" w:rsidRPr="008E0FBE">
        <w:rPr>
          <w:rFonts w:ascii="Arial" w:hAnsi="Arial" w:cs="Arial"/>
        </w:rPr>
        <w:t xml:space="preserve"> process </w:t>
      </w:r>
      <w:r w:rsidR="00AA3155" w:rsidRPr="008E0FBE">
        <w:rPr>
          <w:rFonts w:ascii="Arial" w:hAnsi="Arial" w:cs="Arial"/>
        </w:rPr>
        <w:t xml:space="preserve">for the employee benefits scheme </w:t>
      </w:r>
      <w:r w:rsidR="00095DBC" w:rsidRPr="008E0FBE">
        <w:rPr>
          <w:rFonts w:ascii="Arial" w:hAnsi="Arial" w:cs="Arial"/>
        </w:rPr>
        <w:t>which could help explore new perspectives but also can help aid self-refle</w:t>
      </w:r>
      <w:r w:rsidR="00AA3155" w:rsidRPr="008E0FBE">
        <w:rPr>
          <w:rFonts w:ascii="Arial" w:hAnsi="Arial" w:cs="Arial"/>
        </w:rPr>
        <w:t xml:space="preserve">ction for problem solving. </w:t>
      </w:r>
    </w:p>
    <w:p w14:paraId="74DD11D8" w14:textId="0192FAAE" w:rsidR="00547199" w:rsidRPr="008E0FBE" w:rsidRDefault="00CA2A7C" w:rsidP="00017761">
      <w:pPr>
        <w:spacing w:line="480" w:lineRule="auto"/>
        <w:jc w:val="both"/>
        <w:rPr>
          <w:rFonts w:ascii="Arial" w:hAnsi="Arial" w:cs="Arial"/>
          <w:shd w:val="clear" w:color="auto" w:fill="FFFFFF"/>
        </w:rPr>
      </w:pPr>
      <w:r w:rsidRPr="008E0FBE">
        <w:rPr>
          <w:rFonts w:ascii="Arial" w:hAnsi="Arial" w:cs="Arial"/>
        </w:rPr>
        <w:t xml:space="preserve">Lastly, the Best Fit approach could support in our decision for an employee benefits framework by allowing us to focus on what works best for our organisation needs. </w:t>
      </w:r>
      <w:r w:rsidR="00807626" w:rsidRPr="008E0FBE">
        <w:rPr>
          <w:rFonts w:ascii="Arial" w:hAnsi="Arial" w:cs="Arial"/>
        </w:rPr>
        <w:t>Best Fit practice focuses on the concept that there is ‘</w:t>
      </w:r>
      <w:r w:rsidR="00807626" w:rsidRPr="008E0FBE">
        <w:rPr>
          <w:rStyle w:val="Strong"/>
          <w:rFonts w:ascii="Arial" w:hAnsi="Arial" w:cs="Arial"/>
          <w:b w:val="0"/>
          <w:bCs w:val="0"/>
          <w:i/>
          <w:iCs/>
          <w:bdr w:val="none" w:sz="0" w:space="0" w:color="auto" w:frame="1"/>
          <w:shd w:val="clear" w:color="auto" w:fill="FFFFFF"/>
        </w:rPr>
        <w:t>no universal way</w:t>
      </w:r>
      <w:r w:rsidR="00807626" w:rsidRPr="008E0FBE">
        <w:rPr>
          <w:rFonts w:ascii="Arial" w:hAnsi="Arial" w:cs="Arial"/>
          <w:b/>
          <w:bCs/>
          <w:i/>
          <w:iCs/>
          <w:shd w:val="clear" w:color="auto" w:fill="FFFFFF"/>
        </w:rPr>
        <w:t> </w:t>
      </w:r>
      <w:r w:rsidR="00807626" w:rsidRPr="008E0FBE">
        <w:rPr>
          <w:rFonts w:ascii="Arial" w:hAnsi="Arial" w:cs="Arial"/>
          <w:i/>
          <w:iCs/>
          <w:shd w:val="clear" w:color="auto" w:fill="FFFFFF"/>
        </w:rPr>
        <w:t>of doing things as what might work well in one place may be unsuccessful in another place’</w:t>
      </w:r>
      <w:r w:rsidR="0027290A" w:rsidRPr="008E0FBE">
        <w:rPr>
          <w:rFonts w:ascii="Arial" w:hAnsi="Arial" w:cs="Arial"/>
          <w:i/>
          <w:iCs/>
          <w:shd w:val="clear" w:color="auto" w:fill="FFFFFF"/>
        </w:rPr>
        <w:t xml:space="preserve"> </w:t>
      </w:r>
      <w:r w:rsidR="00807626" w:rsidRPr="008E0FBE">
        <w:rPr>
          <w:rFonts w:ascii="Arial" w:hAnsi="Arial" w:cs="Arial"/>
          <w:i/>
          <w:iCs/>
          <w:shd w:val="clear" w:color="auto" w:fill="FFFFFF"/>
        </w:rPr>
        <w:t>(</w:t>
      </w:r>
      <w:r w:rsidR="0027290A" w:rsidRPr="008E0FBE">
        <w:rPr>
          <w:rFonts w:ascii="Arial" w:hAnsi="Arial" w:cs="Arial"/>
          <w:i/>
          <w:iCs/>
          <w:shd w:val="clear" w:color="auto" w:fill="FFFFFF"/>
        </w:rPr>
        <w:t>Adel</w:t>
      </w:r>
      <w:r w:rsidR="00017761" w:rsidRPr="008E0FBE">
        <w:rPr>
          <w:rFonts w:ascii="Arial" w:hAnsi="Arial" w:cs="Arial"/>
          <w:i/>
          <w:iCs/>
          <w:shd w:val="clear" w:color="auto" w:fill="FFFFFF"/>
        </w:rPr>
        <w:t>,</w:t>
      </w:r>
      <w:r w:rsidR="0027290A" w:rsidRPr="008E0FBE">
        <w:rPr>
          <w:rFonts w:ascii="Arial" w:hAnsi="Arial" w:cs="Arial"/>
          <w:i/>
          <w:iCs/>
          <w:shd w:val="clear" w:color="auto" w:fill="FFFFFF"/>
        </w:rPr>
        <w:t xml:space="preserve"> 2</w:t>
      </w:r>
      <w:r w:rsidR="00807626" w:rsidRPr="008E0FBE">
        <w:rPr>
          <w:rFonts w:ascii="Arial" w:hAnsi="Arial" w:cs="Arial"/>
          <w:i/>
          <w:iCs/>
          <w:shd w:val="clear" w:color="auto" w:fill="FFFFFF"/>
        </w:rPr>
        <w:t>019).</w:t>
      </w:r>
      <w:r w:rsidR="00807626" w:rsidRPr="008E0FBE">
        <w:rPr>
          <w:rFonts w:ascii="Arial" w:hAnsi="Arial" w:cs="Arial"/>
          <w:shd w:val="clear" w:color="auto" w:fill="FFFFFF"/>
        </w:rPr>
        <w:t xml:space="preserve"> </w:t>
      </w:r>
    </w:p>
    <w:p w14:paraId="052B785A" w14:textId="5172485C" w:rsidR="00827D69" w:rsidRPr="008E0FBE" w:rsidRDefault="00807626" w:rsidP="00017761">
      <w:pPr>
        <w:spacing w:line="480" w:lineRule="auto"/>
        <w:jc w:val="both"/>
        <w:rPr>
          <w:rFonts w:ascii="Arial" w:hAnsi="Arial" w:cs="Arial"/>
        </w:rPr>
      </w:pPr>
      <w:r w:rsidRPr="008E0FBE">
        <w:rPr>
          <w:rFonts w:ascii="Arial" w:hAnsi="Arial" w:cs="Arial"/>
        </w:rPr>
        <w:t xml:space="preserve">As public body – we have different priorities and accountabilities than private sector business might. Therefore, when implementing a benefit package this process would work very well. Providers of employee benefits may work well with </w:t>
      </w:r>
      <w:r w:rsidR="00AA3155" w:rsidRPr="008E0FBE">
        <w:rPr>
          <w:rFonts w:ascii="Arial" w:hAnsi="Arial" w:cs="Arial"/>
        </w:rPr>
        <w:t>private</w:t>
      </w:r>
      <w:r w:rsidRPr="008E0FBE">
        <w:rPr>
          <w:rFonts w:ascii="Arial" w:hAnsi="Arial" w:cs="Arial"/>
        </w:rPr>
        <w:t xml:space="preserve"> businesses and could be considered best practice but may not alig</w:t>
      </w:r>
      <w:r w:rsidR="00AA3155" w:rsidRPr="008E0FBE">
        <w:rPr>
          <w:rFonts w:ascii="Arial" w:hAnsi="Arial" w:cs="Arial"/>
        </w:rPr>
        <w:t xml:space="preserve">n with our public sector organisation. </w:t>
      </w:r>
    </w:p>
    <w:p w14:paraId="3CB196AC" w14:textId="77777777" w:rsidR="00827D69" w:rsidRPr="008E0FBE" w:rsidRDefault="00827D69" w:rsidP="004A558E">
      <w:pPr>
        <w:spacing w:line="480" w:lineRule="auto"/>
        <w:jc w:val="center"/>
        <w:rPr>
          <w:rFonts w:ascii="Arial" w:hAnsi="Arial" w:cs="Arial"/>
          <w:b/>
          <w:bCs/>
          <w:u w:val="single"/>
        </w:rPr>
      </w:pPr>
    </w:p>
    <w:p w14:paraId="6E4C5C8D" w14:textId="77777777" w:rsidR="00454E31" w:rsidRPr="008E0FBE" w:rsidRDefault="00454E31" w:rsidP="004A558E">
      <w:pPr>
        <w:spacing w:line="480" w:lineRule="auto"/>
        <w:rPr>
          <w:rFonts w:ascii="Arial" w:hAnsi="Arial" w:cs="Arial"/>
          <w:b/>
          <w:bCs/>
          <w:u w:val="single"/>
        </w:rPr>
      </w:pPr>
    </w:p>
    <w:p w14:paraId="234117D4" w14:textId="77777777" w:rsidR="00454E31" w:rsidRPr="008E0FBE" w:rsidRDefault="00454E31" w:rsidP="004A558E">
      <w:pPr>
        <w:spacing w:line="480" w:lineRule="auto"/>
        <w:rPr>
          <w:rFonts w:ascii="Arial" w:hAnsi="Arial" w:cs="Arial"/>
          <w:b/>
          <w:bCs/>
          <w:u w:val="single"/>
        </w:rPr>
      </w:pPr>
    </w:p>
    <w:p w14:paraId="7DBF5CCF" w14:textId="77777777" w:rsidR="00454E31" w:rsidRPr="008E0FBE" w:rsidRDefault="00454E31" w:rsidP="004A558E">
      <w:pPr>
        <w:spacing w:line="480" w:lineRule="auto"/>
        <w:rPr>
          <w:rFonts w:ascii="Arial" w:hAnsi="Arial" w:cs="Arial"/>
          <w:b/>
          <w:bCs/>
          <w:u w:val="single"/>
        </w:rPr>
      </w:pPr>
    </w:p>
    <w:p w14:paraId="29314C19" w14:textId="77777777" w:rsidR="00454E31" w:rsidRPr="008E0FBE" w:rsidRDefault="00454E31" w:rsidP="004A558E">
      <w:pPr>
        <w:spacing w:line="480" w:lineRule="auto"/>
        <w:rPr>
          <w:rFonts w:ascii="Arial" w:hAnsi="Arial" w:cs="Arial"/>
          <w:b/>
          <w:bCs/>
          <w:u w:val="single"/>
        </w:rPr>
      </w:pPr>
    </w:p>
    <w:p w14:paraId="547057BF" w14:textId="77777777" w:rsidR="00454E31" w:rsidRPr="008E0FBE" w:rsidRDefault="00454E31" w:rsidP="004A558E">
      <w:pPr>
        <w:spacing w:line="480" w:lineRule="auto"/>
        <w:rPr>
          <w:rFonts w:ascii="Arial" w:hAnsi="Arial" w:cs="Arial"/>
          <w:b/>
          <w:bCs/>
          <w:u w:val="single"/>
        </w:rPr>
      </w:pPr>
    </w:p>
    <w:p w14:paraId="5D793114" w14:textId="63411FDD" w:rsidR="00827D69" w:rsidRPr="008E0FBE" w:rsidRDefault="006F5594" w:rsidP="004A558E">
      <w:pPr>
        <w:spacing w:line="480" w:lineRule="auto"/>
        <w:rPr>
          <w:rFonts w:ascii="Arial" w:hAnsi="Arial" w:cs="Arial"/>
          <w:b/>
          <w:bCs/>
          <w:u w:val="single"/>
        </w:rPr>
      </w:pPr>
      <w:r w:rsidRPr="008E0FBE">
        <w:rPr>
          <w:rFonts w:ascii="Arial" w:hAnsi="Arial" w:cs="Arial"/>
          <w:b/>
          <w:bCs/>
          <w:u w:val="single"/>
        </w:rPr>
        <w:lastRenderedPageBreak/>
        <w:t xml:space="preserve">AC 1.5 </w:t>
      </w:r>
    </w:p>
    <w:p w14:paraId="7A323E74" w14:textId="012C2E40" w:rsidR="002B71C6" w:rsidRPr="008E0FBE" w:rsidRDefault="0C6D2F93" w:rsidP="00017761">
      <w:pPr>
        <w:spacing w:line="480" w:lineRule="auto"/>
        <w:jc w:val="both"/>
        <w:rPr>
          <w:rFonts w:ascii="Arial" w:hAnsi="Arial" w:cs="Arial"/>
        </w:rPr>
      </w:pPr>
      <w:r w:rsidRPr="008E0FBE">
        <w:rPr>
          <w:rFonts w:ascii="Arial" w:hAnsi="Arial" w:cs="Arial"/>
        </w:rPr>
        <w:t xml:space="preserve">CIPD (2023) define Ethical practice as ‘application of ethical values in organisational behaviour’. HR have a commitment to practice ethical and inclusive behaviours. Therefore, it is important for HR professionals to be aware of business ethics to ensure it can protect company reputation, retain a motivated, respected, and valued workforce and to apply and develop ethical values. </w:t>
      </w:r>
    </w:p>
    <w:p w14:paraId="4435692F" w14:textId="4CB5A703" w:rsidR="00354B7B" w:rsidRPr="008E0FBE" w:rsidRDefault="0036385F" w:rsidP="00017761">
      <w:pPr>
        <w:spacing w:line="480" w:lineRule="auto"/>
        <w:jc w:val="both"/>
        <w:rPr>
          <w:rFonts w:ascii="Arial" w:hAnsi="Arial" w:cs="Arial"/>
        </w:rPr>
      </w:pPr>
      <w:r w:rsidRPr="008E0FBE">
        <w:rPr>
          <w:rFonts w:ascii="Arial" w:hAnsi="Arial" w:cs="Arial"/>
        </w:rPr>
        <w:t xml:space="preserve">There are </w:t>
      </w:r>
      <w:r w:rsidR="00D71B5C" w:rsidRPr="008E0FBE">
        <w:rPr>
          <w:rFonts w:ascii="Arial" w:hAnsi="Arial" w:cs="Arial"/>
        </w:rPr>
        <w:t xml:space="preserve">many </w:t>
      </w:r>
      <w:r w:rsidRPr="008E0FBE">
        <w:rPr>
          <w:rFonts w:ascii="Arial" w:hAnsi="Arial" w:cs="Arial"/>
        </w:rPr>
        <w:t xml:space="preserve">Business ethic theories of which I would like to focus on two, Communitarianism and Utilitarianism. </w:t>
      </w:r>
    </w:p>
    <w:p w14:paraId="41DA15DF" w14:textId="7EF428C8" w:rsidR="002B71C6" w:rsidRPr="008E0FBE" w:rsidRDefault="0C6D2F93" w:rsidP="00017761">
      <w:pPr>
        <w:spacing w:line="480" w:lineRule="auto"/>
        <w:jc w:val="both"/>
        <w:rPr>
          <w:rFonts w:ascii="Arial" w:hAnsi="Arial" w:cs="Arial"/>
        </w:rPr>
      </w:pPr>
      <w:r w:rsidRPr="008E0FBE">
        <w:rPr>
          <w:rFonts w:ascii="Arial" w:hAnsi="Arial" w:cs="Arial"/>
        </w:rPr>
        <w:t>Communitarianism focuses on the importance of community and wider society. Its core responsibility is to operate in a fair and socially responsible manner. It emphasizes the interests of the community over those of the individual. An organisation’s ethical view will be clear in their organisational culture. A communitarianism approach is suggested</w:t>
      </w:r>
      <w:r w:rsidRPr="0C6D2F93">
        <w:rPr>
          <w:rFonts w:ascii="Arial" w:hAnsi="Arial" w:cs="Arial"/>
        </w:rPr>
        <w:t xml:space="preserve"> to be taken in a welfare-orientated </w:t>
      </w:r>
      <w:r w:rsidRPr="008E0FBE">
        <w:rPr>
          <w:rFonts w:ascii="Arial" w:hAnsi="Arial" w:cs="Arial"/>
        </w:rPr>
        <w:t xml:space="preserve">organisation. Leeper (2002) suggested companies that place value in quality, social responsibility and stewardship fit within a communitarian approach. </w:t>
      </w:r>
    </w:p>
    <w:p w14:paraId="06FF03CF" w14:textId="1100CAD3" w:rsidR="008640D9" w:rsidRPr="004A558E" w:rsidRDefault="003D5186" w:rsidP="00017761">
      <w:pPr>
        <w:spacing w:line="480" w:lineRule="auto"/>
        <w:jc w:val="both"/>
        <w:rPr>
          <w:rFonts w:ascii="Arial" w:hAnsi="Arial" w:cs="Arial"/>
        </w:rPr>
      </w:pPr>
      <w:r w:rsidRPr="008E0FBE">
        <w:rPr>
          <w:rFonts w:ascii="Arial" w:hAnsi="Arial" w:cs="Arial"/>
        </w:rPr>
        <w:t xml:space="preserve">My personal example of </w:t>
      </w:r>
      <w:r w:rsidR="008640D9" w:rsidRPr="008E0FBE">
        <w:rPr>
          <w:rFonts w:ascii="Arial" w:hAnsi="Arial" w:cs="Arial"/>
        </w:rPr>
        <w:t xml:space="preserve">communitarianism decision making within an organisation is </w:t>
      </w:r>
      <w:r w:rsidR="00BD5CEE" w:rsidRPr="008E0FBE">
        <w:rPr>
          <w:rFonts w:ascii="Arial" w:hAnsi="Arial" w:cs="Arial"/>
        </w:rPr>
        <w:t xml:space="preserve">implementing a new policy that applies to all employees. </w:t>
      </w:r>
      <w:r w:rsidRPr="008E0FBE">
        <w:rPr>
          <w:rFonts w:ascii="Arial" w:hAnsi="Arial" w:cs="Arial"/>
        </w:rPr>
        <w:t xml:space="preserve">A </w:t>
      </w:r>
      <w:r w:rsidR="00BD5CEE" w:rsidRPr="008E0FBE">
        <w:rPr>
          <w:rFonts w:ascii="Arial" w:hAnsi="Arial" w:cs="Arial"/>
        </w:rPr>
        <w:t>working from</w:t>
      </w:r>
      <w:r w:rsidR="00BD5CEE" w:rsidRPr="004A558E">
        <w:rPr>
          <w:rFonts w:ascii="Arial" w:hAnsi="Arial" w:cs="Arial"/>
        </w:rPr>
        <w:t xml:space="preserve"> home policy</w:t>
      </w:r>
      <w:r w:rsidR="00B17A91" w:rsidRPr="004A558E">
        <w:rPr>
          <w:rFonts w:ascii="Arial" w:hAnsi="Arial" w:cs="Arial"/>
        </w:rPr>
        <w:t xml:space="preserve"> </w:t>
      </w:r>
      <w:r>
        <w:rPr>
          <w:rFonts w:ascii="Arial" w:hAnsi="Arial" w:cs="Arial"/>
        </w:rPr>
        <w:t xml:space="preserve">was </w:t>
      </w:r>
      <w:r w:rsidR="00B17A91" w:rsidRPr="004A558E">
        <w:rPr>
          <w:rFonts w:ascii="Arial" w:hAnsi="Arial" w:cs="Arial"/>
        </w:rPr>
        <w:t>introduced to help with the cost-of-living crisis. By allowing employees to work from home, it eliminate</w:t>
      </w:r>
      <w:r>
        <w:rPr>
          <w:rFonts w:ascii="Arial" w:hAnsi="Arial" w:cs="Arial"/>
        </w:rPr>
        <w:t>d</w:t>
      </w:r>
      <w:r w:rsidR="00B17A91" w:rsidRPr="004A558E">
        <w:rPr>
          <w:rFonts w:ascii="Arial" w:hAnsi="Arial" w:cs="Arial"/>
        </w:rPr>
        <w:t xml:space="preserve"> their commuting costs</w:t>
      </w:r>
      <w:r w:rsidR="00525518" w:rsidRPr="004A558E">
        <w:rPr>
          <w:rFonts w:ascii="Arial" w:hAnsi="Arial" w:cs="Arial"/>
        </w:rPr>
        <w:t>.</w:t>
      </w:r>
    </w:p>
    <w:p w14:paraId="20C9DCC9" w14:textId="2EF446CF" w:rsidR="00525518" w:rsidRPr="004A558E" w:rsidRDefault="00525518" w:rsidP="00017761">
      <w:pPr>
        <w:spacing w:line="480" w:lineRule="auto"/>
        <w:jc w:val="both"/>
        <w:rPr>
          <w:rFonts w:ascii="Arial" w:hAnsi="Arial" w:cs="Arial"/>
        </w:rPr>
      </w:pPr>
      <w:r w:rsidRPr="004A558E">
        <w:rPr>
          <w:rFonts w:ascii="Arial" w:hAnsi="Arial" w:cs="Arial"/>
        </w:rPr>
        <w:t xml:space="preserve">However, this theory does not take into consideration individual views, beliefs, or personalities. </w:t>
      </w:r>
      <w:proofErr w:type="gramStart"/>
      <w:r w:rsidR="003D5186">
        <w:rPr>
          <w:rFonts w:ascii="Arial" w:hAnsi="Arial" w:cs="Arial"/>
        </w:rPr>
        <w:t>So</w:t>
      </w:r>
      <w:proofErr w:type="gramEnd"/>
      <w:r w:rsidR="003D5186">
        <w:rPr>
          <w:rFonts w:ascii="Arial" w:hAnsi="Arial" w:cs="Arial"/>
        </w:rPr>
        <w:t xml:space="preserve"> by </w:t>
      </w:r>
      <w:r w:rsidRPr="004A558E">
        <w:rPr>
          <w:rFonts w:ascii="Arial" w:hAnsi="Arial" w:cs="Arial"/>
        </w:rPr>
        <w:t xml:space="preserve">implementing a working from home policy – </w:t>
      </w:r>
      <w:r w:rsidR="003D5186">
        <w:rPr>
          <w:rFonts w:ascii="Arial" w:hAnsi="Arial" w:cs="Arial"/>
        </w:rPr>
        <w:t>we f</w:t>
      </w:r>
      <w:r w:rsidRPr="004A558E">
        <w:rPr>
          <w:rFonts w:ascii="Arial" w:hAnsi="Arial" w:cs="Arial"/>
        </w:rPr>
        <w:t>ail</w:t>
      </w:r>
      <w:r w:rsidR="003D5186">
        <w:rPr>
          <w:rFonts w:ascii="Arial" w:hAnsi="Arial" w:cs="Arial"/>
        </w:rPr>
        <w:t>ed</w:t>
      </w:r>
      <w:r w:rsidRPr="004A558E">
        <w:rPr>
          <w:rFonts w:ascii="Arial" w:hAnsi="Arial" w:cs="Arial"/>
        </w:rPr>
        <w:t xml:space="preserve"> to identify </w:t>
      </w:r>
      <w:r w:rsidR="00BB0052">
        <w:rPr>
          <w:rFonts w:ascii="Arial" w:hAnsi="Arial" w:cs="Arial"/>
        </w:rPr>
        <w:t xml:space="preserve">that </w:t>
      </w:r>
      <w:r w:rsidR="00C50531" w:rsidRPr="004A558E">
        <w:rPr>
          <w:rFonts w:ascii="Arial" w:hAnsi="Arial" w:cs="Arial"/>
        </w:rPr>
        <w:t>several</w:t>
      </w:r>
      <w:r w:rsidRPr="004A558E">
        <w:rPr>
          <w:rFonts w:ascii="Arial" w:hAnsi="Arial" w:cs="Arial"/>
        </w:rPr>
        <w:t xml:space="preserve"> employees may be productive within an office environment and therefore it may stunt their professional development.</w:t>
      </w:r>
    </w:p>
    <w:p w14:paraId="570C8411" w14:textId="2CDFBEAE" w:rsidR="00730FE2" w:rsidRPr="004A558E" w:rsidRDefault="0C6D2F93" w:rsidP="00017761">
      <w:pPr>
        <w:spacing w:line="480" w:lineRule="auto"/>
        <w:jc w:val="both"/>
        <w:rPr>
          <w:rFonts w:ascii="Arial" w:hAnsi="Arial" w:cs="Arial"/>
        </w:rPr>
      </w:pPr>
      <w:r w:rsidRPr="0C6D2F93">
        <w:rPr>
          <w:rFonts w:ascii="Arial" w:hAnsi="Arial" w:cs="Arial"/>
        </w:rPr>
        <w:t xml:space="preserve">Utilitarianism is an ethical theory that focuses on outcome. The theory makes decisions based on the greatest benefit for the biggest number of stakeholders, suggesting the most ethical approach is the one that will produce the greatest good. A utilitarianism approach is suggested </w:t>
      </w:r>
      <w:r w:rsidRPr="0C6D2F93">
        <w:rPr>
          <w:rFonts w:ascii="Arial" w:hAnsi="Arial" w:cs="Arial"/>
        </w:rPr>
        <w:lastRenderedPageBreak/>
        <w:t xml:space="preserve">to be mostly taken in profit-driven </w:t>
      </w:r>
      <w:r w:rsidRPr="008E0FBE">
        <w:rPr>
          <w:rFonts w:ascii="Arial" w:hAnsi="Arial" w:cs="Arial"/>
        </w:rPr>
        <w:t xml:space="preserve">organisations. </w:t>
      </w:r>
      <w:proofErr w:type="spellStart"/>
      <w:r w:rsidRPr="008E0FBE">
        <w:rPr>
          <w:rFonts w:ascii="Arial" w:hAnsi="Arial" w:cs="Arial"/>
        </w:rPr>
        <w:t>Micewski</w:t>
      </w:r>
      <w:proofErr w:type="spellEnd"/>
      <w:r w:rsidRPr="008E0FBE">
        <w:rPr>
          <w:rFonts w:ascii="Arial" w:hAnsi="Arial" w:cs="Arial"/>
        </w:rPr>
        <w:t xml:space="preserve"> and Troy</w:t>
      </w:r>
      <w:r w:rsidRPr="008E0FBE">
        <w:rPr>
          <w:rFonts w:ascii="Arial" w:hAnsi="Arial" w:cs="Arial"/>
          <w:i/>
          <w:iCs/>
        </w:rPr>
        <w:t xml:space="preserve"> </w:t>
      </w:r>
      <w:r w:rsidRPr="008E0FBE">
        <w:rPr>
          <w:rFonts w:ascii="Arial" w:hAnsi="Arial" w:cs="Arial"/>
        </w:rPr>
        <w:t>(2006) stated</w:t>
      </w:r>
      <w:r w:rsidRPr="0C6D2F93">
        <w:rPr>
          <w:rFonts w:ascii="Arial" w:hAnsi="Arial" w:cs="Arial"/>
        </w:rPr>
        <w:t xml:space="preserve"> that utilitarian approach to merely to gain and maximize profit. </w:t>
      </w:r>
    </w:p>
    <w:p w14:paraId="7112AC3A" w14:textId="77777777" w:rsidR="00525518" w:rsidRPr="004A558E" w:rsidRDefault="00525518" w:rsidP="00017761">
      <w:pPr>
        <w:spacing w:line="480" w:lineRule="auto"/>
        <w:jc w:val="both"/>
        <w:rPr>
          <w:rFonts w:ascii="Arial" w:hAnsi="Arial" w:cs="Arial"/>
        </w:rPr>
      </w:pPr>
      <w:r w:rsidRPr="004A558E">
        <w:rPr>
          <w:rFonts w:ascii="Arial" w:hAnsi="Arial" w:cs="Arial"/>
        </w:rPr>
        <w:t xml:space="preserve">An example of utilitarianism </w:t>
      </w:r>
      <w:r w:rsidR="00FC5910" w:rsidRPr="004A558E">
        <w:rPr>
          <w:rFonts w:ascii="Arial" w:hAnsi="Arial" w:cs="Arial"/>
        </w:rPr>
        <w:t xml:space="preserve">decision making within an organisation is closing during </w:t>
      </w:r>
      <w:r w:rsidRPr="004A558E">
        <w:rPr>
          <w:rFonts w:ascii="Arial" w:hAnsi="Arial" w:cs="Arial"/>
        </w:rPr>
        <w:t>Christmas</w:t>
      </w:r>
      <w:r w:rsidR="00FC5910" w:rsidRPr="004A558E">
        <w:rPr>
          <w:rFonts w:ascii="Arial" w:hAnsi="Arial" w:cs="Arial"/>
        </w:rPr>
        <w:t>. For example, if you were close a business down for 2 weeks during Christmas, employees of alternative faith groups may be forced to use mandatory annual leave to cover that time.</w:t>
      </w:r>
    </w:p>
    <w:p w14:paraId="5CA10F50" w14:textId="35327BC6" w:rsidR="00EF7342" w:rsidRPr="004A558E" w:rsidRDefault="00FC5910" w:rsidP="00017761">
      <w:pPr>
        <w:spacing w:line="480" w:lineRule="auto"/>
        <w:jc w:val="both"/>
        <w:rPr>
          <w:rFonts w:ascii="Arial" w:hAnsi="Arial" w:cs="Arial"/>
        </w:rPr>
      </w:pPr>
      <w:r w:rsidRPr="004A558E">
        <w:rPr>
          <w:rFonts w:ascii="Arial" w:hAnsi="Arial" w:cs="Arial"/>
        </w:rPr>
        <w:t>However,</w:t>
      </w:r>
      <w:r w:rsidR="00525518" w:rsidRPr="004A558E">
        <w:rPr>
          <w:rFonts w:ascii="Arial" w:hAnsi="Arial" w:cs="Arial"/>
        </w:rPr>
        <w:t xml:space="preserve"> if </w:t>
      </w:r>
      <w:r w:rsidR="002B71C6" w:rsidRPr="004A558E">
        <w:rPr>
          <w:rFonts w:ascii="Arial" w:hAnsi="Arial" w:cs="Arial"/>
        </w:rPr>
        <w:t>much of</w:t>
      </w:r>
      <w:r w:rsidR="00525518" w:rsidRPr="004A558E">
        <w:rPr>
          <w:rFonts w:ascii="Arial" w:hAnsi="Arial" w:cs="Arial"/>
        </w:rPr>
        <w:t xml:space="preserve"> the workforce celebrate and want to take leave during that time – then </w:t>
      </w:r>
      <w:r w:rsidR="002B71C6" w:rsidRPr="004A558E">
        <w:rPr>
          <w:rFonts w:ascii="Arial" w:hAnsi="Arial" w:cs="Arial"/>
        </w:rPr>
        <w:t xml:space="preserve">under a utilitarianism approach </w:t>
      </w:r>
      <w:r w:rsidR="00525518" w:rsidRPr="004A558E">
        <w:rPr>
          <w:rFonts w:ascii="Arial" w:hAnsi="Arial" w:cs="Arial"/>
        </w:rPr>
        <w:t>the policy is enforced</w:t>
      </w:r>
      <w:r w:rsidR="002B71C6" w:rsidRPr="004A558E">
        <w:rPr>
          <w:rFonts w:ascii="Arial" w:hAnsi="Arial" w:cs="Arial"/>
        </w:rPr>
        <w:t xml:space="preserve"> and the company would close.</w:t>
      </w:r>
    </w:p>
    <w:p w14:paraId="265563F5" w14:textId="17B53C47" w:rsidR="00B82232" w:rsidRPr="004A558E" w:rsidRDefault="00B82232" w:rsidP="00017761">
      <w:pPr>
        <w:spacing w:line="480" w:lineRule="auto"/>
        <w:jc w:val="both"/>
        <w:rPr>
          <w:rFonts w:ascii="Arial" w:hAnsi="Arial" w:cs="Arial"/>
        </w:rPr>
      </w:pPr>
      <w:r w:rsidRPr="004A558E">
        <w:rPr>
          <w:rFonts w:ascii="Arial" w:hAnsi="Arial" w:cs="Arial"/>
        </w:rPr>
        <w:t>Ethic</w:t>
      </w:r>
      <w:r w:rsidR="003D5186">
        <w:rPr>
          <w:rFonts w:ascii="Arial" w:hAnsi="Arial" w:cs="Arial"/>
        </w:rPr>
        <w:t>al</w:t>
      </w:r>
      <w:r w:rsidRPr="004A558E">
        <w:rPr>
          <w:rFonts w:ascii="Arial" w:hAnsi="Arial" w:cs="Arial"/>
        </w:rPr>
        <w:t xml:space="preserve"> values of a company can impact the management and leadership styles. This can in turn impact on the organisational culture. </w:t>
      </w:r>
    </w:p>
    <w:p w14:paraId="4E364C20" w14:textId="749BB0D1" w:rsidR="00B82232" w:rsidRPr="004A558E" w:rsidRDefault="005431A1" w:rsidP="00017761">
      <w:pPr>
        <w:spacing w:line="480" w:lineRule="auto"/>
        <w:jc w:val="both"/>
        <w:rPr>
          <w:rFonts w:ascii="Arial" w:hAnsi="Arial" w:cs="Arial"/>
        </w:rPr>
      </w:pPr>
      <w:r w:rsidRPr="004A558E">
        <w:rPr>
          <w:rFonts w:ascii="Arial" w:hAnsi="Arial" w:cs="Arial"/>
        </w:rPr>
        <w:t>McGregor’s Theory X &amp; Theory Y demonstrate the traits of a poor and good leader.</w:t>
      </w:r>
    </w:p>
    <w:p w14:paraId="3FD7BA04" w14:textId="13DB49A0" w:rsidR="00B82232" w:rsidRPr="004A558E" w:rsidRDefault="002226F2" w:rsidP="004A558E">
      <w:pPr>
        <w:spacing w:line="480" w:lineRule="auto"/>
        <w:rPr>
          <w:rFonts w:ascii="Arial" w:hAnsi="Arial" w:cs="Arial"/>
        </w:rPr>
      </w:pPr>
      <w:r w:rsidRPr="004A558E">
        <w:rPr>
          <w:rFonts w:ascii="Arial" w:hAnsi="Arial" w:cs="Arial"/>
          <w:noProof/>
          <w:lang w:eastAsia="en-GB"/>
        </w:rPr>
        <w:drawing>
          <wp:anchor distT="0" distB="0" distL="114300" distR="114300" simplePos="0" relativeHeight="251663360" behindDoc="0" locked="0" layoutInCell="1" allowOverlap="1" wp14:anchorId="272F4B0E" wp14:editId="762D6A49">
            <wp:simplePos x="0" y="0"/>
            <wp:positionH relativeFrom="margin">
              <wp:posOffset>1181100</wp:posOffset>
            </wp:positionH>
            <wp:positionV relativeFrom="paragraph">
              <wp:posOffset>42545</wp:posOffset>
            </wp:positionV>
            <wp:extent cx="3143250" cy="2268220"/>
            <wp:effectExtent l="0" t="0" r="0" b="0"/>
            <wp:wrapSquare wrapText="bothSides"/>
            <wp:docPr id="3" name="Picture 3" descr="Theory X and Theory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ory X and Theory 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0" cy="2268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57F531" w14:textId="77777777" w:rsidR="002226F2" w:rsidRPr="004A558E" w:rsidRDefault="002226F2" w:rsidP="004A558E">
      <w:pPr>
        <w:spacing w:line="480" w:lineRule="auto"/>
        <w:rPr>
          <w:rFonts w:ascii="Arial" w:hAnsi="Arial" w:cs="Arial"/>
        </w:rPr>
      </w:pPr>
    </w:p>
    <w:p w14:paraId="142F6EC1" w14:textId="77777777" w:rsidR="002226F2" w:rsidRPr="004A558E" w:rsidRDefault="002226F2" w:rsidP="004A558E">
      <w:pPr>
        <w:spacing w:line="480" w:lineRule="auto"/>
        <w:rPr>
          <w:rFonts w:ascii="Arial" w:hAnsi="Arial" w:cs="Arial"/>
        </w:rPr>
      </w:pPr>
    </w:p>
    <w:p w14:paraId="15D11938" w14:textId="77777777" w:rsidR="002226F2" w:rsidRPr="004A558E" w:rsidRDefault="002226F2" w:rsidP="004A558E">
      <w:pPr>
        <w:spacing w:line="480" w:lineRule="auto"/>
        <w:rPr>
          <w:rFonts w:ascii="Arial" w:hAnsi="Arial" w:cs="Arial"/>
        </w:rPr>
      </w:pPr>
    </w:p>
    <w:p w14:paraId="3F03165F" w14:textId="77777777" w:rsidR="002226F2" w:rsidRPr="004A558E" w:rsidRDefault="002226F2" w:rsidP="004A558E">
      <w:pPr>
        <w:spacing w:line="480" w:lineRule="auto"/>
        <w:rPr>
          <w:rFonts w:ascii="Arial" w:hAnsi="Arial" w:cs="Arial"/>
        </w:rPr>
      </w:pPr>
    </w:p>
    <w:p w14:paraId="20C07652" w14:textId="77777777" w:rsidR="002226F2" w:rsidRPr="004A558E" w:rsidRDefault="002226F2" w:rsidP="004A558E">
      <w:pPr>
        <w:spacing w:line="480" w:lineRule="auto"/>
        <w:rPr>
          <w:rFonts w:ascii="Arial" w:hAnsi="Arial" w:cs="Arial"/>
        </w:rPr>
      </w:pPr>
    </w:p>
    <w:p w14:paraId="05D8D8FE" w14:textId="77777777" w:rsidR="002226F2" w:rsidRPr="004A558E" w:rsidRDefault="002226F2" w:rsidP="004A558E">
      <w:pPr>
        <w:spacing w:line="480" w:lineRule="auto"/>
        <w:rPr>
          <w:rFonts w:ascii="Arial" w:hAnsi="Arial" w:cs="Arial"/>
        </w:rPr>
      </w:pPr>
    </w:p>
    <w:p w14:paraId="5D263C55" w14:textId="77777777" w:rsidR="002226F2" w:rsidRPr="004A558E" w:rsidRDefault="002226F2" w:rsidP="004A558E">
      <w:pPr>
        <w:spacing w:line="480" w:lineRule="auto"/>
        <w:rPr>
          <w:rFonts w:ascii="Arial" w:hAnsi="Arial" w:cs="Arial"/>
        </w:rPr>
      </w:pPr>
    </w:p>
    <w:p w14:paraId="6489D62A" w14:textId="5EA430CD" w:rsidR="002226F2" w:rsidRPr="004A558E" w:rsidRDefault="002226F2" w:rsidP="004A558E">
      <w:pPr>
        <w:spacing w:line="480" w:lineRule="auto"/>
        <w:rPr>
          <w:rFonts w:ascii="Arial" w:hAnsi="Arial" w:cs="Arial"/>
        </w:rPr>
      </w:pPr>
    </w:p>
    <w:p w14:paraId="5BF112B8" w14:textId="4A680C69" w:rsidR="002226F2" w:rsidRPr="004A558E" w:rsidRDefault="002226F2" w:rsidP="004A558E">
      <w:pPr>
        <w:spacing w:line="480" w:lineRule="auto"/>
        <w:rPr>
          <w:rFonts w:ascii="Arial" w:hAnsi="Arial" w:cs="Arial"/>
        </w:rPr>
      </w:pPr>
    </w:p>
    <w:p w14:paraId="14B103BF" w14:textId="1FF86C42" w:rsidR="002226F2" w:rsidRPr="004A558E" w:rsidRDefault="002226F2" w:rsidP="004A558E">
      <w:pPr>
        <w:spacing w:line="480" w:lineRule="auto"/>
        <w:jc w:val="center"/>
        <w:rPr>
          <w:rFonts w:ascii="Arial" w:hAnsi="Arial" w:cs="Arial"/>
        </w:rPr>
      </w:pPr>
      <w:r w:rsidRPr="004A558E">
        <w:rPr>
          <w:rFonts w:ascii="Arial" w:hAnsi="Arial" w:cs="Arial"/>
        </w:rPr>
        <w:t xml:space="preserve">Figure 4: </w:t>
      </w:r>
      <w:proofErr w:type="spellStart"/>
      <w:r w:rsidRPr="004A558E">
        <w:rPr>
          <w:rFonts w:ascii="Arial" w:hAnsi="Arial" w:cs="Arial"/>
        </w:rPr>
        <w:t>McGregors</w:t>
      </w:r>
      <w:proofErr w:type="spellEnd"/>
      <w:r w:rsidRPr="004A558E">
        <w:rPr>
          <w:rFonts w:ascii="Arial" w:hAnsi="Arial" w:cs="Arial"/>
        </w:rPr>
        <w:t xml:space="preserve"> Theory of X &amp; Y (Business Research Methodology)</w:t>
      </w:r>
    </w:p>
    <w:p w14:paraId="2871A875" w14:textId="77777777" w:rsidR="002226F2" w:rsidRPr="004A558E" w:rsidRDefault="002226F2" w:rsidP="004A558E">
      <w:pPr>
        <w:spacing w:line="480" w:lineRule="auto"/>
        <w:rPr>
          <w:rFonts w:ascii="Arial" w:hAnsi="Arial" w:cs="Arial"/>
        </w:rPr>
      </w:pPr>
    </w:p>
    <w:p w14:paraId="0662915A" w14:textId="17396992" w:rsidR="005431A1" w:rsidRPr="004A558E" w:rsidRDefault="005431A1" w:rsidP="00017761">
      <w:pPr>
        <w:spacing w:line="480" w:lineRule="auto"/>
        <w:jc w:val="both"/>
        <w:rPr>
          <w:rFonts w:ascii="Arial" w:hAnsi="Arial" w:cs="Arial"/>
        </w:rPr>
      </w:pPr>
      <w:r w:rsidRPr="004A558E">
        <w:rPr>
          <w:rFonts w:ascii="Arial" w:hAnsi="Arial" w:cs="Arial"/>
        </w:rPr>
        <w:lastRenderedPageBreak/>
        <w:t>An ethical leader is suggested to follow the traits and values set out in theory Y.</w:t>
      </w:r>
    </w:p>
    <w:p w14:paraId="485D2932" w14:textId="076A008C" w:rsidR="005431A1" w:rsidRPr="008E0FBE" w:rsidRDefault="0C6D2F93" w:rsidP="00017761">
      <w:pPr>
        <w:spacing w:line="480" w:lineRule="auto"/>
        <w:jc w:val="both"/>
        <w:rPr>
          <w:rFonts w:ascii="Arial" w:hAnsi="Arial" w:cs="Arial"/>
        </w:rPr>
      </w:pPr>
      <w:r w:rsidRPr="0C6D2F93">
        <w:rPr>
          <w:rFonts w:ascii="Arial" w:hAnsi="Arial" w:cs="Arial"/>
        </w:rPr>
        <w:t xml:space="preserve">The impact this then has on the organisational culture is one of productivity, ethical practice, and high </w:t>
      </w:r>
      <w:r w:rsidRPr="008E0FBE">
        <w:rPr>
          <w:rFonts w:ascii="Arial" w:hAnsi="Arial" w:cs="Arial"/>
        </w:rPr>
        <w:t>morale. It is also suggested that companies that follow an ethical approach are more profitability in the long term. According to a report published by the Institute of Business Ethics (2003) organisations that are explicit about business ethics out-perform in financial indicators in the long term against companies who do not have a code.</w:t>
      </w:r>
    </w:p>
    <w:p w14:paraId="17AFA946" w14:textId="304EBF64" w:rsidR="005431A1" w:rsidRPr="004A558E" w:rsidRDefault="005431A1" w:rsidP="00017761">
      <w:pPr>
        <w:spacing w:line="480" w:lineRule="auto"/>
        <w:jc w:val="both"/>
        <w:rPr>
          <w:rFonts w:ascii="Arial" w:hAnsi="Arial" w:cs="Arial"/>
        </w:rPr>
      </w:pPr>
      <w:r w:rsidRPr="008E0FBE">
        <w:rPr>
          <w:rFonts w:ascii="Arial" w:hAnsi="Arial" w:cs="Arial"/>
        </w:rPr>
        <w:t>An example in recent times of poor ethical leadership was during the COIVD-19 pandemic.</w:t>
      </w:r>
      <w:r w:rsidR="00B72B0B" w:rsidRPr="008E0FBE">
        <w:rPr>
          <w:rFonts w:ascii="Arial" w:hAnsi="Arial" w:cs="Arial"/>
        </w:rPr>
        <w:t xml:space="preserve"> </w:t>
      </w:r>
      <w:r w:rsidRPr="008E0FBE">
        <w:rPr>
          <w:rFonts w:ascii="Arial" w:hAnsi="Arial" w:cs="Arial"/>
        </w:rPr>
        <w:t>JD Wetherspoons faced negative press</w:t>
      </w:r>
      <w:r w:rsidR="0019600F" w:rsidRPr="008E0FBE">
        <w:rPr>
          <w:rFonts w:ascii="Arial" w:hAnsi="Arial" w:cs="Arial"/>
        </w:rPr>
        <w:t>, criticism by industry leaders</w:t>
      </w:r>
      <w:r w:rsidRPr="008E0FBE">
        <w:rPr>
          <w:rFonts w:ascii="Arial" w:hAnsi="Arial" w:cs="Arial"/>
        </w:rPr>
        <w:t xml:space="preserve"> and suffered a damaged reputation for </w:t>
      </w:r>
      <w:r w:rsidR="0019600F" w:rsidRPr="008E0FBE">
        <w:rPr>
          <w:rFonts w:ascii="Arial" w:hAnsi="Arial" w:cs="Arial"/>
        </w:rPr>
        <w:t>with-holding employee payments before the government had released the furlough support scheme. They also then only the statutory amount of sick pay if an employee was to contract COVID-19. CIPD HR-inform (2021) detailed</w:t>
      </w:r>
      <w:r w:rsidR="0019600F" w:rsidRPr="004A558E">
        <w:rPr>
          <w:rFonts w:ascii="Arial" w:hAnsi="Arial" w:cs="Arial"/>
        </w:rPr>
        <w:t xml:space="preserve"> that ‘</w:t>
      </w:r>
      <w:r w:rsidR="0019600F" w:rsidRPr="0C6D2F93">
        <w:rPr>
          <w:rFonts w:ascii="Arial" w:hAnsi="Arial" w:cs="Arial"/>
          <w:shd w:val="clear" w:color="auto" w:fill="FFFFFF"/>
        </w:rPr>
        <w:t>organisations should consider the implications of employees feeling they cannot afford not to come into work despite potentially having the virus, and therefore spreading it amongst colleagues’</w:t>
      </w:r>
    </w:p>
    <w:p w14:paraId="485F6325" w14:textId="77777777" w:rsidR="00D150D2" w:rsidRPr="004A558E" w:rsidRDefault="00D150D2" w:rsidP="004A558E">
      <w:pPr>
        <w:spacing w:line="480" w:lineRule="auto"/>
        <w:rPr>
          <w:rFonts w:ascii="Arial" w:hAnsi="Arial" w:cs="Arial"/>
          <w:b/>
          <w:bCs/>
          <w:u w:val="single"/>
        </w:rPr>
      </w:pPr>
    </w:p>
    <w:p w14:paraId="478B9B3B" w14:textId="77777777" w:rsidR="00454E31" w:rsidRDefault="00454E31" w:rsidP="004A558E">
      <w:pPr>
        <w:spacing w:line="480" w:lineRule="auto"/>
        <w:rPr>
          <w:rFonts w:ascii="Arial" w:hAnsi="Arial" w:cs="Arial"/>
          <w:b/>
          <w:bCs/>
          <w:u w:val="single"/>
        </w:rPr>
      </w:pPr>
    </w:p>
    <w:p w14:paraId="0FC2B2A7" w14:textId="77777777" w:rsidR="00454E31" w:rsidRDefault="00454E31" w:rsidP="004A558E">
      <w:pPr>
        <w:spacing w:line="480" w:lineRule="auto"/>
        <w:rPr>
          <w:rFonts w:ascii="Arial" w:hAnsi="Arial" w:cs="Arial"/>
          <w:b/>
          <w:bCs/>
          <w:u w:val="single"/>
        </w:rPr>
      </w:pPr>
    </w:p>
    <w:p w14:paraId="7EB5D993" w14:textId="77777777" w:rsidR="00454E31" w:rsidRDefault="00454E31" w:rsidP="004A558E">
      <w:pPr>
        <w:spacing w:line="480" w:lineRule="auto"/>
        <w:rPr>
          <w:rFonts w:ascii="Arial" w:hAnsi="Arial" w:cs="Arial"/>
          <w:b/>
          <w:bCs/>
          <w:u w:val="single"/>
        </w:rPr>
      </w:pPr>
    </w:p>
    <w:p w14:paraId="4BA81D4D" w14:textId="77777777" w:rsidR="00454E31" w:rsidRDefault="00454E31" w:rsidP="004A558E">
      <w:pPr>
        <w:spacing w:line="480" w:lineRule="auto"/>
        <w:rPr>
          <w:rFonts w:ascii="Arial" w:hAnsi="Arial" w:cs="Arial"/>
          <w:b/>
          <w:bCs/>
          <w:u w:val="single"/>
        </w:rPr>
      </w:pPr>
    </w:p>
    <w:p w14:paraId="39BFD21F" w14:textId="77777777" w:rsidR="00454E31" w:rsidRDefault="00454E31" w:rsidP="004A558E">
      <w:pPr>
        <w:spacing w:line="480" w:lineRule="auto"/>
        <w:rPr>
          <w:rFonts w:ascii="Arial" w:hAnsi="Arial" w:cs="Arial"/>
          <w:b/>
          <w:bCs/>
          <w:u w:val="single"/>
        </w:rPr>
      </w:pPr>
    </w:p>
    <w:p w14:paraId="2D6196D1" w14:textId="77777777" w:rsidR="00454E31" w:rsidRDefault="00454E31" w:rsidP="004A558E">
      <w:pPr>
        <w:spacing w:line="480" w:lineRule="auto"/>
        <w:rPr>
          <w:rFonts w:ascii="Arial" w:hAnsi="Arial" w:cs="Arial"/>
          <w:b/>
          <w:bCs/>
          <w:u w:val="single"/>
        </w:rPr>
      </w:pPr>
    </w:p>
    <w:p w14:paraId="1D90516C" w14:textId="77777777" w:rsidR="00454E31" w:rsidRDefault="00454E31" w:rsidP="004A558E">
      <w:pPr>
        <w:spacing w:line="480" w:lineRule="auto"/>
        <w:rPr>
          <w:rFonts w:ascii="Arial" w:hAnsi="Arial" w:cs="Arial"/>
          <w:b/>
          <w:bCs/>
          <w:u w:val="single"/>
        </w:rPr>
      </w:pPr>
    </w:p>
    <w:p w14:paraId="570BA1EE" w14:textId="77777777" w:rsidR="00017761" w:rsidRDefault="00017761" w:rsidP="004A558E">
      <w:pPr>
        <w:spacing w:line="480" w:lineRule="auto"/>
        <w:rPr>
          <w:rFonts w:ascii="Arial" w:hAnsi="Arial" w:cs="Arial"/>
          <w:b/>
          <w:bCs/>
          <w:u w:val="single"/>
        </w:rPr>
      </w:pPr>
    </w:p>
    <w:p w14:paraId="72352B62" w14:textId="77777777" w:rsidR="00017761" w:rsidRDefault="00017761" w:rsidP="004A558E">
      <w:pPr>
        <w:spacing w:line="480" w:lineRule="auto"/>
        <w:rPr>
          <w:rFonts w:ascii="Arial" w:hAnsi="Arial" w:cs="Arial"/>
          <w:b/>
          <w:bCs/>
          <w:u w:val="single"/>
        </w:rPr>
      </w:pPr>
    </w:p>
    <w:p w14:paraId="47614A75" w14:textId="46958C53" w:rsidR="00552A1A" w:rsidRDefault="00343BE2" w:rsidP="004A558E">
      <w:pPr>
        <w:spacing w:line="480" w:lineRule="auto"/>
        <w:rPr>
          <w:rFonts w:ascii="Arial" w:hAnsi="Arial" w:cs="Arial"/>
          <w:b/>
          <w:bCs/>
          <w:u w:val="single"/>
        </w:rPr>
      </w:pPr>
      <w:r w:rsidRPr="004A558E">
        <w:rPr>
          <w:rFonts w:ascii="Arial" w:hAnsi="Arial" w:cs="Arial"/>
          <w:b/>
          <w:bCs/>
          <w:u w:val="single"/>
        </w:rPr>
        <w:lastRenderedPageBreak/>
        <w:t>AC 3.1</w:t>
      </w:r>
    </w:p>
    <w:p w14:paraId="570F9CB0" w14:textId="00E93083" w:rsidR="00827D69" w:rsidRPr="00552A1A" w:rsidRDefault="0C6D2F93" w:rsidP="00ED756F">
      <w:pPr>
        <w:spacing w:line="480" w:lineRule="auto"/>
        <w:jc w:val="both"/>
        <w:rPr>
          <w:rFonts w:ascii="Arial" w:hAnsi="Arial" w:cs="Arial"/>
          <w:b/>
          <w:bCs/>
          <w:u w:val="single"/>
        </w:rPr>
      </w:pPr>
      <w:r w:rsidRPr="008E0FBE">
        <w:rPr>
          <w:rFonts w:ascii="Arial" w:hAnsi="Arial" w:cs="Arial"/>
        </w:rPr>
        <w:t xml:space="preserve">Performance management can </w:t>
      </w:r>
      <w:proofErr w:type="gramStart"/>
      <w:r w:rsidRPr="008E0FBE">
        <w:rPr>
          <w:rFonts w:ascii="Arial" w:hAnsi="Arial" w:cs="Arial"/>
        </w:rPr>
        <w:t>measured</w:t>
      </w:r>
      <w:proofErr w:type="gramEnd"/>
      <w:r w:rsidRPr="008E0FBE">
        <w:rPr>
          <w:rFonts w:ascii="Arial" w:hAnsi="Arial" w:cs="Arial"/>
        </w:rPr>
        <w:t xml:space="preserve"> via financial methods and non-financial methods. Gifford (2020) stated that good performance management is essential for success within an organisation.</w:t>
      </w:r>
    </w:p>
    <w:p w14:paraId="52336147" w14:textId="4D5B0A57" w:rsidR="00A26C86" w:rsidRPr="004A558E" w:rsidRDefault="00247AE7" w:rsidP="00ED756F">
      <w:pPr>
        <w:spacing w:line="480" w:lineRule="auto"/>
        <w:jc w:val="both"/>
        <w:rPr>
          <w:rFonts w:ascii="Arial" w:hAnsi="Arial" w:cs="Arial"/>
        </w:rPr>
      </w:pPr>
      <w:r w:rsidRPr="004A558E">
        <w:rPr>
          <w:rFonts w:ascii="Arial" w:hAnsi="Arial" w:cs="Arial"/>
        </w:rPr>
        <w:t>Financial KPI’s are metrics used to track and analyse the financial health of a</w:t>
      </w:r>
      <w:r w:rsidR="00A26C86" w:rsidRPr="004A558E">
        <w:rPr>
          <w:rFonts w:ascii="Arial" w:hAnsi="Arial" w:cs="Arial"/>
        </w:rPr>
        <w:t xml:space="preserve"> company. KPI’s are important because they give you a value to compare against your current performance as well as being able to compare against previous performances. Implementing KPI’s means you can devise strategies for growth while evaluating performance. </w:t>
      </w:r>
    </w:p>
    <w:p w14:paraId="67E8E52C" w14:textId="581120BD" w:rsidR="00A26C86" w:rsidRPr="004A558E" w:rsidRDefault="00A26C86" w:rsidP="00ED756F">
      <w:pPr>
        <w:spacing w:line="480" w:lineRule="auto"/>
        <w:jc w:val="both"/>
        <w:rPr>
          <w:rFonts w:ascii="Arial" w:hAnsi="Arial" w:cs="Arial"/>
        </w:rPr>
      </w:pPr>
      <w:r w:rsidRPr="004A558E">
        <w:rPr>
          <w:rFonts w:ascii="Arial" w:hAnsi="Arial" w:cs="Arial"/>
        </w:rPr>
        <w:t xml:space="preserve">Another financial measure is profit. Profit is the total expenditure minus the total revenue. Measuring profit is important in organisations because profitability determines and impacts if a company can expand </w:t>
      </w:r>
      <w:proofErr w:type="spellStart"/>
      <w:r w:rsidRPr="004A558E">
        <w:rPr>
          <w:rFonts w:ascii="Arial" w:hAnsi="Arial" w:cs="Arial"/>
        </w:rPr>
        <w:t>it’s</w:t>
      </w:r>
      <w:proofErr w:type="spellEnd"/>
      <w:r w:rsidRPr="004A558E">
        <w:rPr>
          <w:rFonts w:ascii="Arial" w:hAnsi="Arial" w:cs="Arial"/>
        </w:rPr>
        <w:t xml:space="preserve"> offering but also if it can attract investors and secure financing from a bank.</w:t>
      </w:r>
    </w:p>
    <w:p w14:paraId="69783ABD" w14:textId="1A26EE9A" w:rsidR="00BB0F6B" w:rsidRPr="004A558E" w:rsidRDefault="00BB0F6B" w:rsidP="00ED756F">
      <w:pPr>
        <w:spacing w:line="480" w:lineRule="auto"/>
        <w:jc w:val="both"/>
        <w:rPr>
          <w:rFonts w:ascii="Arial" w:hAnsi="Arial" w:cs="Arial"/>
        </w:rPr>
      </w:pPr>
      <w:r w:rsidRPr="004A558E">
        <w:rPr>
          <w:rFonts w:ascii="Arial" w:hAnsi="Arial" w:cs="Arial"/>
        </w:rPr>
        <w:t>Organisations can also measure non-financial performance.</w:t>
      </w:r>
      <w:r w:rsidR="00CB77A2">
        <w:rPr>
          <w:rFonts w:ascii="Arial" w:hAnsi="Arial" w:cs="Arial"/>
        </w:rPr>
        <w:t xml:space="preserve"> (Ahrens and Champman, 2007) noted that non-financial </w:t>
      </w:r>
      <w:r w:rsidR="0063746E">
        <w:rPr>
          <w:rFonts w:ascii="Arial" w:hAnsi="Arial" w:cs="Arial"/>
        </w:rPr>
        <w:t>consider</w:t>
      </w:r>
      <w:r w:rsidR="00CB77A2">
        <w:rPr>
          <w:rFonts w:ascii="Arial" w:hAnsi="Arial" w:cs="Arial"/>
        </w:rPr>
        <w:t xml:space="preserve"> different intangible assets and provide information on a range of operations effectiveness. </w:t>
      </w:r>
    </w:p>
    <w:p w14:paraId="05495C8A" w14:textId="582787C0" w:rsidR="00BB0F6B" w:rsidRPr="004A558E" w:rsidRDefault="00BB0F6B" w:rsidP="00ED756F">
      <w:pPr>
        <w:spacing w:line="480" w:lineRule="auto"/>
        <w:jc w:val="both"/>
        <w:rPr>
          <w:rFonts w:ascii="Arial" w:hAnsi="Arial" w:cs="Arial"/>
        </w:rPr>
      </w:pPr>
      <w:r w:rsidRPr="004A558E">
        <w:rPr>
          <w:rFonts w:ascii="Arial" w:hAnsi="Arial" w:cs="Arial"/>
        </w:rPr>
        <w:t xml:space="preserve">One approach is </w:t>
      </w:r>
      <w:r w:rsidR="00CB77A2">
        <w:rPr>
          <w:rFonts w:ascii="Arial" w:hAnsi="Arial" w:cs="Arial"/>
        </w:rPr>
        <w:t>of non-financial performance l</w:t>
      </w:r>
      <w:r w:rsidRPr="004A558E">
        <w:rPr>
          <w:rFonts w:ascii="Arial" w:hAnsi="Arial" w:cs="Arial"/>
        </w:rPr>
        <w:t xml:space="preserve">ooking at customer satisfaction. </w:t>
      </w:r>
      <w:r w:rsidR="002D55F4" w:rsidRPr="004A558E">
        <w:rPr>
          <w:rFonts w:ascii="Arial" w:hAnsi="Arial" w:cs="Arial"/>
        </w:rPr>
        <w:t xml:space="preserve">Customer satisfaction can be measured by reviews, surveys, and general feedback. The importance of measuring customer feedback is help </w:t>
      </w:r>
      <w:proofErr w:type="gramStart"/>
      <w:r w:rsidR="002D55F4" w:rsidRPr="004A558E">
        <w:rPr>
          <w:rFonts w:ascii="Arial" w:hAnsi="Arial" w:cs="Arial"/>
        </w:rPr>
        <w:t>identify  product</w:t>
      </w:r>
      <w:proofErr w:type="gramEnd"/>
      <w:r w:rsidR="002D55F4" w:rsidRPr="004A558E">
        <w:rPr>
          <w:rFonts w:ascii="Arial" w:hAnsi="Arial" w:cs="Arial"/>
        </w:rPr>
        <w:t xml:space="preserve"> or survey problems, nurture consumer relations and manage reputation. </w:t>
      </w:r>
    </w:p>
    <w:p w14:paraId="0AEDA473" w14:textId="425EF465" w:rsidR="00434593" w:rsidRPr="004A558E" w:rsidRDefault="002D55F4" w:rsidP="00ED756F">
      <w:pPr>
        <w:spacing w:line="480" w:lineRule="auto"/>
        <w:jc w:val="both"/>
        <w:rPr>
          <w:rFonts w:ascii="Arial" w:hAnsi="Arial" w:cs="Arial"/>
        </w:rPr>
      </w:pPr>
      <w:r w:rsidRPr="004A558E">
        <w:rPr>
          <w:rFonts w:ascii="Arial" w:hAnsi="Arial" w:cs="Arial"/>
        </w:rPr>
        <w:t xml:space="preserve">Another method would be to gather stakeholder feedback. Stakeholder feedback can be gathered by reports, staff surveys and questionnaires. </w:t>
      </w:r>
      <w:r w:rsidR="00434593" w:rsidRPr="004A558E">
        <w:rPr>
          <w:rFonts w:ascii="Arial" w:hAnsi="Arial" w:cs="Arial"/>
        </w:rPr>
        <w:t xml:space="preserve">Understanding </w:t>
      </w:r>
      <w:proofErr w:type="gramStart"/>
      <w:r w:rsidR="00434593" w:rsidRPr="004A558E">
        <w:rPr>
          <w:rFonts w:ascii="Arial" w:hAnsi="Arial" w:cs="Arial"/>
        </w:rPr>
        <w:t>stakeholders</w:t>
      </w:r>
      <w:proofErr w:type="gramEnd"/>
      <w:r w:rsidR="00434593" w:rsidRPr="004A558E">
        <w:rPr>
          <w:rFonts w:ascii="Arial" w:hAnsi="Arial" w:cs="Arial"/>
        </w:rPr>
        <w:t xml:space="preserve"> views and opinions can help improve the overall productivity and operation of the business.</w:t>
      </w:r>
    </w:p>
    <w:p w14:paraId="03AB729F" w14:textId="77777777" w:rsidR="00CB77A2" w:rsidRDefault="00CB77A2" w:rsidP="004A558E">
      <w:pPr>
        <w:spacing w:line="480" w:lineRule="auto"/>
        <w:rPr>
          <w:rFonts w:ascii="Arial" w:hAnsi="Arial" w:cs="Arial"/>
        </w:rPr>
      </w:pPr>
    </w:p>
    <w:p w14:paraId="6F505D52" w14:textId="77777777" w:rsidR="00ED756F" w:rsidRDefault="00ED756F" w:rsidP="004A558E">
      <w:pPr>
        <w:spacing w:line="480" w:lineRule="auto"/>
        <w:rPr>
          <w:rFonts w:ascii="Arial" w:hAnsi="Arial" w:cs="Arial"/>
          <w:b/>
          <w:bCs/>
          <w:u w:val="single"/>
        </w:rPr>
      </w:pPr>
    </w:p>
    <w:p w14:paraId="660413EB" w14:textId="77777777" w:rsidR="00ED756F" w:rsidRDefault="00ED756F" w:rsidP="004A558E">
      <w:pPr>
        <w:spacing w:line="480" w:lineRule="auto"/>
        <w:rPr>
          <w:rFonts w:ascii="Arial" w:hAnsi="Arial" w:cs="Arial"/>
          <w:b/>
          <w:bCs/>
          <w:u w:val="single"/>
        </w:rPr>
      </w:pPr>
    </w:p>
    <w:p w14:paraId="5C40BD4A" w14:textId="7C445F2C" w:rsidR="00E738F7" w:rsidRPr="004A558E" w:rsidRDefault="007D482D" w:rsidP="004A558E">
      <w:pPr>
        <w:spacing w:line="480" w:lineRule="auto"/>
        <w:rPr>
          <w:rFonts w:ascii="Arial" w:hAnsi="Arial" w:cs="Arial"/>
          <w:b/>
          <w:bCs/>
          <w:u w:val="single"/>
        </w:rPr>
      </w:pPr>
      <w:r w:rsidRPr="004A558E">
        <w:rPr>
          <w:rFonts w:ascii="Arial" w:hAnsi="Arial" w:cs="Arial"/>
          <w:b/>
          <w:bCs/>
          <w:u w:val="single"/>
        </w:rPr>
        <w:lastRenderedPageBreak/>
        <w:t>AC 3.2</w:t>
      </w:r>
    </w:p>
    <w:p w14:paraId="13CBCCBF" w14:textId="2CBCB694" w:rsidR="00827D69" w:rsidRPr="004A558E" w:rsidRDefault="00E738F7" w:rsidP="00ED756F">
      <w:pPr>
        <w:spacing w:line="480" w:lineRule="auto"/>
        <w:jc w:val="both"/>
        <w:rPr>
          <w:rFonts w:ascii="Arial" w:hAnsi="Arial" w:cs="Arial"/>
        </w:rPr>
      </w:pPr>
      <w:r w:rsidRPr="004A558E">
        <w:rPr>
          <w:rFonts w:ascii="Arial" w:hAnsi="Arial" w:cs="Arial"/>
        </w:rPr>
        <w:t xml:space="preserve">According to </w:t>
      </w:r>
      <w:r w:rsidRPr="008E0FBE">
        <w:rPr>
          <w:rFonts w:ascii="Arial" w:hAnsi="Arial" w:cs="Arial"/>
        </w:rPr>
        <w:t>the Oxford English Dictionary the</w:t>
      </w:r>
      <w:r w:rsidRPr="004A558E">
        <w:rPr>
          <w:rFonts w:ascii="Arial" w:hAnsi="Arial" w:cs="Arial"/>
        </w:rPr>
        <w:t xml:space="preserve"> word value can be defined as the importance, worth or usefulness of something. Whereas </w:t>
      </w:r>
      <w:r w:rsidR="000665E8" w:rsidRPr="004A558E">
        <w:rPr>
          <w:rFonts w:ascii="Arial" w:hAnsi="Arial" w:cs="Arial"/>
        </w:rPr>
        <w:t>the dictionary defines i</w:t>
      </w:r>
      <w:r w:rsidRPr="004A558E">
        <w:rPr>
          <w:rFonts w:ascii="Arial" w:hAnsi="Arial" w:cs="Arial"/>
        </w:rPr>
        <w:t xml:space="preserve">mpact as an effect that something has on somebody or something. </w:t>
      </w:r>
    </w:p>
    <w:p w14:paraId="6497A2CB" w14:textId="33A07585" w:rsidR="000665E8" w:rsidRPr="004A558E" w:rsidRDefault="0C6D2F93" w:rsidP="00ED756F">
      <w:pPr>
        <w:spacing w:line="480" w:lineRule="auto"/>
        <w:jc w:val="both"/>
        <w:rPr>
          <w:rFonts w:ascii="Arial" w:hAnsi="Arial" w:cs="Arial"/>
        </w:rPr>
      </w:pPr>
      <w:r w:rsidRPr="0C6D2F93">
        <w:rPr>
          <w:rFonts w:ascii="Arial" w:hAnsi="Arial" w:cs="Arial"/>
        </w:rPr>
        <w:t xml:space="preserve">It is important for people practice professionals to measure impact and value; it helps identify that objectives are being achieved, ensure useful people practice contribution and can help identify gaps in training, strategy or people practice activities. </w:t>
      </w:r>
    </w:p>
    <w:p w14:paraId="731C32E7" w14:textId="2FE18625" w:rsidR="000665E8" w:rsidRPr="004A558E" w:rsidRDefault="000665E8" w:rsidP="00ED756F">
      <w:pPr>
        <w:spacing w:line="480" w:lineRule="auto"/>
        <w:jc w:val="both"/>
        <w:rPr>
          <w:rFonts w:ascii="Arial" w:hAnsi="Arial" w:cs="Arial"/>
        </w:rPr>
      </w:pPr>
      <w:r w:rsidRPr="004A558E">
        <w:rPr>
          <w:rFonts w:ascii="Arial" w:hAnsi="Arial" w:cs="Arial"/>
        </w:rPr>
        <w:t xml:space="preserve">By being able to measure all these aspects – it is suggested that it will help inform business decisions and help achieve desired outcomes. </w:t>
      </w:r>
    </w:p>
    <w:p w14:paraId="4FCD5515" w14:textId="682E48F7" w:rsidR="00BB0D11" w:rsidRPr="004A558E" w:rsidRDefault="0C6D2F93" w:rsidP="00ED756F">
      <w:pPr>
        <w:spacing w:line="480" w:lineRule="auto"/>
        <w:jc w:val="both"/>
        <w:rPr>
          <w:rFonts w:ascii="Arial" w:hAnsi="Arial" w:cs="Arial"/>
        </w:rPr>
      </w:pPr>
      <w:r w:rsidRPr="0C6D2F93">
        <w:rPr>
          <w:rFonts w:ascii="Arial" w:hAnsi="Arial" w:cs="Arial"/>
        </w:rPr>
        <w:t>The Kirkpatrick Model as seen on the infographic below demonstrates steps that can be taken to help evaluate value and impact.</w:t>
      </w:r>
    </w:p>
    <w:p w14:paraId="634A77B1" w14:textId="647F7559" w:rsidR="00BB0D11" w:rsidRPr="004A558E" w:rsidRDefault="00CB77A2" w:rsidP="004A558E">
      <w:pPr>
        <w:spacing w:line="480" w:lineRule="auto"/>
        <w:rPr>
          <w:rFonts w:ascii="Arial" w:hAnsi="Arial" w:cs="Arial"/>
        </w:rPr>
      </w:pPr>
      <w:r>
        <w:rPr>
          <w:noProof/>
          <w:lang w:eastAsia="en-GB"/>
        </w:rPr>
        <w:drawing>
          <wp:anchor distT="0" distB="0" distL="114300" distR="114300" simplePos="0" relativeHeight="251664384" behindDoc="0" locked="0" layoutInCell="1" allowOverlap="1" wp14:anchorId="40DDB253" wp14:editId="61059A67">
            <wp:simplePos x="0" y="0"/>
            <wp:positionH relativeFrom="margin">
              <wp:posOffset>812098</wp:posOffset>
            </wp:positionH>
            <wp:positionV relativeFrom="paragraph">
              <wp:posOffset>54142</wp:posOffset>
            </wp:positionV>
            <wp:extent cx="4029710" cy="2971800"/>
            <wp:effectExtent l="0" t="0" r="8890" b="0"/>
            <wp:wrapSquare wrapText="bothSides"/>
            <wp:docPr id="6" name="Picture 6" descr="Diagram of the Kirkpatric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he Kirkpatrick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29710"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0D11" w:rsidRPr="004A558E">
        <w:rPr>
          <w:rFonts w:ascii="Arial" w:hAnsi="Arial" w:cs="Arial"/>
        </w:rPr>
        <w:t xml:space="preserve"> </w:t>
      </w:r>
    </w:p>
    <w:p w14:paraId="28B0F708" w14:textId="77777777" w:rsidR="00CB77A2" w:rsidRDefault="00CB77A2" w:rsidP="004A558E">
      <w:pPr>
        <w:spacing w:line="480" w:lineRule="auto"/>
        <w:rPr>
          <w:rFonts w:ascii="Arial" w:hAnsi="Arial" w:cs="Arial"/>
        </w:rPr>
      </w:pPr>
    </w:p>
    <w:p w14:paraId="45A7E338" w14:textId="77777777" w:rsidR="00ED756F" w:rsidRDefault="00ED756F" w:rsidP="0C6D2F93">
      <w:pPr>
        <w:spacing w:line="480" w:lineRule="auto"/>
        <w:rPr>
          <w:rFonts w:ascii="Arial" w:hAnsi="Arial" w:cs="Arial"/>
        </w:rPr>
      </w:pPr>
    </w:p>
    <w:p w14:paraId="69C42D5E" w14:textId="77777777" w:rsidR="00ED756F" w:rsidRDefault="00ED756F" w:rsidP="0C6D2F93">
      <w:pPr>
        <w:spacing w:line="480" w:lineRule="auto"/>
        <w:rPr>
          <w:rFonts w:ascii="Arial" w:hAnsi="Arial" w:cs="Arial"/>
        </w:rPr>
      </w:pPr>
    </w:p>
    <w:p w14:paraId="0AE9614D" w14:textId="77777777" w:rsidR="00ED756F" w:rsidRDefault="00ED756F" w:rsidP="0C6D2F93">
      <w:pPr>
        <w:spacing w:line="480" w:lineRule="auto"/>
        <w:rPr>
          <w:rFonts w:ascii="Arial" w:hAnsi="Arial" w:cs="Arial"/>
        </w:rPr>
      </w:pPr>
    </w:p>
    <w:p w14:paraId="091F4DBE" w14:textId="77777777" w:rsidR="00ED756F" w:rsidRDefault="00ED756F" w:rsidP="0C6D2F93">
      <w:pPr>
        <w:spacing w:line="480" w:lineRule="auto"/>
        <w:rPr>
          <w:rFonts w:ascii="Arial" w:hAnsi="Arial" w:cs="Arial"/>
        </w:rPr>
      </w:pPr>
    </w:p>
    <w:p w14:paraId="2BFEA53E" w14:textId="77777777" w:rsidR="00ED756F" w:rsidRDefault="00ED756F" w:rsidP="0C6D2F93">
      <w:pPr>
        <w:spacing w:line="480" w:lineRule="auto"/>
        <w:rPr>
          <w:rFonts w:ascii="Arial" w:hAnsi="Arial" w:cs="Arial"/>
        </w:rPr>
      </w:pPr>
    </w:p>
    <w:p w14:paraId="0275CABF" w14:textId="77777777" w:rsidR="00ED756F" w:rsidRDefault="00ED756F" w:rsidP="0C6D2F93">
      <w:pPr>
        <w:spacing w:line="480" w:lineRule="auto"/>
        <w:rPr>
          <w:rFonts w:ascii="Arial" w:hAnsi="Arial" w:cs="Arial"/>
        </w:rPr>
      </w:pPr>
    </w:p>
    <w:p w14:paraId="7C74C261" w14:textId="1338BB4A" w:rsidR="00CB77A2" w:rsidRDefault="0C6D2F93" w:rsidP="0C6D2F93">
      <w:pPr>
        <w:spacing w:line="480" w:lineRule="auto"/>
        <w:rPr>
          <w:rFonts w:ascii="Arial" w:hAnsi="Arial" w:cs="Arial"/>
        </w:rPr>
      </w:pPr>
      <w:r w:rsidRPr="0C6D2F93">
        <w:rPr>
          <w:rFonts w:ascii="Arial" w:hAnsi="Arial" w:cs="Arial"/>
        </w:rPr>
        <w:t>Figure 5: The Kirkpatrick Model (</w:t>
      </w:r>
      <w:proofErr w:type="spellStart"/>
      <w:r w:rsidRPr="0C6D2F93">
        <w:rPr>
          <w:rFonts w:ascii="Arial" w:hAnsi="Arial" w:cs="Arial"/>
        </w:rPr>
        <w:t>Linkedin</w:t>
      </w:r>
      <w:proofErr w:type="spellEnd"/>
      <w:r w:rsidRPr="0C6D2F93">
        <w:rPr>
          <w:rFonts w:ascii="Arial" w:hAnsi="Arial" w:cs="Arial"/>
        </w:rPr>
        <w:t xml:space="preserve"> 2002)</w:t>
      </w:r>
    </w:p>
    <w:p w14:paraId="6C84B47E" w14:textId="77777777" w:rsidR="00ED756F" w:rsidRDefault="00ED756F" w:rsidP="004A558E">
      <w:pPr>
        <w:spacing w:line="480" w:lineRule="auto"/>
        <w:rPr>
          <w:rFonts w:ascii="Arial" w:hAnsi="Arial" w:cs="Arial"/>
        </w:rPr>
      </w:pPr>
    </w:p>
    <w:p w14:paraId="452A2AD5" w14:textId="77777777" w:rsidR="00ED756F" w:rsidRDefault="00ED756F" w:rsidP="004A558E">
      <w:pPr>
        <w:spacing w:line="480" w:lineRule="auto"/>
        <w:rPr>
          <w:rFonts w:ascii="Arial" w:hAnsi="Arial" w:cs="Arial"/>
        </w:rPr>
      </w:pPr>
    </w:p>
    <w:p w14:paraId="1477898D" w14:textId="77777777" w:rsidR="00ED756F" w:rsidRDefault="00ED756F" w:rsidP="004A558E">
      <w:pPr>
        <w:spacing w:line="480" w:lineRule="auto"/>
        <w:rPr>
          <w:rFonts w:ascii="Arial" w:hAnsi="Arial" w:cs="Arial"/>
        </w:rPr>
      </w:pPr>
    </w:p>
    <w:p w14:paraId="51267FBE" w14:textId="7513D24B" w:rsidR="00DF5F57" w:rsidRPr="004A558E" w:rsidRDefault="00DF5F57" w:rsidP="00ED756F">
      <w:pPr>
        <w:spacing w:line="480" w:lineRule="auto"/>
        <w:jc w:val="both"/>
        <w:rPr>
          <w:rFonts w:ascii="Arial" w:hAnsi="Arial" w:cs="Arial"/>
        </w:rPr>
      </w:pPr>
      <w:r w:rsidRPr="004A558E">
        <w:rPr>
          <w:rFonts w:ascii="Arial" w:hAnsi="Arial" w:cs="Arial"/>
        </w:rPr>
        <w:lastRenderedPageBreak/>
        <w:t xml:space="preserve">A people practice example where we can measure the added value and impact is in the delivery of wellbeing training and updated wellbeing policies. Due to an increase in employees on long term sick with stress-related symptoms – there was a lack of </w:t>
      </w:r>
      <w:proofErr w:type="gramStart"/>
      <w:r w:rsidRPr="004A558E">
        <w:rPr>
          <w:rFonts w:ascii="Arial" w:hAnsi="Arial" w:cs="Arial"/>
        </w:rPr>
        <w:t xml:space="preserve">productivity </w:t>
      </w:r>
      <w:r w:rsidR="0063746E">
        <w:rPr>
          <w:rFonts w:ascii="Arial" w:hAnsi="Arial" w:cs="Arial"/>
        </w:rPr>
        <w:t xml:space="preserve"> </w:t>
      </w:r>
      <w:r w:rsidRPr="004A558E">
        <w:rPr>
          <w:rFonts w:ascii="Arial" w:hAnsi="Arial" w:cs="Arial"/>
        </w:rPr>
        <w:t>across</w:t>
      </w:r>
      <w:proofErr w:type="gramEnd"/>
      <w:r w:rsidRPr="004A558E">
        <w:rPr>
          <w:rFonts w:ascii="Arial" w:hAnsi="Arial" w:cs="Arial"/>
        </w:rPr>
        <w:t xml:space="preserve"> the organisation with services suffering and unable to deliver</w:t>
      </w:r>
      <w:r w:rsidR="006E061E" w:rsidRPr="004A558E">
        <w:rPr>
          <w:rFonts w:ascii="Arial" w:hAnsi="Arial" w:cs="Arial"/>
        </w:rPr>
        <w:t xml:space="preserve"> to stakeholders’ satisfaction. There was also a</w:t>
      </w:r>
      <w:r w:rsidR="00BB0D11" w:rsidRPr="004A558E">
        <w:rPr>
          <w:rFonts w:ascii="Arial" w:hAnsi="Arial" w:cs="Arial"/>
        </w:rPr>
        <w:t xml:space="preserve"> </w:t>
      </w:r>
      <w:r w:rsidR="006E4671" w:rsidRPr="004A558E">
        <w:rPr>
          <w:rFonts w:ascii="Arial" w:hAnsi="Arial" w:cs="Arial"/>
        </w:rPr>
        <w:t>long-term</w:t>
      </w:r>
      <w:r w:rsidR="006E061E" w:rsidRPr="004A558E">
        <w:rPr>
          <w:rFonts w:ascii="Arial" w:hAnsi="Arial" w:cs="Arial"/>
        </w:rPr>
        <w:t xml:space="preserve"> financial impact with paying for absences and temporary staff to cover.  </w:t>
      </w:r>
    </w:p>
    <w:p w14:paraId="4F257EFE" w14:textId="77777777" w:rsidR="006E4671" w:rsidRDefault="006E061E" w:rsidP="00ED756F">
      <w:pPr>
        <w:spacing w:line="480" w:lineRule="auto"/>
        <w:jc w:val="both"/>
        <w:rPr>
          <w:rFonts w:ascii="Arial" w:hAnsi="Arial" w:cs="Arial"/>
        </w:rPr>
      </w:pPr>
      <w:r w:rsidRPr="004A558E">
        <w:rPr>
          <w:rFonts w:ascii="Arial" w:hAnsi="Arial" w:cs="Arial"/>
        </w:rPr>
        <w:t>By expanding the Learning and Development team to include a Wellbeing Officer – who could deliver training internally to support employees to deal with stress, there was a marked improvement on the sickness absence rate per month and the financial cost associated with that. By adding that value</w:t>
      </w:r>
      <w:r w:rsidR="006E4671">
        <w:rPr>
          <w:rFonts w:ascii="Arial" w:hAnsi="Arial" w:cs="Arial"/>
        </w:rPr>
        <w:t xml:space="preserve">, </w:t>
      </w:r>
      <w:r w:rsidR="005722C8" w:rsidRPr="004A558E">
        <w:rPr>
          <w:rFonts w:ascii="Arial" w:hAnsi="Arial" w:cs="Arial"/>
        </w:rPr>
        <w:t>it was found to have a positive impact</w:t>
      </w:r>
      <w:r w:rsidRPr="004A558E">
        <w:rPr>
          <w:rFonts w:ascii="Arial" w:hAnsi="Arial" w:cs="Arial"/>
        </w:rPr>
        <w:t xml:space="preserve">. </w:t>
      </w:r>
    </w:p>
    <w:p w14:paraId="5CDF1A71" w14:textId="5F1E4194" w:rsidR="006E061E" w:rsidRDefault="006E061E" w:rsidP="00ED756F">
      <w:pPr>
        <w:spacing w:line="480" w:lineRule="auto"/>
        <w:jc w:val="both"/>
        <w:rPr>
          <w:rFonts w:ascii="Arial" w:hAnsi="Arial" w:cs="Arial"/>
        </w:rPr>
      </w:pPr>
      <w:r w:rsidRPr="004A558E">
        <w:rPr>
          <w:rFonts w:ascii="Arial" w:hAnsi="Arial" w:cs="Arial"/>
        </w:rPr>
        <w:t xml:space="preserve">The evaluation method used was </w:t>
      </w:r>
      <w:r w:rsidR="005722C8" w:rsidRPr="004A558E">
        <w:rPr>
          <w:rFonts w:ascii="Arial" w:hAnsi="Arial" w:cs="Arial"/>
        </w:rPr>
        <w:t xml:space="preserve">validation and a cost benefit analysis. The cost benefit </w:t>
      </w:r>
      <w:r w:rsidR="00CB77A2" w:rsidRPr="004A558E">
        <w:rPr>
          <w:rFonts w:ascii="Arial" w:hAnsi="Arial" w:cs="Arial"/>
        </w:rPr>
        <w:t>analyses</w:t>
      </w:r>
      <w:r w:rsidR="005722C8" w:rsidRPr="004A558E">
        <w:rPr>
          <w:rFonts w:ascii="Arial" w:hAnsi="Arial" w:cs="Arial"/>
        </w:rPr>
        <w:t xml:space="preserve"> showed us that they </w:t>
      </w:r>
      <w:r w:rsidRPr="004A558E">
        <w:rPr>
          <w:rFonts w:ascii="Arial" w:hAnsi="Arial" w:cs="Arial"/>
        </w:rPr>
        <w:t xml:space="preserve">additional salary and expenses paid were eventually </w:t>
      </w:r>
      <w:r w:rsidR="006E4671" w:rsidRPr="004A558E">
        <w:rPr>
          <w:rFonts w:ascii="Arial" w:hAnsi="Arial" w:cs="Arial"/>
        </w:rPr>
        <w:t>off set</w:t>
      </w:r>
      <w:r w:rsidRPr="004A558E">
        <w:rPr>
          <w:rFonts w:ascii="Arial" w:hAnsi="Arial" w:cs="Arial"/>
        </w:rPr>
        <w:t xml:space="preserve"> by not paying temporary employees and a reduction in sickness absence throughout the organisation. </w:t>
      </w:r>
      <w:r w:rsidR="005722C8" w:rsidRPr="004A558E">
        <w:rPr>
          <w:rFonts w:ascii="Arial" w:hAnsi="Arial" w:cs="Arial"/>
        </w:rPr>
        <w:t xml:space="preserve">The pre and post employee surveys helped us further validate these results by showing an increase in employees feeling supported in work </w:t>
      </w:r>
      <w:r w:rsidR="00BB0D11" w:rsidRPr="004A558E">
        <w:rPr>
          <w:rFonts w:ascii="Arial" w:hAnsi="Arial" w:cs="Arial"/>
        </w:rPr>
        <w:t xml:space="preserve">and better </w:t>
      </w:r>
      <w:proofErr w:type="spellStart"/>
      <w:r w:rsidR="00BB0D11" w:rsidRPr="004A558E">
        <w:rPr>
          <w:rFonts w:ascii="Arial" w:hAnsi="Arial" w:cs="Arial"/>
        </w:rPr>
        <w:t>abled</w:t>
      </w:r>
      <w:proofErr w:type="spellEnd"/>
      <w:r w:rsidR="00BB0D11" w:rsidRPr="004A558E">
        <w:rPr>
          <w:rFonts w:ascii="Arial" w:hAnsi="Arial" w:cs="Arial"/>
        </w:rPr>
        <w:t xml:space="preserve"> to deal with stress.</w:t>
      </w:r>
      <w:r w:rsidR="005722C8" w:rsidRPr="004A558E">
        <w:rPr>
          <w:rFonts w:ascii="Arial" w:hAnsi="Arial" w:cs="Arial"/>
        </w:rPr>
        <w:t xml:space="preserve"> </w:t>
      </w:r>
    </w:p>
    <w:p w14:paraId="5A4B8C31" w14:textId="77777777" w:rsidR="00ED756F" w:rsidRDefault="00ED756F" w:rsidP="00ED756F">
      <w:pPr>
        <w:spacing w:line="480" w:lineRule="auto"/>
        <w:jc w:val="both"/>
        <w:rPr>
          <w:b/>
          <w:bCs/>
          <w:u w:val="single"/>
        </w:rPr>
      </w:pPr>
    </w:p>
    <w:p w14:paraId="63472BEE" w14:textId="2854DA68" w:rsidR="003D5186" w:rsidRPr="00ED756F" w:rsidRDefault="003D5186" w:rsidP="00ED756F">
      <w:pPr>
        <w:spacing w:line="480" w:lineRule="auto"/>
        <w:jc w:val="both"/>
        <w:rPr>
          <w:rFonts w:ascii="Arial" w:hAnsi="Arial" w:cs="Arial"/>
          <w:b/>
          <w:bCs/>
          <w:u w:val="single"/>
        </w:rPr>
      </w:pPr>
      <w:r w:rsidRPr="00ED756F">
        <w:rPr>
          <w:rFonts w:ascii="Arial" w:hAnsi="Arial" w:cs="Arial"/>
          <w:b/>
          <w:bCs/>
          <w:u w:val="single"/>
        </w:rPr>
        <w:t xml:space="preserve">Conclusion </w:t>
      </w:r>
    </w:p>
    <w:p w14:paraId="3C6D3E0D" w14:textId="77777777" w:rsidR="003D5186" w:rsidRPr="00ED756F" w:rsidRDefault="003D5186" w:rsidP="00ED756F">
      <w:pPr>
        <w:spacing w:line="480" w:lineRule="auto"/>
        <w:jc w:val="both"/>
        <w:rPr>
          <w:rFonts w:ascii="Arial" w:hAnsi="Arial" w:cs="Arial"/>
        </w:rPr>
      </w:pPr>
      <w:r w:rsidRPr="00ED756F">
        <w:rPr>
          <w:rFonts w:ascii="Arial" w:hAnsi="Arial" w:cs="Arial"/>
        </w:rPr>
        <w:t>To conclude, the use of evidence-based practice within people practice is the best practice. Decision making should not be led by opinion or received wisdom but on the best available, critically appraised evidence. It aids rational, logical, and ethical decision making by ensuring that evidence is correctly evaluated. This leads to the desired outcomes being achieved for the organisation.</w:t>
      </w:r>
    </w:p>
    <w:p w14:paraId="163DFE08" w14:textId="77777777" w:rsidR="003D5186" w:rsidRPr="004A558E" w:rsidRDefault="003D5186" w:rsidP="004A558E">
      <w:pPr>
        <w:spacing w:line="480" w:lineRule="auto"/>
        <w:rPr>
          <w:rFonts w:ascii="Arial" w:hAnsi="Arial" w:cs="Arial"/>
        </w:rPr>
      </w:pPr>
    </w:p>
    <w:p w14:paraId="5BA25720" w14:textId="7DF54F85" w:rsidR="00BB0D11" w:rsidRDefault="00BB0D11" w:rsidP="00E738F7"/>
    <w:p w14:paraId="46F8ACE8" w14:textId="77777777" w:rsidR="00BB0D11" w:rsidRDefault="00BB0D11" w:rsidP="00E738F7"/>
    <w:p w14:paraId="725C3236" w14:textId="77777777" w:rsidR="00ED756F" w:rsidRDefault="00ED756F" w:rsidP="0C6D2F93">
      <w:pPr>
        <w:rPr>
          <w:rFonts w:ascii="Arial" w:hAnsi="Arial" w:cs="Arial"/>
          <w:b/>
          <w:bCs/>
          <w:u w:val="single"/>
        </w:rPr>
      </w:pPr>
    </w:p>
    <w:p w14:paraId="44A4C714" w14:textId="32048482" w:rsidR="0C6D2F93" w:rsidRPr="00ED756F" w:rsidRDefault="0C6D2F93" w:rsidP="0C6D2F93">
      <w:pPr>
        <w:rPr>
          <w:rFonts w:ascii="Arial" w:hAnsi="Arial" w:cs="Arial"/>
          <w:b/>
          <w:bCs/>
          <w:u w:val="single"/>
        </w:rPr>
      </w:pPr>
      <w:r w:rsidRPr="00ED756F">
        <w:rPr>
          <w:rFonts w:ascii="Arial" w:hAnsi="Arial" w:cs="Arial"/>
          <w:b/>
          <w:bCs/>
          <w:u w:val="single"/>
        </w:rPr>
        <w:lastRenderedPageBreak/>
        <w:t>Reference list</w:t>
      </w:r>
    </w:p>
    <w:p w14:paraId="524E1175" w14:textId="05E4D7BC" w:rsidR="0C6D2F93" w:rsidRPr="00ED756F" w:rsidRDefault="0C6D2F93" w:rsidP="0C6D2F93">
      <w:pPr>
        <w:rPr>
          <w:rFonts w:ascii="Arial" w:hAnsi="Arial" w:cs="Arial"/>
        </w:rPr>
      </w:pPr>
    </w:p>
    <w:p w14:paraId="0AF55E5F" w14:textId="4F56CDF0" w:rsidR="0C6D2F93" w:rsidRPr="00ED756F" w:rsidRDefault="0C6D2F93" w:rsidP="0C6D2F93">
      <w:pPr>
        <w:rPr>
          <w:rFonts w:ascii="Arial" w:hAnsi="Arial" w:cs="Arial"/>
        </w:rPr>
      </w:pPr>
      <w:r w:rsidRPr="00ED756F">
        <w:rPr>
          <w:rFonts w:ascii="Arial" w:hAnsi="Arial" w:cs="Arial"/>
        </w:rPr>
        <w:t xml:space="preserve">CIPD (2021) </w:t>
      </w:r>
      <w:r w:rsidRPr="00ED756F">
        <w:rPr>
          <w:rFonts w:ascii="Arial" w:hAnsi="Arial" w:cs="Arial"/>
          <w:i/>
          <w:iCs/>
        </w:rPr>
        <w:t xml:space="preserve">Coronavirus employer response – JD Wetherspoon. </w:t>
      </w:r>
      <w:r w:rsidRPr="00ED756F">
        <w:rPr>
          <w:rFonts w:ascii="Arial" w:hAnsi="Arial" w:cs="Arial"/>
        </w:rPr>
        <w:t>Hr-inform website, accessed 19</w:t>
      </w:r>
      <w:r w:rsidRPr="00ED756F">
        <w:rPr>
          <w:rFonts w:ascii="Arial" w:hAnsi="Arial" w:cs="Arial"/>
          <w:vertAlign w:val="superscript"/>
        </w:rPr>
        <w:t>th</w:t>
      </w:r>
      <w:r w:rsidRPr="00ED756F">
        <w:rPr>
          <w:rFonts w:ascii="Arial" w:hAnsi="Arial" w:cs="Arial"/>
        </w:rPr>
        <w:t xml:space="preserve"> January 2023. </w:t>
      </w:r>
    </w:p>
    <w:p w14:paraId="3BE725D9" w14:textId="2DDB49F4" w:rsidR="0C6D2F93" w:rsidRPr="00ED756F" w:rsidRDefault="0C6D2F93" w:rsidP="0C6D2F93">
      <w:pPr>
        <w:rPr>
          <w:rFonts w:ascii="Arial" w:hAnsi="Arial" w:cs="Arial"/>
        </w:rPr>
      </w:pPr>
    </w:p>
    <w:p w14:paraId="1F0BB70D" w14:textId="09DCC937" w:rsidR="0C6D2F93" w:rsidRPr="00ED756F" w:rsidRDefault="0C6D2F93" w:rsidP="0C6D2F93">
      <w:pPr>
        <w:rPr>
          <w:rFonts w:ascii="Arial" w:hAnsi="Arial" w:cs="Arial"/>
        </w:rPr>
      </w:pPr>
      <w:r w:rsidRPr="00ED756F">
        <w:rPr>
          <w:rFonts w:ascii="Arial" w:hAnsi="Arial" w:cs="Arial"/>
        </w:rPr>
        <w:t xml:space="preserve">CIPD (2022). Evidence based practice for effective decision making </w:t>
      </w:r>
      <w:hyperlink r:id="rId13">
        <w:r w:rsidRPr="00ED756F">
          <w:rPr>
            <w:rStyle w:val="Hyperlink"/>
            <w:rFonts w:ascii="Arial" w:hAnsi="Arial" w:cs="Arial"/>
          </w:rPr>
          <w:t>https://1drv.ms/b/s!Aq07Iv7wrgpXgRWnvu_NKmJV_11Q?e=C3Ciph</w:t>
        </w:r>
      </w:hyperlink>
      <w:r w:rsidRPr="00ED756F">
        <w:rPr>
          <w:rFonts w:ascii="Arial" w:hAnsi="Arial" w:cs="Arial"/>
        </w:rPr>
        <w:t xml:space="preserve"> [PDF 111KB] Accessed 17</w:t>
      </w:r>
      <w:r w:rsidRPr="00ED756F">
        <w:rPr>
          <w:rFonts w:ascii="Arial" w:hAnsi="Arial" w:cs="Arial"/>
          <w:vertAlign w:val="superscript"/>
        </w:rPr>
        <w:t>th</w:t>
      </w:r>
      <w:r w:rsidRPr="00ED756F">
        <w:rPr>
          <w:rFonts w:ascii="Arial" w:hAnsi="Arial" w:cs="Arial"/>
        </w:rPr>
        <w:t xml:space="preserve"> January 2023</w:t>
      </w:r>
    </w:p>
    <w:p w14:paraId="5C52D16A" w14:textId="35965A61" w:rsidR="0C6D2F93" w:rsidRPr="00ED756F" w:rsidRDefault="0C6D2F93" w:rsidP="0C6D2F93">
      <w:pPr>
        <w:rPr>
          <w:rFonts w:ascii="Arial" w:hAnsi="Arial" w:cs="Arial"/>
        </w:rPr>
      </w:pPr>
      <w:r w:rsidRPr="00ED756F">
        <w:rPr>
          <w:rFonts w:ascii="Arial" w:hAnsi="Arial" w:cs="Arial"/>
        </w:rPr>
        <w:t xml:space="preserve">CIPD (2023) Code of conduct and ethics </w:t>
      </w:r>
      <w:hyperlink r:id="rId14">
        <w:r w:rsidRPr="00ED756F">
          <w:rPr>
            <w:rStyle w:val="Hyperlink"/>
            <w:rFonts w:ascii="Arial" w:hAnsi="Arial" w:cs="Arial"/>
          </w:rPr>
          <w:t>https://www.cipd.co.uk/Images/cipd-code-of-conduct-and-ethics-v2_tcm18-112336.pdf</w:t>
        </w:r>
      </w:hyperlink>
      <w:r w:rsidRPr="00ED756F">
        <w:rPr>
          <w:rFonts w:ascii="Arial" w:hAnsi="Arial" w:cs="Arial"/>
        </w:rPr>
        <w:t xml:space="preserve"> [PDF 330KB] Accessed 11</w:t>
      </w:r>
      <w:r w:rsidRPr="00ED756F">
        <w:rPr>
          <w:rFonts w:ascii="Arial" w:hAnsi="Arial" w:cs="Arial"/>
          <w:vertAlign w:val="superscript"/>
        </w:rPr>
        <w:t>th</w:t>
      </w:r>
      <w:r w:rsidRPr="00ED756F">
        <w:rPr>
          <w:rFonts w:ascii="Arial" w:hAnsi="Arial" w:cs="Arial"/>
        </w:rPr>
        <w:t xml:space="preserve"> January 2023</w:t>
      </w:r>
    </w:p>
    <w:p w14:paraId="0C44D542" w14:textId="172D9026" w:rsidR="0C6D2F93" w:rsidRPr="00ED756F" w:rsidRDefault="0C6D2F93" w:rsidP="0C6D2F93">
      <w:pPr>
        <w:rPr>
          <w:rFonts w:ascii="Arial" w:hAnsi="Arial" w:cs="Arial"/>
        </w:rPr>
      </w:pPr>
    </w:p>
    <w:p w14:paraId="18A16956" w14:textId="779D0133" w:rsidR="0C6D2F93" w:rsidRPr="00ED756F" w:rsidRDefault="0C6D2F93" w:rsidP="0C6D2F93">
      <w:pPr>
        <w:rPr>
          <w:rFonts w:ascii="Arial" w:hAnsi="Arial" w:cs="Arial"/>
        </w:rPr>
      </w:pPr>
      <w:r w:rsidRPr="00ED756F">
        <w:rPr>
          <w:rFonts w:ascii="Arial" w:hAnsi="Arial" w:cs="Arial"/>
        </w:rPr>
        <w:t xml:space="preserve">Gifford, J. (2020). Performance management | Factsheets. [online] CIPD.  </w:t>
      </w:r>
      <w:hyperlink r:id="rId15" w:anchor="gref">
        <w:r w:rsidRPr="00ED756F">
          <w:rPr>
            <w:rStyle w:val="Hyperlink"/>
            <w:rFonts w:ascii="Arial" w:hAnsi="Arial" w:cs="Arial"/>
          </w:rPr>
          <w:t>https://www.cipd.co.uk/knowledge/fundamentals/people/performance/factsheet#gref</w:t>
        </w:r>
      </w:hyperlink>
      <w:r w:rsidRPr="00ED756F">
        <w:rPr>
          <w:rFonts w:ascii="Arial" w:hAnsi="Arial" w:cs="Arial"/>
        </w:rPr>
        <w:t xml:space="preserve"> accessed 12</w:t>
      </w:r>
      <w:r w:rsidRPr="00ED756F">
        <w:rPr>
          <w:rFonts w:ascii="Arial" w:hAnsi="Arial" w:cs="Arial"/>
          <w:vertAlign w:val="superscript"/>
        </w:rPr>
        <w:t>th</w:t>
      </w:r>
      <w:r w:rsidRPr="00ED756F">
        <w:rPr>
          <w:rFonts w:ascii="Arial" w:hAnsi="Arial" w:cs="Arial"/>
        </w:rPr>
        <w:t xml:space="preserve"> January 2023</w:t>
      </w:r>
    </w:p>
    <w:p w14:paraId="54EB2C36" w14:textId="5E7A4B53" w:rsidR="0C6D2F93" w:rsidRPr="00ED756F" w:rsidRDefault="0C6D2F93" w:rsidP="0C6D2F93">
      <w:pPr>
        <w:rPr>
          <w:rFonts w:ascii="Arial" w:hAnsi="Arial" w:cs="Arial"/>
        </w:rPr>
      </w:pPr>
    </w:p>
    <w:p w14:paraId="7F7FAEC7" w14:textId="29F52845" w:rsidR="0C6D2F93" w:rsidRPr="00ED756F" w:rsidRDefault="0C6D2F93" w:rsidP="0C6D2F93">
      <w:pPr>
        <w:rPr>
          <w:rFonts w:ascii="Arial" w:hAnsi="Arial" w:cs="Arial"/>
          <w:i/>
          <w:iCs/>
        </w:rPr>
      </w:pPr>
      <w:r w:rsidRPr="00ED756F">
        <w:rPr>
          <w:rFonts w:ascii="Arial" w:hAnsi="Arial" w:cs="Arial"/>
        </w:rPr>
        <w:t xml:space="preserve">Leeper, KA. (1996) ‘Public relations ethics and communitarianism: A preliminary investigation’, </w:t>
      </w:r>
      <w:r w:rsidRPr="00ED756F">
        <w:rPr>
          <w:rFonts w:ascii="Arial" w:hAnsi="Arial" w:cs="Arial"/>
          <w:i/>
          <w:iCs/>
        </w:rPr>
        <w:t xml:space="preserve">Elsevier, </w:t>
      </w:r>
      <w:r w:rsidRPr="00ED756F">
        <w:rPr>
          <w:rFonts w:ascii="Arial" w:hAnsi="Arial" w:cs="Arial"/>
        </w:rPr>
        <w:t>22(2), pp. 163-179.</w:t>
      </w:r>
    </w:p>
    <w:p w14:paraId="2D3A05A2" w14:textId="7DA526E7" w:rsidR="0C6D2F93" w:rsidRPr="00ED756F" w:rsidRDefault="0C6D2F93" w:rsidP="0C6D2F93">
      <w:pPr>
        <w:rPr>
          <w:rFonts w:ascii="Arial" w:hAnsi="Arial" w:cs="Arial"/>
        </w:rPr>
      </w:pPr>
    </w:p>
    <w:p w14:paraId="3002DBA1" w14:textId="587EEF01" w:rsidR="0C6D2F93" w:rsidRPr="00ED756F" w:rsidRDefault="0C6D2F93" w:rsidP="0C6D2F93">
      <w:pPr>
        <w:rPr>
          <w:rFonts w:ascii="Arial" w:hAnsi="Arial" w:cs="Arial"/>
        </w:rPr>
      </w:pPr>
      <w:proofErr w:type="spellStart"/>
      <w:r w:rsidRPr="00ED756F">
        <w:rPr>
          <w:rFonts w:ascii="Arial" w:hAnsi="Arial" w:cs="Arial"/>
        </w:rPr>
        <w:t>Micewski</w:t>
      </w:r>
      <w:proofErr w:type="spellEnd"/>
      <w:r w:rsidRPr="00ED756F">
        <w:rPr>
          <w:rFonts w:ascii="Arial" w:hAnsi="Arial" w:cs="Arial"/>
        </w:rPr>
        <w:t xml:space="preserve">, ER. and Troy, C. (2006) ‘Business ethics – Deontologically revisited’ Journal of Business Ethics, 72, pp. 17-25. Available at </w:t>
      </w:r>
      <w:hyperlink r:id="rId16">
        <w:r w:rsidRPr="00ED756F">
          <w:rPr>
            <w:rStyle w:val="Hyperlink"/>
            <w:rFonts w:ascii="Arial" w:hAnsi="Arial" w:cs="Arial"/>
          </w:rPr>
          <w:t>https://link.springer.com/article/10.1007/s10551-006-9152-z</w:t>
        </w:r>
      </w:hyperlink>
      <w:r w:rsidRPr="00ED756F">
        <w:rPr>
          <w:rFonts w:ascii="Arial" w:hAnsi="Arial" w:cs="Arial"/>
        </w:rPr>
        <w:t xml:space="preserve"> Accessed 3</w:t>
      </w:r>
      <w:r w:rsidRPr="00ED756F">
        <w:rPr>
          <w:rFonts w:ascii="Arial" w:hAnsi="Arial" w:cs="Arial"/>
          <w:vertAlign w:val="superscript"/>
        </w:rPr>
        <w:t>rd</w:t>
      </w:r>
      <w:r w:rsidRPr="00ED756F">
        <w:rPr>
          <w:rFonts w:ascii="Arial" w:hAnsi="Arial" w:cs="Arial"/>
        </w:rPr>
        <w:t xml:space="preserve"> January 2023. </w:t>
      </w:r>
    </w:p>
    <w:p w14:paraId="547CFAEA" w14:textId="6CDC6297" w:rsidR="0C6D2F93" w:rsidRPr="00ED756F" w:rsidRDefault="0C6D2F93" w:rsidP="0C6D2F93">
      <w:pPr>
        <w:rPr>
          <w:rFonts w:ascii="Arial" w:hAnsi="Arial" w:cs="Arial"/>
        </w:rPr>
      </w:pPr>
    </w:p>
    <w:p w14:paraId="03E4CBDF" w14:textId="35E57AD0" w:rsidR="0C6D2F93" w:rsidRPr="00ED756F" w:rsidRDefault="0C6D2F93" w:rsidP="0C6D2F93">
      <w:pPr>
        <w:rPr>
          <w:rFonts w:ascii="Arial" w:hAnsi="Arial" w:cs="Arial"/>
        </w:rPr>
      </w:pPr>
      <w:r w:rsidRPr="00ED756F">
        <w:rPr>
          <w:rFonts w:ascii="Arial" w:hAnsi="Arial" w:cs="Arial"/>
        </w:rPr>
        <w:t xml:space="preserve">Petrone, P. (2022). ‘The best way to use the Kirkpatrick model for evaluating L&amp;D impact’, </w:t>
      </w:r>
      <w:r w:rsidRPr="00ED756F">
        <w:rPr>
          <w:rFonts w:ascii="Arial" w:hAnsi="Arial" w:cs="Arial"/>
          <w:i/>
          <w:iCs/>
        </w:rPr>
        <w:t xml:space="preserve">LinkedIn talent blog, </w:t>
      </w:r>
      <w:r w:rsidRPr="00ED756F">
        <w:rPr>
          <w:rFonts w:ascii="Arial" w:hAnsi="Arial" w:cs="Arial"/>
        </w:rPr>
        <w:t>March 18</w:t>
      </w:r>
      <w:r w:rsidRPr="00ED756F">
        <w:rPr>
          <w:rFonts w:ascii="Arial" w:hAnsi="Arial" w:cs="Arial"/>
          <w:vertAlign w:val="superscript"/>
        </w:rPr>
        <w:t>th</w:t>
      </w:r>
      <w:r w:rsidRPr="00ED756F">
        <w:rPr>
          <w:rFonts w:ascii="Arial" w:hAnsi="Arial" w:cs="Arial"/>
        </w:rPr>
        <w:t xml:space="preserve"> 2022 [Blog]. Available at </w:t>
      </w:r>
      <w:hyperlink r:id="rId17">
        <w:r w:rsidRPr="00ED756F">
          <w:rPr>
            <w:rStyle w:val="Hyperlink"/>
            <w:rFonts w:ascii="Arial" w:hAnsi="Arial" w:cs="Arial"/>
          </w:rPr>
          <w:t>https://www.linkedin.com/business/talent/blog/learning-and-development/best-way-to-use-kirkpatrick-model</w:t>
        </w:r>
      </w:hyperlink>
      <w:r w:rsidRPr="00ED756F">
        <w:rPr>
          <w:rFonts w:ascii="Arial" w:hAnsi="Arial" w:cs="Arial"/>
        </w:rPr>
        <w:t xml:space="preserve">  Accessed 10 January 2023.</w:t>
      </w:r>
    </w:p>
    <w:p w14:paraId="11DF9591" w14:textId="7CF45FD0" w:rsidR="0C6D2F93" w:rsidRPr="00ED756F" w:rsidRDefault="0C6D2F93" w:rsidP="0C6D2F93">
      <w:pPr>
        <w:rPr>
          <w:rFonts w:ascii="Arial" w:hAnsi="Arial" w:cs="Arial"/>
        </w:rPr>
      </w:pPr>
    </w:p>
    <w:p w14:paraId="42EAE310" w14:textId="1F861D62" w:rsidR="0C6D2F93" w:rsidRPr="00ED756F" w:rsidRDefault="0C6D2F93" w:rsidP="0C6D2F93">
      <w:pPr>
        <w:rPr>
          <w:rFonts w:ascii="Arial" w:hAnsi="Arial" w:cs="Arial"/>
        </w:rPr>
      </w:pPr>
      <w:r w:rsidRPr="00ED756F">
        <w:rPr>
          <w:rFonts w:ascii="Arial" w:hAnsi="Arial" w:cs="Arial"/>
        </w:rPr>
        <w:t>The Oxford English Dictionary. London: Oxford University Press.</w:t>
      </w:r>
    </w:p>
    <w:p w14:paraId="033D1ACB" w14:textId="0FD42A78" w:rsidR="0C6D2F93" w:rsidRPr="00ED756F" w:rsidRDefault="0C6D2F93" w:rsidP="0C6D2F93">
      <w:pPr>
        <w:rPr>
          <w:rFonts w:ascii="Arial" w:hAnsi="Arial" w:cs="Arial"/>
        </w:rPr>
      </w:pPr>
    </w:p>
    <w:p w14:paraId="7DF9F7B1" w14:textId="5CD467BA" w:rsidR="0C6D2F93" w:rsidRPr="00ED756F" w:rsidRDefault="0C6D2F93" w:rsidP="0C6D2F93">
      <w:pPr>
        <w:rPr>
          <w:rFonts w:ascii="Arial" w:hAnsi="Arial" w:cs="Arial"/>
        </w:rPr>
      </w:pPr>
      <w:r w:rsidRPr="00ED756F">
        <w:rPr>
          <w:rFonts w:ascii="Arial" w:hAnsi="Arial" w:cs="Arial"/>
        </w:rPr>
        <w:t xml:space="preserve">Webley, S. and More, E. (2003) </w:t>
      </w:r>
      <w:r w:rsidRPr="00ED756F">
        <w:rPr>
          <w:rFonts w:ascii="Arial" w:hAnsi="Arial" w:cs="Arial"/>
          <w:i/>
          <w:iCs/>
        </w:rPr>
        <w:t>Does business ethics pay? Ethics and financial performance</w:t>
      </w:r>
      <w:r w:rsidRPr="00ED756F">
        <w:rPr>
          <w:rFonts w:ascii="Arial" w:hAnsi="Arial" w:cs="Arial"/>
        </w:rPr>
        <w:t>. London: Institute of business ethics.</w:t>
      </w:r>
    </w:p>
    <w:p w14:paraId="69C1D80F" w14:textId="572BAC7A" w:rsidR="0C6D2F93" w:rsidRDefault="0C6D2F93" w:rsidP="0C6D2F93">
      <w:pPr>
        <w:rPr>
          <w:sz w:val="24"/>
          <w:szCs w:val="24"/>
        </w:rPr>
      </w:pPr>
    </w:p>
    <w:p w14:paraId="53519F8C" w14:textId="77777777" w:rsidR="00827D69" w:rsidRDefault="00827D69" w:rsidP="00827D69">
      <w:pPr>
        <w:jc w:val="center"/>
        <w:rPr>
          <w:rFonts w:cstheme="minorHAnsi"/>
          <w:b/>
          <w:bCs/>
          <w:sz w:val="24"/>
          <w:szCs w:val="24"/>
          <w:u w:val="single"/>
        </w:rPr>
      </w:pPr>
    </w:p>
    <w:p w14:paraId="4ADE1A23" w14:textId="77777777" w:rsidR="00827D69" w:rsidRDefault="00827D69" w:rsidP="00827D69">
      <w:pPr>
        <w:jc w:val="center"/>
        <w:rPr>
          <w:rFonts w:cstheme="minorHAnsi"/>
          <w:b/>
          <w:bCs/>
          <w:sz w:val="24"/>
          <w:szCs w:val="24"/>
          <w:u w:val="single"/>
        </w:rPr>
      </w:pPr>
    </w:p>
    <w:p w14:paraId="49FB62B0" w14:textId="77777777" w:rsidR="00827D69" w:rsidRDefault="00827D69" w:rsidP="00827D69">
      <w:pPr>
        <w:jc w:val="center"/>
        <w:rPr>
          <w:rFonts w:cstheme="minorHAnsi"/>
          <w:b/>
          <w:bCs/>
          <w:sz w:val="24"/>
          <w:szCs w:val="24"/>
          <w:u w:val="single"/>
        </w:rPr>
      </w:pPr>
    </w:p>
    <w:p w14:paraId="142D66E7" w14:textId="77777777" w:rsidR="00827D69" w:rsidRDefault="00827D69" w:rsidP="00827D69">
      <w:pPr>
        <w:jc w:val="center"/>
        <w:rPr>
          <w:rFonts w:cstheme="minorHAnsi"/>
          <w:b/>
          <w:bCs/>
          <w:sz w:val="24"/>
          <w:szCs w:val="24"/>
          <w:u w:val="single"/>
        </w:rPr>
      </w:pPr>
    </w:p>
    <w:p w14:paraId="785F2AB0" w14:textId="77777777" w:rsidR="00827D69" w:rsidRDefault="00827D69" w:rsidP="00827D69">
      <w:pPr>
        <w:jc w:val="center"/>
        <w:rPr>
          <w:rFonts w:cstheme="minorHAnsi"/>
          <w:b/>
          <w:bCs/>
          <w:sz w:val="24"/>
          <w:szCs w:val="24"/>
          <w:u w:val="single"/>
        </w:rPr>
      </w:pPr>
    </w:p>
    <w:p w14:paraId="6840B484" w14:textId="77777777" w:rsidR="00827D69" w:rsidRDefault="00827D69" w:rsidP="00827D69">
      <w:pPr>
        <w:jc w:val="center"/>
        <w:rPr>
          <w:rFonts w:cstheme="minorHAnsi"/>
          <w:b/>
          <w:bCs/>
          <w:sz w:val="24"/>
          <w:szCs w:val="24"/>
          <w:u w:val="single"/>
        </w:rPr>
      </w:pPr>
    </w:p>
    <w:p w14:paraId="3E54581A" w14:textId="77777777" w:rsidR="00827D69" w:rsidRDefault="00827D69" w:rsidP="00827D69">
      <w:pPr>
        <w:jc w:val="center"/>
        <w:rPr>
          <w:rFonts w:cstheme="minorHAnsi"/>
          <w:b/>
          <w:bCs/>
          <w:sz w:val="24"/>
          <w:szCs w:val="24"/>
          <w:u w:val="single"/>
        </w:rPr>
      </w:pPr>
    </w:p>
    <w:p w14:paraId="48FA85BA" w14:textId="77777777" w:rsidR="00827D69" w:rsidRDefault="00827D69" w:rsidP="00827D69">
      <w:pPr>
        <w:jc w:val="center"/>
        <w:rPr>
          <w:rFonts w:cstheme="minorHAnsi"/>
          <w:b/>
          <w:bCs/>
          <w:sz w:val="24"/>
          <w:szCs w:val="24"/>
          <w:u w:val="single"/>
        </w:rPr>
      </w:pPr>
    </w:p>
    <w:p w14:paraId="00B42AA6" w14:textId="497638D3" w:rsidR="00827D69" w:rsidRDefault="00827D69" w:rsidP="00827D69">
      <w:pPr>
        <w:jc w:val="center"/>
        <w:rPr>
          <w:rFonts w:cstheme="minorHAnsi"/>
          <w:b/>
          <w:bCs/>
          <w:sz w:val="24"/>
          <w:szCs w:val="24"/>
          <w:u w:val="single"/>
        </w:rPr>
      </w:pPr>
    </w:p>
    <w:p w14:paraId="576EDB21" w14:textId="52D97115" w:rsidR="00193A97" w:rsidRDefault="00193A97" w:rsidP="00827D69">
      <w:pPr>
        <w:jc w:val="center"/>
        <w:rPr>
          <w:rFonts w:cstheme="minorHAnsi"/>
          <w:b/>
          <w:bCs/>
          <w:sz w:val="24"/>
          <w:szCs w:val="24"/>
          <w:u w:val="single"/>
        </w:rPr>
      </w:pPr>
    </w:p>
    <w:p w14:paraId="7AD40246" w14:textId="32683ADB" w:rsidR="00193A97" w:rsidRDefault="00193A97" w:rsidP="00827D69">
      <w:pPr>
        <w:jc w:val="center"/>
        <w:rPr>
          <w:rFonts w:cstheme="minorHAnsi"/>
          <w:b/>
          <w:bCs/>
          <w:sz w:val="24"/>
          <w:szCs w:val="24"/>
          <w:u w:val="single"/>
        </w:rPr>
      </w:pPr>
    </w:p>
    <w:p w14:paraId="63A6AE1C" w14:textId="77777777" w:rsidR="00193A97" w:rsidRDefault="00193A97" w:rsidP="00827D69">
      <w:pPr>
        <w:jc w:val="center"/>
        <w:rPr>
          <w:rFonts w:cstheme="minorHAnsi"/>
          <w:b/>
          <w:bCs/>
          <w:sz w:val="24"/>
          <w:szCs w:val="24"/>
          <w:u w:val="single"/>
        </w:rPr>
      </w:pPr>
    </w:p>
    <w:p w14:paraId="0136247D" w14:textId="77777777" w:rsidR="00354B7B" w:rsidRDefault="00354B7B" w:rsidP="00827D69">
      <w:pPr>
        <w:jc w:val="center"/>
        <w:rPr>
          <w:rFonts w:cstheme="minorHAnsi"/>
          <w:b/>
          <w:bCs/>
          <w:sz w:val="24"/>
          <w:szCs w:val="24"/>
          <w:u w:val="single"/>
        </w:rPr>
      </w:pPr>
    </w:p>
    <w:p w14:paraId="67DBD1F2" w14:textId="77777777" w:rsidR="00354B7B" w:rsidRDefault="00354B7B" w:rsidP="00827D69">
      <w:pPr>
        <w:jc w:val="center"/>
        <w:rPr>
          <w:rFonts w:cstheme="minorHAnsi"/>
          <w:b/>
          <w:bCs/>
          <w:sz w:val="24"/>
          <w:szCs w:val="24"/>
          <w:u w:val="single"/>
        </w:rPr>
      </w:pPr>
    </w:p>
    <w:p w14:paraId="0EC0FB62" w14:textId="77777777" w:rsidR="00354B7B" w:rsidRDefault="00354B7B" w:rsidP="00827D69">
      <w:pPr>
        <w:jc w:val="center"/>
        <w:rPr>
          <w:rFonts w:cstheme="minorHAnsi"/>
          <w:b/>
          <w:bCs/>
          <w:sz w:val="24"/>
          <w:szCs w:val="24"/>
          <w:u w:val="single"/>
        </w:rPr>
      </w:pPr>
    </w:p>
    <w:p w14:paraId="5B8B3847" w14:textId="77777777" w:rsidR="00354B7B" w:rsidRDefault="00354B7B" w:rsidP="00827D69">
      <w:pPr>
        <w:jc w:val="center"/>
        <w:rPr>
          <w:rFonts w:cstheme="minorHAnsi"/>
          <w:b/>
          <w:bCs/>
          <w:sz w:val="24"/>
          <w:szCs w:val="24"/>
          <w:u w:val="single"/>
        </w:rPr>
      </w:pPr>
    </w:p>
    <w:p w14:paraId="6107AC55" w14:textId="77777777" w:rsidR="00354B7B" w:rsidRDefault="00354B7B" w:rsidP="00827D69">
      <w:pPr>
        <w:jc w:val="center"/>
        <w:rPr>
          <w:rFonts w:cstheme="minorHAnsi"/>
          <w:b/>
          <w:bCs/>
          <w:sz w:val="24"/>
          <w:szCs w:val="24"/>
          <w:u w:val="single"/>
        </w:rPr>
      </w:pPr>
    </w:p>
    <w:p w14:paraId="6CE7EC72" w14:textId="77777777" w:rsidR="00354B7B" w:rsidRDefault="00354B7B" w:rsidP="00827D69">
      <w:pPr>
        <w:jc w:val="center"/>
        <w:rPr>
          <w:rFonts w:cstheme="minorHAnsi"/>
          <w:b/>
          <w:bCs/>
          <w:sz w:val="24"/>
          <w:szCs w:val="24"/>
          <w:u w:val="single"/>
        </w:rPr>
      </w:pPr>
    </w:p>
    <w:p w14:paraId="37571C41" w14:textId="77777777" w:rsidR="00354B7B" w:rsidRDefault="00354B7B" w:rsidP="00827D69">
      <w:pPr>
        <w:jc w:val="center"/>
        <w:rPr>
          <w:rFonts w:cstheme="minorHAnsi"/>
          <w:b/>
          <w:bCs/>
          <w:sz w:val="24"/>
          <w:szCs w:val="24"/>
          <w:u w:val="single"/>
        </w:rPr>
      </w:pPr>
    </w:p>
    <w:p w14:paraId="748EA225" w14:textId="77777777" w:rsidR="00354B7B" w:rsidRDefault="00354B7B" w:rsidP="00827D69">
      <w:pPr>
        <w:jc w:val="center"/>
        <w:rPr>
          <w:rFonts w:cstheme="minorHAnsi"/>
          <w:b/>
          <w:bCs/>
          <w:sz w:val="24"/>
          <w:szCs w:val="24"/>
          <w:u w:val="single"/>
        </w:rPr>
      </w:pPr>
    </w:p>
    <w:p w14:paraId="5FE7AA73" w14:textId="77777777" w:rsidR="00354B7B" w:rsidRDefault="00354B7B" w:rsidP="00827D69">
      <w:pPr>
        <w:jc w:val="center"/>
        <w:rPr>
          <w:rFonts w:cstheme="minorHAnsi"/>
          <w:b/>
          <w:bCs/>
          <w:sz w:val="24"/>
          <w:szCs w:val="24"/>
          <w:u w:val="single"/>
        </w:rPr>
      </w:pPr>
    </w:p>
    <w:p w14:paraId="1A5C9A21" w14:textId="77777777" w:rsidR="00354B7B" w:rsidRDefault="00354B7B" w:rsidP="00827D69">
      <w:pPr>
        <w:jc w:val="center"/>
        <w:rPr>
          <w:rFonts w:cstheme="minorHAnsi"/>
          <w:b/>
          <w:bCs/>
          <w:sz w:val="24"/>
          <w:szCs w:val="24"/>
          <w:u w:val="single"/>
        </w:rPr>
      </w:pPr>
    </w:p>
    <w:p w14:paraId="080A43C6" w14:textId="77777777" w:rsidR="00354B7B" w:rsidRDefault="00354B7B" w:rsidP="00827D69">
      <w:pPr>
        <w:jc w:val="center"/>
        <w:rPr>
          <w:rFonts w:cstheme="minorHAnsi"/>
          <w:b/>
          <w:bCs/>
          <w:sz w:val="24"/>
          <w:szCs w:val="24"/>
          <w:u w:val="single"/>
        </w:rPr>
      </w:pPr>
    </w:p>
    <w:p w14:paraId="23E7080B" w14:textId="77777777" w:rsidR="00354B7B" w:rsidRDefault="00354B7B" w:rsidP="00827D69">
      <w:pPr>
        <w:jc w:val="center"/>
        <w:rPr>
          <w:rFonts w:cstheme="minorHAnsi"/>
          <w:b/>
          <w:bCs/>
          <w:sz w:val="24"/>
          <w:szCs w:val="24"/>
          <w:u w:val="single"/>
        </w:rPr>
      </w:pPr>
    </w:p>
    <w:p w14:paraId="4AA1C793" w14:textId="77777777" w:rsidR="00354B7B" w:rsidRDefault="00354B7B" w:rsidP="00827D69">
      <w:pPr>
        <w:jc w:val="center"/>
        <w:rPr>
          <w:rFonts w:cstheme="minorHAnsi"/>
          <w:b/>
          <w:bCs/>
          <w:sz w:val="24"/>
          <w:szCs w:val="24"/>
          <w:u w:val="single"/>
        </w:rPr>
      </w:pPr>
    </w:p>
    <w:p w14:paraId="28C9F929" w14:textId="77777777" w:rsidR="00354B7B" w:rsidRDefault="00354B7B" w:rsidP="00827D69">
      <w:pPr>
        <w:jc w:val="center"/>
        <w:rPr>
          <w:rFonts w:cstheme="minorHAnsi"/>
          <w:b/>
          <w:bCs/>
          <w:sz w:val="24"/>
          <w:szCs w:val="24"/>
          <w:u w:val="single"/>
        </w:rPr>
      </w:pPr>
    </w:p>
    <w:p w14:paraId="289DB97A" w14:textId="77777777" w:rsidR="00354B7B" w:rsidRDefault="00354B7B" w:rsidP="00827D69">
      <w:pPr>
        <w:jc w:val="center"/>
        <w:rPr>
          <w:rFonts w:cstheme="minorHAnsi"/>
          <w:b/>
          <w:bCs/>
          <w:sz w:val="24"/>
          <w:szCs w:val="24"/>
          <w:u w:val="single"/>
        </w:rPr>
      </w:pPr>
    </w:p>
    <w:p w14:paraId="6E8F2BF2" w14:textId="77777777" w:rsidR="00354B7B" w:rsidRDefault="00354B7B" w:rsidP="00827D69">
      <w:pPr>
        <w:jc w:val="center"/>
        <w:rPr>
          <w:rFonts w:cstheme="minorHAnsi"/>
          <w:b/>
          <w:bCs/>
          <w:sz w:val="24"/>
          <w:szCs w:val="24"/>
          <w:u w:val="single"/>
        </w:rPr>
      </w:pPr>
    </w:p>
    <w:p w14:paraId="00A275AC" w14:textId="214BC382" w:rsidR="00016BB6" w:rsidRPr="00016BB6" w:rsidRDefault="00016BB6" w:rsidP="00827D69">
      <w:pPr>
        <w:spacing w:line="360" w:lineRule="auto"/>
        <w:rPr>
          <w:rFonts w:cstheme="minorHAnsi"/>
          <w:sz w:val="24"/>
          <w:szCs w:val="24"/>
        </w:rPr>
      </w:pPr>
    </w:p>
    <w:sectPr w:rsidR="00016BB6" w:rsidRPr="00016BB6">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BCB17F" w14:textId="77777777" w:rsidR="00B93935" w:rsidRDefault="00B93935" w:rsidP="00966853">
      <w:pPr>
        <w:spacing w:after="0" w:line="240" w:lineRule="auto"/>
      </w:pPr>
      <w:r>
        <w:separator/>
      </w:r>
    </w:p>
  </w:endnote>
  <w:endnote w:type="continuationSeparator" w:id="0">
    <w:p w14:paraId="4C097298" w14:textId="77777777" w:rsidR="00B93935" w:rsidRDefault="00B93935" w:rsidP="0096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2396395"/>
      <w:docPartObj>
        <w:docPartGallery w:val="Page Numbers (Bottom of Page)"/>
        <w:docPartUnique/>
      </w:docPartObj>
    </w:sdtPr>
    <w:sdtContent>
      <w:p w14:paraId="1F3EBDB8" w14:textId="45728D64" w:rsidR="00966853" w:rsidRDefault="00966853">
        <w:pPr>
          <w:pStyle w:val="Footer"/>
          <w:jc w:val="right"/>
        </w:pPr>
        <w:r>
          <w:fldChar w:fldCharType="begin"/>
        </w:r>
        <w:r>
          <w:instrText>PAGE   \* MERGEFORMAT</w:instrText>
        </w:r>
        <w:r>
          <w:fldChar w:fldCharType="separate"/>
        </w:r>
        <w:r w:rsidR="00FA5E8A">
          <w:rPr>
            <w:noProof/>
          </w:rPr>
          <w:t>2</w:t>
        </w:r>
        <w:r>
          <w:fldChar w:fldCharType="end"/>
        </w:r>
      </w:p>
    </w:sdtContent>
  </w:sdt>
  <w:p w14:paraId="68DA9142" w14:textId="13A6A5A3" w:rsidR="00966853" w:rsidRDefault="00966853" w:rsidP="0096685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CBD27" w14:textId="77777777" w:rsidR="00B93935" w:rsidRDefault="00B93935" w:rsidP="00966853">
      <w:pPr>
        <w:spacing w:after="0" w:line="240" w:lineRule="auto"/>
      </w:pPr>
      <w:r>
        <w:separator/>
      </w:r>
    </w:p>
  </w:footnote>
  <w:footnote w:type="continuationSeparator" w:id="0">
    <w:p w14:paraId="19E8454F" w14:textId="77777777" w:rsidR="00B93935" w:rsidRDefault="00B93935" w:rsidP="00966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42A00"/>
    <w:multiLevelType w:val="hybridMultilevel"/>
    <w:tmpl w:val="00C4A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A55AB"/>
    <w:multiLevelType w:val="hybridMultilevel"/>
    <w:tmpl w:val="62420F3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3B50EC7"/>
    <w:multiLevelType w:val="hybridMultilevel"/>
    <w:tmpl w:val="33AA4B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14242"/>
    <w:multiLevelType w:val="hybridMultilevel"/>
    <w:tmpl w:val="1AAC8C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C455B"/>
    <w:multiLevelType w:val="hybridMultilevel"/>
    <w:tmpl w:val="0CE626E8"/>
    <w:lvl w:ilvl="0" w:tplc="CC26876C">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3202EB"/>
    <w:multiLevelType w:val="hybridMultilevel"/>
    <w:tmpl w:val="882EB0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7550B6"/>
    <w:multiLevelType w:val="hybridMultilevel"/>
    <w:tmpl w:val="97E23A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3252CD"/>
    <w:multiLevelType w:val="hybridMultilevel"/>
    <w:tmpl w:val="AE8A92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F04230"/>
    <w:multiLevelType w:val="hybridMultilevel"/>
    <w:tmpl w:val="BE2050B4"/>
    <w:lvl w:ilvl="0" w:tplc="CC26876C">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630289"/>
    <w:multiLevelType w:val="hybridMultilevel"/>
    <w:tmpl w:val="E08AB35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34850B0"/>
    <w:multiLevelType w:val="hybridMultilevel"/>
    <w:tmpl w:val="510E00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7220282">
    <w:abstractNumId w:val="3"/>
  </w:num>
  <w:num w:numId="2" w16cid:durableId="1767312279">
    <w:abstractNumId w:val="7"/>
  </w:num>
  <w:num w:numId="3" w16cid:durableId="815226265">
    <w:abstractNumId w:val="0"/>
  </w:num>
  <w:num w:numId="4" w16cid:durableId="152111721">
    <w:abstractNumId w:val="9"/>
  </w:num>
  <w:num w:numId="5" w16cid:durableId="1864974311">
    <w:abstractNumId w:val="2"/>
  </w:num>
  <w:num w:numId="6" w16cid:durableId="1308582621">
    <w:abstractNumId w:val="4"/>
  </w:num>
  <w:num w:numId="7" w16cid:durableId="1062294549">
    <w:abstractNumId w:val="8"/>
  </w:num>
  <w:num w:numId="8" w16cid:durableId="762452334">
    <w:abstractNumId w:val="1"/>
  </w:num>
  <w:num w:numId="9" w16cid:durableId="2073312856">
    <w:abstractNumId w:val="10"/>
  </w:num>
  <w:num w:numId="10" w16cid:durableId="906451094">
    <w:abstractNumId w:val="5"/>
  </w:num>
  <w:num w:numId="11" w16cid:durableId="8925436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093"/>
    <w:rsid w:val="00016BB6"/>
    <w:rsid w:val="00017761"/>
    <w:rsid w:val="0002021D"/>
    <w:rsid w:val="00046A1C"/>
    <w:rsid w:val="0005045D"/>
    <w:rsid w:val="000665E8"/>
    <w:rsid w:val="000829C6"/>
    <w:rsid w:val="00090558"/>
    <w:rsid w:val="00095DBC"/>
    <w:rsid w:val="000A0234"/>
    <w:rsid w:val="000B47A8"/>
    <w:rsid w:val="000C1B65"/>
    <w:rsid w:val="000E503F"/>
    <w:rsid w:val="0012206A"/>
    <w:rsid w:val="00141B28"/>
    <w:rsid w:val="00165F86"/>
    <w:rsid w:val="00193A97"/>
    <w:rsid w:val="00194B3D"/>
    <w:rsid w:val="0019600F"/>
    <w:rsid w:val="001F2005"/>
    <w:rsid w:val="00201C94"/>
    <w:rsid w:val="0020419E"/>
    <w:rsid w:val="002226F2"/>
    <w:rsid w:val="00226E21"/>
    <w:rsid w:val="00231A7C"/>
    <w:rsid w:val="00247AE7"/>
    <w:rsid w:val="0025242C"/>
    <w:rsid w:val="00267663"/>
    <w:rsid w:val="0027290A"/>
    <w:rsid w:val="00280944"/>
    <w:rsid w:val="002A5B56"/>
    <w:rsid w:val="002B71C6"/>
    <w:rsid w:val="002D55F4"/>
    <w:rsid w:val="002E6751"/>
    <w:rsid w:val="00301A31"/>
    <w:rsid w:val="00313BC8"/>
    <w:rsid w:val="00343BE2"/>
    <w:rsid w:val="00354B7B"/>
    <w:rsid w:val="0036385F"/>
    <w:rsid w:val="003877E3"/>
    <w:rsid w:val="003D5186"/>
    <w:rsid w:val="00407B2D"/>
    <w:rsid w:val="004132F5"/>
    <w:rsid w:val="00420C7F"/>
    <w:rsid w:val="00434593"/>
    <w:rsid w:val="00454E31"/>
    <w:rsid w:val="00486D6B"/>
    <w:rsid w:val="00491373"/>
    <w:rsid w:val="004A041D"/>
    <w:rsid w:val="004A2484"/>
    <w:rsid w:val="004A3CB3"/>
    <w:rsid w:val="004A558E"/>
    <w:rsid w:val="004D033A"/>
    <w:rsid w:val="004F2C72"/>
    <w:rsid w:val="004F7176"/>
    <w:rsid w:val="005007AF"/>
    <w:rsid w:val="00502799"/>
    <w:rsid w:val="00502A38"/>
    <w:rsid w:val="005109DD"/>
    <w:rsid w:val="00521D44"/>
    <w:rsid w:val="005234BE"/>
    <w:rsid w:val="00525518"/>
    <w:rsid w:val="005431A1"/>
    <w:rsid w:val="00547199"/>
    <w:rsid w:val="00552A1A"/>
    <w:rsid w:val="005606C5"/>
    <w:rsid w:val="005722C8"/>
    <w:rsid w:val="00573BE2"/>
    <w:rsid w:val="00576D88"/>
    <w:rsid w:val="005913C7"/>
    <w:rsid w:val="00591C1D"/>
    <w:rsid w:val="005A4283"/>
    <w:rsid w:val="005B455C"/>
    <w:rsid w:val="006263AD"/>
    <w:rsid w:val="0063746E"/>
    <w:rsid w:val="0064184A"/>
    <w:rsid w:val="00645FD5"/>
    <w:rsid w:val="006629BF"/>
    <w:rsid w:val="00664BB5"/>
    <w:rsid w:val="00685B20"/>
    <w:rsid w:val="00693093"/>
    <w:rsid w:val="006A02CE"/>
    <w:rsid w:val="006C3B27"/>
    <w:rsid w:val="006E061E"/>
    <w:rsid w:val="006E4671"/>
    <w:rsid w:val="006F5594"/>
    <w:rsid w:val="006F5CAC"/>
    <w:rsid w:val="00725CC6"/>
    <w:rsid w:val="00725F55"/>
    <w:rsid w:val="00730FE2"/>
    <w:rsid w:val="0073489D"/>
    <w:rsid w:val="00745046"/>
    <w:rsid w:val="007A4104"/>
    <w:rsid w:val="007C7DB8"/>
    <w:rsid w:val="007D3456"/>
    <w:rsid w:val="007D482D"/>
    <w:rsid w:val="007E224D"/>
    <w:rsid w:val="007F2E34"/>
    <w:rsid w:val="007F6075"/>
    <w:rsid w:val="00806FD0"/>
    <w:rsid w:val="00807626"/>
    <w:rsid w:val="00813506"/>
    <w:rsid w:val="00824EA6"/>
    <w:rsid w:val="00827D69"/>
    <w:rsid w:val="00845DFF"/>
    <w:rsid w:val="00846329"/>
    <w:rsid w:val="008640D9"/>
    <w:rsid w:val="00873C24"/>
    <w:rsid w:val="00896365"/>
    <w:rsid w:val="008A20EF"/>
    <w:rsid w:val="008B3824"/>
    <w:rsid w:val="008C0F90"/>
    <w:rsid w:val="008D1602"/>
    <w:rsid w:val="008E0FBE"/>
    <w:rsid w:val="008F174C"/>
    <w:rsid w:val="00910F9A"/>
    <w:rsid w:val="00923648"/>
    <w:rsid w:val="009400E9"/>
    <w:rsid w:val="00957F3D"/>
    <w:rsid w:val="009615A7"/>
    <w:rsid w:val="00966853"/>
    <w:rsid w:val="009A3E37"/>
    <w:rsid w:val="009B0FBD"/>
    <w:rsid w:val="009C1397"/>
    <w:rsid w:val="009D7FBC"/>
    <w:rsid w:val="00A01196"/>
    <w:rsid w:val="00A02F8E"/>
    <w:rsid w:val="00A05225"/>
    <w:rsid w:val="00A135BB"/>
    <w:rsid w:val="00A13BC6"/>
    <w:rsid w:val="00A22A15"/>
    <w:rsid w:val="00A26C86"/>
    <w:rsid w:val="00A347F9"/>
    <w:rsid w:val="00A91F5A"/>
    <w:rsid w:val="00A93D14"/>
    <w:rsid w:val="00AA3155"/>
    <w:rsid w:val="00AE5205"/>
    <w:rsid w:val="00B17A91"/>
    <w:rsid w:val="00B25459"/>
    <w:rsid w:val="00B26684"/>
    <w:rsid w:val="00B502B1"/>
    <w:rsid w:val="00B72B0B"/>
    <w:rsid w:val="00B82232"/>
    <w:rsid w:val="00B93935"/>
    <w:rsid w:val="00BB0052"/>
    <w:rsid w:val="00BB0D11"/>
    <w:rsid w:val="00BB0F6B"/>
    <w:rsid w:val="00BB119F"/>
    <w:rsid w:val="00BD5CEE"/>
    <w:rsid w:val="00BF23BF"/>
    <w:rsid w:val="00C03AD7"/>
    <w:rsid w:val="00C50479"/>
    <w:rsid w:val="00C50531"/>
    <w:rsid w:val="00C67181"/>
    <w:rsid w:val="00C72941"/>
    <w:rsid w:val="00C824C1"/>
    <w:rsid w:val="00CA2A7C"/>
    <w:rsid w:val="00CB2B44"/>
    <w:rsid w:val="00CB77A2"/>
    <w:rsid w:val="00CE0B63"/>
    <w:rsid w:val="00D150D2"/>
    <w:rsid w:val="00D61816"/>
    <w:rsid w:val="00D71B5C"/>
    <w:rsid w:val="00D72695"/>
    <w:rsid w:val="00D950ED"/>
    <w:rsid w:val="00DA1ED8"/>
    <w:rsid w:val="00DA2F9C"/>
    <w:rsid w:val="00DC7120"/>
    <w:rsid w:val="00DF5F57"/>
    <w:rsid w:val="00E01D35"/>
    <w:rsid w:val="00E139AA"/>
    <w:rsid w:val="00E13A58"/>
    <w:rsid w:val="00E14FB0"/>
    <w:rsid w:val="00E2147D"/>
    <w:rsid w:val="00E3030A"/>
    <w:rsid w:val="00E738F7"/>
    <w:rsid w:val="00EA77B1"/>
    <w:rsid w:val="00EB1500"/>
    <w:rsid w:val="00EB4774"/>
    <w:rsid w:val="00ED756F"/>
    <w:rsid w:val="00EF6199"/>
    <w:rsid w:val="00EF7342"/>
    <w:rsid w:val="00F06F1E"/>
    <w:rsid w:val="00F23C45"/>
    <w:rsid w:val="00F27BC2"/>
    <w:rsid w:val="00F34A87"/>
    <w:rsid w:val="00F3689D"/>
    <w:rsid w:val="00F61425"/>
    <w:rsid w:val="00F85F67"/>
    <w:rsid w:val="00F93445"/>
    <w:rsid w:val="00FA5E8A"/>
    <w:rsid w:val="00FC5910"/>
    <w:rsid w:val="00FD06C6"/>
    <w:rsid w:val="00FD49F1"/>
    <w:rsid w:val="0C6D2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2613A"/>
  <w15:chartTrackingRefBased/>
  <w15:docId w15:val="{83014018-EC36-4226-B46F-089F0CC44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3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3506"/>
    <w:pPr>
      <w:ind w:left="720"/>
      <w:contextualSpacing/>
    </w:pPr>
  </w:style>
  <w:style w:type="character" w:styleId="Strong">
    <w:name w:val="Strong"/>
    <w:basedOn w:val="DefaultParagraphFont"/>
    <w:uiPriority w:val="22"/>
    <w:qFormat/>
    <w:rsid w:val="00807626"/>
    <w:rPr>
      <w:b/>
      <w:bCs/>
    </w:rPr>
  </w:style>
  <w:style w:type="character" w:styleId="Hyperlink">
    <w:name w:val="Hyperlink"/>
    <w:basedOn w:val="DefaultParagraphFont"/>
    <w:uiPriority w:val="99"/>
    <w:unhideWhenUsed/>
    <w:rsid w:val="00A05225"/>
    <w:rPr>
      <w:color w:val="0563C1" w:themeColor="hyperlink"/>
      <w:u w:val="single"/>
    </w:rPr>
  </w:style>
  <w:style w:type="character" w:customStyle="1" w:styleId="UnresolvedMention1">
    <w:name w:val="Unresolved Mention1"/>
    <w:basedOn w:val="DefaultParagraphFont"/>
    <w:uiPriority w:val="99"/>
    <w:semiHidden/>
    <w:unhideWhenUsed/>
    <w:rsid w:val="00A05225"/>
    <w:rPr>
      <w:color w:val="605E5C"/>
      <w:shd w:val="clear" w:color="auto" w:fill="E1DFDD"/>
    </w:rPr>
  </w:style>
  <w:style w:type="paragraph" w:styleId="Header">
    <w:name w:val="header"/>
    <w:basedOn w:val="Normal"/>
    <w:link w:val="HeaderChar"/>
    <w:uiPriority w:val="99"/>
    <w:unhideWhenUsed/>
    <w:rsid w:val="0096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853"/>
  </w:style>
  <w:style w:type="paragraph" w:styleId="Footer">
    <w:name w:val="footer"/>
    <w:basedOn w:val="Normal"/>
    <w:link w:val="FooterChar"/>
    <w:uiPriority w:val="99"/>
    <w:unhideWhenUsed/>
    <w:rsid w:val="0096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1drv.ms/b/s!Aq07Iv7wrgpXgRWnvu_NKmJV_11Q?e=C3Ciph"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inkedin.com/business/talent/blog/learning-and-development/best-way-to-use-kirkpatrick-model" TargetMode="External"/><Relationship Id="rId2" Type="http://schemas.openxmlformats.org/officeDocument/2006/relationships/numbering" Target="numbering.xml"/><Relationship Id="rId16" Type="http://schemas.openxmlformats.org/officeDocument/2006/relationships/hyperlink" Target="https://link.springer.com/article/10.1007/s10551-006-9152-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yperlink" Target="https://www.cipd.co.uk/knowledge/fundamentals/people/performance/factsheet"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Images/cipd-code-of-conduct-and-ethics-v2_tcm18-1123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78B6B-D867-4290-870A-75DDDB3CA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3430</Words>
  <Characters>19553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Roberts</dc:creator>
  <cp:keywords/>
  <dc:description/>
  <cp:lastModifiedBy>Sian Roberts</cp:lastModifiedBy>
  <cp:revision>5</cp:revision>
  <dcterms:created xsi:type="dcterms:W3CDTF">2024-06-16T14:02:00Z</dcterms:created>
  <dcterms:modified xsi:type="dcterms:W3CDTF">2024-06-16T14:18:00Z</dcterms:modified>
</cp:coreProperties>
</file>