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1310A" w14:textId="7682C3ED" w:rsidR="005C2354" w:rsidRDefault="00CE0C9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anchor distT="0" distB="0" distL="114300" distR="114300" simplePos="0" relativeHeight="251658240" behindDoc="1" locked="0" layoutInCell="1" allowOverlap="1" wp14:anchorId="11A349B2" wp14:editId="2BF714D8">
            <wp:simplePos x="0" y="0"/>
            <wp:positionH relativeFrom="column">
              <wp:posOffset>-613788</wp:posOffset>
            </wp:positionH>
            <wp:positionV relativeFrom="paragraph">
              <wp:posOffset>-533400</wp:posOffset>
            </wp:positionV>
            <wp:extent cx="1524000" cy="533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p>
    <w:p w14:paraId="77731B4E" w14:textId="77777777" w:rsidR="005C2354" w:rsidRDefault="005C2354">
      <w:pPr>
        <w:spacing w:line="360" w:lineRule="auto"/>
        <w:jc w:val="center"/>
        <w:rPr>
          <w:rFonts w:ascii="Times New Roman" w:eastAsia="Times New Roman" w:hAnsi="Times New Roman" w:cs="Times New Roman"/>
          <w:b/>
          <w:sz w:val="32"/>
          <w:szCs w:val="32"/>
        </w:rPr>
      </w:pPr>
    </w:p>
    <w:p w14:paraId="15EB74E7" w14:textId="77777777" w:rsidR="005C2354" w:rsidRDefault="005C2354">
      <w:pPr>
        <w:spacing w:line="360" w:lineRule="auto"/>
        <w:jc w:val="center"/>
        <w:rPr>
          <w:rFonts w:ascii="Times New Roman" w:eastAsia="Times New Roman" w:hAnsi="Times New Roman" w:cs="Times New Roman"/>
          <w:b/>
          <w:sz w:val="32"/>
          <w:szCs w:val="32"/>
        </w:rPr>
      </w:pPr>
    </w:p>
    <w:p w14:paraId="04F0753F" w14:textId="77777777" w:rsidR="005C2354" w:rsidRDefault="005C2354">
      <w:pPr>
        <w:spacing w:line="360" w:lineRule="auto"/>
        <w:jc w:val="center"/>
        <w:rPr>
          <w:rFonts w:ascii="Times New Roman" w:eastAsia="Times New Roman" w:hAnsi="Times New Roman" w:cs="Times New Roman"/>
          <w:b/>
          <w:sz w:val="32"/>
          <w:szCs w:val="32"/>
        </w:rPr>
      </w:pPr>
    </w:p>
    <w:p w14:paraId="17CEB5A0" w14:textId="77777777" w:rsidR="005C2354" w:rsidRDefault="005C2354">
      <w:pPr>
        <w:spacing w:line="360" w:lineRule="auto"/>
        <w:jc w:val="center"/>
        <w:rPr>
          <w:rFonts w:ascii="Times New Roman" w:eastAsia="Times New Roman" w:hAnsi="Times New Roman" w:cs="Times New Roman"/>
          <w:b/>
          <w:sz w:val="32"/>
          <w:szCs w:val="32"/>
        </w:rPr>
      </w:pPr>
    </w:p>
    <w:p w14:paraId="701A7664" w14:textId="77777777" w:rsidR="005C2354" w:rsidRDefault="005C2354">
      <w:pPr>
        <w:spacing w:line="360" w:lineRule="auto"/>
        <w:rPr>
          <w:rFonts w:ascii="Times New Roman" w:eastAsia="Times New Roman" w:hAnsi="Times New Roman" w:cs="Times New Roman"/>
          <w:b/>
          <w:sz w:val="32"/>
          <w:szCs w:val="32"/>
        </w:rPr>
      </w:pPr>
    </w:p>
    <w:p w14:paraId="423CCE2B" w14:textId="77777777" w:rsidR="005C2354" w:rsidRPr="00CE0C93" w:rsidRDefault="005C2354">
      <w:pPr>
        <w:spacing w:line="360" w:lineRule="auto"/>
        <w:rPr>
          <w:rFonts w:ascii="Calibri" w:eastAsia="Times New Roman" w:hAnsi="Calibri" w:cs="Calibri"/>
          <w:b/>
          <w:sz w:val="32"/>
          <w:szCs w:val="32"/>
        </w:rPr>
      </w:pPr>
    </w:p>
    <w:p w14:paraId="31BE1A91" w14:textId="77777777" w:rsidR="005C2354" w:rsidRPr="00CE0C93" w:rsidRDefault="00CE0C93">
      <w:pPr>
        <w:spacing w:line="360" w:lineRule="auto"/>
        <w:jc w:val="center"/>
        <w:rPr>
          <w:rFonts w:ascii="Calibri" w:eastAsia="Times New Roman" w:hAnsi="Calibri" w:cs="Calibri"/>
          <w:b/>
          <w:sz w:val="32"/>
          <w:szCs w:val="32"/>
        </w:rPr>
      </w:pPr>
      <w:r w:rsidRPr="00CE0C93">
        <w:rPr>
          <w:rFonts w:ascii="Calibri" w:eastAsia="Times New Roman" w:hAnsi="Calibri" w:cs="Calibri"/>
          <w:b/>
          <w:sz w:val="32"/>
          <w:szCs w:val="32"/>
        </w:rPr>
        <w:t>Assessment 2</w:t>
      </w:r>
    </w:p>
    <w:p w14:paraId="650E096F" w14:textId="77777777" w:rsidR="005C2354" w:rsidRPr="00CE0C93" w:rsidRDefault="005C2354">
      <w:pPr>
        <w:spacing w:line="360" w:lineRule="auto"/>
        <w:jc w:val="center"/>
        <w:rPr>
          <w:rFonts w:ascii="Calibri" w:eastAsia="Times New Roman" w:hAnsi="Calibri" w:cs="Calibri"/>
          <w:b/>
          <w:sz w:val="32"/>
          <w:szCs w:val="32"/>
        </w:rPr>
      </w:pPr>
    </w:p>
    <w:p w14:paraId="668CE294" w14:textId="40E77BDC" w:rsidR="005C2354" w:rsidRPr="00CE0C93" w:rsidRDefault="00CE0C93">
      <w:pPr>
        <w:spacing w:line="360" w:lineRule="auto"/>
        <w:jc w:val="center"/>
        <w:rPr>
          <w:rFonts w:ascii="Calibri" w:eastAsia="Times New Roman" w:hAnsi="Calibri" w:cs="Calibri"/>
          <w:b/>
          <w:sz w:val="32"/>
          <w:szCs w:val="32"/>
        </w:rPr>
      </w:pPr>
      <w:r w:rsidRPr="00CE0C93">
        <w:rPr>
          <w:rFonts w:ascii="Calibri" w:eastAsia="Times New Roman" w:hAnsi="Calibri" w:cs="Calibri"/>
          <w:b/>
          <w:sz w:val="32"/>
          <w:szCs w:val="32"/>
        </w:rPr>
        <w:t>Community Engagement</w:t>
      </w:r>
    </w:p>
    <w:p w14:paraId="0B877527" w14:textId="66A5FE8E" w:rsidR="00CE0C93" w:rsidRPr="00CE0C93" w:rsidRDefault="00CE0C93">
      <w:pPr>
        <w:spacing w:line="360" w:lineRule="auto"/>
        <w:jc w:val="center"/>
        <w:rPr>
          <w:rFonts w:ascii="Calibri" w:eastAsia="Times New Roman" w:hAnsi="Calibri" w:cs="Calibri"/>
          <w:b/>
          <w:sz w:val="32"/>
          <w:szCs w:val="32"/>
        </w:rPr>
      </w:pPr>
    </w:p>
    <w:p w14:paraId="09237FEE" w14:textId="31EF87FB" w:rsidR="00CE0C93" w:rsidRPr="00CE0C93" w:rsidRDefault="00CE0C93">
      <w:pPr>
        <w:spacing w:line="360" w:lineRule="auto"/>
        <w:jc w:val="center"/>
        <w:rPr>
          <w:rFonts w:ascii="Calibri" w:eastAsia="Times New Roman" w:hAnsi="Calibri" w:cs="Calibri"/>
          <w:b/>
          <w:sz w:val="32"/>
          <w:szCs w:val="32"/>
        </w:rPr>
      </w:pPr>
    </w:p>
    <w:p w14:paraId="4D407CB4" w14:textId="3DFCDB09" w:rsidR="00CE0C93" w:rsidRDefault="00CE0C93">
      <w:pPr>
        <w:spacing w:line="360" w:lineRule="auto"/>
        <w:jc w:val="center"/>
        <w:rPr>
          <w:rFonts w:ascii="Times New Roman" w:eastAsia="Times New Roman" w:hAnsi="Times New Roman" w:cs="Times New Roman"/>
          <w:b/>
          <w:sz w:val="32"/>
          <w:szCs w:val="32"/>
        </w:rPr>
      </w:pPr>
    </w:p>
    <w:p w14:paraId="286BB359" w14:textId="46CC3752" w:rsidR="00CE0C93" w:rsidRDefault="00CE0C93">
      <w:pPr>
        <w:spacing w:line="360" w:lineRule="auto"/>
        <w:jc w:val="center"/>
        <w:rPr>
          <w:rFonts w:ascii="Times New Roman" w:eastAsia="Times New Roman" w:hAnsi="Times New Roman" w:cs="Times New Roman"/>
          <w:b/>
          <w:sz w:val="32"/>
          <w:szCs w:val="32"/>
        </w:rPr>
      </w:pPr>
    </w:p>
    <w:p w14:paraId="23732466" w14:textId="13482E35" w:rsidR="00CE0C93" w:rsidRDefault="00CE0C93">
      <w:pPr>
        <w:spacing w:line="360" w:lineRule="auto"/>
        <w:jc w:val="center"/>
        <w:rPr>
          <w:rFonts w:ascii="Times New Roman" w:eastAsia="Times New Roman" w:hAnsi="Times New Roman" w:cs="Times New Roman"/>
          <w:b/>
          <w:sz w:val="32"/>
          <w:szCs w:val="32"/>
        </w:rPr>
      </w:pPr>
    </w:p>
    <w:p w14:paraId="53214FDD" w14:textId="4001BC5C" w:rsidR="00CE0C93" w:rsidRDefault="00CE0C93">
      <w:pPr>
        <w:spacing w:line="360" w:lineRule="auto"/>
        <w:jc w:val="center"/>
        <w:rPr>
          <w:rFonts w:ascii="Times New Roman" w:eastAsia="Times New Roman" w:hAnsi="Times New Roman" w:cs="Times New Roman"/>
          <w:b/>
          <w:sz w:val="32"/>
          <w:szCs w:val="32"/>
        </w:rPr>
      </w:pPr>
    </w:p>
    <w:p w14:paraId="1DA3DE8E" w14:textId="7C4521D1" w:rsidR="00CE0C93" w:rsidRDefault="00CE0C93" w:rsidP="00CE0C93">
      <w:pPr>
        <w:spacing w:line="360" w:lineRule="auto"/>
        <w:rPr>
          <w:rFonts w:ascii="Times New Roman" w:eastAsia="Times New Roman" w:hAnsi="Times New Roman" w:cs="Times New Roman"/>
          <w:b/>
          <w:sz w:val="32"/>
          <w:szCs w:val="32"/>
        </w:rPr>
      </w:pPr>
    </w:p>
    <w:p w14:paraId="032F3834" w14:textId="458BDE4F" w:rsidR="00CE0C93" w:rsidRDefault="00CE0C93" w:rsidP="00CE0C93">
      <w:pPr>
        <w:spacing w:line="360" w:lineRule="auto"/>
        <w:rPr>
          <w:rFonts w:ascii="Times New Roman" w:eastAsia="Times New Roman" w:hAnsi="Times New Roman" w:cs="Times New Roman"/>
          <w:b/>
          <w:sz w:val="32"/>
          <w:szCs w:val="32"/>
        </w:rPr>
      </w:pPr>
    </w:p>
    <w:p w14:paraId="21DC581E" w14:textId="77777777" w:rsidR="00CE0C93" w:rsidRDefault="00CE0C93" w:rsidP="00CE0C93">
      <w:pPr>
        <w:spacing w:line="360" w:lineRule="auto"/>
        <w:rPr>
          <w:rFonts w:ascii="Times New Roman" w:eastAsia="Times New Roman" w:hAnsi="Times New Roman" w:cs="Times New Roman"/>
          <w:b/>
          <w:sz w:val="32"/>
          <w:szCs w:val="32"/>
        </w:rPr>
      </w:pPr>
    </w:p>
    <w:p w14:paraId="65D6A1DC" w14:textId="760C62B0" w:rsidR="00CE0C93" w:rsidRDefault="00CE0C93">
      <w:pPr>
        <w:spacing w:line="360" w:lineRule="auto"/>
        <w:jc w:val="center"/>
        <w:rPr>
          <w:rFonts w:ascii="Times New Roman" w:eastAsia="Times New Roman" w:hAnsi="Times New Roman" w:cs="Times New Roman"/>
          <w:b/>
          <w:sz w:val="32"/>
          <w:szCs w:val="32"/>
        </w:rPr>
      </w:pPr>
    </w:p>
    <w:p w14:paraId="5432FE1C" w14:textId="434B61E5" w:rsidR="00CE0C93" w:rsidRDefault="00CE0C93">
      <w:pPr>
        <w:spacing w:line="360" w:lineRule="auto"/>
        <w:jc w:val="center"/>
        <w:rPr>
          <w:rFonts w:ascii="Times New Roman" w:eastAsia="Times New Roman" w:hAnsi="Times New Roman" w:cs="Times New Roman"/>
          <w:b/>
          <w:sz w:val="32"/>
          <w:szCs w:val="32"/>
        </w:rPr>
      </w:pPr>
    </w:p>
    <w:p w14:paraId="5910D90C" w14:textId="77777777" w:rsidR="00CE0C93" w:rsidRPr="003E605B" w:rsidRDefault="00CE0C93" w:rsidP="00CE0C93">
      <w:pPr>
        <w:rPr>
          <w:rFonts w:ascii="Calibri" w:hAnsi="Calibri" w:cs="Calibri"/>
        </w:rPr>
      </w:pPr>
      <w:r w:rsidRPr="003E605B">
        <w:rPr>
          <w:rFonts w:ascii="Calibri" w:hAnsi="Calibri" w:cs="Calibri"/>
        </w:rPr>
        <w:t>Student:</w:t>
      </w:r>
      <w:r w:rsidRPr="003E605B">
        <w:rPr>
          <w:rFonts w:ascii="Calibri" w:hAnsi="Calibri" w:cs="Calibri"/>
          <w:b/>
          <w:bCs/>
        </w:rPr>
        <w:t xml:space="preserve"> Florina Carmen </w:t>
      </w:r>
      <w:proofErr w:type="spellStart"/>
      <w:r w:rsidRPr="003E605B">
        <w:rPr>
          <w:rFonts w:ascii="Calibri" w:hAnsi="Calibri" w:cs="Calibri"/>
          <w:b/>
          <w:bCs/>
        </w:rPr>
        <w:t>Teleoaca</w:t>
      </w:r>
      <w:proofErr w:type="spellEnd"/>
    </w:p>
    <w:p w14:paraId="53F6B416" w14:textId="1D2D3218" w:rsidR="005C2354" w:rsidRPr="00CE0C93" w:rsidRDefault="00CE0C93" w:rsidP="00CE0C93">
      <w:pPr>
        <w:pStyle w:val="NormalWeb"/>
        <w:rPr>
          <w:rFonts w:ascii="Calibri" w:hAnsi="Calibri" w:cs="Calibri"/>
        </w:rPr>
      </w:pPr>
      <w:r w:rsidRPr="00CF1010">
        <w:rPr>
          <w:rFonts w:ascii="Calibri" w:hAnsi="Calibri" w:cs="Calibri"/>
          <w:sz w:val="22"/>
          <w:szCs w:val="22"/>
        </w:rPr>
        <w:t xml:space="preserve">Lecturer: </w:t>
      </w:r>
      <w:r w:rsidRPr="00CF1010">
        <w:rPr>
          <w:rFonts w:ascii="Calibri" w:hAnsi="Calibri" w:cs="Calibri"/>
          <w:b/>
          <w:bCs/>
          <w:sz w:val="22"/>
          <w:szCs w:val="22"/>
        </w:rPr>
        <w:t> Dr Molly Jack</w:t>
      </w:r>
      <w:r>
        <w:br w:type="page"/>
      </w:r>
    </w:p>
    <w:p w14:paraId="3A678BDB" w14:textId="77777777" w:rsidR="005C2354" w:rsidRPr="00CE0C93" w:rsidRDefault="00CE0C93" w:rsidP="00CE0C93">
      <w:pPr>
        <w:spacing w:line="360" w:lineRule="auto"/>
        <w:ind w:firstLine="284"/>
        <w:jc w:val="center"/>
        <w:rPr>
          <w:rFonts w:ascii="Calibri" w:eastAsia="Times New Roman" w:hAnsi="Calibri" w:cs="Calibri"/>
          <w:b/>
        </w:rPr>
      </w:pPr>
      <w:r w:rsidRPr="00CE0C93">
        <w:rPr>
          <w:rFonts w:ascii="Calibri" w:eastAsia="Times New Roman" w:hAnsi="Calibri" w:cs="Calibri"/>
          <w:b/>
        </w:rPr>
        <w:lastRenderedPageBreak/>
        <w:t>Table of Contents</w:t>
      </w:r>
    </w:p>
    <w:p w14:paraId="316D1E8F" w14:textId="77777777" w:rsidR="005C2354" w:rsidRPr="00CE0C93" w:rsidRDefault="005C2354" w:rsidP="00CE0C93">
      <w:pPr>
        <w:spacing w:line="360" w:lineRule="auto"/>
        <w:ind w:firstLine="284"/>
        <w:jc w:val="both"/>
        <w:rPr>
          <w:rFonts w:ascii="Calibri" w:eastAsia="Times New Roman" w:hAnsi="Calibri" w:cs="Calibri"/>
        </w:rPr>
      </w:pPr>
    </w:p>
    <w:sdt>
      <w:sdtPr>
        <w:id w:val="312155473"/>
        <w:docPartObj>
          <w:docPartGallery w:val="Table of Contents"/>
          <w:docPartUnique/>
        </w:docPartObj>
      </w:sdtPr>
      <w:sdtEndPr/>
      <w:sdtContent>
        <w:p w14:paraId="423A3129" w14:textId="30EFCACB" w:rsidR="005C2354" w:rsidRPr="00CE0C93" w:rsidRDefault="00CE0C93" w:rsidP="00CE0C93">
          <w:pPr>
            <w:pStyle w:val="ListParagraph"/>
            <w:numPr>
              <w:ilvl w:val="0"/>
              <w:numId w:val="8"/>
            </w:numPr>
            <w:tabs>
              <w:tab w:val="right" w:pos="9360"/>
            </w:tabs>
            <w:spacing w:before="80" w:line="360" w:lineRule="auto"/>
            <w:jc w:val="both"/>
            <w:rPr>
              <w:rFonts w:ascii="Calibri" w:eastAsia="Times New Roman" w:hAnsi="Calibri" w:cs="Calibri"/>
              <w:noProof/>
            </w:rPr>
          </w:pPr>
          <w:r w:rsidRPr="00CE0C93">
            <w:rPr>
              <w:rFonts w:ascii="Calibri" w:hAnsi="Calibri" w:cs="Calibri"/>
            </w:rPr>
            <w:fldChar w:fldCharType="begin"/>
          </w:r>
          <w:r w:rsidRPr="00CE0C93">
            <w:rPr>
              <w:rFonts w:ascii="Calibri" w:hAnsi="Calibri" w:cs="Calibri"/>
            </w:rPr>
            <w:instrText xml:space="preserve"> TOC \h \u \z </w:instrText>
          </w:r>
          <w:r w:rsidRPr="00CE0C93">
            <w:rPr>
              <w:rFonts w:ascii="Calibri" w:hAnsi="Calibri" w:cs="Calibri"/>
            </w:rPr>
            <w:fldChar w:fldCharType="separate"/>
          </w:r>
          <w:hyperlink w:anchor="_heading=h.gjdgxs">
            <w:r w:rsidRPr="00CE0C93">
              <w:rPr>
                <w:rFonts w:ascii="Calibri" w:eastAsia="Times New Roman" w:hAnsi="Calibri" w:cs="Calibri"/>
                <w:b/>
                <w:noProof/>
              </w:rPr>
              <w:t>Introduction</w:t>
            </w:r>
          </w:hyperlink>
          <w:r w:rsidRPr="00CE0C93">
            <w:rPr>
              <w:rFonts w:ascii="Calibri" w:eastAsia="Times New Roman" w:hAnsi="Calibri" w:cs="Calibri"/>
              <w:b/>
              <w:noProof/>
            </w:rPr>
            <w:tab/>
          </w:r>
          <w:r w:rsidRPr="00CE0C93">
            <w:rPr>
              <w:rFonts w:ascii="Calibri" w:hAnsi="Calibri" w:cs="Calibri"/>
              <w:noProof/>
            </w:rPr>
            <w:fldChar w:fldCharType="begin"/>
          </w:r>
          <w:r w:rsidRPr="00CE0C93">
            <w:rPr>
              <w:rFonts w:ascii="Calibri" w:hAnsi="Calibri" w:cs="Calibri"/>
              <w:noProof/>
            </w:rPr>
            <w:instrText xml:space="preserve"> PAGEREF _heading=h.gjdgxs \h </w:instrText>
          </w:r>
          <w:r w:rsidRPr="00CE0C93">
            <w:rPr>
              <w:noProof/>
            </w:rPr>
          </w:r>
          <w:r w:rsidRPr="00CE0C93">
            <w:rPr>
              <w:rFonts w:ascii="Calibri" w:hAnsi="Calibri" w:cs="Calibri"/>
              <w:noProof/>
            </w:rPr>
            <w:fldChar w:fldCharType="separate"/>
          </w:r>
          <w:r>
            <w:rPr>
              <w:rFonts w:ascii="Calibri" w:hAnsi="Calibri" w:cs="Calibri"/>
              <w:noProof/>
            </w:rPr>
            <w:t>3</w:t>
          </w:r>
          <w:r w:rsidRPr="00CE0C93">
            <w:rPr>
              <w:rFonts w:ascii="Calibri" w:hAnsi="Calibri" w:cs="Calibri"/>
              <w:noProof/>
            </w:rPr>
            <w:fldChar w:fldCharType="end"/>
          </w:r>
        </w:p>
        <w:p w14:paraId="4D7CCA3C" w14:textId="7FE7A912" w:rsidR="005C2354" w:rsidRPr="00CE0C93" w:rsidRDefault="00CE0C93" w:rsidP="00CE0C93">
          <w:pPr>
            <w:pStyle w:val="ListParagraph"/>
            <w:numPr>
              <w:ilvl w:val="0"/>
              <w:numId w:val="8"/>
            </w:numPr>
            <w:tabs>
              <w:tab w:val="right" w:pos="9360"/>
            </w:tabs>
            <w:spacing w:before="200" w:line="360" w:lineRule="auto"/>
            <w:jc w:val="both"/>
            <w:rPr>
              <w:rFonts w:ascii="Calibri" w:eastAsia="Times New Roman" w:hAnsi="Calibri" w:cs="Calibri"/>
              <w:noProof/>
            </w:rPr>
          </w:pPr>
          <w:hyperlink w:anchor="_heading=h.30j0zll">
            <w:r w:rsidRPr="00CE0C93">
              <w:rPr>
                <w:rFonts w:ascii="Calibri" w:eastAsia="Times New Roman" w:hAnsi="Calibri" w:cs="Calibri"/>
                <w:b/>
                <w:noProof/>
              </w:rPr>
              <w:t>Gibbs' Reflective Cycle</w:t>
            </w:r>
          </w:hyperlink>
          <w:r w:rsidRPr="00CE0C93">
            <w:rPr>
              <w:rFonts w:ascii="Calibri" w:eastAsia="Times New Roman" w:hAnsi="Calibri" w:cs="Calibri"/>
              <w:b/>
              <w:noProof/>
            </w:rPr>
            <w:tab/>
          </w:r>
          <w:r w:rsidRPr="00CE0C93">
            <w:rPr>
              <w:rFonts w:ascii="Calibri" w:hAnsi="Calibri" w:cs="Calibri"/>
              <w:noProof/>
            </w:rPr>
            <w:fldChar w:fldCharType="begin"/>
          </w:r>
          <w:r w:rsidRPr="00CE0C93">
            <w:rPr>
              <w:rFonts w:ascii="Calibri" w:hAnsi="Calibri" w:cs="Calibri"/>
              <w:noProof/>
            </w:rPr>
            <w:instrText xml:space="preserve"> PAGEREF _heading=h.30j0zll \h </w:instrText>
          </w:r>
          <w:r w:rsidRPr="00CE0C93">
            <w:rPr>
              <w:noProof/>
            </w:rPr>
          </w:r>
          <w:r w:rsidRPr="00CE0C93">
            <w:rPr>
              <w:rFonts w:ascii="Calibri" w:hAnsi="Calibri" w:cs="Calibri"/>
              <w:noProof/>
            </w:rPr>
            <w:fldChar w:fldCharType="separate"/>
          </w:r>
          <w:r>
            <w:rPr>
              <w:rFonts w:ascii="Calibri" w:hAnsi="Calibri" w:cs="Calibri"/>
              <w:noProof/>
            </w:rPr>
            <w:t>3</w:t>
          </w:r>
          <w:r w:rsidRPr="00CE0C93">
            <w:rPr>
              <w:rFonts w:ascii="Calibri" w:hAnsi="Calibri" w:cs="Calibri"/>
              <w:noProof/>
            </w:rPr>
            <w:fldChar w:fldCharType="end"/>
          </w:r>
        </w:p>
        <w:p w14:paraId="47673F8E" w14:textId="2F9C50B6" w:rsidR="005C2354" w:rsidRPr="00CE0C93" w:rsidRDefault="00CE0C93" w:rsidP="00CE0C93">
          <w:pPr>
            <w:pStyle w:val="ListParagraph"/>
            <w:numPr>
              <w:ilvl w:val="0"/>
              <w:numId w:val="8"/>
            </w:numPr>
            <w:tabs>
              <w:tab w:val="right" w:pos="9360"/>
            </w:tabs>
            <w:spacing w:before="200" w:line="360" w:lineRule="auto"/>
            <w:jc w:val="both"/>
            <w:rPr>
              <w:rFonts w:ascii="Calibri" w:eastAsia="Times New Roman" w:hAnsi="Calibri" w:cs="Calibri"/>
              <w:noProof/>
            </w:rPr>
          </w:pPr>
          <w:hyperlink w:anchor="_heading=h.1fob9te">
            <w:r w:rsidRPr="00CE0C93">
              <w:rPr>
                <w:rFonts w:ascii="Calibri" w:eastAsia="Times New Roman" w:hAnsi="Calibri" w:cs="Calibri"/>
                <w:b/>
                <w:noProof/>
              </w:rPr>
              <w:t>Conclusi</w:t>
            </w:r>
            <w:r w:rsidRPr="00CE0C93">
              <w:rPr>
                <w:rFonts w:ascii="Calibri" w:eastAsia="Times New Roman" w:hAnsi="Calibri" w:cs="Calibri"/>
                <w:b/>
                <w:noProof/>
              </w:rPr>
              <w:t>o</w:t>
            </w:r>
            <w:r w:rsidRPr="00CE0C93">
              <w:rPr>
                <w:rFonts w:ascii="Calibri" w:eastAsia="Times New Roman" w:hAnsi="Calibri" w:cs="Calibri"/>
                <w:b/>
                <w:noProof/>
              </w:rPr>
              <w:t>n</w:t>
            </w:r>
          </w:hyperlink>
          <w:r w:rsidRPr="00CE0C93">
            <w:rPr>
              <w:rFonts w:ascii="Calibri" w:eastAsia="Times New Roman" w:hAnsi="Calibri" w:cs="Calibri"/>
              <w:b/>
              <w:noProof/>
            </w:rPr>
            <w:tab/>
          </w:r>
          <w:r w:rsidRPr="00CE0C93">
            <w:rPr>
              <w:rFonts w:ascii="Calibri" w:hAnsi="Calibri" w:cs="Calibri"/>
              <w:noProof/>
            </w:rPr>
            <w:fldChar w:fldCharType="begin"/>
          </w:r>
          <w:r w:rsidRPr="00CE0C93">
            <w:rPr>
              <w:rFonts w:ascii="Calibri" w:hAnsi="Calibri" w:cs="Calibri"/>
              <w:noProof/>
            </w:rPr>
            <w:instrText xml:space="preserve"> PAGEREF _heading=h.1fob9te \h </w:instrText>
          </w:r>
          <w:r w:rsidRPr="00CE0C93">
            <w:rPr>
              <w:noProof/>
            </w:rPr>
          </w:r>
          <w:r w:rsidRPr="00CE0C93">
            <w:rPr>
              <w:rFonts w:ascii="Calibri" w:hAnsi="Calibri" w:cs="Calibri"/>
              <w:noProof/>
            </w:rPr>
            <w:fldChar w:fldCharType="separate"/>
          </w:r>
          <w:r>
            <w:rPr>
              <w:rFonts w:ascii="Calibri" w:hAnsi="Calibri" w:cs="Calibri"/>
              <w:noProof/>
            </w:rPr>
            <w:t>8</w:t>
          </w:r>
          <w:r w:rsidRPr="00CE0C93">
            <w:rPr>
              <w:rFonts w:ascii="Calibri" w:hAnsi="Calibri" w:cs="Calibri"/>
              <w:noProof/>
            </w:rPr>
            <w:fldChar w:fldCharType="end"/>
          </w:r>
        </w:p>
        <w:p w14:paraId="5EFE09AB" w14:textId="7B49E7E6" w:rsidR="005C2354" w:rsidRPr="00CE0C93" w:rsidRDefault="00CE0C93" w:rsidP="00CE0C93">
          <w:pPr>
            <w:pStyle w:val="ListParagraph"/>
            <w:numPr>
              <w:ilvl w:val="0"/>
              <w:numId w:val="8"/>
            </w:numPr>
            <w:tabs>
              <w:tab w:val="right" w:pos="9360"/>
            </w:tabs>
            <w:spacing w:before="200" w:after="80" w:line="360" w:lineRule="auto"/>
            <w:jc w:val="both"/>
            <w:rPr>
              <w:rFonts w:ascii="Calibri" w:eastAsia="Times New Roman" w:hAnsi="Calibri" w:cs="Calibri"/>
            </w:rPr>
          </w:pPr>
          <w:hyperlink w:anchor="_heading=h.3znysh7">
            <w:r w:rsidRPr="00CE0C93">
              <w:rPr>
                <w:rFonts w:ascii="Calibri" w:eastAsia="Times New Roman" w:hAnsi="Calibri" w:cs="Calibri"/>
                <w:b/>
                <w:noProof/>
              </w:rPr>
              <w:t>References</w:t>
            </w:r>
          </w:hyperlink>
          <w:r w:rsidRPr="00CE0C93">
            <w:rPr>
              <w:rFonts w:ascii="Calibri" w:eastAsia="Times New Roman" w:hAnsi="Calibri" w:cs="Calibri"/>
              <w:b/>
              <w:noProof/>
            </w:rPr>
            <w:tab/>
          </w:r>
          <w:r w:rsidRPr="00CE0C93">
            <w:rPr>
              <w:rFonts w:ascii="Calibri" w:hAnsi="Calibri" w:cs="Calibri"/>
              <w:noProof/>
            </w:rPr>
            <w:fldChar w:fldCharType="begin"/>
          </w:r>
          <w:r w:rsidRPr="00CE0C93">
            <w:rPr>
              <w:rFonts w:ascii="Calibri" w:hAnsi="Calibri" w:cs="Calibri"/>
              <w:noProof/>
            </w:rPr>
            <w:instrText xml:space="preserve"> PAGEREF _heading=h.3znysh7 \h </w:instrText>
          </w:r>
          <w:r w:rsidRPr="00CE0C93">
            <w:rPr>
              <w:noProof/>
            </w:rPr>
          </w:r>
          <w:r w:rsidRPr="00CE0C93">
            <w:rPr>
              <w:rFonts w:ascii="Calibri" w:hAnsi="Calibri" w:cs="Calibri"/>
              <w:noProof/>
            </w:rPr>
            <w:fldChar w:fldCharType="separate"/>
          </w:r>
          <w:r>
            <w:rPr>
              <w:rFonts w:ascii="Calibri" w:hAnsi="Calibri" w:cs="Calibri"/>
              <w:noProof/>
            </w:rPr>
            <w:t>10</w:t>
          </w:r>
          <w:r w:rsidRPr="00CE0C93">
            <w:rPr>
              <w:rFonts w:ascii="Calibri" w:hAnsi="Calibri" w:cs="Calibri"/>
              <w:noProof/>
            </w:rPr>
            <w:fldChar w:fldCharType="end"/>
          </w:r>
          <w:r w:rsidRPr="00CE0C93">
            <w:rPr>
              <w:rFonts w:ascii="Calibri" w:hAnsi="Calibri" w:cs="Calibri"/>
            </w:rPr>
            <w:fldChar w:fldCharType="end"/>
          </w:r>
        </w:p>
      </w:sdtContent>
    </w:sdt>
    <w:p w14:paraId="52C5D237" w14:textId="77777777" w:rsidR="005C2354" w:rsidRPr="00CE0C93" w:rsidRDefault="005C2354" w:rsidP="00CE0C93">
      <w:pPr>
        <w:spacing w:line="360" w:lineRule="auto"/>
        <w:ind w:firstLine="284"/>
        <w:jc w:val="both"/>
        <w:rPr>
          <w:rFonts w:ascii="Calibri" w:eastAsia="Times New Roman" w:hAnsi="Calibri" w:cs="Calibri"/>
        </w:rPr>
      </w:pPr>
    </w:p>
    <w:p w14:paraId="0A1E73CE" w14:textId="77777777" w:rsidR="005C2354" w:rsidRPr="00CE0C93" w:rsidRDefault="005C2354" w:rsidP="00CE0C93">
      <w:pPr>
        <w:spacing w:line="360" w:lineRule="auto"/>
        <w:ind w:firstLine="284"/>
        <w:jc w:val="both"/>
        <w:rPr>
          <w:rFonts w:ascii="Calibri" w:eastAsia="Times New Roman" w:hAnsi="Calibri" w:cs="Calibri"/>
        </w:rPr>
      </w:pPr>
    </w:p>
    <w:p w14:paraId="4D4D67EC" w14:textId="77777777" w:rsidR="005C2354" w:rsidRPr="00CE0C93" w:rsidRDefault="00CE0C93" w:rsidP="00CE0C93">
      <w:pPr>
        <w:spacing w:line="360" w:lineRule="auto"/>
        <w:ind w:firstLine="284"/>
        <w:jc w:val="both"/>
        <w:rPr>
          <w:rFonts w:ascii="Calibri" w:eastAsia="Times New Roman" w:hAnsi="Calibri" w:cs="Calibri"/>
        </w:rPr>
      </w:pPr>
      <w:r w:rsidRPr="00CE0C93">
        <w:rPr>
          <w:rFonts w:ascii="Calibri" w:hAnsi="Calibri" w:cs="Calibri"/>
        </w:rPr>
        <w:br w:type="page"/>
      </w:r>
    </w:p>
    <w:p w14:paraId="2D98AA84" w14:textId="77777777" w:rsidR="005C2354" w:rsidRPr="00CE0C93" w:rsidRDefault="00CE0C93" w:rsidP="00CE0C93">
      <w:pPr>
        <w:pStyle w:val="Heading1"/>
        <w:spacing w:line="360" w:lineRule="auto"/>
        <w:ind w:firstLine="284"/>
        <w:jc w:val="center"/>
        <w:rPr>
          <w:rFonts w:ascii="Calibri" w:eastAsia="Times New Roman" w:hAnsi="Calibri" w:cs="Calibri"/>
          <w:b/>
          <w:sz w:val="22"/>
          <w:szCs w:val="22"/>
        </w:rPr>
      </w:pPr>
      <w:bookmarkStart w:id="0" w:name="_heading=h.gjdgxs" w:colFirst="0" w:colLast="0"/>
      <w:bookmarkEnd w:id="0"/>
      <w:r w:rsidRPr="00CE0C93">
        <w:rPr>
          <w:rFonts w:ascii="Calibri" w:eastAsia="Times New Roman" w:hAnsi="Calibri" w:cs="Calibri"/>
          <w:b/>
          <w:sz w:val="22"/>
          <w:szCs w:val="22"/>
        </w:rPr>
        <w:lastRenderedPageBreak/>
        <w:t>Introduction</w:t>
      </w:r>
    </w:p>
    <w:p w14:paraId="261FA04C" w14:textId="77777777" w:rsidR="00CE0C93" w:rsidRDefault="00CE0C93" w:rsidP="00CE0C93">
      <w:pPr>
        <w:spacing w:line="360" w:lineRule="auto"/>
        <w:ind w:firstLine="284"/>
        <w:jc w:val="both"/>
        <w:rPr>
          <w:rFonts w:ascii="Calibri" w:eastAsia="Times New Roman" w:hAnsi="Calibri" w:cs="Calibri"/>
        </w:rPr>
      </w:pPr>
    </w:p>
    <w:p w14:paraId="30FDB855"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The purpose of this report is to heighten the awareness of the community engagement project - the things that they perform and what can be other different ways they could do. KPMG is an international company of professional services enterprises offering Ad</w:t>
      </w:r>
      <w:r w:rsidRPr="00CE0C93">
        <w:rPr>
          <w:rFonts w:ascii="Calibri" w:eastAsia="Times New Roman" w:hAnsi="Calibri" w:cs="Calibri"/>
        </w:rPr>
        <w:t xml:space="preserve">visory, Tax, and Audit services (KPMG, 2022). </w:t>
      </w:r>
    </w:p>
    <w:p w14:paraId="5088D1B9"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The organization operates in several nations and has 219,000 employees performing in member firms across the globe. The organization works closely with BITC (Business in the Community) in order to create its fu</w:t>
      </w:r>
      <w:r w:rsidRPr="00CE0C93">
        <w:rPr>
          <w:rFonts w:ascii="Calibri" w:eastAsia="Times New Roman" w:hAnsi="Calibri" w:cs="Calibri"/>
        </w:rPr>
        <w:t xml:space="preserve">ndamental values. </w:t>
      </w:r>
    </w:p>
    <w:p w14:paraId="298572FC"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The company has played a significant part in advancing awareness of race equality. The firm has been collaborative, honest, as well as motivated deeply to drive lasting and real change that is going to support the opportunities in careers</w:t>
      </w:r>
      <w:r w:rsidRPr="00CE0C93">
        <w:rPr>
          <w:rFonts w:ascii="Calibri" w:eastAsia="Times New Roman" w:hAnsi="Calibri" w:cs="Calibri"/>
        </w:rPr>
        <w:t xml:space="preserve"> of black colleagues. The company has partnered with BITC’s Race Equality Leadership Team, - which primarily works in order to break down the boundary that stops the progression and development of ethnic minorities in their place of work as well as present</w:t>
      </w:r>
      <w:r w:rsidRPr="00CE0C93">
        <w:rPr>
          <w:rFonts w:ascii="Calibri" w:eastAsia="Times New Roman" w:hAnsi="Calibri" w:cs="Calibri"/>
        </w:rPr>
        <w:t xml:space="preserve"> how inclusive organizations could better serve clients, consumers, along with communities (BITC, 2022). </w:t>
      </w:r>
    </w:p>
    <w:p w14:paraId="268791B4" w14:textId="7F98F001" w:rsidR="005C2354" w:rsidRP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The thought is very much appropriate as this will be leading to unity in the workplace of the entire world. Their way of approach is to collectively st</w:t>
      </w:r>
      <w:r w:rsidRPr="00CE0C93">
        <w:rPr>
          <w:rFonts w:ascii="Calibri" w:eastAsia="Times New Roman" w:hAnsi="Calibri" w:cs="Calibri"/>
        </w:rPr>
        <w:t>and together to bring about this change. This report is going to offer several different strategies of how can this project become successful to its full extent as it is much needed at the present time.</w:t>
      </w:r>
    </w:p>
    <w:p w14:paraId="39ED75F7" w14:textId="77777777" w:rsidR="005C2354" w:rsidRPr="00CE0C93" w:rsidRDefault="00CE0C93" w:rsidP="00CE0C93">
      <w:pPr>
        <w:pStyle w:val="Heading1"/>
        <w:spacing w:line="360" w:lineRule="auto"/>
        <w:ind w:firstLine="284"/>
        <w:jc w:val="both"/>
        <w:rPr>
          <w:rFonts w:ascii="Calibri" w:eastAsia="Times New Roman" w:hAnsi="Calibri" w:cs="Calibri"/>
          <w:b/>
          <w:sz w:val="22"/>
          <w:szCs w:val="22"/>
        </w:rPr>
      </w:pPr>
      <w:bookmarkStart w:id="1" w:name="_heading=h.30j0zll" w:colFirst="0" w:colLast="0"/>
      <w:bookmarkEnd w:id="1"/>
      <w:r w:rsidRPr="00CE0C93">
        <w:rPr>
          <w:rFonts w:ascii="Calibri" w:eastAsia="Times New Roman" w:hAnsi="Calibri" w:cs="Calibri"/>
          <w:b/>
          <w:sz w:val="22"/>
          <w:szCs w:val="22"/>
        </w:rPr>
        <w:t xml:space="preserve">Gibbs' Reflective Cycle </w:t>
      </w:r>
    </w:p>
    <w:p w14:paraId="65D35AD2" w14:textId="77777777" w:rsidR="005C2354" w:rsidRP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In order to complete this s</w:t>
      </w:r>
      <w:r w:rsidRPr="00CE0C93">
        <w:rPr>
          <w:rFonts w:ascii="Calibri" w:eastAsia="Times New Roman" w:hAnsi="Calibri" w:cs="Calibri"/>
        </w:rPr>
        <w:t>tudy, I am going to be using Gibbs' Reflective Cycle.</w:t>
      </w:r>
    </w:p>
    <w:p w14:paraId="78501F2D" w14:textId="77777777" w:rsidR="005C2354" w:rsidRPr="00CE0C93" w:rsidRDefault="005C2354" w:rsidP="00CE0C93">
      <w:pPr>
        <w:spacing w:line="360" w:lineRule="auto"/>
        <w:ind w:firstLine="284"/>
        <w:jc w:val="both"/>
        <w:rPr>
          <w:rFonts w:ascii="Calibri" w:eastAsia="Times New Roman" w:hAnsi="Calibri" w:cs="Calibri"/>
        </w:rPr>
      </w:pPr>
    </w:p>
    <w:p w14:paraId="34C8E8F9" w14:textId="77777777" w:rsidR="005C2354" w:rsidRPr="00CE0C93" w:rsidRDefault="00CE0C93" w:rsidP="00CE0C93">
      <w:pPr>
        <w:spacing w:line="360" w:lineRule="auto"/>
        <w:ind w:firstLine="284"/>
        <w:jc w:val="both"/>
        <w:rPr>
          <w:rFonts w:ascii="Calibri" w:eastAsia="Times New Roman" w:hAnsi="Calibri" w:cs="Calibri"/>
          <w:b/>
          <w:bCs/>
        </w:rPr>
      </w:pPr>
      <w:r w:rsidRPr="00CE0C93">
        <w:rPr>
          <w:rFonts w:ascii="Calibri" w:eastAsia="Times New Roman" w:hAnsi="Calibri" w:cs="Calibri"/>
          <w:b/>
          <w:bCs/>
        </w:rPr>
        <w:t>Description</w:t>
      </w:r>
    </w:p>
    <w:p w14:paraId="51B59541"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In spite of the fact that the world has progressed and developed a lot - but still, standing in the twenty-first century I could tell that the progress is not fruitful. Till today, there ar</w:t>
      </w:r>
      <w:r w:rsidRPr="00CE0C93">
        <w:rPr>
          <w:rFonts w:ascii="Calibri" w:eastAsia="Times New Roman" w:hAnsi="Calibri" w:cs="Calibri"/>
        </w:rPr>
        <w:t xml:space="preserve">e people who are constantly suffering either physically, or mentally in the workplace or in some other places just becomes of their distinct race, culture, and color. </w:t>
      </w:r>
    </w:p>
    <w:p w14:paraId="2CF71B55"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Though these people have no fault as all such things are not in their hands still,</w:t>
      </w:r>
      <w:r w:rsidRPr="00CE0C93">
        <w:rPr>
          <w:rFonts w:ascii="Calibri" w:eastAsia="Times New Roman" w:hAnsi="Calibri" w:cs="Calibri"/>
        </w:rPr>
        <w:t xml:space="preserve"> they do</w:t>
      </w:r>
      <w:r w:rsidRPr="00CE0C93">
        <w:rPr>
          <w:rFonts w:ascii="Calibri" w:eastAsia="Times New Roman" w:hAnsi="Calibri" w:cs="Calibri"/>
        </w:rPr>
        <w:t xml:space="preserve"> not have any other option rather than to bear it as it is only a few numbers of individuals (minorities) therefore their voices are just simply overshadowed by the so-called superior ones. Therefore, it is high time now, that </w:t>
      </w:r>
      <w:r w:rsidRPr="00CE0C93">
        <w:rPr>
          <w:rFonts w:ascii="Calibri" w:eastAsia="Times New Roman" w:hAnsi="Calibri" w:cs="Calibri"/>
        </w:rPr>
        <w:lastRenderedPageBreak/>
        <w:t>these individuals get their d</w:t>
      </w:r>
      <w:r w:rsidRPr="00CE0C93">
        <w:rPr>
          <w:rFonts w:ascii="Calibri" w:eastAsia="Times New Roman" w:hAnsi="Calibri" w:cs="Calibri"/>
        </w:rPr>
        <w:t xml:space="preserve">ue rights so that they could also show the world that they are no less than anyone else. This is what the KPMG company has stated by partnering with Business in the Community. </w:t>
      </w:r>
    </w:p>
    <w:p w14:paraId="20F8DD89"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This team also looks into such matters and is trying its best to make the entire</w:t>
      </w:r>
      <w:r w:rsidRPr="00CE0C93">
        <w:rPr>
          <w:rFonts w:ascii="Calibri" w:eastAsia="Times New Roman" w:hAnsi="Calibri" w:cs="Calibri"/>
        </w:rPr>
        <w:t xml:space="preserve"> population a single united where each and every person will be treated in the same manner - no discrimination and no inequality. Being a human being, I would be stating that if the entire population of the globe follows unity there would be more harmony a</w:t>
      </w:r>
      <w:r w:rsidRPr="00CE0C93">
        <w:rPr>
          <w:rFonts w:ascii="Calibri" w:eastAsia="Times New Roman" w:hAnsi="Calibri" w:cs="Calibri"/>
        </w:rPr>
        <w:t xml:space="preserve">nd trust among all and this is going to promote a good and healthy relationship. </w:t>
      </w:r>
    </w:p>
    <w:p w14:paraId="1A9E7A64" w14:textId="1EE06113" w:rsidR="005C2354" w:rsidRP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It is not possible for a single person to change the entire world but if we all stand together with each other, then of course I am sure that the change would be not that impo</w:t>
      </w:r>
      <w:r w:rsidRPr="00CE0C93">
        <w:rPr>
          <w:rFonts w:ascii="Calibri" w:eastAsia="Times New Roman" w:hAnsi="Calibri" w:cs="Calibri"/>
        </w:rPr>
        <w:t xml:space="preserve">ssible. </w:t>
      </w:r>
    </w:p>
    <w:p w14:paraId="4CCA1150" w14:textId="77777777" w:rsidR="005C2354" w:rsidRPr="00CE0C93" w:rsidRDefault="005C2354" w:rsidP="00CE0C93">
      <w:pPr>
        <w:spacing w:line="360" w:lineRule="auto"/>
        <w:ind w:firstLine="284"/>
        <w:jc w:val="both"/>
        <w:rPr>
          <w:rFonts w:ascii="Calibri" w:eastAsia="Times New Roman" w:hAnsi="Calibri" w:cs="Calibri"/>
        </w:rPr>
      </w:pPr>
    </w:p>
    <w:p w14:paraId="7F0712BC" w14:textId="77777777" w:rsidR="005C2354" w:rsidRPr="00CE0C93" w:rsidRDefault="00CE0C93" w:rsidP="00CE0C93">
      <w:pPr>
        <w:spacing w:line="360" w:lineRule="auto"/>
        <w:ind w:firstLine="284"/>
        <w:jc w:val="both"/>
        <w:rPr>
          <w:rFonts w:ascii="Calibri" w:eastAsia="Times New Roman" w:hAnsi="Calibri" w:cs="Calibri"/>
          <w:b/>
          <w:bCs/>
        </w:rPr>
      </w:pPr>
      <w:r w:rsidRPr="00CE0C93">
        <w:rPr>
          <w:rFonts w:ascii="Calibri" w:eastAsia="Times New Roman" w:hAnsi="Calibri" w:cs="Calibri"/>
          <w:b/>
          <w:bCs/>
        </w:rPr>
        <w:t xml:space="preserve">Feelings </w:t>
      </w:r>
    </w:p>
    <w:p w14:paraId="10190C27"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 xml:space="preserve">Since I am a strong supporter of unity, therefore, I feel that unity is very essential, especially in the place of work. Since a person cannot completely build up an organization without the help of employees. </w:t>
      </w:r>
    </w:p>
    <w:p w14:paraId="47F06C44"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Therefore, unless</w:t>
      </w:r>
      <w:r w:rsidRPr="00CE0C93">
        <w:rPr>
          <w:rFonts w:ascii="Calibri" w:eastAsia="Times New Roman" w:hAnsi="Calibri" w:cs="Calibri"/>
        </w:rPr>
        <w:t xml:space="preserve"> and unt</w:t>
      </w:r>
      <w:r w:rsidRPr="00CE0C93">
        <w:rPr>
          <w:rFonts w:ascii="Calibri" w:eastAsia="Times New Roman" w:hAnsi="Calibri" w:cs="Calibri"/>
        </w:rPr>
        <w:t>il cooperation and unity are present among the employees, the company will not be able to accomplish its goals and objectives. It is the duty and responsibility of every organization to establish this unity among all of its employees so that each and every</w:t>
      </w:r>
      <w:r w:rsidRPr="00CE0C93">
        <w:rPr>
          <w:rFonts w:ascii="Calibri" w:eastAsia="Times New Roman" w:hAnsi="Calibri" w:cs="Calibri"/>
        </w:rPr>
        <w:t xml:space="preserve"> staff gets the same opportunity to advance in their careers. </w:t>
      </w:r>
    </w:p>
    <w:p w14:paraId="6FC1BA0B"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No one will be feeling any sort of distress and left alone in the group. I feel that majority of the workers have full or extreme potential - but they are not given the chance to express and sho</w:t>
      </w:r>
      <w:r w:rsidRPr="00CE0C93">
        <w:rPr>
          <w:rFonts w:ascii="Calibri" w:eastAsia="Times New Roman" w:hAnsi="Calibri" w:cs="Calibri"/>
        </w:rPr>
        <w:t>w their talents and skills. As a consequence, their talents remain hidden. It may also be possible that if their opinions and ideas are taken when making any decisions - then the organization could achieve a lot more. Creative ideas can completely transfor</w:t>
      </w:r>
      <w:r w:rsidRPr="00CE0C93">
        <w:rPr>
          <w:rFonts w:ascii="Calibri" w:eastAsia="Times New Roman" w:hAnsi="Calibri" w:cs="Calibri"/>
        </w:rPr>
        <w:t xml:space="preserve">m and reshape an organization. </w:t>
      </w:r>
    </w:p>
    <w:p w14:paraId="4D66ACFC" w14:textId="6D7655AD" w:rsidR="005C2354" w:rsidRP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It is due to creative ideas that new innovations are possible and development in lifestyles is possible nowadays. So, as per my thoughts, I am quite sure and I do have a positive thought that uniting with one another will cer</w:t>
      </w:r>
      <w:r w:rsidRPr="00CE0C93">
        <w:rPr>
          <w:rFonts w:ascii="Calibri" w:eastAsia="Times New Roman" w:hAnsi="Calibri" w:cs="Calibri"/>
        </w:rPr>
        <w:t>tainly serve for the best. Though it is not only me who thinks that unity is one of the most essential requirements for getting success in business - but there are others too. Hence if all people try to contribute their part in making the entire world a co</w:t>
      </w:r>
      <w:r w:rsidRPr="00CE0C93">
        <w:rPr>
          <w:rFonts w:ascii="Calibri" w:eastAsia="Times New Roman" w:hAnsi="Calibri" w:cs="Calibri"/>
        </w:rPr>
        <w:t>mplete whole single unit, the globe would be a much better place to survive. Collaboration is the real strength (Gibson, 2021).</w:t>
      </w:r>
    </w:p>
    <w:p w14:paraId="77070E98" w14:textId="77777777" w:rsidR="005C2354" w:rsidRPr="00CE0C93" w:rsidRDefault="005C2354" w:rsidP="00CE0C93">
      <w:pPr>
        <w:spacing w:line="360" w:lineRule="auto"/>
        <w:ind w:firstLine="284"/>
        <w:jc w:val="both"/>
        <w:rPr>
          <w:rFonts w:ascii="Calibri" w:eastAsia="Times New Roman" w:hAnsi="Calibri" w:cs="Calibri"/>
        </w:rPr>
      </w:pPr>
    </w:p>
    <w:p w14:paraId="64C7CF42" w14:textId="77777777" w:rsidR="005C2354" w:rsidRPr="00CE0C93" w:rsidRDefault="00CE0C93" w:rsidP="00CE0C93">
      <w:pPr>
        <w:spacing w:line="360" w:lineRule="auto"/>
        <w:ind w:firstLine="284"/>
        <w:jc w:val="both"/>
        <w:rPr>
          <w:rFonts w:ascii="Calibri" w:eastAsia="Times New Roman" w:hAnsi="Calibri" w:cs="Calibri"/>
          <w:b/>
          <w:bCs/>
        </w:rPr>
      </w:pPr>
      <w:r w:rsidRPr="00CE0C93">
        <w:rPr>
          <w:rFonts w:ascii="Calibri" w:eastAsia="Times New Roman" w:hAnsi="Calibri" w:cs="Calibri"/>
          <w:b/>
          <w:bCs/>
        </w:rPr>
        <w:t>Evaluation</w:t>
      </w:r>
    </w:p>
    <w:p w14:paraId="23617D5A"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At several places of work there are still this inequality is constantly prevailing. There are workers who do not acc</w:t>
      </w:r>
      <w:r w:rsidRPr="00CE0C93">
        <w:rPr>
          <w:rFonts w:ascii="Calibri" w:eastAsia="Times New Roman" w:hAnsi="Calibri" w:cs="Calibri"/>
        </w:rPr>
        <w:t xml:space="preserve">ept and like to work with those people who are different from them in culture, race, or color. </w:t>
      </w:r>
    </w:p>
    <w:p w14:paraId="5C1D6C8D"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lastRenderedPageBreak/>
        <w:t>Hence, cooperation is completely lost. I have also heard that there were instances when they were deliberately treated in a miserable manner and due to this, the</w:t>
      </w:r>
      <w:r w:rsidRPr="00CE0C93">
        <w:rPr>
          <w:rFonts w:ascii="Calibri" w:eastAsia="Times New Roman" w:hAnsi="Calibri" w:cs="Calibri"/>
        </w:rPr>
        <w:t xml:space="preserve">y have suffered immensely. But still, even in this era, things have not changed. </w:t>
      </w:r>
    </w:p>
    <w:p w14:paraId="213A3597"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According it has now become prime importance for organizations to take an initiative in such concepts and try to help these people who are suffering without any fault of their</w:t>
      </w:r>
      <w:r w:rsidRPr="00CE0C93">
        <w:rPr>
          <w:rFonts w:ascii="Calibri" w:eastAsia="Times New Roman" w:hAnsi="Calibri" w:cs="Calibri"/>
        </w:rPr>
        <w:t xml:space="preserve"> own. It could be suggested that every organization must take effective measures to stop racism (HBR, 2020). Sometimes it has also been seen that it is the higher officials who are giving a lot of importance to those employees who are belonging to their ow</w:t>
      </w:r>
      <w:r w:rsidRPr="00CE0C93">
        <w:rPr>
          <w:rFonts w:ascii="Calibri" w:eastAsia="Times New Roman" w:hAnsi="Calibri" w:cs="Calibri"/>
        </w:rPr>
        <w:t xml:space="preserve">n race, or color and the rest are left behind. </w:t>
      </w:r>
    </w:p>
    <w:p w14:paraId="6067027F" w14:textId="6FDA3543" w:rsidR="005C2354" w:rsidRP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 xml:space="preserve">The first step in promoting equality and unity among all the members of the organization is to stop the bias and let each and every employee get the opportunity to face the reality and prove their own self as </w:t>
      </w:r>
      <w:r w:rsidRPr="00CE0C93">
        <w:rPr>
          <w:rFonts w:ascii="Calibri" w:eastAsia="Times New Roman" w:hAnsi="Calibri" w:cs="Calibri"/>
        </w:rPr>
        <w:t xml:space="preserve">well as utilize their strengths in order to reach a higher target and not via any unfair means. Different kinds of activities must be held related to different cultures where each and every staff must be encouraged to take active participation - this will </w:t>
      </w:r>
      <w:r w:rsidRPr="00CE0C93">
        <w:rPr>
          <w:rFonts w:ascii="Calibri" w:eastAsia="Times New Roman" w:hAnsi="Calibri" w:cs="Calibri"/>
        </w:rPr>
        <w:t>be creating a good bond among all the staff where they will be feeling that each possesses equal importance for the organization.</w:t>
      </w:r>
    </w:p>
    <w:p w14:paraId="6AD7B513" w14:textId="77777777" w:rsidR="005C2354" w:rsidRPr="00CE0C93" w:rsidRDefault="005C2354" w:rsidP="00CE0C93">
      <w:pPr>
        <w:spacing w:line="360" w:lineRule="auto"/>
        <w:ind w:firstLine="284"/>
        <w:jc w:val="both"/>
        <w:rPr>
          <w:rFonts w:ascii="Calibri" w:eastAsia="Times New Roman" w:hAnsi="Calibri" w:cs="Calibri"/>
        </w:rPr>
      </w:pPr>
    </w:p>
    <w:p w14:paraId="704A8C2A" w14:textId="77777777" w:rsidR="005C2354" w:rsidRPr="00CE0C93" w:rsidRDefault="00CE0C93" w:rsidP="00CE0C93">
      <w:pPr>
        <w:spacing w:line="360" w:lineRule="auto"/>
        <w:ind w:firstLine="284"/>
        <w:jc w:val="both"/>
        <w:rPr>
          <w:rFonts w:ascii="Calibri" w:eastAsia="Times New Roman" w:hAnsi="Calibri" w:cs="Calibri"/>
          <w:b/>
          <w:bCs/>
        </w:rPr>
      </w:pPr>
      <w:r w:rsidRPr="00CE0C93">
        <w:rPr>
          <w:rFonts w:ascii="Calibri" w:eastAsia="Times New Roman" w:hAnsi="Calibri" w:cs="Calibri"/>
          <w:b/>
          <w:bCs/>
        </w:rPr>
        <w:t>Analysis</w:t>
      </w:r>
    </w:p>
    <w:p w14:paraId="437F13D7"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So, if the organization actively tries to promote unity,</w:t>
      </w:r>
      <w:r w:rsidRPr="00CE0C93">
        <w:rPr>
          <w:rFonts w:ascii="Calibri" w:eastAsia="Times New Roman" w:hAnsi="Calibri" w:cs="Calibri"/>
        </w:rPr>
        <w:t xml:space="preserve"> then definitely it would be a great success. There are sever</w:t>
      </w:r>
      <w:r w:rsidRPr="00CE0C93">
        <w:rPr>
          <w:rFonts w:ascii="Calibri" w:eastAsia="Times New Roman" w:hAnsi="Calibri" w:cs="Calibri"/>
        </w:rPr>
        <w:t xml:space="preserve">al ways to promote this concept - so that other people, as well as other organizations, could also adapt this and make a complete change. They could use the digital platform as well as the newspaper and magazines. </w:t>
      </w:r>
    </w:p>
    <w:p w14:paraId="26C0DAA6"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Though nowadays, social media platforms ar</w:t>
      </w:r>
      <w:r w:rsidRPr="00CE0C93">
        <w:rPr>
          <w:rFonts w:ascii="Calibri" w:eastAsia="Times New Roman" w:hAnsi="Calibri" w:cs="Calibri"/>
        </w:rPr>
        <w:t>e very much powerful as the entire globe is connected via these digital platforms. So, it would be very easier for promoting this kind of concept and urge each and every people to understand the reality and the suffering of those individuals who are consta</w:t>
      </w:r>
      <w:r w:rsidRPr="00CE0C93">
        <w:rPr>
          <w:rFonts w:ascii="Calibri" w:eastAsia="Times New Roman" w:hAnsi="Calibri" w:cs="Calibri"/>
        </w:rPr>
        <w:t>ntly facing severe mental torture. I think that this would be much better than any other platform. Though there are several persons who still loves to read magazines and newspaper but the rate, as well as the power of social media, is to a greater extent a</w:t>
      </w:r>
      <w:r w:rsidRPr="00CE0C93">
        <w:rPr>
          <w:rFonts w:ascii="Calibri" w:eastAsia="Times New Roman" w:hAnsi="Calibri" w:cs="Calibri"/>
        </w:rPr>
        <w:t xml:space="preserve">nd the news will be delivered to the entire mass within a fraction of seconds. </w:t>
      </w:r>
    </w:p>
    <w:p w14:paraId="04D463B9"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 xml:space="preserve">For the employees working in the organization, it would be better for the company if they organize a training </w:t>
      </w:r>
      <w:proofErr w:type="spellStart"/>
      <w:r w:rsidRPr="00CE0C93">
        <w:rPr>
          <w:rFonts w:ascii="Calibri" w:eastAsia="Times New Roman" w:hAnsi="Calibri" w:cs="Calibri"/>
        </w:rPr>
        <w:t>programme</w:t>
      </w:r>
      <w:proofErr w:type="spellEnd"/>
      <w:r w:rsidRPr="00CE0C93">
        <w:rPr>
          <w:rFonts w:ascii="Calibri" w:eastAsia="Times New Roman" w:hAnsi="Calibri" w:cs="Calibri"/>
        </w:rPr>
        <w:t xml:space="preserve"> where each and every person or worker has to take part. T</w:t>
      </w:r>
      <w:r w:rsidRPr="00CE0C93">
        <w:rPr>
          <w:rFonts w:ascii="Calibri" w:eastAsia="Times New Roman" w:hAnsi="Calibri" w:cs="Calibri"/>
        </w:rPr>
        <w:t xml:space="preserve">here each staff will be guided on how to cooperate with one another as well as how all the members of the company could join hands and form a single unit. </w:t>
      </w:r>
    </w:p>
    <w:p w14:paraId="76F0279B" w14:textId="4F90E600" w:rsidR="005C2354" w:rsidRP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lastRenderedPageBreak/>
        <w:t>They should also be trained on how to adjust within the organization with diverse people. Diversity p</w:t>
      </w:r>
      <w:r w:rsidRPr="00CE0C93">
        <w:rPr>
          <w:rFonts w:ascii="Calibri" w:eastAsia="Times New Roman" w:hAnsi="Calibri" w:cs="Calibri"/>
        </w:rPr>
        <w:t>lays a very active and significant role in the organization. From my point of view, I would like to suggest that there must be diversity in every organization as several distinct ideas and opinions could be collected along with different suggestions and pe</w:t>
      </w:r>
      <w:r w:rsidRPr="00CE0C93">
        <w:rPr>
          <w:rFonts w:ascii="Calibri" w:eastAsia="Times New Roman" w:hAnsi="Calibri" w:cs="Calibri"/>
        </w:rPr>
        <w:t>rspectives that could be very helpful in finalizing any decision.</w:t>
      </w:r>
    </w:p>
    <w:p w14:paraId="762C6B5A" w14:textId="77777777" w:rsidR="005C2354" w:rsidRPr="00CE0C93" w:rsidRDefault="005C2354" w:rsidP="00CE0C93">
      <w:pPr>
        <w:spacing w:line="360" w:lineRule="auto"/>
        <w:ind w:firstLine="284"/>
        <w:jc w:val="both"/>
        <w:rPr>
          <w:rFonts w:ascii="Calibri" w:eastAsia="Times New Roman" w:hAnsi="Calibri" w:cs="Calibri"/>
        </w:rPr>
      </w:pPr>
    </w:p>
    <w:p w14:paraId="211F5A40" w14:textId="77777777" w:rsidR="005C2354" w:rsidRPr="00CE0C93" w:rsidRDefault="00CE0C93" w:rsidP="00CE0C93">
      <w:pPr>
        <w:spacing w:line="360" w:lineRule="auto"/>
        <w:ind w:firstLine="284"/>
        <w:jc w:val="both"/>
        <w:rPr>
          <w:rFonts w:ascii="Calibri" w:eastAsia="Times New Roman" w:hAnsi="Calibri" w:cs="Calibri"/>
          <w:b/>
          <w:bCs/>
        </w:rPr>
      </w:pPr>
      <w:r w:rsidRPr="00CE0C93">
        <w:rPr>
          <w:rFonts w:ascii="Calibri" w:eastAsia="Times New Roman" w:hAnsi="Calibri" w:cs="Calibri"/>
          <w:b/>
          <w:bCs/>
        </w:rPr>
        <w:t>Conclusion</w:t>
      </w:r>
    </w:p>
    <w:p w14:paraId="6F6E7B10"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So, I can say that if all individuals stand together in order to promote socio-cultural integration, multi-culturalism, collaboration, inclusion, and active participation, as wel</w:t>
      </w:r>
      <w:r w:rsidRPr="00CE0C93">
        <w:rPr>
          <w:rFonts w:ascii="Calibri" w:eastAsia="Times New Roman" w:hAnsi="Calibri" w:cs="Calibri"/>
        </w:rPr>
        <w:t xml:space="preserve">l as embrace diversity - the organization will definitely accomplish its success as fast as possible. </w:t>
      </w:r>
    </w:p>
    <w:p w14:paraId="08D6348E"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Therefore,</w:t>
      </w:r>
      <w:r w:rsidRPr="00CE0C93">
        <w:rPr>
          <w:rFonts w:ascii="Calibri" w:eastAsia="Times New Roman" w:hAnsi="Calibri" w:cs="Calibri"/>
        </w:rPr>
        <w:t xml:space="preserve"> I have made an action plan where I have put the requirements as well as the strategies and details upon how to get adjust oneself along with und</w:t>
      </w:r>
      <w:r w:rsidRPr="00CE0C93">
        <w:rPr>
          <w:rFonts w:ascii="Calibri" w:eastAsia="Times New Roman" w:hAnsi="Calibri" w:cs="Calibri"/>
        </w:rPr>
        <w:t>erstanding the several advantages of diversity in an organization and in other places as well. But if any organization especially the ones that have several branches across the world wants to deliver such a kind of concept, then it is better for the organi</w:t>
      </w:r>
      <w:r w:rsidRPr="00CE0C93">
        <w:rPr>
          <w:rFonts w:ascii="Calibri" w:eastAsia="Times New Roman" w:hAnsi="Calibri" w:cs="Calibri"/>
        </w:rPr>
        <w:t xml:space="preserve">zation to present it on the digital or social media platform. </w:t>
      </w:r>
    </w:p>
    <w:p w14:paraId="4AD61B25" w14:textId="7C73FDA2" w:rsidR="005C2354" w:rsidRP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 xml:space="preserve">For me, this method is appropriate because since there are several or else the entire globe is present in such a platform, therefore, it will be very fruitful and beneficial for all. </w:t>
      </w:r>
    </w:p>
    <w:p w14:paraId="12DC48BD" w14:textId="77777777" w:rsidR="005C2354" w:rsidRP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 xml:space="preserve"> </w:t>
      </w:r>
    </w:p>
    <w:p w14:paraId="27DF3C86" w14:textId="77777777" w:rsidR="005C2354" w:rsidRPr="00CE0C93" w:rsidRDefault="00CE0C93" w:rsidP="00CE0C93">
      <w:pPr>
        <w:spacing w:line="360" w:lineRule="auto"/>
        <w:ind w:firstLine="284"/>
        <w:jc w:val="both"/>
        <w:rPr>
          <w:rFonts w:ascii="Calibri" w:eastAsia="Times New Roman" w:hAnsi="Calibri" w:cs="Calibri"/>
          <w:b/>
          <w:bCs/>
        </w:rPr>
      </w:pPr>
      <w:r w:rsidRPr="00CE0C93">
        <w:rPr>
          <w:rFonts w:ascii="Calibri" w:eastAsia="Times New Roman" w:hAnsi="Calibri" w:cs="Calibri"/>
          <w:b/>
          <w:bCs/>
        </w:rPr>
        <w:t>Action p</w:t>
      </w:r>
      <w:r w:rsidRPr="00CE0C93">
        <w:rPr>
          <w:rFonts w:ascii="Calibri" w:eastAsia="Times New Roman" w:hAnsi="Calibri" w:cs="Calibri"/>
          <w:b/>
          <w:bCs/>
        </w:rPr>
        <w:t>lan</w:t>
      </w:r>
    </w:p>
    <w:p w14:paraId="3A21AD8F" w14:textId="77777777" w:rsidR="005C2354" w:rsidRPr="00CE0C93" w:rsidRDefault="005C2354" w:rsidP="00CE0C93">
      <w:pPr>
        <w:spacing w:line="360" w:lineRule="auto"/>
        <w:ind w:firstLine="284"/>
        <w:jc w:val="both"/>
        <w:rPr>
          <w:rFonts w:ascii="Calibri" w:eastAsia="Times New Roman" w:hAnsi="Calibri" w:cs="Calibri"/>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C2354" w:rsidRPr="00CE0C93" w14:paraId="38578D72" w14:textId="77777777">
        <w:tc>
          <w:tcPr>
            <w:tcW w:w="3120" w:type="dxa"/>
            <w:shd w:val="clear" w:color="auto" w:fill="auto"/>
            <w:tcMar>
              <w:top w:w="100" w:type="dxa"/>
              <w:left w:w="100" w:type="dxa"/>
              <w:bottom w:w="100" w:type="dxa"/>
              <w:right w:w="100" w:type="dxa"/>
            </w:tcMar>
          </w:tcPr>
          <w:p w14:paraId="390C085D"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Things that required to be changed and the things that are essential to bring about</w:t>
            </w:r>
          </w:p>
        </w:tc>
        <w:tc>
          <w:tcPr>
            <w:tcW w:w="3120" w:type="dxa"/>
            <w:shd w:val="clear" w:color="auto" w:fill="auto"/>
            <w:tcMar>
              <w:top w:w="100" w:type="dxa"/>
              <w:left w:w="100" w:type="dxa"/>
              <w:bottom w:w="100" w:type="dxa"/>
              <w:right w:w="100" w:type="dxa"/>
            </w:tcMar>
          </w:tcPr>
          <w:p w14:paraId="1DA9A138"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Strategies and plans to make the changes possible</w:t>
            </w:r>
          </w:p>
        </w:tc>
        <w:tc>
          <w:tcPr>
            <w:tcW w:w="3120" w:type="dxa"/>
            <w:shd w:val="clear" w:color="auto" w:fill="auto"/>
            <w:tcMar>
              <w:top w:w="100" w:type="dxa"/>
              <w:left w:w="100" w:type="dxa"/>
              <w:bottom w:w="100" w:type="dxa"/>
              <w:right w:w="100" w:type="dxa"/>
            </w:tcMar>
          </w:tcPr>
          <w:p w14:paraId="0F9A951F"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Period to time required</w:t>
            </w:r>
          </w:p>
        </w:tc>
      </w:tr>
      <w:tr w:rsidR="005C2354" w:rsidRPr="00CE0C93" w14:paraId="6046113E" w14:textId="77777777">
        <w:tc>
          <w:tcPr>
            <w:tcW w:w="3120" w:type="dxa"/>
            <w:shd w:val="clear" w:color="auto" w:fill="auto"/>
            <w:tcMar>
              <w:top w:w="100" w:type="dxa"/>
              <w:left w:w="100" w:type="dxa"/>
              <w:bottom w:w="100" w:type="dxa"/>
              <w:right w:w="100" w:type="dxa"/>
            </w:tcMar>
          </w:tcPr>
          <w:p w14:paraId="11DA1753"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Mindset of individuals</w:t>
            </w:r>
          </w:p>
        </w:tc>
        <w:tc>
          <w:tcPr>
            <w:tcW w:w="3120" w:type="dxa"/>
            <w:shd w:val="clear" w:color="auto" w:fill="auto"/>
            <w:tcMar>
              <w:top w:w="100" w:type="dxa"/>
              <w:left w:w="100" w:type="dxa"/>
              <w:bottom w:w="100" w:type="dxa"/>
              <w:right w:w="100" w:type="dxa"/>
            </w:tcMar>
          </w:tcPr>
          <w:p w14:paraId="76BD7482" w14:textId="77777777" w:rsidR="005C2354" w:rsidRPr="00CE0C93" w:rsidRDefault="00CE0C93" w:rsidP="00CE0C93">
            <w:pPr>
              <w:widowControl w:val="0"/>
              <w:numPr>
                <w:ilvl w:val="0"/>
                <w:numId w:val="2"/>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My suggestion would be that people must attain some seminars related to this.</w:t>
            </w:r>
          </w:p>
          <w:p w14:paraId="5D2BA99E" w14:textId="77777777" w:rsidR="005C2354" w:rsidRPr="00CE0C93" w:rsidRDefault="00CE0C93" w:rsidP="00CE0C93">
            <w:pPr>
              <w:widowControl w:val="0"/>
              <w:numPr>
                <w:ilvl w:val="0"/>
                <w:numId w:val="2"/>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Good books are always the best option to change one’s mind.</w:t>
            </w:r>
          </w:p>
        </w:tc>
        <w:tc>
          <w:tcPr>
            <w:tcW w:w="3120" w:type="dxa"/>
            <w:shd w:val="clear" w:color="auto" w:fill="auto"/>
            <w:tcMar>
              <w:top w:w="100" w:type="dxa"/>
              <w:left w:w="100" w:type="dxa"/>
              <w:bottom w:w="100" w:type="dxa"/>
              <w:right w:w="100" w:type="dxa"/>
            </w:tcMar>
          </w:tcPr>
          <w:p w14:paraId="6F16FF1E"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Approximately 6 months as the entire world needs to do this.</w:t>
            </w:r>
          </w:p>
        </w:tc>
      </w:tr>
      <w:tr w:rsidR="005C2354" w:rsidRPr="00CE0C93" w14:paraId="0EEE53A6" w14:textId="77777777">
        <w:tc>
          <w:tcPr>
            <w:tcW w:w="3120" w:type="dxa"/>
            <w:shd w:val="clear" w:color="auto" w:fill="auto"/>
            <w:tcMar>
              <w:top w:w="100" w:type="dxa"/>
              <w:left w:w="100" w:type="dxa"/>
              <w:bottom w:w="100" w:type="dxa"/>
              <w:right w:w="100" w:type="dxa"/>
            </w:tcMar>
          </w:tcPr>
          <w:p w14:paraId="7B104E5D"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 xml:space="preserve">Collaboration </w:t>
            </w:r>
          </w:p>
        </w:tc>
        <w:tc>
          <w:tcPr>
            <w:tcW w:w="3120" w:type="dxa"/>
            <w:shd w:val="clear" w:color="auto" w:fill="auto"/>
            <w:tcMar>
              <w:top w:w="100" w:type="dxa"/>
              <w:left w:w="100" w:type="dxa"/>
              <w:bottom w:w="100" w:type="dxa"/>
              <w:right w:w="100" w:type="dxa"/>
            </w:tcMar>
          </w:tcPr>
          <w:p w14:paraId="3B9B33A1" w14:textId="77777777" w:rsidR="005C2354" w:rsidRPr="00CE0C93" w:rsidRDefault="00CE0C93" w:rsidP="00CE0C93">
            <w:pPr>
              <w:widowControl w:val="0"/>
              <w:numPr>
                <w:ilvl w:val="0"/>
                <w:numId w:val="5"/>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 xml:space="preserve">Firstly, I would like to tell people that they start by </w:t>
            </w:r>
            <w:r w:rsidRPr="00CE0C93">
              <w:rPr>
                <w:rFonts w:ascii="Calibri" w:eastAsia="Times New Roman" w:hAnsi="Calibri" w:cs="Calibri"/>
              </w:rPr>
              <w:lastRenderedPageBreak/>
              <w:t>collaborating with those people living in their society.</w:t>
            </w:r>
          </w:p>
          <w:p w14:paraId="4C188C6B" w14:textId="77777777" w:rsidR="005C2354" w:rsidRPr="00CE0C93" w:rsidRDefault="00CE0C93" w:rsidP="00CE0C93">
            <w:pPr>
              <w:widowControl w:val="0"/>
              <w:numPr>
                <w:ilvl w:val="0"/>
                <w:numId w:val="5"/>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Then it could be moved to the community and offices as well.</w:t>
            </w:r>
          </w:p>
        </w:tc>
        <w:tc>
          <w:tcPr>
            <w:tcW w:w="3120" w:type="dxa"/>
            <w:shd w:val="clear" w:color="auto" w:fill="auto"/>
            <w:tcMar>
              <w:top w:w="100" w:type="dxa"/>
              <w:left w:w="100" w:type="dxa"/>
              <w:bottom w:w="100" w:type="dxa"/>
              <w:right w:w="100" w:type="dxa"/>
            </w:tcMar>
          </w:tcPr>
          <w:p w14:paraId="64CFB20C"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lastRenderedPageBreak/>
              <w:t>Around 2 months</w:t>
            </w:r>
          </w:p>
        </w:tc>
      </w:tr>
      <w:tr w:rsidR="005C2354" w:rsidRPr="00CE0C93" w14:paraId="4BEF004F" w14:textId="77777777">
        <w:tc>
          <w:tcPr>
            <w:tcW w:w="3120" w:type="dxa"/>
            <w:shd w:val="clear" w:color="auto" w:fill="auto"/>
            <w:tcMar>
              <w:top w:w="100" w:type="dxa"/>
              <w:left w:w="100" w:type="dxa"/>
              <w:bottom w:w="100" w:type="dxa"/>
              <w:right w:w="100" w:type="dxa"/>
            </w:tcMar>
          </w:tcPr>
          <w:p w14:paraId="680BC040"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 xml:space="preserve">Participation </w:t>
            </w:r>
          </w:p>
        </w:tc>
        <w:tc>
          <w:tcPr>
            <w:tcW w:w="3120" w:type="dxa"/>
            <w:shd w:val="clear" w:color="auto" w:fill="auto"/>
            <w:tcMar>
              <w:top w:w="100" w:type="dxa"/>
              <w:left w:w="100" w:type="dxa"/>
              <w:bottom w:w="100" w:type="dxa"/>
              <w:right w:w="100" w:type="dxa"/>
            </w:tcMar>
          </w:tcPr>
          <w:p w14:paraId="25DB32E4" w14:textId="77777777" w:rsidR="005C2354" w:rsidRPr="00CE0C93" w:rsidRDefault="00CE0C93" w:rsidP="00CE0C93">
            <w:pPr>
              <w:widowControl w:val="0"/>
              <w:numPr>
                <w:ilvl w:val="0"/>
                <w:numId w:val="3"/>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Some sort of community programs must be held where each person must take an active part.</w:t>
            </w:r>
          </w:p>
        </w:tc>
        <w:tc>
          <w:tcPr>
            <w:tcW w:w="3120" w:type="dxa"/>
            <w:shd w:val="clear" w:color="auto" w:fill="auto"/>
            <w:tcMar>
              <w:top w:w="100" w:type="dxa"/>
              <w:left w:w="100" w:type="dxa"/>
              <w:bottom w:w="100" w:type="dxa"/>
              <w:right w:w="100" w:type="dxa"/>
            </w:tcMar>
          </w:tcPr>
          <w:p w14:paraId="653C0DEC"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 xml:space="preserve">Around 2 months </w:t>
            </w:r>
          </w:p>
        </w:tc>
      </w:tr>
      <w:tr w:rsidR="005C2354" w:rsidRPr="00CE0C93" w14:paraId="5D098372" w14:textId="77777777">
        <w:tc>
          <w:tcPr>
            <w:tcW w:w="3120" w:type="dxa"/>
            <w:shd w:val="clear" w:color="auto" w:fill="auto"/>
            <w:tcMar>
              <w:top w:w="100" w:type="dxa"/>
              <w:left w:w="100" w:type="dxa"/>
              <w:bottom w:w="100" w:type="dxa"/>
              <w:right w:w="100" w:type="dxa"/>
            </w:tcMar>
          </w:tcPr>
          <w:p w14:paraId="2AEBADEB"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 xml:space="preserve">Multi-culturalism </w:t>
            </w:r>
          </w:p>
        </w:tc>
        <w:tc>
          <w:tcPr>
            <w:tcW w:w="3120" w:type="dxa"/>
            <w:shd w:val="clear" w:color="auto" w:fill="auto"/>
            <w:tcMar>
              <w:top w:w="100" w:type="dxa"/>
              <w:left w:w="100" w:type="dxa"/>
              <w:bottom w:w="100" w:type="dxa"/>
              <w:right w:w="100" w:type="dxa"/>
            </w:tcMar>
          </w:tcPr>
          <w:p w14:paraId="2E7BD455" w14:textId="77777777" w:rsidR="005C2354" w:rsidRPr="00CE0C93" w:rsidRDefault="00CE0C93" w:rsidP="00CE0C93">
            <w:pPr>
              <w:widowControl w:val="0"/>
              <w:numPr>
                <w:ilvl w:val="0"/>
                <w:numId w:val="4"/>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According to my thoughts, I could say that people must get involved in each and every cultural activity. This is going to help them to mix with different people belonging to a distinct culture.</w:t>
            </w:r>
          </w:p>
          <w:p w14:paraId="5F8D910D" w14:textId="77777777" w:rsidR="005C2354" w:rsidRPr="00CE0C93" w:rsidRDefault="00CE0C93" w:rsidP="00CE0C93">
            <w:pPr>
              <w:widowControl w:val="0"/>
              <w:numPr>
                <w:ilvl w:val="0"/>
                <w:numId w:val="4"/>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Even in a society or community, such small and large activitie</w:t>
            </w:r>
            <w:r w:rsidRPr="00CE0C93">
              <w:rPr>
                <w:rFonts w:ascii="Calibri" w:eastAsia="Times New Roman" w:hAnsi="Calibri" w:cs="Calibri"/>
              </w:rPr>
              <w:t>s could be promoted where every member of the society could be motivated as well as encouraged to participate.</w:t>
            </w:r>
          </w:p>
        </w:tc>
        <w:tc>
          <w:tcPr>
            <w:tcW w:w="3120" w:type="dxa"/>
            <w:shd w:val="clear" w:color="auto" w:fill="auto"/>
            <w:tcMar>
              <w:top w:w="100" w:type="dxa"/>
              <w:left w:w="100" w:type="dxa"/>
              <w:bottom w:w="100" w:type="dxa"/>
              <w:right w:w="100" w:type="dxa"/>
            </w:tcMar>
          </w:tcPr>
          <w:p w14:paraId="55028733"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Around 6 months</w:t>
            </w:r>
          </w:p>
        </w:tc>
      </w:tr>
      <w:tr w:rsidR="005C2354" w:rsidRPr="00CE0C93" w14:paraId="00461732" w14:textId="77777777">
        <w:tc>
          <w:tcPr>
            <w:tcW w:w="3120" w:type="dxa"/>
            <w:shd w:val="clear" w:color="auto" w:fill="auto"/>
            <w:tcMar>
              <w:top w:w="100" w:type="dxa"/>
              <w:left w:w="100" w:type="dxa"/>
              <w:bottom w:w="100" w:type="dxa"/>
              <w:right w:w="100" w:type="dxa"/>
            </w:tcMar>
          </w:tcPr>
          <w:p w14:paraId="51049709"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 xml:space="preserve">Right education </w:t>
            </w:r>
          </w:p>
        </w:tc>
        <w:tc>
          <w:tcPr>
            <w:tcW w:w="3120" w:type="dxa"/>
            <w:shd w:val="clear" w:color="auto" w:fill="auto"/>
            <w:tcMar>
              <w:top w:w="100" w:type="dxa"/>
              <w:left w:w="100" w:type="dxa"/>
              <w:bottom w:w="100" w:type="dxa"/>
              <w:right w:w="100" w:type="dxa"/>
            </w:tcMar>
          </w:tcPr>
          <w:p w14:paraId="38232051" w14:textId="77777777" w:rsidR="005C2354" w:rsidRPr="00CE0C93" w:rsidRDefault="00CE0C93" w:rsidP="00CE0C93">
            <w:pPr>
              <w:widowControl w:val="0"/>
              <w:numPr>
                <w:ilvl w:val="0"/>
                <w:numId w:val="6"/>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 xml:space="preserve">Education is one of the biggest </w:t>
            </w:r>
            <w:proofErr w:type="gramStart"/>
            <w:r w:rsidRPr="00CE0C93">
              <w:rPr>
                <w:rFonts w:ascii="Calibri" w:eastAsia="Times New Roman" w:hAnsi="Calibri" w:cs="Calibri"/>
              </w:rPr>
              <w:t>knowledge</w:t>
            </w:r>
            <w:proofErr w:type="gramEnd"/>
            <w:r w:rsidRPr="00CE0C93">
              <w:rPr>
                <w:rFonts w:ascii="Calibri" w:eastAsia="Times New Roman" w:hAnsi="Calibri" w:cs="Calibri"/>
              </w:rPr>
              <w:t xml:space="preserve"> that each must have (Livingston, 2020).</w:t>
            </w:r>
          </w:p>
          <w:p w14:paraId="369B9A6B" w14:textId="77777777" w:rsidR="005C2354" w:rsidRPr="00CE0C93" w:rsidRDefault="00CE0C93" w:rsidP="00CE0C93">
            <w:pPr>
              <w:widowControl w:val="0"/>
              <w:numPr>
                <w:ilvl w:val="0"/>
                <w:numId w:val="6"/>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 xml:space="preserve">I think that from childhood itself, children should be trained in such a manner that </w:t>
            </w:r>
            <w:r w:rsidRPr="00CE0C93">
              <w:rPr>
                <w:rFonts w:ascii="Calibri" w:eastAsia="Times New Roman" w:hAnsi="Calibri" w:cs="Calibri"/>
              </w:rPr>
              <w:lastRenderedPageBreak/>
              <w:t xml:space="preserve">they in their later years would not be believing in racism and would support unity.  </w:t>
            </w:r>
          </w:p>
        </w:tc>
        <w:tc>
          <w:tcPr>
            <w:tcW w:w="3120" w:type="dxa"/>
            <w:shd w:val="clear" w:color="auto" w:fill="auto"/>
            <w:tcMar>
              <w:top w:w="100" w:type="dxa"/>
              <w:left w:w="100" w:type="dxa"/>
              <w:bottom w:w="100" w:type="dxa"/>
              <w:right w:w="100" w:type="dxa"/>
            </w:tcMar>
          </w:tcPr>
          <w:p w14:paraId="0A7FD04B"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lastRenderedPageBreak/>
              <w:t>For</w:t>
            </w:r>
            <w:r w:rsidRPr="00CE0C93">
              <w:rPr>
                <w:rFonts w:ascii="Calibri" w:eastAsia="Times New Roman" w:hAnsi="Calibri" w:cs="Calibri"/>
              </w:rPr>
              <w:t xml:space="preserve"> the children it must be from a very younger age till they acquire the knowledge. </w:t>
            </w:r>
          </w:p>
          <w:p w14:paraId="6466836B" w14:textId="77777777" w:rsidR="005C2354" w:rsidRPr="00CE0C93" w:rsidRDefault="005C2354"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p>
          <w:p w14:paraId="4BCC8639"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But for the adults, it might take around 3 to 4 months.</w:t>
            </w:r>
          </w:p>
        </w:tc>
      </w:tr>
      <w:tr w:rsidR="005C2354" w:rsidRPr="00CE0C93" w14:paraId="78958FD1" w14:textId="77777777">
        <w:tc>
          <w:tcPr>
            <w:tcW w:w="3120" w:type="dxa"/>
            <w:shd w:val="clear" w:color="auto" w:fill="auto"/>
            <w:tcMar>
              <w:top w:w="100" w:type="dxa"/>
              <w:left w:w="100" w:type="dxa"/>
              <w:bottom w:w="100" w:type="dxa"/>
              <w:right w:w="100" w:type="dxa"/>
            </w:tcMar>
          </w:tcPr>
          <w:p w14:paraId="1BF48E84"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 xml:space="preserve">Anti-racism training </w:t>
            </w:r>
            <w:proofErr w:type="spellStart"/>
            <w:r w:rsidRPr="00CE0C93">
              <w:rPr>
                <w:rFonts w:ascii="Calibri" w:eastAsia="Times New Roman" w:hAnsi="Calibri" w:cs="Calibri"/>
              </w:rPr>
              <w:t>programme</w:t>
            </w:r>
            <w:proofErr w:type="spellEnd"/>
          </w:p>
        </w:tc>
        <w:tc>
          <w:tcPr>
            <w:tcW w:w="3120" w:type="dxa"/>
            <w:shd w:val="clear" w:color="auto" w:fill="auto"/>
            <w:tcMar>
              <w:top w:w="100" w:type="dxa"/>
              <w:left w:w="100" w:type="dxa"/>
              <w:bottom w:w="100" w:type="dxa"/>
              <w:right w:w="100" w:type="dxa"/>
            </w:tcMar>
          </w:tcPr>
          <w:p w14:paraId="100C1E06" w14:textId="77777777" w:rsidR="005C2354" w:rsidRPr="00CE0C93" w:rsidRDefault="00CE0C93" w:rsidP="00CE0C93">
            <w:pPr>
              <w:widowControl w:val="0"/>
              <w:numPr>
                <w:ilvl w:val="0"/>
                <w:numId w:val="1"/>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In such programs, individuals must be provided with all the knowledge that states that in unity they can achieve anything.</w:t>
            </w:r>
          </w:p>
          <w:p w14:paraId="3BE8734B" w14:textId="77777777" w:rsidR="005C2354" w:rsidRPr="00CE0C93" w:rsidRDefault="00CE0C93" w:rsidP="00CE0C93">
            <w:pPr>
              <w:widowControl w:val="0"/>
              <w:numPr>
                <w:ilvl w:val="0"/>
                <w:numId w:val="1"/>
              </w:numPr>
              <w:pBdr>
                <w:top w:val="nil"/>
                <w:left w:val="nil"/>
                <w:bottom w:val="nil"/>
                <w:right w:val="nil"/>
                <w:between w:val="nil"/>
              </w:pBdr>
              <w:spacing w:line="360" w:lineRule="auto"/>
              <w:ind w:left="0" w:firstLine="284"/>
              <w:jc w:val="both"/>
              <w:rPr>
                <w:rFonts w:ascii="Calibri" w:eastAsia="Times New Roman" w:hAnsi="Calibri" w:cs="Calibri"/>
              </w:rPr>
            </w:pPr>
            <w:r w:rsidRPr="00CE0C93">
              <w:rPr>
                <w:rFonts w:ascii="Calibri" w:eastAsia="Times New Roman" w:hAnsi="Calibri" w:cs="Calibri"/>
              </w:rPr>
              <w:t>I think so that with such programs people could be able to gain real meaning and understand the suffering of those who are facing rac</w:t>
            </w:r>
            <w:r w:rsidRPr="00CE0C93">
              <w:rPr>
                <w:rFonts w:ascii="Calibri" w:eastAsia="Times New Roman" w:hAnsi="Calibri" w:cs="Calibri"/>
              </w:rPr>
              <w:t>ism issues.</w:t>
            </w:r>
          </w:p>
        </w:tc>
        <w:tc>
          <w:tcPr>
            <w:tcW w:w="3120" w:type="dxa"/>
            <w:shd w:val="clear" w:color="auto" w:fill="auto"/>
            <w:tcMar>
              <w:top w:w="100" w:type="dxa"/>
              <w:left w:w="100" w:type="dxa"/>
              <w:bottom w:w="100" w:type="dxa"/>
              <w:right w:w="100" w:type="dxa"/>
            </w:tcMar>
          </w:tcPr>
          <w:p w14:paraId="5F9BD70A" w14:textId="77777777" w:rsidR="005C2354" w:rsidRPr="00CE0C93" w:rsidRDefault="00CE0C93" w:rsidP="00CE0C93">
            <w:pPr>
              <w:widowControl w:val="0"/>
              <w:pBdr>
                <w:top w:val="nil"/>
                <w:left w:val="nil"/>
                <w:bottom w:val="nil"/>
                <w:right w:val="nil"/>
                <w:between w:val="nil"/>
              </w:pBdr>
              <w:spacing w:line="360" w:lineRule="auto"/>
              <w:ind w:firstLine="284"/>
              <w:jc w:val="both"/>
              <w:rPr>
                <w:rFonts w:ascii="Calibri" w:eastAsia="Times New Roman" w:hAnsi="Calibri" w:cs="Calibri"/>
              </w:rPr>
            </w:pPr>
            <w:r w:rsidRPr="00CE0C93">
              <w:rPr>
                <w:rFonts w:ascii="Calibri" w:eastAsia="Times New Roman" w:hAnsi="Calibri" w:cs="Calibri"/>
              </w:rPr>
              <w:t>Around 4 months</w:t>
            </w:r>
          </w:p>
        </w:tc>
      </w:tr>
    </w:tbl>
    <w:p w14:paraId="1CBB486D" w14:textId="77777777" w:rsidR="005C2354" w:rsidRPr="00CE0C93" w:rsidRDefault="005C2354" w:rsidP="00CE0C93">
      <w:pPr>
        <w:spacing w:line="360" w:lineRule="auto"/>
        <w:ind w:firstLine="284"/>
        <w:jc w:val="both"/>
        <w:rPr>
          <w:rFonts w:ascii="Calibri" w:eastAsia="Times New Roman" w:hAnsi="Calibri" w:cs="Calibri"/>
        </w:rPr>
      </w:pPr>
    </w:p>
    <w:p w14:paraId="4F9A51EE" w14:textId="77777777" w:rsidR="00CE0C93" w:rsidRDefault="00CE0C93" w:rsidP="00CE0C93">
      <w:pPr>
        <w:pStyle w:val="Heading1"/>
        <w:spacing w:line="360" w:lineRule="auto"/>
        <w:ind w:firstLine="284"/>
        <w:jc w:val="center"/>
        <w:rPr>
          <w:rFonts w:ascii="Calibri" w:eastAsia="Times New Roman" w:hAnsi="Calibri" w:cs="Calibri"/>
          <w:b/>
          <w:sz w:val="22"/>
          <w:szCs w:val="22"/>
        </w:rPr>
      </w:pPr>
      <w:bookmarkStart w:id="2" w:name="_heading=h.1fob9te" w:colFirst="0" w:colLast="0"/>
      <w:bookmarkEnd w:id="2"/>
      <w:r>
        <w:rPr>
          <w:rFonts w:ascii="Calibri" w:eastAsia="Times New Roman" w:hAnsi="Calibri" w:cs="Calibri"/>
          <w:b/>
          <w:sz w:val="22"/>
          <w:szCs w:val="22"/>
        </w:rPr>
        <w:br w:type="page"/>
      </w:r>
    </w:p>
    <w:p w14:paraId="57D64F0B" w14:textId="60704F2D" w:rsidR="005C2354" w:rsidRDefault="00CE0C93" w:rsidP="00CE0C93">
      <w:pPr>
        <w:pStyle w:val="Heading1"/>
        <w:spacing w:line="360" w:lineRule="auto"/>
        <w:ind w:firstLine="284"/>
        <w:jc w:val="center"/>
        <w:rPr>
          <w:rFonts w:ascii="Calibri" w:eastAsia="Times New Roman" w:hAnsi="Calibri" w:cs="Calibri"/>
          <w:b/>
          <w:sz w:val="22"/>
          <w:szCs w:val="22"/>
        </w:rPr>
      </w:pPr>
      <w:r w:rsidRPr="00CE0C93">
        <w:rPr>
          <w:rFonts w:ascii="Calibri" w:eastAsia="Times New Roman" w:hAnsi="Calibri" w:cs="Calibri"/>
          <w:b/>
          <w:sz w:val="22"/>
          <w:szCs w:val="22"/>
        </w:rPr>
        <w:lastRenderedPageBreak/>
        <w:t>Conclusion</w:t>
      </w:r>
    </w:p>
    <w:p w14:paraId="275584B5" w14:textId="77777777" w:rsidR="00CE0C93" w:rsidRPr="00CE0C93" w:rsidRDefault="00CE0C93" w:rsidP="00CE0C93"/>
    <w:p w14:paraId="0D0D3FB9"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Therefore, to conclude the report, I would like to say that race equality is very essential for any company as it drives the success of the company to a huge extent. Therefore, the organization must take the severe and urgent initiative to provide each and</w:t>
      </w:r>
      <w:r w:rsidRPr="00CE0C93">
        <w:rPr>
          <w:rFonts w:ascii="Calibri" w:eastAsia="Times New Roman" w:hAnsi="Calibri" w:cs="Calibri"/>
        </w:rPr>
        <w:t xml:space="preserve"> every employee of the organization same and equal benefits. </w:t>
      </w:r>
    </w:p>
    <w:p w14:paraId="041A97F8" w14:textId="77777777" w:rsid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 xml:space="preserve">This is not only going to foster a good and healthy relationship among each and every employee but also cooperation and collaboration among all will help the organization to receive an abundance </w:t>
      </w:r>
      <w:r w:rsidRPr="00CE0C93">
        <w:rPr>
          <w:rFonts w:ascii="Calibri" w:eastAsia="Times New Roman" w:hAnsi="Calibri" w:cs="Calibri"/>
        </w:rPr>
        <w:t>of advantages and this would be leading to a higher rate of productivity along with an increase in the rate of profit. In this report, I have suggested some strategies following which not only the organizations will get the benefit but also the entire univ</w:t>
      </w:r>
      <w:r w:rsidRPr="00CE0C93">
        <w:rPr>
          <w:rFonts w:ascii="Calibri" w:eastAsia="Times New Roman" w:hAnsi="Calibri" w:cs="Calibri"/>
        </w:rPr>
        <w:t xml:space="preserve">erse will be an active part of it. </w:t>
      </w:r>
    </w:p>
    <w:p w14:paraId="53A343D8" w14:textId="505265DC" w:rsidR="005C2354" w:rsidRPr="00CE0C93" w:rsidRDefault="00CE0C93" w:rsidP="00CE0C93">
      <w:pPr>
        <w:spacing w:line="360" w:lineRule="auto"/>
        <w:ind w:firstLine="284"/>
        <w:jc w:val="both"/>
        <w:rPr>
          <w:rFonts w:ascii="Calibri" w:eastAsia="Times New Roman" w:hAnsi="Calibri" w:cs="Calibri"/>
        </w:rPr>
      </w:pPr>
      <w:r w:rsidRPr="00CE0C93">
        <w:rPr>
          <w:rFonts w:ascii="Calibri" w:eastAsia="Times New Roman" w:hAnsi="Calibri" w:cs="Calibri"/>
        </w:rPr>
        <w:t xml:space="preserve">If unity among all people university is succeeded then surely, no one has to look back - progress and development will be automatic. </w:t>
      </w:r>
    </w:p>
    <w:p w14:paraId="396E900F" w14:textId="77777777" w:rsidR="005C2354" w:rsidRPr="00CE0C93" w:rsidRDefault="005C2354" w:rsidP="00CE0C93">
      <w:pPr>
        <w:spacing w:line="360" w:lineRule="auto"/>
        <w:ind w:firstLine="284"/>
        <w:jc w:val="both"/>
        <w:rPr>
          <w:rFonts w:ascii="Calibri" w:eastAsia="Times New Roman" w:hAnsi="Calibri" w:cs="Calibri"/>
        </w:rPr>
      </w:pPr>
    </w:p>
    <w:p w14:paraId="61995A13" w14:textId="77777777" w:rsidR="005C2354" w:rsidRPr="00CE0C93" w:rsidRDefault="00CE0C93" w:rsidP="00CE0C93">
      <w:pPr>
        <w:spacing w:line="360" w:lineRule="auto"/>
        <w:ind w:firstLine="284"/>
        <w:jc w:val="both"/>
        <w:rPr>
          <w:rFonts w:ascii="Calibri" w:eastAsia="Times New Roman" w:hAnsi="Calibri" w:cs="Calibri"/>
        </w:rPr>
      </w:pPr>
      <w:r w:rsidRPr="00CE0C93">
        <w:rPr>
          <w:rFonts w:ascii="Calibri" w:hAnsi="Calibri" w:cs="Calibri"/>
        </w:rPr>
        <w:br w:type="page"/>
      </w:r>
    </w:p>
    <w:p w14:paraId="532187CF" w14:textId="2A6CFD58" w:rsidR="005C2354" w:rsidRDefault="00CE0C93" w:rsidP="00CE0C93">
      <w:pPr>
        <w:pStyle w:val="Heading1"/>
        <w:spacing w:line="360" w:lineRule="auto"/>
        <w:ind w:firstLine="284"/>
        <w:jc w:val="center"/>
        <w:rPr>
          <w:rFonts w:ascii="Calibri" w:eastAsia="Times New Roman" w:hAnsi="Calibri" w:cs="Calibri"/>
          <w:b/>
          <w:sz w:val="22"/>
          <w:szCs w:val="22"/>
        </w:rPr>
      </w:pPr>
      <w:bookmarkStart w:id="3" w:name="_heading=h.3znysh7" w:colFirst="0" w:colLast="0"/>
      <w:bookmarkEnd w:id="3"/>
      <w:r w:rsidRPr="00CE0C93">
        <w:rPr>
          <w:rFonts w:ascii="Calibri" w:eastAsia="Times New Roman" w:hAnsi="Calibri" w:cs="Calibri"/>
          <w:b/>
          <w:sz w:val="22"/>
          <w:szCs w:val="22"/>
        </w:rPr>
        <w:lastRenderedPageBreak/>
        <w:t>References</w:t>
      </w:r>
    </w:p>
    <w:p w14:paraId="323FE459" w14:textId="77777777" w:rsidR="00CE0C93" w:rsidRPr="00CE0C93" w:rsidRDefault="00CE0C93" w:rsidP="00CE0C93"/>
    <w:p w14:paraId="4863E22C" w14:textId="4BA5B913" w:rsidR="005C2354" w:rsidRPr="00CE0C93" w:rsidRDefault="00CE0C93" w:rsidP="00CE0C93">
      <w:pPr>
        <w:pStyle w:val="ListParagraph"/>
        <w:numPr>
          <w:ilvl w:val="0"/>
          <w:numId w:val="7"/>
        </w:numPr>
        <w:spacing w:line="360" w:lineRule="auto"/>
        <w:ind w:left="0" w:firstLine="284"/>
        <w:jc w:val="both"/>
        <w:rPr>
          <w:rFonts w:ascii="Calibri" w:eastAsia="Times New Roman" w:hAnsi="Calibri" w:cs="Calibri"/>
        </w:rPr>
      </w:pPr>
      <w:r w:rsidRPr="00CE0C93">
        <w:rPr>
          <w:rFonts w:ascii="Calibri" w:eastAsia="Times New Roman" w:hAnsi="Calibri" w:cs="Calibri"/>
        </w:rPr>
        <w:t>BITC, 2022.</w:t>
      </w:r>
      <w:r w:rsidRPr="00CE0C93">
        <w:rPr>
          <w:rFonts w:ascii="Calibri" w:eastAsia="Times New Roman" w:hAnsi="Calibri" w:cs="Calibri"/>
          <w:i/>
        </w:rPr>
        <w:t xml:space="preserve"> KPMG: Promoting a culture of allyship to drive race equality</w:t>
      </w:r>
      <w:r w:rsidRPr="00CE0C93">
        <w:rPr>
          <w:rFonts w:ascii="Calibri" w:eastAsia="Times New Roman" w:hAnsi="Calibri" w:cs="Calibri"/>
        </w:rPr>
        <w:t>. Available at -</w:t>
      </w:r>
      <w:hyperlink r:id="rId7">
        <w:r w:rsidRPr="00CE0C93">
          <w:rPr>
            <w:rFonts w:ascii="Calibri" w:eastAsia="Times New Roman" w:hAnsi="Calibri" w:cs="Calibri"/>
          </w:rPr>
          <w:t xml:space="preserve"> </w:t>
        </w:r>
      </w:hyperlink>
      <w:hyperlink r:id="rId8">
        <w:r w:rsidRPr="00CE0C93">
          <w:rPr>
            <w:rFonts w:ascii="Calibri" w:eastAsia="Times New Roman" w:hAnsi="Calibri" w:cs="Calibri"/>
            <w:color w:val="1155CC"/>
            <w:u w:val="single"/>
          </w:rPr>
          <w:t>https://www.bitc.org.uk/case-study/kpmg-allyship-to-dri</w:t>
        </w:r>
        <w:r w:rsidRPr="00CE0C93">
          <w:rPr>
            <w:rFonts w:ascii="Calibri" w:eastAsia="Times New Roman" w:hAnsi="Calibri" w:cs="Calibri"/>
            <w:color w:val="1155CC"/>
            <w:u w:val="single"/>
          </w:rPr>
          <w:t>ve-race-equality/</w:t>
        </w:r>
      </w:hyperlink>
      <w:r w:rsidRPr="00CE0C93">
        <w:rPr>
          <w:rFonts w:ascii="Calibri" w:eastAsia="Times New Roman" w:hAnsi="Calibri" w:cs="Calibri"/>
        </w:rPr>
        <w:t xml:space="preserve"> (accessed on </w:t>
      </w:r>
      <w:r>
        <w:rPr>
          <w:rFonts w:ascii="Calibri" w:eastAsia="Times New Roman" w:hAnsi="Calibri" w:cs="Calibri"/>
        </w:rPr>
        <w:t>18</w:t>
      </w:r>
      <w:r w:rsidRPr="00CE0C93">
        <w:rPr>
          <w:rFonts w:ascii="Calibri" w:eastAsia="Times New Roman" w:hAnsi="Calibri" w:cs="Calibri"/>
        </w:rPr>
        <w:t xml:space="preserve"> July 2022).</w:t>
      </w:r>
    </w:p>
    <w:p w14:paraId="3AE880E2" w14:textId="52F35869" w:rsidR="005C2354" w:rsidRPr="00CE0C93" w:rsidRDefault="00CE0C93" w:rsidP="00CE0C93">
      <w:pPr>
        <w:pStyle w:val="ListParagraph"/>
        <w:numPr>
          <w:ilvl w:val="0"/>
          <w:numId w:val="7"/>
        </w:numPr>
        <w:spacing w:line="360" w:lineRule="auto"/>
        <w:ind w:left="0" w:firstLine="284"/>
        <w:jc w:val="both"/>
        <w:rPr>
          <w:rFonts w:ascii="Calibri" w:eastAsia="Times New Roman" w:hAnsi="Calibri" w:cs="Calibri"/>
        </w:rPr>
      </w:pPr>
      <w:r w:rsidRPr="00CE0C93">
        <w:rPr>
          <w:rFonts w:ascii="Calibri" w:eastAsia="Times New Roman" w:hAnsi="Calibri" w:cs="Calibri"/>
        </w:rPr>
        <w:t>KPMG, 2022. Home. Available at -</w:t>
      </w:r>
      <w:hyperlink r:id="rId9">
        <w:r w:rsidRPr="00CE0C93">
          <w:rPr>
            <w:rFonts w:ascii="Calibri" w:eastAsia="Times New Roman" w:hAnsi="Calibri" w:cs="Calibri"/>
            <w:color w:val="1155CC"/>
            <w:u w:val="single"/>
          </w:rPr>
          <w:t>https://home.kpmg/xx/en/home.html</w:t>
        </w:r>
      </w:hyperlink>
      <w:r w:rsidRPr="00CE0C93">
        <w:rPr>
          <w:rFonts w:ascii="Calibri" w:eastAsia="Times New Roman" w:hAnsi="Calibri" w:cs="Calibri"/>
        </w:rPr>
        <w:t xml:space="preserve"> (accessed on </w:t>
      </w:r>
      <w:r>
        <w:rPr>
          <w:rFonts w:ascii="Calibri" w:eastAsia="Times New Roman" w:hAnsi="Calibri" w:cs="Calibri"/>
        </w:rPr>
        <w:t>18</w:t>
      </w:r>
      <w:r w:rsidRPr="00CE0C93">
        <w:rPr>
          <w:rFonts w:ascii="Calibri" w:eastAsia="Times New Roman" w:hAnsi="Calibri" w:cs="Calibri"/>
        </w:rPr>
        <w:t xml:space="preserve"> July 2022).</w:t>
      </w:r>
    </w:p>
    <w:p w14:paraId="04A54236" w14:textId="47F2A3FF" w:rsidR="005C2354" w:rsidRPr="00CE0C93" w:rsidRDefault="00CE0C93" w:rsidP="00CE0C93">
      <w:pPr>
        <w:pStyle w:val="ListParagraph"/>
        <w:numPr>
          <w:ilvl w:val="0"/>
          <w:numId w:val="7"/>
        </w:numPr>
        <w:spacing w:line="360" w:lineRule="auto"/>
        <w:ind w:left="0" w:firstLine="284"/>
        <w:jc w:val="both"/>
        <w:rPr>
          <w:rFonts w:ascii="Calibri" w:eastAsia="Times New Roman" w:hAnsi="Calibri" w:cs="Calibri"/>
        </w:rPr>
      </w:pPr>
      <w:r w:rsidRPr="00CE0C93">
        <w:rPr>
          <w:rFonts w:ascii="Calibri" w:eastAsia="Times New Roman" w:hAnsi="Calibri" w:cs="Calibri"/>
        </w:rPr>
        <w:t>Livingston, R., 2020. How to promote racial equity in the workp</w:t>
      </w:r>
      <w:r w:rsidRPr="00CE0C93">
        <w:rPr>
          <w:rFonts w:ascii="Calibri" w:eastAsia="Times New Roman" w:hAnsi="Calibri" w:cs="Calibri"/>
        </w:rPr>
        <w:t xml:space="preserve">lace. Harvard Business Review, 98(5), pp.64-72. </w:t>
      </w:r>
      <w:r w:rsidRPr="00CE0C93">
        <w:rPr>
          <w:rFonts w:ascii="Calibri" w:eastAsia="Times New Roman" w:hAnsi="Calibri" w:cs="Calibri"/>
        </w:rPr>
        <w:t>(</w:t>
      </w:r>
      <w:proofErr w:type="gramStart"/>
      <w:r w:rsidRPr="00CE0C93">
        <w:rPr>
          <w:rFonts w:ascii="Calibri" w:eastAsia="Times New Roman" w:hAnsi="Calibri" w:cs="Calibri"/>
        </w:rPr>
        <w:t>accessed</w:t>
      </w:r>
      <w:proofErr w:type="gramEnd"/>
      <w:r w:rsidRPr="00CE0C93">
        <w:rPr>
          <w:rFonts w:ascii="Calibri" w:eastAsia="Times New Roman" w:hAnsi="Calibri" w:cs="Calibri"/>
        </w:rPr>
        <w:t xml:space="preserve"> on 2</w:t>
      </w:r>
      <w:r>
        <w:rPr>
          <w:rFonts w:ascii="Calibri" w:eastAsia="Times New Roman" w:hAnsi="Calibri" w:cs="Calibri"/>
        </w:rPr>
        <w:t>0</w:t>
      </w:r>
      <w:r w:rsidRPr="00CE0C93">
        <w:rPr>
          <w:rFonts w:ascii="Calibri" w:eastAsia="Times New Roman" w:hAnsi="Calibri" w:cs="Calibri"/>
        </w:rPr>
        <w:t xml:space="preserve"> July 2022).</w:t>
      </w:r>
    </w:p>
    <w:p w14:paraId="52E9B881" w14:textId="5B7951B2" w:rsidR="005C2354" w:rsidRPr="00CE0C93" w:rsidRDefault="00CE0C93" w:rsidP="00CE0C93">
      <w:pPr>
        <w:pStyle w:val="ListParagraph"/>
        <w:numPr>
          <w:ilvl w:val="0"/>
          <w:numId w:val="7"/>
        </w:numPr>
        <w:spacing w:line="360" w:lineRule="auto"/>
        <w:ind w:left="0" w:firstLine="284"/>
        <w:jc w:val="both"/>
        <w:rPr>
          <w:rFonts w:ascii="Calibri" w:eastAsia="Times New Roman" w:hAnsi="Calibri" w:cs="Calibri"/>
        </w:rPr>
      </w:pPr>
      <w:r w:rsidRPr="00CE0C93">
        <w:rPr>
          <w:rFonts w:ascii="Calibri" w:eastAsia="Times New Roman" w:hAnsi="Calibri" w:cs="Calibri"/>
        </w:rPr>
        <w:t>Gibson, R., 2021. Bridge the Culture Gaps: A toolkit for effective collaboration in the diverse, global workplace. Hachette UK.</w:t>
      </w:r>
      <w:r>
        <w:rPr>
          <w:rFonts w:ascii="Calibri" w:eastAsia="Times New Roman" w:hAnsi="Calibri" w:cs="Calibri"/>
        </w:rPr>
        <w:t xml:space="preserve"> </w:t>
      </w:r>
      <w:r w:rsidRPr="00CE0C93">
        <w:rPr>
          <w:rFonts w:ascii="Calibri" w:eastAsia="Times New Roman" w:hAnsi="Calibri" w:cs="Calibri"/>
        </w:rPr>
        <w:t>(</w:t>
      </w:r>
      <w:proofErr w:type="gramStart"/>
      <w:r w:rsidRPr="00CE0C93">
        <w:rPr>
          <w:rFonts w:ascii="Calibri" w:eastAsia="Times New Roman" w:hAnsi="Calibri" w:cs="Calibri"/>
        </w:rPr>
        <w:t>accessed</w:t>
      </w:r>
      <w:proofErr w:type="gramEnd"/>
      <w:r w:rsidRPr="00CE0C93">
        <w:rPr>
          <w:rFonts w:ascii="Calibri" w:eastAsia="Times New Roman" w:hAnsi="Calibri" w:cs="Calibri"/>
        </w:rPr>
        <w:t xml:space="preserve"> on 2</w:t>
      </w:r>
      <w:r>
        <w:rPr>
          <w:rFonts w:ascii="Calibri" w:eastAsia="Times New Roman" w:hAnsi="Calibri" w:cs="Calibri"/>
        </w:rPr>
        <w:t>0</w:t>
      </w:r>
      <w:r w:rsidRPr="00CE0C93">
        <w:rPr>
          <w:rFonts w:ascii="Calibri" w:eastAsia="Times New Roman" w:hAnsi="Calibri" w:cs="Calibri"/>
        </w:rPr>
        <w:t xml:space="preserve"> July 2022).</w:t>
      </w:r>
    </w:p>
    <w:p w14:paraId="6B58111D" w14:textId="624ECEED" w:rsidR="005C2354" w:rsidRPr="00CE0C93" w:rsidRDefault="00CE0C93" w:rsidP="00CE0C93">
      <w:pPr>
        <w:pStyle w:val="ListParagraph"/>
        <w:numPr>
          <w:ilvl w:val="0"/>
          <w:numId w:val="7"/>
        </w:numPr>
        <w:spacing w:line="360" w:lineRule="auto"/>
        <w:ind w:left="0" w:firstLine="284"/>
        <w:jc w:val="both"/>
        <w:rPr>
          <w:rFonts w:ascii="Calibri" w:eastAsia="Times New Roman" w:hAnsi="Calibri" w:cs="Calibri"/>
        </w:rPr>
      </w:pPr>
      <w:r w:rsidRPr="00CE0C93">
        <w:rPr>
          <w:rFonts w:ascii="Calibri" w:eastAsia="Times New Roman" w:hAnsi="Calibri" w:cs="Calibri"/>
        </w:rPr>
        <w:t xml:space="preserve">HBR, 2020. </w:t>
      </w:r>
      <w:r w:rsidRPr="00CE0C93">
        <w:rPr>
          <w:rFonts w:ascii="Calibri" w:eastAsia="Times New Roman" w:hAnsi="Calibri" w:cs="Calibri"/>
          <w:i/>
        </w:rPr>
        <w:t>How to Promote Racial Equity in the Workplace.</w:t>
      </w:r>
      <w:r w:rsidRPr="00CE0C93">
        <w:rPr>
          <w:rFonts w:ascii="Calibri" w:eastAsia="Times New Roman" w:hAnsi="Calibri" w:cs="Calibri"/>
        </w:rPr>
        <w:t xml:space="preserve"> Available at -</w:t>
      </w:r>
      <w:hyperlink r:id="rId10">
        <w:r w:rsidRPr="00CE0C93">
          <w:rPr>
            <w:rFonts w:ascii="Calibri" w:eastAsia="Times New Roman" w:hAnsi="Calibri" w:cs="Calibri"/>
          </w:rPr>
          <w:t xml:space="preserve"> </w:t>
        </w:r>
      </w:hyperlink>
      <w:hyperlink r:id="rId11">
        <w:r w:rsidRPr="00CE0C93">
          <w:rPr>
            <w:rFonts w:ascii="Calibri" w:eastAsia="Times New Roman" w:hAnsi="Calibri" w:cs="Calibri"/>
            <w:color w:val="1155CC"/>
            <w:u w:val="single"/>
          </w:rPr>
          <w:t>https://hbr.org/2020/09/how-to-promote-racial-equity-in-the-workplace</w:t>
        </w:r>
      </w:hyperlink>
      <w:r w:rsidRPr="00CE0C93">
        <w:rPr>
          <w:rFonts w:ascii="Calibri" w:eastAsia="Times New Roman" w:hAnsi="Calibri" w:cs="Calibri"/>
        </w:rPr>
        <w:t xml:space="preserve"> (accessed on 22 July 2022).</w:t>
      </w:r>
    </w:p>
    <w:p w14:paraId="2C958716" w14:textId="537FEA1B" w:rsidR="005C2354" w:rsidRPr="00CE0C93" w:rsidRDefault="005C2354" w:rsidP="00CE0C93">
      <w:pPr>
        <w:spacing w:before="240" w:after="240" w:line="360" w:lineRule="auto"/>
        <w:ind w:firstLine="284"/>
        <w:jc w:val="both"/>
        <w:rPr>
          <w:rFonts w:ascii="Calibri" w:eastAsia="Times New Roman" w:hAnsi="Calibri" w:cs="Calibri"/>
        </w:rPr>
      </w:pPr>
    </w:p>
    <w:p w14:paraId="7F6C3313" w14:textId="77777777" w:rsidR="005C2354" w:rsidRPr="00CE0C93" w:rsidRDefault="005C2354" w:rsidP="00CE0C93">
      <w:pPr>
        <w:spacing w:line="360" w:lineRule="auto"/>
        <w:ind w:firstLine="284"/>
        <w:jc w:val="both"/>
        <w:rPr>
          <w:rFonts w:ascii="Calibri" w:eastAsia="Times New Roman" w:hAnsi="Calibri" w:cs="Calibri"/>
        </w:rPr>
      </w:pPr>
    </w:p>
    <w:p w14:paraId="74F0692B" w14:textId="77777777" w:rsidR="005C2354" w:rsidRPr="00CE0C93" w:rsidRDefault="005C2354" w:rsidP="00CE0C93">
      <w:pPr>
        <w:spacing w:line="360" w:lineRule="auto"/>
        <w:ind w:firstLine="284"/>
        <w:jc w:val="both"/>
        <w:rPr>
          <w:rFonts w:ascii="Calibri" w:eastAsia="Times New Roman" w:hAnsi="Calibri" w:cs="Calibri"/>
        </w:rPr>
      </w:pPr>
    </w:p>
    <w:sectPr w:rsidR="005C2354" w:rsidRPr="00CE0C9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91C38"/>
    <w:multiLevelType w:val="multilevel"/>
    <w:tmpl w:val="722C76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1F283E"/>
    <w:multiLevelType w:val="multilevel"/>
    <w:tmpl w:val="F9F84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867AA1"/>
    <w:multiLevelType w:val="multilevel"/>
    <w:tmpl w:val="7456AA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7E0084"/>
    <w:multiLevelType w:val="hybridMultilevel"/>
    <w:tmpl w:val="FE1C190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4" w15:restartNumberingAfterBreak="0">
    <w:nsid w:val="537F7D75"/>
    <w:multiLevelType w:val="hybridMultilevel"/>
    <w:tmpl w:val="8B0816EC"/>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5" w15:restartNumberingAfterBreak="0">
    <w:nsid w:val="58AC0E4E"/>
    <w:multiLevelType w:val="multilevel"/>
    <w:tmpl w:val="0BA87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8A2CB8"/>
    <w:multiLevelType w:val="multilevel"/>
    <w:tmpl w:val="7FB81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964407E"/>
    <w:multiLevelType w:val="multilevel"/>
    <w:tmpl w:val="A59E47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6508491">
    <w:abstractNumId w:val="7"/>
  </w:num>
  <w:num w:numId="2" w16cid:durableId="984313079">
    <w:abstractNumId w:val="0"/>
  </w:num>
  <w:num w:numId="3" w16cid:durableId="1191186216">
    <w:abstractNumId w:val="2"/>
  </w:num>
  <w:num w:numId="4" w16cid:durableId="622426477">
    <w:abstractNumId w:val="1"/>
  </w:num>
  <w:num w:numId="5" w16cid:durableId="816534605">
    <w:abstractNumId w:val="6"/>
  </w:num>
  <w:num w:numId="6" w16cid:durableId="415635655">
    <w:abstractNumId w:val="5"/>
  </w:num>
  <w:num w:numId="7" w16cid:durableId="639844448">
    <w:abstractNumId w:val="4"/>
  </w:num>
  <w:num w:numId="8" w16cid:durableId="5804068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2354"/>
    <w:rsid w:val="005C2354"/>
    <w:rsid w:val="00CE0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0FDEA"/>
  <w15:docId w15:val="{8847A9F5-14C6-2F4C-8914-FBC32D166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CE0C93"/>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CE0C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itc.org.uk/case-study/kpmg-allyship-to-drive-race-equal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bitc.org.uk/case-study/kpmg-allyship-to-drive-race-equalit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hbr.org/2020/09/how-to-promote-racial-equity-in-the-workplace" TargetMode="External"/><Relationship Id="rId5" Type="http://schemas.openxmlformats.org/officeDocument/2006/relationships/webSettings" Target="webSettings.xml"/><Relationship Id="rId10" Type="http://schemas.openxmlformats.org/officeDocument/2006/relationships/hyperlink" Target="https://hbr.org/2020/09/how-to-promote-racial-equity-in-the-workplace" TargetMode="External"/><Relationship Id="rId4" Type="http://schemas.openxmlformats.org/officeDocument/2006/relationships/settings" Target="settings.xml"/><Relationship Id="rId9" Type="http://schemas.openxmlformats.org/officeDocument/2006/relationships/hyperlink" Target="https://home.kpmg/xx/en/ho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xrtfFMy/bm7LE3uCGnJtD9EteqQ==">AMUW2mU8P0GNhhmcvkZDaryNyi8XDdPwyxYB4cK+oOvQffadunh/cOnRsXfTzMG9+ptkD8DVt7hAkjdjPXmOl3vHsrwg9UCnv6gChzLlI8altTdcedu9hkuCBRY5eje61Hk3hMDZ3bo2sYkYbBo3PjurklyRQYTNaXEDPx9g7DdHkNdA6FsafLc=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2015</Words>
  <Characters>11491</Characters>
  <Application>Microsoft Office Word</Application>
  <DocSecurity>0</DocSecurity>
  <Lines>95</Lines>
  <Paragraphs>26</Paragraphs>
  <ScaleCrop>false</ScaleCrop>
  <Company/>
  <LinksUpToDate>false</LinksUpToDate>
  <CharactersWithSpaces>13480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Carmen</cp:lastModifiedBy>
  <cp:revision>2</cp:revision>
  <dcterms:created xsi:type="dcterms:W3CDTF">2022-07-25T17:04:00Z</dcterms:created>
  <dcterms:modified xsi:type="dcterms:W3CDTF">2022-07-25T17:13:00Z</dcterms:modified>
</cp:coreProperties>
</file>