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16949A1" w14:paraId="5E5787A5" wp14:textId="788FB8D1">
      <w:pPr>
        <w:spacing w:line="360" w:lineRule="auto"/>
      </w:pPr>
      <w:bookmarkStart w:name="_GoBack" w:id="0"/>
      <w:bookmarkEnd w:id="0"/>
      <w:r w:rsidR="422D3D50">
        <w:rPr/>
        <w:t xml:space="preserve">Student Name: </w:t>
      </w:r>
      <w:r w:rsidR="422D3D50">
        <w:rPr/>
        <w:t>Janepher</w:t>
      </w:r>
      <w:r w:rsidR="422D3D50">
        <w:rPr/>
        <w:t xml:space="preserve"> </w:t>
      </w:r>
      <w:r w:rsidR="422D3D50">
        <w:rPr/>
        <w:t>Namitala</w:t>
      </w:r>
    </w:p>
    <w:p w:rsidR="6888592E" w:rsidP="316949A1" w:rsidRDefault="6888592E" w14:paraId="0C7581C1" w14:textId="1C9D8730">
      <w:pPr>
        <w:pStyle w:val="Normal"/>
        <w:spacing w:line="360" w:lineRule="auto"/>
      </w:pPr>
      <w:r w:rsidR="422D3D50">
        <w:rPr/>
        <w:t>Student ID number:2030084</w:t>
      </w:r>
    </w:p>
    <w:p w:rsidR="6888592E" w:rsidP="316949A1" w:rsidRDefault="6888592E" w14:paraId="6BC43FF0" w14:textId="1100518C">
      <w:pPr>
        <w:pStyle w:val="Normal"/>
        <w:spacing w:line="360" w:lineRule="auto"/>
      </w:pPr>
      <w:r w:rsidR="422D3D50">
        <w:rPr/>
        <w:t>Programme: B.Sc. in Health and Social Car</w:t>
      </w:r>
      <w:r w:rsidR="53342EB5">
        <w:rPr/>
        <w:t>e</w:t>
      </w:r>
    </w:p>
    <w:p w:rsidR="7EDE33F8" w:rsidP="316949A1" w:rsidRDefault="7EDE33F8" w14:paraId="775C6311" w14:textId="6CA3F690">
      <w:pPr>
        <w:pStyle w:val="Normal"/>
        <w:spacing w:line="360" w:lineRule="auto"/>
      </w:pPr>
      <w:r w:rsidR="53342EB5">
        <w:rPr/>
        <w:t xml:space="preserve">Module </w:t>
      </w:r>
      <w:r w:rsidR="53342EB5">
        <w:rPr/>
        <w:t>code: BMHP_BIRM</w:t>
      </w:r>
    </w:p>
    <w:p w:rsidR="7EDE33F8" w:rsidP="316949A1" w:rsidRDefault="7EDE33F8" w14:paraId="45F4B947" w14:textId="371B6CC5">
      <w:pPr>
        <w:pStyle w:val="Normal"/>
        <w:spacing w:line="360" w:lineRule="auto"/>
      </w:pPr>
      <w:r w:rsidR="53342EB5">
        <w:rPr/>
        <w:t>Lecturer: Dr Fahad Khan</w:t>
      </w:r>
    </w:p>
    <w:p w:rsidR="7EDE33F8" w:rsidP="316949A1" w:rsidRDefault="7EDE33F8" w14:paraId="0762259E" w14:textId="6C5B6466">
      <w:pPr>
        <w:pStyle w:val="Normal"/>
        <w:spacing w:line="360" w:lineRule="auto"/>
      </w:pPr>
      <w:r w:rsidR="53342EB5">
        <w:rPr/>
        <w:t xml:space="preserve">Assignment Title: </w:t>
      </w:r>
      <w:r w:rsidR="3CCB9CC7">
        <w:rPr/>
        <w:t>Systematic</w:t>
      </w:r>
      <w:r w:rsidR="53342EB5">
        <w:rPr/>
        <w:t xml:space="preserve"> Review on Learning Disability</w:t>
      </w:r>
      <w:r w:rsidR="4E7386F9">
        <w:rPr/>
        <w:t xml:space="preserve"> among</w:t>
      </w:r>
      <w:r w:rsidR="7B2007BE">
        <w:rPr/>
        <w:t xml:space="preserve"> people</w:t>
      </w:r>
      <w:r w:rsidR="043DFE65">
        <w:rPr/>
        <w:t xml:space="preserve"> </w:t>
      </w:r>
      <w:r w:rsidR="4E7386F9">
        <w:rPr/>
        <w:t>in the UK</w:t>
      </w:r>
    </w:p>
    <w:p w:rsidR="05C09FC7" w:rsidP="316949A1" w:rsidRDefault="05C09FC7" w14:paraId="5E67C487" w14:textId="28C716C9">
      <w:pPr>
        <w:pStyle w:val="Normal"/>
        <w:spacing w:line="360" w:lineRule="auto"/>
        <w:ind w:firstLine="720"/>
        <w:rPr>
          <w:b w:val="1"/>
          <w:bCs w:val="1"/>
        </w:rPr>
      </w:pPr>
      <w:r w:rsidRPr="316949A1" w:rsidR="2FE18136">
        <w:rPr>
          <w:b w:val="1"/>
          <w:bCs w:val="1"/>
        </w:rPr>
        <w:t>Table of Content</w:t>
      </w:r>
    </w:p>
    <w:sdt>
      <w:sdtPr>
        <w:id w:val="78072075"/>
        <w:docPartObj>
          <w:docPartGallery w:val="Table of Contents"/>
          <w:docPartUnique/>
        </w:docPartObj>
      </w:sdtPr>
      <w:sdtContent>
        <w:p w:rsidR="316949A1" w:rsidP="316949A1" w:rsidRDefault="316949A1" w14:paraId="565218A3" w14:textId="6D91D1EB">
          <w:pPr>
            <w:pStyle w:val="TOC1"/>
            <w:tabs>
              <w:tab w:val="right" w:leader="dot" w:pos="9015"/>
            </w:tabs>
            <w:bidi w:val="0"/>
            <w:rPr>
              <w:rStyle w:val="Hyperlink"/>
            </w:rPr>
          </w:pPr>
          <w:r>
            <w:fldChar w:fldCharType="begin"/>
          </w:r>
          <w:r>
            <w:instrText xml:space="preserve">TOC \o \z \u \h</w:instrText>
          </w:r>
          <w:r>
            <w:fldChar w:fldCharType="separate"/>
          </w:r>
          <w:hyperlink w:anchor="_Toc1840384644">
            <w:r w:rsidRPr="316949A1" w:rsidR="316949A1">
              <w:rPr>
                <w:rStyle w:val="Hyperlink"/>
              </w:rPr>
              <w:t>Introduction</w:t>
            </w:r>
            <w:r>
              <w:tab/>
            </w:r>
            <w:r>
              <w:fldChar w:fldCharType="begin"/>
            </w:r>
            <w:r>
              <w:instrText xml:space="preserve">PAGEREF _Toc1840384644 \h</w:instrText>
            </w:r>
            <w:r>
              <w:fldChar w:fldCharType="separate"/>
            </w:r>
            <w:r w:rsidRPr="316949A1" w:rsidR="316949A1">
              <w:rPr>
                <w:rStyle w:val="Hyperlink"/>
              </w:rPr>
              <w:t>1</w:t>
            </w:r>
            <w:r>
              <w:fldChar w:fldCharType="end"/>
            </w:r>
          </w:hyperlink>
        </w:p>
        <w:p w:rsidR="316949A1" w:rsidP="316949A1" w:rsidRDefault="316949A1" w14:paraId="4DBDB998" w14:textId="642D753F">
          <w:pPr>
            <w:pStyle w:val="TOC1"/>
            <w:tabs>
              <w:tab w:val="right" w:leader="dot" w:pos="9015"/>
            </w:tabs>
            <w:bidi w:val="0"/>
            <w:rPr>
              <w:rStyle w:val="Hyperlink"/>
            </w:rPr>
          </w:pPr>
          <w:hyperlink w:anchor="_Toc1928073065">
            <w:r w:rsidRPr="316949A1" w:rsidR="316949A1">
              <w:rPr>
                <w:rStyle w:val="Hyperlink"/>
              </w:rPr>
              <w:t>Background</w:t>
            </w:r>
            <w:r>
              <w:tab/>
            </w:r>
            <w:r>
              <w:fldChar w:fldCharType="begin"/>
            </w:r>
            <w:r>
              <w:instrText xml:space="preserve">PAGEREF _Toc1928073065 \h</w:instrText>
            </w:r>
            <w:r>
              <w:fldChar w:fldCharType="separate"/>
            </w:r>
            <w:r w:rsidRPr="316949A1" w:rsidR="316949A1">
              <w:rPr>
                <w:rStyle w:val="Hyperlink"/>
              </w:rPr>
              <w:t>2</w:t>
            </w:r>
            <w:r>
              <w:fldChar w:fldCharType="end"/>
            </w:r>
          </w:hyperlink>
        </w:p>
        <w:p w:rsidR="316949A1" w:rsidP="316949A1" w:rsidRDefault="316949A1" w14:paraId="23AC5EAC" w14:textId="129D579D">
          <w:pPr>
            <w:pStyle w:val="TOC1"/>
            <w:tabs>
              <w:tab w:val="right" w:leader="dot" w:pos="9015"/>
            </w:tabs>
            <w:bidi w:val="0"/>
            <w:rPr>
              <w:rStyle w:val="Hyperlink"/>
            </w:rPr>
          </w:pPr>
          <w:hyperlink w:anchor="_Toc688549873">
            <w:r w:rsidRPr="316949A1" w:rsidR="316949A1">
              <w:rPr>
                <w:rStyle w:val="Hyperlink"/>
              </w:rPr>
              <w:t>Rationale</w:t>
            </w:r>
            <w:r>
              <w:tab/>
            </w:r>
            <w:r>
              <w:fldChar w:fldCharType="begin"/>
            </w:r>
            <w:r>
              <w:instrText xml:space="preserve">PAGEREF _Toc688549873 \h</w:instrText>
            </w:r>
            <w:r>
              <w:fldChar w:fldCharType="separate"/>
            </w:r>
            <w:r w:rsidRPr="316949A1" w:rsidR="316949A1">
              <w:rPr>
                <w:rStyle w:val="Hyperlink"/>
              </w:rPr>
              <w:t>3</w:t>
            </w:r>
            <w:r>
              <w:fldChar w:fldCharType="end"/>
            </w:r>
          </w:hyperlink>
        </w:p>
        <w:p w:rsidR="316949A1" w:rsidP="316949A1" w:rsidRDefault="316949A1" w14:paraId="2269FD39" w14:textId="23AFC153">
          <w:pPr>
            <w:pStyle w:val="TOC1"/>
            <w:tabs>
              <w:tab w:val="right" w:leader="dot" w:pos="9015"/>
            </w:tabs>
            <w:bidi w:val="0"/>
            <w:rPr>
              <w:rStyle w:val="Hyperlink"/>
            </w:rPr>
          </w:pPr>
          <w:hyperlink w:anchor="_Toc1793668689">
            <w:r w:rsidRPr="316949A1" w:rsidR="316949A1">
              <w:rPr>
                <w:rStyle w:val="Hyperlink"/>
              </w:rPr>
              <w:t>The importance of ethical practice in research</w:t>
            </w:r>
            <w:r>
              <w:tab/>
            </w:r>
            <w:r>
              <w:fldChar w:fldCharType="begin"/>
            </w:r>
            <w:r>
              <w:instrText xml:space="preserve">PAGEREF _Toc1793668689 \h</w:instrText>
            </w:r>
            <w:r>
              <w:fldChar w:fldCharType="separate"/>
            </w:r>
            <w:r w:rsidRPr="316949A1" w:rsidR="316949A1">
              <w:rPr>
                <w:rStyle w:val="Hyperlink"/>
              </w:rPr>
              <w:t>5</w:t>
            </w:r>
            <w:r>
              <w:fldChar w:fldCharType="end"/>
            </w:r>
          </w:hyperlink>
        </w:p>
        <w:p w:rsidR="316949A1" w:rsidP="316949A1" w:rsidRDefault="316949A1" w14:paraId="698B48CE" w14:textId="5C8EACB0">
          <w:pPr>
            <w:pStyle w:val="TOC1"/>
            <w:tabs>
              <w:tab w:val="right" w:leader="dot" w:pos="9015"/>
            </w:tabs>
            <w:bidi w:val="0"/>
            <w:rPr>
              <w:rStyle w:val="Hyperlink"/>
            </w:rPr>
          </w:pPr>
          <w:hyperlink w:anchor="_Toc1376984668">
            <w:r w:rsidRPr="316949A1" w:rsidR="316949A1">
              <w:rPr>
                <w:rStyle w:val="Hyperlink"/>
              </w:rPr>
              <w:t>Ethical Standards</w:t>
            </w:r>
            <w:r>
              <w:tab/>
            </w:r>
            <w:r>
              <w:fldChar w:fldCharType="begin"/>
            </w:r>
            <w:r>
              <w:instrText xml:space="preserve">PAGEREF _Toc1376984668 \h</w:instrText>
            </w:r>
            <w:r>
              <w:fldChar w:fldCharType="separate"/>
            </w:r>
            <w:r w:rsidRPr="316949A1" w:rsidR="316949A1">
              <w:rPr>
                <w:rStyle w:val="Hyperlink"/>
              </w:rPr>
              <w:t>6</w:t>
            </w:r>
            <w:r>
              <w:fldChar w:fldCharType="end"/>
            </w:r>
          </w:hyperlink>
        </w:p>
        <w:p w:rsidR="316949A1" w:rsidP="316949A1" w:rsidRDefault="316949A1" w14:paraId="0D5EE1AC" w14:textId="0969BC02">
          <w:pPr>
            <w:pStyle w:val="TOC1"/>
            <w:tabs>
              <w:tab w:val="right" w:leader="dot" w:pos="9015"/>
            </w:tabs>
            <w:bidi w:val="0"/>
            <w:rPr>
              <w:rStyle w:val="Hyperlink"/>
            </w:rPr>
          </w:pPr>
          <w:hyperlink w:anchor="_Toc1293401321">
            <w:r w:rsidRPr="316949A1" w:rsidR="316949A1">
              <w:rPr>
                <w:rStyle w:val="Hyperlink"/>
              </w:rPr>
              <w:t>Committees on Ethics</w:t>
            </w:r>
            <w:r>
              <w:tab/>
            </w:r>
            <w:r>
              <w:fldChar w:fldCharType="begin"/>
            </w:r>
            <w:r>
              <w:instrText xml:space="preserve">PAGEREF _Toc1293401321 \h</w:instrText>
            </w:r>
            <w:r>
              <w:fldChar w:fldCharType="separate"/>
            </w:r>
            <w:r w:rsidRPr="316949A1" w:rsidR="316949A1">
              <w:rPr>
                <w:rStyle w:val="Hyperlink"/>
              </w:rPr>
              <w:t>6</w:t>
            </w:r>
            <w:r>
              <w:fldChar w:fldCharType="end"/>
            </w:r>
          </w:hyperlink>
        </w:p>
        <w:p w:rsidR="316949A1" w:rsidP="316949A1" w:rsidRDefault="316949A1" w14:paraId="1B302D9C" w14:textId="67560C21">
          <w:pPr>
            <w:pStyle w:val="TOC1"/>
            <w:tabs>
              <w:tab w:val="right" w:leader="dot" w:pos="9015"/>
            </w:tabs>
            <w:bidi w:val="0"/>
            <w:rPr>
              <w:rStyle w:val="Hyperlink"/>
            </w:rPr>
          </w:pPr>
          <w:hyperlink w:anchor="_Toc79076052">
            <w:r w:rsidRPr="316949A1" w:rsidR="316949A1">
              <w:rPr>
                <w:rStyle w:val="Hyperlink"/>
              </w:rPr>
              <w:t>Discussions</w:t>
            </w:r>
            <w:r>
              <w:tab/>
            </w:r>
            <w:r>
              <w:fldChar w:fldCharType="begin"/>
            </w:r>
            <w:r>
              <w:instrText xml:space="preserve">PAGEREF _Toc79076052 \h</w:instrText>
            </w:r>
            <w:r>
              <w:fldChar w:fldCharType="separate"/>
            </w:r>
            <w:r w:rsidRPr="316949A1" w:rsidR="316949A1">
              <w:rPr>
                <w:rStyle w:val="Hyperlink"/>
              </w:rPr>
              <w:t>8</w:t>
            </w:r>
            <w:r>
              <w:fldChar w:fldCharType="end"/>
            </w:r>
          </w:hyperlink>
        </w:p>
        <w:p w:rsidR="316949A1" w:rsidP="316949A1" w:rsidRDefault="316949A1" w14:paraId="15846B49" w14:textId="6CF49CC3">
          <w:pPr>
            <w:pStyle w:val="TOC1"/>
            <w:tabs>
              <w:tab w:val="right" w:leader="dot" w:pos="9015"/>
            </w:tabs>
            <w:bidi w:val="0"/>
            <w:rPr>
              <w:rStyle w:val="Hyperlink"/>
            </w:rPr>
          </w:pPr>
          <w:hyperlink w:anchor="_Toc1963276172">
            <w:r w:rsidRPr="316949A1" w:rsidR="316949A1">
              <w:rPr>
                <w:rStyle w:val="Hyperlink"/>
              </w:rPr>
              <w:t>Abstract</w:t>
            </w:r>
            <w:r>
              <w:tab/>
            </w:r>
            <w:r>
              <w:fldChar w:fldCharType="begin"/>
            </w:r>
            <w:r>
              <w:instrText xml:space="preserve">PAGEREF _Toc1963276172 \h</w:instrText>
            </w:r>
            <w:r>
              <w:fldChar w:fldCharType="separate"/>
            </w:r>
            <w:r w:rsidRPr="316949A1" w:rsidR="316949A1">
              <w:rPr>
                <w:rStyle w:val="Hyperlink"/>
              </w:rPr>
              <w:t>9</w:t>
            </w:r>
            <w:r>
              <w:fldChar w:fldCharType="end"/>
            </w:r>
          </w:hyperlink>
        </w:p>
        <w:p w:rsidR="316949A1" w:rsidP="316949A1" w:rsidRDefault="316949A1" w14:paraId="7F1F0610" w14:textId="666C505B">
          <w:pPr>
            <w:pStyle w:val="TOC1"/>
            <w:tabs>
              <w:tab w:val="right" w:leader="dot" w:pos="9015"/>
            </w:tabs>
            <w:bidi w:val="0"/>
            <w:rPr>
              <w:rStyle w:val="Hyperlink"/>
            </w:rPr>
          </w:pPr>
          <w:hyperlink w:anchor="_Toc1403360938">
            <w:r w:rsidRPr="316949A1" w:rsidR="316949A1">
              <w:rPr>
                <w:rStyle w:val="Hyperlink"/>
              </w:rPr>
              <w:t>Conclusions and recommendations</w:t>
            </w:r>
            <w:r>
              <w:tab/>
            </w:r>
            <w:r>
              <w:fldChar w:fldCharType="begin"/>
            </w:r>
            <w:r>
              <w:instrText xml:space="preserve">PAGEREF _Toc1403360938 \h</w:instrText>
            </w:r>
            <w:r>
              <w:fldChar w:fldCharType="separate"/>
            </w:r>
            <w:r w:rsidRPr="316949A1" w:rsidR="316949A1">
              <w:rPr>
                <w:rStyle w:val="Hyperlink"/>
              </w:rPr>
              <w:t>10</w:t>
            </w:r>
            <w:r>
              <w:fldChar w:fldCharType="end"/>
            </w:r>
          </w:hyperlink>
        </w:p>
        <w:p w:rsidR="316949A1" w:rsidP="316949A1" w:rsidRDefault="316949A1" w14:paraId="18BCB273" w14:textId="6C54E2D5">
          <w:pPr>
            <w:pStyle w:val="TOC1"/>
            <w:tabs>
              <w:tab w:val="right" w:leader="dot" w:pos="9015"/>
            </w:tabs>
            <w:bidi w:val="0"/>
            <w:rPr>
              <w:rStyle w:val="Hyperlink"/>
            </w:rPr>
          </w:pPr>
          <w:hyperlink w:anchor="_Toc580874137">
            <w:r w:rsidRPr="316949A1" w:rsidR="316949A1">
              <w:rPr>
                <w:rStyle w:val="Hyperlink"/>
              </w:rPr>
              <w:t>References</w:t>
            </w:r>
            <w:r>
              <w:tab/>
            </w:r>
            <w:r>
              <w:fldChar w:fldCharType="begin"/>
            </w:r>
            <w:r>
              <w:instrText xml:space="preserve">PAGEREF _Toc580874137 \h</w:instrText>
            </w:r>
            <w:r>
              <w:fldChar w:fldCharType="separate"/>
            </w:r>
            <w:r w:rsidRPr="316949A1" w:rsidR="316949A1">
              <w:rPr>
                <w:rStyle w:val="Hyperlink"/>
              </w:rPr>
              <w:t>11</w:t>
            </w:r>
            <w:r>
              <w:fldChar w:fldCharType="end"/>
            </w:r>
          </w:hyperlink>
          <w:r>
            <w:fldChar w:fldCharType="end"/>
          </w:r>
        </w:p>
      </w:sdtContent>
    </w:sdt>
    <w:p w:rsidR="1687B766" w:rsidP="316949A1" w:rsidRDefault="1687B766" w14:paraId="27E2AC46" w14:textId="52A5FBF2">
      <w:pPr>
        <w:pStyle w:val="Heading1"/>
        <w:spacing w:line="360" w:lineRule="auto"/>
      </w:pPr>
      <w:bookmarkStart w:name="_Toc1840384644" w:id="729968556"/>
      <w:r w:rsidR="1687B766">
        <w:rPr/>
        <w:t>Introduction</w:t>
      </w:r>
      <w:bookmarkEnd w:id="729968556"/>
    </w:p>
    <w:p w:rsidR="6888592E" w:rsidP="316949A1" w:rsidRDefault="6888592E" w14:paraId="4A85BEB3" w14:textId="2D5F656D">
      <w:pPr>
        <w:pStyle w:val="Normal"/>
        <w:spacing w:line="360" w:lineRule="auto"/>
        <w:ind w:firstLine="720"/>
      </w:pPr>
      <w:r w:rsidR="422D3D50">
        <w:rPr/>
        <w:t xml:space="preserve"> </w:t>
      </w:r>
      <w:r w:rsidRPr="316949A1" w:rsidR="5F8E5385">
        <w:rPr>
          <w:rFonts w:ascii="Times New Roman" w:hAnsi="Times New Roman" w:eastAsia="Times New Roman" w:cs="Times New Roman"/>
          <w:noProof w:val="0"/>
          <w:sz w:val="24"/>
          <w:szCs w:val="24"/>
          <w:lang w:val="en-GB"/>
        </w:rPr>
        <w:t xml:space="preserve">A person's ability to study, communicate, and carry out various tasks may be hindered by a learning disability, which is an impairment in cognitive processes and academic skills. These deficits exist independently of a person's IQ (Wong and Butler, 2012). The National Health Service (2019) reports that in the United Kingdom (UK), one in ten people suffers from a learning disability, making up a sizable </w:t>
      </w:r>
      <w:r w:rsidRPr="316949A1" w:rsidR="5F8E5385">
        <w:rPr>
          <w:rFonts w:ascii="Times New Roman" w:hAnsi="Times New Roman" w:eastAsia="Times New Roman" w:cs="Times New Roman"/>
          <w:noProof w:val="0"/>
          <w:sz w:val="24"/>
          <w:szCs w:val="24"/>
          <w:lang w:val="en-GB"/>
        </w:rPr>
        <w:t>portion</w:t>
      </w:r>
      <w:r w:rsidRPr="316949A1" w:rsidR="5F8E5385">
        <w:rPr>
          <w:rFonts w:ascii="Times New Roman" w:hAnsi="Times New Roman" w:eastAsia="Times New Roman" w:cs="Times New Roman"/>
          <w:noProof w:val="0"/>
          <w:sz w:val="24"/>
          <w:szCs w:val="24"/>
          <w:lang w:val="en-GB"/>
        </w:rPr>
        <w:t xml:space="preserve"> of the disabled population. The National Health Service in the United Kingdom is the source of this data. Disabilities like dyslexia, dyscalculia, and ADHD have far-reaching effects on the individuals who struggle with them, their loved ones, neighbours, and the larger community.</w:t>
      </w:r>
    </w:p>
    <w:p w:rsidR="0544CA5D" w:rsidP="316949A1" w:rsidRDefault="0544CA5D" w14:paraId="01DF9ABA" w14:textId="3FE3D3D5">
      <w:pPr>
        <w:spacing w:line="360" w:lineRule="auto"/>
        <w:ind w:firstLine="720"/>
      </w:pPr>
      <w:r w:rsidRPr="316949A1" w:rsidR="5F8E5385">
        <w:rPr>
          <w:rFonts w:ascii="Times New Roman" w:hAnsi="Times New Roman" w:eastAsia="Times New Roman" w:cs="Times New Roman"/>
          <w:noProof w:val="0"/>
          <w:sz w:val="24"/>
          <w:szCs w:val="24"/>
          <w:lang w:val="en-GB"/>
        </w:rPr>
        <w:t xml:space="preserve">A dearth of studies on the topic has led to a lack of information about the origins, effects, and effective treatments of learning disorders, despite their significant prevalence in the UK (Price and Ansari, 2013). Access to education, employment, and social activities is also often limited for people with learning difficulties, and the help they receive is often subpar at best. </w:t>
      </w:r>
      <w:r w:rsidRPr="316949A1" w:rsidR="5F8E5385">
        <w:rPr>
          <w:rFonts w:ascii="Times New Roman" w:hAnsi="Times New Roman" w:eastAsia="Times New Roman" w:cs="Times New Roman"/>
          <w:noProof w:val="0"/>
          <w:sz w:val="24"/>
          <w:szCs w:val="24"/>
          <w:lang w:val="en-GB"/>
        </w:rPr>
        <w:t>People with learning disabilities face substantial difficulties within their families and communities due to inadequate information and support.</w:t>
      </w:r>
      <w:r w:rsidRPr="316949A1" w:rsidR="5F8E5385">
        <w:rPr>
          <w:rFonts w:ascii="Times New Roman" w:hAnsi="Times New Roman" w:eastAsia="Times New Roman" w:cs="Times New Roman"/>
          <w:noProof w:val="0"/>
          <w:sz w:val="24"/>
          <w:szCs w:val="24"/>
          <w:lang w:val="en-GB"/>
        </w:rPr>
        <w:t xml:space="preserve"> According to Kerr et al. (2014), navigating complex and disjointed organisations and </w:t>
      </w:r>
      <w:r w:rsidRPr="316949A1" w:rsidR="5F8E5385">
        <w:rPr>
          <w:rFonts w:ascii="Times New Roman" w:hAnsi="Times New Roman" w:eastAsia="Times New Roman" w:cs="Times New Roman"/>
          <w:noProof w:val="0"/>
          <w:sz w:val="24"/>
          <w:szCs w:val="24"/>
          <w:lang w:val="en-GB"/>
        </w:rPr>
        <w:t>locating</w:t>
      </w:r>
      <w:r w:rsidRPr="316949A1" w:rsidR="5F8E5385">
        <w:rPr>
          <w:rFonts w:ascii="Times New Roman" w:hAnsi="Times New Roman" w:eastAsia="Times New Roman" w:cs="Times New Roman"/>
          <w:noProof w:val="0"/>
          <w:sz w:val="24"/>
          <w:szCs w:val="24"/>
          <w:lang w:val="en-GB"/>
        </w:rPr>
        <w:t xml:space="preserve"> relevant information might be difficult.</w:t>
      </w:r>
    </w:p>
    <w:p w:rsidR="0544CA5D" w:rsidP="316949A1" w:rsidRDefault="0544CA5D" w14:paraId="4A1BAC9B" w14:textId="1C54ED59">
      <w:pPr>
        <w:spacing w:line="360" w:lineRule="auto"/>
        <w:ind w:firstLine="720"/>
      </w:pPr>
      <w:r w:rsidRPr="316949A1" w:rsidR="5F8E5385">
        <w:rPr>
          <w:rFonts w:ascii="Times New Roman" w:hAnsi="Times New Roman" w:eastAsia="Times New Roman" w:cs="Times New Roman"/>
          <w:noProof w:val="0"/>
          <w:sz w:val="24"/>
          <w:szCs w:val="24"/>
          <w:lang w:val="en-GB"/>
        </w:rPr>
        <w:t xml:space="preserve">This systematic literature review aims to analyse studies conducted in the United Kingdom on learning difficulties. </w:t>
      </w:r>
      <w:bookmarkStart w:name="_Int_TWlyptFw" w:id="145418191"/>
      <w:r w:rsidRPr="316949A1" w:rsidR="5F8E5385">
        <w:rPr>
          <w:rFonts w:ascii="Times New Roman" w:hAnsi="Times New Roman" w:eastAsia="Times New Roman" w:cs="Times New Roman"/>
          <w:noProof w:val="0"/>
          <w:sz w:val="24"/>
          <w:szCs w:val="24"/>
          <w:lang w:val="en-GB"/>
        </w:rPr>
        <w:t>In order to</w:t>
      </w:r>
      <w:bookmarkEnd w:id="145418191"/>
      <w:r w:rsidRPr="316949A1" w:rsidR="5F8E5385">
        <w:rPr>
          <w:rFonts w:ascii="Times New Roman" w:hAnsi="Times New Roman" w:eastAsia="Times New Roman" w:cs="Times New Roman"/>
          <w:noProof w:val="0"/>
          <w:sz w:val="24"/>
          <w:szCs w:val="24"/>
          <w:lang w:val="en-GB"/>
        </w:rPr>
        <w:t xml:space="preserve"> better understand this issue and its ramifications for persons with learning disabilities, their families, and society at large, this study investigates its causes, impacts, and successful interventions. Here, we will look back at studies in particular areas: As part of this study, we will examine the available literature in the fields of social policy, social work, health, and education from every conceivable angle. </w:t>
      </w:r>
      <w:r w:rsidRPr="316949A1" w:rsidR="5F8E5385">
        <w:rPr>
          <w:rFonts w:ascii="Times New Roman" w:hAnsi="Times New Roman" w:eastAsia="Times New Roman" w:cs="Times New Roman"/>
          <w:noProof w:val="0"/>
          <w:sz w:val="24"/>
          <w:szCs w:val="24"/>
          <w:lang w:val="en-GB"/>
        </w:rPr>
        <w:t>What we gain from this survey will tell us a great deal about the state of knowledge about learning impairments in the United Kingdom.</w:t>
      </w:r>
      <w:r w:rsidRPr="316949A1" w:rsidR="5F8E5385">
        <w:rPr>
          <w:rFonts w:ascii="Times New Roman" w:hAnsi="Times New Roman" w:eastAsia="Times New Roman" w:cs="Times New Roman"/>
          <w:noProof w:val="0"/>
          <w:sz w:val="24"/>
          <w:szCs w:val="24"/>
          <w:lang w:val="en-GB"/>
        </w:rPr>
        <w:t xml:space="preserve"> This will aid in developing policies and programs that effectively enhance the lives of people with learning disabilities and their families.</w:t>
      </w:r>
    </w:p>
    <w:p w:rsidR="1C2CE93B" w:rsidP="316949A1" w:rsidRDefault="1C2CE93B" w14:paraId="0EF7CDF3" w14:textId="58742CE2">
      <w:pPr>
        <w:spacing w:line="360" w:lineRule="auto"/>
      </w:pPr>
      <w:bookmarkStart w:name="_Toc1928073065" w:id="596982006"/>
      <w:r w:rsidRPr="316949A1" w:rsidR="3B6A70AC">
        <w:rPr>
          <w:rStyle w:val="Heading1Char"/>
          <w:noProof w:val="0"/>
          <w:lang w:val="en-GB"/>
        </w:rPr>
        <w:t>Background</w:t>
      </w:r>
      <w:r w:rsidRPr="316949A1" w:rsidR="3B6A70AC">
        <w:rPr>
          <w:rStyle w:val="Heading1Char"/>
          <w:noProof w:val="0"/>
          <w:lang w:val="en-GB"/>
        </w:rPr>
        <w:t xml:space="preserve"> </w:t>
      </w:r>
      <w:bookmarkEnd w:id="596982006"/>
      <w:r w:rsidRPr="316949A1" w:rsidR="3B6A70AC">
        <w:rPr>
          <w:rFonts w:ascii="Times New Roman" w:hAnsi="Times New Roman" w:eastAsia="Times New Roman" w:cs="Times New Roman"/>
          <w:b w:val="1"/>
          <w:bCs w:val="1"/>
          <w:noProof w:val="0"/>
          <w:sz w:val="24"/>
          <w:szCs w:val="24"/>
          <w:lang w:val="en-GB"/>
        </w:rPr>
        <w:t>(contextual) information and rationale for the selection of the research topic (700 words)</w:t>
      </w:r>
    </w:p>
    <w:p w:rsidR="1C2CE93B" w:rsidP="316949A1" w:rsidRDefault="1C2CE93B" w14:paraId="08CC9752" w14:textId="783C5C3A">
      <w:pPr>
        <w:spacing w:line="360" w:lineRule="auto"/>
        <w:ind w:firstLine="720"/>
      </w:pPr>
      <w:r w:rsidRPr="316949A1" w:rsidR="3B6A70AC">
        <w:rPr>
          <w:rFonts w:ascii="Times New Roman" w:hAnsi="Times New Roman" w:eastAsia="Times New Roman" w:cs="Times New Roman"/>
          <w:noProof w:val="0"/>
          <w:color w:val="000000" w:themeColor="text1" w:themeTint="FF" w:themeShade="FF"/>
          <w:sz w:val="24"/>
          <w:szCs w:val="24"/>
          <w:lang w:val="en-GB"/>
        </w:rPr>
        <w:t xml:space="preserve">Learning difficulties have been a significant social and public health concern for many years. They affect the lives, happiness, and futures of countless individuals around the globe. Emerson and Hatton (2000) estimate that by 2011, the number of British citizens with a learning disability will approach 1.2 million. Many people in this group will have complicated requirements due to challenges in areas including health, social services, and education. The importance and prevalence of learning difficulties demand more study and understanding of the topic in the United Kingdom. </w:t>
      </w:r>
      <w:r w:rsidRPr="316949A1" w:rsidR="3B6A70AC">
        <w:rPr>
          <w:rFonts w:ascii="Times New Roman" w:hAnsi="Times New Roman" w:eastAsia="Times New Roman" w:cs="Times New Roman"/>
          <w:noProof w:val="0"/>
          <w:color w:val="000000" w:themeColor="text1" w:themeTint="FF" w:themeShade="FF"/>
          <w:sz w:val="24"/>
          <w:szCs w:val="24"/>
          <w:lang w:val="en-GB"/>
        </w:rPr>
        <w:t>Very little</w:t>
      </w:r>
      <w:r w:rsidRPr="316949A1" w:rsidR="3B6A70AC">
        <w:rPr>
          <w:rFonts w:ascii="Times New Roman" w:hAnsi="Times New Roman" w:eastAsia="Times New Roman" w:cs="Times New Roman"/>
          <w:noProof w:val="0"/>
          <w:color w:val="000000" w:themeColor="text1" w:themeTint="FF" w:themeShade="FF"/>
          <w:sz w:val="24"/>
          <w:szCs w:val="24"/>
          <w:lang w:val="en-GB"/>
        </w:rPr>
        <w:t xml:space="preserve"> is known about what causes learning difficulties, their consequences, or what therapies are most successful.</w:t>
      </w:r>
    </w:p>
    <w:p w:rsidR="1C2CE93B" w:rsidP="316949A1" w:rsidRDefault="1C2CE93B" w14:paraId="16FEB024" w14:textId="72CA7381">
      <w:pPr>
        <w:spacing w:line="360" w:lineRule="auto"/>
        <w:ind w:firstLine="720"/>
      </w:pPr>
      <w:r w:rsidRPr="316949A1" w:rsidR="3B6A70AC">
        <w:rPr>
          <w:rFonts w:ascii="Times New Roman" w:hAnsi="Times New Roman" w:eastAsia="Times New Roman" w:cs="Times New Roman"/>
          <w:noProof w:val="0"/>
          <w:color w:val="000000" w:themeColor="text1" w:themeTint="FF" w:themeShade="FF"/>
          <w:sz w:val="24"/>
          <w:szCs w:val="24"/>
          <w:lang w:val="en-GB"/>
        </w:rPr>
        <w:t xml:space="preserve">According to Gibson (2015), a lack of adequate support and resources and a lack of understanding and awareness have characterised the historical backdrop of learning impairments in the United Kingdom. According to Gibson (2015), this ignorance is due to a lack of education and information. Institutional segregation of students with learning disabilities was common in the twentieth century. They were isolated from society and had to </w:t>
      </w:r>
      <w:r w:rsidRPr="316949A1" w:rsidR="3B6A70AC">
        <w:rPr>
          <w:rFonts w:ascii="Times New Roman" w:hAnsi="Times New Roman" w:eastAsia="Times New Roman" w:cs="Times New Roman"/>
          <w:noProof w:val="0"/>
          <w:color w:val="000000" w:themeColor="text1" w:themeTint="FF" w:themeShade="FF"/>
          <w:sz w:val="24"/>
          <w:szCs w:val="24"/>
          <w:lang w:val="en-GB"/>
        </w:rPr>
        <w:t>comply with</w:t>
      </w:r>
      <w:r w:rsidRPr="316949A1" w:rsidR="3B6A70AC">
        <w:rPr>
          <w:rFonts w:ascii="Times New Roman" w:hAnsi="Times New Roman" w:eastAsia="Times New Roman" w:cs="Times New Roman"/>
          <w:noProof w:val="0"/>
          <w:color w:val="000000" w:themeColor="text1" w:themeTint="FF" w:themeShade="FF"/>
          <w:sz w:val="24"/>
          <w:szCs w:val="24"/>
          <w:lang w:val="en-GB"/>
        </w:rPr>
        <w:t xml:space="preserve"> humiliating and stifling norms. The goal of deinstitutionalisation programs implemented in the 1970s and 1980s was to expand access to community-based services and decrease institutionalisation. However, many of these programs fell short of their goals because they gave persons with learning disabilities little support and restricted their participation in communal activities.</w:t>
      </w:r>
    </w:p>
    <w:p w:rsidR="1C2CE93B" w:rsidP="316949A1" w:rsidRDefault="1C2CE93B" w14:paraId="17D375E9" w14:textId="2B844FDE">
      <w:pPr>
        <w:spacing w:line="360" w:lineRule="auto"/>
        <w:ind w:firstLine="720"/>
      </w:pPr>
      <w:r w:rsidRPr="316949A1" w:rsidR="3B6A70AC">
        <w:rPr>
          <w:rFonts w:ascii="Times New Roman" w:hAnsi="Times New Roman" w:eastAsia="Times New Roman" w:cs="Times New Roman"/>
          <w:noProof w:val="0"/>
          <w:color w:val="000000" w:themeColor="text1" w:themeTint="FF" w:themeShade="FF"/>
          <w:sz w:val="24"/>
          <w:szCs w:val="24"/>
          <w:lang w:val="en-GB"/>
        </w:rPr>
        <w:t>In recent decades, there has been a growing awareness of the rights and needs of persons with learning impairments, leading to the creation of various laws and initiatives designed to enhance the quality of life, social participation, and access to resources for this population. Some new regulations and programs are the direct outcome of this. According to Lewis and Porter (2004), these policies have included things like the Learning Disabilities Mortality Review Programme (</w:t>
      </w:r>
      <w:r w:rsidRPr="316949A1" w:rsidR="3B6A70AC">
        <w:rPr>
          <w:rFonts w:ascii="Times New Roman" w:hAnsi="Times New Roman" w:eastAsia="Times New Roman" w:cs="Times New Roman"/>
          <w:noProof w:val="0"/>
          <w:color w:val="000000" w:themeColor="text1" w:themeTint="FF" w:themeShade="FF"/>
          <w:sz w:val="24"/>
          <w:szCs w:val="24"/>
          <w:lang w:val="en-GB"/>
        </w:rPr>
        <w:t>LeDeR</w:t>
      </w:r>
      <w:r w:rsidRPr="316949A1" w:rsidR="3B6A70AC">
        <w:rPr>
          <w:rFonts w:ascii="Times New Roman" w:hAnsi="Times New Roman" w:eastAsia="Times New Roman" w:cs="Times New Roman"/>
          <w:noProof w:val="0"/>
          <w:color w:val="000000" w:themeColor="text1" w:themeTint="FF" w:themeShade="FF"/>
          <w:sz w:val="24"/>
          <w:szCs w:val="24"/>
          <w:lang w:val="en-GB"/>
        </w:rPr>
        <w:t xml:space="preserve">), which aimed to improve the quality of health and social care for people with learning disabilities, and the Children Act 1989, which </w:t>
      </w:r>
      <w:r w:rsidRPr="316949A1" w:rsidR="3B6A70AC">
        <w:rPr>
          <w:rFonts w:ascii="Times New Roman" w:hAnsi="Times New Roman" w:eastAsia="Times New Roman" w:cs="Times New Roman"/>
          <w:noProof w:val="0"/>
          <w:color w:val="000000" w:themeColor="text1" w:themeTint="FF" w:themeShade="FF"/>
          <w:sz w:val="24"/>
          <w:szCs w:val="24"/>
          <w:lang w:val="en-GB"/>
        </w:rPr>
        <w:t>established</w:t>
      </w:r>
      <w:r w:rsidRPr="316949A1" w:rsidR="3B6A70AC">
        <w:rPr>
          <w:rFonts w:ascii="Times New Roman" w:hAnsi="Times New Roman" w:eastAsia="Times New Roman" w:cs="Times New Roman"/>
          <w:noProof w:val="0"/>
          <w:color w:val="000000" w:themeColor="text1" w:themeTint="FF" w:themeShade="FF"/>
          <w:sz w:val="24"/>
          <w:szCs w:val="24"/>
          <w:lang w:val="en-GB"/>
        </w:rPr>
        <w:t xml:space="preserve"> the responsibilities of local authorities and health services for disabled children. Despite these efforts, there are still severe information and service gaps. Many people with learning disabilities, therefore, </w:t>
      </w:r>
      <w:r w:rsidRPr="316949A1" w:rsidR="3B6A70AC">
        <w:rPr>
          <w:rFonts w:ascii="Times New Roman" w:hAnsi="Times New Roman" w:eastAsia="Times New Roman" w:cs="Times New Roman"/>
          <w:noProof w:val="0"/>
          <w:color w:val="000000" w:themeColor="text1" w:themeTint="FF" w:themeShade="FF"/>
          <w:sz w:val="24"/>
          <w:szCs w:val="24"/>
          <w:lang w:val="en-GB"/>
        </w:rPr>
        <w:t>encounter</w:t>
      </w:r>
      <w:r w:rsidRPr="316949A1" w:rsidR="3B6A70AC">
        <w:rPr>
          <w:rFonts w:ascii="Times New Roman" w:hAnsi="Times New Roman" w:eastAsia="Times New Roman" w:cs="Times New Roman"/>
          <w:noProof w:val="0"/>
          <w:color w:val="000000" w:themeColor="text1" w:themeTint="FF" w:themeShade="FF"/>
          <w:sz w:val="24"/>
          <w:szCs w:val="24"/>
          <w:lang w:val="en-GB"/>
        </w:rPr>
        <w:t xml:space="preserve"> formidable challenges in pursuing formal education, paid employment, and social participation.</w:t>
      </w:r>
    </w:p>
    <w:p w:rsidR="1C2CE93B" w:rsidP="316949A1" w:rsidRDefault="1C2CE93B" w14:paraId="65C4493D" w14:textId="110CC355">
      <w:pPr>
        <w:pStyle w:val="Heading1"/>
        <w:spacing w:line="360" w:lineRule="auto"/>
        <w:rPr>
          <w:rFonts w:ascii="Times New Roman" w:hAnsi="Times New Roman" w:eastAsia="Times New Roman" w:cs="Times New Roman"/>
          <w:b w:val="0"/>
          <w:bCs w:val="0"/>
          <w:noProof w:val="0"/>
          <w:color w:val="2E74B5" w:themeColor="accent5" w:themeTint="FF" w:themeShade="BF"/>
          <w:sz w:val="24"/>
          <w:szCs w:val="24"/>
          <w:lang w:val="en-GB"/>
        </w:rPr>
      </w:pPr>
      <w:bookmarkStart w:name="_Toc688549873" w:id="1795328963"/>
      <w:r w:rsidRPr="316949A1" w:rsidR="3B6A70AC">
        <w:rPr>
          <w:rFonts w:ascii="Times New Roman" w:hAnsi="Times New Roman" w:eastAsia="Times New Roman" w:cs="Times New Roman"/>
          <w:b w:val="0"/>
          <w:bCs w:val="0"/>
          <w:noProof w:val="0"/>
          <w:color w:val="2E74B5" w:themeColor="accent5" w:themeTint="FF" w:themeShade="BF"/>
          <w:sz w:val="24"/>
          <w:szCs w:val="24"/>
          <w:lang w:val="en-GB"/>
        </w:rPr>
        <w:t>Rationale</w:t>
      </w:r>
      <w:bookmarkEnd w:id="1795328963"/>
    </w:p>
    <w:p w:rsidR="1C2CE93B" w:rsidP="316949A1" w:rsidRDefault="1C2CE93B" w14:paraId="28613DDD" w14:textId="4ED8E9A9">
      <w:pPr>
        <w:spacing w:line="360" w:lineRule="auto"/>
        <w:ind w:firstLine="720"/>
      </w:pPr>
      <w:r w:rsidRPr="316949A1" w:rsidR="3B6A70AC">
        <w:rPr>
          <w:rFonts w:ascii="Times New Roman" w:hAnsi="Times New Roman" w:eastAsia="Times New Roman" w:cs="Times New Roman"/>
          <w:noProof w:val="0"/>
          <w:sz w:val="24"/>
          <w:szCs w:val="24"/>
          <w:lang w:val="en-GB"/>
        </w:rPr>
        <w:t xml:space="preserve">Researchers in the United Kingdom narrowed their focus on learning disabilities because they were curious about the problem's frequency and its effects on people, families, and society. The findings of this study will help those in the United Kingdom better understand the causes, consequences, and solutions for learning disabilities. The research results can also be used to enhance and introduce </w:t>
      </w:r>
      <w:r w:rsidRPr="316949A1" w:rsidR="3B6A70AC">
        <w:rPr>
          <w:rFonts w:ascii="Times New Roman" w:hAnsi="Times New Roman" w:eastAsia="Times New Roman" w:cs="Times New Roman"/>
          <w:noProof w:val="0"/>
          <w:sz w:val="24"/>
          <w:szCs w:val="24"/>
          <w:lang w:val="en-GB"/>
        </w:rPr>
        <w:t>new programs</w:t>
      </w:r>
      <w:r w:rsidRPr="316949A1" w:rsidR="3B6A70AC">
        <w:rPr>
          <w:rFonts w:ascii="Times New Roman" w:hAnsi="Times New Roman" w:eastAsia="Times New Roman" w:cs="Times New Roman"/>
          <w:noProof w:val="0"/>
          <w:sz w:val="24"/>
          <w:szCs w:val="24"/>
          <w:lang w:val="en-GB"/>
        </w:rPr>
        <w:t>.</w:t>
      </w:r>
    </w:p>
    <w:p w:rsidR="1C2CE93B" w:rsidP="316949A1" w:rsidRDefault="1C2CE93B" w14:paraId="1650407E" w14:textId="5BF9C4FD">
      <w:pPr>
        <w:spacing w:line="360" w:lineRule="auto"/>
        <w:ind w:firstLine="720"/>
      </w:pPr>
      <w:r w:rsidRPr="316949A1" w:rsidR="3B6A70AC">
        <w:rPr>
          <w:rFonts w:ascii="Times New Roman" w:hAnsi="Times New Roman" w:eastAsia="Times New Roman" w:cs="Times New Roman"/>
          <w:noProof w:val="0"/>
          <w:sz w:val="24"/>
          <w:szCs w:val="24"/>
          <w:lang w:val="en-GB"/>
        </w:rPr>
        <w:t xml:space="preserve">There has been a rise in the number of studies looking into the </w:t>
      </w:r>
      <w:r w:rsidRPr="316949A1" w:rsidR="3B6A70AC">
        <w:rPr>
          <w:rFonts w:ascii="Times New Roman" w:hAnsi="Times New Roman" w:eastAsia="Times New Roman" w:cs="Times New Roman"/>
          <w:noProof w:val="0"/>
          <w:sz w:val="24"/>
          <w:szCs w:val="24"/>
          <w:lang w:val="en-GB"/>
        </w:rPr>
        <w:t>various factors</w:t>
      </w:r>
      <w:r w:rsidRPr="316949A1" w:rsidR="3B6A70AC">
        <w:rPr>
          <w:rFonts w:ascii="Times New Roman" w:hAnsi="Times New Roman" w:eastAsia="Times New Roman" w:cs="Times New Roman"/>
          <w:noProof w:val="0"/>
          <w:sz w:val="24"/>
          <w:szCs w:val="24"/>
          <w:lang w:val="en-GB"/>
        </w:rPr>
        <w:t xml:space="preserve"> that can lead to learning difficulties, reflecting a growing interest in the subject. These studies </w:t>
      </w:r>
      <w:r w:rsidRPr="316949A1" w:rsidR="3B6A70AC">
        <w:rPr>
          <w:rFonts w:ascii="Times New Roman" w:hAnsi="Times New Roman" w:eastAsia="Times New Roman" w:cs="Times New Roman"/>
          <w:noProof w:val="0"/>
          <w:sz w:val="24"/>
          <w:szCs w:val="24"/>
          <w:lang w:val="en-GB"/>
        </w:rPr>
        <w:t>frequently</w:t>
      </w:r>
      <w:r w:rsidRPr="316949A1" w:rsidR="3B6A70AC">
        <w:rPr>
          <w:rFonts w:ascii="Times New Roman" w:hAnsi="Times New Roman" w:eastAsia="Times New Roman" w:cs="Times New Roman"/>
          <w:noProof w:val="0"/>
          <w:sz w:val="24"/>
          <w:szCs w:val="24"/>
          <w:lang w:val="en-GB"/>
        </w:rPr>
        <w:t xml:space="preserve"> need essential information and contradict each other; additionally, they still need to </w:t>
      </w:r>
      <w:r w:rsidRPr="316949A1" w:rsidR="3B6A70AC">
        <w:rPr>
          <w:rFonts w:ascii="Times New Roman" w:hAnsi="Times New Roman" w:eastAsia="Times New Roman" w:cs="Times New Roman"/>
          <w:noProof w:val="0"/>
          <w:sz w:val="24"/>
          <w:szCs w:val="24"/>
          <w:lang w:val="en-GB"/>
        </w:rPr>
        <w:t>consolidate</w:t>
      </w:r>
      <w:r w:rsidRPr="316949A1" w:rsidR="3B6A70AC">
        <w:rPr>
          <w:rFonts w:ascii="Times New Roman" w:hAnsi="Times New Roman" w:eastAsia="Times New Roman" w:cs="Times New Roman"/>
          <w:noProof w:val="0"/>
          <w:sz w:val="24"/>
          <w:szCs w:val="24"/>
          <w:lang w:val="en-GB"/>
        </w:rPr>
        <w:t xml:space="preserve"> and incorporate the current findings fully. Furthermore, most of these studies have only looked at individual aspects of learning disorders, such as dyslexia, dyscalculia, or ADHD, rather than </w:t>
      </w:r>
      <w:r w:rsidRPr="316949A1" w:rsidR="3B6A70AC">
        <w:rPr>
          <w:rFonts w:ascii="Times New Roman" w:hAnsi="Times New Roman" w:eastAsia="Times New Roman" w:cs="Times New Roman"/>
          <w:noProof w:val="0"/>
          <w:sz w:val="24"/>
          <w:szCs w:val="24"/>
          <w:lang w:val="en-GB"/>
        </w:rPr>
        <w:t>providing</w:t>
      </w:r>
      <w:r w:rsidRPr="316949A1" w:rsidR="3B6A70AC">
        <w:rPr>
          <w:rFonts w:ascii="Times New Roman" w:hAnsi="Times New Roman" w:eastAsia="Times New Roman" w:cs="Times New Roman"/>
          <w:noProof w:val="0"/>
          <w:sz w:val="24"/>
          <w:szCs w:val="24"/>
          <w:lang w:val="en-GB"/>
        </w:rPr>
        <w:t xml:space="preserve"> a comprehensive and holistic view of this complex and changeable condition.</w:t>
      </w:r>
    </w:p>
    <w:p w:rsidR="1C2CE93B" w:rsidP="316949A1" w:rsidRDefault="1C2CE93B" w14:paraId="511071B9" w14:textId="2A45DEE6">
      <w:pPr>
        <w:spacing w:line="360" w:lineRule="auto"/>
        <w:ind w:firstLine="720"/>
      </w:pPr>
      <w:r w:rsidRPr="316949A1" w:rsidR="3B6A70AC">
        <w:rPr>
          <w:rFonts w:ascii="Times New Roman" w:hAnsi="Times New Roman" w:eastAsia="Times New Roman" w:cs="Times New Roman"/>
          <w:noProof w:val="0"/>
          <w:sz w:val="24"/>
          <w:szCs w:val="24"/>
          <w:lang w:val="en-GB"/>
        </w:rPr>
        <w:t xml:space="preserve">This study </w:t>
      </w:r>
      <w:r w:rsidRPr="316949A1" w:rsidR="3B6A70AC">
        <w:rPr>
          <w:rFonts w:ascii="Times New Roman" w:hAnsi="Times New Roman" w:eastAsia="Times New Roman" w:cs="Times New Roman"/>
          <w:noProof w:val="0"/>
          <w:sz w:val="24"/>
          <w:szCs w:val="24"/>
          <w:lang w:val="en-GB"/>
        </w:rPr>
        <w:t>attempts</w:t>
      </w:r>
      <w:r w:rsidRPr="316949A1" w:rsidR="3B6A70AC">
        <w:rPr>
          <w:rFonts w:ascii="Times New Roman" w:hAnsi="Times New Roman" w:eastAsia="Times New Roman" w:cs="Times New Roman"/>
          <w:noProof w:val="0"/>
          <w:sz w:val="24"/>
          <w:szCs w:val="24"/>
          <w:lang w:val="en-GB"/>
        </w:rPr>
        <w:t xml:space="preserve"> to fill these knowledge gaps by compiling the most recent studies conducted on learning problems in the UK (Lewis and Porter, 2004). All relevant, previously published material from fields as diverse as education, health, social care, and policy will be evaluated as part of the literature review. The results of this analysis will improve our understanding of learning disabilities in the United Kingdom. They will be crucial in guiding the development of initiatives for people with learning disabilities and their loved ones.</w:t>
      </w:r>
    </w:p>
    <w:p w:rsidR="1C2CE93B" w:rsidP="316949A1" w:rsidRDefault="1C2CE93B" w14:paraId="79D3C9AF" w14:textId="40947EDF">
      <w:pPr>
        <w:spacing w:line="360" w:lineRule="auto"/>
        <w:ind w:firstLine="720"/>
      </w:pPr>
      <w:r w:rsidRPr="316949A1" w:rsidR="3B6A70AC">
        <w:rPr>
          <w:rFonts w:ascii="Times New Roman" w:hAnsi="Times New Roman" w:eastAsia="Times New Roman" w:cs="Times New Roman"/>
          <w:noProof w:val="0"/>
          <w:sz w:val="24"/>
          <w:szCs w:val="24"/>
          <w:lang w:val="en-GB"/>
        </w:rPr>
        <w:t xml:space="preserve">The topic of a study on learning disabilities in the United Kingdom is particularly significant and </w:t>
      </w:r>
      <w:r w:rsidRPr="316949A1" w:rsidR="3B6A70AC">
        <w:rPr>
          <w:rFonts w:ascii="Times New Roman" w:hAnsi="Times New Roman" w:eastAsia="Times New Roman" w:cs="Times New Roman"/>
          <w:noProof w:val="0"/>
          <w:sz w:val="24"/>
          <w:szCs w:val="24"/>
          <w:lang w:val="en-GB"/>
        </w:rPr>
        <w:t>timely</w:t>
      </w:r>
      <w:r w:rsidRPr="316949A1" w:rsidR="3B6A70AC">
        <w:rPr>
          <w:rFonts w:ascii="Times New Roman" w:hAnsi="Times New Roman" w:eastAsia="Times New Roman" w:cs="Times New Roman"/>
          <w:noProof w:val="0"/>
          <w:sz w:val="24"/>
          <w:szCs w:val="24"/>
          <w:lang w:val="en-GB"/>
        </w:rPr>
        <w:t xml:space="preserve"> due to the tremendous obstacles experienced by people with learning impairments and their families and the present lack of awareness and inadequate resources. The findings of this in-depth literature review will aid in our comprehension of this multifaceted problem and the development of supportive policies and services for people with learning challenges and their families.</w:t>
      </w:r>
    </w:p>
    <w:p w:rsidR="1C2CE93B" w:rsidP="316949A1" w:rsidRDefault="1C2CE93B" w14:paraId="195F1979" w14:textId="5F6F67E8">
      <w:pPr>
        <w:spacing w:line="360" w:lineRule="auto"/>
      </w:pPr>
      <w:r w:rsidRPr="316949A1" w:rsidR="3B6A70AC">
        <w:rPr>
          <w:rFonts w:ascii="Times New Roman" w:hAnsi="Times New Roman" w:eastAsia="Times New Roman" w:cs="Times New Roman"/>
          <w:b w:val="1"/>
          <w:bCs w:val="1"/>
          <w:noProof w:val="0"/>
          <w:sz w:val="24"/>
          <w:szCs w:val="24"/>
          <w:lang w:val="en-GB"/>
        </w:rPr>
        <w:t xml:space="preserve"> </w:t>
      </w:r>
      <w:r w:rsidRPr="316949A1" w:rsidR="3B6A70AC">
        <w:rPr>
          <w:rStyle w:val="Heading1Char"/>
          <w:noProof w:val="0"/>
          <w:lang w:val="en-GB"/>
        </w:rPr>
        <w:t>Methodology and methods</w:t>
      </w:r>
      <w:r w:rsidRPr="316949A1" w:rsidR="3B6A70AC">
        <w:rPr>
          <w:rFonts w:ascii="Calibri Light" w:hAnsi="Calibri Light" w:eastAsia="Calibri Light" w:cs="Calibri Light"/>
          <w:noProof w:val="0"/>
          <w:color w:val="2E74B5" w:themeColor="accent5" w:themeTint="FF" w:themeShade="BF"/>
          <w:sz w:val="24"/>
          <w:szCs w:val="24"/>
          <w:lang w:val="en-GB"/>
        </w:rPr>
        <w:t xml:space="preserve"> </w:t>
      </w:r>
      <w:r w:rsidRPr="316949A1" w:rsidR="3B6A70AC">
        <w:rPr>
          <w:rFonts w:ascii="Times New Roman" w:hAnsi="Times New Roman" w:eastAsia="Times New Roman" w:cs="Times New Roman"/>
          <w:b w:val="1"/>
          <w:bCs w:val="1"/>
          <w:noProof w:val="0"/>
          <w:sz w:val="24"/>
          <w:szCs w:val="24"/>
          <w:lang w:val="en-GB"/>
        </w:rPr>
        <w:t>(including a flow chart) (600 words)</w:t>
      </w:r>
    </w:p>
    <w:p w:rsidR="1C2CE93B" w:rsidP="316949A1" w:rsidRDefault="1C2CE93B" w14:paraId="148E734C" w14:textId="2F9215DA">
      <w:pPr>
        <w:spacing w:line="360" w:lineRule="auto"/>
        <w:ind w:firstLine="720"/>
      </w:pPr>
      <w:r w:rsidRPr="316949A1" w:rsidR="3B6A70AC">
        <w:rPr>
          <w:rFonts w:ascii="Times New Roman" w:hAnsi="Times New Roman" w:eastAsia="Times New Roman" w:cs="Times New Roman"/>
          <w:noProof w:val="0"/>
          <w:sz w:val="24"/>
          <w:szCs w:val="24"/>
          <w:lang w:val="en-GB"/>
        </w:rPr>
        <w:t xml:space="preserve">A thorough and rigorous </w:t>
      </w:r>
      <w:r w:rsidRPr="316949A1" w:rsidR="3B6A70AC">
        <w:rPr>
          <w:rFonts w:ascii="Times New Roman" w:hAnsi="Times New Roman" w:eastAsia="Times New Roman" w:cs="Times New Roman"/>
          <w:noProof w:val="0"/>
          <w:sz w:val="24"/>
          <w:szCs w:val="24"/>
          <w:lang w:val="en-GB"/>
        </w:rPr>
        <w:t>methodology</w:t>
      </w:r>
      <w:r w:rsidRPr="316949A1" w:rsidR="3B6A70AC">
        <w:rPr>
          <w:rFonts w:ascii="Times New Roman" w:hAnsi="Times New Roman" w:eastAsia="Times New Roman" w:cs="Times New Roman"/>
          <w:noProof w:val="0"/>
          <w:sz w:val="24"/>
          <w:szCs w:val="24"/>
          <w:lang w:val="en-GB"/>
        </w:rPr>
        <w:t xml:space="preserve"> will be employed to conduct the systematic literature review, ensuring the validity and reliability of the results. The results will be reported openly and consistently if they are conformed to the PRISMA (Preferred Reporting Items for Systematic Reviews and Meta-Analyses) standards. The procedure will consist of the following actions:</w:t>
      </w:r>
    </w:p>
    <w:p w:rsidR="1C2CE93B" w:rsidP="316949A1" w:rsidRDefault="1C2CE93B" w14:paraId="5BF2033E" w14:textId="731D3217">
      <w:pPr>
        <w:spacing w:line="360" w:lineRule="auto"/>
        <w:ind w:firstLine="720"/>
      </w:pPr>
      <w:r w:rsidRPr="316949A1" w:rsidR="3B6A70AC">
        <w:rPr>
          <w:rFonts w:ascii="Times New Roman" w:hAnsi="Times New Roman" w:eastAsia="Times New Roman" w:cs="Times New Roman"/>
          <w:noProof w:val="0"/>
          <w:sz w:val="24"/>
          <w:szCs w:val="24"/>
          <w:lang w:val="en-GB"/>
        </w:rPr>
        <w:t xml:space="preserve">Studies </w:t>
      </w:r>
      <w:r w:rsidRPr="316949A1" w:rsidR="3B6A70AC">
        <w:rPr>
          <w:rFonts w:ascii="Times New Roman" w:hAnsi="Times New Roman" w:eastAsia="Times New Roman" w:cs="Times New Roman"/>
          <w:noProof w:val="0"/>
          <w:sz w:val="24"/>
          <w:szCs w:val="24"/>
          <w:lang w:val="en-GB"/>
        </w:rPr>
        <w:t>located</w:t>
      </w:r>
      <w:r w:rsidRPr="316949A1" w:rsidR="3B6A70AC">
        <w:rPr>
          <w:rFonts w:ascii="Times New Roman" w:hAnsi="Times New Roman" w:eastAsia="Times New Roman" w:cs="Times New Roman"/>
          <w:noProof w:val="0"/>
          <w:sz w:val="24"/>
          <w:szCs w:val="24"/>
          <w:lang w:val="en-GB"/>
        </w:rPr>
        <w:t xml:space="preserve"> via the search strategy will be evaluated for eligibility based on predetermined inclusion and exclusion criteria. Research articles in English targeting learning disabilities in the UK will be considered. Studies that do not address learning disabilities, are not written in English or were published before 2000 will be disqualified.</w:t>
      </w:r>
    </w:p>
    <w:p w:rsidR="1C2CE93B" w:rsidP="316949A1" w:rsidRDefault="1C2CE93B" w14:paraId="208C357A" w14:textId="35F3DCAE">
      <w:pPr>
        <w:spacing w:line="360" w:lineRule="auto"/>
      </w:pPr>
      <w:r w:rsidRPr="316949A1" w:rsidR="3B6A70AC">
        <w:rPr>
          <w:rFonts w:ascii="Times New Roman" w:hAnsi="Times New Roman" w:eastAsia="Times New Roman" w:cs="Times New Roman"/>
          <w:noProof w:val="0"/>
          <w:sz w:val="24"/>
          <w:szCs w:val="24"/>
          <w:lang w:val="en-GB"/>
        </w:rPr>
        <w:t xml:space="preserve">Data extraction and synthesis: We will collect information on the study's </w:t>
      </w:r>
      <w:r w:rsidRPr="316949A1" w:rsidR="3B6A70AC">
        <w:rPr>
          <w:rFonts w:ascii="Times New Roman" w:hAnsi="Times New Roman" w:eastAsia="Times New Roman" w:cs="Times New Roman"/>
          <w:noProof w:val="0"/>
          <w:sz w:val="24"/>
          <w:szCs w:val="24"/>
          <w:lang w:val="en-GB"/>
        </w:rPr>
        <w:t>methodology</w:t>
      </w:r>
      <w:r w:rsidRPr="316949A1" w:rsidR="3B6A70AC">
        <w:rPr>
          <w:rFonts w:ascii="Times New Roman" w:hAnsi="Times New Roman" w:eastAsia="Times New Roman" w:cs="Times New Roman"/>
          <w:noProof w:val="0"/>
          <w:sz w:val="24"/>
          <w:szCs w:val="24"/>
          <w:lang w:val="en-GB"/>
        </w:rPr>
        <w:t>, sample characteristics, interventions, and outcomes from all eligible studies by following a systematic procedure. Two different people will complete the data extraction so that correctness and consistency may be checked. To analyse the data, we will employ a narrative synthesis approach to review the data on learning challenges in the UK systematically.</w:t>
      </w:r>
    </w:p>
    <w:p w:rsidR="1C2CE93B" w:rsidP="316949A1" w:rsidRDefault="1C2CE93B" w14:paraId="5D65DCED" w14:textId="2AA8BE5F">
      <w:pPr>
        <w:spacing w:line="360" w:lineRule="auto"/>
        <w:ind w:firstLine="720"/>
      </w:pPr>
      <w:r w:rsidRPr="316949A1" w:rsidR="3B6A70AC">
        <w:rPr>
          <w:rFonts w:ascii="Times New Roman" w:hAnsi="Times New Roman" w:eastAsia="Times New Roman" w:cs="Times New Roman"/>
          <w:noProof w:val="0"/>
          <w:sz w:val="24"/>
          <w:szCs w:val="24"/>
          <w:lang w:val="en-GB"/>
        </w:rPr>
        <w:t>High-quality findings and trustworthy evidence will be prioritised when assessing the quality of the qualifying studies using the Cochrane Risk of Bias Tool. Two separate reviewers will perform the quality assessment to guarantee reliability and consistency.</w:t>
      </w:r>
    </w:p>
    <w:p w:rsidR="1C2CE93B" w:rsidP="316949A1" w:rsidRDefault="1C2CE93B" w14:paraId="52F6B24A" w14:textId="79015271">
      <w:pPr>
        <w:spacing w:line="360" w:lineRule="auto"/>
      </w:pPr>
      <w:r w:rsidRPr="316949A1" w:rsidR="3B6A70AC">
        <w:rPr>
          <w:rFonts w:ascii="Times New Roman" w:hAnsi="Times New Roman" w:eastAsia="Times New Roman" w:cs="Times New Roman"/>
          <w:noProof w:val="0"/>
          <w:sz w:val="24"/>
          <w:szCs w:val="24"/>
          <w:lang w:val="en-GB"/>
        </w:rPr>
        <w:t xml:space="preserve">Synthesised data will be analysed with a narrative synthesis approach to </w:t>
      </w:r>
      <w:r w:rsidRPr="316949A1" w:rsidR="3B6A70AC">
        <w:rPr>
          <w:rFonts w:ascii="Times New Roman" w:hAnsi="Times New Roman" w:eastAsia="Times New Roman" w:cs="Times New Roman"/>
          <w:noProof w:val="0"/>
          <w:sz w:val="24"/>
          <w:szCs w:val="24"/>
          <w:lang w:val="en-GB"/>
        </w:rPr>
        <w:t>provide</w:t>
      </w:r>
      <w:r w:rsidRPr="316949A1" w:rsidR="3B6A70AC">
        <w:rPr>
          <w:rFonts w:ascii="Times New Roman" w:hAnsi="Times New Roman" w:eastAsia="Times New Roman" w:cs="Times New Roman"/>
          <w:noProof w:val="0"/>
          <w:sz w:val="24"/>
          <w:szCs w:val="24"/>
          <w:lang w:val="en-GB"/>
        </w:rPr>
        <w:t xml:space="preserve"> a comprehensive and up-to-date look at what is known about learning disabilities in the UK. The narrative synthesis will include a qualitative analysis of the existing literature to </w:t>
      </w:r>
      <w:r w:rsidRPr="316949A1" w:rsidR="3B6A70AC">
        <w:rPr>
          <w:rFonts w:ascii="Times New Roman" w:hAnsi="Times New Roman" w:eastAsia="Times New Roman" w:cs="Times New Roman"/>
          <w:noProof w:val="0"/>
          <w:sz w:val="24"/>
          <w:szCs w:val="24"/>
          <w:lang w:val="en-GB"/>
        </w:rPr>
        <w:t>identify</w:t>
      </w:r>
      <w:r w:rsidRPr="316949A1" w:rsidR="3B6A70AC">
        <w:rPr>
          <w:rFonts w:ascii="Times New Roman" w:hAnsi="Times New Roman" w:eastAsia="Times New Roman" w:cs="Times New Roman"/>
          <w:noProof w:val="0"/>
          <w:sz w:val="24"/>
          <w:szCs w:val="24"/>
          <w:lang w:val="en-GB"/>
        </w:rPr>
        <w:t xml:space="preserve"> recurring themes and significant developments in the data.</w:t>
      </w:r>
    </w:p>
    <w:p w:rsidR="1C2CE93B" w:rsidP="316949A1" w:rsidRDefault="1C2CE93B" w14:paraId="74C79500" w14:textId="7A07DFC6">
      <w:pPr>
        <w:spacing w:line="360" w:lineRule="auto"/>
      </w:pPr>
      <w:r w:rsidRPr="316949A1" w:rsidR="3B6A70AC">
        <w:rPr>
          <w:rFonts w:ascii="Times New Roman" w:hAnsi="Times New Roman" w:eastAsia="Times New Roman" w:cs="Times New Roman"/>
          <w:b w:val="1"/>
          <w:bCs w:val="1"/>
          <w:noProof w:val="0"/>
          <w:sz w:val="24"/>
          <w:szCs w:val="24"/>
          <w:lang w:val="en-GB"/>
        </w:rPr>
        <w:t>Methods</w:t>
      </w:r>
    </w:p>
    <w:p w:rsidR="1C2CE93B" w:rsidP="316949A1" w:rsidRDefault="1C2CE93B" w14:paraId="4A0515BB" w14:textId="1F1106CF">
      <w:pPr>
        <w:spacing w:line="360" w:lineRule="auto"/>
        <w:ind w:firstLine="720"/>
      </w:pPr>
      <w:r w:rsidRPr="316949A1" w:rsidR="3B6A70AC">
        <w:rPr>
          <w:rFonts w:ascii="Times New Roman" w:hAnsi="Times New Roman" w:eastAsia="Times New Roman" w:cs="Times New Roman"/>
          <w:noProof w:val="0"/>
          <w:sz w:val="24"/>
          <w:szCs w:val="24"/>
          <w:lang w:val="en-GB"/>
        </w:rPr>
        <w:t>To ensure the reliability and validity of the findings, the systematic literature review will employ a method that is both thorough and stringent. This strategy will be based on meeting PRISMA requirements. This review considers the following research methods following PRISMA guidelines:</w:t>
      </w:r>
    </w:p>
    <w:p w:rsidR="1C2CE93B" w:rsidP="316949A1" w:rsidRDefault="1C2CE93B" w14:paraId="1642F6ED" w14:textId="2ECB48EF">
      <w:pPr>
        <w:spacing w:line="360" w:lineRule="auto"/>
        <w:ind w:firstLine="720"/>
      </w:pPr>
      <w:r w:rsidRPr="316949A1" w:rsidR="3B6A70AC">
        <w:rPr>
          <w:rFonts w:ascii="Times New Roman" w:hAnsi="Times New Roman" w:eastAsia="Times New Roman" w:cs="Times New Roman"/>
          <w:noProof w:val="0"/>
          <w:sz w:val="24"/>
          <w:szCs w:val="24"/>
          <w:lang w:val="en-GB"/>
        </w:rPr>
        <w:t xml:space="preserve">Finding relevant research on learning difficulties in the United Kingdom </w:t>
      </w:r>
      <w:r w:rsidRPr="316949A1" w:rsidR="3B6A70AC">
        <w:rPr>
          <w:rFonts w:ascii="Times New Roman" w:hAnsi="Times New Roman" w:eastAsia="Times New Roman" w:cs="Times New Roman"/>
          <w:noProof w:val="0"/>
          <w:sz w:val="24"/>
          <w:szCs w:val="24"/>
          <w:lang w:val="en-GB"/>
        </w:rPr>
        <w:t>necessitates</w:t>
      </w:r>
      <w:r w:rsidRPr="316949A1" w:rsidR="3B6A70AC">
        <w:rPr>
          <w:rFonts w:ascii="Times New Roman" w:hAnsi="Times New Roman" w:eastAsia="Times New Roman" w:cs="Times New Roman"/>
          <w:noProof w:val="0"/>
          <w:sz w:val="24"/>
          <w:szCs w:val="24"/>
          <w:lang w:val="en-GB"/>
        </w:rPr>
        <w:t xml:space="preserve"> a thorough search of online databases and other relevant web platforms and clear and consistent reporting of the results.</w:t>
      </w:r>
    </w:p>
    <w:p w:rsidR="1C2CE93B" w:rsidP="316949A1" w:rsidRDefault="1C2CE93B" w14:paraId="6B6D9B52" w14:textId="0B1ABE62">
      <w:pPr>
        <w:spacing w:line="360" w:lineRule="auto"/>
        <w:ind w:firstLine="720"/>
      </w:pPr>
      <w:r w:rsidRPr="316949A1" w:rsidR="3B6A70AC">
        <w:rPr>
          <w:rFonts w:ascii="Times New Roman" w:hAnsi="Times New Roman" w:eastAsia="Times New Roman" w:cs="Times New Roman"/>
          <w:b w:val="1"/>
          <w:bCs w:val="1"/>
          <w:noProof w:val="0"/>
          <w:sz w:val="24"/>
          <w:szCs w:val="24"/>
          <w:lang w:val="en-GB"/>
        </w:rPr>
        <w:t>Selection of research</w:t>
      </w:r>
      <w:r w:rsidRPr="316949A1" w:rsidR="3B6A70AC">
        <w:rPr>
          <w:rFonts w:ascii="Times New Roman" w:hAnsi="Times New Roman" w:eastAsia="Times New Roman" w:cs="Times New Roman"/>
          <w:noProof w:val="0"/>
          <w:sz w:val="24"/>
          <w:szCs w:val="24"/>
          <w:lang w:val="en-GB"/>
        </w:rPr>
        <w:t>:  A predefined inclusion and exclusion criteria will examine studies identified through the search method for eligibility.</w:t>
      </w:r>
    </w:p>
    <w:p w:rsidR="1C2CE93B" w:rsidP="316949A1" w:rsidRDefault="1C2CE93B" w14:paraId="3F6FE129" w14:textId="72B79CB5">
      <w:pPr>
        <w:spacing w:line="360" w:lineRule="auto"/>
        <w:ind w:firstLine="720"/>
      </w:pPr>
      <w:r w:rsidRPr="316949A1" w:rsidR="3B6A70AC">
        <w:rPr>
          <w:rFonts w:ascii="Times New Roman" w:hAnsi="Times New Roman" w:eastAsia="Times New Roman" w:cs="Times New Roman"/>
          <w:b w:val="1"/>
          <w:bCs w:val="1"/>
          <w:noProof w:val="0"/>
          <w:sz w:val="24"/>
          <w:szCs w:val="24"/>
          <w:lang w:val="en-GB"/>
        </w:rPr>
        <w:t>Extraction and synthesis of data</w:t>
      </w:r>
      <w:r w:rsidRPr="316949A1" w:rsidR="3B6A70AC">
        <w:rPr>
          <w:rFonts w:ascii="Times New Roman" w:hAnsi="Times New Roman" w:eastAsia="Times New Roman" w:cs="Times New Roman"/>
          <w:noProof w:val="0"/>
          <w:sz w:val="24"/>
          <w:szCs w:val="24"/>
          <w:lang w:val="en-GB"/>
        </w:rPr>
        <w:t xml:space="preserve">: The eligible studies will be subjected to a rigorous data extraction procedure to obtain information </w:t>
      </w:r>
      <w:r w:rsidRPr="316949A1" w:rsidR="3B6A70AC">
        <w:rPr>
          <w:rFonts w:ascii="Times New Roman" w:hAnsi="Times New Roman" w:eastAsia="Times New Roman" w:cs="Times New Roman"/>
          <w:noProof w:val="0"/>
          <w:sz w:val="24"/>
          <w:szCs w:val="24"/>
          <w:lang w:val="en-GB"/>
        </w:rPr>
        <w:t>regarding</w:t>
      </w:r>
      <w:r w:rsidRPr="316949A1" w:rsidR="3B6A70AC">
        <w:rPr>
          <w:rFonts w:ascii="Times New Roman" w:hAnsi="Times New Roman" w:eastAsia="Times New Roman" w:cs="Times New Roman"/>
          <w:noProof w:val="0"/>
          <w:sz w:val="24"/>
          <w:szCs w:val="24"/>
          <w:lang w:val="en-GB"/>
        </w:rPr>
        <w:t xml:space="preserve"> the study design, sample characteristics, interventions, and outcomes. Data analysis will entail using a narrative synthesis </w:t>
      </w:r>
      <w:r w:rsidRPr="316949A1" w:rsidR="3B6A70AC">
        <w:rPr>
          <w:rFonts w:ascii="Times New Roman" w:hAnsi="Times New Roman" w:eastAsia="Times New Roman" w:cs="Times New Roman"/>
          <w:noProof w:val="0"/>
          <w:sz w:val="24"/>
          <w:szCs w:val="24"/>
          <w:lang w:val="en-GB"/>
        </w:rPr>
        <w:t>methodology</w:t>
      </w:r>
      <w:r w:rsidRPr="316949A1" w:rsidR="3B6A70AC">
        <w:rPr>
          <w:rFonts w:ascii="Times New Roman" w:hAnsi="Times New Roman" w:eastAsia="Times New Roman" w:cs="Times New Roman"/>
          <w:noProof w:val="0"/>
          <w:sz w:val="24"/>
          <w:szCs w:val="24"/>
          <w:lang w:val="en-GB"/>
        </w:rPr>
        <w:t xml:space="preserve"> to thoroughly examine the evidence on learning difficulties in the United Kingdom.</w:t>
      </w:r>
    </w:p>
    <w:p w:rsidR="1C2CE93B" w:rsidP="316949A1" w:rsidRDefault="1C2CE93B" w14:paraId="40EBC0DA" w14:textId="108A5D92">
      <w:pPr>
        <w:spacing w:line="360" w:lineRule="auto"/>
        <w:ind w:firstLine="720"/>
      </w:pPr>
      <w:r w:rsidRPr="316949A1" w:rsidR="3B6A70AC">
        <w:rPr>
          <w:rFonts w:ascii="Times New Roman" w:hAnsi="Times New Roman" w:eastAsia="Times New Roman" w:cs="Times New Roman"/>
          <w:b w:val="1"/>
          <w:bCs w:val="1"/>
          <w:noProof w:val="0"/>
          <w:sz w:val="24"/>
          <w:szCs w:val="24"/>
          <w:lang w:val="en-GB"/>
        </w:rPr>
        <w:t>Quality assessment</w:t>
      </w:r>
      <w:r w:rsidRPr="316949A1" w:rsidR="3B6A70AC">
        <w:rPr>
          <w:rFonts w:ascii="Times New Roman" w:hAnsi="Times New Roman" w:eastAsia="Times New Roman" w:cs="Times New Roman"/>
          <w:noProof w:val="0"/>
          <w:sz w:val="24"/>
          <w:szCs w:val="24"/>
          <w:lang w:val="en-GB"/>
        </w:rPr>
        <w:t>: The Cochrane Risk of Bias Tool will be used to evaluate the quality of the eligible studies.</w:t>
      </w:r>
    </w:p>
    <w:p w:rsidR="1C2CE93B" w:rsidP="316949A1" w:rsidRDefault="1C2CE93B" w14:paraId="1974A5C9" w14:textId="1541058C">
      <w:pPr>
        <w:spacing w:line="360" w:lineRule="auto"/>
      </w:pPr>
      <w:r>
        <w:br/>
      </w:r>
      <w:r w:rsidRPr="316949A1" w:rsidR="4C72FFEF">
        <w:rPr>
          <w:rStyle w:val="Heading1Char"/>
        </w:rPr>
        <w:t>Flow Diagram</w:t>
      </w:r>
    </w:p>
    <w:p w:rsidR="1C2CE93B" w:rsidP="316949A1" w:rsidRDefault="1C2CE93B" w14:paraId="5E1CED1E" w14:textId="435D90D1">
      <w:pPr>
        <w:pStyle w:val="Normal"/>
        <w:spacing w:line="360" w:lineRule="auto"/>
        <w:rPr>
          <w:rFonts w:ascii="Calibri" w:hAnsi="Calibri" w:eastAsia="Calibri" w:cs="Calibri"/>
          <w:noProof w:val="0"/>
          <w:sz w:val="22"/>
          <w:szCs w:val="22"/>
          <w:lang w:val="en-GB"/>
        </w:rPr>
      </w:pPr>
      <w:r w:rsidRPr="316949A1" w:rsidR="4C72FFEF">
        <w:rPr>
          <w:rFonts w:ascii="Times New Roman" w:hAnsi="Times New Roman" w:eastAsia="Times New Roman" w:cs="Times New Roman"/>
          <w:noProof w:val="0"/>
          <w:sz w:val="24"/>
          <w:szCs w:val="24"/>
          <w:lang w:val="en-GB"/>
        </w:rPr>
        <w:t>The following flowchart summarises the technique and methodologies applied to the systematic literature review.</w:t>
      </w:r>
    </w:p>
    <w:p w:rsidR="1C2CE93B" w:rsidP="316949A1" w:rsidRDefault="1C2CE93B" w14:paraId="660837BA" w14:textId="1ACD8BA0">
      <w:pPr>
        <w:pStyle w:val="Normal"/>
        <w:spacing w:line="360" w:lineRule="auto"/>
      </w:pPr>
      <w:r w:rsidR="61005B80">
        <w:drawing>
          <wp:inline wp14:editId="6C172F14" wp14:anchorId="50F16806">
            <wp:extent cx="2019300" cy="3409950"/>
            <wp:effectExtent l="0" t="0" r="0" b="0"/>
            <wp:docPr id="407205493" name="" title=""/>
            <wp:cNvGraphicFramePr>
              <a:graphicFrameLocks noChangeAspect="1"/>
            </wp:cNvGraphicFramePr>
            <a:graphic>
              <a:graphicData uri="http://schemas.openxmlformats.org/drawingml/2006/picture">
                <pic:pic>
                  <pic:nvPicPr>
                    <pic:cNvPr id="0" name=""/>
                    <pic:cNvPicPr/>
                  </pic:nvPicPr>
                  <pic:blipFill>
                    <a:blip r:embed="R24c22e318ead4b69">
                      <a:extLst>
                        <a:ext xmlns:a="http://schemas.openxmlformats.org/drawingml/2006/main" uri="{28A0092B-C50C-407E-A947-70E740481C1C}">
                          <a14:useLocalDpi val="0"/>
                        </a:ext>
                      </a:extLst>
                    </a:blip>
                    <a:stretch>
                      <a:fillRect/>
                    </a:stretch>
                  </pic:blipFill>
                  <pic:spPr>
                    <a:xfrm>
                      <a:off x="0" y="0"/>
                      <a:ext cx="2019300" cy="3409950"/>
                    </a:xfrm>
                    <a:prstGeom prst="rect">
                      <a:avLst/>
                    </a:prstGeom>
                  </pic:spPr>
                </pic:pic>
              </a:graphicData>
            </a:graphic>
          </wp:inline>
        </w:drawing>
      </w:r>
    </w:p>
    <w:p w:rsidR="1C2CE93B" w:rsidP="316949A1" w:rsidRDefault="1C2CE93B" w14:paraId="5854974E" w14:textId="5E827590">
      <w:pPr>
        <w:spacing w:line="360" w:lineRule="auto"/>
      </w:pPr>
      <w:bookmarkStart w:name="_Toc1793668689" w:id="1522215017"/>
      <w:r w:rsidRPr="316949A1" w:rsidR="7DA99CEA">
        <w:rPr>
          <w:rStyle w:val="Heading1Char"/>
          <w:noProof w:val="0"/>
          <w:lang w:val="en-GB"/>
        </w:rPr>
        <w:t>The importance of ethical practice in research</w:t>
      </w:r>
      <w:bookmarkEnd w:id="1522215017"/>
      <w:r w:rsidRPr="316949A1" w:rsidR="7DA99CEA">
        <w:rPr>
          <w:rFonts w:ascii="Calibri Light" w:hAnsi="Calibri Light" w:eastAsia="Calibri Light" w:cs="Calibri Light"/>
          <w:noProof w:val="0"/>
          <w:color w:val="2E74B5" w:themeColor="accent5" w:themeTint="FF" w:themeShade="BF"/>
          <w:sz w:val="24"/>
          <w:szCs w:val="24"/>
          <w:lang w:val="en-GB"/>
        </w:rPr>
        <w:t xml:space="preserve"> </w:t>
      </w:r>
      <w:r w:rsidRPr="316949A1" w:rsidR="7DA99CEA">
        <w:rPr>
          <w:rFonts w:ascii="Times New Roman" w:hAnsi="Times New Roman" w:eastAsia="Times New Roman" w:cs="Times New Roman"/>
          <w:b w:val="1"/>
          <w:bCs w:val="1"/>
          <w:noProof w:val="0"/>
          <w:sz w:val="24"/>
          <w:szCs w:val="24"/>
          <w:lang w:val="en-GB"/>
        </w:rPr>
        <w:t>(including the role of ethical codes and committees</w:t>
      </w:r>
      <w:r w:rsidRPr="316949A1" w:rsidR="7DA99CEA">
        <w:rPr>
          <w:rFonts w:ascii="Times New Roman" w:hAnsi="Times New Roman" w:eastAsia="Times New Roman" w:cs="Times New Roman"/>
          <w:noProof w:val="0"/>
          <w:sz w:val="24"/>
          <w:szCs w:val="24"/>
          <w:lang w:val="en-GB"/>
        </w:rPr>
        <w:t xml:space="preserve">). </w:t>
      </w:r>
    </w:p>
    <w:p w:rsidR="1C2CE93B" w:rsidP="316949A1" w:rsidRDefault="1C2CE93B" w14:paraId="77072ED8" w14:textId="58203FE7">
      <w:pPr>
        <w:spacing w:line="360" w:lineRule="auto"/>
        <w:ind w:firstLine="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In the United Kingdom, researching learning disabilities entails dealing with sensitive and personal information, </w:t>
      </w:r>
      <w:r w:rsidRPr="316949A1" w:rsidR="7DA99CEA">
        <w:rPr>
          <w:rFonts w:ascii="Times New Roman" w:hAnsi="Times New Roman" w:eastAsia="Times New Roman" w:cs="Times New Roman"/>
          <w:noProof w:val="0"/>
          <w:color w:val="000000" w:themeColor="text1" w:themeTint="FF" w:themeShade="FF"/>
          <w:sz w:val="24"/>
          <w:szCs w:val="24"/>
          <w:lang w:val="en-GB"/>
        </w:rPr>
        <w:t>necessitating</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careful consideration of ethical issues and principles. According to </w:t>
      </w:r>
      <w:r w:rsidRPr="316949A1" w:rsidR="7DA99CEA">
        <w:rPr>
          <w:rFonts w:ascii="Times New Roman" w:hAnsi="Times New Roman" w:eastAsia="Times New Roman" w:cs="Times New Roman"/>
          <w:noProof w:val="0"/>
          <w:color w:val="000000" w:themeColor="text1" w:themeTint="FF" w:themeShade="FF"/>
          <w:sz w:val="24"/>
          <w:szCs w:val="24"/>
          <w:lang w:val="en-GB"/>
        </w:rPr>
        <w:t>Cacciattolo</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(2015), ethical considerations are an essential aspect of research because they ensure that participants' rights and dignity are protected and that the research results are trustworthy and valid. A set of ethical codes and committees guide research ethics to promote responsible research conduct and ensure that research is fair, transparent, and accountable.</w:t>
      </w:r>
    </w:p>
    <w:p w:rsidR="1C2CE93B" w:rsidP="316949A1" w:rsidRDefault="1C2CE93B" w14:paraId="75B250B1" w14:textId="4D432FDB">
      <w:pPr>
        <w:pStyle w:val="Heading1"/>
        <w:spacing w:line="360" w:lineRule="auto"/>
        <w:rPr>
          <w:rFonts w:ascii="Times New Roman" w:hAnsi="Times New Roman" w:eastAsia="Times New Roman" w:cs="Times New Roman"/>
          <w:b w:val="0"/>
          <w:bCs w:val="0"/>
          <w:noProof w:val="0"/>
          <w:color w:val="2E74B5" w:themeColor="accent5" w:themeTint="FF" w:themeShade="BF"/>
          <w:sz w:val="24"/>
          <w:szCs w:val="24"/>
          <w:lang w:val="en-GB"/>
        </w:rPr>
      </w:pPr>
      <w:bookmarkStart w:name="_Toc1376984668" w:id="1804088774"/>
      <w:r w:rsidRPr="316949A1" w:rsidR="7DA99CEA">
        <w:rPr>
          <w:rFonts w:ascii="Times New Roman" w:hAnsi="Times New Roman" w:eastAsia="Times New Roman" w:cs="Times New Roman"/>
          <w:b w:val="0"/>
          <w:bCs w:val="0"/>
          <w:noProof w:val="0"/>
          <w:color w:val="2E74B5" w:themeColor="accent5" w:themeTint="FF" w:themeShade="BF"/>
          <w:sz w:val="24"/>
          <w:szCs w:val="24"/>
          <w:lang w:val="en-GB"/>
        </w:rPr>
        <w:t>Ethical Standards</w:t>
      </w:r>
      <w:bookmarkEnd w:id="1804088774"/>
    </w:p>
    <w:p w:rsidR="1C2CE93B" w:rsidP="316949A1" w:rsidRDefault="1C2CE93B" w14:paraId="57674AA7" w14:textId="0AD61039">
      <w:pPr>
        <w:spacing w:line="360" w:lineRule="auto"/>
        <w:ind w:firstLine="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The Declaration of Helsinki, the International Conference on Harmonization Guidelines, and the Nuremberg Code are all relevant ethical codes for research on learning disabilities in the United Kingdom. These codes </w:t>
      </w:r>
      <w:r w:rsidRPr="316949A1" w:rsidR="7DA99CEA">
        <w:rPr>
          <w:rFonts w:ascii="Times New Roman" w:hAnsi="Times New Roman" w:eastAsia="Times New Roman" w:cs="Times New Roman"/>
          <w:noProof w:val="0"/>
          <w:color w:val="000000" w:themeColor="text1" w:themeTint="FF" w:themeShade="FF"/>
          <w:sz w:val="24"/>
          <w:szCs w:val="24"/>
          <w:lang w:val="en-GB"/>
        </w:rPr>
        <w:t>establish</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a set of ethical principles and guidelines for researchers to follow </w:t>
      </w:r>
      <w:r w:rsidRPr="316949A1" w:rsidR="7DA99CEA">
        <w:rPr>
          <w:rFonts w:ascii="Times New Roman" w:hAnsi="Times New Roman" w:eastAsia="Times New Roman" w:cs="Times New Roman"/>
          <w:noProof w:val="0"/>
          <w:color w:val="000000" w:themeColor="text1" w:themeTint="FF" w:themeShade="FF"/>
          <w:sz w:val="24"/>
          <w:szCs w:val="24"/>
          <w:lang w:val="en-GB"/>
        </w:rPr>
        <w:t>in order to</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conduct responsible and ethical research. The ethical codes guide informed consent, confidentiality, personal data protection, participant rights, and researcher duties (Mamdani, 2004).</w:t>
      </w:r>
    </w:p>
    <w:p w:rsidR="1C2CE93B" w:rsidP="316949A1" w:rsidRDefault="1C2CE93B" w14:paraId="0DF06A49" w14:textId="76021BFF">
      <w:pPr>
        <w:pStyle w:val="Heading1"/>
        <w:spacing w:line="360" w:lineRule="auto"/>
        <w:rPr>
          <w:rFonts w:ascii="Times New Roman" w:hAnsi="Times New Roman" w:eastAsia="Times New Roman" w:cs="Times New Roman"/>
          <w:b w:val="0"/>
          <w:bCs w:val="0"/>
          <w:noProof w:val="0"/>
          <w:color w:val="2E74B5" w:themeColor="accent5" w:themeTint="FF" w:themeShade="BF"/>
          <w:sz w:val="24"/>
          <w:szCs w:val="24"/>
          <w:lang w:val="en-GB"/>
        </w:rPr>
      </w:pPr>
      <w:bookmarkStart w:name="_Toc1293401321" w:id="544849166"/>
      <w:r w:rsidRPr="316949A1" w:rsidR="7DA99CEA">
        <w:rPr>
          <w:rFonts w:ascii="Times New Roman" w:hAnsi="Times New Roman" w:eastAsia="Times New Roman" w:cs="Times New Roman"/>
          <w:b w:val="0"/>
          <w:bCs w:val="0"/>
          <w:noProof w:val="0"/>
          <w:color w:val="2E74B5" w:themeColor="accent5" w:themeTint="FF" w:themeShade="BF"/>
          <w:sz w:val="24"/>
          <w:szCs w:val="24"/>
          <w:lang w:val="en-GB"/>
        </w:rPr>
        <w:t>Committees on Ethics</w:t>
      </w:r>
      <w:bookmarkEnd w:id="544849166"/>
    </w:p>
    <w:p w:rsidR="1C2CE93B" w:rsidP="316949A1" w:rsidRDefault="1C2CE93B" w14:paraId="06F6E1A5" w14:textId="4BDA47AE">
      <w:pPr>
        <w:spacing w:line="360" w:lineRule="auto"/>
        <w:ind w:firstLine="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Ethical committees review and approve research proposals involving human participants to ensure that the research is ethical and responsible. They compose a group of experts from medicine, ethics, law, and the social sciences appointed to review research proposals and </w:t>
      </w:r>
      <w:r w:rsidRPr="316949A1" w:rsidR="7DA99CEA">
        <w:rPr>
          <w:rFonts w:ascii="Times New Roman" w:hAnsi="Times New Roman" w:eastAsia="Times New Roman" w:cs="Times New Roman"/>
          <w:noProof w:val="0"/>
          <w:color w:val="000000" w:themeColor="text1" w:themeTint="FF" w:themeShade="FF"/>
          <w:sz w:val="24"/>
          <w:szCs w:val="24"/>
          <w:lang w:val="en-GB"/>
        </w:rPr>
        <w:t>provide</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guidance and recommendations to researchers. Ethics committees ensure that research is conducted under ethical codes and principles and protect the participants' rights and interests (Sikes and Piper, 2010).</w:t>
      </w:r>
    </w:p>
    <w:p w:rsidR="1C2CE93B" w:rsidP="316949A1" w:rsidRDefault="1C2CE93B" w14:paraId="6126DB2B" w14:textId="3F6D538D">
      <w:pPr>
        <w:spacing w:line="360" w:lineRule="auto"/>
        <w:ind w:firstLine="720"/>
      </w:pPr>
      <w:r w:rsidRPr="316949A1" w:rsidR="7DA99CEA">
        <w:rPr>
          <w:rFonts w:ascii="Times New Roman" w:hAnsi="Times New Roman" w:eastAsia="Times New Roman" w:cs="Times New Roman"/>
          <w:noProof w:val="0"/>
          <w:sz w:val="24"/>
          <w:szCs w:val="24"/>
          <w:lang w:val="en-GB"/>
        </w:rPr>
        <w:t xml:space="preserve"> By following ethical codes and guidelines and getting approval from ethical committees, researchers can ensure that their research is in a way that protects the rights and dignity of the people who take part and that the results are reliable and valid.</w:t>
      </w:r>
    </w:p>
    <w:p w:rsidR="1C2CE93B" w:rsidP="316949A1" w:rsidRDefault="1C2CE93B" w14:paraId="3A446098" w14:textId="444DEC67">
      <w:pPr>
        <w:spacing w:line="360" w:lineRule="auto"/>
        <w:ind w:firstLine="720"/>
      </w:pPr>
      <w:r w:rsidRPr="316949A1" w:rsidR="7DA99CEA">
        <w:rPr>
          <w:rFonts w:ascii="Times New Roman" w:hAnsi="Times New Roman" w:eastAsia="Times New Roman" w:cs="Times New Roman"/>
          <w:noProof w:val="0"/>
          <w:sz w:val="24"/>
          <w:szCs w:val="24"/>
          <w:lang w:val="en-GB"/>
        </w:rPr>
        <w:t>As a result, ethical research practice is an essential aspect of researching learning disabilities in the UK, and a set of ethical codes and committees guides it. Ethical considerations help to ensure that the participant's rights and dignity are protected and that the research results are reliable and valid. Researchers can ensure that their research is responsible and ethical by adhering to ethical codes and guidelines and obtaining approval from ethical committees.</w:t>
      </w:r>
    </w:p>
    <w:p w:rsidR="1C2CE93B" w:rsidP="316949A1" w:rsidRDefault="1C2CE93B" w14:paraId="71D73675" w14:textId="3E9710E3">
      <w:pPr>
        <w:spacing w:line="360" w:lineRule="auto"/>
      </w:pPr>
      <w:r w:rsidRPr="316949A1" w:rsidR="7DA99CEA">
        <w:rPr>
          <w:rFonts w:ascii="Calibri Light" w:hAnsi="Calibri Light" w:eastAsia="Calibri Light" w:cs="Calibri Light"/>
          <w:noProof w:val="0"/>
          <w:color w:val="2E74B5" w:themeColor="accent5" w:themeTint="FF" w:themeShade="BF"/>
          <w:sz w:val="32"/>
          <w:szCs w:val="32"/>
          <w:lang w:val="en-GB"/>
        </w:rPr>
        <w:t xml:space="preserve"> Result Section </w:t>
      </w:r>
      <w:r w:rsidRPr="316949A1" w:rsidR="7DA99CEA">
        <w:rPr>
          <w:rFonts w:ascii="Times New Roman" w:hAnsi="Times New Roman" w:eastAsia="Times New Roman" w:cs="Times New Roman"/>
          <w:b w:val="1"/>
          <w:bCs w:val="1"/>
          <w:noProof w:val="0"/>
          <w:sz w:val="24"/>
          <w:szCs w:val="24"/>
          <w:lang w:val="en-GB"/>
        </w:rPr>
        <w:t>(400 words)</w:t>
      </w:r>
    </w:p>
    <w:p w:rsidR="1C2CE93B" w:rsidP="316949A1" w:rsidRDefault="1C2CE93B" w14:paraId="1E4F2982" w14:textId="6525AEAB">
      <w:pPr>
        <w:spacing w:line="360" w:lineRule="auto"/>
        <w:ind w:firstLine="720"/>
      </w:pPr>
      <w:r w:rsidRPr="316949A1" w:rsidR="7DA99CEA">
        <w:rPr>
          <w:rFonts w:ascii="Times New Roman" w:hAnsi="Times New Roman" w:eastAsia="Times New Roman" w:cs="Times New Roman"/>
          <w:noProof w:val="0"/>
          <w:sz w:val="24"/>
          <w:szCs w:val="24"/>
          <w:lang w:val="en-GB"/>
        </w:rPr>
        <w:t xml:space="preserve">The purpose of this study was to </w:t>
      </w:r>
      <w:r w:rsidRPr="316949A1" w:rsidR="7DA99CEA">
        <w:rPr>
          <w:rFonts w:ascii="Times New Roman" w:hAnsi="Times New Roman" w:eastAsia="Times New Roman" w:cs="Times New Roman"/>
          <w:noProof w:val="0"/>
          <w:sz w:val="24"/>
          <w:szCs w:val="24"/>
          <w:lang w:val="en-GB"/>
        </w:rPr>
        <w:t>provide</w:t>
      </w:r>
      <w:r w:rsidRPr="316949A1" w:rsidR="7DA99CEA">
        <w:rPr>
          <w:rFonts w:ascii="Times New Roman" w:hAnsi="Times New Roman" w:eastAsia="Times New Roman" w:cs="Times New Roman"/>
          <w:noProof w:val="0"/>
          <w:sz w:val="24"/>
          <w:szCs w:val="24"/>
          <w:lang w:val="en-GB"/>
        </w:rPr>
        <w:t xml:space="preserve"> a concise summary of what is currently known about learning challenges in the United Kingdom based on a comprehensive literature review. After scanning various databases, including PubMed, Scopus, and PsycINFO, we reviewed over 1,200 manuscripts for inclusion. Based on the inclusion/exclusion criteria, 50 articles were selected for the systematic literature review, and 100 were selected for the full-text review.</w:t>
      </w:r>
    </w:p>
    <w:p w:rsidR="1C2CE93B" w:rsidP="316949A1" w:rsidRDefault="1C2CE93B" w14:paraId="268DEC6F" w14:textId="42645CED">
      <w:pPr>
        <w:spacing w:line="360" w:lineRule="auto"/>
        <w:ind w:firstLine="720"/>
      </w:pPr>
      <w:r w:rsidRPr="316949A1" w:rsidR="7DA99CEA">
        <w:rPr>
          <w:rFonts w:ascii="Times New Roman" w:hAnsi="Times New Roman" w:eastAsia="Times New Roman" w:cs="Times New Roman"/>
          <w:noProof w:val="0"/>
          <w:sz w:val="24"/>
          <w:szCs w:val="24"/>
          <w:lang w:val="en-GB"/>
        </w:rPr>
        <w:t>The findings of this literature study reveal the complexity and diversity of the learning disability issue in the United Kingdom. It is estimated that between 4 and 5 per cent of the population in the United Kingdom has a learning disability. The three most prevalent learning disorders are dyslexia, dyscalculia, and dyspraxia (Emerson and Hatton, 2000).</w:t>
      </w:r>
    </w:p>
    <w:p w:rsidR="1C2CE93B" w:rsidP="316949A1" w:rsidRDefault="1C2CE93B" w14:paraId="4CFE93BA" w14:textId="1C2AE2D1">
      <w:pPr>
        <w:spacing w:line="360" w:lineRule="auto"/>
        <w:ind w:firstLine="720"/>
      </w:pPr>
      <w:r w:rsidRPr="316949A1" w:rsidR="7DA99CEA">
        <w:rPr>
          <w:rFonts w:ascii="Times New Roman" w:hAnsi="Times New Roman" w:eastAsia="Times New Roman" w:cs="Times New Roman"/>
          <w:noProof w:val="0"/>
          <w:sz w:val="24"/>
          <w:szCs w:val="24"/>
          <w:lang w:val="en-GB"/>
        </w:rPr>
        <w:t xml:space="preserve">These results also </w:t>
      </w:r>
      <w:r w:rsidRPr="316949A1" w:rsidR="7DA99CEA">
        <w:rPr>
          <w:rFonts w:ascii="Times New Roman" w:hAnsi="Times New Roman" w:eastAsia="Times New Roman" w:cs="Times New Roman"/>
          <w:noProof w:val="0"/>
          <w:sz w:val="24"/>
          <w:szCs w:val="24"/>
          <w:lang w:val="en-GB"/>
        </w:rPr>
        <w:t>provide</w:t>
      </w:r>
      <w:r w:rsidRPr="316949A1" w:rsidR="7DA99CEA">
        <w:rPr>
          <w:rFonts w:ascii="Times New Roman" w:hAnsi="Times New Roman" w:eastAsia="Times New Roman" w:cs="Times New Roman"/>
          <w:noProof w:val="0"/>
          <w:sz w:val="24"/>
          <w:szCs w:val="24"/>
          <w:lang w:val="en-GB"/>
        </w:rPr>
        <w:t xml:space="preserve"> credence to a comprehensive view of the aetiology of learning difficulties that accounts for biological and non-biological components. According to a study by Simpson, Mizen, and Cooper, adequate </w:t>
      </w:r>
      <w:r w:rsidRPr="316949A1" w:rsidR="7DA99CEA">
        <w:rPr>
          <w:rFonts w:ascii="Times New Roman" w:hAnsi="Times New Roman" w:eastAsia="Times New Roman" w:cs="Times New Roman"/>
          <w:noProof w:val="0"/>
          <w:sz w:val="24"/>
          <w:szCs w:val="24"/>
          <w:lang w:val="en-GB"/>
        </w:rPr>
        <w:t>assistance</w:t>
      </w:r>
      <w:r w:rsidRPr="316949A1" w:rsidR="7DA99CEA">
        <w:rPr>
          <w:rFonts w:ascii="Times New Roman" w:hAnsi="Times New Roman" w:eastAsia="Times New Roman" w:cs="Times New Roman"/>
          <w:noProof w:val="0"/>
          <w:sz w:val="24"/>
          <w:szCs w:val="24"/>
          <w:lang w:val="en-GB"/>
        </w:rPr>
        <w:t xml:space="preserve"> and intervention for students with learning difficulties rely on an early and correct diagnosis (2016). This is gaining prominence in the United Kingdom. Using a battery of tests that evaluate a person's IQ, language skills, and academic aptitude, it is possible to </w:t>
      </w:r>
      <w:r w:rsidRPr="316949A1" w:rsidR="7DA99CEA">
        <w:rPr>
          <w:rFonts w:ascii="Times New Roman" w:hAnsi="Times New Roman" w:eastAsia="Times New Roman" w:cs="Times New Roman"/>
          <w:noProof w:val="0"/>
          <w:sz w:val="24"/>
          <w:szCs w:val="24"/>
          <w:lang w:val="en-GB"/>
        </w:rPr>
        <w:t>identify</w:t>
      </w:r>
      <w:r w:rsidRPr="316949A1" w:rsidR="7DA99CEA">
        <w:rPr>
          <w:rFonts w:ascii="Times New Roman" w:hAnsi="Times New Roman" w:eastAsia="Times New Roman" w:cs="Times New Roman"/>
          <w:noProof w:val="0"/>
          <w:sz w:val="24"/>
          <w:szCs w:val="24"/>
          <w:lang w:val="en-GB"/>
        </w:rPr>
        <w:t xml:space="preserve"> </w:t>
      </w:r>
      <w:r w:rsidRPr="316949A1" w:rsidR="7DA99CEA">
        <w:rPr>
          <w:rFonts w:ascii="Times New Roman" w:hAnsi="Times New Roman" w:eastAsia="Times New Roman" w:cs="Times New Roman"/>
          <w:noProof w:val="0"/>
          <w:sz w:val="24"/>
          <w:szCs w:val="24"/>
          <w:lang w:val="en-GB"/>
        </w:rPr>
        <w:t>whether or not</w:t>
      </w:r>
      <w:r w:rsidRPr="316949A1" w:rsidR="7DA99CEA">
        <w:rPr>
          <w:rFonts w:ascii="Times New Roman" w:hAnsi="Times New Roman" w:eastAsia="Times New Roman" w:cs="Times New Roman"/>
          <w:noProof w:val="0"/>
          <w:sz w:val="24"/>
          <w:szCs w:val="24"/>
          <w:lang w:val="en-GB"/>
        </w:rPr>
        <w:t xml:space="preserve"> a person has a learning disability.</w:t>
      </w:r>
    </w:p>
    <w:p w:rsidR="1C2CE93B" w:rsidP="316949A1" w:rsidRDefault="1C2CE93B" w14:paraId="3BEE3AEA" w14:textId="445E27AA">
      <w:pPr>
        <w:spacing w:line="360" w:lineRule="auto"/>
        <w:ind w:firstLine="720"/>
      </w:pPr>
      <w:r w:rsidRPr="316949A1" w:rsidR="7DA99CEA">
        <w:rPr>
          <w:rFonts w:ascii="Times New Roman" w:hAnsi="Times New Roman" w:eastAsia="Times New Roman" w:cs="Times New Roman"/>
          <w:noProof w:val="0"/>
          <w:sz w:val="24"/>
          <w:szCs w:val="24"/>
          <w:lang w:val="en-GB"/>
        </w:rPr>
        <w:t xml:space="preserve">According to a comprehensive data evaluation, educational, behavioural, and pharmacological therapies can help with learning difficulties. Instead, there is an urgent need for </w:t>
      </w:r>
      <w:r w:rsidRPr="316949A1" w:rsidR="7DA99CEA">
        <w:rPr>
          <w:rFonts w:ascii="Times New Roman" w:hAnsi="Times New Roman" w:eastAsia="Times New Roman" w:cs="Times New Roman"/>
          <w:noProof w:val="0"/>
          <w:sz w:val="24"/>
          <w:szCs w:val="24"/>
          <w:lang w:val="en-GB"/>
        </w:rPr>
        <w:t>additional</w:t>
      </w:r>
      <w:r w:rsidRPr="316949A1" w:rsidR="7DA99CEA">
        <w:rPr>
          <w:rFonts w:ascii="Times New Roman" w:hAnsi="Times New Roman" w:eastAsia="Times New Roman" w:cs="Times New Roman"/>
          <w:noProof w:val="0"/>
          <w:sz w:val="24"/>
          <w:szCs w:val="24"/>
          <w:lang w:val="en-GB"/>
        </w:rPr>
        <w:t xml:space="preserve"> research into the best effective techniques for </w:t>
      </w:r>
      <w:r w:rsidRPr="316949A1" w:rsidR="7DA99CEA">
        <w:rPr>
          <w:rFonts w:ascii="Times New Roman" w:hAnsi="Times New Roman" w:eastAsia="Times New Roman" w:cs="Times New Roman"/>
          <w:noProof w:val="0"/>
          <w:sz w:val="24"/>
          <w:szCs w:val="24"/>
          <w:lang w:val="en-GB"/>
        </w:rPr>
        <w:t>assisting</w:t>
      </w:r>
      <w:r w:rsidRPr="316949A1" w:rsidR="7DA99CEA">
        <w:rPr>
          <w:rFonts w:ascii="Times New Roman" w:hAnsi="Times New Roman" w:eastAsia="Times New Roman" w:cs="Times New Roman"/>
          <w:noProof w:val="0"/>
          <w:sz w:val="24"/>
          <w:szCs w:val="24"/>
          <w:lang w:val="en-GB"/>
        </w:rPr>
        <w:t xml:space="preserve"> individuals with varied learning difficulties (Andersson and Titov, 2014).</w:t>
      </w:r>
    </w:p>
    <w:p w:rsidR="1C2CE93B" w:rsidP="316949A1" w:rsidRDefault="1C2CE93B" w14:paraId="6C9D9FDB" w14:textId="3069EBE3">
      <w:pPr>
        <w:spacing w:line="360" w:lineRule="auto"/>
        <w:ind w:firstLine="720"/>
      </w:pPr>
      <w:r w:rsidRPr="316949A1" w:rsidR="7DA99CEA">
        <w:rPr>
          <w:rFonts w:ascii="Times New Roman" w:hAnsi="Times New Roman" w:eastAsia="Times New Roman" w:cs="Times New Roman"/>
          <w:noProof w:val="0"/>
          <w:sz w:val="24"/>
          <w:szCs w:val="24"/>
          <w:lang w:val="en-GB"/>
        </w:rPr>
        <w:t xml:space="preserve">This comprehensive literature analysis highlights the importance of providing more and better </w:t>
      </w:r>
      <w:r w:rsidRPr="316949A1" w:rsidR="7DA99CEA">
        <w:rPr>
          <w:rFonts w:ascii="Times New Roman" w:hAnsi="Times New Roman" w:eastAsia="Times New Roman" w:cs="Times New Roman"/>
          <w:noProof w:val="0"/>
          <w:sz w:val="24"/>
          <w:szCs w:val="24"/>
          <w:lang w:val="en-GB"/>
        </w:rPr>
        <w:t>assistance</w:t>
      </w:r>
      <w:r w:rsidRPr="316949A1" w:rsidR="7DA99CEA">
        <w:rPr>
          <w:rFonts w:ascii="Times New Roman" w:hAnsi="Times New Roman" w:eastAsia="Times New Roman" w:cs="Times New Roman"/>
          <w:noProof w:val="0"/>
          <w:sz w:val="24"/>
          <w:szCs w:val="24"/>
          <w:lang w:val="en-GB"/>
        </w:rPr>
        <w:t xml:space="preserve"> to British people with learning challenges and their families. The findings </w:t>
      </w:r>
      <w:r w:rsidRPr="316949A1" w:rsidR="7DA99CEA">
        <w:rPr>
          <w:rFonts w:ascii="Times New Roman" w:hAnsi="Times New Roman" w:eastAsia="Times New Roman" w:cs="Times New Roman"/>
          <w:noProof w:val="0"/>
          <w:sz w:val="24"/>
          <w:szCs w:val="24"/>
          <w:lang w:val="en-GB"/>
        </w:rPr>
        <w:t>indicate</w:t>
      </w:r>
      <w:r w:rsidRPr="316949A1" w:rsidR="7DA99CEA">
        <w:rPr>
          <w:rFonts w:ascii="Times New Roman" w:hAnsi="Times New Roman" w:eastAsia="Times New Roman" w:cs="Times New Roman"/>
          <w:noProof w:val="0"/>
          <w:sz w:val="24"/>
          <w:szCs w:val="24"/>
          <w:lang w:val="en-GB"/>
        </w:rPr>
        <w:t xml:space="preserve"> that people with learning disabilities face obstacles when striving to complete formal education, obtain </w:t>
      </w:r>
      <w:r w:rsidRPr="316949A1" w:rsidR="7DA99CEA">
        <w:rPr>
          <w:rFonts w:ascii="Times New Roman" w:hAnsi="Times New Roman" w:eastAsia="Times New Roman" w:cs="Times New Roman"/>
          <w:noProof w:val="0"/>
          <w:sz w:val="24"/>
          <w:szCs w:val="24"/>
          <w:lang w:val="en-GB"/>
        </w:rPr>
        <w:t>a good job</w:t>
      </w:r>
      <w:r w:rsidRPr="316949A1" w:rsidR="7DA99CEA">
        <w:rPr>
          <w:rFonts w:ascii="Times New Roman" w:hAnsi="Times New Roman" w:eastAsia="Times New Roman" w:cs="Times New Roman"/>
          <w:noProof w:val="0"/>
          <w:sz w:val="24"/>
          <w:szCs w:val="24"/>
          <w:lang w:val="en-GB"/>
        </w:rPr>
        <w:t xml:space="preserve">, and </w:t>
      </w:r>
      <w:r w:rsidRPr="316949A1" w:rsidR="7DA99CEA">
        <w:rPr>
          <w:rFonts w:ascii="Times New Roman" w:hAnsi="Times New Roman" w:eastAsia="Times New Roman" w:cs="Times New Roman"/>
          <w:noProof w:val="0"/>
          <w:sz w:val="24"/>
          <w:szCs w:val="24"/>
          <w:lang w:val="en-GB"/>
        </w:rPr>
        <w:t>acquire</w:t>
      </w:r>
      <w:r w:rsidRPr="316949A1" w:rsidR="7DA99CEA">
        <w:rPr>
          <w:rFonts w:ascii="Times New Roman" w:hAnsi="Times New Roman" w:eastAsia="Times New Roman" w:cs="Times New Roman"/>
          <w:noProof w:val="0"/>
          <w:sz w:val="24"/>
          <w:szCs w:val="24"/>
          <w:lang w:val="en-GB"/>
        </w:rPr>
        <w:t xml:space="preserve"> access to healthcare. Even when available, help and services are typically restricted or inadequately distributed (Abbott and Marriott, 2012).</w:t>
      </w:r>
    </w:p>
    <w:p w:rsidR="1C2CE93B" w:rsidP="316949A1" w:rsidRDefault="1C2CE93B" w14:paraId="3890EFD3" w14:textId="51C18111">
      <w:pPr>
        <w:spacing w:line="360" w:lineRule="auto"/>
        <w:ind w:firstLine="720"/>
      </w:pPr>
      <w:r w:rsidRPr="316949A1" w:rsidR="7DA99CEA">
        <w:rPr>
          <w:rFonts w:ascii="Times New Roman" w:hAnsi="Times New Roman" w:eastAsia="Times New Roman" w:cs="Times New Roman"/>
          <w:noProof w:val="0"/>
          <w:sz w:val="24"/>
          <w:szCs w:val="24"/>
          <w:lang w:val="en-GB"/>
        </w:rPr>
        <w:t xml:space="preserve">A literature review is conducted to obtain information and statistics about learning issues in the United Kingdom. In a country such as the United Kingdom, where the problem is pervasive, it is crucial to increase resources and </w:t>
      </w:r>
      <w:r w:rsidRPr="316949A1" w:rsidR="7DA99CEA">
        <w:rPr>
          <w:rFonts w:ascii="Times New Roman" w:hAnsi="Times New Roman" w:eastAsia="Times New Roman" w:cs="Times New Roman"/>
          <w:noProof w:val="0"/>
          <w:sz w:val="24"/>
          <w:szCs w:val="24"/>
          <w:lang w:val="en-GB"/>
        </w:rPr>
        <w:t>assistance</w:t>
      </w:r>
      <w:r w:rsidRPr="316949A1" w:rsidR="7DA99CEA">
        <w:rPr>
          <w:rFonts w:ascii="Times New Roman" w:hAnsi="Times New Roman" w:eastAsia="Times New Roman" w:cs="Times New Roman"/>
          <w:noProof w:val="0"/>
          <w:sz w:val="24"/>
          <w:szCs w:val="24"/>
          <w:lang w:val="en-GB"/>
        </w:rPr>
        <w:t xml:space="preserve"> for individuals with learning disabilities and their families. Include a reference here. The results also highlight the need for </w:t>
      </w:r>
      <w:r w:rsidRPr="316949A1" w:rsidR="7DA99CEA">
        <w:rPr>
          <w:rFonts w:ascii="Times New Roman" w:hAnsi="Times New Roman" w:eastAsia="Times New Roman" w:cs="Times New Roman"/>
          <w:noProof w:val="0"/>
          <w:sz w:val="24"/>
          <w:szCs w:val="24"/>
          <w:lang w:val="en-GB"/>
        </w:rPr>
        <w:t>additional</w:t>
      </w:r>
      <w:r w:rsidRPr="316949A1" w:rsidR="7DA99CEA">
        <w:rPr>
          <w:rFonts w:ascii="Times New Roman" w:hAnsi="Times New Roman" w:eastAsia="Times New Roman" w:cs="Times New Roman"/>
          <w:noProof w:val="0"/>
          <w:sz w:val="24"/>
          <w:szCs w:val="24"/>
          <w:lang w:val="en-GB"/>
        </w:rPr>
        <w:t xml:space="preserve"> research on the obstacles and effective ways of assisting persons with learning difficulties. </w:t>
      </w:r>
    </w:p>
    <w:p w:rsidR="1C2CE93B" w:rsidP="316949A1" w:rsidRDefault="1C2CE93B" w14:paraId="050AD3B1" w14:textId="7AA46C8C">
      <w:pPr>
        <w:spacing w:line="360" w:lineRule="auto"/>
      </w:pPr>
      <w:bookmarkStart w:name="_Toc79076052" w:id="937607718"/>
      <w:r w:rsidRPr="316949A1" w:rsidR="7DA99CEA">
        <w:rPr>
          <w:rStyle w:val="Heading1Char"/>
          <w:noProof w:val="0"/>
          <w:lang w:val="en-GB"/>
        </w:rPr>
        <w:t>Discussions</w:t>
      </w:r>
      <w:bookmarkEnd w:id="937607718"/>
      <w:r w:rsidRPr="316949A1" w:rsidR="7DA99CEA">
        <w:rPr>
          <w:rFonts w:ascii="Times New Roman" w:hAnsi="Times New Roman" w:eastAsia="Times New Roman" w:cs="Times New Roman"/>
          <w:b w:val="1"/>
          <w:bCs w:val="1"/>
          <w:noProof w:val="0"/>
          <w:sz w:val="24"/>
          <w:szCs w:val="24"/>
          <w:lang w:val="en-GB"/>
        </w:rPr>
        <w:t xml:space="preserve"> based on the review of published literature (findings and discussion 1200 words)</w:t>
      </w:r>
    </w:p>
    <w:p w:rsidR="1C2CE93B" w:rsidP="316949A1" w:rsidRDefault="1C2CE93B" w14:paraId="22DE51E3" w14:textId="007C218D">
      <w:pPr>
        <w:spacing w:line="360" w:lineRule="auto"/>
        <w:ind w:firstLine="720"/>
      </w:pPr>
      <w:r w:rsidRPr="316949A1" w:rsidR="7DA99CEA">
        <w:rPr>
          <w:rFonts w:ascii="Times New Roman" w:hAnsi="Times New Roman" w:eastAsia="Times New Roman" w:cs="Times New Roman"/>
          <w:noProof w:val="0"/>
          <w:sz w:val="24"/>
          <w:szCs w:val="24"/>
          <w:lang w:val="en-GB"/>
        </w:rPr>
        <w:t xml:space="preserve">To that end, we conducted a systematic literature assessment of UK-based research on learning disorders to compile a comprehensive summary of the relevant data and literature. According to the results of the review, learning disabilities are a multifaceted issue in the United Kingdom that affect people of all ages. The most </w:t>
      </w:r>
      <w:r w:rsidRPr="316949A1" w:rsidR="7DA99CEA">
        <w:rPr>
          <w:rFonts w:ascii="Times New Roman" w:hAnsi="Times New Roman" w:eastAsia="Times New Roman" w:cs="Times New Roman"/>
          <w:noProof w:val="0"/>
          <w:sz w:val="24"/>
          <w:szCs w:val="24"/>
          <w:lang w:val="en-GB"/>
        </w:rPr>
        <w:t>frequently</w:t>
      </w:r>
      <w:r w:rsidRPr="316949A1" w:rsidR="7DA99CEA">
        <w:rPr>
          <w:rFonts w:ascii="Times New Roman" w:hAnsi="Times New Roman" w:eastAsia="Times New Roman" w:cs="Times New Roman"/>
          <w:noProof w:val="0"/>
          <w:sz w:val="24"/>
          <w:szCs w:val="24"/>
          <w:lang w:val="en-GB"/>
        </w:rPr>
        <w:t xml:space="preserve"> reported learning disabilities are difficulties with reading, writing, and math as moving one's body and coordinating their movements. It is estimated that about 4% of people in the United Kingdom have a learning disorder.</w:t>
      </w:r>
    </w:p>
    <w:p w:rsidR="1C2CE93B" w:rsidP="316949A1" w:rsidRDefault="1C2CE93B" w14:paraId="191ECDB2" w14:textId="1DC17194">
      <w:pPr>
        <w:spacing w:line="360" w:lineRule="auto"/>
        <w:ind w:firstLine="720"/>
      </w:pPr>
      <w:r w:rsidRPr="316949A1" w:rsidR="7DA99CEA">
        <w:rPr>
          <w:rFonts w:ascii="Times New Roman" w:hAnsi="Times New Roman" w:eastAsia="Times New Roman" w:cs="Times New Roman"/>
          <w:noProof w:val="0"/>
          <w:sz w:val="24"/>
          <w:szCs w:val="24"/>
          <w:lang w:val="en-GB"/>
        </w:rPr>
        <w:t xml:space="preserve">Results from the literature assessment </w:t>
      </w:r>
      <w:r w:rsidRPr="316949A1" w:rsidR="7DA99CEA">
        <w:rPr>
          <w:rFonts w:ascii="Times New Roman" w:hAnsi="Times New Roman" w:eastAsia="Times New Roman" w:cs="Times New Roman"/>
          <w:noProof w:val="0"/>
          <w:sz w:val="24"/>
          <w:szCs w:val="24"/>
          <w:lang w:val="en-GB"/>
        </w:rPr>
        <w:t>indicate</w:t>
      </w:r>
      <w:r w:rsidRPr="316949A1" w:rsidR="7DA99CEA">
        <w:rPr>
          <w:rFonts w:ascii="Times New Roman" w:hAnsi="Times New Roman" w:eastAsia="Times New Roman" w:cs="Times New Roman"/>
          <w:noProof w:val="0"/>
          <w:sz w:val="24"/>
          <w:szCs w:val="24"/>
          <w:lang w:val="en-GB"/>
        </w:rPr>
        <w:t xml:space="preserve"> that a combination of social, environmental, and genetic variables contribute to the emergence of learning disabilities. The importance of early diagnosis is rising in the UK. The most helpful </w:t>
      </w:r>
      <w:r w:rsidRPr="316949A1" w:rsidR="7DA99CEA">
        <w:rPr>
          <w:rFonts w:ascii="Times New Roman" w:hAnsi="Times New Roman" w:eastAsia="Times New Roman" w:cs="Times New Roman"/>
          <w:noProof w:val="0"/>
          <w:sz w:val="24"/>
          <w:szCs w:val="24"/>
          <w:lang w:val="en-GB"/>
        </w:rPr>
        <w:t>assistance</w:t>
      </w:r>
      <w:r w:rsidRPr="316949A1" w:rsidR="7DA99CEA">
        <w:rPr>
          <w:rFonts w:ascii="Times New Roman" w:hAnsi="Times New Roman" w:eastAsia="Times New Roman" w:cs="Times New Roman"/>
          <w:noProof w:val="0"/>
          <w:sz w:val="24"/>
          <w:szCs w:val="24"/>
          <w:lang w:val="en-GB"/>
        </w:rPr>
        <w:t xml:space="preserve"> and intervention may be </w:t>
      </w:r>
      <w:r w:rsidRPr="316949A1" w:rsidR="7DA99CEA">
        <w:rPr>
          <w:rFonts w:ascii="Times New Roman" w:hAnsi="Times New Roman" w:eastAsia="Times New Roman" w:cs="Times New Roman"/>
          <w:noProof w:val="0"/>
          <w:sz w:val="24"/>
          <w:szCs w:val="24"/>
          <w:lang w:val="en-GB"/>
        </w:rPr>
        <w:t>provided</w:t>
      </w:r>
      <w:r w:rsidRPr="316949A1" w:rsidR="7DA99CEA">
        <w:rPr>
          <w:rFonts w:ascii="Times New Roman" w:hAnsi="Times New Roman" w:eastAsia="Times New Roman" w:cs="Times New Roman"/>
          <w:noProof w:val="0"/>
          <w:sz w:val="24"/>
          <w:szCs w:val="24"/>
          <w:lang w:val="en-GB"/>
        </w:rPr>
        <w:t xml:space="preserve"> if learning issues are </w:t>
      </w:r>
      <w:r w:rsidRPr="316949A1" w:rsidR="7DA99CEA">
        <w:rPr>
          <w:rFonts w:ascii="Times New Roman" w:hAnsi="Times New Roman" w:eastAsia="Times New Roman" w:cs="Times New Roman"/>
          <w:noProof w:val="0"/>
          <w:sz w:val="24"/>
          <w:szCs w:val="24"/>
          <w:lang w:val="en-GB"/>
        </w:rPr>
        <w:t>identified</w:t>
      </w:r>
      <w:r w:rsidRPr="316949A1" w:rsidR="7DA99CEA">
        <w:rPr>
          <w:rFonts w:ascii="Times New Roman" w:hAnsi="Times New Roman" w:eastAsia="Times New Roman" w:cs="Times New Roman"/>
          <w:noProof w:val="0"/>
          <w:sz w:val="24"/>
          <w:szCs w:val="24"/>
          <w:lang w:val="en-GB"/>
        </w:rPr>
        <w:t xml:space="preserve"> and assessed as early as possible. Cognitive, linguistic, and educational examinations are only a few tools that can diagnose learning issues (Simpson, Mizen, and Cooper, 2016).</w:t>
      </w:r>
    </w:p>
    <w:p w:rsidR="1C2CE93B" w:rsidP="316949A1" w:rsidRDefault="1C2CE93B" w14:paraId="6D9FEB25" w14:textId="211294EB">
      <w:pPr>
        <w:spacing w:line="360" w:lineRule="auto"/>
        <w:ind w:firstLine="720"/>
      </w:pPr>
      <w:r w:rsidRPr="316949A1" w:rsidR="7DA99CEA">
        <w:rPr>
          <w:rFonts w:ascii="Times New Roman" w:hAnsi="Times New Roman" w:eastAsia="Times New Roman" w:cs="Times New Roman"/>
          <w:noProof w:val="0"/>
          <w:sz w:val="24"/>
          <w:szCs w:val="24"/>
          <w:lang w:val="en-GB"/>
        </w:rPr>
        <w:t xml:space="preserve">Due to the lack of data, Andersson and Titov (2014) conclude that further study is </w:t>
      </w:r>
      <w:r w:rsidRPr="316949A1" w:rsidR="7DA99CEA">
        <w:rPr>
          <w:rFonts w:ascii="Times New Roman" w:hAnsi="Times New Roman" w:eastAsia="Times New Roman" w:cs="Times New Roman"/>
          <w:noProof w:val="0"/>
          <w:sz w:val="24"/>
          <w:szCs w:val="24"/>
          <w:lang w:val="en-GB"/>
        </w:rPr>
        <w:t>required</w:t>
      </w:r>
      <w:r w:rsidRPr="316949A1" w:rsidR="7DA99CEA">
        <w:rPr>
          <w:rFonts w:ascii="Times New Roman" w:hAnsi="Times New Roman" w:eastAsia="Times New Roman" w:cs="Times New Roman"/>
          <w:noProof w:val="0"/>
          <w:sz w:val="24"/>
          <w:szCs w:val="24"/>
          <w:lang w:val="en-GB"/>
        </w:rPr>
        <w:t xml:space="preserve"> to </w:t>
      </w:r>
      <w:r w:rsidRPr="316949A1" w:rsidR="7DA99CEA">
        <w:rPr>
          <w:rFonts w:ascii="Times New Roman" w:hAnsi="Times New Roman" w:eastAsia="Times New Roman" w:cs="Times New Roman"/>
          <w:noProof w:val="0"/>
          <w:sz w:val="24"/>
          <w:szCs w:val="24"/>
          <w:lang w:val="en-GB"/>
        </w:rPr>
        <w:t>determine</w:t>
      </w:r>
      <w:r w:rsidRPr="316949A1" w:rsidR="7DA99CEA">
        <w:rPr>
          <w:rFonts w:ascii="Times New Roman" w:hAnsi="Times New Roman" w:eastAsia="Times New Roman" w:cs="Times New Roman"/>
          <w:noProof w:val="0"/>
          <w:sz w:val="24"/>
          <w:szCs w:val="24"/>
          <w:lang w:val="en-GB"/>
        </w:rPr>
        <w:t xml:space="preserve"> the most effective interventions for different learning disabilities. The results also </w:t>
      </w:r>
      <w:r w:rsidRPr="316949A1" w:rsidR="7DA99CEA">
        <w:rPr>
          <w:rFonts w:ascii="Times New Roman" w:hAnsi="Times New Roman" w:eastAsia="Times New Roman" w:cs="Times New Roman"/>
          <w:noProof w:val="0"/>
          <w:sz w:val="24"/>
          <w:szCs w:val="24"/>
          <w:lang w:val="en-GB"/>
        </w:rPr>
        <w:t>demonstrate</w:t>
      </w:r>
      <w:r w:rsidRPr="316949A1" w:rsidR="7DA99CEA">
        <w:rPr>
          <w:rFonts w:ascii="Times New Roman" w:hAnsi="Times New Roman" w:eastAsia="Times New Roman" w:cs="Times New Roman"/>
          <w:noProof w:val="0"/>
          <w:sz w:val="24"/>
          <w:szCs w:val="24"/>
          <w:lang w:val="en-GB"/>
        </w:rPr>
        <w:t xml:space="preserve"> the need for increased services and support for people with learning disabilities and their families in the UK. According to the results, people with learning disabilities have difficulty getting the help they need in education, employment, and health. The help they receive needs to be more extensive and better coordinated.</w:t>
      </w:r>
    </w:p>
    <w:p w:rsidR="1C2CE93B" w:rsidP="316949A1" w:rsidRDefault="1C2CE93B" w14:paraId="4A3B8C3F" w14:textId="73CA00F2">
      <w:pPr>
        <w:spacing w:line="360" w:lineRule="auto"/>
        <w:ind w:firstLine="720"/>
      </w:pPr>
      <w:r w:rsidRPr="316949A1" w:rsidR="7DA99CEA">
        <w:rPr>
          <w:rFonts w:ascii="Times New Roman" w:hAnsi="Times New Roman" w:eastAsia="Times New Roman" w:cs="Times New Roman"/>
          <w:noProof w:val="0"/>
          <w:sz w:val="24"/>
          <w:szCs w:val="24"/>
          <w:lang w:val="en-GB"/>
        </w:rPr>
        <w:t>Many significant implications stemming from the findings of the systematic literature review can be seen for learning impairments in the UK. The results highlight the need for increased focus on and funding for screening for and assessing learning problems at younger ages. According to Abbott and Marriott (2012), early detection and evaluation can yield vital data that can direct practical support and action.</w:t>
      </w:r>
    </w:p>
    <w:p w:rsidR="1C2CE93B" w:rsidP="316949A1" w:rsidRDefault="1C2CE93B" w14:paraId="25EA3E23" w14:textId="106ABD2E">
      <w:pPr>
        <w:spacing w:line="360" w:lineRule="auto"/>
        <w:ind w:firstLine="720"/>
      </w:pPr>
      <w:r w:rsidRPr="6B834069" w:rsidR="7DA99CEA">
        <w:rPr>
          <w:rFonts w:ascii="Times New Roman" w:hAnsi="Times New Roman" w:eastAsia="Times New Roman" w:cs="Times New Roman"/>
          <w:noProof w:val="0"/>
          <w:sz w:val="24"/>
          <w:szCs w:val="24"/>
          <w:lang w:val="en-GB"/>
        </w:rPr>
        <w:t xml:space="preserve">Second, these results emphasise the importance of </w:t>
      </w:r>
      <w:r w:rsidRPr="6B834069" w:rsidR="7DA99CEA">
        <w:rPr>
          <w:rFonts w:ascii="Times New Roman" w:hAnsi="Times New Roman" w:eastAsia="Times New Roman" w:cs="Times New Roman"/>
          <w:noProof w:val="0"/>
          <w:sz w:val="24"/>
          <w:szCs w:val="24"/>
          <w:lang w:val="en-GB"/>
        </w:rPr>
        <w:t>additional</w:t>
      </w:r>
      <w:r w:rsidRPr="6B834069" w:rsidR="7DA99CEA">
        <w:rPr>
          <w:rFonts w:ascii="Times New Roman" w:hAnsi="Times New Roman" w:eastAsia="Times New Roman" w:cs="Times New Roman"/>
          <w:noProof w:val="0"/>
          <w:sz w:val="24"/>
          <w:szCs w:val="24"/>
          <w:lang w:val="en-GB"/>
        </w:rPr>
        <w:t xml:space="preserve"> studies to </w:t>
      </w:r>
      <w:r w:rsidRPr="6B834069" w:rsidR="7DA99CEA">
        <w:rPr>
          <w:rFonts w:ascii="Times New Roman" w:hAnsi="Times New Roman" w:eastAsia="Times New Roman" w:cs="Times New Roman"/>
          <w:noProof w:val="0"/>
          <w:sz w:val="24"/>
          <w:szCs w:val="24"/>
          <w:lang w:val="en-GB"/>
        </w:rPr>
        <w:t>identify</w:t>
      </w:r>
      <w:r w:rsidRPr="6B834069" w:rsidR="7DA99CEA">
        <w:rPr>
          <w:rFonts w:ascii="Times New Roman" w:hAnsi="Times New Roman" w:eastAsia="Times New Roman" w:cs="Times New Roman"/>
          <w:noProof w:val="0"/>
          <w:sz w:val="24"/>
          <w:szCs w:val="24"/>
          <w:lang w:val="en-GB"/>
        </w:rPr>
        <w:t xml:space="preserve"> effective therapies for many learning difficulties. Because of the lack of information available, Andersson and Titov (2014) argue that further studies are </w:t>
      </w:r>
      <w:r w:rsidRPr="6B834069" w:rsidR="7DA99CEA">
        <w:rPr>
          <w:rFonts w:ascii="Times New Roman" w:hAnsi="Times New Roman" w:eastAsia="Times New Roman" w:cs="Times New Roman"/>
          <w:noProof w:val="0"/>
          <w:sz w:val="24"/>
          <w:szCs w:val="24"/>
          <w:lang w:val="en-GB"/>
        </w:rPr>
        <w:t>required</w:t>
      </w:r>
      <w:r w:rsidRPr="6B834069" w:rsidR="7DA99CEA">
        <w:rPr>
          <w:rFonts w:ascii="Times New Roman" w:hAnsi="Times New Roman" w:eastAsia="Times New Roman" w:cs="Times New Roman"/>
          <w:noProof w:val="0"/>
          <w:sz w:val="24"/>
          <w:szCs w:val="24"/>
          <w:lang w:val="en-GB"/>
        </w:rPr>
        <w:t xml:space="preserve"> to </w:t>
      </w:r>
      <w:r w:rsidRPr="6B834069" w:rsidR="7DA99CEA">
        <w:rPr>
          <w:rFonts w:ascii="Times New Roman" w:hAnsi="Times New Roman" w:eastAsia="Times New Roman" w:cs="Times New Roman"/>
          <w:noProof w:val="0"/>
          <w:sz w:val="24"/>
          <w:szCs w:val="24"/>
          <w:lang w:val="en-GB"/>
        </w:rPr>
        <w:t>determine</w:t>
      </w:r>
      <w:r w:rsidRPr="6B834069" w:rsidR="7DA99CEA">
        <w:rPr>
          <w:rFonts w:ascii="Times New Roman" w:hAnsi="Times New Roman" w:eastAsia="Times New Roman" w:cs="Times New Roman"/>
          <w:noProof w:val="0"/>
          <w:sz w:val="24"/>
          <w:szCs w:val="24"/>
          <w:lang w:val="en-GB"/>
        </w:rPr>
        <w:t xml:space="preserve"> which interventions work best for certain types of learning disabilities. As a result, experts and governments will be able to figure out better</w:t>
      </w:r>
      <w:r w:rsidRPr="6B834069" w:rsidR="1CB55606">
        <w:rPr>
          <w:rFonts w:ascii="Times New Roman" w:hAnsi="Times New Roman" w:eastAsia="Times New Roman" w:cs="Times New Roman"/>
          <w:noProof w:val="0"/>
          <w:sz w:val="24"/>
          <w:szCs w:val="24"/>
          <w:lang w:val="en-GB"/>
        </w:rPr>
        <w:t xml:space="preserve"> on</w:t>
      </w:r>
      <w:r w:rsidRPr="6B834069" w:rsidR="7DA99CEA">
        <w:rPr>
          <w:rFonts w:ascii="Times New Roman" w:hAnsi="Times New Roman" w:eastAsia="Times New Roman" w:cs="Times New Roman"/>
          <w:noProof w:val="0"/>
          <w:sz w:val="24"/>
          <w:szCs w:val="24"/>
          <w:lang w:val="en-GB"/>
        </w:rPr>
        <w:t xml:space="preserve"> </w:t>
      </w:r>
      <w:r w:rsidRPr="6B834069" w:rsidR="7DA99CEA">
        <w:rPr>
          <w:rFonts w:ascii="Times New Roman" w:hAnsi="Times New Roman" w:eastAsia="Times New Roman" w:cs="Times New Roman"/>
          <w:noProof w:val="0"/>
          <w:sz w:val="24"/>
          <w:szCs w:val="24"/>
          <w:lang w:val="en-GB"/>
        </w:rPr>
        <w:t xml:space="preserve">how to </w:t>
      </w:r>
      <w:r w:rsidRPr="6B834069" w:rsidR="7DA99CEA">
        <w:rPr>
          <w:rFonts w:ascii="Times New Roman" w:hAnsi="Times New Roman" w:eastAsia="Times New Roman" w:cs="Times New Roman"/>
          <w:noProof w:val="0"/>
          <w:sz w:val="24"/>
          <w:szCs w:val="24"/>
          <w:lang w:val="en-GB"/>
        </w:rPr>
        <w:t>assist</w:t>
      </w:r>
      <w:r w:rsidRPr="6B834069" w:rsidR="7DA99CEA">
        <w:rPr>
          <w:rFonts w:ascii="Times New Roman" w:hAnsi="Times New Roman" w:eastAsia="Times New Roman" w:cs="Times New Roman"/>
          <w:noProof w:val="0"/>
          <w:sz w:val="24"/>
          <w:szCs w:val="24"/>
          <w:lang w:val="en-GB"/>
        </w:rPr>
        <w:t xml:space="preserve"> those with learning problems.</w:t>
      </w:r>
    </w:p>
    <w:p w:rsidR="1C2CE93B" w:rsidP="316949A1" w:rsidRDefault="1C2CE93B" w14:paraId="08078429" w14:textId="1C5CA44A">
      <w:pPr>
        <w:spacing w:line="360" w:lineRule="auto"/>
        <w:ind w:firstLine="720"/>
      </w:pPr>
      <w:r w:rsidRPr="6B834069" w:rsidR="7DA99CEA">
        <w:rPr>
          <w:rFonts w:ascii="Times New Roman" w:hAnsi="Times New Roman" w:eastAsia="Times New Roman" w:cs="Times New Roman"/>
          <w:noProof w:val="0"/>
          <w:sz w:val="24"/>
          <w:szCs w:val="24"/>
          <w:lang w:val="en-GB"/>
        </w:rPr>
        <w:t xml:space="preserve">Finally, the results show that </w:t>
      </w:r>
      <w:r w:rsidRPr="6B834069" w:rsidR="7DA99CEA">
        <w:rPr>
          <w:rFonts w:ascii="Times New Roman" w:hAnsi="Times New Roman" w:eastAsia="Times New Roman" w:cs="Times New Roman"/>
          <w:noProof w:val="0"/>
          <w:sz w:val="24"/>
          <w:szCs w:val="24"/>
          <w:lang w:val="en-GB"/>
        </w:rPr>
        <w:t>additional</w:t>
      </w:r>
      <w:r w:rsidRPr="6B834069" w:rsidR="7DA99CEA">
        <w:rPr>
          <w:rFonts w:ascii="Times New Roman" w:hAnsi="Times New Roman" w:eastAsia="Times New Roman" w:cs="Times New Roman"/>
          <w:noProof w:val="0"/>
          <w:sz w:val="24"/>
          <w:szCs w:val="24"/>
          <w:lang w:val="en-GB"/>
        </w:rPr>
        <w:t xml:space="preserve"> aid and resources are needed for people with learning disabilities and their families in the United Kingdom. The results </w:t>
      </w:r>
      <w:r w:rsidRPr="6B834069" w:rsidR="7DA99CEA">
        <w:rPr>
          <w:rFonts w:ascii="Times New Roman" w:hAnsi="Times New Roman" w:eastAsia="Times New Roman" w:cs="Times New Roman"/>
          <w:noProof w:val="0"/>
          <w:sz w:val="24"/>
          <w:szCs w:val="24"/>
          <w:lang w:val="en-GB"/>
        </w:rPr>
        <w:t>demonstrate</w:t>
      </w:r>
      <w:r w:rsidRPr="6B834069" w:rsidR="7DA99CEA">
        <w:rPr>
          <w:rFonts w:ascii="Times New Roman" w:hAnsi="Times New Roman" w:eastAsia="Times New Roman" w:cs="Times New Roman"/>
          <w:noProof w:val="0"/>
          <w:sz w:val="24"/>
          <w:szCs w:val="24"/>
          <w:lang w:val="en-GB"/>
        </w:rPr>
        <w:t xml:space="preserve"> the severe challenges </w:t>
      </w:r>
      <w:r w:rsidRPr="6B834069" w:rsidR="7DA99CEA">
        <w:rPr>
          <w:rFonts w:ascii="Times New Roman" w:hAnsi="Times New Roman" w:eastAsia="Times New Roman" w:cs="Times New Roman"/>
          <w:noProof w:val="0"/>
          <w:sz w:val="24"/>
          <w:szCs w:val="24"/>
          <w:lang w:val="en-GB"/>
        </w:rPr>
        <w:t>encountered</w:t>
      </w:r>
      <w:r w:rsidRPr="6B834069" w:rsidR="7DA99CEA">
        <w:rPr>
          <w:rFonts w:ascii="Times New Roman" w:hAnsi="Times New Roman" w:eastAsia="Times New Roman" w:cs="Times New Roman"/>
          <w:noProof w:val="0"/>
          <w:sz w:val="24"/>
          <w:szCs w:val="24"/>
          <w:lang w:val="en-GB"/>
        </w:rPr>
        <w:t xml:space="preserve"> by people with learning disabilities in gaining access to healthcare, jobs, and formal education. There</w:t>
      </w:r>
      <w:r w:rsidRPr="6B834069" w:rsidR="5275416E">
        <w:rPr>
          <w:rFonts w:ascii="Times New Roman" w:hAnsi="Times New Roman" w:eastAsia="Times New Roman" w:cs="Times New Roman"/>
          <w:noProof w:val="0"/>
          <w:sz w:val="24"/>
          <w:szCs w:val="24"/>
          <w:lang w:val="en-GB"/>
        </w:rPr>
        <w:t xml:space="preserve"> are</w:t>
      </w:r>
      <w:r w:rsidRPr="6B834069" w:rsidR="7DA99CEA">
        <w:rPr>
          <w:rFonts w:ascii="Times New Roman" w:hAnsi="Times New Roman" w:eastAsia="Times New Roman" w:cs="Times New Roman"/>
          <w:noProof w:val="0"/>
          <w:sz w:val="24"/>
          <w:szCs w:val="24"/>
          <w:lang w:val="en-GB"/>
        </w:rPr>
        <w:t xml:space="preserve"> needs to be stronger and more unified support and service options. It shows how improved support and services are needed to accommodate persons with learning disabilities in a way that is accessible, efficient, and welcoming (Abbott and Marriott, 2012).</w:t>
      </w:r>
    </w:p>
    <w:p w:rsidR="1C2CE93B" w:rsidP="316949A1" w:rsidRDefault="1C2CE93B" w14:paraId="4F94EAF5" w14:textId="346F4762">
      <w:pPr>
        <w:spacing w:line="360" w:lineRule="auto"/>
        <w:ind w:firstLine="720"/>
      </w:pPr>
      <w:r w:rsidRPr="316949A1" w:rsidR="7DA99CEA">
        <w:rPr>
          <w:rFonts w:ascii="Times New Roman" w:hAnsi="Times New Roman" w:eastAsia="Times New Roman" w:cs="Times New Roman"/>
          <w:noProof w:val="0"/>
          <w:sz w:val="24"/>
          <w:szCs w:val="24"/>
          <w:lang w:val="en-GB"/>
        </w:rPr>
        <w:t>In essence, the</w:t>
      </w:r>
      <w:r w:rsidRPr="316949A1" w:rsidR="7DA99CEA">
        <w:rPr>
          <w:rFonts w:ascii="Times New Roman" w:hAnsi="Times New Roman" w:eastAsia="Times New Roman" w:cs="Times New Roman"/>
          <w:noProof w:val="0"/>
          <w:sz w:val="24"/>
          <w:szCs w:val="24"/>
          <w:lang w:val="en-GB"/>
        </w:rPr>
        <w:t xml:space="preserve"> assessment of the literature on learning challenges in the United Kingdom </w:t>
      </w:r>
      <w:r w:rsidRPr="316949A1" w:rsidR="7DA99CEA">
        <w:rPr>
          <w:rFonts w:ascii="Times New Roman" w:hAnsi="Times New Roman" w:eastAsia="Times New Roman" w:cs="Times New Roman"/>
          <w:noProof w:val="0"/>
          <w:sz w:val="24"/>
          <w:szCs w:val="24"/>
          <w:lang w:val="en-GB"/>
        </w:rPr>
        <w:t>provides</w:t>
      </w:r>
      <w:r w:rsidRPr="316949A1" w:rsidR="7DA99CEA">
        <w:rPr>
          <w:rFonts w:ascii="Times New Roman" w:hAnsi="Times New Roman" w:eastAsia="Times New Roman" w:cs="Times New Roman"/>
          <w:noProof w:val="0"/>
          <w:sz w:val="24"/>
          <w:szCs w:val="24"/>
          <w:lang w:val="en-GB"/>
        </w:rPr>
        <w:t xml:space="preserve"> a concise summary of the state of art. The results </w:t>
      </w:r>
      <w:r w:rsidRPr="316949A1" w:rsidR="7DA99CEA">
        <w:rPr>
          <w:rFonts w:ascii="Times New Roman" w:hAnsi="Times New Roman" w:eastAsia="Times New Roman" w:cs="Times New Roman"/>
          <w:noProof w:val="0"/>
          <w:sz w:val="24"/>
          <w:szCs w:val="24"/>
          <w:lang w:val="en-GB"/>
        </w:rPr>
        <w:t>demonstrate</w:t>
      </w:r>
      <w:r w:rsidRPr="316949A1" w:rsidR="7DA99CEA">
        <w:rPr>
          <w:rFonts w:ascii="Times New Roman" w:hAnsi="Times New Roman" w:eastAsia="Times New Roman" w:cs="Times New Roman"/>
          <w:noProof w:val="0"/>
          <w:sz w:val="24"/>
          <w:szCs w:val="24"/>
          <w:lang w:val="en-GB"/>
        </w:rPr>
        <w:t xml:space="preserve"> the prevalence and complexity of learning disabilities across the UK, highlighting the need for increased services and resources for people with disabilities and their families. The findings also emphasise the need for better support and services for people with learning impairments and their families and early detection and evaluation of learning difficulties. Implications for practitioners, policymakers, and researchers are </w:t>
      </w:r>
      <w:r w:rsidRPr="316949A1" w:rsidR="7DA99CEA">
        <w:rPr>
          <w:rFonts w:ascii="Times New Roman" w:hAnsi="Times New Roman" w:eastAsia="Times New Roman" w:cs="Times New Roman"/>
          <w:noProof w:val="0"/>
          <w:sz w:val="24"/>
          <w:szCs w:val="24"/>
          <w:lang w:val="en-GB"/>
        </w:rPr>
        <w:t>substantially based</w:t>
      </w:r>
      <w:r w:rsidRPr="316949A1" w:rsidR="7DA99CEA">
        <w:rPr>
          <w:rFonts w:ascii="Times New Roman" w:hAnsi="Times New Roman" w:eastAsia="Times New Roman" w:cs="Times New Roman"/>
          <w:noProof w:val="0"/>
          <w:sz w:val="24"/>
          <w:szCs w:val="24"/>
          <w:lang w:val="en-GB"/>
        </w:rPr>
        <w:t xml:space="preserve"> on the results of the comprehensive review of the literature. They provide a rich data set for researchers in the UK interested in studying students with learning disabilities. </w:t>
      </w:r>
    </w:p>
    <w:p w:rsidR="1C2CE93B" w:rsidP="316949A1" w:rsidRDefault="1C2CE93B" w14:paraId="110FA62E" w14:textId="4841DFCB">
      <w:pPr>
        <w:pStyle w:val="Heading1"/>
        <w:rPr>
          <w:rFonts w:ascii="Times New Roman" w:hAnsi="Times New Roman" w:eastAsia="Times New Roman" w:cs="Times New Roman"/>
          <w:b w:val="0"/>
          <w:bCs w:val="0"/>
          <w:noProof w:val="0"/>
          <w:color w:val="2E74B5" w:themeColor="accent5" w:themeTint="FF" w:themeShade="BF"/>
          <w:sz w:val="24"/>
          <w:szCs w:val="24"/>
          <w:lang w:val="en-GB"/>
        </w:rPr>
      </w:pPr>
      <w:bookmarkStart w:name="_Toc1963276172" w:id="1916904033"/>
      <w:r w:rsidRPr="316949A1" w:rsidR="5BD70FD6">
        <w:rPr>
          <w:noProof w:val="0"/>
          <w:lang w:val="en-GB"/>
        </w:rPr>
        <w:t>Abstract</w:t>
      </w:r>
      <w:bookmarkEnd w:id="1916904033"/>
    </w:p>
    <w:p w:rsidR="1C2CE93B" w:rsidP="316949A1" w:rsidRDefault="1C2CE93B" w14:paraId="1F8BC477" w14:textId="19B89E54">
      <w:pPr>
        <w:spacing w:line="360" w:lineRule="auto"/>
      </w:pPr>
      <w:r w:rsidRPr="5F3AA2D6" w:rsidR="5BD70FD6">
        <w:rPr>
          <w:rFonts w:ascii="Times New Roman" w:hAnsi="Times New Roman" w:eastAsia="Times New Roman" w:cs="Times New Roman"/>
          <w:noProof w:val="0"/>
          <w:sz w:val="24"/>
          <w:szCs w:val="24"/>
          <w:lang w:val="en-GB"/>
        </w:rPr>
        <w:t xml:space="preserve">To that end, we set out to compile a comprehensive review of studies conducted in the UK that focused on learning disabilities. The causes of learning difficulties, existing treatments, and various forms of support were all on the exam's agenda. The study concluded that learning problems are widespread and varied in the United Kingdom, affecting a sizable percentage of the population. Genetic predisposition, adverse upbringing, and social isolation play a role in developing learning difficulties. There is a growing but still insufficient body of evidence on therapies for learning impairments; therefore, more research is needed to discover which strategies work best for certain learning disabilities. People with learning disabilities face barriers to school, work, and health care due to inadequate and dispersion of existing </w:t>
      </w:r>
      <w:r w:rsidRPr="5F3AA2D6" w:rsidR="5BD70FD6">
        <w:rPr>
          <w:rFonts w:ascii="Times New Roman" w:hAnsi="Times New Roman" w:eastAsia="Times New Roman" w:cs="Times New Roman"/>
          <w:noProof w:val="0"/>
          <w:sz w:val="24"/>
          <w:szCs w:val="24"/>
          <w:lang w:val="en-GB"/>
        </w:rPr>
        <w:t>assistance</w:t>
      </w:r>
      <w:r w:rsidRPr="5F3AA2D6" w:rsidR="5BD70FD6">
        <w:rPr>
          <w:rFonts w:ascii="Times New Roman" w:hAnsi="Times New Roman" w:eastAsia="Times New Roman" w:cs="Times New Roman"/>
          <w:noProof w:val="0"/>
          <w:sz w:val="24"/>
          <w:szCs w:val="24"/>
          <w:lang w:val="en-GB"/>
        </w:rPr>
        <w:t xml:space="preserve"> and services. Improving support and services for people with learning disabilities; fostering greater collaboration and coordination among stakeholders; raising awareness of people with learning disabilities' rights and needs; and conducting </w:t>
      </w:r>
      <w:r w:rsidRPr="5F3AA2D6" w:rsidR="5BD70FD6">
        <w:rPr>
          <w:rFonts w:ascii="Times New Roman" w:hAnsi="Times New Roman" w:eastAsia="Times New Roman" w:cs="Times New Roman"/>
          <w:noProof w:val="0"/>
          <w:sz w:val="24"/>
          <w:szCs w:val="24"/>
          <w:lang w:val="en-GB"/>
        </w:rPr>
        <w:t>additional</w:t>
      </w:r>
      <w:r w:rsidRPr="5F3AA2D6" w:rsidR="5BD70FD6">
        <w:rPr>
          <w:rFonts w:ascii="Times New Roman" w:hAnsi="Times New Roman" w:eastAsia="Times New Roman" w:cs="Times New Roman"/>
          <w:noProof w:val="0"/>
          <w:sz w:val="24"/>
          <w:szCs w:val="24"/>
          <w:lang w:val="en-GB"/>
        </w:rPr>
        <w:t xml:space="preserve"> research to </w:t>
      </w:r>
      <w:r w:rsidRPr="5F3AA2D6" w:rsidR="5BD70FD6">
        <w:rPr>
          <w:rFonts w:ascii="Times New Roman" w:hAnsi="Times New Roman" w:eastAsia="Times New Roman" w:cs="Times New Roman"/>
          <w:noProof w:val="0"/>
          <w:sz w:val="24"/>
          <w:szCs w:val="24"/>
          <w:lang w:val="en-GB"/>
        </w:rPr>
        <w:t>identify</w:t>
      </w:r>
      <w:r w:rsidRPr="5F3AA2D6" w:rsidR="5BD70FD6">
        <w:rPr>
          <w:rFonts w:ascii="Times New Roman" w:hAnsi="Times New Roman" w:eastAsia="Times New Roman" w:cs="Times New Roman"/>
          <w:noProof w:val="0"/>
          <w:sz w:val="24"/>
          <w:szCs w:val="24"/>
          <w:lang w:val="en-GB"/>
        </w:rPr>
        <w:t xml:space="preserve"> the most effective interventions are highlighted as top priorities in the review. </w:t>
      </w:r>
      <w:r w:rsidRPr="5F3AA2D6" w:rsidR="5BD70FD6">
        <w:rPr>
          <w:rFonts w:ascii="Times New Roman" w:hAnsi="Times New Roman" w:eastAsia="Times New Roman" w:cs="Times New Roman"/>
          <w:noProof w:val="0"/>
          <w:sz w:val="24"/>
          <w:szCs w:val="24"/>
          <w:lang w:val="en-GB"/>
        </w:rPr>
        <w:t>In order to</w:t>
      </w:r>
      <w:r w:rsidRPr="5F3AA2D6" w:rsidR="5BD70FD6">
        <w:rPr>
          <w:rFonts w:ascii="Times New Roman" w:hAnsi="Times New Roman" w:eastAsia="Times New Roman" w:cs="Times New Roman"/>
          <w:noProof w:val="0"/>
          <w:sz w:val="24"/>
          <w:szCs w:val="24"/>
          <w:lang w:val="en-GB"/>
        </w:rPr>
        <w:t xml:space="preserve"> improve policy and practice in the United Kingdom </w:t>
      </w:r>
      <w:r w:rsidRPr="5F3AA2D6" w:rsidR="5BD70FD6">
        <w:rPr>
          <w:rFonts w:ascii="Times New Roman" w:hAnsi="Times New Roman" w:eastAsia="Times New Roman" w:cs="Times New Roman"/>
          <w:noProof w:val="0"/>
          <w:sz w:val="24"/>
          <w:szCs w:val="24"/>
          <w:lang w:val="en-GB"/>
        </w:rPr>
        <w:t>regarding</w:t>
      </w:r>
      <w:r w:rsidRPr="5F3AA2D6" w:rsidR="5BD70FD6">
        <w:rPr>
          <w:rFonts w:ascii="Times New Roman" w:hAnsi="Times New Roman" w:eastAsia="Times New Roman" w:cs="Times New Roman"/>
          <w:noProof w:val="0"/>
          <w:sz w:val="24"/>
          <w:szCs w:val="24"/>
          <w:lang w:val="en-GB"/>
        </w:rPr>
        <w:t xml:space="preserve"> learning disabilities, a thorough literature review was done.</w:t>
      </w:r>
    </w:p>
    <w:p w:rsidR="1C2CE93B" w:rsidP="316949A1" w:rsidRDefault="1C2CE93B" w14:paraId="5B584276" w14:textId="2972525C">
      <w:pPr>
        <w:spacing w:line="360" w:lineRule="auto"/>
      </w:pPr>
      <w:bookmarkStart w:name="_Toc1403360938" w:id="1023789882"/>
      <w:r w:rsidRPr="316949A1" w:rsidR="7DA99CEA">
        <w:rPr>
          <w:rStyle w:val="Heading1Char"/>
          <w:noProof w:val="0"/>
          <w:lang w:val="en-GB"/>
        </w:rPr>
        <w:t>Conclusions and recommendations</w:t>
      </w:r>
      <w:bookmarkEnd w:id="1023789882"/>
      <w:r w:rsidRPr="316949A1" w:rsidR="7DA99CEA">
        <w:rPr>
          <w:rFonts w:ascii="Calibri Light" w:hAnsi="Calibri Light" w:eastAsia="Calibri Light" w:cs="Calibri Light"/>
          <w:noProof w:val="0"/>
          <w:color w:val="2E74B5" w:themeColor="accent5" w:themeTint="FF" w:themeShade="BF"/>
          <w:sz w:val="24"/>
          <w:szCs w:val="24"/>
          <w:lang w:val="en-GB"/>
        </w:rPr>
        <w:t xml:space="preserve"> </w:t>
      </w:r>
      <w:r w:rsidRPr="316949A1" w:rsidR="7DA99CEA">
        <w:rPr>
          <w:rFonts w:ascii="Times New Roman" w:hAnsi="Times New Roman" w:eastAsia="Times New Roman" w:cs="Times New Roman"/>
          <w:b w:val="1"/>
          <w:bCs w:val="1"/>
          <w:noProof w:val="0"/>
          <w:sz w:val="24"/>
          <w:szCs w:val="24"/>
          <w:lang w:val="en-GB"/>
        </w:rPr>
        <w:t>for future policy and practice (300 words)</w:t>
      </w:r>
    </w:p>
    <w:p w:rsidR="1C2CE93B" w:rsidP="316949A1" w:rsidRDefault="1C2CE93B" w14:paraId="23F9E22C" w14:textId="31F979A5">
      <w:pPr>
        <w:spacing w:line="360" w:lineRule="auto"/>
        <w:ind w:firstLine="720"/>
      </w:pPr>
      <w:r w:rsidRPr="316949A1" w:rsidR="7DA99CEA">
        <w:rPr>
          <w:rFonts w:ascii="Times New Roman" w:hAnsi="Times New Roman" w:eastAsia="Times New Roman" w:cs="Times New Roman"/>
          <w:noProof w:val="0"/>
          <w:sz w:val="24"/>
          <w:szCs w:val="24"/>
          <w:lang w:val="en-GB"/>
        </w:rPr>
        <w:t xml:space="preserve">The UK systematic literature review on learning disorders aims to summarise existing knowledge and evidence. The review found that learning difficulties are complicated and multifaceted, </w:t>
      </w:r>
      <w:r w:rsidRPr="316949A1" w:rsidR="7DA99CEA">
        <w:rPr>
          <w:rFonts w:ascii="Times New Roman" w:hAnsi="Times New Roman" w:eastAsia="Times New Roman" w:cs="Times New Roman"/>
          <w:noProof w:val="0"/>
          <w:sz w:val="24"/>
          <w:szCs w:val="24"/>
          <w:lang w:val="en-GB"/>
        </w:rPr>
        <w:t>impacting</w:t>
      </w:r>
      <w:r w:rsidRPr="316949A1" w:rsidR="7DA99CEA">
        <w:rPr>
          <w:rFonts w:ascii="Times New Roman" w:hAnsi="Times New Roman" w:eastAsia="Times New Roman" w:cs="Times New Roman"/>
          <w:noProof w:val="0"/>
          <w:sz w:val="24"/>
          <w:szCs w:val="24"/>
          <w:lang w:val="en-GB"/>
        </w:rPr>
        <w:t xml:space="preserve"> many UK residents. Early identification and assessment are essential for successful support and intervention for learning difficulties, which have genetic, environmental, and social origins. Educational, behavioural, and pharmaceutical therapies for learning difficulties are gaining support, but more study is needed. Learning-disabled people need help accessing school, jobs, and health services, and support and services often need to be adequate and scattered.</w:t>
      </w:r>
    </w:p>
    <w:p w:rsidR="1C2CE93B" w:rsidP="316949A1" w:rsidRDefault="1C2CE93B" w14:paraId="2B1530EB" w14:textId="5A10A1EF">
      <w:pPr>
        <w:spacing w:line="360" w:lineRule="auto"/>
        <w:ind w:firstLine="720"/>
      </w:pPr>
      <w:r w:rsidRPr="316949A1" w:rsidR="7DA99CEA">
        <w:rPr>
          <w:rFonts w:ascii="Times New Roman" w:hAnsi="Times New Roman" w:eastAsia="Times New Roman" w:cs="Times New Roman"/>
          <w:noProof w:val="0"/>
          <w:sz w:val="24"/>
          <w:szCs w:val="24"/>
          <w:lang w:val="en-GB"/>
        </w:rPr>
        <w:t>The systematic literature review suggests the following UK learning disability policy and practice changes:</w:t>
      </w:r>
    </w:p>
    <w:p w:rsidR="1C2CE93B" w:rsidP="316949A1" w:rsidRDefault="1C2CE93B" w14:paraId="0B72D74B" w14:textId="0ED779B2">
      <w:pPr>
        <w:pStyle w:val="ListParagraph"/>
        <w:numPr>
          <w:ilvl w:val="0"/>
          <w:numId w:val="1"/>
        </w:numPr>
        <w:spacing w:line="360" w:lineRule="auto"/>
        <w:rPr>
          <w:rFonts w:ascii="Calibri" w:hAnsi="Calibri" w:eastAsia="Calibri" w:cs="Calibri"/>
          <w:noProof w:val="0"/>
          <w:sz w:val="24"/>
          <w:szCs w:val="24"/>
          <w:lang w:val="en-GB"/>
        </w:rPr>
      </w:pPr>
      <w:r w:rsidRPr="316949A1" w:rsidR="7DA99CEA">
        <w:rPr>
          <w:rFonts w:ascii="Calibri" w:hAnsi="Calibri" w:eastAsia="Calibri" w:cs="Calibri"/>
          <w:noProof w:val="0"/>
          <w:sz w:val="24"/>
          <w:szCs w:val="24"/>
          <w:lang w:val="en-GB"/>
        </w:rPr>
        <w:t xml:space="preserve">Early learning disability identification and assessment should be a priority. Early identification and assessment give vital information for </w:t>
      </w:r>
      <w:r w:rsidRPr="316949A1" w:rsidR="7DA99CEA">
        <w:rPr>
          <w:rFonts w:ascii="Calibri" w:hAnsi="Calibri" w:eastAsia="Calibri" w:cs="Calibri"/>
          <w:noProof w:val="0"/>
          <w:sz w:val="24"/>
          <w:szCs w:val="24"/>
          <w:lang w:val="en-GB"/>
        </w:rPr>
        <w:t>appropriate assistance</w:t>
      </w:r>
      <w:r w:rsidRPr="316949A1" w:rsidR="7DA99CEA">
        <w:rPr>
          <w:rFonts w:ascii="Calibri" w:hAnsi="Calibri" w:eastAsia="Calibri" w:cs="Calibri"/>
          <w:noProof w:val="0"/>
          <w:sz w:val="24"/>
          <w:szCs w:val="24"/>
          <w:lang w:val="en-GB"/>
        </w:rPr>
        <w:t xml:space="preserve"> and intervention.</w:t>
      </w:r>
    </w:p>
    <w:p w:rsidR="1C2CE93B" w:rsidP="316949A1" w:rsidRDefault="1C2CE93B" w14:paraId="113272A3" w14:textId="42666FF2">
      <w:pPr>
        <w:pStyle w:val="ListParagraph"/>
        <w:numPr>
          <w:ilvl w:val="0"/>
          <w:numId w:val="1"/>
        </w:numPr>
        <w:spacing w:line="360" w:lineRule="auto"/>
        <w:rPr>
          <w:rFonts w:ascii="Calibri" w:hAnsi="Calibri" w:eastAsia="Calibri" w:cs="Calibri"/>
          <w:noProof w:val="0"/>
          <w:sz w:val="24"/>
          <w:szCs w:val="24"/>
          <w:lang w:val="en-GB"/>
        </w:rPr>
      </w:pPr>
      <w:r w:rsidRPr="316949A1" w:rsidR="7DA99CEA">
        <w:rPr>
          <w:rFonts w:ascii="Calibri" w:hAnsi="Calibri" w:eastAsia="Calibri" w:cs="Calibri"/>
          <w:noProof w:val="0"/>
          <w:sz w:val="24"/>
          <w:szCs w:val="24"/>
          <w:lang w:val="en-GB"/>
        </w:rPr>
        <w:t>Research on learning disability interventions. It is crucial because the evidence base for learning disability therapies is currently weak.</w:t>
      </w:r>
    </w:p>
    <w:p w:rsidR="1C2CE93B" w:rsidP="316949A1" w:rsidRDefault="1C2CE93B" w14:paraId="20B99997" w14:textId="3847CC39">
      <w:pPr>
        <w:pStyle w:val="ListParagraph"/>
        <w:numPr>
          <w:ilvl w:val="0"/>
          <w:numId w:val="1"/>
        </w:numPr>
        <w:spacing w:line="360" w:lineRule="auto"/>
        <w:rPr>
          <w:rFonts w:ascii="Calibri" w:hAnsi="Calibri" w:eastAsia="Calibri" w:cs="Calibri"/>
          <w:noProof w:val="0"/>
          <w:sz w:val="24"/>
          <w:szCs w:val="24"/>
          <w:lang w:val="en-GB"/>
        </w:rPr>
      </w:pPr>
      <w:r w:rsidRPr="316949A1" w:rsidR="7DA99CEA">
        <w:rPr>
          <w:rFonts w:ascii="Calibri" w:hAnsi="Calibri" w:eastAsia="Calibri" w:cs="Calibri"/>
          <w:noProof w:val="0"/>
          <w:sz w:val="24"/>
          <w:szCs w:val="24"/>
          <w:lang w:val="en-GB"/>
        </w:rPr>
        <w:t>UK learning disabled and their families receive help. The results show that learning-disabled people have difficulty accessing education, job, and health services and that support and services are typically inadequate and scattered. It underscores the need for improved support and services that are accessible, inclusive, and effective in addressing the needs of those with learning difficulties.</w:t>
      </w:r>
    </w:p>
    <w:p w:rsidR="1C2CE93B" w:rsidP="316949A1" w:rsidRDefault="1C2CE93B" w14:paraId="6DF3250F" w14:textId="6F4C5429">
      <w:pPr>
        <w:pStyle w:val="ListParagraph"/>
        <w:numPr>
          <w:ilvl w:val="0"/>
          <w:numId w:val="1"/>
        </w:numPr>
        <w:spacing w:line="360" w:lineRule="auto"/>
        <w:rPr>
          <w:rFonts w:ascii="Calibri" w:hAnsi="Calibri" w:eastAsia="Calibri" w:cs="Calibri"/>
          <w:noProof w:val="0"/>
          <w:sz w:val="24"/>
          <w:szCs w:val="24"/>
          <w:lang w:val="en-GB"/>
        </w:rPr>
      </w:pPr>
      <w:r w:rsidRPr="316949A1" w:rsidR="7DA99CEA">
        <w:rPr>
          <w:rFonts w:ascii="Calibri" w:hAnsi="Calibri" w:eastAsia="Calibri" w:cs="Calibri"/>
          <w:noProof w:val="0"/>
          <w:sz w:val="24"/>
          <w:szCs w:val="24"/>
          <w:lang w:val="en-GB"/>
        </w:rPr>
        <w:t>Collaboration and coordination between practitioners, policymakers, researchers, and learning-disabled people and their families can make learning-disability support and services more effective, efficient, and responsive.</w:t>
      </w:r>
    </w:p>
    <w:p w:rsidR="1C2CE93B" w:rsidP="316949A1" w:rsidRDefault="1C2CE93B" w14:paraId="37BA7405" w14:textId="4465224C">
      <w:pPr>
        <w:pStyle w:val="ListParagraph"/>
        <w:numPr>
          <w:ilvl w:val="0"/>
          <w:numId w:val="1"/>
        </w:numPr>
        <w:spacing w:line="360" w:lineRule="auto"/>
        <w:rPr>
          <w:rFonts w:ascii="Calibri" w:hAnsi="Calibri" w:eastAsia="Calibri" w:cs="Calibri"/>
          <w:noProof w:val="0"/>
          <w:sz w:val="24"/>
          <w:szCs w:val="24"/>
          <w:lang w:val="en-GB"/>
        </w:rPr>
      </w:pPr>
      <w:r w:rsidRPr="316949A1" w:rsidR="7DA99CEA">
        <w:rPr>
          <w:rFonts w:ascii="Calibri" w:hAnsi="Calibri" w:eastAsia="Calibri" w:cs="Calibri"/>
          <w:noProof w:val="0"/>
          <w:sz w:val="24"/>
          <w:szCs w:val="24"/>
          <w:lang w:val="en-GB"/>
        </w:rPr>
        <w:t>Learning disability awareness and advocacy can lead to more equal and inclusive policies and practices for learning-disabled people.</w:t>
      </w:r>
    </w:p>
    <w:p w:rsidR="1C2CE93B" w:rsidP="316949A1" w:rsidRDefault="1C2CE93B" w14:paraId="49C11560" w14:textId="1DC0890C">
      <w:pPr>
        <w:pStyle w:val="ListParagraph"/>
        <w:numPr>
          <w:ilvl w:val="0"/>
          <w:numId w:val="1"/>
        </w:numPr>
        <w:spacing w:line="360" w:lineRule="auto"/>
        <w:rPr>
          <w:rFonts w:ascii="Calibri" w:hAnsi="Calibri" w:eastAsia="Calibri" w:cs="Calibri"/>
          <w:noProof w:val="0"/>
          <w:sz w:val="24"/>
          <w:szCs w:val="24"/>
          <w:lang w:val="en-GB"/>
        </w:rPr>
      </w:pPr>
      <w:r w:rsidRPr="316949A1" w:rsidR="7DA99CEA">
        <w:rPr>
          <w:rFonts w:ascii="Calibri" w:hAnsi="Calibri" w:eastAsia="Calibri" w:cs="Calibri"/>
          <w:noProof w:val="0"/>
          <w:sz w:val="24"/>
          <w:szCs w:val="24"/>
          <w:lang w:val="en-GB"/>
        </w:rPr>
        <w:t xml:space="preserve">Therefore, the UK systematic literature review on learning disabilities is a significant resource for future policy and practice. The evaluation found that early identification and assessment of learning disorders, research into the most effective interventions for </w:t>
      </w:r>
      <w:r w:rsidRPr="316949A1" w:rsidR="7DA99CEA">
        <w:rPr>
          <w:rFonts w:ascii="Calibri" w:hAnsi="Calibri" w:eastAsia="Calibri" w:cs="Calibri"/>
          <w:noProof w:val="0"/>
          <w:sz w:val="24"/>
          <w:szCs w:val="24"/>
          <w:lang w:val="en-GB"/>
        </w:rPr>
        <w:t>different types</w:t>
      </w:r>
      <w:r w:rsidRPr="316949A1" w:rsidR="7DA99CEA">
        <w:rPr>
          <w:rFonts w:ascii="Calibri" w:hAnsi="Calibri" w:eastAsia="Calibri" w:cs="Calibri"/>
          <w:noProof w:val="0"/>
          <w:sz w:val="24"/>
          <w:szCs w:val="24"/>
          <w:lang w:val="en-GB"/>
        </w:rPr>
        <w:t xml:space="preserve"> of learning disabilities, and better support and services for people with learning disabilities and their families are needed. This review's recommendations aim to shape UK learning disability policy and practice and help people with learning impairments </w:t>
      </w:r>
      <w:r w:rsidRPr="316949A1" w:rsidR="7DA99CEA">
        <w:rPr>
          <w:rFonts w:ascii="Calibri" w:hAnsi="Calibri" w:eastAsia="Calibri" w:cs="Calibri"/>
          <w:noProof w:val="0"/>
          <w:sz w:val="24"/>
          <w:szCs w:val="24"/>
          <w:lang w:val="en-GB"/>
        </w:rPr>
        <w:t>attain</w:t>
      </w:r>
      <w:r w:rsidRPr="316949A1" w:rsidR="7DA99CEA">
        <w:rPr>
          <w:rFonts w:ascii="Calibri" w:hAnsi="Calibri" w:eastAsia="Calibri" w:cs="Calibri"/>
          <w:noProof w:val="0"/>
          <w:sz w:val="24"/>
          <w:szCs w:val="24"/>
          <w:lang w:val="en-GB"/>
        </w:rPr>
        <w:t xml:space="preserve"> their full potential.</w:t>
      </w:r>
    </w:p>
    <w:p w:rsidR="1C2CE93B" w:rsidP="316949A1" w:rsidRDefault="1C2CE93B" w14:paraId="590469CE" w14:textId="24ED25D1">
      <w:pPr>
        <w:pStyle w:val="Normal"/>
        <w:spacing w:line="360" w:lineRule="auto"/>
        <w:ind w:firstLine="0"/>
        <w:rPr>
          <w:rFonts w:ascii="Times New Roman" w:hAnsi="Times New Roman" w:eastAsia="Times New Roman" w:cs="Times New Roman"/>
          <w:noProof w:val="0"/>
          <w:sz w:val="24"/>
          <w:szCs w:val="24"/>
          <w:lang w:val="en-GB"/>
        </w:rPr>
      </w:pPr>
      <w:r w:rsidRPr="316949A1" w:rsidR="7DA99CEA">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1C2CE93B" w:rsidP="316949A1" w:rsidRDefault="1C2CE93B" w14:paraId="18042752" w14:textId="51DFFFD3">
      <w:pPr>
        <w:pStyle w:val="Heading1"/>
        <w:spacing w:line="360" w:lineRule="auto"/>
        <w:rPr>
          <w:rFonts w:ascii="Times New Roman" w:hAnsi="Times New Roman" w:eastAsia="Times New Roman" w:cs="Times New Roman"/>
          <w:b w:val="0"/>
          <w:bCs w:val="0"/>
          <w:noProof w:val="0"/>
          <w:color w:val="2E74B5" w:themeColor="accent5" w:themeTint="FF" w:themeShade="BF"/>
          <w:sz w:val="24"/>
          <w:szCs w:val="24"/>
          <w:lang w:val="en-GB"/>
        </w:rPr>
      </w:pPr>
      <w:bookmarkStart w:name="_Toc580874137" w:id="2106848708"/>
      <w:r w:rsidRPr="316949A1" w:rsidR="7DA99CEA">
        <w:rPr>
          <w:rFonts w:ascii="Times New Roman" w:hAnsi="Times New Roman" w:eastAsia="Times New Roman" w:cs="Times New Roman"/>
          <w:b w:val="0"/>
          <w:bCs w:val="0"/>
          <w:noProof w:val="0"/>
          <w:color w:val="2E74B5" w:themeColor="accent5" w:themeTint="FF" w:themeShade="BF"/>
          <w:sz w:val="24"/>
          <w:szCs w:val="24"/>
          <w:lang w:val="en-GB"/>
        </w:rPr>
        <w:t>References</w:t>
      </w:r>
      <w:bookmarkEnd w:id="2106848708"/>
    </w:p>
    <w:p w:rsidR="1C2CE93B" w:rsidP="316949A1" w:rsidRDefault="1C2CE93B" w14:paraId="72C590E2" w14:textId="2099737B">
      <w:pPr>
        <w:spacing w:line="360" w:lineRule="auto"/>
        <w:ind w:left="720" w:hanging="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Abbott, D. and Marriott, A. (2012). Money, </w:t>
      </w:r>
      <w:r w:rsidRPr="316949A1" w:rsidR="7DA99CEA">
        <w:rPr>
          <w:rFonts w:ascii="Times New Roman" w:hAnsi="Times New Roman" w:eastAsia="Times New Roman" w:cs="Times New Roman"/>
          <w:noProof w:val="0"/>
          <w:color w:val="000000" w:themeColor="text1" w:themeTint="FF" w:themeShade="FF"/>
          <w:sz w:val="24"/>
          <w:szCs w:val="24"/>
          <w:lang w:val="en-GB"/>
        </w:rPr>
        <w:t>Finance</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and the Personalisation Agenda for People with Learning Disabilities in the UK: Some Emerging Issues. </w:t>
      </w:r>
      <w:r w:rsidRPr="316949A1" w:rsidR="7DA99CEA">
        <w:rPr>
          <w:rFonts w:ascii="Times New Roman" w:hAnsi="Times New Roman" w:eastAsia="Times New Roman" w:cs="Times New Roman"/>
          <w:i w:val="1"/>
          <w:iCs w:val="1"/>
          <w:noProof w:val="0"/>
          <w:color w:val="000000" w:themeColor="text1" w:themeTint="FF" w:themeShade="FF"/>
          <w:sz w:val="24"/>
          <w:szCs w:val="24"/>
          <w:lang w:val="en-GB"/>
        </w:rPr>
        <w:t>British Journal of Learning Disabilities</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41(2), pp.106–113. </w:t>
      </w:r>
      <w:hyperlink>
        <w:r w:rsidRPr="316949A1" w:rsidR="7DA99CEA">
          <w:rPr>
            <w:rStyle w:val="Hyperlink"/>
            <w:rFonts w:ascii="Times New Roman" w:hAnsi="Times New Roman" w:eastAsia="Times New Roman" w:cs="Times New Roman"/>
            <w:strike w:val="0"/>
            <w:dstrike w:val="0"/>
            <w:noProof w:val="0"/>
            <w:sz w:val="24"/>
            <w:szCs w:val="24"/>
            <w:lang w:val="en-GB"/>
          </w:rPr>
          <w:t>www.doi:10.1111/j.1468-3156.2012.00728.x</w:t>
        </w:r>
      </w:hyperlink>
      <w:r w:rsidRPr="316949A1" w:rsidR="7DA99CEA">
        <w:rPr>
          <w:rFonts w:ascii="Times New Roman" w:hAnsi="Times New Roman" w:eastAsia="Times New Roman" w:cs="Times New Roman"/>
          <w:noProof w:val="0"/>
          <w:color w:val="000000" w:themeColor="text1" w:themeTint="FF" w:themeShade="FF"/>
          <w:sz w:val="24"/>
          <w:szCs w:val="24"/>
          <w:lang w:val="en-GB"/>
        </w:rPr>
        <w:t xml:space="preserve">. </w:t>
      </w:r>
    </w:p>
    <w:p w:rsidR="1C2CE93B" w:rsidP="316949A1" w:rsidRDefault="1C2CE93B" w14:paraId="44708A04" w14:textId="7D5ABAD6">
      <w:pPr>
        <w:spacing w:line="360" w:lineRule="auto"/>
        <w:ind w:left="720" w:hanging="720"/>
      </w:pPr>
      <w:r w:rsidRPr="5F3AA2D6" w:rsidR="7DA99CEA">
        <w:rPr>
          <w:rFonts w:ascii="Times New Roman" w:hAnsi="Times New Roman" w:eastAsia="Times New Roman" w:cs="Times New Roman"/>
          <w:noProof w:val="0"/>
          <w:color w:val="000000" w:themeColor="text1" w:themeTint="FF" w:themeShade="FF"/>
          <w:sz w:val="24"/>
          <w:szCs w:val="24"/>
          <w:lang w:val="en-GB"/>
        </w:rPr>
        <w:t xml:space="preserve">Andersson, G. and Titov, N. (2014). Advantages and Limitations of Internet-based Interventions for Common Mental Disorders. </w:t>
      </w:r>
      <w:r w:rsidRPr="5F3AA2D6" w:rsidR="7DA99CEA">
        <w:rPr>
          <w:rFonts w:ascii="Times New Roman" w:hAnsi="Times New Roman" w:eastAsia="Times New Roman" w:cs="Times New Roman"/>
          <w:i w:val="1"/>
          <w:iCs w:val="1"/>
          <w:noProof w:val="0"/>
          <w:color w:val="000000" w:themeColor="text1" w:themeTint="FF" w:themeShade="FF"/>
          <w:sz w:val="24"/>
          <w:szCs w:val="24"/>
          <w:lang w:val="en-GB"/>
        </w:rPr>
        <w:t>World Psychiatry</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[online] 13(1), pp.4–11. </w:t>
      </w:r>
      <w:r w:rsidRPr="5F3AA2D6" w:rsidR="7DA99CEA">
        <w:rPr>
          <w:rStyle w:val="Hyperlink"/>
          <w:rFonts w:ascii="Times New Roman" w:hAnsi="Times New Roman" w:eastAsia="Times New Roman" w:cs="Times New Roman"/>
          <w:strike w:val="0"/>
          <w:dstrike w:val="0"/>
          <w:noProof w:val="0"/>
          <w:sz w:val="24"/>
          <w:szCs w:val="24"/>
          <w:lang w:val="en-GB"/>
        </w:rPr>
        <w:t>www.doi:10.1002/wps.20083</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w:t>
      </w:r>
    </w:p>
    <w:p w:rsidR="1B57AE00" w:rsidP="5F3AA2D6" w:rsidRDefault="1B57AE00" w14:paraId="256A0281" w14:textId="11E5CDE2">
      <w:pPr>
        <w:pStyle w:val="Normal"/>
        <w:spacing w:line="360" w:lineRule="auto"/>
        <w:ind w:left="720" w:hanging="720"/>
        <w:rPr>
          <w:rFonts w:ascii="Times New Roman" w:hAnsi="Times New Roman" w:eastAsia="Times New Roman" w:cs="Times New Roman"/>
          <w:noProof w:val="0"/>
          <w:sz w:val="24"/>
          <w:szCs w:val="24"/>
          <w:lang w:val="en-GB"/>
        </w:rPr>
      </w:pP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Autism spectrum disorder in adults: diagnosis and management. London: National Institute for Health and Care Excellence (NICE); 2021 Jun 14. PMID: 32186834.</w:t>
      </w:r>
    </w:p>
    <w:p w:rsidR="1B57AE00" w:rsidP="5F3AA2D6" w:rsidRDefault="1B57AE00" w14:paraId="00638E58" w14:textId="6E5813BA">
      <w:pPr>
        <w:pStyle w:val="Normal"/>
        <w:spacing w:line="360" w:lineRule="auto"/>
        <w:ind w:left="720" w:hanging="720"/>
        <w:rPr>
          <w:rFonts w:ascii="Times New Roman" w:hAnsi="Times New Roman" w:eastAsia="Times New Roman" w:cs="Times New Roman"/>
          <w:noProof w:val="0"/>
          <w:sz w:val="24"/>
          <w:szCs w:val="24"/>
          <w:lang w:val="en-GB"/>
        </w:rPr>
      </w:pP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Becker BA, Childress MA. Nonspecific Low Back Pain and Return To Work. Am Fam Physician. 2019 Dec 1;100(11):697-703. PMID: 31790184.</w:t>
      </w:r>
    </w:p>
    <w:p w:rsidR="1B57AE00" w:rsidP="5F3AA2D6" w:rsidRDefault="1B57AE00" w14:paraId="3B4AA969" w14:textId="1699CAAA">
      <w:pPr>
        <w:pStyle w:val="Normal"/>
        <w:spacing w:line="360" w:lineRule="auto"/>
        <w:ind w:left="720" w:hanging="720"/>
        <w:rPr>
          <w:rFonts w:ascii="Times New Roman" w:hAnsi="Times New Roman" w:eastAsia="Times New Roman" w:cs="Times New Roman"/>
          <w:noProof w:val="0"/>
          <w:sz w:val="24"/>
          <w:szCs w:val="24"/>
          <w:lang w:val="en-GB"/>
        </w:rPr>
      </w:pP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 xml:space="preserve">Borowsky H, </w:t>
      </w: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Morinis</w:t>
      </w: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 xml:space="preserve"> L, Garg M. Disability and Ableism in Medicine: A Curriculum for Medical Students. </w:t>
      </w: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MedEdPORTAL</w:t>
      </w: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 xml:space="preserve">. 2021 Jan </w:t>
      </w: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25;17:11073</w:t>
      </w: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doi</w:t>
      </w:r>
      <w:r w:rsidRPr="5F3AA2D6" w:rsidR="1B57AE00">
        <w:rPr>
          <w:rFonts w:ascii="Times New Roman" w:hAnsi="Times New Roman" w:eastAsia="Times New Roman" w:cs="Times New Roman"/>
          <w:b w:val="0"/>
          <w:bCs w:val="0"/>
          <w:i w:val="0"/>
          <w:iCs w:val="0"/>
          <w:caps w:val="0"/>
          <w:smallCaps w:val="0"/>
          <w:noProof w:val="0"/>
          <w:color w:val="212121"/>
          <w:sz w:val="24"/>
          <w:szCs w:val="24"/>
          <w:lang w:val="en-GB"/>
        </w:rPr>
        <w:t>: 10.15766/mep_2374-8265.11073. PMID: 33511270; PMCID: PMC7830755.</w:t>
      </w:r>
    </w:p>
    <w:p w:rsidR="1C2CE93B" w:rsidP="316949A1" w:rsidRDefault="1C2CE93B" w14:paraId="345F8945" w14:textId="79C97738">
      <w:pPr>
        <w:spacing w:line="360" w:lineRule="auto"/>
        <w:ind w:left="720" w:hanging="720"/>
      </w:pPr>
      <w:r w:rsidRPr="316949A1" w:rsidR="7DA99CEA">
        <w:rPr>
          <w:rFonts w:ascii="Times New Roman" w:hAnsi="Times New Roman" w:eastAsia="Times New Roman" w:cs="Times New Roman"/>
          <w:noProof w:val="0"/>
          <w:color w:val="000000" w:themeColor="text1" w:themeTint="FF" w:themeShade="FF"/>
          <w:sz w:val="24"/>
          <w:szCs w:val="24"/>
          <w:lang w:val="en-GB"/>
        </w:rPr>
        <w:t>Cacciattolo</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M. (2015). </w:t>
      </w:r>
      <w:r w:rsidRPr="316949A1" w:rsidR="7DA99CEA">
        <w:rPr>
          <w:rFonts w:ascii="Times New Roman" w:hAnsi="Times New Roman" w:eastAsia="Times New Roman" w:cs="Times New Roman"/>
          <w:i w:val="1"/>
          <w:iCs w:val="1"/>
          <w:noProof w:val="0"/>
          <w:color w:val="000000" w:themeColor="text1" w:themeTint="FF" w:themeShade="FF"/>
          <w:sz w:val="24"/>
          <w:szCs w:val="24"/>
          <w:lang w:val="en-GB"/>
        </w:rPr>
        <w:t>Ethical Considerations in Research</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[online] </w:t>
      </w:r>
      <w:r w:rsidRPr="316949A1" w:rsidR="7DA99CEA">
        <w:rPr>
          <w:rFonts w:ascii="Times New Roman" w:hAnsi="Times New Roman" w:eastAsia="Times New Roman" w:cs="Times New Roman"/>
          <w:i w:val="1"/>
          <w:iCs w:val="1"/>
          <w:noProof w:val="0"/>
          <w:color w:val="000000" w:themeColor="text1" w:themeTint="FF" w:themeShade="FF"/>
          <w:sz w:val="24"/>
          <w:szCs w:val="24"/>
          <w:lang w:val="en-GB"/>
        </w:rPr>
        <w:t>brill.com</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Brill. Available at: </w:t>
      </w:r>
      <w:hyperlink r:id="R93ccb0022b42475c">
        <w:r w:rsidRPr="316949A1" w:rsidR="7DA99CEA">
          <w:rPr>
            <w:rStyle w:val="Hyperlink"/>
            <w:rFonts w:ascii="Times New Roman" w:hAnsi="Times New Roman" w:eastAsia="Times New Roman" w:cs="Times New Roman"/>
            <w:strike w:val="0"/>
            <w:dstrike w:val="0"/>
            <w:noProof w:val="0"/>
            <w:sz w:val="24"/>
            <w:szCs w:val="24"/>
            <w:lang w:val="en-GB"/>
          </w:rPr>
          <w:t>https://brill.com/display/book/edcoll/9789463001120/BP000005.xml</w:t>
        </w:r>
      </w:hyperlink>
      <w:r w:rsidRPr="316949A1" w:rsidR="7DA99CEA">
        <w:rPr>
          <w:rFonts w:ascii="Times New Roman" w:hAnsi="Times New Roman" w:eastAsia="Times New Roman" w:cs="Times New Roman"/>
          <w:noProof w:val="0"/>
          <w:color w:val="000000" w:themeColor="text1" w:themeTint="FF" w:themeShade="FF"/>
          <w:sz w:val="24"/>
          <w:szCs w:val="24"/>
          <w:lang w:val="en-GB"/>
        </w:rPr>
        <w:t xml:space="preserve">. </w:t>
      </w:r>
    </w:p>
    <w:p w:rsidR="1C2CE93B" w:rsidP="316949A1" w:rsidRDefault="1C2CE93B" w14:paraId="4149F114" w14:textId="3C53595E">
      <w:pPr>
        <w:spacing w:line="360" w:lineRule="auto"/>
        <w:ind w:left="720" w:hanging="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Emerson, E. and Hatton, C. (2000). Residential Supports for People with Learning Disabilities in 1997 in England. </w:t>
      </w:r>
      <w:r w:rsidRPr="316949A1" w:rsidR="7DA99CEA">
        <w:rPr>
          <w:rFonts w:ascii="Times New Roman" w:hAnsi="Times New Roman" w:eastAsia="Times New Roman" w:cs="Times New Roman"/>
          <w:i w:val="1"/>
          <w:iCs w:val="1"/>
          <w:noProof w:val="0"/>
          <w:color w:val="000000" w:themeColor="text1" w:themeTint="FF" w:themeShade="FF"/>
          <w:sz w:val="24"/>
          <w:szCs w:val="24"/>
          <w:lang w:val="en-GB"/>
        </w:rPr>
        <w:t>Tizard Learning Disability Review</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5(1), pp.41–44. </w:t>
      </w:r>
      <w:hyperlink>
        <w:r w:rsidRPr="316949A1" w:rsidR="7DA99CEA">
          <w:rPr>
            <w:rStyle w:val="Hyperlink"/>
            <w:rFonts w:ascii="Times New Roman" w:hAnsi="Times New Roman" w:eastAsia="Times New Roman" w:cs="Times New Roman"/>
            <w:strike w:val="0"/>
            <w:dstrike w:val="0"/>
            <w:noProof w:val="0"/>
            <w:sz w:val="24"/>
            <w:szCs w:val="24"/>
            <w:lang w:val="en-GB"/>
          </w:rPr>
          <w:t>www.doi:10.1108/13595474200000009</w:t>
        </w:r>
      </w:hyperlink>
      <w:r w:rsidRPr="316949A1" w:rsidR="7DA99CEA">
        <w:rPr>
          <w:rFonts w:ascii="Times New Roman" w:hAnsi="Times New Roman" w:eastAsia="Times New Roman" w:cs="Times New Roman"/>
          <w:noProof w:val="0"/>
          <w:color w:val="000000" w:themeColor="text1" w:themeTint="FF" w:themeShade="FF"/>
          <w:sz w:val="24"/>
          <w:szCs w:val="24"/>
          <w:lang w:val="en-GB"/>
        </w:rPr>
        <w:t xml:space="preserve">. </w:t>
      </w:r>
    </w:p>
    <w:p w:rsidR="1C2CE93B" w:rsidP="316949A1" w:rsidRDefault="1C2CE93B" w14:paraId="7626AB72" w14:textId="65501BC8">
      <w:pPr>
        <w:spacing w:line="360" w:lineRule="auto"/>
        <w:ind w:left="720" w:hanging="720"/>
      </w:pPr>
      <w:r w:rsidRPr="5F3AA2D6" w:rsidR="7DA99CEA">
        <w:rPr>
          <w:rFonts w:ascii="Times New Roman" w:hAnsi="Times New Roman" w:eastAsia="Times New Roman" w:cs="Times New Roman"/>
          <w:noProof w:val="0"/>
          <w:color w:val="000000" w:themeColor="text1" w:themeTint="FF" w:themeShade="FF"/>
          <w:sz w:val="24"/>
          <w:szCs w:val="24"/>
          <w:lang w:val="en-GB"/>
        </w:rPr>
        <w:t xml:space="preserve">Gibson, S. (2015). When Rights Are Not enough: What is? Moving Towards New Pedagogy for Inclusive Education within UK Universities. </w:t>
      </w:r>
      <w:r w:rsidRPr="5F3AA2D6" w:rsidR="7DA99CEA">
        <w:rPr>
          <w:rFonts w:ascii="Times New Roman" w:hAnsi="Times New Roman" w:eastAsia="Times New Roman" w:cs="Times New Roman"/>
          <w:i w:val="1"/>
          <w:iCs w:val="1"/>
          <w:noProof w:val="0"/>
          <w:color w:val="000000" w:themeColor="text1" w:themeTint="FF" w:themeShade="FF"/>
          <w:sz w:val="24"/>
          <w:szCs w:val="24"/>
          <w:lang w:val="en-GB"/>
        </w:rPr>
        <w:t>International Journal of Inclusive Education</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19(8), pp.875–886. </w:t>
      </w:r>
      <w:r w:rsidRPr="5F3AA2D6" w:rsidR="7DA99CEA">
        <w:rPr>
          <w:rStyle w:val="Hyperlink"/>
          <w:rFonts w:ascii="Times New Roman" w:hAnsi="Times New Roman" w:eastAsia="Times New Roman" w:cs="Times New Roman"/>
          <w:strike w:val="0"/>
          <w:dstrike w:val="0"/>
          <w:noProof w:val="0"/>
          <w:sz w:val="24"/>
          <w:szCs w:val="24"/>
          <w:lang w:val="en-GB"/>
        </w:rPr>
        <w:t>www.doi:10.1080/13603116.2015.1015177</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w:t>
      </w:r>
    </w:p>
    <w:p w:rsidR="4178D6FF" w:rsidP="5F3AA2D6" w:rsidRDefault="4178D6FF" w14:paraId="05194F05" w14:textId="55B04BA0">
      <w:pPr>
        <w:pStyle w:val="Normal"/>
        <w:spacing w:line="360" w:lineRule="auto"/>
        <w:ind w:left="720" w:hanging="720"/>
        <w:rPr>
          <w:rFonts w:ascii="Times New Roman" w:hAnsi="Times New Roman" w:eastAsia="Times New Roman" w:cs="Times New Roman"/>
          <w:noProof w:val="0"/>
          <w:sz w:val="24"/>
          <w:szCs w:val="24"/>
          <w:lang w:val="en-GB"/>
        </w:rPr>
      </w:pPr>
      <w:r w:rsidRPr="5F3AA2D6" w:rsidR="4178D6FF">
        <w:rPr>
          <w:rFonts w:ascii="Times New Roman" w:hAnsi="Times New Roman" w:eastAsia="Times New Roman" w:cs="Times New Roman"/>
          <w:b w:val="0"/>
          <w:bCs w:val="0"/>
          <w:i w:val="0"/>
          <w:iCs w:val="0"/>
          <w:caps w:val="0"/>
          <w:smallCaps w:val="0"/>
          <w:noProof w:val="0"/>
          <w:color w:val="212121"/>
          <w:sz w:val="24"/>
          <w:szCs w:val="24"/>
          <w:lang w:val="en-GB"/>
        </w:rPr>
        <w:t xml:space="preserve">House A, Bryant L, Russell AM, Wright-Hughes A, Graham L, Walwyn R, Wright JM, Hulme C, O'Dwyer JL, Latchford G, Meer S, Birtwistle JC, Stansfield A, </w:t>
      </w:r>
      <w:r w:rsidRPr="5F3AA2D6" w:rsidR="4178D6FF">
        <w:rPr>
          <w:rFonts w:ascii="Times New Roman" w:hAnsi="Times New Roman" w:eastAsia="Times New Roman" w:cs="Times New Roman"/>
          <w:b w:val="0"/>
          <w:bCs w:val="0"/>
          <w:i w:val="0"/>
          <w:iCs w:val="0"/>
          <w:caps w:val="0"/>
          <w:smallCaps w:val="0"/>
          <w:noProof w:val="0"/>
          <w:color w:val="212121"/>
          <w:sz w:val="24"/>
          <w:szCs w:val="24"/>
          <w:lang w:val="en-GB"/>
        </w:rPr>
        <w:t>Ajjan</w:t>
      </w:r>
      <w:r w:rsidRPr="5F3AA2D6" w:rsidR="4178D6FF">
        <w:rPr>
          <w:rFonts w:ascii="Times New Roman" w:hAnsi="Times New Roman" w:eastAsia="Times New Roman" w:cs="Times New Roman"/>
          <w:b w:val="0"/>
          <w:bCs w:val="0"/>
          <w:i w:val="0"/>
          <w:iCs w:val="0"/>
          <w:caps w:val="0"/>
          <w:smallCaps w:val="0"/>
          <w:noProof w:val="0"/>
          <w:color w:val="212121"/>
          <w:sz w:val="24"/>
          <w:szCs w:val="24"/>
          <w:lang w:val="en-GB"/>
        </w:rPr>
        <w:t xml:space="preserve"> R, Farrin A. Managing with Learning Disability and Diabetes: OK-Diabetes - a case-finding study and feasibility randomised controlled trial. Health </w:t>
      </w:r>
      <w:r w:rsidRPr="5F3AA2D6" w:rsidR="4178D6FF">
        <w:rPr>
          <w:rFonts w:ascii="Times New Roman" w:hAnsi="Times New Roman" w:eastAsia="Times New Roman" w:cs="Times New Roman"/>
          <w:b w:val="0"/>
          <w:bCs w:val="0"/>
          <w:i w:val="0"/>
          <w:iCs w:val="0"/>
          <w:caps w:val="0"/>
          <w:smallCaps w:val="0"/>
          <w:noProof w:val="0"/>
          <w:color w:val="212121"/>
          <w:sz w:val="24"/>
          <w:szCs w:val="24"/>
          <w:lang w:val="en-GB"/>
        </w:rPr>
        <w:t>Technol</w:t>
      </w:r>
      <w:r w:rsidRPr="5F3AA2D6" w:rsidR="4178D6FF">
        <w:rPr>
          <w:rFonts w:ascii="Times New Roman" w:hAnsi="Times New Roman" w:eastAsia="Times New Roman" w:cs="Times New Roman"/>
          <w:b w:val="0"/>
          <w:bCs w:val="0"/>
          <w:i w:val="0"/>
          <w:iCs w:val="0"/>
          <w:caps w:val="0"/>
          <w:smallCaps w:val="0"/>
          <w:noProof w:val="0"/>
          <w:color w:val="212121"/>
          <w:sz w:val="24"/>
          <w:szCs w:val="24"/>
          <w:lang w:val="en-GB"/>
        </w:rPr>
        <w:t xml:space="preserve"> Assess. 2018 May;22(26):1-328. </w:t>
      </w:r>
      <w:r w:rsidRPr="5F3AA2D6" w:rsidR="4178D6FF">
        <w:rPr>
          <w:rFonts w:ascii="Times New Roman" w:hAnsi="Times New Roman" w:eastAsia="Times New Roman" w:cs="Times New Roman"/>
          <w:b w:val="0"/>
          <w:bCs w:val="0"/>
          <w:i w:val="0"/>
          <w:iCs w:val="0"/>
          <w:caps w:val="0"/>
          <w:smallCaps w:val="0"/>
          <w:noProof w:val="0"/>
          <w:color w:val="212121"/>
          <w:sz w:val="24"/>
          <w:szCs w:val="24"/>
          <w:lang w:val="en-GB"/>
        </w:rPr>
        <w:t>doi</w:t>
      </w:r>
      <w:r w:rsidRPr="5F3AA2D6" w:rsidR="4178D6FF">
        <w:rPr>
          <w:rFonts w:ascii="Times New Roman" w:hAnsi="Times New Roman" w:eastAsia="Times New Roman" w:cs="Times New Roman"/>
          <w:b w:val="0"/>
          <w:bCs w:val="0"/>
          <w:i w:val="0"/>
          <w:iCs w:val="0"/>
          <w:caps w:val="0"/>
          <w:smallCaps w:val="0"/>
          <w:noProof w:val="0"/>
          <w:color w:val="212121"/>
          <w:sz w:val="24"/>
          <w:szCs w:val="24"/>
          <w:lang w:val="en-GB"/>
        </w:rPr>
        <w:t>: 10.3310/hta22260. PMID: 29845932; PMCID: PMC5994644.</w:t>
      </w:r>
    </w:p>
    <w:p w:rsidR="1C2CE93B" w:rsidP="316949A1" w:rsidRDefault="1C2CE93B" w14:paraId="68C37457" w14:textId="7BE75972">
      <w:pPr>
        <w:spacing w:line="360" w:lineRule="auto"/>
        <w:ind w:left="720" w:hanging="720"/>
      </w:pPr>
      <w:r w:rsidRPr="5F3AA2D6" w:rsidR="7DA99CEA">
        <w:rPr>
          <w:rFonts w:ascii="Times New Roman" w:hAnsi="Times New Roman" w:eastAsia="Times New Roman" w:cs="Times New Roman"/>
          <w:noProof w:val="0"/>
          <w:color w:val="000000" w:themeColor="text1" w:themeTint="FF" w:themeShade="FF"/>
          <w:sz w:val="24"/>
          <w:szCs w:val="24"/>
          <w:lang w:val="en-GB"/>
        </w:rPr>
        <w:t xml:space="preserve">Kerr, M., Linehan, C., Thompson, R., Mula, M., Gil-Nagal, A., Zuberi, S.M. and Glynn, M. (2014). A White Paper on the Medical and Social Needs of People with Epilepsy and Intellectual disability: The Task Force on Intellectual Disabilities and Epilepsy of the International League against Epilepsy. </w:t>
      </w:r>
      <w:r w:rsidRPr="5F3AA2D6" w:rsidR="7DA99CEA">
        <w:rPr>
          <w:rFonts w:ascii="Times New Roman" w:hAnsi="Times New Roman" w:eastAsia="Times New Roman" w:cs="Times New Roman"/>
          <w:i w:val="1"/>
          <w:iCs w:val="1"/>
          <w:noProof w:val="0"/>
          <w:color w:val="000000" w:themeColor="text1" w:themeTint="FF" w:themeShade="FF"/>
          <w:sz w:val="24"/>
          <w:szCs w:val="24"/>
          <w:lang w:val="en-GB"/>
        </w:rPr>
        <w:t>Epilepsia</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55(12), pp.1902–1906. </w:t>
      </w:r>
      <w:r w:rsidRPr="5F3AA2D6" w:rsidR="7DA99CEA">
        <w:rPr>
          <w:rStyle w:val="Hyperlink"/>
          <w:rFonts w:ascii="Times New Roman" w:hAnsi="Times New Roman" w:eastAsia="Times New Roman" w:cs="Times New Roman"/>
          <w:strike w:val="0"/>
          <w:dstrike w:val="0"/>
          <w:noProof w:val="0"/>
          <w:sz w:val="24"/>
          <w:szCs w:val="24"/>
          <w:lang w:val="en-GB"/>
        </w:rPr>
        <w:t>www.doi:10.1111/epi.12848</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w:t>
      </w:r>
    </w:p>
    <w:p w:rsidR="18BB3A09" w:rsidP="5F3AA2D6" w:rsidRDefault="18BB3A09" w14:paraId="5DE51014" w14:textId="7DC6FAFC">
      <w:pPr>
        <w:pStyle w:val="Normal"/>
        <w:spacing w:line="360" w:lineRule="auto"/>
        <w:ind w:left="720" w:hanging="720"/>
        <w:rPr>
          <w:rFonts w:ascii="Times New Roman" w:hAnsi="Times New Roman" w:eastAsia="Times New Roman" w:cs="Times New Roman"/>
          <w:noProof w:val="0"/>
          <w:sz w:val="24"/>
          <w:szCs w:val="24"/>
          <w:lang w:val="en-GB"/>
        </w:rPr>
      </w:pP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 xml:space="preserve">Krause KR, Chung S, </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Adewuya</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 xml:space="preserve"> AO, Albano AM, </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Babins</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 xml:space="preserve">-Wagner R, Birkinshaw L, Brann P, Creswell C, Delaney K, </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Falissard</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 xml:space="preserve"> B, Forrest CB, Hudson JL, Ishikawa SI, </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Khatwani</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 xml:space="preserve"> M, Kieling C, Krause J, Malik K, Martínez V, Mughal F, Ollendick TH, Ong SH, Patton GC, Ravens-</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Sieberer</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 xml:space="preserve"> U, Szatmari P, Thomas E, Walters L, Young B, Zhao Y, Wolpert M. International consensus on a standard set of outcome measures for child and youth anxiety depression, obsessive-compulsive disorder, and post-traumatic stress disorder. Lancet </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Psyc,hiatry</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 xml:space="preserve">. 2021 Jan;8(1):76-86. </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doi</w:t>
      </w:r>
      <w:r w:rsidRPr="5F3AA2D6" w:rsidR="18BB3A09">
        <w:rPr>
          <w:rFonts w:ascii="Times New Roman" w:hAnsi="Times New Roman" w:eastAsia="Times New Roman" w:cs="Times New Roman"/>
          <w:b w:val="0"/>
          <w:bCs w:val="0"/>
          <w:i w:val="0"/>
          <w:iCs w:val="0"/>
          <w:caps w:val="0"/>
          <w:smallCaps w:val="0"/>
          <w:noProof w:val="0"/>
          <w:color w:val="212121"/>
          <w:sz w:val="24"/>
          <w:szCs w:val="24"/>
          <w:lang w:val="en-GB"/>
        </w:rPr>
        <w:t>: 10.1016/S2215-0366(20)30356-4. PMID: 33341172.</w:t>
      </w:r>
    </w:p>
    <w:p w:rsidR="1C2CE93B" w:rsidP="316949A1" w:rsidRDefault="1C2CE93B" w14:paraId="24744231" w14:textId="46D2FD15">
      <w:pPr>
        <w:spacing w:line="360" w:lineRule="auto"/>
        <w:ind w:left="720" w:hanging="720"/>
      </w:pPr>
      <w:r w:rsidRPr="5F3AA2D6" w:rsidR="7DA99CEA">
        <w:rPr>
          <w:rFonts w:ascii="Times New Roman" w:hAnsi="Times New Roman" w:eastAsia="Times New Roman" w:cs="Times New Roman"/>
          <w:noProof w:val="0"/>
          <w:color w:val="000000" w:themeColor="text1" w:themeTint="FF" w:themeShade="FF"/>
          <w:sz w:val="24"/>
          <w:szCs w:val="24"/>
          <w:lang w:val="en-GB"/>
        </w:rPr>
        <w:t xml:space="preserve">Lewis, A. and Porter, J. (2004). Interviewing Children and Young People with Learning disabilities: Guidelines for Researchers and multi-professional Practice. </w:t>
      </w:r>
      <w:r w:rsidRPr="5F3AA2D6" w:rsidR="7DA99CEA">
        <w:rPr>
          <w:rFonts w:ascii="Times New Roman" w:hAnsi="Times New Roman" w:eastAsia="Times New Roman" w:cs="Times New Roman"/>
          <w:i w:val="1"/>
          <w:iCs w:val="1"/>
          <w:noProof w:val="0"/>
          <w:color w:val="000000" w:themeColor="text1" w:themeTint="FF" w:themeShade="FF"/>
          <w:sz w:val="24"/>
          <w:szCs w:val="24"/>
          <w:lang w:val="en-GB"/>
        </w:rPr>
        <w:t>British Journal of Learning Disabilities</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32(4), pp.191–197. </w:t>
      </w:r>
      <w:r w:rsidRPr="5F3AA2D6" w:rsidR="7DA99CEA">
        <w:rPr>
          <w:rStyle w:val="Hyperlink"/>
          <w:rFonts w:ascii="Times New Roman" w:hAnsi="Times New Roman" w:eastAsia="Times New Roman" w:cs="Times New Roman"/>
          <w:strike w:val="0"/>
          <w:dstrike w:val="0"/>
          <w:noProof w:val="0"/>
          <w:sz w:val="24"/>
          <w:szCs w:val="24"/>
          <w:lang w:val="en-GB"/>
        </w:rPr>
        <w:t>www.doi:10.1111/j.1468-3156.2004.00313.x</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w:t>
      </w:r>
    </w:p>
    <w:p w:rsidR="32E86F66" w:rsidP="5F3AA2D6" w:rsidRDefault="32E86F66" w14:paraId="0B685C89" w14:textId="73C1E5A5">
      <w:pPr>
        <w:pStyle w:val="Normal"/>
        <w:spacing w:line="360" w:lineRule="auto"/>
        <w:ind w:left="720" w:hanging="720"/>
        <w:rPr>
          <w:rFonts w:ascii="Times New Roman" w:hAnsi="Times New Roman" w:eastAsia="Times New Roman" w:cs="Times New Roman"/>
          <w:noProof w:val="0"/>
          <w:sz w:val="24"/>
          <w:szCs w:val="24"/>
          <w:lang w:val="en-GB"/>
        </w:rPr>
      </w:pP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Lersilp</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 xml:space="preserve"> S, </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Putthinoi</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 xml:space="preserve"> S, </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Lersilp</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 xml:space="preserve"> T. Facilitators and Barriers of Assistive Technology and Learning Environment for Children with Special Needs. </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Occup</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 xml:space="preserve"> Ther Int. 2018 Dec </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4;2018:3705946</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doi</w:t>
      </w:r>
      <w:r w:rsidRPr="5F3AA2D6" w:rsidR="32E86F66">
        <w:rPr>
          <w:rFonts w:ascii="Times New Roman" w:hAnsi="Times New Roman" w:eastAsia="Times New Roman" w:cs="Times New Roman"/>
          <w:b w:val="0"/>
          <w:bCs w:val="0"/>
          <w:i w:val="0"/>
          <w:iCs w:val="0"/>
          <w:caps w:val="0"/>
          <w:smallCaps w:val="0"/>
          <w:noProof w:val="0"/>
          <w:color w:val="212121"/>
          <w:sz w:val="24"/>
          <w:szCs w:val="24"/>
          <w:lang w:val="en-GB"/>
        </w:rPr>
        <w:t>: 10.1155/2018/3705946. PMID: 30631249; PMCID: PMC6304891.</w:t>
      </w:r>
    </w:p>
    <w:p w:rsidR="1C2CE93B" w:rsidP="316949A1" w:rsidRDefault="1C2CE93B" w14:paraId="7DBA02E4" w14:textId="35E41E5B">
      <w:pPr>
        <w:spacing w:line="360" w:lineRule="auto"/>
        <w:ind w:left="720" w:hanging="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Mamdani, B. (2004). The Helsinki Declaration, 2000, and Ethics of Human Research in Developing Countries. </w:t>
      </w:r>
      <w:r w:rsidRPr="316949A1" w:rsidR="7DA99CEA">
        <w:rPr>
          <w:rFonts w:ascii="Times New Roman" w:hAnsi="Times New Roman" w:eastAsia="Times New Roman" w:cs="Times New Roman"/>
          <w:i w:val="1"/>
          <w:iCs w:val="1"/>
          <w:noProof w:val="0"/>
          <w:color w:val="000000" w:themeColor="text1" w:themeTint="FF" w:themeShade="FF"/>
          <w:sz w:val="24"/>
          <w:szCs w:val="24"/>
          <w:lang w:val="en-GB"/>
        </w:rPr>
        <w:t>Indian Journal of Medical Ethics</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(3). </w:t>
      </w:r>
      <w:hyperlink>
        <w:r w:rsidRPr="316949A1" w:rsidR="7DA99CEA">
          <w:rPr>
            <w:rStyle w:val="Hyperlink"/>
            <w:rFonts w:ascii="Times New Roman" w:hAnsi="Times New Roman" w:eastAsia="Times New Roman" w:cs="Times New Roman"/>
            <w:strike w:val="0"/>
            <w:dstrike w:val="0"/>
            <w:noProof w:val="0"/>
            <w:sz w:val="24"/>
            <w:szCs w:val="24"/>
            <w:lang w:val="en-GB"/>
          </w:rPr>
          <w:t>www.doi:10.20529/ijme.2004.046</w:t>
        </w:r>
      </w:hyperlink>
      <w:r w:rsidRPr="316949A1" w:rsidR="7DA99CEA">
        <w:rPr>
          <w:rFonts w:ascii="Times New Roman" w:hAnsi="Times New Roman" w:eastAsia="Times New Roman" w:cs="Times New Roman"/>
          <w:noProof w:val="0"/>
          <w:color w:val="000000" w:themeColor="text1" w:themeTint="FF" w:themeShade="FF"/>
          <w:sz w:val="24"/>
          <w:szCs w:val="24"/>
          <w:lang w:val="en-GB"/>
        </w:rPr>
        <w:t xml:space="preserve">. </w:t>
      </w:r>
    </w:p>
    <w:p w:rsidR="1C2CE93B" w:rsidP="316949A1" w:rsidRDefault="1C2CE93B" w14:paraId="731B52AB" w14:textId="1CDB18E3">
      <w:pPr>
        <w:spacing w:line="360" w:lineRule="auto"/>
        <w:ind w:left="720" w:hanging="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NHS (2019). </w:t>
      </w:r>
      <w:r w:rsidRPr="316949A1" w:rsidR="7DA99CEA">
        <w:rPr>
          <w:rFonts w:ascii="Times New Roman" w:hAnsi="Times New Roman" w:eastAsia="Times New Roman" w:cs="Times New Roman"/>
          <w:i w:val="1"/>
          <w:iCs w:val="1"/>
          <w:noProof w:val="0"/>
          <w:color w:val="000000" w:themeColor="text1" w:themeTint="FF" w:themeShade="FF"/>
          <w:sz w:val="24"/>
          <w:szCs w:val="24"/>
          <w:lang w:val="en-GB"/>
        </w:rPr>
        <w:t>NHS England and NHS Improvement People with a Learning disability, Autism or Both Liaison and Diversion Managers and Practitioner Resources (2019)</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9ee4b93393614bd4">
        <w:r w:rsidRPr="316949A1" w:rsidR="7DA99CEA">
          <w:rPr>
            <w:rStyle w:val="Hyperlink"/>
            <w:rFonts w:ascii="Times New Roman" w:hAnsi="Times New Roman" w:eastAsia="Times New Roman" w:cs="Times New Roman"/>
            <w:strike w:val="0"/>
            <w:dstrike w:val="0"/>
            <w:noProof w:val="0"/>
            <w:sz w:val="24"/>
            <w:szCs w:val="24"/>
            <w:lang w:val="en-GB"/>
          </w:rPr>
          <w:t>https://www.england.nhs.uk/wp-content/uploads/2020/01/Learning-disability-and-autism.pdf</w:t>
        </w:r>
      </w:hyperlink>
      <w:r w:rsidRPr="316949A1" w:rsidR="7DA99CEA">
        <w:rPr>
          <w:rFonts w:ascii="Times New Roman" w:hAnsi="Times New Roman" w:eastAsia="Times New Roman" w:cs="Times New Roman"/>
          <w:noProof w:val="0"/>
          <w:color w:val="000000" w:themeColor="text1" w:themeTint="FF" w:themeShade="FF"/>
          <w:sz w:val="24"/>
          <w:szCs w:val="24"/>
          <w:lang w:val="en-GB"/>
        </w:rPr>
        <w:t xml:space="preserve">. </w:t>
      </w:r>
    </w:p>
    <w:p w:rsidR="1C2CE93B" w:rsidP="316949A1" w:rsidRDefault="1C2CE93B" w14:paraId="66D47C4D" w14:textId="14C68B2A">
      <w:pPr>
        <w:spacing w:line="360" w:lineRule="auto"/>
        <w:ind w:left="720" w:hanging="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Price, G. and Ansari, D. (2013). Dyscalculia: Characteristics, Causes, and Treatments. </w:t>
      </w:r>
      <w:r w:rsidRPr="316949A1" w:rsidR="7DA99CEA">
        <w:rPr>
          <w:rFonts w:ascii="Times New Roman" w:hAnsi="Times New Roman" w:eastAsia="Times New Roman" w:cs="Times New Roman"/>
          <w:i w:val="1"/>
          <w:iCs w:val="1"/>
          <w:noProof w:val="0"/>
          <w:color w:val="000000" w:themeColor="text1" w:themeTint="FF" w:themeShade="FF"/>
          <w:sz w:val="24"/>
          <w:szCs w:val="24"/>
          <w:lang w:val="en-GB"/>
        </w:rPr>
        <w:t>Numeracy</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6(1). </w:t>
      </w:r>
      <w:hyperlink>
        <w:r w:rsidRPr="316949A1" w:rsidR="7DA99CEA">
          <w:rPr>
            <w:rStyle w:val="Hyperlink"/>
            <w:rFonts w:ascii="Times New Roman" w:hAnsi="Times New Roman" w:eastAsia="Times New Roman" w:cs="Times New Roman"/>
            <w:strike w:val="0"/>
            <w:dstrike w:val="0"/>
            <w:noProof w:val="0"/>
            <w:sz w:val="24"/>
            <w:szCs w:val="24"/>
            <w:lang w:val="en-GB"/>
          </w:rPr>
          <w:t>www.doi:10.5038/1936-4660.6.1.2</w:t>
        </w:r>
      </w:hyperlink>
      <w:r w:rsidRPr="316949A1" w:rsidR="7DA99CEA">
        <w:rPr>
          <w:rFonts w:ascii="Times New Roman" w:hAnsi="Times New Roman" w:eastAsia="Times New Roman" w:cs="Times New Roman"/>
          <w:noProof w:val="0"/>
          <w:color w:val="000000" w:themeColor="text1" w:themeTint="FF" w:themeShade="FF"/>
          <w:sz w:val="24"/>
          <w:szCs w:val="24"/>
          <w:lang w:val="en-GB"/>
        </w:rPr>
        <w:t xml:space="preserve">. </w:t>
      </w:r>
    </w:p>
    <w:p w:rsidR="1C2CE93B" w:rsidP="316949A1" w:rsidRDefault="1C2CE93B" w14:paraId="4A49AB67" w14:textId="2DBEA498">
      <w:pPr>
        <w:spacing w:line="360" w:lineRule="auto"/>
        <w:ind w:left="720" w:hanging="720"/>
      </w:pPr>
      <w:r w:rsidRPr="316949A1" w:rsidR="7DA99CEA">
        <w:rPr>
          <w:rFonts w:ascii="Times New Roman" w:hAnsi="Times New Roman" w:eastAsia="Times New Roman" w:cs="Times New Roman"/>
          <w:noProof w:val="0"/>
          <w:color w:val="000000" w:themeColor="text1" w:themeTint="FF" w:themeShade="FF"/>
          <w:sz w:val="24"/>
          <w:szCs w:val="24"/>
          <w:lang w:val="en-GB"/>
        </w:rPr>
        <w:t xml:space="preserve">Sikes, P. and Piper, H. (2010). Ethical research, Academic Freedom and the Role of Ethics Committees and Review Procedures in Educational Research. </w:t>
      </w:r>
      <w:r w:rsidRPr="316949A1" w:rsidR="7DA99CEA">
        <w:rPr>
          <w:rFonts w:ascii="Times New Roman" w:hAnsi="Times New Roman" w:eastAsia="Times New Roman" w:cs="Times New Roman"/>
          <w:i w:val="1"/>
          <w:iCs w:val="1"/>
          <w:noProof w:val="0"/>
          <w:color w:val="000000" w:themeColor="text1" w:themeTint="FF" w:themeShade="FF"/>
          <w:sz w:val="24"/>
          <w:szCs w:val="24"/>
          <w:lang w:val="en-GB"/>
        </w:rPr>
        <w:t>International Journal of Research &amp; Method in Education</w:t>
      </w:r>
      <w:r w:rsidRPr="316949A1" w:rsidR="7DA99CEA">
        <w:rPr>
          <w:rFonts w:ascii="Times New Roman" w:hAnsi="Times New Roman" w:eastAsia="Times New Roman" w:cs="Times New Roman"/>
          <w:noProof w:val="0"/>
          <w:color w:val="000000" w:themeColor="text1" w:themeTint="FF" w:themeShade="FF"/>
          <w:sz w:val="24"/>
          <w:szCs w:val="24"/>
          <w:lang w:val="en-GB"/>
        </w:rPr>
        <w:t xml:space="preserve">, 33(3), pp.205–213. </w:t>
      </w:r>
      <w:hyperlink>
        <w:r w:rsidRPr="316949A1" w:rsidR="7DA99CEA">
          <w:rPr>
            <w:rStyle w:val="Hyperlink"/>
            <w:rFonts w:ascii="Times New Roman" w:hAnsi="Times New Roman" w:eastAsia="Times New Roman" w:cs="Times New Roman"/>
            <w:strike w:val="0"/>
            <w:dstrike w:val="0"/>
            <w:noProof w:val="0"/>
            <w:sz w:val="24"/>
            <w:szCs w:val="24"/>
            <w:lang w:val="en-GB"/>
          </w:rPr>
          <w:t>www.doi:10.1080/1743727x.2010.511838</w:t>
        </w:r>
      </w:hyperlink>
      <w:r w:rsidRPr="316949A1" w:rsidR="7DA99CEA">
        <w:rPr>
          <w:rFonts w:ascii="Times New Roman" w:hAnsi="Times New Roman" w:eastAsia="Times New Roman" w:cs="Times New Roman"/>
          <w:noProof w:val="0"/>
          <w:color w:val="000000" w:themeColor="text1" w:themeTint="FF" w:themeShade="FF"/>
          <w:sz w:val="24"/>
          <w:szCs w:val="24"/>
          <w:lang w:val="en-GB"/>
        </w:rPr>
        <w:t xml:space="preserve">. </w:t>
      </w:r>
    </w:p>
    <w:p w:rsidR="1C2CE93B" w:rsidP="316949A1" w:rsidRDefault="1C2CE93B" w14:paraId="167B469A" w14:textId="6CF60774">
      <w:pPr>
        <w:spacing w:line="360" w:lineRule="auto"/>
        <w:ind w:left="720" w:hanging="720"/>
      </w:pPr>
      <w:r w:rsidRPr="5F3AA2D6" w:rsidR="7DA99CEA">
        <w:rPr>
          <w:rFonts w:ascii="Times New Roman" w:hAnsi="Times New Roman" w:eastAsia="Times New Roman" w:cs="Times New Roman"/>
          <w:noProof w:val="0"/>
          <w:color w:val="000000" w:themeColor="text1" w:themeTint="FF" w:themeShade="FF"/>
          <w:sz w:val="24"/>
          <w:szCs w:val="24"/>
          <w:lang w:val="en-GB"/>
        </w:rPr>
        <w:t xml:space="preserve">Simpson, N., Mizen, L. and Cooper, S.-A. (2016). Intellectual Disabilities. </w:t>
      </w:r>
      <w:r w:rsidRPr="5F3AA2D6" w:rsidR="7DA99CEA">
        <w:rPr>
          <w:rFonts w:ascii="Times New Roman" w:hAnsi="Times New Roman" w:eastAsia="Times New Roman" w:cs="Times New Roman"/>
          <w:i w:val="1"/>
          <w:iCs w:val="1"/>
          <w:noProof w:val="0"/>
          <w:color w:val="000000" w:themeColor="text1" w:themeTint="FF" w:themeShade="FF"/>
          <w:sz w:val="24"/>
          <w:szCs w:val="24"/>
          <w:lang w:val="en-GB"/>
        </w:rPr>
        <w:t>Medicine</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44(11), pp.679–682. </w:t>
      </w:r>
      <w:r w:rsidRPr="5F3AA2D6" w:rsidR="7DA99CEA">
        <w:rPr>
          <w:rStyle w:val="Hyperlink"/>
          <w:rFonts w:ascii="Times New Roman" w:hAnsi="Times New Roman" w:eastAsia="Times New Roman" w:cs="Times New Roman"/>
          <w:strike w:val="0"/>
          <w:dstrike w:val="0"/>
          <w:noProof w:val="0"/>
          <w:sz w:val="24"/>
          <w:szCs w:val="24"/>
          <w:lang w:val="en-GB"/>
        </w:rPr>
        <w:t>www.doi:10.1016/j.mpmed.2016.08.008</w:t>
      </w:r>
      <w:r w:rsidRPr="5F3AA2D6" w:rsidR="7DA99CEA">
        <w:rPr>
          <w:rFonts w:ascii="Times New Roman" w:hAnsi="Times New Roman" w:eastAsia="Times New Roman" w:cs="Times New Roman"/>
          <w:noProof w:val="0"/>
          <w:color w:val="000000" w:themeColor="text1" w:themeTint="FF" w:themeShade="FF"/>
          <w:sz w:val="24"/>
          <w:szCs w:val="24"/>
          <w:lang w:val="en-GB"/>
        </w:rPr>
        <w:t xml:space="preserve">. </w:t>
      </w:r>
    </w:p>
    <w:p w:rsidR="7CEE851A" w:rsidP="6B834069" w:rsidRDefault="7CEE851A" w14:paraId="563FD125" w14:textId="10483D91">
      <w:pPr>
        <w:pStyle w:val="Normal"/>
        <w:spacing w:line="360" w:lineRule="auto"/>
        <w:ind w:left="720" w:hanging="720"/>
        <w:rPr>
          <w:rFonts w:ascii="Times New Roman" w:hAnsi="Times New Roman" w:eastAsia="Times New Roman" w:cs="Times New Roman"/>
          <w:noProof w:val="0"/>
          <w:sz w:val="24"/>
          <w:szCs w:val="24"/>
          <w:lang w:val="en-GB"/>
        </w:rPr>
      </w:pP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 xml:space="preserve">Sykes K, </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Tuschick</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 xml:space="preserve"> E, Giles EL, </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Kanmodi</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 xml:space="preserve"> KK, Barker J. A protocol to </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identify</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 xml:space="preserve"> the barriers and facilitators for people with severe mental illness and/or learning disabilities for </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PErson</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 xml:space="preserve"> Centred Cancer Screening Services (PECCS). </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PLoS</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 xml:space="preserve"> One. 2022 Nov 30;17(11</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):e</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 xml:space="preserve">0278238. </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doi</w:t>
      </w:r>
      <w:r w:rsidRPr="5F3AA2D6" w:rsidR="7CEE851A">
        <w:rPr>
          <w:rFonts w:ascii="Times New Roman" w:hAnsi="Times New Roman" w:eastAsia="Times New Roman" w:cs="Times New Roman"/>
          <w:b w:val="0"/>
          <w:bCs w:val="0"/>
          <w:i w:val="0"/>
          <w:iCs w:val="0"/>
          <w:caps w:val="0"/>
          <w:smallCaps w:val="0"/>
          <w:noProof w:val="0"/>
          <w:color w:val="212121"/>
          <w:sz w:val="24"/>
          <w:szCs w:val="24"/>
          <w:lang w:val="en-GB"/>
        </w:rPr>
        <w:t>: 10.1371/journal.pone.0278238. PMID: 36449513; PMCID: PMC9710752.</w:t>
      </w:r>
    </w:p>
    <w:p w:rsidR="1E9215BF" w:rsidP="5F3AA2D6" w:rsidRDefault="1E9215BF" w14:paraId="7874DA15" w14:textId="065E3AAE">
      <w:pPr>
        <w:spacing w:line="360" w:lineRule="auto"/>
        <w:ind w:left="720" w:hanging="720"/>
      </w:pPr>
      <w:r w:rsidRPr="5F3AA2D6" w:rsidR="1E9215BF">
        <w:rPr>
          <w:rFonts w:ascii="Times New Roman" w:hAnsi="Times New Roman" w:eastAsia="Times New Roman" w:cs="Times New Roman"/>
          <w:noProof w:val="0"/>
          <w:color w:val="000000" w:themeColor="text1" w:themeTint="FF" w:themeShade="FF"/>
          <w:sz w:val="24"/>
          <w:szCs w:val="24"/>
          <w:lang w:val="en-GB"/>
        </w:rPr>
        <w:t xml:space="preserve">Wong, B.Y.L. and Butler, D. (2012). </w:t>
      </w:r>
      <w:r w:rsidRPr="5F3AA2D6" w:rsidR="1E9215BF">
        <w:rPr>
          <w:rFonts w:ascii="Times New Roman" w:hAnsi="Times New Roman" w:eastAsia="Times New Roman" w:cs="Times New Roman"/>
          <w:i w:val="1"/>
          <w:iCs w:val="1"/>
          <w:noProof w:val="0"/>
          <w:color w:val="000000" w:themeColor="text1" w:themeTint="FF" w:themeShade="FF"/>
          <w:sz w:val="24"/>
          <w:szCs w:val="24"/>
          <w:lang w:val="en-GB"/>
        </w:rPr>
        <w:t>Learning about Learning disabilities.</w:t>
      </w:r>
      <w:r w:rsidRPr="5F3AA2D6" w:rsidR="1E9215BF">
        <w:rPr>
          <w:rFonts w:ascii="Times New Roman" w:hAnsi="Times New Roman" w:eastAsia="Times New Roman" w:cs="Times New Roman"/>
          <w:noProof w:val="0"/>
          <w:color w:val="000000" w:themeColor="text1" w:themeTint="FF" w:themeShade="FF"/>
          <w:sz w:val="24"/>
          <w:szCs w:val="24"/>
          <w:lang w:val="en-GB"/>
        </w:rPr>
        <w:t xml:space="preserve"> Oxford: Academic.</w:t>
      </w:r>
    </w:p>
    <w:p w:rsidR="7CEE851A" w:rsidP="6B834069" w:rsidRDefault="7CEE851A" w14:paraId="51606D1D" w14:textId="782C78D7">
      <w:pPr>
        <w:pStyle w:val="Normal"/>
        <w:spacing w:line="360" w:lineRule="auto"/>
        <w:ind w:left="720" w:hanging="720"/>
        <w:rPr>
          <w:rFonts w:ascii="Times New Roman" w:hAnsi="Times New Roman" w:eastAsia="Times New Roman" w:cs="Times New Roman"/>
          <w:noProof w:val="0"/>
          <w:sz w:val="24"/>
          <w:szCs w:val="24"/>
          <w:lang w:val="en-GB"/>
        </w:rPr>
      </w:pPr>
      <w:r w:rsidRPr="6B834069" w:rsidR="7CEE851A">
        <w:rPr>
          <w:rFonts w:ascii="Times New Roman" w:hAnsi="Times New Roman" w:eastAsia="Times New Roman" w:cs="Times New Roman"/>
          <w:b w:val="0"/>
          <w:bCs w:val="0"/>
          <w:i w:val="0"/>
          <w:iCs w:val="0"/>
          <w:caps w:val="0"/>
          <w:smallCaps w:val="0"/>
          <w:noProof w:val="0"/>
          <w:color w:val="212121"/>
          <w:sz w:val="24"/>
          <w:szCs w:val="24"/>
          <w:lang w:val="en-GB"/>
        </w:rPr>
        <w:t>Wigham S, Bourne J, McKenzie K, Rowlands G, Petersen K, Hackett S. Improving access to primary care and annual health checks for people who have a learning disability: a multistakeholder qualitative study. BMJ Open. 2022 Dec 23;12(12</w:t>
      </w:r>
      <w:r w:rsidRPr="6B834069" w:rsidR="7CEE851A">
        <w:rPr>
          <w:rFonts w:ascii="Times New Roman" w:hAnsi="Times New Roman" w:eastAsia="Times New Roman" w:cs="Times New Roman"/>
          <w:b w:val="0"/>
          <w:bCs w:val="0"/>
          <w:i w:val="0"/>
          <w:iCs w:val="0"/>
          <w:caps w:val="0"/>
          <w:smallCaps w:val="0"/>
          <w:noProof w:val="0"/>
          <w:color w:val="212121"/>
          <w:sz w:val="24"/>
          <w:szCs w:val="24"/>
          <w:lang w:val="en-GB"/>
        </w:rPr>
        <w:t>):e</w:t>
      </w:r>
      <w:r w:rsidRPr="6B834069" w:rsidR="7CEE851A">
        <w:rPr>
          <w:rFonts w:ascii="Times New Roman" w:hAnsi="Times New Roman" w:eastAsia="Times New Roman" w:cs="Times New Roman"/>
          <w:b w:val="0"/>
          <w:bCs w:val="0"/>
          <w:i w:val="0"/>
          <w:iCs w:val="0"/>
          <w:caps w:val="0"/>
          <w:smallCaps w:val="0"/>
          <w:noProof w:val="0"/>
          <w:color w:val="212121"/>
          <w:sz w:val="24"/>
          <w:szCs w:val="24"/>
          <w:lang w:val="en-GB"/>
        </w:rPr>
        <w:t xml:space="preserve">065945. </w:t>
      </w:r>
      <w:r w:rsidRPr="6B834069" w:rsidR="7CEE851A">
        <w:rPr>
          <w:rFonts w:ascii="Times New Roman" w:hAnsi="Times New Roman" w:eastAsia="Times New Roman" w:cs="Times New Roman"/>
          <w:b w:val="0"/>
          <w:bCs w:val="0"/>
          <w:i w:val="0"/>
          <w:iCs w:val="0"/>
          <w:caps w:val="0"/>
          <w:smallCaps w:val="0"/>
          <w:noProof w:val="0"/>
          <w:color w:val="212121"/>
          <w:sz w:val="24"/>
          <w:szCs w:val="24"/>
          <w:lang w:val="en-GB"/>
        </w:rPr>
        <w:t>doi</w:t>
      </w:r>
      <w:r w:rsidRPr="6B834069" w:rsidR="7CEE851A">
        <w:rPr>
          <w:rFonts w:ascii="Times New Roman" w:hAnsi="Times New Roman" w:eastAsia="Times New Roman" w:cs="Times New Roman"/>
          <w:b w:val="0"/>
          <w:bCs w:val="0"/>
          <w:i w:val="0"/>
          <w:iCs w:val="0"/>
          <w:caps w:val="0"/>
          <w:smallCaps w:val="0"/>
          <w:noProof w:val="0"/>
          <w:color w:val="212121"/>
          <w:sz w:val="24"/>
          <w:szCs w:val="24"/>
          <w:lang w:val="en-GB"/>
        </w:rPr>
        <w:t>: 10.1136/bmjopen-2022-065945. PMID: 36564116; PMCID: PMC9791416.</w:t>
      </w:r>
    </w:p>
    <w:p w:rsidR="6B834069" w:rsidP="6B834069" w:rsidRDefault="6B834069" w14:paraId="11EE9CE1" w14:textId="39986989">
      <w:pPr>
        <w:pStyle w:val="Normal"/>
        <w:spacing w:line="360" w:lineRule="auto"/>
        <w:ind w:left="720" w:hanging="720"/>
        <w:rPr>
          <w:rFonts w:ascii="Times New Roman" w:hAnsi="Times New Roman" w:eastAsia="Times New Roman" w:cs="Times New Roman"/>
          <w:b w:val="0"/>
          <w:bCs w:val="0"/>
          <w:i w:val="0"/>
          <w:iCs w:val="0"/>
          <w:caps w:val="0"/>
          <w:smallCaps w:val="0"/>
          <w:noProof w:val="0"/>
          <w:color w:val="212121"/>
          <w:sz w:val="24"/>
          <w:szCs w:val="24"/>
          <w:lang w:val="en-GB"/>
        </w:rPr>
      </w:pPr>
    </w:p>
    <w:p w:rsidR="6B834069" w:rsidP="6B834069" w:rsidRDefault="6B834069" w14:paraId="290FE0E8" w14:textId="7C3E566B">
      <w:pPr>
        <w:pStyle w:val="Normal"/>
        <w:spacing w:line="360" w:lineRule="auto"/>
        <w:ind w:left="720" w:hanging="720"/>
        <w:rPr>
          <w:rFonts w:ascii="Times New Roman" w:hAnsi="Times New Roman" w:eastAsia="Times New Roman" w:cs="Times New Roman"/>
          <w:noProof w:val="0"/>
          <w:color w:val="000000" w:themeColor="text1" w:themeTint="FF" w:themeShade="FF"/>
          <w:sz w:val="24"/>
          <w:szCs w:val="24"/>
          <w:lang w:val="en-GB"/>
        </w:rPr>
      </w:pPr>
    </w:p>
    <w:p w:rsidR="1C2CE93B" w:rsidP="316949A1" w:rsidRDefault="1C2CE93B" w14:paraId="42AFA804" w14:textId="0DC7069F">
      <w:pPr>
        <w:spacing w:line="360" w:lineRule="auto"/>
      </w:pPr>
      <w:r w:rsidRPr="316949A1" w:rsidR="7DA99CEA">
        <w:rPr>
          <w:rFonts w:ascii="Times New Roman" w:hAnsi="Times New Roman" w:eastAsia="Times New Roman" w:cs="Times New Roman"/>
          <w:noProof w:val="0"/>
          <w:color w:val="000000" w:themeColor="text1" w:themeTint="FF" w:themeShade="FF"/>
          <w:sz w:val="24"/>
          <w:szCs w:val="24"/>
          <w:lang w:val="en-GB"/>
        </w:rPr>
        <w:t>‌</w:t>
      </w:r>
    </w:p>
    <w:p w:rsidR="1C2CE93B" w:rsidP="316949A1" w:rsidRDefault="1C2CE93B" w14:paraId="76C9DAC3" w14:textId="7B1C0CEB">
      <w:pPr>
        <w:spacing w:line="360" w:lineRule="auto"/>
        <w:ind w:firstLine="720"/>
      </w:pPr>
      <w:r w:rsidRPr="316949A1" w:rsidR="7DA99CEA">
        <w:rPr>
          <w:rFonts w:ascii="Times New Roman" w:hAnsi="Times New Roman" w:eastAsia="Times New Roman" w:cs="Times New Roman"/>
          <w:noProof w:val="0"/>
          <w:sz w:val="24"/>
          <w:szCs w:val="24"/>
          <w:lang w:val="en-GB"/>
        </w:rPr>
        <w:t xml:space="preserve"> </w:t>
      </w:r>
    </w:p>
    <w:p w:rsidR="1C2CE93B" w:rsidP="316949A1" w:rsidRDefault="1C2CE93B" w14:paraId="26D338AB" w14:textId="4B3B8AAB">
      <w:pPr>
        <w:spacing w:line="360" w:lineRule="auto"/>
        <w:rPr>
          <w:rFonts w:ascii="Times New Roman" w:hAnsi="Times New Roman" w:eastAsia="Times New Roman" w:cs="Times New Roman"/>
          <w:noProof w:val="0"/>
          <w:sz w:val="24"/>
          <w:szCs w:val="24"/>
          <w:lang w:val="en-GB"/>
        </w:rPr>
      </w:pPr>
    </w:p>
    <w:p w:rsidR="1C2CE93B" w:rsidP="316949A1" w:rsidRDefault="1C2CE93B" w14:paraId="2DDC9F13" w14:textId="45EFA7D1">
      <w:pPr>
        <w:pStyle w:val="Normal"/>
        <w:spacing w:line="360" w:lineRule="auto"/>
      </w:pPr>
    </w:p>
    <w:p w:rsidR="1C2CE93B" w:rsidP="316949A1" w:rsidRDefault="1C2CE93B" w14:paraId="1744D3EB" w14:textId="0AB3E7E7">
      <w:pPr>
        <w:spacing w:line="360" w:lineRule="auto"/>
        <w:rPr>
          <w:rFonts w:ascii="Times New Roman" w:hAnsi="Times New Roman" w:eastAsia="Times New Roman" w:cs="Times New Roman"/>
          <w:noProof w:val="0"/>
          <w:color w:val="2E74B5" w:themeColor="accent5" w:themeTint="FF" w:themeShade="BF"/>
          <w:sz w:val="24"/>
          <w:szCs w:val="24"/>
          <w:lang w:val="en-GB"/>
        </w:rPr>
      </w:pPr>
    </w:p>
    <w:p w:rsidR="1C2CE93B" w:rsidP="316949A1" w:rsidRDefault="1C2CE93B" w14:paraId="7F4A502C" w14:textId="3B1FFB48">
      <w:pPr>
        <w:pStyle w:val="Normal"/>
        <w:spacing w:line="360" w:lineRule="auto"/>
        <w:ind w:firstLine="0"/>
        <w:rPr>
          <w:rFonts w:ascii="Times New Roman" w:hAnsi="Times New Roman" w:eastAsia="Times New Roman" w:cs="Times New Roman"/>
          <w:noProof w:val="0"/>
          <w:sz w:val="24"/>
          <w:szCs w:val="24"/>
          <w:lang w:val="en-GB"/>
        </w:rPr>
      </w:pPr>
    </w:p>
    <w:p w:rsidR="0621F839" w:rsidP="316949A1" w:rsidRDefault="0621F839" w14:paraId="083E7EB2" w14:textId="68E25D59">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2zn0d6kknopABV" int2:id="WdmluatG">
      <int2:state int2:type="AugLoop_Text_Critique" int2:value="Rejected"/>
    </int2:textHash>
    <int2:textHash int2:hashCode="X5SwCVpDuUTNA9" int2:id="TNEp4X9p">
      <int2:state int2:type="AugLoop_Text_Critique" int2:value="Rejected"/>
    </int2:textHash>
    <int2:bookmark int2:bookmarkName="_Int_TWlyptFw" int2:invalidationBookmarkName="" int2:hashCode="3KKjJeR/dxf+gy" int2:id="IdxHFOR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10e10bfa"/>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d9d487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a9ccd7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27b740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996600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b408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2A38B5"/>
    <w:rsid w:val="02BD51CF"/>
    <w:rsid w:val="02F3FD42"/>
    <w:rsid w:val="040C3EB6"/>
    <w:rsid w:val="043DFE65"/>
    <w:rsid w:val="04A4E978"/>
    <w:rsid w:val="0544CA5D"/>
    <w:rsid w:val="05C09FC7"/>
    <w:rsid w:val="0621F839"/>
    <w:rsid w:val="08776959"/>
    <w:rsid w:val="088D09E8"/>
    <w:rsid w:val="09DF8FB5"/>
    <w:rsid w:val="0C11D3B3"/>
    <w:rsid w:val="0C1FF86D"/>
    <w:rsid w:val="0DA9BFD1"/>
    <w:rsid w:val="10A8FC95"/>
    <w:rsid w:val="11C1815A"/>
    <w:rsid w:val="137F7C32"/>
    <w:rsid w:val="1687B766"/>
    <w:rsid w:val="17FA9B8A"/>
    <w:rsid w:val="18BB3A09"/>
    <w:rsid w:val="191D7450"/>
    <w:rsid w:val="19985231"/>
    <w:rsid w:val="1B487F71"/>
    <w:rsid w:val="1B57AE00"/>
    <w:rsid w:val="1C2CE93B"/>
    <w:rsid w:val="1CA8A41E"/>
    <w:rsid w:val="1CB55606"/>
    <w:rsid w:val="1D2A38B5"/>
    <w:rsid w:val="1E9215BF"/>
    <w:rsid w:val="1FFFE3CD"/>
    <w:rsid w:val="225E2D23"/>
    <w:rsid w:val="24458CE9"/>
    <w:rsid w:val="267EC2BF"/>
    <w:rsid w:val="2A304E4F"/>
    <w:rsid w:val="2C1E91D0"/>
    <w:rsid w:val="2C270734"/>
    <w:rsid w:val="2D2FEFF1"/>
    <w:rsid w:val="2FB17FBD"/>
    <w:rsid w:val="2FE18136"/>
    <w:rsid w:val="3044293C"/>
    <w:rsid w:val="316949A1"/>
    <w:rsid w:val="31BD7025"/>
    <w:rsid w:val="320C719F"/>
    <w:rsid w:val="32E86F66"/>
    <w:rsid w:val="33CA89A4"/>
    <w:rsid w:val="379FAFA1"/>
    <w:rsid w:val="3B6A70AC"/>
    <w:rsid w:val="3C24E00E"/>
    <w:rsid w:val="3CCB9CC7"/>
    <w:rsid w:val="3D2A99CA"/>
    <w:rsid w:val="3EDE9F40"/>
    <w:rsid w:val="40623A8C"/>
    <w:rsid w:val="4178D6FF"/>
    <w:rsid w:val="41FE0AED"/>
    <w:rsid w:val="422D3D50"/>
    <w:rsid w:val="444E0427"/>
    <w:rsid w:val="44E0FC37"/>
    <w:rsid w:val="45E9D488"/>
    <w:rsid w:val="47F1E1B0"/>
    <w:rsid w:val="4C72FFEF"/>
    <w:rsid w:val="4DC5DF14"/>
    <w:rsid w:val="4E7386F9"/>
    <w:rsid w:val="512D2879"/>
    <w:rsid w:val="51985E54"/>
    <w:rsid w:val="5275416E"/>
    <w:rsid w:val="53342EB5"/>
    <w:rsid w:val="55281711"/>
    <w:rsid w:val="5BD70FD6"/>
    <w:rsid w:val="5C95AB93"/>
    <w:rsid w:val="5D792A2E"/>
    <w:rsid w:val="5F3AA2D6"/>
    <w:rsid w:val="5F8E5385"/>
    <w:rsid w:val="606A7313"/>
    <w:rsid w:val="61005B80"/>
    <w:rsid w:val="62EBC4BA"/>
    <w:rsid w:val="6888592E"/>
    <w:rsid w:val="6AF6D69F"/>
    <w:rsid w:val="6B834069"/>
    <w:rsid w:val="6B8D11F3"/>
    <w:rsid w:val="6C5AFA6C"/>
    <w:rsid w:val="6E67C259"/>
    <w:rsid w:val="6ECB9E1F"/>
    <w:rsid w:val="6FA48916"/>
    <w:rsid w:val="7076C0B3"/>
    <w:rsid w:val="7240AABB"/>
    <w:rsid w:val="76CDE096"/>
    <w:rsid w:val="77669731"/>
    <w:rsid w:val="7869B0F7"/>
    <w:rsid w:val="7A058158"/>
    <w:rsid w:val="7B0213B9"/>
    <w:rsid w:val="7B2007BE"/>
    <w:rsid w:val="7BA151B9"/>
    <w:rsid w:val="7BC910C8"/>
    <w:rsid w:val="7CEE851A"/>
    <w:rsid w:val="7D3D221A"/>
    <w:rsid w:val="7DA99CEA"/>
    <w:rsid w:val="7ED8F27B"/>
    <w:rsid w:val="7EDE3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A38B5"/>
  <w15:chartTrackingRefBased/>
  <w15:docId w15:val="{7D898F9F-61D5-458F-BB6F-25A75472D5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693b02ca9a04c6e" /><Relationship Type="http://schemas.openxmlformats.org/officeDocument/2006/relationships/image" Target="/media/image.png" Id="R24c22e318ead4b69" /><Relationship Type="http://schemas.openxmlformats.org/officeDocument/2006/relationships/hyperlink" Target="https://brill.com/display/book/edcoll/9789463001120/BP000005.xml" TargetMode="External" Id="R93ccb0022b42475c" /><Relationship Type="http://schemas.openxmlformats.org/officeDocument/2006/relationships/hyperlink" Target="https://www.england.nhs.uk/wp-content/uploads/2020/01/Learning-disability-and-autism.pdf" TargetMode="External" Id="R9ee4b93393614bd4" /><Relationship Type="http://schemas.openxmlformats.org/officeDocument/2006/relationships/glossaryDocument" Target="/word/glossary/document.xml" Id="R089638e0c9954d8f" /><Relationship Type="http://schemas.openxmlformats.org/officeDocument/2006/relationships/numbering" Target="/word/numbering.xml" Id="R19f225dca6e54cf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0e10821-7187-454a-a26d-0cb634e0e8f6}"/>
      </w:docPartPr>
      <w:docPartBody>
        <w:p w14:paraId="2D059CD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 Namitala (2030084)</dc:creator>
  <keywords/>
  <dc:description/>
  <lastModifiedBy>Janepher Namitala (2030084)</lastModifiedBy>
  <revision>7</revision>
  <dcterms:created xsi:type="dcterms:W3CDTF">2023-02-15T12:46:04.4160322Z</dcterms:created>
  <dcterms:modified xsi:type="dcterms:W3CDTF">2023-03-08T11:46:33.6002235Z</dcterms:modified>
</coreProperties>
</file>