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C115D0" w:rsidP="00C6554A">
      <w:pPr>
        <w:pStyle w:val="Photo"/>
      </w:pPr>
      <w:bookmarkStart w:id="0" w:name="_Toc321147149"/>
      <w:bookmarkStart w:id="1" w:name="_Toc318188227"/>
      <w:bookmarkStart w:id="2" w:name="_Toc318188327"/>
      <w:bookmarkStart w:id="3" w:name="_Toc318189312"/>
      <w:bookmarkStart w:id="4" w:name="_Toc321147011"/>
      <w:r>
        <w:t xml:space="preserve"> </w:t>
      </w:r>
      <w:r w:rsidR="002554CD" w:rsidRPr="008B5277">
        <w:rPr>
          <w:noProof/>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00C6554A" w:rsidRDefault="009F35FD" w:rsidP="00C6554A">
      <w:pPr>
        <w:pStyle w:val="Title"/>
      </w:pPr>
      <w:r>
        <w:t>Regression and Data Analysis</w:t>
      </w:r>
    </w:p>
    <w:p w:rsidR="00C6554A" w:rsidRPr="00D5413C" w:rsidRDefault="00C6554A" w:rsidP="00C6554A">
      <w:pPr>
        <w:pStyle w:val="Subtitle"/>
      </w:pPr>
    </w:p>
    <w:p w:rsidR="00C6554A" w:rsidRDefault="009F35FD" w:rsidP="00C6554A">
      <w:pPr>
        <w:pStyle w:val="ContactInfo"/>
      </w:pPr>
      <w:r>
        <w:t>Daniel Stokes</w:t>
      </w:r>
      <w:r w:rsidR="00C6554A">
        <w:t xml:space="preserve"> | </w:t>
      </w:r>
      <w:r>
        <w:t>Logistics and Supply Chain Management</w:t>
      </w:r>
      <w:r w:rsidR="00C6554A">
        <w:t xml:space="preserve"> |</w:t>
      </w:r>
      <w:r w:rsidR="00C6554A" w:rsidRPr="00D5413C">
        <w:t xml:space="preserve"> </w:t>
      </w:r>
      <w:r w:rsidR="00A51251">
        <w:t>08/01/2018</w:t>
      </w:r>
      <w:r w:rsidR="00C6554A">
        <w:br w:type="page"/>
      </w:r>
    </w:p>
    <w:p w:rsidR="00DD3E43" w:rsidRDefault="009F35FD" w:rsidP="009F35FD">
      <w:pPr>
        <w:rPr>
          <w:rFonts w:ascii="Calibri" w:hAnsi="Calibri" w:cs="Calibri"/>
          <w:b/>
          <w:color w:val="auto"/>
          <w:sz w:val="32"/>
          <w:u w:val="single"/>
        </w:rPr>
      </w:pPr>
      <w:r w:rsidRPr="009F35FD">
        <w:rPr>
          <w:rFonts w:ascii="Calibri" w:hAnsi="Calibri" w:cs="Calibri"/>
          <w:b/>
          <w:color w:val="auto"/>
          <w:sz w:val="32"/>
          <w:u w:val="single"/>
        </w:rPr>
        <w:lastRenderedPageBreak/>
        <w:t>1.</w:t>
      </w:r>
      <w:r>
        <w:rPr>
          <w:rFonts w:ascii="Calibri" w:hAnsi="Calibri" w:cs="Calibri"/>
          <w:b/>
          <w:color w:val="auto"/>
          <w:sz w:val="32"/>
          <w:u w:val="single"/>
        </w:rPr>
        <w:t xml:space="preserve"> </w:t>
      </w:r>
      <w:r w:rsidRPr="009F35FD">
        <w:rPr>
          <w:rFonts w:ascii="Calibri" w:hAnsi="Calibri" w:cs="Calibri"/>
          <w:b/>
          <w:color w:val="auto"/>
          <w:sz w:val="32"/>
          <w:u w:val="single"/>
        </w:rPr>
        <w:t>Regression Analysis</w:t>
      </w:r>
      <w:r>
        <w:rPr>
          <w:rFonts w:ascii="Calibri" w:hAnsi="Calibri" w:cs="Calibri"/>
          <w:b/>
          <w:color w:val="auto"/>
          <w:sz w:val="32"/>
          <w:u w:val="single"/>
        </w:rPr>
        <w:t>.</w:t>
      </w:r>
    </w:p>
    <w:p w:rsidR="00DD3E43" w:rsidRDefault="009F35FD" w:rsidP="009F35FD">
      <w:pPr>
        <w:rPr>
          <w:rFonts w:ascii="Calibri" w:hAnsi="Calibri" w:cs="Calibri"/>
          <w:color w:val="auto"/>
          <w:sz w:val="24"/>
        </w:rPr>
      </w:pPr>
      <w:r>
        <w:rPr>
          <w:rFonts w:ascii="Calibri" w:hAnsi="Calibri" w:cs="Calibri"/>
          <w:color w:val="auto"/>
          <w:sz w:val="24"/>
        </w:rPr>
        <w:t>What is regression analysis and what is it used for? Regression analysis is a statistical method that researchers would use to see if there is a link between variables. There are two types of regression analysis, single and multiple. A Single regression analysis is used to find out if there is a connection between a dependent variable and a single independent variable, whereas multiple regression uses two or more independent variables</w:t>
      </w:r>
      <w:r w:rsidR="00DD3E43">
        <w:rPr>
          <w:rFonts w:ascii="Calibri" w:hAnsi="Calibri" w:cs="Calibri"/>
          <w:color w:val="auto"/>
          <w:sz w:val="24"/>
        </w:rPr>
        <w:t xml:space="preserve"> (Anderson, 2018)</w:t>
      </w:r>
      <w:r>
        <w:rPr>
          <w:rFonts w:ascii="Calibri" w:hAnsi="Calibri" w:cs="Calibri"/>
          <w:color w:val="auto"/>
          <w:sz w:val="24"/>
        </w:rPr>
        <w:t xml:space="preserve">. Below is a set of data showing the final marks of 20 students plus their </w:t>
      </w:r>
      <w:r w:rsidR="00DD3E43">
        <w:rPr>
          <w:rFonts w:ascii="Calibri" w:hAnsi="Calibri" w:cs="Calibri"/>
          <w:color w:val="auto"/>
          <w:sz w:val="24"/>
        </w:rPr>
        <w:t>attendance percentage and study hours.</w:t>
      </w:r>
    </w:p>
    <w:tbl>
      <w:tblPr>
        <w:tblStyle w:val="TableGrid"/>
        <w:tblpPr w:leftFromText="180" w:rightFromText="180" w:vertAnchor="text" w:horzAnchor="margin" w:tblpY="-42"/>
        <w:tblW w:w="0" w:type="auto"/>
        <w:tblInd w:w="0" w:type="dxa"/>
        <w:tblLook w:val="04A0" w:firstRow="1" w:lastRow="0" w:firstColumn="1" w:lastColumn="0" w:noHBand="0" w:noVBand="1"/>
      </w:tblPr>
      <w:tblGrid>
        <w:gridCol w:w="1685"/>
        <w:gridCol w:w="1730"/>
        <w:gridCol w:w="1742"/>
        <w:gridCol w:w="1742"/>
        <w:gridCol w:w="1731"/>
      </w:tblGrid>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jc w:val="center"/>
              <w:rPr>
                <w:b/>
              </w:rPr>
            </w:pPr>
            <w:r w:rsidRPr="00DD3E43">
              <w:rPr>
                <w:b/>
              </w:rPr>
              <w:t>Student ID</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jc w:val="center"/>
              <w:rPr>
                <w:b/>
              </w:rPr>
            </w:pPr>
            <w:r w:rsidRPr="00DD3E43">
              <w:rPr>
                <w:b/>
              </w:rPr>
              <w:t>Final mark</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jc w:val="center"/>
              <w:rPr>
                <w:b/>
              </w:rPr>
            </w:pPr>
            <w:r w:rsidRPr="00DD3E43">
              <w:rPr>
                <w:b/>
              </w:rPr>
              <w:t>Lecture</w:t>
            </w:r>
            <w:r w:rsidRPr="00DD3E43">
              <w:rPr>
                <w:b/>
              </w:rPr>
              <w:br/>
              <w:t>attendance (%)</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jc w:val="center"/>
              <w:rPr>
                <w:b/>
              </w:rPr>
            </w:pPr>
            <w:r w:rsidRPr="00DD3E43">
              <w:rPr>
                <w:b/>
              </w:rPr>
              <w:t>Tutorial</w:t>
            </w:r>
            <w:r w:rsidRPr="00DD3E43">
              <w:rPr>
                <w:b/>
              </w:rPr>
              <w:br/>
              <w:t>attendance (%)</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jc w:val="center"/>
              <w:rPr>
                <w:b/>
              </w:rPr>
            </w:pPr>
            <w:r w:rsidRPr="00DD3E43">
              <w:rPr>
                <w:b/>
              </w:rPr>
              <w:t>Monthly</w:t>
            </w:r>
            <w:r w:rsidRPr="00DD3E43">
              <w:rPr>
                <w:b/>
              </w:rPr>
              <w:br/>
              <w:t>study hours</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34</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35</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23</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2</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44</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38</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36</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25</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3</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46</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30</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4</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46</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57</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20</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5</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52</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65</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48</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6</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52</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84</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32</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7</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52</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66</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41</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8</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54</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64</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66</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58</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9</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55</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68</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54</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10</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55</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65</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66</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11</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57</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34</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12</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86</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75</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74</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13</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61</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85</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90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70</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14</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62</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78</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56</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15</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63</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76</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64</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16</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66</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95</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76</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55</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17</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68</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55</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48</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18</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68</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85</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80</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19</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73</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90</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90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70</w:t>
            </w:r>
          </w:p>
        </w:tc>
      </w:tr>
      <w:tr w:rsidR="00DD3E43" w:rsidRPr="00DD3E43" w:rsidTr="00DD3E43">
        <w:tc>
          <w:tcPr>
            <w:tcW w:w="1685"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spacing w:before="60" w:after="60"/>
            </w:pPr>
            <w:r w:rsidRPr="00DD3E43">
              <w:t>20</w:t>
            </w:r>
          </w:p>
        </w:tc>
        <w:tc>
          <w:tcPr>
            <w:tcW w:w="1730"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85</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95</w:t>
            </w:r>
          </w:p>
        </w:tc>
        <w:tc>
          <w:tcPr>
            <w:tcW w:w="1742"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100</w:t>
            </w:r>
          </w:p>
        </w:tc>
        <w:tc>
          <w:tcPr>
            <w:tcW w:w="1731" w:type="dxa"/>
            <w:tcBorders>
              <w:top w:val="single" w:sz="4" w:space="0" w:color="auto"/>
              <w:left w:val="single" w:sz="4" w:space="0" w:color="auto"/>
              <w:bottom w:val="single" w:sz="4" w:space="0" w:color="auto"/>
              <w:right w:val="single" w:sz="4" w:space="0" w:color="auto"/>
            </w:tcBorders>
            <w:hideMark/>
          </w:tcPr>
          <w:p w:rsidR="00DD3E43" w:rsidRPr="00DD3E43" w:rsidRDefault="00DD3E43" w:rsidP="00DD3E43">
            <w:pPr>
              <w:tabs>
                <w:tab w:val="decimal" w:pos="974"/>
              </w:tabs>
              <w:spacing w:before="60" w:after="60"/>
            </w:pPr>
            <w:r w:rsidRPr="00DD3E43">
              <w:t>90</w:t>
            </w:r>
          </w:p>
        </w:tc>
      </w:tr>
    </w:tbl>
    <w:p w:rsidR="00DD3E43" w:rsidRDefault="00DD3E43" w:rsidP="009F35FD">
      <w:pPr>
        <w:rPr>
          <w:rFonts w:ascii="Calibri" w:hAnsi="Calibri" w:cs="Calibri"/>
          <w:color w:val="auto"/>
          <w:sz w:val="24"/>
        </w:rPr>
      </w:pPr>
      <w:r>
        <w:rPr>
          <w:rFonts w:ascii="Calibri" w:hAnsi="Calibri" w:cs="Calibri"/>
          <w:color w:val="auto"/>
          <w:sz w:val="24"/>
        </w:rPr>
        <w:t xml:space="preserve"> </w:t>
      </w:r>
    </w:p>
    <w:p w:rsidR="00DD3E43" w:rsidRDefault="00DD3E43" w:rsidP="009F35FD">
      <w:pPr>
        <w:rPr>
          <w:rFonts w:ascii="Calibri" w:hAnsi="Calibri" w:cs="Calibri"/>
          <w:color w:val="auto"/>
          <w:sz w:val="24"/>
        </w:rPr>
      </w:pPr>
    </w:p>
    <w:p w:rsidR="00DD3E43" w:rsidRDefault="00DD3E43" w:rsidP="009F35FD">
      <w:pPr>
        <w:rPr>
          <w:rFonts w:ascii="Calibri" w:hAnsi="Calibri" w:cs="Calibri"/>
          <w:color w:val="auto"/>
          <w:sz w:val="24"/>
        </w:rPr>
      </w:pPr>
      <w:r>
        <w:rPr>
          <w:rFonts w:ascii="Calibri" w:hAnsi="Calibri" w:cs="Calibri"/>
          <w:color w:val="auto"/>
          <w:sz w:val="24"/>
        </w:rPr>
        <w:lastRenderedPageBreak/>
        <w:t xml:space="preserve">This would be the type of data sheet someone could use single and multiple regression on, with the final mark being the dependent variable, and the other three being independent variables. The intention of the regression analysis would be to see </w:t>
      </w:r>
      <w:proofErr w:type="gramStart"/>
      <w:r>
        <w:rPr>
          <w:rFonts w:ascii="Calibri" w:hAnsi="Calibri" w:cs="Calibri"/>
          <w:color w:val="auto"/>
          <w:sz w:val="24"/>
        </w:rPr>
        <w:t>whether or not</w:t>
      </w:r>
      <w:proofErr w:type="gramEnd"/>
      <w:r>
        <w:rPr>
          <w:rFonts w:ascii="Calibri" w:hAnsi="Calibri" w:cs="Calibri"/>
          <w:color w:val="auto"/>
          <w:sz w:val="24"/>
        </w:rPr>
        <w:t xml:space="preserve"> </w:t>
      </w:r>
      <w:r w:rsidR="000F3428">
        <w:rPr>
          <w:rFonts w:ascii="Calibri" w:hAnsi="Calibri" w:cs="Calibri"/>
          <w:color w:val="auto"/>
          <w:sz w:val="24"/>
        </w:rPr>
        <w:t>it is possible to predict a student’s final mark based on any of the three variables. The way to do this is through linear regression.</w:t>
      </w:r>
    </w:p>
    <w:p w:rsidR="000F3428" w:rsidRPr="000F3428" w:rsidRDefault="000F3428" w:rsidP="000F3428">
      <w:pPr>
        <w:rPr>
          <w:rFonts w:ascii="Calibri" w:hAnsi="Calibri" w:cs="Calibri"/>
          <w:b/>
          <w:color w:val="auto"/>
          <w:sz w:val="28"/>
          <w:u w:val="single"/>
        </w:rPr>
      </w:pPr>
      <w:r w:rsidRPr="000F3428">
        <w:rPr>
          <w:rFonts w:ascii="Calibri" w:hAnsi="Calibri" w:cs="Calibri"/>
          <w:b/>
          <w:color w:val="auto"/>
          <w:sz w:val="28"/>
          <w:u w:val="single"/>
        </w:rPr>
        <w:t>1.</w:t>
      </w:r>
      <w:r>
        <w:rPr>
          <w:rFonts w:ascii="Calibri" w:hAnsi="Calibri" w:cs="Calibri"/>
          <w:b/>
          <w:color w:val="auto"/>
          <w:sz w:val="28"/>
          <w:u w:val="single"/>
        </w:rPr>
        <w:t xml:space="preserve">1. </w:t>
      </w:r>
      <w:r w:rsidRPr="000F3428">
        <w:rPr>
          <w:rFonts w:ascii="Calibri" w:hAnsi="Calibri" w:cs="Calibri"/>
          <w:b/>
          <w:color w:val="auto"/>
          <w:sz w:val="28"/>
          <w:u w:val="single"/>
        </w:rPr>
        <w:t>Linear Regression</w:t>
      </w:r>
    </w:p>
    <w:p w:rsidR="009F35FD" w:rsidRDefault="0058044A" w:rsidP="009F35FD">
      <w:pPr>
        <w:rPr>
          <w:rFonts w:ascii="Calibri" w:hAnsi="Calibri" w:cs="Calibri"/>
          <w:iCs/>
          <w:color w:val="auto"/>
          <w:sz w:val="24"/>
        </w:rPr>
      </w:pPr>
      <w:r>
        <w:rPr>
          <w:rFonts w:ascii="Calibri" w:hAnsi="Calibri" w:cs="Calibri"/>
          <w:iCs/>
          <w:color w:val="auto"/>
          <w:sz w:val="24"/>
        </w:rPr>
        <w:t>The purpose of linear regression is to find “</w:t>
      </w:r>
      <w:r w:rsidRPr="0058044A">
        <w:rPr>
          <w:rFonts w:ascii="Calibri" w:hAnsi="Calibri" w:cs="Calibri"/>
          <w:iCs/>
          <w:color w:val="auto"/>
          <w:sz w:val="24"/>
        </w:rPr>
        <w:t>a straight line (as by least squares) that best approximates a set of points on a graph</w:t>
      </w:r>
      <w:r>
        <w:rPr>
          <w:rFonts w:ascii="Calibri" w:hAnsi="Calibri" w:cs="Calibri"/>
          <w:iCs/>
          <w:color w:val="auto"/>
          <w:sz w:val="24"/>
        </w:rPr>
        <w:t xml:space="preserve">” </w:t>
      </w:r>
      <w:r w:rsidRPr="0058044A">
        <w:rPr>
          <w:rFonts w:ascii="Calibri" w:hAnsi="Calibri" w:cs="Calibri"/>
          <w:iCs/>
          <w:color w:val="auto"/>
          <w:sz w:val="24"/>
        </w:rPr>
        <w:t>(Merriam-webster.com, 2018)</w:t>
      </w:r>
      <w:r>
        <w:rPr>
          <w:rFonts w:ascii="Calibri" w:hAnsi="Calibri" w:cs="Calibri"/>
          <w:iCs/>
          <w:color w:val="auto"/>
          <w:sz w:val="24"/>
        </w:rPr>
        <w:t>. The examples of the Linear regression performed on the above data is shown below.</w:t>
      </w:r>
    </w:p>
    <w:p w:rsidR="0058044A" w:rsidRDefault="0058044A" w:rsidP="009F35FD">
      <w:pPr>
        <w:rPr>
          <w:rFonts w:ascii="Calibri" w:hAnsi="Calibri" w:cs="Calibri"/>
          <w:color w:val="auto"/>
          <w:sz w:val="24"/>
        </w:rPr>
      </w:pPr>
      <w:r>
        <w:rPr>
          <w:noProof/>
        </w:rPr>
        <w:drawing>
          <wp:inline distT="0" distB="0" distL="0" distR="0" wp14:anchorId="125FDA5C" wp14:editId="0248C142">
            <wp:extent cx="4572000" cy="2743200"/>
            <wp:effectExtent l="0" t="0" r="0" b="0"/>
            <wp:docPr id="1" name="Chart 1">
              <a:extLst xmlns:a="http://schemas.openxmlformats.org/drawingml/2006/main">
                <a:ext uri="{FF2B5EF4-FFF2-40B4-BE49-F238E27FC236}">
                  <a16:creationId xmlns:a16="http://schemas.microsoft.com/office/drawing/2014/main" id="{9F85EB2E-AAA9-464C-A8D7-2A04F0E15A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8044A" w:rsidRDefault="0058044A" w:rsidP="009F35FD">
      <w:pPr>
        <w:rPr>
          <w:rFonts w:ascii="Calibri" w:hAnsi="Calibri" w:cs="Calibri"/>
          <w:color w:val="auto"/>
          <w:sz w:val="24"/>
        </w:rPr>
      </w:pPr>
      <w:r>
        <w:rPr>
          <w:rFonts w:ascii="Calibri" w:hAnsi="Calibri" w:cs="Calibri"/>
          <w:color w:val="auto"/>
          <w:sz w:val="24"/>
        </w:rPr>
        <w:t xml:space="preserve">As shown, each variable has its own regression line, however with all three independent variables present in one chart, it is difficult to see if there are any outliers within the data. Below </w:t>
      </w:r>
      <w:proofErr w:type="gramStart"/>
      <w:r>
        <w:rPr>
          <w:rFonts w:ascii="Calibri" w:hAnsi="Calibri" w:cs="Calibri"/>
          <w:color w:val="auto"/>
          <w:sz w:val="24"/>
        </w:rPr>
        <w:t>is</w:t>
      </w:r>
      <w:proofErr w:type="gramEnd"/>
      <w:r>
        <w:rPr>
          <w:rFonts w:ascii="Calibri" w:hAnsi="Calibri" w:cs="Calibri"/>
          <w:color w:val="auto"/>
          <w:sz w:val="24"/>
        </w:rPr>
        <w:t xml:space="preserve"> individual linear regressions for each variable.</w:t>
      </w:r>
    </w:p>
    <w:p w:rsidR="0058044A" w:rsidRDefault="00F12A74" w:rsidP="009F35FD">
      <w:pPr>
        <w:rPr>
          <w:rFonts w:ascii="Calibri" w:hAnsi="Calibri" w:cs="Calibri"/>
          <w:color w:val="auto"/>
          <w:sz w:val="24"/>
        </w:rPr>
      </w:pPr>
      <w:r>
        <w:rPr>
          <w:noProof/>
        </w:rPr>
        <w:lastRenderedPageBreak/>
        <w:drawing>
          <wp:inline distT="0" distB="0" distL="0" distR="0" wp14:anchorId="3A4954FD" wp14:editId="2A4E4175">
            <wp:extent cx="4572000" cy="2743200"/>
            <wp:effectExtent l="0" t="0" r="0" b="0"/>
            <wp:docPr id="6" name="Chart 6">
              <a:extLst xmlns:a="http://schemas.openxmlformats.org/drawingml/2006/main">
                <a:ext uri="{FF2B5EF4-FFF2-40B4-BE49-F238E27FC236}">
                  <a16:creationId xmlns:a16="http://schemas.microsoft.com/office/drawing/2014/main" id="{BAAFF5FE-58BA-408D-A537-BBC160FC8D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8044A" w:rsidRDefault="00F12A74" w:rsidP="009F35FD">
      <w:pPr>
        <w:rPr>
          <w:rFonts w:ascii="Calibri" w:hAnsi="Calibri" w:cs="Calibri"/>
          <w:color w:val="auto"/>
          <w:sz w:val="24"/>
        </w:rPr>
      </w:pPr>
      <w:r>
        <w:rPr>
          <w:noProof/>
        </w:rPr>
        <w:drawing>
          <wp:inline distT="0" distB="0" distL="0" distR="0" wp14:anchorId="0203A3F2" wp14:editId="60B52D57">
            <wp:extent cx="4572000" cy="2743200"/>
            <wp:effectExtent l="0" t="0" r="0" b="0"/>
            <wp:docPr id="7" name="Chart 7">
              <a:extLst xmlns:a="http://schemas.openxmlformats.org/drawingml/2006/main">
                <a:ext uri="{FF2B5EF4-FFF2-40B4-BE49-F238E27FC236}">
                  <a16:creationId xmlns:a16="http://schemas.microsoft.com/office/drawing/2014/main" id="{C8B8088B-73C8-44B0-B591-282AB6B957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8044A" w:rsidRDefault="00F12A74" w:rsidP="009F35FD">
      <w:pPr>
        <w:rPr>
          <w:rFonts w:ascii="Calibri" w:hAnsi="Calibri" w:cs="Calibri"/>
          <w:color w:val="auto"/>
          <w:sz w:val="24"/>
        </w:rPr>
      </w:pPr>
      <w:r>
        <w:rPr>
          <w:noProof/>
        </w:rPr>
        <w:lastRenderedPageBreak/>
        <w:drawing>
          <wp:inline distT="0" distB="0" distL="0" distR="0" wp14:anchorId="1BF4F3B4" wp14:editId="1F35F751">
            <wp:extent cx="4572000" cy="2743200"/>
            <wp:effectExtent l="0" t="0" r="0" b="0"/>
            <wp:docPr id="8" name="Chart 8">
              <a:extLst xmlns:a="http://schemas.openxmlformats.org/drawingml/2006/main">
                <a:ext uri="{FF2B5EF4-FFF2-40B4-BE49-F238E27FC236}">
                  <a16:creationId xmlns:a16="http://schemas.microsoft.com/office/drawing/2014/main" id="{0DE434AC-EF3A-41ED-83EB-4EC77EC391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A1331" w:rsidRDefault="00B57F47" w:rsidP="009F35FD">
      <w:pPr>
        <w:rPr>
          <w:rFonts w:ascii="Calibri" w:hAnsi="Calibri" w:cs="Calibri"/>
          <w:color w:val="auto"/>
          <w:sz w:val="24"/>
        </w:rPr>
      </w:pPr>
      <w:r>
        <w:rPr>
          <w:rFonts w:ascii="Calibri" w:hAnsi="Calibri" w:cs="Calibri"/>
          <w:color w:val="auto"/>
          <w:sz w:val="24"/>
        </w:rPr>
        <w:t xml:space="preserve">As shown each of the individual graphs have an equation and a value known as the R-squared value. The R-squared value represents the percentage of </w:t>
      </w:r>
      <w:r w:rsidR="008A1331">
        <w:rPr>
          <w:rFonts w:ascii="Calibri" w:hAnsi="Calibri" w:cs="Calibri"/>
          <w:color w:val="auto"/>
          <w:sz w:val="24"/>
        </w:rPr>
        <w:t xml:space="preserve">data plots are accurate when using the trendline formula. With each trendline giving between 60-70%, when trying to predict a final mark for a student, the formula has a two in three </w:t>
      </w:r>
      <w:proofErr w:type="gramStart"/>
      <w:r w:rsidR="008A1331">
        <w:rPr>
          <w:rFonts w:ascii="Calibri" w:hAnsi="Calibri" w:cs="Calibri"/>
          <w:color w:val="auto"/>
          <w:sz w:val="24"/>
        </w:rPr>
        <w:t>chance</w:t>
      </w:r>
      <w:proofErr w:type="gramEnd"/>
      <w:r w:rsidR="008A1331">
        <w:rPr>
          <w:rFonts w:ascii="Calibri" w:hAnsi="Calibri" w:cs="Calibri"/>
          <w:color w:val="auto"/>
          <w:sz w:val="24"/>
        </w:rPr>
        <w:t xml:space="preserve"> of being accurate. As shown with the first graph the formula is y</w:t>
      </w:r>
      <w:r w:rsidR="00DF3459">
        <w:rPr>
          <w:rFonts w:ascii="Calibri" w:hAnsi="Calibri" w:cs="Calibri"/>
          <w:color w:val="auto"/>
          <w:sz w:val="24"/>
        </w:rPr>
        <w:t>=0.5753</w:t>
      </w:r>
      <w:r w:rsidR="008A1331">
        <w:rPr>
          <w:rFonts w:ascii="Calibri" w:hAnsi="Calibri" w:cs="Calibri"/>
          <w:color w:val="auto"/>
          <w:sz w:val="24"/>
        </w:rPr>
        <w:t>xX+</w:t>
      </w:r>
      <w:r w:rsidR="00DF3459">
        <w:rPr>
          <w:rFonts w:ascii="Calibri" w:hAnsi="Calibri" w:cs="Calibri"/>
          <w:color w:val="auto"/>
          <w:sz w:val="24"/>
        </w:rPr>
        <w:t>16.484.</w:t>
      </w:r>
      <w:r w:rsidR="008A1331">
        <w:rPr>
          <w:rFonts w:ascii="Calibri" w:hAnsi="Calibri" w:cs="Calibri"/>
          <w:color w:val="auto"/>
          <w:sz w:val="24"/>
        </w:rPr>
        <w:t xml:space="preserve"> Firstly, what is Y and X. Y represents the prediction for the mark while in this case X represents the percentage of lectures the student attended. For example, if a student only appeared in 30% of their lectures the formula would look like this: </w:t>
      </w:r>
    </w:p>
    <w:p w:rsidR="008A1331" w:rsidRDefault="008A1331" w:rsidP="009F35FD">
      <w:pPr>
        <w:rPr>
          <w:rFonts w:ascii="Calibri" w:hAnsi="Calibri" w:cs="Calibri"/>
          <w:color w:val="auto"/>
          <w:sz w:val="24"/>
        </w:rPr>
      </w:pPr>
      <w:r>
        <w:rPr>
          <w:rFonts w:ascii="Calibri" w:hAnsi="Calibri" w:cs="Calibri"/>
          <w:color w:val="auto"/>
          <w:sz w:val="24"/>
        </w:rPr>
        <w:t>Y=</w:t>
      </w:r>
      <w:r w:rsidR="00DF3459">
        <w:rPr>
          <w:rFonts w:ascii="Calibri" w:hAnsi="Calibri" w:cs="Calibri"/>
          <w:color w:val="auto"/>
          <w:sz w:val="24"/>
        </w:rPr>
        <w:t>0.5753x30</w:t>
      </w:r>
      <w:r>
        <w:rPr>
          <w:rFonts w:ascii="Calibri" w:hAnsi="Calibri" w:cs="Calibri"/>
          <w:color w:val="auto"/>
          <w:sz w:val="24"/>
        </w:rPr>
        <w:t>+</w:t>
      </w:r>
      <w:r w:rsidR="00DF3459">
        <w:rPr>
          <w:rFonts w:ascii="Calibri" w:hAnsi="Calibri" w:cs="Calibri"/>
          <w:color w:val="auto"/>
          <w:sz w:val="24"/>
        </w:rPr>
        <w:t>16.484</w:t>
      </w:r>
      <w:r>
        <w:rPr>
          <w:rFonts w:ascii="Calibri" w:hAnsi="Calibri" w:cs="Calibri"/>
          <w:color w:val="auto"/>
          <w:sz w:val="24"/>
        </w:rPr>
        <w:t>. Y=</w:t>
      </w:r>
      <w:r w:rsidR="00DF3459">
        <w:rPr>
          <w:rFonts w:ascii="Calibri" w:hAnsi="Calibri" w:cs="Calibri"/>
          <w:color w:val="auto"/>
          <w:sz w:val="24"/>
        </w:rPr>
        <w:t>33</w:t>
      </w:r>
    </w:p>
    <w:p w:rsidR="0058044A" w:rsidRDefault="00DF3459" w:rsidP="009F35FD">
      <w:pPr>
        <w:rPr>
          <w:rFonts w:ascii="Calibri" w:hAnsi="Calibri" w:cs="Calibri"/>
          <w:color w:val="auto"/>
          <w:sz w:val="24"/>
        </w:rPr>
      </w:pPr>
      <w:r>
        <w:rPr>
          <w:rFonts w:ascii="Calibri" w:hAnsi="Calibri" w:cs="Calibri"/>
          <w:color w:val="auto"/>
          <w:sz w:val="24"/>
        </w:rPr>
        <w:t>So,</w:t>
      </w:r>
      <w:r w:rsidR="00F3529E">
        <w:rPr>
          <w:rFonts w:ascii="Calibri" w:hAnsi="Calibri" w:cs="Calibri"/>
          <w:color w:val="auto"/>
          <w:sz w:val="24"/>
        </w:rPr>
        <w:t xml:space="preserve"> going by the formula the students predicted mark would be 3</w:t>
      </w:r>
      <w:r>
        <w:rPr>
          <w:rFonts w:ascii="Calibri" w:hAnsi="Calibri" w:cs="Calibri"/>
          <w:color w:val="auto"/>
          <w:sz w:val="24"/>
        </w:rPr>
        <w:t>3</w:t>
      </w:r>
      <w:r w:rsidR="00F3529E">
        <w:rPr>
          <w:rFonts w:ascii="Calibri" w:hAnsi="Calibri" w:cs="Calibri"/>
          <w:color w:val="auto"/>
          <w:sz w:val="24"/>
        </w:rPr>
        <w:t xml:space="preserve">, which looking at the graph would sit nicely by the line. However, it cannot be decided that the formula is accurate based on just one result. Another example would be needed. </w:t>
      </w:r>
      <w:proofErr w:type="gramStart"/>
      <w:r w:rsidR="00F3529E">
        <w:rPr>
          <w:rFonts w:ascii="Calibri" w:hAnsi="Calibri" w:cs="Calibri"/>
          <w:color w:val="auto"/>
          <w:sz w:val="24"/>
        </w:rPr>
        <w:t>So</w:t>
      </w:r>
      <w:proofErr w:type="gramEnd"/>
      <w:r w:rsidR="00F3529E">
        <w:rPr>
          <w:rFonts w:ascii="Calibri" w:hAnsi="Calibri" w:cs="Calibri"/>
          <w:color w:val="auto"/>
          <w:sz w:val="24"/>
        </w:rPr>
        <w:t xml:space="preserve"> what would happen if a student</w:t>
      </w:r>
      <w:r>
        <w:rPr>
          <w:rFonts w:ascii="Calibri" w:hAnsi="Calibri" w:cs="Calibri"/>
          <w:color w:val="auto"/>
          <w:sz w:val="24"/>
        </w:rPr>
        <w:t>’</w:t>
      </w:r>
      <w:r w:rsidR="00F3529E">
        <w:rPr>
          <w:rFonts w:ascii="Calibri" w:hAnsi="Calibri" w:cs="Calibri"/>
          <w:color w:val="auto"/>
          <w:sz w:val="24"/>
        </w:rPr>
        <w:t>s lecture attendance was 80%.</w:t>
      </w:r>
    </w:p>
    <w:p w:rsidR="00DF3459" w:rsidRDefault="00DF3459" w:rsidP="00DF3459">
      <w:pPr>
        <w:rPr>
          <w:rFonts w:ascii="Calibri" w:hAnsi="Calibri" w:cs="Calibri"/>
          <w:color w:val="auto"/>
          <w:sz w:val="24"/>
        </w:rPr>
      </w:pPr>
      <w:r w:rsidRPr="00DF3459">
        <w:rPr>
          <w:rFonts w:ascii="Calibri" w:hAnsi="Calibri" w:cs="Calibri"/>
          <w:color w:val="auto"/>
          <w:sz w:val="24"/>
        </w:rPr>
        <w:t>Y=0.5753x</w:t>
      </w:r>
      <w:r>
        <w:rPr>
          <w:rFonts w:ascii="Calibri" w:hAnsi="Calibri" w:cs="Calibri"/>
          <w:color w:val="auto"/>
          <w:sz w:val="24"/>
        </w:rPr>
        <w:t>8</w:t>
      </w:r>
      <w:r w:rsidRPr="00DF3459">
        <w:rPr>
          <w:rFonts w:ascii="Calibri" w:hAnsi="Calibri" w:cs="Calibri"/>
          <w:color w:val="auto"/>
          <w:sz w:val="24"/>
        </w:rPr>
        <w:t>0+16.484. Y=</w:t>
      </w:r>
      <w:r>
        <w:rPr>
          <w:rFonts w:ascii="Calibri" w:hAnsi="Calibri" w:cs="Calibri"/>
          <w:color w:val="auto"/>
          <w:sz w:val="24"/>
        </w:rPr>
        <w:t>63</w:t>
      </w:r>
    </w:p>
    <w:p w:rsidR="00DF3459" w:rsidRDefault="00DF3459" w:rsidP="00DF3459">
      <w:pPr>
        <w:rPr>
          <w:rFonts w:ascii="Calibri" w:hAnsi="Calibri" w:cs="Calibri"/>
          <w:color w:val="auto"/>
          <w:sz w:val="24"/>
        </w:rPr>
      </w:pPr>
      <w:r>
        <w:rPr>
          <w:rFonts w:ascii="Calibri" w:hAnsi="Calibri" w:cs="Calibri"/>
          <w:color w:val="auto"/>
          <w:sz w:val="24"/>
        </w:rPr>
        <w:t>Again, the predicted mark sits on the line, so it would be safe to assume that this formula would provide an accurate prediction. Each graph however, has different formulas for prediction. Next is to see whether the formula for lecture attendance is accurate, and once again the examples will be 30% and 80%.</w:t>
      </w:r>
    </w:p>
    <w:p w:rsidR="00DF3459" w:rsidRDefault="00DF3459" w:rsidP="00DF3459">
      <w:pPr>
        <w:rPr>
          <w:rFonts w:ascii="Calibri" w:hAnsi="Calibri" w:cs="Calibri"/>
          <w:color w:val="auto"/>
          <w:sz w:val="24"/>
        </w:rPr>
      </w:pPr>
      <w:r>
        <w:rPr>
          <w:rFonts w:ascii="Calibri" w:hAnsi="Calibri" w:cs="Calibri"/>
          <w:color w:val="auto"/>
          <w:sz w:val="24"/>
        </w:rPr>
        <w:t>The formula for Lecture attendance is: Y=0.4725X+26.959.</w:t>
      </w:r>
    </w:p>
    <w:p w:rsidR="00DF3459" w:rsidRDefault="00DF3459" w:rsidP="00DF3459">
      <w:pPr>
        <w:rPr>
          <w:rFonts w:ascii="Calibri" w:hAnsi="Calibri" w:cs="Calibri"/>
          <w:color w:val="auto"/>
          <w:sz w:val="24"/>
        </w:rPr>
      </w:pPr>
      <w:r>
        <w:rPr>
          <w:rFonts w:ascii="Calibri" w:hAnsi="Calibri" w:cs="Calibri"/>
          <w:color w:val="auto"/>
          <w:sz w:val="24"/>
        </w:rPr>
        <w:t xml:space="preserve">Y=0.4725x30+26.959. Y=41      </w:t>
      </w:r>
      <w:r w:rsidRPr="00DF3459">
        <w:rPr>
          <w:rFonts w:ascii="Calibri" w:hAnsi="Calibri" w:cs="Calibri"/>
          <w:color w:val="auto"/>
          <w:sz w:val="24"/>
        </w:rPr>
        <w:t>Y=0.4725x</w:t>
      </w:r>
      <w:r>
        <w:rPr>
          <w:rFonts w:ascii="Calibri" w:hAnsi="Calibri" w:cs="Calibri"/>
          <w:color w:val="auto"/>
          <w:sz w:val="24"/>
        </w:rPr>
        <w:t>8</w:t>
      </w:r>
      <w:r w:rsidRPr="00DF3459">
        <w:rPr>
          <w:rFonts w:ascii="Calibri" w:hAnsi="Calibri" w:cs="Calibri"/>
          <w:color w:val="auto"/>
          <w:sz w:val="24"/>
        </w:rPr>
        <w:t>0+26.959.</w:t>
      </w:r>
      <w:r>
        <w:rPr>
          <w:rFonts w:ascii="Calibri" w:hAnsi="Calibri" w:cs="Calibri"/>
          <w:color w:val="auto"/>
          <w:sz w:val="24"/>
        </w:rPr>
        <w:t xml:space="preserve"> Y=65</w:t>
      </w:r>
    </w:p>
    <w:p w:rsidR="00DF3459" w:rsidRDefault="00DF3459" w:rsidP="00DF3459">
      <w:pPr>
        <w:rPr>
          <w:rFonts w:ascii="Calibri" w:hAnsi="Calibri" w:cs="Calibri"/>
          <w:color w:val="auto"/>
          <w:sz w:val="24"/>
        </w:rPr>
      </w:pPr>
      <w:r>
        <w:rPr>
          <w:rFonts w:ascii="Calibri" w:hAnsi="Calibri" w:cs="Calibri"/>
          <w:color w:val="auto"/>
          <w:sz w:val="24"/>
        </w:rPr>
        <w:lastRenderedPageBreak/>
        <w:t xml:space="preserve">Once </w:t>
      </w:r>
      <w:proofErr w:type="gramStart"/>
      <w:r>
        <w:rPr>
          <w:rFonts w:ascii="Calibri" w:hAnsi="Calibri" w:cs="Calibri"/>
          <w:color w:val="auto"/>
          <w:sz w:val="24"/>
        </w:rPr>
        <w:t>again</w:t>
      </w:r>
      <w:proofErr w:type="gramEnd"/>
      <w:r>
        <w:rPr>
          <w:rFonts w:ascii="Calibri" w:hAnsi="Calibri" w:cs="Calibri"/>
          <w:color w:val="auto"/>
          <w:sz w:val="24"/>
        </w:rPr>
        <w:t xml:space="preserve"> the formula seems accurate with both results sitting on the regression line.</w:t>
      </w:r>
    </w:p>
    <w:p w:rsidR="00DF3459" w:rsidRDefault="0054124B" w:rsidP="00DF3459">
      <w:pPr>
        <w:rPr>
          <w:rFonts w:ascii="Calibri" w:hAnsi="Calibri" w:cs="Calibri"/>
          <w:color w:val="auto"/>
          <w:sz w:val="24"/>
        </w:rPr>
      </w:pPr>
      <w:r>
        <w:rPr>
          <w:rFonts w:ascii="Calibri" w:hAnsi="Calibri" w:cs="Calibri"/>
          <w:color w:val="auto"/>
          <w:sz w:val="24"/>
        </w:rPr>
        <w:t xml:space="preserve">The formula for monthly study hours is Y=0.4678X+33.371. </w:t>
      </w:r>
      <w:proofErr w:type="gramStart"/>
      <w:r>
        <w:rPr>
          <w:rFonts w:ascii="Calibri" w:hAnsi="Calibri" w:cs="Calibri"/>
          <w:color w:val="auto"/>
          <w:sz w:val="24"/>
        </w:rPr>
        <w:t>Again</w:t>
      </w:r>
      <w:proofErr w:type="gramEnd"/>
      <w:r>
        <w:rPr>
          <w:rFonts w:ascii="Calibri" w:hAnsi="Calibri" w:cs="Calibri"/>
          <w:color w:val="auto"/>
          <w:sz w:val="24"/>
        </w:rPr>
        <w:t xml:space="preserve"> the examples will be 30% and 80%. </w:t>
      </w:r>
    </w:p>
    <w:p w:rsidR="0054124B" w:rsidRDefault="0054124B" w:rsidP="00DF3459">
      <w:pPr>
        <w:rPr>
          <w:rFonts w:ascii="Calibri" w:hAnsi="Calibri" w:cs="Calibri"/>
          <w:color w:val="auto"/>
          <w:sz w:val="24"/>
        </w:rPr>
      </w:pPr>
      <w:bookmarkStart w:id="5" w:name="_Hlk503186866"/>
      <w:r w:rsidRPr="0054124B">
        <w:rPr>
          <w:rFonts w:ascii="Calibri" w:hAnsi="Calibri" w:cs="Calibri"/>
          <w:color w:val="auto"/>
          <w:sz w:val="24"/>
        </w:rPr>
        <w:t>Y=0.4678</w:t>
      </w:r>
      <w:r>
        <w:rPr>
          <w:rFonts w:ascii="Calibri" w:hAnsi="Calibri" w:cs="Calibri"/>
          <w:color w:val="auto"/>
          <w:sz w:val="24"/>
        </w:rPr>
        <w:t>x30</w:t>
      </w:r>
      <w:r w:rsidRPr="0054124B">
        <w:rPr>
          <w:rFonts w:ascii="Calibri" w:hAnsi="Calibri" w:cs="Calibri"/>
          <w:color w:val="auto"/>
          <w:sz w:val="24"/>
        </w:rPr>
        <w:t>+33.371</w:t>
      </w:r>
      <w:bookmarkEnd w:id="5"/>
      <w:r>
        <w:rPr>
          <w:rFonts w:ascii="Calibri" w:hAnsi="Calibri" w:cs="Calibri"/>
          <w:color w:val="auto"/>
          <w:sz w:val="24"/>
        </w:rPr>
        <w:t xml:space="preserve">    Y=47      </w:t>
      </w:r>
      <w:r w:rsidRPr="0054124B">
        <w:rPr>
          <w:rFonts w:ascii="Calibri" w:hAnsi="Calibri" w:cs="Calibri"/>
          <w:color w:val="auto"/>
          <w:sz w:val="24"/>
        </w:rPr>
        <w:t>Y=0.4678x</w:t>
      </w:r>
      <w:r>
        <w:rPr>
          <w:rFonts w:ascii="Calibri" w:hAnsi="Calibri" w:cs="Calibri"/>
          <w:color w:val="auto"/>
          <w:sz w:val="24"/>
        </w:rPr>
        <w:t>8</w:t>
      </w:r>
      <w:r w:rsidRPr="0054124B">
        <w:rPr>
          <w:rFonts w:ascii="Calibri" w:hAnsi="Calibri" w:cs="Calibri"/>
          <w:color w:val="auto"/>
          <w:sz w:val="24"/>
        </w:rPr>
        <w:t>0+33.371</w:t>
      </w:r>
      <w:r>
        <w:rPr>
          <w:rFonts w:ascii="Calibri" w:hAnsi="Calibri" w:cs="Calibri"/>
          <w:color w:val="auto"/>
          <w:sz w:val="24"/>
        </w:rPr>
        <w:t xml:space="preserve">    Y=71</w:t>
      </w:r>
    </w:p>
    <w:p w:rsidR="0054124B" w:rsidRDefault="0054124B" w:rsidP="00DF3459">
      <w:pPr>
        <w:rPr>
          <w:rFonts w:ascii="Calibri" w:hAnsi="Calibri" w:cs="Calibri"/>
          <w:color w:val="auto"/>
          <w:sz w:val="24"/>
        </w:rPr>
      </w:pPr>
      <w:r>
        <w:rPr>
          <w:rFonts w:ascii="Calibri" w:hAnsi="Calibri" w:cs="Calibri"/>
          <w:color w:val="auto"/>
          <w:sz w:val="24"/>
        </w:rPr>
        <w:t xml:space="preserve">Once again it seems that the formula is accurate. </w:t>
      </w:r>
      <w:proofErr w:type="gramStart"/>
      <w:r>
        <w:rPr>
          <w:rFonts w:ascii="Calibri" w:hAnsi="Calibri" w:cs="Calibri"/>
          <w:color w:val="auto"/>
          <w:sz w:val="24"/>
        </w:rPr>
        <w:t>However</w:t>
      </w:r>
      <w:proofErr w:type="gramEnd"/>
      <w:r>
        <w:rPr>
          <w:rFonts w:ascii="Calibri" w:hAnsi="Calibri" w:cs="Calibri"/>
          <w:color w:val="auto"/>
          <w:sz w:val="24"/>
        </w:rPr>
        <w:t xml:space="preserve"> what would happen if one of actual data plots were taken and tested for each. For this </w:t>
      </w:r>
      <w:proofErr w:type="gramStart"/>
      <w:r>
        <w:rPr>
          <w:rFonts w:ascii="Calibri" w:hAnsi="Calibri" w:cs="Calibri"/>
          <w:color w:val="auto"/>
          <w:sz w:val="24"/>
        </w:rPr>
        <w:t>example</w:t>
      </w:r>
      <w:proofErr w:type="gramEnd"/>
      <w:r>
        <w:rPr>
          <w:rFonts w:ascii="Calibri" w:hAnsi="Calibri" w:cs="Calibri"/>
          <w:color w:val="auto"/>
          <w:sz w:val="24"/>
        </w:rPr>
        <w:t xml:space="preserve"> the data plots for student 5 will be tested to see how close the results are to their actual final mark</w:t>
      </w:r>
    </w:p>
    <w:p w:rsidR="0054124B" w:rsidRDefault="0054124B" w:rsidP="0054124B">
      <w:pPr>
        <w:pStyle w:val="ListParagraph"/>
        <w:numPr>
          <w:ilvl w:val="0"/>
          <w:numId w:val="20"/>
        </w:numPr>
        <w:rPr>
          <w:rFonts w:ascii="Calibri" w:hAnsi="Calibri" w:cs="Calibri"/>
          <w:color w:val="auto"/>
          <w:sz w:val="24"/>
        </w:rPr>
      </w:pPr>
      <w:bookmarkStart w:id="6" w:name="_Hlk503196298"/>
      <w:r>
        <w:rPr>
          <w:rFonts w:ascii="Calibri" w:hAnsi="Calibri" w:cs="Calibri"/>
          <w:color w:val="auto"/>
          <w:sz w:val="24"/>
        </w:rPr>
        <w:t>Lecture Attendance. Y=</w:t>
      </w:r>
      <w:r w:rsidRPr="0054124B">
        <w:rPr>
          <w:rFonts w:ascii="Calibri" w:hAnsi="Calibri" w:cs="Calibri"/>
          <w:color w:val="auto"/>
          <w:sz w:val="24"/>
        </w:rPr>
        <w:t>0.5753x</w:t>
      </w:r>
      <w:r>
        <w:rPr>
          <w:rFonts w:ascii="Calibri" w:hAnsi="Calibri" w:cs="Calibri"/>
          <w:color w:val="auto"/>
          <w:sz w:val="24"/>
        </w:rPr>
        <w:t>7</w:t>
      </w:r>
      <w:r w:rsidRPr="0054124B">
        <w:rPr>
          <w:rFonts w:ascii="Calibri" w:hAnsi="Calibri" w:cs="Calibri"/>
          <w:color w:val="auto"/>
          <w:sz w:val="24"/>
        </w:rPr>
        <w:t>0+16.484. Y=</w:t>
      </w:r>
      <w:r>
        <w:rPr>
          <w:rFonts w:ascii="Calibri" w:hAnsi="Calibri" w:cs="Calibri"/>
          <w:color w:val="auto"/>
          <w:sz w:val="24"/>
        </w:rPr>
        <w:t>57</w:t>
      </w:r>
    </w:p>
    <w:p w:rsidR="0054124B" w:rsidRDefault="0054124B" w:rsidP="0054124B">
      <w:pPr>
        <w:pStyle w:val="ListParagraph"/>
        <w:numPr>
          <w:ilvl w:val="0"/>
          <w:numId w:val="20"/>
        </w:numPr>
        <w:rPr>
          <w:rFonts w:ascii="Calibri" w:hAnsi="Calibri" w:cs="Calibri"/>
          <w:color w:val="auto"/>
          <w:sz w:val="24"/>
        </w:rPr>
      </w:pPr>
      <w:r>
        <w:rPr>
          <w:rFonts w:ascii="Calibri" w:hAnsi="Calibri" w:cs="Calibri"/>
          <w:color w:val="auto"/>
          <w:sz w:val="24"/>
        </w:rPr>
        <w:t xml:space="preserve">Tutorial Attendance. </w:t>
      </w:r>
      <w:r w:rsidRPr="0054124B">
        <w:rPr>
          <w:rFonts w:ascii="Calibri" w:hAnsi="Calibri" w:cs="Calibri"/>
          <w:color w:val="auto"/>
          <w:sz w:val="24"/>
        </w:rPr>
        <w:t>Y=0.4725x</w:t>
      </w:r>
      <w:r>
        <w:rPr>
          <w:rFonts w:ascii="Calibri" w:hAnsi="Calibri" w:cs="Calibri"/>
          <w:color w:val="auto"/>
          <w:sz w:val="24"/>
        </w:rPr>
        <w:t>65</w:t>
      </w:r>
      <w:r w:rsidRPr="0054124B">
        <w:rPr>
          <w:rFonts w:ascii="Calibri" w:hAnsi="Calibri" w:cs="Calibri"/>
          <w:color w:val="auto"/>
          <w:sz w:val="24"/>
        </w:rPr>
        <w:t>+26.959. Y=</w:t>
      </w:r>
      <w:r>
        <w:rPr>
          <w:rFonts w:ascii="Calibri" w:hAnsi="Calibri" w:cs="Calibri"/>
          <w:color w:val="auto"/>
          <w:sz w:val="24"/>
        </w:rPr>
        <w:t>58</w:t>
      </w:r>
    </w:p>
    <w:p w:rsidR="0054124B" w:rsidRDefault="0054124B" w:rsidP="0054124B">
      <w:pPr>
        <w:pStyle w:val="ListParagraph"/>
        <w:numPr>
          <w:ilvl w:val="0"/>
          <w:numId w:val="20"/>
        </w:numPr>
        <w:rPr>
          <w:rFonts w:ascii="Calibri" w:hAnsi="Calibri" w:cs="Calibri"/>
          <w:color w:val="auto"/>
          <w:sz w:val="24"/>
        </w:rPr>
      </w:pPr>
      <w:r>
        <w:rPr>
          <w:rFonts w:ascii="Calibri" w:hAnsi="Calibri" w:cs="Calibri"/>
          <w:color w:val="auto"/>
          <w:sz w:val="24"/>
        </w:rPr>
        <w:t xml:space="preserve">Monthly Study Hours. </w:t>
      </w:r>
      <w:r w:rsidRPr="0054124B">
        <w:rPr>
          <w:rFonts w:ascii="Calibri" w:hAnsi="Calibri" w:cs="Calibri"/>
          <w:color w:val="auto"/>
          <w:sz w:val="24"/>
        </w:rPr>
        <w:t>Y=0.4678x</w:t>
      </w:r>
      <w:r>
        <w:rPr>
          <w:rFonts w:ascii="Calibri" w:hAnsi="Calibri" w:cs="Calibri"/>
          <w:color w:val="auto"/>
          <w:sz w:val="24"/>
        </w:rPr>
        <w:t>48</w:t>
      </w:r>
      <w:r w:rsidRPr="0054124B">
        <w:rPr>
          <w:rFonts w:ascii="Calibri" w:hAnsi="Calibri" w:cs="Calibri"/>
          <w:color w:val="auto"/>
          <w:sz w:val="24"/>
        </w:rPr>
        <w:t>+33.371</w:t>
      </w:r>
      <w:r>
        <w:rPr>
          <w:rFonts w:ascii="Calibri" w:hAnsi="Calibri" w:cs="Calibri"/>
          <w:color w:val="auto"/>
          <w:sz w:val="24"/>
        </w:rPr>
        <w:t>. Y=56</w:t>
      </w:r>
    </w:p>
    <w:bookmarkEnd w:id="6"/>
    <w:p w:rsidR="00BB0344" w:rsidRDefault="0054124B" w:rsidP="00BB0344">
      <w:pPr>
        <w:rPr>
          <w:rFonts w:ascii="Calibri" w:hAnsi="Calibri" w:cs="Calibri"/>
          <w:color w:val="auto"/>
          <w:sz w:val="24"/>
        </w:rPr>
      </w:pPr>
      <w:r>
        <w:rPr>
          <w:rFonts w:ascii="Calibri" w:hAnsi="Calibri" w:cs="Calibri"/>
          <w:color w:val="auto"/>
          <w:sz w:val="24"/>
        </w:rPr>
        <w:t xml:space="preserve">All three results are close together, but how do they compare to the actual data. According to the data Student 5 had a final mark of </w:t>
      </w:r>
      <w:r w:rsidR="007058AC">
        <w:rPr>
          <w:rFonts w:ascii="Calibri" w:hAnsi="Calibri" w:cs="Calibri"/>
          <w:color w:val="auto"/>
          <w:sz w:val="24"/>
        </w:rPr>
        <w:t>52, so each predicted result was close to the actual mark. This example shows that, although not perfectly, it is possible to roughly predict the outcome of a student</w:t>
      </w:r>
      <w:r w:rsidR="00E36164">
        <w:rPr>
          <w:rFonts w:ascii="Calibri" w:hAnsi="Calibri" w:cs="Calibri"/>
          <w:color w:val="auto"/>
          <w:sz w:val="24"/>
        </w:rPr>
        <w:t>’</w:t>
      </w:r>
      <w:r w:rsidR="007058AC">
        <w:rPr>
          <w:rFonts w:ascii="Calibri" w:hAnsi="Calibri" w:cs="Calibri"/>
          <w:color w:val="auto"/>
          <w:sz w:val="24"/>
        </w:rPr>
        <w:t>s mark.</w:t>
      </w:r>
      <w:r w:rsidR="00E36164">
        <w:rPr>
          <w:rFonts w:ascii="Calibri" w:hAnsi="Calibri" w:cs="Calibri"/>
          <w:color w:val="auto"/>
          <w:sz w:val="24"/>
        </w:rPr>
        <w:t xml:space="preserve"> However, like before it is better to do more than one test. </w:t>
      </w:r>
      <w:proofErr w:type="gramStart"/>
      <w:r w:rsidR="00BB0344">
        <w:rPr>
          <w:rFonts w:ascii="Calibri" w:hAnsi="Calibri" w:cs="Calibri"/>
          <w:color w:val="auto"/>
          <w:sz w:val="24"/>
        </w:rPr>
        <w:t>So</w:t>
      </w:r>
      <w:proofErr w:type="gramEnd"/>
      <w:r w:rsidR="00BB0344">
        <w:rPr>
          <w:rFonts w:ascii="Calibri" w:hAnsi="Calibri" w:cs="Calibri"/>
          <w:color w:val="auto"/>
          <w:sz w:val="24"/>
        </w:rPr>
        <w:t xml:space="preserve"> for another example Student 9 will be tested</w:t>
      </w:r>
    </w:p>
    <w:p w:rsidR="00BB0344" w:rsidRDefault="00BB0344" w:rsidP="00BB0344">
      <w:pPr>
        <w:pStyle w:val="ListParagraph"/>
        <w:numPr>
          <w:ilvl w:val="0"/>
          <w:numId w:val="23"/>
        </w:numPr>
        <w:rPr>
          <w:rFonts w:ascii="Calibri" w:hAnsi="Calibri" w:cs="Calibri"/>
          <w:color w:val="auto"/>
          <w:sz w:val="24"/>
        </w:rPr>
      </w:pPr>
      <w:r>
        <w:rPr>
          <w:rFonts w:ascii="Calibri" w:hAnsi="Calibri" w:cs="Calibri"/>
          <w:color w:val="auto"/>
          <w:sz w:val="24"/>
        </w:rPr>
        <w:t>Lecture Attendance. Y=</w:t>
      </w:r>
      <w:r w:rsidRPr="0054124B">
        <w:rPr>
          <w:rFonts w:ascii="Calibri" w:hAnsi="Calibri" w:cs="Calibri"/>
          <w:color w:val="auto"/>
          <w:sz w:val="24"/>
        </w:rPr>
        <w:t>0.5753x</w:t>
      </w:r>
      <w:r>
        <w:rPr>
          <w:rFonts w:ascii="Calibri" w:hAnsi="Calibri" w:cs="Calibri"/>
          <w:color w:val="auto"/>
          <w:sz w:val="24"/>
        </w:rPr>
        <w:t>68</w:t>
      </w:r>
      <w:r w:rsidRPr="0054124B">
        <w:rPr>
          <w:rFonts w:ascii="Calibri" w:hAnsi="Calibri" w:cs="Calibri"/>
          <w:color w:val="auto"/>
          <w:sz w:val="24"/>
        </w:rPr>
        <w:t>+16.484. Y=</w:t>
      </w:r>
      <w:r>
        <w:rPr>
          <w:rFonts w:ascii="Calibri" w:hAnsi="Calibri" w:cs="Calibri"/>
          <w:color w:val="auto"/>
          <w:sz w:val="24"/>
        </w:rPr>
        <w:t>55</w:t>
      </w:r>
    </w:p>
    <w:p w:rsidR="00BB0344" w:rsidRDefault="00BB0344" w:rsidP="00BB0344">
      <w:pPr>
        <w:pStyle w:val="ListParagraph"/>
        <w:numPr>
          <w:ilvl w:val="0"/>
          <w:numId w:val="23"/>
        </w:numPr>
        <w:rPr>
          <w:rFonts w:ascii="Calibri" w:hAnsi="Calibri" w:cs="Calibri"/>
          <w:color w:val="auto"/>
          <w:sz w:val="24"/>
        </w:rPr>
      </w:pPr>
      <w:r>
        <w:rPr>
          <w:rFonts w:ascii="Calibri" w:hAnsi="Calibri" w:cs="Calibri"/>
          <w:color w:val="auto"/>
          <w:sz w:val="24"/>
        </w:rPr>
        <w:t xml:space="preserve">Tutorial Attendance. </w:t>
      </w:r>
      <w:r w:rsidRPr="0054124B">
        <w:rPr>
          <w:rFonts w:ascii="Calibri" w:hAnsi="Calibri" w:cs="Calibri"/>
          <w:color w:val="auto"/>
          <w:sz w:val="24"/>
        </w:rPr>
        <w:t>Y=0.4725x</w:t>
      </w:r>
      <w:r>
        <w:rPr>
          <w:rFonts w:ascii="Calibri" w:hAnsi="Calibri" w:cs="Calibri"/>
          <w:color w:val="auto"/>
          <w:sz w:val="24"/>
        </w:rPr>
        <w:t>66</w:t>
      </w:r>
      <w:r w:rsidRPr="0054124B">
        <w:rPr>
          <w:rFonts w:ascii="Calibri" w:hAnsi="Calibri" w:cs="Calibri"/>
          <w:color w:val="auto"/>
          <w:sz w:val="24"/>
        </w:rPr>
        <w:t>+26.959. Y=</w:t>
      </w:r>
      <w:r>
        <w:rPr>
          <w:rFonts w:ascii="Calibri" w:hAnsi="Calibri" w:cs="Calibri"/>
          <w:color w:val="auto"/>
          <w:sz w:val="24"/>
        </w:rPr>
        <w:t>58</w:t>
      </w:r>
    </w:p>
    <w:p w:rsidR="00BB0344" w:rsidRDefault="00BB0344" w:rsidP="00BB0344">
      <w:pPr>
        <w:pStyle w:val="ListParagraph"/>
        <w:numPr>
          <w:ilvl w:val="0"/>
          <w:numId w:val="23"/>
        </w:numPr>
        <w:rPr>
          <w:rFonts w:ascii="Calibri" w:hAnsi="Calibri" w:cs="Calibri"/>
          <w:color w:val="auto"/>
          <w:sz w:val="24"/>
        </w:rPr>
      </w:pPr>
      <w:r>
        <w:rPr>
          <w:rFonts w:ascii="Calibri" w:hAnsi="Calibri" w:cs="Calibri"/>
          <w:color w:val="auto"/>
          <w:sz w:val="24"/>
        </w:rPr>
        <w:t xml:space="preserve">Monthly Study Hours. </w:t>
      </w:r>
      <w:r w:rsidRPr="0054124B">
        <w:rPr>
          <w:rFonts w:ascii="Calibri" w:hAnsi="Calibri" w:cs="Calibri"/>
          <w:color w:val="auto"/>
          <w:sz w:val="24"/>
        </w:rPr>
        <w:t>Y=0.4678x</w:t>
      </w:r>
      <w:r>
        <w:rPr>
          <w:rFonts w:ascii="Calibri" w:hAnsi="Calibri" w:cs="Calibri"/>
          <w:color w:val="auto"/>
          <w:sz w:val="24"/>
        </w:rPr>
        <w:t>64</w:t>
      </w:r>
      <w:r w:rsidRPr="0054124B">
        <w:rPr>
          <w:rFonts w:ascii="Calibri" w:hAnsi="Calibri" w:cs="Calibri"/>
          <w:color w:val="auto"/>
          <w:sz w:val="24"/>
        </w:rPr>
        <w:t>+33.371</w:t>
      </w:r>
      <w:r>
        <w:rPr>
          <w:rFonts w:ascii="Calibri" w:hAnsi="Calibri" w:cs="Calibri"/>
          <w:color w:val="auto"/>
          <w:sz w:val="24"/>
        </w:rPr>
        <w:t>. Y=63</w:t>
      </w:r>
    </w:p>
    <w:p w:rsidR="00BB0344" w:rsidRPr="00BB0344" w:rsidRDefault="00BB0344" w:rsidP="00BB0344">
      <w:pPr>
        <w:rPr>
          <w:rFonts w:ascii="Calibri" w:hAnsi="Calibri" w:cs="Calibri"/>
          <w:color w:val="auto"/>
          <w:sz w:val="24"/>
        </w:rPr>
      </w:pPr>
      <w:r>
        <w:rPr>
          <w:rFonts w:ascii="Calibri" w:hAnsi="Calibri" w:cs="Calibri"/>
          <w:color w:val="auto"/>
          <w:sz w:val="24"/>
        </w:rPr>
        <w:t xml:space="preserve">These results are a bit more spread out than Student 5, but how do they compare to the actual final mark of Student 9. With the actual mark at 55, it could be said that Lecture attendance and tutorial attendance are accurate. </w:t>
      </w:r>
      <w:proofErr w:type="gramStart"/>
      <w:r>
        <w:rPr>
          <w:rFonts w:ascii="Calibri" w:hAnsi="Calibri" w:cs="Calibri"/>
          <w:color w:val="auto"/>
          <w:sz w:val="24"/>
        </w:rPr>
        <w:t>However</w:t>
      </w:r>
      <w:proofErr w:type="gramEnd"/>
      <w:r>
        <w:rPr>
          <w:rFonts w:ascii="Calibri" w:hAnsi="Calibri" w:cs="Calibri"/>
          <w:color w:val="auto"/>
          <w:sz w:val="24"/>
        </w:rPr>
        <w:t xml:space="preserve"> with monthly study hours at 63 there could be arguments for and against the accuracy, as only eight marks make the difference it is still a significant difference when it comes to marks out of 100.</w:t>
      </w:r>
    </w:p>
    <w:p w:rsidR="00604162" w:rsidRDefault="00604162" w:rsidP="0054124B">
      <w:pPr>
        <w:rPr>
          <w:rFonts w:ascii="Calibri" w:hAnsi="Calibri" w:cs="Calibri"/>
          <w:b/>
          <w:color w:val="auto"/>
          <w:sz w:val="28"/>
          <w:u w:val="single"/>
        </w:rPr>
      </w:pPr>
      <w:r>
        <w:rPr>
          <w:rFonts w:ascii="Calibri" w:hAnsi="Calibri" w:cs="Calibri"/>
          <w:b/>
          <w:color w:val="auto"/>
          <w:sz w:val="28"/>
          <w:u w:val="single"/>
        </w:rPr>
        <w:t xml:space="preserve">1.2. </w:t>
      </w:r>
      <w:proofErr w:type="spellStart"/>
      <w:r>
        <w:rPr>
          <w:rFonts w:ascii="Calibri" w:hAnsi="Calibri" w:cs="Calibri"/>
          <w:b/>
          <w:color w:val="auto"/>
          <w:sz w:val="28"/>
          <w:u w:val="single"/>
        </w:rPr>
        <w:t>Anova</w:t>
      </w:r>
      <w:proofErr w:type="spellEnd"/>
    </w:p>
    <w:p w:rsidR="00276D79" w:rsidRPr="00276D79" w:rsidRDefault="001D5800" w:rsidP="0054124B">
      <w:pPr>
        <w:rPr>
          <w:rFonts w:ascii="Calibri" w:hAnsi="Calibri" w:cs="Calibri"/>
          <w:color w:val="auto"/>
          <w:sz w:val="24"/>
        </w:rPr>
      </w:pPr>
      <w:r>
        <w:rPr>
          <w:rFonts w:ascii="Calibri" w:hAnsi="Calibri" w:cs="Calibri"/>
          <w:color w:val="auto"/>
          <w:sz w:val="24"/>
        </w:rPr>
        <w:t xml:space="preserve">According to </w:t>
      </w:r>
      <w:proofErr w:type="spellStart"/>
      <w:r>
        <w:rPr>
          <w:rFonts w:ascii="Calibri" w:hAnsi="Calibri" w:cs="Calibri"/>
          <w:color w:val="auto"/>
          <w:sz w:val="24"/>
        </w:rPr>
        <w:t>Laerd</w:t>
      </w:r>
      <w:proofErr w:type="spellEnd"/>
      <w:r>
        <w:rPr>
          <w:rFonts w:ascii="Calibri" w:hAnsi="Calibri" w:cs="Calibri"/>
          <w:color w:val="auto"/>
          <w:sz w:val="24"/>
        </w:rPr>
        <w:t xml:space="preserve"> Statistics (2018), an </w:t>
      </w:r>
      <w:proofErr w:type="spellStart"/>
      <w:r>
        <w:rPr>
          <w:rFonts w:ascii="Calibri" w:hAnsi="Calibri" w:cs="Calibri"/>
          <w:color w:val="auto"/>
          <w:sz w:val="24"/>
        </w:rPr>
        <w:t>Anova</w:t>
      </w:r>
      <w:proofErr w:type="spellEnd"/>
      <w:r>
        <w:rPr>
          <w:rFonts w:ascii="Calibri" w:hAnsi="Calibri" w:cs="Calibri"/>
          <w:color w:val="auto"/>
          <w:sz w:val="24"/>
        </w:rPr>
        <w:t xml:space="preserve"> test is “used </w:t>
      </w:r>
      <w:r w:rsidRPr="001D5800">
        <w:rPr>
          <w:rFonts w:ascii="Calibri" w:hAnsi="Calibri" w:cs="Calibri"/>
          <w:color w:val="auto"/>
          <w:sz w:val="24"/>
        </w:rPr>
        <w:t>to determine whether there are any statistically significant differences between the means of three or more independent (unrelated) groups</w:t>
      </w:r>
      <w:r>
        <w:rPr>
          <w:rFonts w:ascii="Calibri" w:hAnsi="Calibri" w:cs="Calibri"/>
          <w:color w:val="auto"/>
          <w:sz w:val="24"/>
        </w:rPr>
        <w:t>”</w:t>
      </w:r>
      <w:r w:rsidRPr="001D5800">
        <w:rPr>
          <w:rFonts w:ascii="Calibri" w:hAnsi="Calibri" w:cs="Calibri"/>
          <w:color w:val="auto"/>
          <w:sz w:val="24"/>
        </w:rPr>
        <w:t>.</w:t>
      </w:r>
      <w:r>
        <w:rPr>
          <w:rFonts w:ascii="Calibri" w:hAnsi="Calibri" w:cs="Calibri"/>
          <w:color w:val="auto"/>
          <w:sz w:val="24"/>
        </w:rPr>
        <w:t xml:space="preserve"> As this data set had three independent variables, an </w:t>
      </w:r>
      <w:proofErr w:type="spellStart"/>
      <w:r>
        <w:rPr>
          <w:rFonts w:ascii="Calibri" w:hAnsi="Calibri" w:cs="Calibri"/>
          <w:color w:val="auto"/>
          <w:sz w:val="24"/>
        </w:rPr>
        <w:t>Anova</w:t>
      </w:r>
      <w:proofErr w:type="spellEnd"/>
      <w:r>
        <w:rPr>
          <w:rFonts w:ascii="Calibri" w:hAnsi="Calibri" w:cs="Calibri"/>
          <w:color w:val="auto"/>
          <w:sz w:val="24"/>
        </w:rPr>
        <w:t xml:space="preserve"> test would be suitable to make sure that the </w:t>
      </w:r>
      <w:r w:rsidR="009270B1">
        <w:rPr>
          <w:rFonts w:ascii="Calibri" w:hAnsi="Calibri" w:cs="Calibri"/>
          <w:color w:val="auto"/>
          <w:sz w:val="24"/>
        </w:rPr>
        <w:t xml:space="preserve">means of the variables differed from each other. The formula for an </w:t>
      </w:r>
      <w:proofErr w:type="spellStart"/>
      <w:r w:rsidR="009270B1">
        <w:rPr>
          <w:rFonts w:ascii="Calibri" w:hAnsi="Calibri" w:cs="Calibri"/>
          <w:color w:val="auto"/>
          <w:sz w:val="24"/>
        </w:rPr>
        <w:t>Anova</w:t>
      </w:r>
      <w:proofErr w:type="spellEnd"/>
      <w:r w:rsidR="009270B1">
        <w:rPr>
          <w:rFonts w:ascii="Calibri" w:hAnsi="Calibri" w:cs="Calibri"/>
          <w:color w:val="auto"/>
          <w:sz w:val="24"/>
        </w:rPr>
        <w:t xml:space="preserve"> test is:   </w:t>
      </w:r>
    </w:p>
    <w:p w:rsidR="007058AC" w:rsidRDefault="00BF6597" w:rsidP="0054124B">
      <w:pPr>
        <w:rPr>
          <w:rFonts w:ascii="Calibri" w:hAnsi="Calibri" w:cs="Calibri"/>
          <w:color w:val="auto"/>
          <w:sz w:val="24"/>
        </w:rPr>
      </w:pPr>
      <w:r>
        <w:rPr>
          <w:rFonts w:ascii="Calibri" w:hAnsi="Calibri" w:cs="Calibri"/>
          <w:color w:val="auto"/>
          <w:sz w:val="24"/>
        </w:rPr>
        <w:t xml:space="preserve"> </w:t>
      </w:r>
      <w:r w:rsidR="009270B1" w:rsidRPr="009270B1">
        <w:rPr>
          <w:rFonts w:ascii="Calibri" w:hAnsi="Calibri" w:cs="Calibri"/>
          <w:noProof/>
          <w:color w:val="auto"/>
          <w:sz w:val="24"/>
        </w:rPr>
        <w:drawing>
          <wp:inline distT="0" distB="0" distL="0" distR="0" wp14:anchorId="3EDAFCF7" wp14:editId="72275EB4">
            <wp:extent cx="2028825" cy="314325"/>
            <wp:effectExtent l="0" t="0" r="9525" b="9525"/>
            <wp:docPr id="9" name="Picture 9" descr="One-way ANOVA Null Hypoth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way ANOVA Null Hypothesi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8825" cy="314325"/>
                    </a:xfrm>
                    <a:prstGeom prst="rect">
                      <a:avLst/>
                    </a:prstGeom>
                    <a:noFill/>
                    <a:ln>
                      <a:noFill/>
                    </a:ln>
                  </pic:spPr>
                </pic:pic>
              </a:graphicData>
            </a:graphic>
          </wp:inline>
        </w:drawing>
      </w:r>
    </w:p>
    <w:p w:rsidR="009270B1" w:rsidRDefault="009270B1" w:rsidP="0054124B">
      <w:pPr>
        <w:rPr>
          <w:rFonts w:ascii="Calibri" w:hAnsi="Calibri" w:cs="Calibri"/>
          <w:color w:val="auto"/>
          <w:sz w:val="24"/>
        </w:rPr>
      </w:pPr>
      <w:r>
        <w:rPr>
          <w:rFonts w:ascii="Calibri" w:hAnsi="Calibri" w:cs="Calibri"/>
          <w:color w:val="auto"/>
          <w:sz w:val="24"/>
        </w:rPr>
        <w:lastRenderedPageBreak/>
        <w:t>“W</w:t>
      </w:r>
      <w:r w:rsidRPr="009270B1">
        <w:rPr>
          <w:rFonts w:ascii="Calibri" w:hAnsi="Calibri" w:cs="Calibri"/>
          <w:color w:val="auto"/>
          <w:sz w:val="24"/>
        </w:rPr>
        <w:t xml:space="preserve">here </w:t>
      </w:r>
      <w:r w:rsidRPr="009270B1">
        <w:rPr>
          <w:rFonts w:ascii="Calibri" w:hAnsi="Calibri" w:cs="Calibri"/>
          <w:i/>
          <w:iCs/>
          <w:color w:val="auto"/>
          <w:sz w:val="24"/>
        </w:rPr>
        <w:t>µ</w:t>
      </w:r>
      <w:r w:rsidRPr="009270B1">
        <w:rPr>
          <w:rFonts w:ascii="Calibri" w:hAnsi="Calibri" w:cs="Calibri"/>
          <w:color w:val="auto"/>
          <w:sz w:val="24"/>
        </w:rPr>
        <w:t xml:space="preserve"> = group mean and </w:t>
      </w:r>
      <w:r w:rsidRPr="009270B1">
        <w:rPr>
          <w:rFonts w:ascii="Calibri" w:hAnsi="Calibri" w:cs="Calibri"/>
          <w:i/>
          <w:iCs/>
          <w:color w:val="auto"/>
          <w:sz w:val="24"/>
        </w:rPr>
        <w:t>k</w:t>
      </w:r>
      <w:r w:rsidRPr="009270B1">
        <w:rPr>
          <w:rFonts w:ascii="Calibri" w:hAnsi="Calibri" w:cs="Calibri"/>
          <w:color w:val="auto"/>
          <w:sz w:val="24"/>
        </w:rPr>
        <w:t xml:space="preserve"> = number of groups</w:t>
      </w:r>
      <w:r>
        <w:rPr>
          <w:rFonts w:ascii="Calibri" w:hAnsi="Calibri" w:cs="Calibri"/>
          <w:color w:val="auto"/>
          <w:sz w:val="24"/>
        </w:rPr>
        <w:t>” and H</w:t>
      </w:r>
      <w:r>
        <w:rPr>
          <w:rFonts w:ascii="Calibri" w:hAnsi="Calibri" w:cs="Calibri"/>
          <w:color w:val="auto"/>
          <w:sz w:val="24"/>
          <w:vertAlign w:val="subscript"/>
        </w:rPr>
        <w:t xml:space="preserve">O </w:t>
      </w:r>
      <w:r>
        <w:rPr>
          <w:rFonts w:ascii="Calibri" w:hAnsi="Calibri" w:cs="Calibri"/>
          <w:color w:val="auto"/>
          <w:sz w:val="24"/>
        </w:rPr>
        <w:t xml:space="preserve">= null hypothesis </w:t>
      </w:r>
      <w:r w:rsidRPr="009270B1">
        <w:rPr>
          <w:rFonts w:ascii="Calibri" w:hAnsi="Calibri" w:cs="Calibri"/>
          <w:color w:val="auto"/>
          <w:sz w:val="24"/>
        </w:rPr>
        <w:t>(Statistics.laerd.com, 2018)</w:t>
      </w:r>
      <w:r>
        <w:rPr>
          <w:rFonts w:ascii="Calibri" w:hAnsi="Calibri" w:cs="Calibri"/>
          <w:color w:val="auto"/>
          <w:sz w:val="24"/>
        </w:rPr>
        <w:t>. However, if the result of the test shows a significance value then the alternative hypothesis (</w:t>
      </w:r>
      <w:r w:rsidRPr="009270B1">
        <w:rPr>
          <w:rFonts w:ascii="Calibri" w:hAnsi="Calibri" w:cs="Calibri"/>
          <w:color w:val="auto"/>
          <w:sz w:val="24"/>
        </w:rPr>
        <w:t>H</w:t>
      </w:r>
      <w:r w:rsidRPr="009270B1">
        <w:rPr>
          <w:rFonts w:ascii="Calibri" w:hAnsi="Calibri" w:cs="Calibri"/>
          <w:color w:val="auto"/>
          <w:sz w:val="24"/>
          <w:vertAlign w:val="subscript"/>
        </w:rPr>
        <w:t>A</w:t>
      </w:r>
      <w:r>
        <w:rPr>
          <w:rFonts w:ascii="Calibri" w:hAnsi="Calibri" w:cs="Calibri"/>
          <w:color w:val="auto"/>
          <w:sz w:val="24"/>
        </w:rPr>
        <w:t xml:space="preserve">) would be accepted. The results of the One Way </w:t>
      </w:r>
      <w:proofErr w:type="spellStart"/>
      <w:r>
        <w:rPr>
          <w:rFonts w:ascii="Calibri" w:hAnsi="Calibri" w:cs="Calibri"/>
          <w:color w:val="auto"/>
          <w:sz w:val="24"/>
        </w:rPr>
        <w:t>Anova</w:t>
      </w:r>
      <w:proofErr w:type="spellEnd"/>
      <w:r>
        <w:rPr>
          <w:rFonts w:ascii="Calibri" w:hAnsi="Calibri" w:cs="Calibri"/>
          <w:color w:val="auto"/>
          <w:sz w:val="24"/>
        </w:rPr>
        <w:t xml:space="preserve"> are shown below:</w:t>
      </w:r>
    </w:p>
    <w:tbl>
      <w:tblPr>
        <w:tblStyle w:val="TableGrid"/>
        <w:tblW w:w="0" w:type="auto"/>
        <w:tblInd w:w="-5" w:type="dxa"/>
        <w:tblLook w:val="04A0" w:firstRow="1" w:lastRow="0" w:firstColumn="1" w:lastColumn="0" w:noHBand="0" w:noVBand="1"/>
      </w:tblPr>
      <w:tblGrid>
        <w:gridCol w:w="2853"/>
        <w:gridCol w:w="1129"/>
        <w:gridCol w:w="845"/>
        <w:gridCol w:w="979"/>
        <w:gridCol w:w="1196"/>
        <w:gridCol w:w="845"/>
        <w:gridCol w:w="788"/>
      </w:tblGrid>
      <w:tr w:rsidR="009270B1" w:rsidRPr="009270B1" w:rsidTr="009270B1">
        <w:trPr>
          <w:trHeight w:val="315"/>
        </w:trPr>
        <w:tc>
          <w:tcPr>
            <w:tcW w:w="3000" w:type="dxa"/>
            <w:noWrap/>
            <w:hideMark/>
          </w:tcPr>
          <w:p w:rsidR="009270B1" w:rsidRPr="009270B1" w:rsidRDefault="009270B1">
            <w:pPr>
              <w:rPr>
                <w:rFonts w:cs="Calibri"/>
                <w:sz w:val="24"/>
              </w:rPr>
            </w:pPr>
            <w:proofErr w:type="spellStart"/>
            <w:r w:rsidRPr="009270B1">
              <w:rPr>
                <w:rFonts w:cs="Calibri"/>
                <w:sz w:val="24"/>
              </w:rPr>
              <w:t>Anova</w:t>
            </w:r>
            <w:proofErr w:type="spellEnd"/>
            <w:r w:rsidRPr="009270B1">
              <w:rPr>
                <w:rFonts w:cs="Calibri"/>
                <w:sz w:val="24"/>
              </w:rPr>
              <w:t>: Single Factor</w:t>
            </w:r>
          </w:p>
        </w:tc>
        <w:tc>
          <w:tcPr>
            <w:tcW w:w="11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106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pPr>
              <w:rPr>
                <w:rFonts w:cs="Calibri"/>
                <w:sz w:val="24"/>
              </w:rPr>
            </w:pPr>
          </w:p>
        </w:tc>
        <w:tc>
          <w:tcPr>
            <w:tcW w:w="11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106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pPr>
              <w:rPr>
                <w:rFonts w:cs="Calibri"/>
                <w:sz w:val="24"/>
              </w:rPr>
            </w:pPr>
            <w:r w:rsidRPr="009270B1">
              <w:rPr>
                <w:rFonts w:cs="Calibri"/>
                <w:sz w:val="24"/>
              </w:rPr>
              <w:t>SUMMARY</w:t>
            </w:r>
          </w:p>
        </w:tc>
        <w:tc>
          <w:tcPr>
            <w:tcW w:w="11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106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rsidP="009270B1">
            <w:pPr>
              <w:rPr>
                <w:rFonts w:cs="Calibri"/>
                <w:i/>
                <w:iCs/>
                <w:sz w:val="24"/>
              </w:rPr>
            </w:pPr>
            <w:r w:rsidRPr="009270B1">
              <w:rPr>
                <w:rFonts w:cs="Calibri"/>
                <w:i/>
                <w:iCs/>
                <w:sz w:val="24"/>
              </w:rPr>
              <w:t>Groups</w:t>
            </w:r>
          </w:p>
        </w:tc>
        <w:tc>
          <w:tcPr>
            <w:tcW w:w="1180" w:type="dxa"/>
            <w:noWrap/>
            <w:hideMark/>
          </w:tcPr>
          <w:p w:rsidR="009270B1" w:rsidRPr="009270B1" w:rsidRDefault="009270B1" w:rsidP="009270B1">
            <w:pPr>
              <w:rPr>
                <w:rFonts w:cs="Calibri"/>
                <w:i/>
                <w:iCs/>
                <w:sz w:val="24"/>
              </w:rPr>
            </w:pPr>
            <w:r w:rsidRPr="009270B1">
              <w:rPr>
                <w:rFonts w:cs="Calibri"/>
                <w:i/>
                <w:iCs/>
                <w:sz w:val="24"/>
              </w:rPr>
              <w:t>Count</w:t>
            </w:r>
          </w:p>
        </w:tc>
        <w:tc>
          <w:tcPr>
            <w:tcW w:w="880" w:type="dxa"/>
            <w:noWrap/>
            <w:hideMark/>
          </w:tcPr>
          <w:p w:rsidR="009270B1" w:rsidRPr="009270B1" w:rsidRDefault="009270B1" w:rsidP="009270B1">
            <w:pPr>
              <w:rPr>
                <w:rFonts w:cs="Calibri"/>
                <w:i/>
                <w:iCs/>
                <w:sz w:val="24"/>
              </w:rPr>
            </w:pPr>
            <w:r w:rsidRPr="009270B1">
              <w:rPr>
                <w:rFonts w:cs="Calibri"/>
                <w:i/>
                <w:iCs/>
                <w:sz w:val="24"/>
              </w:rPr>
              <w:t>Sum</w:t>
            </w:r>
          </w:p>
        </w:tc>
        <w:tc>
          <w:tcPr>
            <w:tcW w:w="880" w:type="dxa"/>
            <w:noWrap/>
            <w:hideMark/>
          </w:tcPr>
          <w:p w:rsidR="009270B1" w:rsidRPr="009270B1" w:rsidRDefault="009270B1" w:rsidP="009270B1">
            <w:pPr>
              <w:rPr>
                <w:rFonts w:cs="Calibri"/>
                <w:i/>
                <w:iCs/>
                <w:sz w:val="24"/>
              </w:rPr>
            </w:pPr>
            <w:r w:rsidRPr="009270B1">
              <w:rPr>
                <w:rFonts w:cs="Calibri"/>
                <w:i/>
                <w:iCs/>
                <w:sz w:val="24"/>
              </w:rPr>
              <w:t>Average</w:t>
            </w:r>
          </w:p>
        </w:tc>
        <w:tc>
          <w:tcPr>
            <w:tcW w:w="1060" w:type="dxa"/>
            <w:noWrap/>
            <w:hideMark/>
          </w:tcPr>
          <w:p w:rsidR="009270B1" w:rsidRPr="009270B1" w:rsidRDefault="009270B1" w:rsidP="009270B1">
            <w:pPr>
              <w:rPr>
                <w:rFonts w:cs="Calibri"/>
                <w:i/>
                <w:iCs/>
                <w:sz w:val="24"/>
              </w:rPr>
            </w:pPr>
            <w:r w:rsidRPr="009270B1">
              <w:rPr>
                <w:rFonts w:cs="Calibri"/>
                <w:i/>
                <w:iCs/>
                <w:sz w:val="24"/>
              </w:rPr>
              <w:t>Variance</w:t>
            </w:r>
          </w:p>
        </w:tc>
        <w:tc>
          <w:tcPr>
            <w:tcW w:w="880" w:type="dxa"/>
            <w:noWrap/>
            <w:hideMark/>
          </w:tcPr>
          <w:p w:rsidR="009270B1" w:rsidRPr="009270B1" w:rsidRDefault="009270B1" w:rsidP="009270B1">
            <w:pPr>
              <w:rPr>
                <w:rFonts w:cs="Calibri"/>
                <w:i/>
                <w:iCs/>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pPr>
              <w:rPr>
                <w:rFonts w:cs="Calibri"/>
                <w:sz w:val="24"/>
              </w:rPr>
            </w:pPr>
            <w:r w:rsidRPr="009270B1">
              <w:rPr>
                <w:rFonts w:cs="Calibri"/>
                <w:sz w:val="24"/>
              </w:rPr>
              <w:t>Lecture attendance (%)</w:t>
            </w:r>
          </w:p>
        </w:tc>
        <w:tc>
          <w:tcPr>
            <w:tcW w:w="1180" w:type="dxa"/>
            <w:noWrap/>
            <w:hideMark/>
          </w:tcPr>
          <w:p w:rsidR="009270B1" w:rsidRPr="009270B1" w:rsidRDefault="009270B1" w:rsidP="009270B1">
            <w:pPr>
              <w:rPr>
                <w:rFonts w:cs="Calibri"/>
                <w:sz w:val="24"/>
              </w:rPr>
            </w:pPr>
            <w:r w:rsidRPr="009270B1">
              <w:rPr>
                <w:rFonts w:cs="Calibri"/>
                <w:sz w:val="24"/>
              </w:rPr>
              <w:t>20</w:t>
            </w:r>
          </w:p>
        </w:tc>
        <w:tc>
          <w:tcPr>
            <w:tcW w:w="880" w:type="dxa"/>
            <w:noWrap/>
            <w:hideMark/>
          </w:tcPr>
          <w:p w:rsidR="009270B1" w:rsidRPr="009270B1" w:rsidRDefault="009270B1" w:rsidP="009270B1">
            <w:pPr>
              <w:rPr>
                <w:rFonts w:cs="Calibri"/>
                <w:sz w:val="24"/>
              </w:rPr>
            </w:pPr>
            <w:r w:rsidRPr="009270B1">
              <w:rPr>
                <w:rFonts w:cs="Calibri"/>
                <w:sz w:val="24"/>
              </w:rPr>
              <w:t>1431</w:t>
            </w:r>
          </w:p>
        </w:tc>
        <w:tc>
          <w:tcPr>
            <w:tcW w:w="880" w:type="dxa"/>
            <w:noWrap/>
            <w:hideMark/>
          </w:tcPr>
          <w:p w:rsidR="009270B1" w:rsidRPr="009270B1" w:rsidRDefault="009270B1" w:rsidP="009270B1">
            <w:pPr>
              <w:rPr>
                <w:rFonts w:cs="Calibri"/>
                <w:sz w:val="24"/>
              </w:rPr>
            </w:pPr>
            <w:r w:rsidRPr="009270B1">
              <w:rPr>
                <w:rFonts w:cs="Calibri"/>
                <w:sz w:val="24"/>
              </w:rPr>
              <w:t>71.55</w:t>
            </w:r>
          </w:p>
        </w:tc>
        <w:tc>
          <w:tcPr>
            <w:tcW w:w="1060" w:type="dxa"/>
            <w:noWrap/>
            <w:hideMark/>
          </w:tcPr>
          <w:p w:rsidR="009270B1" w:rsidRPr="009270B1" w:rsidRDefault="009270B1" w:rsidP="009270B1">
            <w:pPr>
              <w:rPr>
                <w:rFonts w:cs="Calibri"/>
                <w:sz w:val="24"/>
              </w:rPr>
            </w:pPr>
            <w:r w:rsidRPr="009270B1">
              <w:rPr>
                <w:rFonts w:cs="Calibri"/>
                <w:sz w:val="24"/>
              </w:rPr>
              <w:t>248.26053</w:t>
            </w:r>
          </w:p>
        </w:tc>
        <w:tc>
          <w:tcPr>
            <w:tcW w:w="880" w:type="dxa"/>
            <w:noWrap/>
            <w:hideMark/>
          </w:tcPr>
          <w:p w:rsidR="009270B1" w:rsidRPr="009270B1" w:rsidRDefault="009270B1" w:rsidP="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15"/>
        </w:trPr>
        <w:tc>
          <w:tcPr>
            <w:tcW w:w="3000" w:type="dxa"/>
            <w:noWrap/>
            <w:hideMark/>
          </w:tcPr>
          <w:p w:rsidR="009270B1" w:rsidRPr="009270B1" w:rsidRDefault="009270B1">
            <w:pPr>
              <w:rPr>
                <w:rFonts w:cs="Calibri"/>
                <w:sz w:val="24"/>
              </w:rPr>
            </w:pPr>
            <w:r w:rsidRPr="009270B1">
              <w:rPr>
                <w:rFonts w:cs="Calibri"/>
                <w:sz w:val="24"/>
              </w:rPr>
              <w:t>Tutorial attendance (%)</w:t>
            </w:r>
          </w:p>
        </w:tc>
        <w:tc>
          <w:tcPr>
            <w:tcW w:w="1180" w:type="dxa"/>
            <w:noWrap/>
            <w:hideMark/>
          </w:tcPr>
          <w:p w:rsidR="009270B1" w:rsidRPr="009270B1" w:rsidRDefault="009270B1" w:rsidP="009270B1">
            <w:pPr>
              <w:rPr>
                <w:rFonts w:cs="Calibri"/>
                <w:sz w:val="24"/>
              </w:rPr>
            </w:pPr>
            <w:r w:rsidRPr="009270B1">
              <w:rPr>
                <w:rFonts w:cs="Calibri"/>
                <w:sz w:val="24"/>
              </w:rPr>
              <w:t>20</w:t>
            </w:r>
          </w:p>
        </w:tc>
        <w:tc>
          <w:tcPr>
            <w:tcW w:w="880" w:type="dxa"/>
            <w:noWrap/>
            <w:hideMark/>
          </w:tcPr>
          <w:p w:rsidR="009270B1" w:rsidRPr="009270B1" w:rsidRDefault="009270B1" w:rsidP="009270B1">
            <w:pPr>
              <w:rPr>
                <w:rFonts w:cs="Calibri"/>
                <w:sz w:val="24"/>
              </w:rPr>
            </w:pPr>
            <w:r w:rsidRPr="009270B1">
              <w:rPr>
                <w:rFonts w:cs="Calibri"/>
                <w:sz w:val="24"/>
              </w:rPr>
              <w:t>1299</w:t>
            </w:r>
          </w:p>
        </w:tc>
        <w:tc>
          <w:tcPr>
            <w:tcW w:w="880" w:type="dxa"/>
            <w:noWrap/>
            <w:hideMark/>
          </w:tcPr>
          <w:p w:rsidR="009270B1" w:rsidRPr="009270B1" w:rsidRDefault="009270B1" w:rsidP="009270B1">
            <w:pPr>
              <w:rPr>
                <w:rFonts w:cs="Calibri"/>
                <w:sz w:val="24"/>
              </w:rPr>
            </w:pPr>
            <w:r w:rsidRPr="009270B1">
              <w:rPr>
                <w:rFonts w:cs="Calibri"/>
                <w:sz w:val="24"/>
              </w:rPr>
              <w:t>64.95</w:t>
            </w:r>
          </w:p>
        </w:tc>
        <w:tc>
          <w:tcPr>
            <w:tcW w:w="1060" w:type="dxa"/>
            <w:noWrap/>
            <w:hideMark/>
          </w:tcPr>
          <w:p w:rsidR="009270B1" w:rsidRPr="009270B1" w:rsidRDefault="009270B1" w:rsidP="009270B1">
            <w:pPr>
              <w:rPr>
                <w:rFonts w:cs="Calibri"/>
                <w:sz w:val="24"/>
              </w:rPr>
            </w:pPr>
            <w:r w:rsidRPr="009270B1">
              <w:rPr>
                <w:rFonts w:cs="Calibri"/>
                <w:sz w:val="24"/>
              </w:rPr>
              <w:t>392.57632</w:t>
            </w:r>
          </w:p>
        </w:tc>
        <w:tc>
          <w:tcPr>
            <w:tcW w:w="880" w:type="dxa"/>
            <w:noWrap/>
            <w:hideMark/>
          </w:tcPr>
          <w:p w:rsidR="009270B1" w:rsidRPr="009270B1" w:rsidRDefault="009270B1" w:rsidP="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pPr>
              <w:rPr>
                <w:rFonts w:cs="Calibri"/>
                <w:sz w:val="24"/>
              </w:rPr>
            </w:pPr>
            <w:r w:rsidRPr="009270B1">
              <w:rPr>
                <w:rFonts w:cs="Calibri"/>
                <w:sz w:val="24"/>
              </w:rPr>
              <w:t>Monthly study hours</w:t>
            </w:r>
          </w:p>
        </w:tc>
        <w:tc>
          <w:tcPr>
            <w:tcW w:w="1180" w:type="dxa"/>
            <w:noWrap/>
            <w:hideMark/>
          </w:tcPr>
          <w:p w:rsidR="009270B1" w:rsidRPr="009270B1" w:rsidRDefault="009270B1" w:rsidP="009270B1">
            <w:pPr>
              <w:rPr>
                <w:rFonts w:cs="Calibri"/>
                <w:sz w:val="24"/>
              </w:rPr>
            </w:pPr>
            <w:r w:rsidRPr="009270B1">
              <w:rPr>
                <w:rFonts w:cs="Calibri"/>
                <w:sz w:val="24"/>
              </w:rPr>
              <w:t>20</w:t>
            </w:r>
          </w:p>
        </w:tc>
        <w:tc>
          <w:tcPr>
            <w:tcW w:w="880" w:type="dxa"/>
            <w:noWrap/>
            <w:hideMark/>
          </w:tcPr>
          <w:p w:rsidR="009270B1" w:rsidRPr="009270B1" w:rsidRDefault="009270B1" w:rsidP="009270B1">
            <w:pPr>
              <w:rPr>
                <w:rFonts w:cs="Calibri"/>
                <w:sz w:val="24"/>
              </w:rPr>
            </w:pPr>
            <w:r w:rsidRPr="009270B1">
              <w:rPr>
                <w:rFonts w:cs="Calibri"/>
                <w:sz w:val="24"/>
              </w:rPr>
              <w:t>1038</w:t>
            </w:r>
          </w:p>
        </w:tc>
        <w:tc>
          <w:tcPr>
            <w:tcW w:w="880" w:type="dxa"/>
            <w:noWrap/>
            <w:hideMark/>
          </w:tcPr>
          <w:p w:rsidR="009270B1" w:rsidRPr="009270B1" w:rsidRDefault="009270B1" w:rsidP="009270B1">
            <w:pPr>
              <w:rPr>
                <w:rFonts w:cs="Calibri"/>
                <w:sz w:val="24"/>
              </w:rPr>
            </w:pPr>
            <w:r w:rsidRPr="009270B1">
              <w:rPr>
                <w:rFonts w:cs="Calibri"/>
                <w:sz w:val="24"/>
              </w:rPr>
              <w:t>51.9</w:t>
            </w:r>
          </w:p>
        </w:tc>
        <w:tc>
          <w:tcPr>
            <w:tcW w:w="1060" w:type="dxa"/>
            <w:noWrap/>
            <w:hideMark/>
          </w:tcPr>
          <w:p w:rsidR="009270B1" w:rsidRPr="009270B1" w:rsidRDefault="009270B1" w:rsidP="009270B1">
            <w:pPr>
              <w:rPr>
                <w:rFonts w:cs="Calibri"/>
                <w:sz w:val="24"/>
              </w:rPr>
            </w:pPr>
            <w:r w:rsidRPr="009270B1">
              <w:rPr>
                <w:rFonts w:cs="Calibri"/>
                <w:sz w:val="24"/>
              </w:rPr>
              <w:t>406.30526</w:t>
            </w:r>
          </w:p>
        </w:tc>
        <w:tc>
          <w:tcPr>
            <w:tcW w:w="880" w:type="dxa"/>
            <w:noWrap/>
            <w:hideMark/>
          </w:tcPr>
          <w:p w:rsidR="009270B1" w:rsidRPr="009270B1" w:rsidRDefault="009270B1" w:rsidP="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pPr>
              <w:rPr>
                <w:rFonts w:cs="Calibri"/>
                <w:sz w:val="24"/>
              </w:rPr>
            </w:pPr>
          </w:p>
        </w:tc>
        <w:tc>
          <w:tcPr>
            <w:tcW w:w="11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106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pPr>
              <w:rPr>
                <w:rFonts w:cs="Calibri"/>
                <w:sz w:val="24"/>
              </w:rPr>
            </w:pPr>
          </w:p>
        </w:tc>
        <w:tc>
          <w:tcPr>
            <w:tcW w:w="11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106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15"/>
        </w:trPr>
        <w:tc>
          <w:tcPr>
            <w:tcW w:w="3000" w:type="dxa"/>
            <w:noWrap/>
            <w:hideMark/>
          </w:tcPr>
          <w:p w:rsidR="009270B1" w:rsidRPr="009270B1" w:rsidRDefault="009270B1">
            <w:pPr>
              <w:rPr>
                <w:rFonts w:cs="Calibri"/>
                <w:sz w:val="24"/>
              </w:rPr>
            </w:pPr>
            <w:r w:rsidRPr="009270B1">
              <w:rPr>
                <w:rFonts w:cs="Calibri"/>
                <w:sz w:val="24"/>
              </w:rPr>
              <w:t>ANOVA</w:t>
            </w:r>
          </w:p>
        </w:tc>
        <w:tc>
          <w:tcPr>
            <w:tcW w:w="11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1060" w:type="dxa"/>
            <w:noWrap/>
            <w:hideMark/>
          </w:tcPr>
          <w:p w:rsidR="009270B1" w:rsidRPr="009270B1" w:rsidRDefault="009270B1">
            <w:pPr>
              <w:rPr>
                <w:rFonts w:cs="Calibri"/>
                <w:sz w:val="24"/>
              </w:rPr>
            </w:pPr>
          </w:p>
        </w:tc>
        <w:tc>
          <w:tcPr>
            <w:tcW w:w="880" w:type="dxa"/>
            <w:noWrap/>
            <w:hideMark/>
          </w:tcPr>
          <w:p w:rsidR="009270B1" w:rsidRPr="009270B1" w:rsidRDefault="009270B1">
            <w:pPr>
              <w:rPr>
                <w:rFonts w:cs="Calibri"/>
                <w:sz w:val="24"/>
              </w:rPr>
            </w:pPr>
          </w:p>
        </w:tc>
        <w:tc>
          <w:tcPr>
            <w:tcW w:w="820" w:type="dxa"/>
            <w:noWrap/>
            <w:hideMark/>
          </w:tcPr>
          <w:p w:rsidR="009270B1" w:rsidRPr="009270B1" w:rsidRDefault="009270B1">
            <w:pPr>
              <w:rPr>
                <w:rFonts w:cs="Calibri"/>
                <w:sz w:val="24"/>
              </w:rPr>
            </w:pPr>
          </w:p>
        </w:tc>
      </w:tr>
      <w:tr w:rsidR="009270B1" w:rsidRPr="009270B1" w:rsidTr="009270B1">
        <w:trPr>
          <w:trHeight w:val="300"/>
        </w:trPr>
        <w:tc>
          <w:tcPr>
            <w:tcW w:w="3000" w:type="dxa"/>
            <w:noWrap/>
            <w:hideMark/>
          </w:tcPr>
          <w:p w:rsidR="009270B1" w:rsidRPr="009270B1" w:rsidRDefault="009270B1" w:rsidP="009270B1">
            <w:pPr>
              <w:rPr>
                <w:rFonts w:cs="Calibri"/>
                <w:i/>
                <w:iCs/>
                <w:sz w:val="24"/>
              </w:rPr>
            </w:pPr>
            <w:r w:rsidRPr="009270B1">
              <w:rPr>
                <w:rFonts w:cs="Calibri"/>
                <w:i/>
                <w:iCs/>
                <w:sz w:val="24"/>
              </w:rPr>
              <w:t>Source of Variation</w:t>
            </w:r>
          </w:p>
        </w:tc>
        <w:tc>
          <w:tcPr>
            <w:tcW w:w="1180" w:type="dxa"/>
            <w:noWrap/>
            <w:hideMark/>
          </w:tcPr>
          <w:p w:rsidR="009270B1" w:rsidRPr="009270B1" w:rsidRDefault="009270B1" w:rsidP="009270B1">
            <w:pPr>
              <w:rPr>
                <w:rFonts w:cs="Calibri"/>
                <w:i/>
                <w:iCs/>
                <w:sz w:val="24"/>
              </w:rPr>
            </w:pPr>
            <w:r w:rsidRPr="009270B1">
              <w:rPr>
                <w:rFonts w:cs="Calibri"/>
                <w:i/>
                <w:iCs/>
                <w:sz w:val="24"/>
              </w:rPr>
              <w:t>SS</w:t>
            </w:r>
          </w:p>
        </w:tc>
        <w:tc>
          <w:tcPr>
            <w:tcW w:w="880" w:type="dxa"/>
            <w:noWrap/>
            <w:hideMark/>
          </w:tcPr>
          <w:p w:rsidR="009270B1" w:rsidRPr="009270B1" w:rsidRDefault="009270B1" w:rsidP="009270B1">
            <w:pPr>
              <w:rPr>
                <w:rFonts w:cs="Calibri"/>
                <w:i/>
                <w:iCs/>
                <w:sz w:val="24"/>
              </w:rPr>
            </w:pPr>
            <w:proofErr w:type="spellStart"/>
            <w:r w:rsidRPr="009270B1">
              <w:rPr>
                <w:rFonts w:cs="Calibri"/>
                <w:i/>
                <w:iCs/>
                <w:sz w:val="24"/>
              </w:rPr>
              <w:t>df</w:t>
            </w:r>
            <w:proofErr w:type="spellEnd"/>
          </w:p>
        </w:tc>
        <w:tc>
          <w:tcPr>
            <w:tcW w:w="880" w:type="dxa"/>
            <w:noWrap/>
            <w:hideMark/>
          </w:tcPr>
          <w:p w:rsidR="009270B1" w:rsidRPr="009270B1" w:rsidRDefault="009270B1" w:rsidP="009270B1">
            <w:pPr>
              <w:rPr>
                <w:rFonts w:cs="Calibri"/>
                <w:i/>
                <w:iCs/>
                <w:sz w:val="24"/>
              </w:rPr>
            </w:pPr>
            <w:r w:rsidRPr="009270B1">
              <w:rPr>
                <w:rFonts w:cs="Calibri"/>
                <w:i/>
                <w:iCs/>
                <w:sz w:val="24"/>
              </w:rPr>
              <w:t>MS</w:t>
            </w:r>
          </w:p>
        </w:tc>
        <w:tc>
          <w:tcPr>
            <w:tcW w:w="1060" w:type="dxa"/>
            <w:noWrap/>
            <w:hideMark/>
          </w:tcPr>
          <w:p w:rsidR="009270B1" w:rsidRPr="009270B1" w:rsidRDefault="009270B1" w:rsidP="009270B1">
            <w:pPr>
              <w:rPr>
                <w:rFonts w:cs="Calibri"/>
                <w:i/>
                <w:iCs/>
                <w:sz w:val="24"/>
              </w:rPr>
            </w:pPr>
            <w:r w:rsidRPr="009270B1">
              <w:rPr>
                <w:rFonts w:cs="Calibri"/>
                <w:i/>
                <w:iCs/>
                <w:sz w:val="24"/>
              </w:rPr>
              <w:t>F</w:t>
            </w:r>
          </w:p>
        </w:tc>
        <w:tc>
          <w:tcPr>
            <w:tcW w:w="880" w:type="dxa"/>
            <w:noWrap/>
            <w:hideMark/>
          </w:tcPr>
          <w:p w:rsidR="009270B1" w:rsidRPr="009270B1" w:rsidRDefault="009270B1" w:rsidP="009270B1">
            <w:pPr>
              <w:rPr>
                <w:rFonts w:cs="Calibri"/>
                <w:i/>
                <w:iCs/>
                <w:sz w:val="24"/>
              </w:rPr>
            </w:pPr>
            <w:r w:rsidRPr="009270B1">
              <w:rPr>
                <w:rFonts w:cs="Calibri"/>
                <w:i/>
                <w:iCs/>
                <w:sz w:val="24"/>
              </w:rPr>
              <w:t>P-value</w:t>
            </w:r>
          </w:p>
        </w:tc>
        <w:tc>
          <w:tcPr>
            <w:tcW w:w="820" w:type="dxa"/>
            <w:noWrap/>
            <w:hideMark/>
          </w:tcPr>
          <w:p w:rsidR="009270B1" w:rsidRPr="009270B1" w:rsidRDefault="009270B1" w:rsidP="009270B1">
            <w:pPr>
              <w:rPr>
                <w:rFonts w:cs="Calibri"/>
                <w:i/>
                <w:iCs/>
                <w:sz w:val="24"/>
              </w:rPr>
            </w:pPr>
            <w:r w:rsidRPr="009270B1">
              <w:rPr>
                <w:rFonts w:cs="Calibri"/>
                <w:i/>
                <w:iCs/>
                <w:sz w:val="24"/>
              </w:rPr>
              <w:t xml:space="preserve">F </w:t>
            </w:r>
            <w:proofErr w:type="spellStart"/>
            <w:r w:rsidRPr="009270B1">
              <w:rPr>
                <w:rFonts w:cs="Calibri"/>
                <w:i/>
                <w:iCs/>
                <w:sz w:val="24"/>
              </w:rPr>
              <w:t>crit</w:t>
            </w:r>
            <w:proofErr w:type="spellEnd"/>
          </w:p>
        </w:tc>
      </w:tr>
      <w:tr w:rsidR="009270B1" w:rsidRPr="009270B1" w:rsidTr="009270B1">
        <w:trPr>
          <w:trHeight w:val="300"/>
        </w:trPr>
        <w:tc>
          <w:tcPr>
            <w:tcW w:w="3000" w:type="dxa"/>
            <w:noWrap/>
            <w:hideMark/>
          </w:tcPr>
          <w:p w:rsidR="009270B1" w:rsidRPr="009270B1" w:rsidRDefault="009270B1">
            <w:pPr>
              <w:rPr>
                <w:rFonts w:cs="Calibri"/>
                <w:sz w:val="24"/>
              </w:rPr>
            </w:pPr>
            <w:r w:rsidRPr="009270B1">
              <w:rPr>
                <w:rFonts w:cs="Calibri"/>
                <w:sz w:val="24"/>
              </w:rPr>
              <w:t>Between Groups</w:t>
            </w:r>
          </w:p>
        </w:tc>
        <w:tc>
          <w:tcPr>
            <w:tcW w:w="1180" w:type="dxa"/>
            <w:noWrap/>
            <w:hideMark/>
          </w:tcPr>
          <w:p w:rsidR="009270B1" w:rsidRPr="009270B1" w:rsidRDefault="009270B1" w:rsidP="009270B1">
            <w:pPr>
              <w:rPr>
                <w:rFonts w:cs="Calibri"/>
                <w:sz w:val="24"/>
              </w:rPr>
            </w:pPr>
            <w:r w:rsidRPr="009270B1">
              <w:rPr>
                <w:rFonts w:cs="Calibri"/>
                <w:sz w:val="24"/>
              </w:rPr>
              <w:t>3999.90</w:t>
            </w:r>
          </w:p>
        </w:tc>
        <w:tc>
          <w:tcPr>
            <w:tcW w:w="880" w:type="dxa"/>
            <w:noWrap/>
            <w:hideMark/>
          </w:tcPr>
          <w:p w:rsidR="009270B1" w:rsidRPr="009270B1" w:rsidRDefault="009270B1" w:rsidP="009270B1">
            <w:pPr>
              <w:rPr>
                <w:rFonts w:cs="Calibri"/>
                <w:sz w:val="24"/>
              </w:rPr>
            </w:pPr>
            <w:r w:rsidRPr="009270B1">
              <w:rPr>
                <w:rFonts w:cs="Calibri"/>
                <w:sz w:val="24"/>
              </w:rPr>
              <w:t>2.00</w:t>
            </w:r>
          </w:p>
        </w:tc>
        <w:tc>
          <w:tcPr>
            <w:tcW w:w="880" w:type="dxa"/>
            <w:noWrap/>
            <w:hideMark/>
          </w:tcPr>
          <w:p w:rsidR="009270B1" w:rsidRPr="009270B1" w:rsidRDefault="009270B1" w:rsidP="009270B1">
            <w:pPr>
              <w:rPr>
                <w:rFonts w:cs="Calibri"/>
                <w:sz w:val="24"/>
              </w:rPr>
            </w:pPr>
            <w:r w:rsidRPr="009270B1">
              <w:rPr>
                <w:rFonts w:cs="Calibri"/>
                <w:sz w:val="24"/>
              </w:rPr>
              <w:t>1999.95</w:t>
            </w:r>
          </w:p>
        </w:tc>
        <w:tc>
          <w:tcPr>
            <w:tcW w:w="1060" w:type="dxa"/>
            <w:noWrap/>
            <w:hideMark/>
          </w:tcPr>
          <w:p w:rsidR="009270B1" w:rsidRPr="009270B1" w:rsidRDefault="009270B1" w:rsidP="009270B1">
            <w:pPr>
              <w:rPr>
                <w:rFonts w:cs="Calibri"/>
                <w:sz w:val="24"/>
              </w:rPr>
            </w:pPr>
            <w:r w:rsidRPr="009270B1">
              <w:rPr>
                <w:rFonts w:cs="Calibri"/>
                <w:sz w:val="24"/>
              </w:rPr>
              <w:t>5.73</w:t>
            </w:r>
          </w:p>
        </w:tc>
        <w:tc>
          <w:tcPr>
            <w:tcW w:w="880" w:type="dxa"/>
            <w:noWrap/>
            <w:hideMark/>
          </w:tcPr>
          <w:p w:rsidR="009270B1" w:rsidRPr="009270B1" w:rsidRDefault="009270B1" w:rsidP="009270B1">
            <w:pPr>
              <w:rPr>
                <w:rFonts w:cs="Calibri"/>
                <w:sz w:val="24"/>
              </w:rPr>
            </w:pPr>
            <w:r w:rsidRPr="009270B1">
              <w:rPr>
                <w:rFonts w:cs="Calibri"/>
                <w:sz w:val="24"/>
              </w:rPr>
              <w:t>0.01</w:t>
            </w:r>
          </w:p>
        </w:tc>
        <w:tc>
          <w:tcPr>
            <w:tcW w:w="820" w:type="dxa"/>
            <w:noWrap/>
            <w:hideMark/>
          </w:tcPr>
          <w:p w:rsidR="009270B1" w:rsidRPr="009270B1" w:rsidRDefault="009270B1" w:rsidP="009270B1">
            <w:pPr>
              <w:rPr>
                <w:rFonts w:cs="Calibri"/>
                <w:sz w:val="24"/>
              </w:rPr>
            </w:pPr>
            <w:r w:rsidRPr="009270B1">
              <w:rPr>
                <w:rFonts w:cs="Calibri"/>
                <w:sz w:val="24"/>
              </w:rPr>
              <w:t>3.16</w:t>
            </w:r>
          </w:p>
        </w:tc>
      </w:tr>
      <w:tr w:rsidR="009270B1" w:rsidRPr="009270B1" w:rsidTr="009270B1">
        <w:trPr>
          <w:trHeight w:val="315"/>
        </w:trPr>
        <w:tc>
          <w:tcPr>
            <w:tcW w:w="3000" w:type="dxa"/>
            <w:noWrap/>
            <w:hideMark/>
          </w:tcPr>
          <w:p w:rsidR="009270B1" w:rsidRPr="009270B1" w:rsidRDefault="009270B1">
            <w:pPr>
              <w:rPr>
                <w:rFonts w:cs="Calibri"/>
                <w:sz w:val="24"/>
              </w:rPr>
            </w:pPr>
            <w:r w:rsidRPr="009270B1">
              <w:rPr>
                <w:rFonts w:cs="Calibri"/>
                <w:sz w:val="24"/>
              </w:rPr>
              <w:t>Within Groups</w:t>
            </w:r>
          </w:p>
        </w:tc>
        <w:tc>
          <w:tcPr>
            <w:tcW w:w="1180" w:type="dxa"/>
            <w:noWrap/>
            <w:hideMark/>
          </w:tcPr>
          <w:p w:rsidR="009270B1" w:rsidRPr="009270B1" w:rsidRDefault="009270B1" w:rsidP="009270B1">
            <w:pPr>
              <w:rPr>
                <w:rFonts w:cs="Calibri"/>
                <w:sz w:val="24"/>
              </w:rPr>
            </w:pPr>
            <w:r w:rsidRPr="009270B1">
              <w:rPr>
                <w:rFonts w:cs="Calibri"/>
                <w:sz w:val="24"/>
              </w:rPr>
              <w:t>19895.70</w:t>
            </w:r>
          </w:p>
        </w:tc>
        <w:tc>
          <w:tcPr>
            <w:tcW w:w="880" w:type="dxa"/>
            <w:noWrap/>
            <w:hideMark/>
          </w:tcPr>
          <w:p w:rsidR="009270B1" w:rsidRPr="009270B1" w:rsidRDefault="009270B1" w:rsidP="009270B1">
            <w:pPr>
              <w:rPr>
                <w:rFonts w:cs="Calibri"/>
                <w:sz w:val="24"/>
              </w:rPr>
            </w:pPr>
            <w:r w:rsidRPr="009270B1">
              <w:rPr>
                <w:rFonts w:cs="Calibri"/>
                <w:sz w:val="24"/>
              </w:rPr>
              <w:t>57.00</w:t>
            </w:r>
          </w:p>
        </w:tc>
        <w:tc>
          <w:tcPr>
            <w:tcW w:w="880" w:type="dxa"/>
            <w:noWrap/>
            <w:hideMark/>
          </w:tcPr>
          <w:p w:rsidR="009270B1" w:rsidRPr="009270B1" w:rsidRDefault="009270B1" w:rsidP="009270B1">
            <w:pPr>
              <w:rPr>
                <w:rFonts w:cs="Calibri"/>
                <w:sz w:val="24"/>
              </w:rPr>
            </w:pPr>
            <w:r w:rsidRPr="009270B1">
              <w:rPr>
                <w:rFonts w:cs="Calibri"/>
                <w:sz w:val="24"/>
              </w:rPr>
              <w:t>349.05</w:t>
            </w:r>
          </w:p>
        </w:tc>
        <w:tc>
          <w:tcPr>
            <w:tcW w:w="1060" w:type="dxa"/>
            <w:noWrap/>
            <w:hideMark/>
          </w:tcPr>
          <w:p w:rsidR="009270B1" w:rsidRPr="009270B1" w:rsidRDefault="009270B1">
            <w:pPr>
              <w:rPr>
                <w:rFonts w:cs="Calibri"/>
                <w:sz w:val="24"/>
              </w:rPr>
            </w:pPr>
            <w:r w:rsidRPr="009270B1">
              <w:rPr>
                <w:rFonts w:cs="Calibri"/>
                <w:sz w:val="24"/>
              </w:rPr>
              <w:t> </w:t>
            </w:r>
          </w:p>
        </w:tc>
        <w:tc>
          <w:tcPr>
            <w:tcW w:w="880" w:type="dxa"/>
            <w:noWrap/>
            <w:hideMark/>
          </w:tcPr>
          <w:p w:rsidR="009270B1" w:rsidRPr="009270B1" w:rsidRDefault="009270B1">
            <w:pPr>
              <w:rPr>
                <w:rFonts w:cs="Calibri"/>
                <w:sz w:val="24"/>
              </w:rPr>
            </w:pPr>
            <w:r w:rsidRPr="009270B1">
              <w:rPr>
                <w:rFonts w:cs="Calibri"/>
                <w:sz w:val="24"/>
              </w:rPr>
              <w:t> </w:t>
            </w:r>
          </w:p>
        </w:tc>
        <w:tc>
          <w:tcPr>
            <w:tcW w:w="820" w:type="dxa"/>
            <w:noWrap/>
            <w:hideMark/>
          </w:tcPr>
          <w:p w:rsidR="009270B1" w:rsidRPr="009270B1" w:rsidRDefault="009270B1">
            <w:pPr>
              <w:rPr>
                <w:rFonts w:cs="Calibri"/>
                <w:sz w:val="24"/>
              </w:rPr>
            </w:pPr>
            <w:r w:rsidRPr="009270B1">
              <w:rPr>
                <w:rFonts w:cs="Calibri"/>
                <w:sz w:val="24"/>
              </w:rPr>
              <w:t> </w:t>
            </w:r>
          </w:p>
        </w:tc>
      </w:tr>
      <w:tr w:rsidR="009270B1" w:rsidRPr="009270B1" w:rsidTr="009270B1">
        <w:trPr>
          <w:trHeight w:val="300"/>
        </w:trPr>
        <w:tc>
          <w:tcPr>
            <w:tcW w:w="3000" w:type="dxa"/>
            <w:noWrap/>
            <w:hideMark/>
          </w:tcPr>
          <w:p w:rsidR="009270B1" w:rsidRPr="009270B1" w:rsidRDefault="009270B1">
            <w:pPr>
              <w:rPr>
                <w:rFonts w:cs="Calibri"/>
                <w:sz w:val="24"/>
              </w:rPr>
            </w:pPr>
            <w:r w:rsidRPr="009270B1">
              <w:rPr>
                <w:rFonts w:cs="Calibri"/>
                <w:sz w:val="24"/>
              </w:rPr>
              <w:t> </w:t>
            </w:r>
          </w:p>
        </w:tc>
        <w:tc>
          <w:tcPr>
            <w:tcW w:w="1180" w:type="dxa"/>
            <w:noWrap/>
            <w:hideMark/>
          </w:tcPr>
          <w:p w:rsidR="009270B1" w:rsidRPr="009270B1" w:rsidRDefault="009270B1">
            <w:pPr>
              <w:rPr>
                <w:rFonts w:cs="Calibri"/>
                <w:sz w:val="24"/>
              </w:rPr>
            </w:pPr>
            <w:r w:rsidRPr="009270B1">
              <w:rPr>
                <w:rFonts w:cs="Calibri"/>
                <w:sz w:val="24"/>
              </w:rPr>
              <w:t> </w:t>
            </w:r>
          </w:p>
        </w:tc>
        <w:tc>
          <w:tcPr>
            <w:tcW w:w="880" w:type="dxa"/>
            <w:noWrap/>
            <w:hideMark/>
          </w:tcPr>
          <w:p w:rsidR="009270B1" w:rsidRPr="009270B1" w:rsidRDefault="009270B1">
            <w:pPr>
              <w:rPr>
                <w:rFonts w:cs="Calibri"/>
                <w:sz w:val="24"/>
              </w:rPr>
            </w:pPr>
            <w:r w:rsidRPr="009270B1">
              <w:rPr>
                <w:rFonts w:cs="Calibri"/>
                <w:sz w:val="24"/>
              </w:rPr>
              <w:t> </w:t>
            </w:r>
          </w:p>
        </w:tc>
        <w:tc>
          <w:tcPr>
            <w:tcW w:w="880" w:type="dxa"/>
            <w:noWrap/>
            <w:hideMark/>
          </w:tcPr>
          <w:p w:rsidR="009270B1" w:rsidRPr="009270B1" w:rsidRDefault="009270B1">
            <w:pPr>
              <w:rPr>
                <w:rFonts w:cs="Calibri"/>
                <w:sz w:val="24"/>
              </w:rPr>
            </w:pPr>
            <w:r w:rsidRPr="009270B1">
              <w:rPr>
                <w:rFonts w:cs="Calibri"/>
                <w:sz w:val="24"/>
              </w:rPr>
              <w:t> </w:t>
            </w:r>
          </w:p>
        </w:tc>
        <w:tc>
          <w:tcPr>
            <w:tcW w:w="1060" w:type="dxa"/>
            <w:noWrap/>
            <w:hideMark/>
          </w:tcPr>
          <w:p w:rsidR="009270B1" w:rsidRPr="009270B1" w:rsidRDefault="009270B1">
            <w:pPr>
              <w:rPr>
                <w:rFonts w:cs="Calibri"/>
                <w:sz w:val="24"/>
              </w:rPr>
            </w:pPr>
            <w:r w:rsidRPr="009270B1">
              <w:rPr>
                <w:rFonts w:cs="Calibri"/>
                <w:sz w:val="24"/>
              </w:rPr>
              <w:t> </w:t>
            </w:r>
          </w:p>
        </w:tc>
        <w:tc>
          <w:tcPr>
            <w:tcW w:w="880" w:type="dxa"/>
            <w:noWrap/>
            <w:hideMark/>
          </w:tcPr>
          <w:p w:rsidR="009270B1" w:rsidRPr="009270B1" w:rsidRDefault="009270B1">
            <w:pPr>
              <w:rPr>
                <w:rFonts w:cs="Calibri"/>
                <w:sz w:val="24"/>
              </w:rPr>
            </w:pPr>
            <w:r w:rsidRPr="009270B1">
              <w:rPr>
                <w:rFonts w:cs="Calibri"/>
                <w:sz w:val="24"/>
              </w:rPr>
              <w:t> </w:t>
            </w:r>
          </w:p>
        </w:tc>
        <w:tc>
          <w:tcPr>
            <w:tcW w:w="820" w:type="dxa"/>
            <w:noWrap/>
            <w:hideMark/>
          </w:tcPr>
          <w:p w:rsidR="009270B1" w:rsidRPr="009270B1" w:rsidRDefault="009270B1">
            <w:pPr>
              <w:rPr>
                <w:rFonts w:cs="Calibri"/>
                <w:sz w:val="24"/>
              </w:rPr>
            </w:pPr>
            <w:r w:rsidRPr="009270B1">
              <w:rPr>
                <w:rFonts w:cs="Calibri"/>
                <w:sz w:val="24"/>
              </w:rPr>
              <w:t> </w:t>
            </w:r>
          </w:p>
        </w:tc>
      </w:tr>
      <w:tr w:rsidR="009270B1" w:rsidRPr="009270B1" w:rsidTr="009270B1">
        <w:trPr>
          <w:trHeight w:val="300"/>
        </w:trPr>
        <w:tc>
          <w:tcPr>
            <w:tcW w:w="3000" w:type="dxa"/>
            <w:noWrap/>
            <w:hideMark/>
          </w:tcPr>
          <w:p w:rsidR="009270B1" w:rsidRPr="009270B1" w:rsidRDefault="009270B1">
            <w:pPr>
              <w:rPr>
                <w:rFonts w:cs="Calibri"/>
                <w:sz w:val="24"/>
              </w:rPr>
            </w:pPr>
            <w:r w:rsidRPr="009270B1">
              <w:rPr>
                <w:rFonts w:cs="Calibri"/>
                <w:sz w:val="24"/>
              </w:rPr>
              <w:t>Total</w:t>
            </w:r>
          </w:p>
        </w:tc>
        <w:tc>
          <w:tcPr>
            <w:tcW w:w="1180" w:type="dxa"/>
            <w:noWrap/>
            <w:hideMark/>
          </w:tcPr>
          <w:p w:rsidR="009270B1" w:rsidRPr="009270B1" w:rsidRDefault="009270B1" w:rsidP="009270B1">
            <w:pPr>
              <w:rPr>
                <w:rFonts w:cs="Calibri"/>
                <w:sz w:val="24"/>
              </w:rPr>
            </w:pPr>
            <w:r w:rsidRPr="009270B1">
              <w:rPr>
                <w:rFonts w:cs="Calibri"/>
                <w:sz w:val="24"/>
              </w:rPr>
              <w:t>23895.60</w:t>
            </w:r>
          </w:p>
        </w:tc>
        <w:tc>
          <w:tcPr>
            <w:tcW w:w="880" w:type="dxa"/>
            <w:noWrap/>
            <w:hideMark/>
          </w:tcPr>
          <w:p w:rsidR="009270B1" w:rsidRPr="009270B1" w:rsidRDefault="009270B1" w:rsidP="009270B1">
            <w:pPr>
              <w:rPr>
                <w:rFonts w:cs="Calibri"/>
                <w:sz w:val="24"/>
              </w:rPr>
            </w:pPr>
            <w:r w:rsidRPr="009270B1">
              <w:rPr>
                <w:rFonts w:cs="Calibri"/>
                <w:sz w:val="24"/>
              </w:rPr>
              <w:t>59.00</w:t>
            </w:r>
          </w:p>
        </w:tc>
        <w:tc>
          <w:tcPr>
            <w:tcW w:w="880" w:type="dxa"/>
            <w:noWrap/>
            <w:hideMark/>
          </w:tcPr>
          <w:p w:rsidR="009270B1" w:rsidRPr="009270B1" w:rsidRDefault="009270B1">
            <w:pPr>
              <w:rPr>
                <w:rFonts w:cs="Calibri"/>
                <w:sz w:val="24"/>
              </w:rPr>
            </w:pPr>
            <w:r w:rsidRPr="009270B1">
              <w:rPr>
                <w:rFonts w:cs="Calibri"/>
                <w:sz w:val="24"/>
              </w:rPr>
              <w:t> </w:t>
            </w:r>
          </w:p>
        </w:tc>
        <w:tc>
          <w:tcPr>
            <w:tcW w:w="1060" w:type="dxa"/>
            <w:noWrap/>
            <w:hideMark/>
          </w:tcPr>
          <w:p w:rsidR="009270B1" w:rsidRPr="009270B1" w:rsidRDefault="009270B1">
            <w:pPr>
              <w:rPr>
                <w:rFonts w:cs="Calibri"/>
                <w:sz w:val="24"/>
              </w:rPr>
            </w:pPr>
            <w:r w:rsidRPr="009270B1">
              <w:rPr>
                <w:rFonts w:cs="Calibri"/>
                <w:sz w:val="24"/>
              </w:rPr>
              <w:t> </w:t>
            </w:r>
          </w:p>
        </w:tc>
        <w:tc>
          <w:tcPr>
            <w:tcW w:w="880" w:type="dxa"/>
            <w:noWrap/>
            <w:hideMark/>
          </w:tcPr>
          <w:p w:rsidR="009270B1" w:rsidRPr="009270B1" w:rsidRDefault="009270B1">
            <w:pPr>
              <w:rPr>
                <w:rFonts w:cs="Calibri"/>
                <w:sz w:val="24"/>
              </w:rPr>
            </w:pPr>
            <w:r w:rsidRPr="009270B1">
              <w:rPr>
                <w:rFonts w:cs="Calibri"/>
                <w:sz w:val="24"/>
              </w:rPr>
              <w:t> </w:t>
            </w:r>
          </w:p>
        </w:tc>
        <w:tc>
          <w:tcPr>
            <w:tcW w:w="820" w:type="dxa"/>
            <w:noWrap/>
            <w:hideMark/>
          </w:tcPr>
          <w:p w:rsidR="009270B1" w:rsidRPr="009270B1" w:rsidRDefault="009270B1">
            <w:pPr>
              <w:rPr>
                <w:rFonts w:cs="Calibri"/>
                <w:sz w:val="24"/>
              </w:rPr>
            </w:pPr>
            <w:r w:rsidRPr="009270B1">
              <w:rPr>
                <w:rFonts w:cs="Calibri"/>
                <w:sz w:val="24"/>
              </w:rPr>
              <w:t> </w:t>
            </w:r>
          </w:p>
        </w:tc>
      </w:tr>
    </w:tbl>
    <w:p w:rsidR="009270B1" w:rsidRDefault="00ED75BB" w:rsidP="0054124B">
      <w:pPr>
        <w:rPr>
          <w:rFonts w:ascii="Calibri" w:hAnsi="Calibri" w:cs="Calibri"/>
          <w:color w:val="auto"/>
          <w:sz w:val="24"/>
        </w:rPr>
      </w:pPr>
      <w:r>
        <w:rPr>
          <w:rFonts w:ascii="Calibri" w:hAnsi="Calibri" w:cs="Calibri"/>
          <w:color w:val="auto"/>
          <w:sz w:val="24"/>
        </w:rPr>
        <w:t xml:space="preserve">As shown not only are the results significant to the usual 95% (P-Value less than 0.05), but they show a 99% significance level. By these results </w:t>
      </w:r>
      <w:proofErr w:type="gramStart"/>
      <w:r>
        <w:rPr>
          <w:rFonts w:ascii="Calibri" w:hAnsi="Calibri" w:cs="Calibri"/>
          <w:color w:val="auto"/>
          <w:sz w:val="24"/>
        </w:rPr>
        <w:t>it is clear t</w:t>
      </w:r>
      <w:r w:rsidR="00E36164">
        <w:rPr>
          <w:rFonts w:ascii="Calibri" w:hAnsi="Calibri" w:cs="Calibri"/>
          <w:color w:val="auto"/>
          <w:sz w:val="24"/>
        </w:rPr>
        <w:t>h</w:t>
      </w:r>
      <w:r>
        <w:rPr>
          <w:rFonts w:ascii="Calibri" w:hAnsi="Calibri" w:cs="Calibri"/>
          <w:color w:val="auto"/>
          <w:sz w:val="24"/>
        </w:rPr>
        <w:t>at the</w:t>
      </w:r>
      <w:proofErr w:type="gramEnd"/>
      <w:r>
        <w:rPr>
          <w:rFonts w:ascii="Calibri" w:hAnsi="Calibri" w:cs="Calibri"/>
          <w:color w:val="auto"/>
          <w:sz w:val="24"/>
        </w:rPr>
        <w:t xml:space="preserve"> alternative hypothesis of the means of the variables are different has to be accepted.</w:t>
      </w:r>
    </w:p>
    <w:p w:rsidR="00272BD4" w:rsidRDefault="00272BD4" w:rsidP="0054124B">
      <w:pPr>
        <w:rPr>
          <w:rFonts w:ascii="Calibri" w:hAnsi="Calibri" w:cs="Calibri"/>
          <w:b/>
          <w:color w:val="auto"/>
          <w:sz w:val="28"/>
          <w:u w:val="single"/>
        </w:rPr>
      </w:pPr>
      <w:r>
        <w:rPr>
          <w:rFonts w:ascii="Calibri" w:hAnsi="Calibri" w:cs="Calibri"/>
          <w:b/>
          <w:color w:val="auto"/>
          <w:sz w:val="28"/>
          <w:u w:val="single"/>
        </w:rPr>
        <w:t>1.3. T-Test</w:t>
      </w:r>
    </w:p>
    <w:p w:rsidR="00272BD4" w:rsidRDefault="00272BD4" w:rsidP="0054124B">
      <w:pPr>
        <w:rPr>
          <w:rFonts w:ascii="Calibri" w:hAnsi="Calibri" w:cs="Calibri"/>
          <w:color w:val="auto"/>
          <w:sz w:val="24"/>
        </w:rPr>
      </w:pPr>
      <w:r>
        <w:rPr>
          <w:rFonts w:ascii="Calibri" w:hAnsi="Calibri" w:cs="Calibri"/>
          <w:color w:val="auto"/>
          <w:sz w:val="24"/>
        </w:rPr>
        <w:t xml:space="preserve">The next thing </w:t>
      </w:r>
      <w:r w:rsidR="00E36164">
        <w:rPr>
          <w:rFonts w:ascii="Calibri" w:hAnsi="Calibri" w:cs="Calibri"/>
          <w:color w:val="auto"/>
          <w:sz w:val="24"/>
        </w:rPr>
        <w:t>done was a T-Test, to see which two of the three variables means were significantly different. Once gain the null hypothesis for each T-Test is that there is no significant difference between the means. Below are the three T-Test performed, comparing two variables at a time.</w:t>
      </w:r>
    </w:p>
    <w:tbl>
      <w:tblPr>
        <w:tblStyle w:val="TableGrid"/>
        <w:tblW w:w="0" w:type="auto"/>
        <w:tblInd w:w="-5" w:type="dxa"/>
        <w:tblLook w:val="04A0" w:firstRow="1" w:lastRow="0" w:firstColumn="1" w:lastColumn="0" w:noHBand="0" w:noVBand="1"/>
      </w:tblPr>
      <w:tblGrid>
        <w:gridCol w:w="3227"/>
        <w:gridCol w:w="2413"/>
        <w:gridCol w:w="2780"/>
      </w:tblGrid>
      <w:tr w:rsidR="00E36164" w:rsidRPr="00E36164" w:rsidTr="00E36164">
        <w:trPr>
          <w:trHeight w:val="300"/>
        </w:trPr>
        <w:tc>
          <w:tcPr>
            <w:tcW w:w="5640" w:type="dxa"/>
            <w:gridSpan w:val="2"/>
            <w:noWrap/>
            <w:hideMark/>
          </w:tcPr>
          <w:p w:rsidR="00E36164" w:rsidRPr="00E36164" w:rsidRDefault="00E36164">
            <w:pPr>
              <w:rPr>
                <w:rFonts w:cs="Calibri"/>
                <w:sz w:val="24"/>
              </w:rPr>
            </w:pPr>
            <w:r w:rsidRPr="00E36164">
              <w:rPr>
                <w:rFonts w:cs="Calibri"/>
                <w:sz w:val="24"/>
              </w:rPr>
              <w:t>t-Test: Paired Two Sample for Means</w:t>
            </w:r>
          </w:p>
        </w:tc>
        <w:tc>
          <w:tcPr>
            <w:tcW w:w="2780" w:type="dxa"/>
            <w:noWrap/>
            <w:hideMark/>
          </w:tcPr>
          <w:p w:rsidR="00E36164" w:rsidRPr="00E36164" w:rsidRDefault="00E36164">
            <w:pPr>
              <w:rPr>
                <w:rFonts w:cs="Calibri"/>
                <w:sz w:val="24"/>
              </w:rPr>
            </w:pPr>
          </w:p>
        </w:tc>
      </w:tr>
      <w:tr w:rsidR="00E36164" w:rsidRPr="00E36164" w:rsidTr="00E36164">
        <w:trPr>
          <w:trHeight w:val="300"/>
        </w:trPr>
        <w:tc>
          <w:tcPr>
            <w:tcW w:w="3227" w:type="dxa"/>
            <w:noWrap/>
            <w:hideMark/>
          </w:tcPr>
          <w:p w:rsidR="00E36164" w:rsidRPr="00E36164" w:rsidRDefault="00E36164">
            <w:pPr>
              <w:rPr>
                <w:rFonts w:cs="Calibri"/>
                <w:sz w:val="24"/>
              </w:rPr>
            </w:pPr>
          </w:p>
        </w:tc>
        <w:tc>
          <w:tcPr>
            <w:tcW w:w="2413" w:type="dxa"/>
            <w:noWrap/>
            <w:hideMark/>
          </w:tcPr>
          <w:p w:rsidR="00E36164" w:rsidRPr="00E36164" w:rsidRDefault="00E36164">
            <w:pPr>
              <w:rPr>
                <w:rFonts w:cs="Calibri"/>
                <w:sz w:val="24"/>
              </w:rPr>
            </w:pPr>
          </w:p>
        </w:tc>
        <w:tc>
          <w:tcPr>
            <w:tcW w:w="2780" w:type="dxa"/>
            <w:noWrap/>
            <w:hideMark/>
          </w:tcPr>
          <w:p w:rsidR="00E36164" w:rsidRPr="00E36164" w:rsidRDefault="00E36164">
            <w:pPr>
              <w:rPr>
                <w:rFonts w:cs="Calibri"/>
                <w:sz w:val="24"/>
              </w:rPr>
            </w:pPr>
          </w:p>
        </w:tc>
      </w:tr>
      <w:tr w:rsidR="00E36164" w:rsidRPr="00E36164" w:rsidTr="00E36164">
        <w:trPr>
          <w:trHeight w:val="315"/>
        </w:trPr>
        <w:tc>
          <w:tcPr>
            <w:tcW w:w="3227" w:type="dxa"/>
            <w:noWrap/>
            <w:hideMark/>
          </w:tcPr>
          <w:p w:rsidR="00E36164" w:rsidRPr="00E36164" w:rsidRDefault="00E36164" w:rsidP="00E36164">
            <w:pPr>
              <w:rPr>
                <w:rFonts w:cs="Calibri"/>
                <w:i/>
                <w:iCs/>
                <w:sz w:val="24"/>
              </w:rPr>
            </w:pPr>
            <w:r w:rsidRPr="00E36164">
              <w:rPr>
                <w:rFonts w:cs="Calibri"/>
                <w:i/>
                <w:iCs/>
                <w:sz w:val="24"/>
              </w:rPr>
              <w:t> </w:t>
            </w:r>
          </w:p>
        </w:tc>
        <w:tc>
          <w:tcPr>
            <w:tcW w:w="2413" w:type="dxa"/>
            <w:noWrap/>
            <w:hideMark/>
          </w:tcPr>
          <w:p w:rsidR="00E36164" w:rsidRPr="00E36164" w:rsidRDefault="00E36164" w:rsidP="00E36164">
            <w:pPr>
              <w:rPr>
                <w:rFonts w:cs="Calibri"/>
                <w:i/>
                <w:iCs/>
                <w:sz w:val="24"/>
              </w:rPr>
            </w:pPr>
            <w:r w:rsidRPr="00E36164">
              <w:rPr>
                <w:rFonts w:cs="Calibri"/>
                <w:i/>
                <w:iCs/>
                <w:sz w:val="24"/>
              </w:rPr>
              <w:t>Lecture attendance (%)</w:t>
            </w:r>
          </w:p>
        </w:tc>
        <w:tc>
          <w:tcPr>
            <w:tcW w:w="2780" w:type="dxa"/>
            <w:noWrap/>
            <w:hideMark/>
          </w:tcPr>
          <w:p w:rsidR="00E36164" w:rsidRPr="00E36164" w:rsidRDefault="00E36164" w:rsidP="00E36164">
            <w:pPr>
              <w:rPr>
                <w:rFonts w:cs="Calibri"/>
                <w:i/>
                <w:iCs/>
                <w:sz w:val="24"/>
              </w:rPr>
            </w:pPr>
            <w:r w:rsidRPr="00E36164">
              <w:rPr>
                <w:rFonts w:cs="Calibri"/>
                <w:i/>
                <w:iCs/>
                <w:sz w:val="24"/>
              </w:rPr>
              <w:t>Tutorial attendance (%)</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lastRenderedPageBreak/>
              <w:t>Mean</w:t>
            </w:r>
          </w:p>
        </w:tc>
        <w:tc>
          <w:tcPr>
            <w:tcW w:w="2413" w:type="dxa"/>
            <w:noWrap/>
            <w:hideMark/>
          </w:tcPr>
          <w:p w:rsidR="00E36164" w:rsidRPr="00E36164" w:rsidRDefault="00E36164" w:rsidP="00E36164">
            <w:pPr>
              <w:rPr>
                <w:rFonts w:cs="Calibri"/>
                <w:sz w:val="24"/>
              </w:rPr>
            </w:pPr>
            <w:r w:rsidRPr="00E36164">
              <w:rPr>
                <w:rFonts w:cs="Calibri"/>
                <w:sz w:val="24"/>
              </w:rPr>
              <w:t>71.55</w:t>
            </w:r>
          </w:p>
        </w:tc>
        <w:tc>
          <w:tcPr>
            <w:tcW w:w="2780" w:type="dxa"/>
            <w:noWrap/>
            <w:hideMark/>
          </w:tcPr>
          <w:p w:rsidR="00E36164" w:rsidRPr="00E36164" w:rsidRDefault="00E36164" w:rsidP="00E36164">
            <w:pPr>
              <w:rPr>
                <w:rFonts w:cs="Calibri"/>
                <w:sz w:val="24"/>
              </w:rPr>
            </w:pPr>
            <w:r w:rsidRPr="00E36164">
              <w:rPr>
                <w:rFonts w:cs="Calibri"/>
                <w:sz w:val="24"/>
              </w:rPr>
              <w:t>64.95</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t>Variance</w:t>
            </w:r>
          </w:p>
        </w:tc>
        <w:tc>
          <w:tcPr>
            <w:tcW w:w="2413" w:type="dxa"/>
            <w:noWrap/>
            <w:hideMark/>
          </w:tcPr>
          <w:p w:rsidR="00E36164" w:rsidRPr="00E36164" w:rsidRDefault="00E36164" w:rsidP="00E36164">
            <w:pPr>
              <w:rPr>
                <w:rFonts w:cs="Calibri"/>
                <w:sz w:val="24"/>
              </w:rPr>
            </w:pPr>
            <w:r w:rsidRPr="00E36164">
              <w:rPr>
                <w:rFonts w:cs="Calibri"/>
                <w:sz w:val="24"/>
              </w:rPr>
              <w:t>248.26</w:t>
            </w:r>
          </w:p>
        </w:tc>
        <w:tc>
          <w:tcPr>
            <w:tcW w:w="2780" w:type="dxa"/>
            <w:noWrap/>
            <w:hideMark/>
          </w:tcPr>
          <w:p w:rsidR="00E36164" w:rsidRPr="00E36164" w:rsidRDefault="00E36164" w:rsidP="00E36164">
            <w:pPr>
              <w:rPr>
                <w:rFonts w:cs="Calibri"/>
                <w:sz w:val="24"/>
              </w:rPr>
            </w:pPr>
            <w:r w:rsidRPr="00E36164">
              <w:rPr>
                <w:rFonts w:cs="Calibri"/>
                <w:sz w:val="24"/>
              </w:rPr>
              <w:t>392.58</w:t>
            </w:r>
          </w:p>
        </w:tc>
      </w:tr>
      <w:tr w:rsidR="00E36164" w:rsidRPr="00E36164" w:rsidTr="00E36164">
        <w:trPr>
          <w:trHeight w:val="315"/>
        </w:trPr>
        <w:tc>
          <w:tcPr>
            <w:tcW w:w="3227" w:type="dxa"/>
            <w:noWrap/>
            <w:hideMark/>
          </w:tcPr>
          <w:p w:rsidR="00E36164" w:rsidRPr="00E36164" w:rsidRDefault="00E36164">
            <w:pPr>
              <w:rPr>
                <w:rFonts w:cs="Calibri"/>
                <w:sz w:val="24"/>
              </w:rPr>
            </w:pPr>
            <w:r w:rsidRPr="00E36164">
              <w:rPr>
                <w:rFonts w:cs="Calibri"/>
                <w:sz w:val="24"/>
              </w:rPr>
              <w:t>Observations</w:t>
            </w:r>
          </w:p>
        </w:tc>
        <w:tc>
          <w:tcPr>
            <w:tcW w:w="2413" w:type="dxa"/>
            <w:noWrap/>
            <w:hideMark/>
          </w:tcPr>
          <w:p w:rsidR="00E36164" w:rsidRPr="00E36164" w:rsidRDefault="00E36164" w:rsidP="00E36164">
            <w:pPr>
              <w:rPr>
                <w:rFonts w:cs="Calibri"/>
                <w:sz w:val="24"/>
              </w:rPr>
            </w:pPr>
            <w:r w:rsidRPr="00E36164">
              <w:rPr>
                <w:rFonts w:cs="Calibri"/>
                <w:sz w:val="24"/>
              </w:rPr>
              <w:t>20.00</w:t>
            </w:r>
          </w:p>
        </w:tc>
        <w:tc>
          <w:tcPr>
            <w:tcW w:w="2780" w:type="dxa"/>
            <w:noWrap/>
            <w:hideMark/>
          </w:tcPr>
          <w:p w:rsidR="00E36164" w:rsidRPr="00E36164" w:rsidRDefault="00E36164" w:rsidP="00E36164">
            <w:pPr>
              <w:rPr>
                <w:rFonts w:cs="Calibri"/>
                <w:sz w:val="24"/>
              </w:rPr>
            </w:pPr>
            <w:r w:rsidRPr="00E36164">
              <w:rPr>
                <w:rFonts w:cs="Calibri"/>
                <w:sz w:val="24"/>
              </w:rPr>
              <w:t>20.00</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t>Pearson Correlation</w:t>
            </w:r>
          </w:p>
        </w:tc>
        <w:tc>
          <w:tcPr>
            <w:tcW w:w="2413" w:type="dxa"/>
            <w:noWrap/>
            <w:hideMark/>
          </w:tcPr>
          <w:p w:rsidR="00E36164" w:rsidRPr="00E36164" w:rsidRDefault="00E36164" w:rsidP="00E36164">
            <w:pPr>
              <w:rPr>
                <w:rFonts w:cs="Calibri"/>
                <w:sz w:val="24"/>
              </w:rPr>
            </w:pPr>
            <w:r w:rsidRPr="00E36164">
              <w:rPr>
                <w:rFonts w:cs="Calibri"/>
                <w:sz w:val="24"/>
              </w:rPr>
              <w:t>0.78</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t>Hypothesized Mean Difference</w:t>
            </w:r>
          </w:p>
        </w:tc>
        <w:tc>
          <w:tcPr>
            <w:tcW w:w="2413" w:type="dxa"/>
            <w:noWrap/>
            <w:hideMark/>
          </w:tcPr>
          <w:p w:rsidR="00E36164" w:rsidRPr="00E36164" w:rsidRDefault="00E36164" w:rsidP="00E36164">
            <w:pPr>
              <w:rPr>
                <w:rFonts w:cs="Calibri"/>
                <w:sz w:val="24"/>
              </w:rPr>
            </w:pPr>
            <w:r w:rsidRPr="00E36164">
              <w:rPr>
                <w:rFonts w:cs="Calibri"/>
                <w:sz w:val="24"/>
              </w:rPr>
              <w:t>0.00</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3227" w:type="dxa"/>
            <w:noWrap/>
            <w:hideMark/>
          </w:tcPr>
          <w:p w:rsidR="00E36164" w:rsidRPr="00E36164" w:rsidRDefault="00E36164">
            <w:pPr>
              <w:rPr>
                <w:rFonts w:cs="Calibri"/>
                <w:sz w:val="24"/>
              </w:rPr>
            </w:pPr>
            <w:proofErr w:type="spellStart"/>
            <w:r w:rsidRPr="00E36164">
              <w:rPr>
                <w:rFonts w:cs="Calibri"/>
                <w:sz w:val="24"/>
              </w:rPr>
              <w:t>df</w:t>
            </w:r>
            <w:proofErr w:type="spellEnd"/>
          </w:p>
        </w:tc>
        <w:tc>
          <w:tcPr>
            <w:tcW w:w="2413" w:type="dxa"/>
            <w:noWrap/>
            <w:hideMark/>
          </w:tcPr>
          <w:p w:rsidR="00E36164" w:rsidRPr="00E36164" w:rsidRDefault="00E36164" w:rsidP="00E36164">
            <w:pPr>
              <w:rPr>
                <w:rFonts w:cs="Calibri"/>
                <w:sz w:val="24"/>
              </w:rPr>
            </w:pPr>
            <w:r w:rsidRPr="00E36164">
              <w:rPr>
                <w:rFonts w:cs="Calibri"/>
                <w:sz w:val="24"/>
              </w:rPr>
              <w:t>19.00</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t>t Stat</w:t>
            </w:r>
          </w:p>
        </w:tc>
        <w:tc>
          <w:tcPr>
            <w:tcW w:w="2413" w:type="dxa"/>
            <w:noWrap/>
            <w:hideMark/>
          </w:tcPr>
          <w:p w:rsidR="00E36164" w:rsidRPr="00E36164" w:rsidRDefault="00E36164" w:rsidP="00E36164">
            <w:pPr>
              <w:rPr>
                <w:rFonts w:cs="Calibri"/>
                <w:sz w:val="24"/>
              </w:rPr>
            </w:pPr>
            <w:r w:rsidRPr="00E36164">
              <w:rPr>
                <w:rFonts w:cs="Calibri"/>
                <w:sz w:val="24"/>
              </w:rPr>
              <w:t>2.40</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15"/>
        </w:trPr>
        <w:tc>
          <w:tcPr>
            <w:tcW w:w="3227" w:type="dxa"/>
            <w:noWrap/>
            <w:hideMark/>
          </w:tcPr>
          <w:p w:rsidR="00E36164" w:rsidRPr="00E36164" w:rsidRDefault="00E36164">
            <w:pPr>
              <w:rPr>
                <w:rFonts w:cs="Calibri"/>
                <w:sz w:val="24"/>
              </w:rPr>
            </w:pPr>
            <w:r w:rsidRPr="00E36164">
              <w:rPr>
                <w:rFonts w:cs="Calibri"/>
                <w:sz w:val="24"/>
              </w:rPr>
              <w:t>P(T&lt;=t) one-tail</w:t>
            </w:r>
          </w:p>
        </w:tc>
        <w:tc>
          <w:tcPr>
            <w:tcW w:w="2413" w:type="dxa"/>
            <w:noWrap/>
            <w:hideMark/>
          </w:tcPr>
          <w:p w:rsidR="00E36164" w:rsidRPr="00E36164" w:rsidRDefault="00E36164" w:rsidP="00E36164">
            <w:pPr>
              <w:rPr>
                <w:rFonts w:cs="Calibri"/>
                <w:sz w:val="24"/>
              </w:rPr>
            </w:pPr>
            <w:r w:rsidRPr="00E36164">
              <w:rPr>
                <w:rFonts w:cs="Calibri"/>
                <w:sz w:val="24"/>
              </w:rPr>
              <w:t>0.01</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t>t Critical one-tail</w:t>
            </w:r>
          </w:p>
        </w:tc>
        <w:tc>
          <w:tcPr>
            <w:tcW w:w="2413" w:type="dxa"/>
            <w:noWrap/>
            <w:hideMark/>
          </w:tcPr>
          <w:p w:rsidR="00E36164" w:rsidRPr="00E36164" w:rsidRDefault="00E36164" w:rsidP="00E36164">
            <w:pPr>
              <w:rPr>
                <w:rFonts w:cs="Calibri"/>
                <w:sz w:val="24"/>
              </w:rPr>
            </w:pPr>
            <w:r w:rsidRPr="00E36164">
              <w:rPr>
                <w:rFonts w:cs="Calibri"/>
                <w:sz w:val="24"/>
              </w:rPr>
              <w:t>1.73</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t>P(T&lt;=t) two-tail</w:t>
            </w:r>
          </w:p>
        </w:tc>
        <w:tc>
          <w:tcPr>
            <w:tcW w:w="2413" w:type="dxa"/>
            <w:noWrap/>
            <w:hideMark/>
          </w:tcPr>
          <w:p w:rsidR="00E36164" w:rsidRPr="00E36164" w:rsidRDefault="00E36164" w:rsidP="00E36164">
            <w:pPr>
              <w:rPr>
                <w:rFonts w:cs="Calibri"/>
                <w:sz w:val="24"/>
              </w:rPr>
            </w:pPr>
            <w:r w:rsidRPr="00E36164">
              <w:rPr>
                <w:rFonts w:cs="Calibri"/>
                <w:sz w:val="24"/>
              </w:rPr>
              <w:t>0.03</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3227" w:type="dxa"/>
            <w:noWrap/>
            <w:hideMark/>
          </w:tcPr>
          <w:p w:rsidR="00E36164" w:rsidRPr="00E36164" w:rsidRDefault="00E36164">
            <w:pPr>
              <w:rPr>
                <w:rFonts w:cs="Calibri"/>
                <w:sz w:val="24"/>
              </w:rPr>
            </w:pPr>
            <w:r w:rsidRPr="00E36164">
              <w:rPr>
                <w:rFonts w:cs="Calibri"/>
                <w:sz w:val="24"/>
              </w:rPr>
              <w:t>t Critical two-tail</w:t>
            </w:r>
          </w:p>
        </w:tc>
        <w:tc>
          <w:tcPr>
            <w:tcW w:w="2413" w:type="dxa"/>
            <w:noWrap/>
            <w:hideMark/>
          </w:tcPr>
          <w:p w:rsidR="00E36164" w:rsidRPr="00E36164" w:rsidRDefault="00E36164" w:rsidP="00E36164">
            <w:pPr>
              <w:rPr>
                <w:rFonts w:cs="Calibri"/>
                <w:sz w:val="24"/>
              </w:rPr>
            </w:pPr>
            <w:r w:rsidRPr="00E36164">
              <w:rPr>
                <w:rFonts w:cs="Calibri"/>
                <w:sz w:val="24"/>
              </w:rPr>
              <w:t>2.09</w:t>
            </w:r>
          </w:p>
        </w:tc>
        <w:tc>
          <w:tcPr>
            <w:tcW w:w="278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gridAfter w:val="1"/>
          <w:wAfter w:w="2780" w:type="dxa"/>
          <w:trHeight w:val="300"/>
        </w:trPr>
        <w:tc>
          <w:tcPr>
            <w:tcW w:w="3227" w:type="dxa"/>
            <w:noWrap/>
            <w:hideMark/>
          </w:tcPr>
          <w:p w:rsidR="00E36164" w:rsidRPr="00E36164" w:rsidRDefault="00E36164" w:rsidP="00E36164">
            <w:pPr>
              <w:rPr>
                <w:rFonts w:cs="Calibri"/>
                <w:color w:val="000000"/>
              </w:rPr>
            </w:pPr>
            <w:r w:rsidRPr="00E36164">
              <w:rPr>
                <w:rFonts w:cs="Calibri"/>
                <w:color w:val="000000"/>
              </w:rPr>
              <w:t>t-Test: Paired Two Sample for Means</w:t>
            </w:r>
          </w:p>
        </w:tc>
        <w:tc>
          <w:tcPr>
            <w:tcW w:w="2413" w:type="dxa"/>
            <w:noWrap/>
            <w:hideMark/>
          </w:tcPr>
          <w:p w:rsidR="00E36164" w:rsidRPr="00E36164" w:rsidRDefault="00E36164" w:rsidP="00E36164">
            <w:pPr>
              <w:rPr>
                <w:rFonts w:cs="Calibri"/>
                <w:color w:val="000000"/>
              </w:rPr>
            </w:pPr>
          </w:p>
        </w:tc>
      </w:tr>
      <w:tr w:rsidR="00E36164" w:rsidRPr="00E36164" w:rsidTr="00E36164">
        <w:trPr>
          <w:trHeight w:val="300"/>
        </w:trPr>
        <w:tc>
          <w:tcPr>
            <w:tcW w:w="3227" w:type="dxa"/>
            <w:noWrap/>
            <w:hideMark/>
          </w:tcPr>
          <w:p w:rsidR="00E36164" w:rsidRPr="00E36164" w:rsidRDefault="00E36164" w:rsidP="00E36164">
            <w:pPr>
              <w:rPr>
                <w:rFonts w:ascii="Times New Roman" w:hAnsi="Times New Roman"/>
                <w:sz w:val="20"/>
                <w:szCs w:val="20"/>
              </w:rPr>
            </w:pPr>
          </w:p>
        </w:tc>
        <w:tc>
          <w:tcPr>
            <w:tcW w:w="2413" w:type="dxa"/>
            <w:noWrap/>
            <w:hideMark/>
          </w:tcPr>
          <w:p w:rsidR="00E36164" w:rsidRPr="00E36164" w:rsidRDefault="00E36164" w:rsidP="00E36164">
            <w:pPr>
              <w:rPr>
                <w:rFonts w:ascii="Times New Roman" w:hAnsi="Times New Roman"/>
                <w:sz w:val="20"/>
                <w:szCs w:val="20"/>
              </w:rPr>
            </w:pPr>
          </w:p>
        </w:tc>
        <w:tc>
          <w:tcPr>
            <w:tcW w:w="2780" w:type="dxa"/>
            <w:noWrap/>
            <w:hideMark/>
          </w:tcPr>
          <w:p w:rsidR="00E36164" w:rsidRPr="00E36164" w:rsidRDefault="00E36164" w:rsidP="00E36164">
            <w:pPr>
              <w:rPr>
                <w:rFonts w:ascii="Times New Roman" w:hAnsi="Times New Roman"/>
                <w:sz w:val="20"/>
                <w:szCs w:val="20"/>
              </w:rPr>
            </w:pPr>
          </w:p>
        </w:tc>
      </w:tr>
      <w:tr w:rsidR="00E36164" w:rsidRPr="00E36164" w:rsidTr="00E36164">
        <w:trPr>
          <w:trHeight w:val="300"/>
        </w:trPr>
        <w:tc>
          <w:tcPr>
            <w:tcW w:w="3227" w:type="dxa"/>
            <w:noWrap/>
            <w:hideMark/>
          </w:tcPr>
          <w:p w:rsidR="00E36164" w:rsidRPr="00E36164" w:rsidRDefault="00E36164" w:rsidP="00E36164">
            <w:pPr>
              <w:jc w:val="center"/>
              <w:rPr>
                <w:rFonts w:cs="Calibri"/>
                <w:i/>
                <w:iCs/>
                <w:color w:val="000000"/>
              </w:rPr>
            </w:pPr>
            <w:r w:rsidRPr="00E36164">
              <w:rPr>
                <w:rFonts w:cs="Calibri"/>
                <w:i/>
                <w:iCs/>
                <w:color w:val="000000"/>
              </w:rPr>
              <w:t> </w:t>
            </w:r>
          </w:p>
        </w:tc>
        <w:tc>
          <w:tcPr>
            <w:tcW w:w="2413" w:type="dxa"/>
            <w:noWrap/>
            <w:hideMark/>
          </w:tcPr>
          <w:p w:rsidR="00E36164" w:rsidRPr="00E36164" w:rsidRDefault="00E36164" w:rsidP="00E36164">
            <w:pPr>
              <w:jc w:val="center"/>
              <w:rPr>
                <w:rFonts w:cs="Calibri"/>
                <w:i/>
                <w:iCs/>
                <w:color w:val="000000"/>
              </w:rPr>
            </w:pPr>
            <w:r w:rsidRPr="00E36164">
              <w:rPr>
                <w:rFonts w:cs="Calibri"/>
                <w:i/>
                <w:iCs/>
                <w:color w:val="000000"/>
              </w:rPr>
              <w:t>Lecture attendance (%)</w:t>
            </w:r>
          </w:p>
        </w:tc>
        <w:tc>
          <w:tcPr>
            <w:tcW w:w="2780" w:type="dxa"/>
            <w:noWrap/>
            <w:hideMark/>
          </w:tcPr>
          <w:p w:rsidR="00E36164" w:rsidRPr="00E36164" w:rsidRDefault="00E36164" w:rsidP="00E36164">
            <w:pPr>
              <w:jc w:val="center"/>
              <w:rPr>
                <w:rFonts w:cs="Calibri"/>
                <w:i/>
                <w:iCs/>
                <w:color w:val="000000"/>
              </w:rPr>
            </w:pPr>
            <w:r w:rsidRPr="00E36164">
              <w:rPr>
                <w:rFonts w:cs="Calibri"/>
                <w:i/>
                <w:iCs/>
                <w:color w:val="000000"/>
              </w:rPr>
              <w:t>Monthly study hours</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Mean</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71.55000</w:t>
            </w:r>
          </w:p>
        </w:tc>
        <w:tc>
          <w:tcPr>
            <w:tcW w:w="2780" w:type="dxa"/>
            <w:noWrap/>
            <w:hideMark/>
          </w:tcPr>
          <w:p w:rsidR="00E36164" w:rsidRPr="00E36164" w:rsidRDefault="00E36164" w:rsidP="00E36164">
            <w:pPr>
              <w:jc w:val="right"/>
              <w:rPr>
                <w:rFonts w:cs="Calibri"/>
                <w:color w:val="000000"/>
              </w:rPr>
            </w:pPr>
            <w:r w:rsidRPr="00E36164">
              <w:rPr>
                <w:rFonts w:cs="Calibri"/>
                <w:color w:val="000000"/>
              </w:rPr>
              <w:t>51.90000</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Variance</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248.26053</w:t>
            </w:r>
          </w:p>
        </w:tc>
        <w:tc>
          <w:tcPr>
            <w:tcW w:w="2780" w:type="dxa"/>
            <w:noWrap/>
            <w:hideMark/>
          </w:tcPr>
          <w:p w:rsidR="00E36164" w:rsidRPr="00E36164" w:rsidRDefault="00E36164" w:rsidP="00E36164">
            <w:pPr>
              <w:jc w:val="right"/>
              <w:rPr>
                <w:rFonts w:cs="Calibri"/>
                <w:color w:val="000000"/>
              </w:rPr>
            </w:pPr>
            <w:r w:rsidRPr="00E36164">
              <w:rPr>
                <w:rFonts w:cs="Calibri"/>
                <w:color w:val="000000"/>
              </w:rPr>
              <w:t>406.30526</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Observations</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20.00000</w:t>
            </w:r>
          </w:p>
        </w:tc>
        <w:tc>
          <w:tcPr>
            <w:tcW w:w="2780" w:type="dxa"/>
            <w:noWrap/>
            <w:hideMark/>
          </w:tcPr>
          <w:p w:rsidR="00E36164" w:rsidRPr="00E36164" w:rsidRDefault="00E36164" w:rsidP="00E36164">
            <w:pPr>
              <w:jc w:val="right"/>
              <w:rPr>
                <w:rFonts w:cs="Calibri"/>
                <w:color w:val="000000"/>
              </w:rPr>
            </w:pPr>
            <w:r w:rsidRPr="00E36164">
              <w:rPr>
                <w:rFonts w:cs="Calibri"/>
                <w:color w:val="000000"/>
              </w:rPr>
              <w:t>20.00000</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Pearson Correlation</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0.71359</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Hypothesized Mean Difference</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0.00000</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proofErr w:type="spellStart"/>
            <w:r w:rsidRPr="00E36164">
              <w:rPr>
                <w:rFonts w:cs="Calibri"/>
                <w:color w:val="000000"/>
              </w:rPr>
              <w:t>df</w:t>
            </w:r>
            <w:proofErr w:type="spellEnd"/>
          </w:p>
        </w:tc>
        <w:tc>
          <w:tcPr>
            <w:tcW w:w="2413" w:type="dxa"/>
            <w:noWrap/>
            <w:hideMark/>
          </w:tcPr>
          <w:p w:rsidR="00E36164" w:rsidRPr="00E36164" w:rsidRDefault="00E36164" w:rsidP="00E36164">
            <w:pPr>
              <w:jc w:val="right"/>
              <w:rPr>
                <w:rFonts w:cs="Calibri"/>
                <w:color w:val="000000"/>
              </w:rPr>
            </w:pPr>
            <w:r w:rsidRPr="00E36164">
              <w:rPr>
                <w:rFonts w:cs="Calibri"/>
                <w:color w:val="000000"/>
              </w:rPr>
              <w:t>19.00000</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t Stat</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6.19390</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P(T&lt;=t) one-tail</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0.00000</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t Critical one-tail</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1.72913</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P(T&lt;=t) two-tail</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0.00001</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r w:rsidR="00E36164" w:rsidRPr="00E36164" w:rsidTr="00E36164">
        <w:trPr>
          <w:trHeight w:val="300"/>
        </w:trPr>
        <w:tc>
          <w:tcPr>
            <w:tcW w:w="3227" w:type="dxa"/>
            <w:noWrap/>
            <w:hideMark/>
          </w:tcPr>
          <w:p w:rsidR="00E36164" w:rsidRPr="00E36164" w:rsidRDefault="00E36164" w:rsidP="00E36164">
            <w:pPr>
              <w:rPr>
                <w:rFonts w:cs="Calibri"/>
                <w:color w:val="000000"/>
              </w:rPr>
            </w:pPr>
            <w:r w:rsidRPr="00E36164">
              <w:rPr>
                <w:rFonts w:cs="Calibri"/>
                <w:color w:val="000000"/>
              </w:rPr>
              <w:t>t Critical two-tail</w:t>
            </w:r>
          </w:p>
        </w:tc>
        <w:tc>
          <w:tcPr>
            <w:tcW w:w="2413" w:type="dxa"/>
            <w:noWrap/>
            <w:hideMark/>
          </w:tcPr>
          <w:p w:rsidR="00E36164" w:rsidRPr="00E36164" w:rsidRDefault="00E36164" w:rsidP="00E36164">
            <w:pPr>
              <w:jc w:val="right"/>
              <w:rPr>
                <w:rFonts w:cs="Calibri"/>
                <w:color w:val="000000"/>
              </w:rPr>
            </w:pPr>
            <w:r w:rsidRPr="00E36164">
              <w:rPr>
                <w:rFonts w:cs="Calibri"/>
                <w:color w:val="000000"/>
              </w:rPr>
              <w:t>2.09302</w:t>
            </w:r>
          </w:p>
        </w:tc>
        <w:tc>
          <w:tcPr>
            <w:tcW w:w="2780" w:type="dxa"/>
            <w:noWrap/>
            <w:hideMark/>
          </w:tcPr>
          <w:p w:rsidR="00E36164" w:rsidRPr="00E36164" w:rsidRDefault="00E36164" w:rsidP="00E36164">
            <w:pPr>
              <w:rPr>
                <w:rFonts w:cs="Calibri"/>
                <w:color w:val="000000"/>
              </w:rPr>
            </w:pPr>
            <w:r w:rsidRPr="00E36164">
              <w:rPr>
                <w:rFonts w:cs="Calibri"/>
                <w:color w:val="000000"/>
              </w:rPr>
              <w:t> </w:t>
            </w:r>
          </w:p>
        </w:tc>
      </w:tr>
    </w:tbl>
    <w:p w:rsidR="00E36164" w:rsidRDefault="00E36164" w:rsidP="0054124B">
      <w:pPr>
        <w:rPr>
          <w:rFonts w:ascii="Calibri" w:hAnsi="Calibri" w:cs="Calibri"/>
          <w:color w:val="auto"/>
          <w:sz w:val="24"/>
        </w:rPr>
      </w:pPr>
    </w:p>
    <w:tbl>
      <w:tblPr>
        <w:tblStyle w:val="TableGrid"/>
        <w:tblW w:w="0" w:type="auto"/>
        <w:tblInd w:w="-5" w:type="dxa"/>
        <w:tblLook w:val="04A0" w:firstRow="1" w:lastRow="0" w:firstColumn="1" w:lastColumn="0" w:noHBand="0" w:noVBand="1"/>
      </w:tblPr>
      <w:tblGrid>
        <w:gridCol w:w="2997"/>
        <w:gridCol w:w="2283"/>
        <w:gridCol w:w="2040"/>
      </w:tblGrid>
      <w:tr w:rsidR="00E36164" w:rsidRPr="00E36164" w:rsidTr="00E36164">
        <w:trPr>
          <w:trHeight w:val="315"/>
        </w:trPr>
        <w:tc>
          <w:tcPr>
            <w:tcW w:w="5280" w:type="dxa"/>
            <w:gridSpan w:val="2"/>
            <w:noWrap/>
            <w:hideMark/>
          </w:tcPr>
          <w:p w:rsidR="00E36164" w:rsidRPr="00E36164" w:rsidRDefault="00E36164">
            <w:pPr>
              <w:rPr>
                <w:rFonts w:cs="Calibri"/>
                <w:sz w:val="24"/>
              </w:rPr>
            </w:pPr>
            <w:r w:rsidRPr="00E36164">
              <w:rPr>
                <w:rFonts w:cs="Calibri"/>
                <w:sz w:val="24"/>
              </w:rPr>
              <w:t>t-Test: Paired Two Sample for Means</w:t>
            </w:r>
          </w:p>
        </w:tc>
        <w:tc>
          <w:tcPr>
            <w:tcW w:w="2040" w:type="dxa"/>
            <w:noWrap/>
            <w:hideMark/>
          </w:tcPr>
          <w:p w:rsidR="00E36164" w:rsidRPr="00E36164" w:rsidRDefault="00E36164">
            <w:pPr>
              <w:rPr>
                <w:rFonts w:cs="Calibri"/>
                <w:sz w:val="24"/>
              </w:rPr>
            </w:pPr>
          </w:p>
        </w:tc>
      </w:tr>
      <w:tr w:rsidR="00E36164" w:rsidRPr="00E36164" w:rsidTr="00E36164">
        <w:trPr>
          <w:trHeight w:val="300"/>
        </w:trPr>
        <w:tc>
          <w:tcPr>
            <w:tcW w:w="2997" w:type="dxa"/>
            <w:noWrap/>
            <w:hideMark/>
          </w:tcPr>
          <w:p w:rsidR="00E36164" w:rsidRPr="00E36164" w:rsidRDefault="00E36164">
            <w:pPr>
              <w:rPr>
                <w:rFonts w:cs="Calibri"/>
                <w:sz w:val="24"/>
              </w:rPr>
            </w:pPr>
          </w:p>
        </w:tc>
        <w:tc>
          <w:tcPr>
            <w:tcW w:w="2283" w:type="dxa"/>
            <w:noWrap/>
            <w:hideMark/>
          </w:tcPr>
          <w:p w:rsidR="00E36164" w:rsidRPr="00E36164" w:rsidRDefault="00E36164">
            <w:pPr>
              <w:rPr>
                <w:rFonts w:cs="Calibri"/>
                <w:sz w:val="24"/>
              </w:rPr>
            </w:pPr>
          </w:p>
        </w:tc>
        <w:tc>
          <w:tcPr>
            <w:tcW w:w="2040" w:type="dxa"/>
            <w:noWrap/>
            <w:hideMark/>
          </w:tcPr>
          <w:p w:rsidR="00E36164" w:rsidRPr="00E36164" w:rsidRDefault="00E36164">
            <w:pPr>
              <w:rPr>
                <w:rFonts w:cs="Calibri"/>
                <w:sz w:val="24"/>
              </w:rPr>
            </w:pPr>
          </w:p>
        </w:tc>
      </w:tr>
      <w:tr w:rsidR="00E36164" w:rsidRPr="00E36164" w:rsidTr="00E36164">
        <w:trPr>
          <w:trHeight w:val="300"/>
        </w:trPr>
        <w:tc>
          <w:tcPr>
            <w:tcW w:w="2997" w:type="dxa"/>
            <w:noWrap/>
            <w:hideMark/>
          </w:tcPr>
          <w:p w:rsidR="00E36164" w:rsidRPr="00E36164" w:rsidRDefault="00E36164" w:rsidP="00E36164">
            <w:pPr>
              <w:rPr>
                <w:rFonts w:cs="Calibri"/>
                <w:i/>
                <w:iCs/>
                <w:sz w:val="24"/>
              </w:rPr>
            </w:pPr>
            <w:r w:rsidRPr="00E36164">
              <w:rPr>
                <w:rFonts w:cs="Calibri"/>
                <w:i/>
                <w:iCs/>
                <w:sz w:val="24"/>
              </w:rPr>
              <w:t> </w:t>
            </w:r>
          </w:p>
        </w:tc>
        <w:tc>
          <w:tcPr>
            <w:tcW w:w="2283" w:type="dxa"/>
            <w:noWrap/>
            <w:hideMark/>
          </w:tcPr>
          <w:p w:rsidR="00E36164" w:rsidRPr="00E36164" w:rsidRDefault="00E36164" w:rsidP="00E36164">
            <w:pPr>
              <w:rPr>
                <w:rFonts w:cs="Calibri"/>
                <w:i/>
                <w:iCs/>
                <w:sz w:val="24"/>
              </w:rPr>
            </w:pPr>
            <w:r w:rsidRPr="00E36164">
              <w:rPr>
                <w:rFonts w:cs="Calibri"/>
                <w:i/>
                <w:iCs/>
                <w:sz w:val="24"/>
              </w:rPr>
              <w:t>Tutorial attendance (%)</w:t>
            </w:r>
          </w:p>
        </w:tc>
        <w:tc>
          <w:tcPr>
            <w:tcW w:w="2040" w:type="dxa"/>
            <w:noWrap/>
            <w:hideMark/>
          </w:tcPr>
          <w:p w:rsidR="00E36164" w:rsidRPr="00E36164" w:rsidRDefault="00E36164" w:rsidP="00E36164">
            <w:pPr>
              <w:rPr>
                <w:rFonts w:cs="Calibri"/>
                <w:i/>
                <w:iCs/>
                <w:sz w:val="24"/>
              </w:rPr>
            </w:pPr>
            <w:r w:rsidRPr="00E36164">
              <w:rPr>
                <w:rFonts w:cs="Calibri"/>
                <w:i/>
                <w:iCs/>
                <w:sz w:val="24"/>
              </w:rPr>
              <w:t>Monthly study hours</w:t>
            </w:r>
          </w:p>
        </w:tc>
      </w:tr>
      <w:tr w:rsidR="00E36164" w:rsidRPr="00E36164" w:rsidTr="00E36164">
        <w:trPr>
          <w:trHeight w:val="315"/>
        </w:trPr>
        <w:tc>
          <w:tcPr>
            <w:tcW w:w="2997" w:type="dxa"/>
            <w:noWrap/>
            <w:hideMark/>
          </w:tcPr>
          <w:p w:rsidR="00E36164" w:rsidRPr="00E36164" w:rsidRDefault="00E36164">
            <w:pPr>
              <w:rPr>
                <w:rFonts w:cs="Calibri"/>
                <w:sz w:val="24"/>
              </w:rPr>
            </w:pPr>
            <w:r w:rsidRPr="00E36164">
              <w:rPr>
                <w:rFonts w:cs="Calibri"/>
                <w:sz w:val="24"/>
              </w:rPr>
              <w:t>Mean</w:t>
            </w:r>
          </w:p>
        </w:tc>
        <w:tc>
          <w:tcPr>
            <w:tcW w:w="2283" w:type="dxa"/>
            <w:noWrap/>
            <w:hideMark/>
          </w:tcPr>
          <w:p w:rsidR="00E36164" w:rsidRPr="00E36164" w:rsidRDefault="00E36164" w:rsidP="00E36164">
            <w:pPr>
              <w:rPr>
                <w:rFonts w:cs="Calibri"/>
                <w:sz w:val="24"/>
              </w:rPr>
            </w:pPr>
            <w:r w:rsidRPr="00E36164">
              <w:rPr>
                <w:rFonts w:cs="Calibri"/>
                <w:sz w:val="24"/>
              </w:rPr>
              <w:t>64.9500</w:t>
            </w:r>
          </w:p>
        </w:tc>
        <w:tc>
          <w:tcPr>
            <w:tcW w:w="2040" w:type="dxa"/>
            <w:noWrap/>
            <w:hideMark/>
          </w:tcPr>
          <w:p w:rsidR="00E36164" w:rsidRPr="00E36164" w:rsidRDefault="00E36164" w:rsidP="00E36164">
            <w:pPr>
              <w:rPr>
                <w:rFonts w:cs="Calibri"/>
                <w:sz w:val="24"/>
              </w:rPr>
            </w:pPr>
            <w:r w:rsidRPr="00E36164">
              <w:rPr>
                <w:rFonts w:cs="Calibri"/>
                <w:sz w:val="24"/>
              </w:rPr>
              <w:t>51.9000</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Variance</w:t>
            </w:r>
          </w:p>
        </w:tc>
        <w:tc>
          <w:tcPr>
            <w:tcW w:w="2283" w:type="dxa"/>
            <w:noWrap/>
            <w:hideMark/>
          </w:tcPr>
          <w:p w:rsidR="00E36164" w:rsidRPr="00E36164" w:rsidRDefault="00E36164" w:rsidP="00E36164">
            <w:pPr>
              <w:rPr>
                <w:rFonts w:cs="Calibri"/>
                <w:sz w:val="24"/>
              </w:rPr>
            </w:pPr>
            <w:r w:rsidRPr="00E36164">
              <w:rPr>
                <w:rFonts w:cs="Calibri"/>
                <w:sz w:val="24"/>
              </w:rPr>
              <w:t>392.5763</w:t>
            </w:r>
          </w:p>
        </w:tc>
        <w:tc>
          <w:tcPr>
            <w:tcW w:w="2040" w:type="dxa"/>
            <w:noWrap/>
            <w:hideMark/>
          </w:tcPr>
          <w:p w:rsidR="00E36164" w:rsidRPr="00E36164" w:rsidRDefault="00E36164" w:rsidP="00E36164">
            <w:pPr>
              <w:rPr>
                <w:rFonts w:cs="Calibri"/>
                <w:sz w:val="24"/>
              </w:rPr>
            </w:pPr>
            <w:r w:rsidRPr="00E36164">
              <w:rPr>
                <w:rFonts w:cs="Calibri"/>
                <w:sz w:val="24"/>
              </w:rPr>
              <w:t>406.3053</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Observations</w:t>
            </w:r>
          </w:p>
        </w:tc>
        <w:tc>
          <w:tcPr>
            <w:tcW w:w="2283" w:type="dxa"/>
            <w:noWrap/>
            <w:hideMark/>
          </w:tcPr>
          <w:p w:rsidR="00E36164" w:rsidRPr="00E36164" w:rsidRDefault="00E36164" w:rsidP="00E36164">
            <w:pPr>
              <w:rPr>
                <w:rFonts w:cs="Calibri"/>
                <w:sz w:val="24"/>
              </w:rPr>
            </w:pPr>
            <w:r w:rsidRPr="00E36164">
              <w:rPr>
                <w:rFonts w:cs="Calibri"/>
                <w:sz w:val="24"/>
              </w:rPr>
              <w:t>20.0000</w:t>
            </w:r>
          </w:p>
        </w:tc>
        <w:tc>
          <w:tcPr>
            <w:tcW w:w="2040" w:type="dxa"/>
            <w:noWrap/>
            <w:hideMark/>
          </w:tcPr>
          <w:p w:rsidR="00E36164" w:rsidRPr="00E36164" w:rsidRDefault="00E36164" w:rsidP="00E36164">
            <w:pPr>
              <w:rPr>
                <w:rFonts w:cs="Calibri"/>
                <w:sz w:val="24"/>
              </w:rPr>
            </w:pPr>
            <w:r w:rsidRPr="00E36164">
              <w:rPr>
                <w:rFonts w:cs="Calibri"/>
                <w:sz w:val="24"/>
              </w:rPr>
              <w:t>20.0000</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Pearson Correlation</w:t>
            </w:r>
          </w:p>
        </w:tc>
        <w:tc>
          <w:tcPr>
            <w:tcW w:w="2283" w:type="dxa"/>
            <w:noWrap/>
            <w:hideMark/>
          </w:tcPr>
          <w:p w:rsidR="00E36164" w:rsidRPr="00E36164" w:rsidRDefault="00E36164" w:rsidP="00E36164">
            <w:pPr>
              <w:rPr>
                <w:rFonts w:cs="Calibri"/>
                <w:sz w:val="24"/>
              </w:rPr>
            </w:pPr>
            <w:r w:rsidRPr="00E36164">
              <w:rPr>
                <w:rFonts w:cs="Calibri"/>
                <w:sz w:val="24"/>
              </w:rPr>
              <w:t>0.7892</w:t>
            </w:r>
          </w:p>
        </w:tc>
        <w:tc>
          <w:tcPr>
            <w:tcW w:w="204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Hypothesized Mean Difference</w:t>
            </w:r>
          </w:p>
        </w:tc>
        <w:tc>
          <w:tcPr>
            <w:tcW w:w="2283" w:type="dxa"/>
            <w:noWrap/>
            <w:hideMark/>
          </w:tcPr>
          <w:p w:rsidR="00E36164" w:rsidRPr="00E36164" w:rsidRDefault="00E36164" w:rsidP="00E36164">
            <w:pPr>
              <w:rPr>
                <w:rFonts w:cs="Calibri"/>
                <w:sz w:val="24"/>
              </w:rPr>
            </w:pPr>
            <w:r w:rsidRPr="00E36164">
              <w:rPr>
                <w:rFonts w:cs="Calibri"/>
                <w:sz w:val="24"/>
              </w:rPr>
              <w:t>0.0000</w:t>
            </w:r>
          </w:p>
        </w:tc>
        <w:tc>
          <w:tcPr>
            <w:tcW w:w="204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15"/>
        </w:trPr>
        <w:tc>
          <w:tcPr>
            <w:tcW w:w="2997" w:type="dxa"/>
            <w:noWrap/>
            <w:hideMark/>
          </w:tcPr>
          <w:p w:rsidR="00E36164" w:rsidRPr="00E36164" w:rsidRDefault="00E36164">
            <w:pPr>
              <w:rPr>
                <w:rFonts w:cs="Calibri"/>
                <w:sz w:val="24"/>
              </w:rPr>
            </w:pPr>
            <w:proofErr w:type="spellStart"/>
            <w:r w:rsidRPr="00E36164">
              <w:rPr>
                <w:rFonts w:cs="Calibri"/>
                <w:sz w:val="24"/>
              </w:rPr>
              <w:t>df</w:t>
            </w:r>
            <w:proofErr w:type="spellEnd"/>
          </w:p>
        </w:tc>
        <w:tc>
          <w:tcPr>
            <w:tcW w:w="2283" w:type="dxa"/>
            <w:noWrap/>
            <w:hideMark/>
          </w:tcPr>
          <w:p w:rsidR="00E36164" w:rsidRPr="00E36164" w:rsidRDefault="00E36164" w:rsidP="00E36164">
            <w:pPr>
              <w:rPr>
                <w:rFonts w:cs="Calibri"/>
                <w:sz w:val="24"/>
              </w:rPr>
            </w:pPr>
            <w:r w:rsidRPr="00E36164">
              <w:rPr>
                <w:rFonts w:cs="Calibri"/>
                <w:sz w:val="24"/>
              </w:rPr>
              <w:t>19.0000</w:t>
            </w:r>
          </w:p>
        </w:tc>
        <w:tc>
          <w:tcPr>
            <w:tcW w:w="204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lastRenderedPageBreak/>
              <w:t>t Stat</w:t>
            </w:r>
          </w:p>
        </w:tc>
        <w:tc>
          <w:tcPr>
            <w:tcW w:w="2283" w:type="dxa"/>
            <w:noWrap/>
            <w:hideMark/>
          </w:tcPr>
          <w:p w:rsidR="00E36164" w:rsidRPr="00E36164" w:rsidRDefault="00E36164" w:rsidP="00E36164">
            <w:pPr>
              <w:rPr>
                <w:rFonts w:cs="Calibri"/>
                <w:sz w:val="24"/>
              </w:rPr>
            </w:pPr>
            <w:r w:rsidRPr="00E36164">
              <w:rPr>
                <w:rFonts w:cs="Calibri"/>
                <w:sz w:val="24"/>
              </w:rPr>
              <w:t>4.4964</w:t>
            </w:r>
          </w:p>
        </w:tc>
        <w:tc>
          <w:tcPr>
            <w:tcW w:w="204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P(T&lt;=t) one-tail</w:t>
            </w:r>
          </w:p>
        </w:tc>
        <w:tc>
          <w:tcPr>
            <w:tcW w:w="2283" w:type="dxa"/>
            <w:noWrap/>
            <w:hideMark/>
          </w:tcPr>
          <w:p w:rsidR="00E36164" w:rsidRPr="00E36164" w:rsidRDefault="00E36164" w:rsidP="00E36164">
            <w:pPr>
              <w:rPr>
                <w:rFonts w:cs="Calibri"/>
                <w:sz w:val="24"/>
              </w:rPr>
            </w:pPr>
            <w:r w:rsidRPr="00E36164">
              <w:rPr>
                <w:rFonts w:cs="Calibri"/>
                <w:sz w:val="24"/>
              </w:rPr>
              <w:t>0.0001</w:t>
            </w:r>
          </w:p>
        </w:tc>
        <w:tc>
          <w:tcPr>
            <w:tcW w:w="204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t Critical one-tail</w:t>
            </w:r>
          </w:p>
        </w:tc>
        <w:tc>
          <w:tcPr>
            <w:tcW w:w="2283" w:type="dxa"/>
            <w:noWrap/>
            <w:hideMark/>
          </w:tcPr>
          <w:p w:rsidR="00E36164" w:rsidRPr="00E36164" w:rsidRDefault="00E36164" w:rsidP="00E36164">
            <w:pPr>
              <w:rPr>
                <w:rFonts w:cs="Calibri"/>
                <w:sz w:val="24"/>
              </w:rPr>
            </w:pPr>
            <w:r w:rsidRPr="00E36164">
              <w:rPr>
                <w:rFonts w:cs="Calibri"/>
                <w:sz w:val="24"/>
              </w:rPr>
              <w:t>1.7291</w:t>
            </w:r>
          </w:p>
        </w:tc>
        <w:tc>
          <w:tcPr>
            <w:tcW w:w="204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P(T&lt;=t) two-tail</w:t>
            </w:r>
          </w:p>
        </w:tc>
        <w:tc>
          <w:tcPr>
            <w:tcW w:w="2283" w:type="dxa"/>
            <w:noWrap/>
            <w:hideMark/>
          </w:tcPr>
          <w:p w:rsidR="00E36164" w:rsidRPr="00E36164" w:rsidRDefault="00E36164" w:rsidP="00E36164">
            <w:pPr>
              <w:rPr>
                <w:rFonts w:cs="Calibri"/>
                <w:sz w:val="24"/>
              </w:rPr>
            </w:pPr>
            <w:r w:rsidRPr="00E36164">
              <w:rPr>
                <w:rFonts w:cs="Calibri"/>
                <w:sz w:val="24"/>
              </w:rPr>
              <w:t>0.0002</w:t>
            </w:r>
          </w:p>
        </w:tc>
        <w:tc>
          <w:tcPr>
            <w:tcW w:w="2040" w:type="dxa"/>
            <w:noWrap/>
            <w:hideMark/>
          </w:tcPr>
          <w:p w:rsidR="00E36164" w:rsidRPr="00E36164" w:rsidRDefault="00E36164">
            <w:pPr>
              <w:rPr>
                <w:rFonts w:cs="Calibri"/>
                <w:sz w:val="24"/>
              </w:rPr>
            </w:pPr>
            <w:r w:rsidRPr="00E36164">
              <w:rPr>
                <w:rFonts w:cs="Calibri"/>
                <w:sz w:val="24"/>
              </w:rPr>
              <w:t> </w:t>
            </w:r>
          </w:p>
        </w:tc>
      </w:tr>
      <w:tr w:rsidR="00E36164" w:rsidRPr="00E36164" w:rsidTr="00E36164">
        <w:trPr>
          <w:trHeight w:val="300"/>
        </w:trPr>
        <w:tc>
          <w:tcPr>
            <w:tcW w:w="2997" w:type="dxa"/>
            <w:noWrap/>
            <w:hideMark/>
          </w:tcPr>
          <w:p w:rsidR="00E36164" w:rsidRPr="00E36164" w:rsidRDefault="00E36164">
            <w:pPr>
              <w:rPr>
                <w:rFonts w:cs="Calibri"/>
                <w:sz w:val="24"/>
              </w:rPr>
            </w:pPr>
            <w:r w:rsidRPr="00E36164">
              <w:rPr>
                <w:rFonts w:cs="Calibri"/>
                <w:sz w:val="24"/>
              </w:rPr>
              <w:t>t Critical two-tail</w:t>
            </w:r>
          </w:p>
        </w:tc>
        <w:tc>
          <w:tcPr>
            <w:tcW w:w="2283" w:type="dxa"/>
            <w:noWrap/>
            <w:hideMark/>
          </w:tcPr>
          <w:p w:rsidR="00E36164" w:rsidRPr="00E36164" w:rsidRDefault="00E36164" w:rsidP="00E36164">
            <w:pPr>
              <w:rPr>
                <w:rFonts w:cs="Calibri"/>
                <w:sz w:val="24"/>
              </w:rPr>
            </w:pPr>
            <w:r w:rsidRPr="00E36164">
              <w:rPr>
                <w:rFonts w:cs="Calibri"/>
                <w:sz w:val="24"/>
              </w:rPr>
              <w:t>2.0930</w:t>
            </w:r>
          </w:p>
        </w:tc>
        <w:tc>
          <w:tcPr>
            <w:tcW w:w="2040" w:type="dxa"/>
            <w:noWrap/>
            <w:hideMark/>
          </w:tcPr>
          <w:p w:rsidR="00E36164" w:rsidRPr="00E36164" w:rsidRDefault="00E36164">
            <w:pPr>
              <w:rPr>
                <w:rFonts w:cs="Calibri"/>
                <w:sz w:val="24"/>
              </w:rPr>
            </w:pPr>
            <w:r w:rsidRPr="00E36164">
              <w:rPr>
                <w:rFonts w:cs="Calibri"/>
                <w:sz w:val="24"/>
              </w:rPr>
              <w:t> </w:t>
            </w:r>
          </w:p>
        </w:tc>
      </w:tr>
    </w:tbl>
    <w:p w:rsidR="00E36164" w:rsidRDefault="00E36164" w:rsidP="0054124B">
      <w:pPr>
        <w:rPr>
          <w:rFonts w:ascii="Calibri" w:hAnsi="Calibri" w:cs="Calibri"/>
          <w:color w:val="auto"/>
          <w:sz w:val="24"/>
        </w:rPr>
      </w:pPr>
    </w:p>
    <w:p w:rsidR="00E36164" w:rsidRDefault="00E36164" w:rsidP="0054124B">
      <w:pPr>
        <w:rPr>
          <w:rFonts w:ascii="Calibri" w:hAnsi="Calibri" w:cs="Calibri"/>
          <w:color w:val="auto"/>
          <w:sz w:val="24"/>
        </w:rPr>
      </w:pPr>
      <w:r>
        <w:rPr>
          <w:rFonts w:ascii="Calibri" w:hAnsi="Calibri" w:cs="Calibri"/>
          <w:color w:val="auto"/>
          <w:sz w:val="24"/>
        </w:rPr>
        <w:t xml:space="preserve">As shown, no matter which two variables are compared there is a highly significant difference between the means. </w:t>
      </w:r>
      <w:proofErr w:type="gramStart"/>
      <w:r>
        <w:rPr>
          <w:rFonts w:ascii="Calibri" w:hAnsi="Calibri" w:cs="Calibri"/>
          <w:color w:val="auto"/>
          <w:sz w:val="24"/>
        </w:rPr>
        <w:t>So</w:t>
      </w:r>
      <w:proofErr w:type="gramEnd"/>
      <w:r>
        <w:rPr>
          <w:rFonts w:ascii="Calibri" w:hAnsi="Calibri" w:cs="Calibri"/>
          <w:color w:val="auto"/>
          <w:sz w:val="24"/>
        </w:rPr>
        <w:t xml:space="preserve"> in this case the </w:t>
      </w:r>
      <w:proofErr w:type="spellStart"/>
      <w:r>
        <w:rPr>
          <w:rFonts w:ascii="Calibri" w:hAnsi="Calibri" w:cs="Calibri"/>
          <w:color w:val="auto"/>
          <w:sz w:val="24"/>
        </w:rPr>
        <w:t>alternaive</w:t>
      </w:r>
      <w:proofErr w:type="spellEnd"/>
      <w:r>
        <w:rPr>
          <w:rFonts w:ascii="Calibri" w:hAnsi="Calibri" w:cs="Calibri"/>
          <w:color w:val="auto"/>
          <w:sz w:val="24"/>
        </w:rPr>
        <w:t xml:space="preserve"> hypothesis is accepted for all three examples as the P-Value of each two-tail test is lower than 0.05.</w:t>
      </w:r>
    </w:p>
    <w:p w:rsidR="00BB0344" w:rsidRDefault="00F90101" w:rsidP="0054124B">
      <w:pPr>
        <w:rPr>
          <w:rFonts w:ascii="Calibri" w:hAnsi="Calibri" w:cs="Calibri"/>
          <w:b/>
          <w:color w:val="auto"/>
          <w:sz w:val="32"/>
          <w:u w:val="single"/>
        </w:rPr>
      </w:pPr>
      <w:r>
        <w:rPr>
          <w:rFonts w:ascii="Calibri" w:hAnsi="Calibri" w:cs="Calibri"/>
          <w:b/>
          <w:color w:val="auto"/>
          <w:sz w:val="32"/>
          <w:u w:val="single"/>
        </w:rPr>
        <w:t>2. Data Analysis</w:t>
      </w:r>
    </w:p>
    <w:p w:rsidR="00F90101" w:rsidRDefault="00F90101" w:rsidP="0054124B">
      <w:pPr>
        <w:rPr>
          <w:rFonts w:ascii="Calibri" w:hAnsi="Calibri" w:cs="Calibri"/>
          <w:color w:val="auto"/>
          <w:sz w:val="24"/>
        </w:rPr>
      </w:pPr>
      <w:r>
        <w:rPr>
          <w:rFonts w:ascii="Calibri" w:hAnsi="Calibri" w:cs="Calibri"/>
          <w:color w:val="auto"/>
          <w:sz w:val="24"/>
        </w:rPr>
        <w:t>This next part of the paper will be on data analysis, where</w:t>
      </w:r>
      <w:r w:rsidR="00FE39A4">
        <w:rPr>
          <w:rFonts w:ascii="Calibri" w:hAnsi="Calibri" w:cs="Calibri"/>
          <w:color w:val="auto"/>
          <w:sz w:val="24"/>
        </w:rPr>
        <w:t xml:space="preserve"> five</w:t>
      </w:r>
      <w:r>
        <w:rPr>
          <w:rFonts w:ascii="Calibri" w:hAnsi="Calibri" w:cs="Calibri"/>
          <w:color w:val="auto"/>
          <w:sz w:val="24"/>
        </w:rPr>
        <w:t xml:space="preserve"> different examples of data and the results of different tests are shown.</w:t>
      </w:r>
    </w:p>
    <w:p w:rsidR="00FE39A4" w:rsidRDefault="00FE39A4" w:rsidP="0054124B">
      <w:pPr>
        <w:rPr>
          <w:rFonts w:ascii="Calibri" w:hAnsi="Calibri" w:cs="Calibri"/>
          <w:b/>
          <w:color w:val="auto"/>
          <w:sz w:val="28"/>
          <w:u w:val="single"/>
        </w:rPr>
      </w:pPr>
      <w:r>
        <w:rPr>
          <w:rFonts w:ascii="Calibri" w:hAnsi="Calibri" w:cs="Calibri"/>
          <w:b/>
          <w:color w:val="auto"/>
          <w:sz w:val="28"/>
          <w:u w:val="single"/>
        </w:rPr>
        <w:t>2.1. T-Test: Two-Sample Assuming Unequal Variances</w:t>
      </w:r>
      <w:r w:rsidR="00F60ED1">
        <w:rPr>
          <w:rFonts w:ascii="Calibri" w:hAnsi="Calibri" w:cs="Calibri"/>
          <w:b/>
          <w:color w:val="auto"/>
          <w:sz w:val="28"/>
          <w:u w:val="single"/>
        </w:rPr>
        <w:t xml:space="preserve"> Driving</w:t>
      </w:r>
    </w:p>
    <w:tbl>
      <w:tblPr>
        <w:tblStyle w:val="TableGrid"/>
        <w:tblpPr w:leftFromText="180" w:rightFromText="180" w:vertAnchor="text" w:horzAnchor="margin" w:tblpXSpec="center" w:tblpY="969"/>
        <w:tblW w:w="0" w:type="auto"/>
        <w:tblInd w:w="0" w:type="dxa"/>
        <w:tblLook w:val="04A0" w:firstRow="1" w:lastRow="0" w:firstColumn="1" w:lastColumn="0" w:noHBand="0" w:noVBand="1"/>
      </w:tblPr>
      <w:tblGrid>
        <w:gridCol w:w="960"/>
        <w:gridCol w:w="960"/>
      </w:tblGrid>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Driving</w:t>
            </w:r>
          </w:p>
        </w:tc>
        <w:tc>
          <w:tcPr>
            <w:tcW w:w="960" w:type="dxa"/>
            <w:noWrap/>
            <w:hideMark/>
          </w:tcPr>
          <w:p w:rsidR="00FE39A4" w:rsidRPr="00FE39A4" w:rsidRDefault="00FE39A4" w:rsidP="00FE39A4">
            <w:pPr>
              <w:rPr>
                <w:rFonts w:cs="Calibri"/>
                <w:sz w:val="24"/>
              </w:rPr>
            </w:pPr>
            <w:r w:rsidRPr="00FE39A4">
              <w:rPr>
                <w:rFonts w:cs="Calibri"/>
                <w:sz w:val="24"/>
              </w:rPr>
              <w:t>Errors</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9</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7</w:t>
            </w:r>
          </w:p>
        </w:tc>
      </w:tr>
      <w:tr w:rsidR="00FE39A4" w:rsidRPr="00FE39A4" w:rsidTr="00FE39A4">
        <w:trPr>
          <w:trHeight w:val="315"/>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8</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9</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8</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9</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8</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5</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night</w:t>
            </w:r>
          </w:p>
        </w:tc>
        <w:tc>
          <w:tcPr>
            <w:tcW w:w="960" w:type="dxa"/>
            <w:noWrap/>
            <w:hideMark/>
          </w:tcPr>
          <w:p w:rsidR="00FE39A4" w:rsidRPr="00FE39A4" w:rsidRDefault="00FE39A4" w:rsidP="00FE39A4">
            <w:pPr>
              <w:rPr>
                <w:rFonts w:cs="Calibri"/>
                <w:sz w:val="24"/>
              </w:rPr>
            </w:pPr>
            <w:r w:rsidRPr="00FE39A4">
              <w:rPr>
                <w:rFonts w:cs="Calibri"/>
                <w:sz w:val="24"/>
              </w:rPr>
              <w:t>8</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8</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4</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4</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9</w:t>
            </w:r>
          </w:p>
        </w:tc>
      </w:tr>
      <w:tr w:rsidR="00FE39A4" w:rsidRPr="00FE39A4" w:rsidTr="00FE39A4">
        <w:trPr>
          <w:trHeight w:val="315"/>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8</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5</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8</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9</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10</w:t>
            </w:r>
          </w:p>
        </w:tc>
      </w:tr>
      <w:tr w:rsidR="00FE39A4" w:rsidRPr="00FE39A4" w:rsidTr="00FE39A4">
        <w:trPr>
          <w:trHeight w:val="300"/>
        </w:trPr>
        <w:tc>
          <w:tcPr>
            <w:tcW w:w="960" w:type="dxa"/>
            <w:noWrap/>
            <w:hideMark/>
          </w:tcPr>
          <w:p w:rsidR="00FE39A4" w:rsidRPr="00FE39A4" w:rsidRDefault="00FE39A4" w:rsidP="00FE39A4">
            <w:pPr>
              <w:rPr>
                <w:rFonts w:cs="Calibri"/>
                <w:sz w:val="24"/>
              </w:rPr>
            </w:pPr>
            <w:r w:rsidRPr="00FE39A4">
              <w:rPr>
                <w:rFonts w:cs="Calibri"/>
                <w:sz w:val="24"/>
              </w:rPr>
              <w:t>day</w:t>
            </w:r>
          </w:p>
        </w:tc>
        <w:tc>
          <w:tcPr>
            <w:tcW w:w="960" w:type="dxa"/>
            <w:noWrap/>
            <w:hideMark/>
          </w:tcPr>
          <w:p w:rsidR="00FE39A4" w:rsidRPr="00FE39A4" w:rsidRDefault="00FE39A4" w:rsidP="00FE39A4">
            <w:pPr>
              <w:rPr>
                <w:rFonts w:cs="Calibri"/>
                <w:sz w:val="24"/>
              </w:rPr>
            </w:pPr>
            <w:r w:rsidRPr="00FE39A4">
              <w:rPr>
                <w:rFonts w:cs="Calibri"/>
                <w:sz w:val="24"/>
              </w:rPr>
              <w:t>7</w:t>
            </w:r>
          </w:p>
        </w:tc>
      </w:tr>
    </w:tbl>
    <w:p w:rsidR="00FE39A4" w:rsidRDefault="00FE39A4" w:rsidP="0054124B">
      <w:pPr>
        <w:rPr>
          <w:rFonts w:ascii="Calibri" w:hAnsi="Calibri" w:cs="Calibri"/>
          <w:color w:val="auto"/>
          <w:sz w:val="24"/>
        </w:rPr>
      </w:pPr>
      <w:r>
        <w:rPr>
          <w:rFonts w:ascii="Calibri" w:hAnsi="Calibri" w:cs="Calibri"/>
          <w:color w:val="auto"/>
          <w:sz w:val="24"/>
        </w:rPr>
        <w:t>The following data is data taken on 19 drivers in simulators. Each driver drove either in the day, or at night. It was predicted that more errors were made in the night. The data was taken as follows:</w:t>
      </w:r>
    </w:p>
    <w:p w:rsidR="00FE39A4" w:rsidRPr="00FE39A4" w:rsidRDefault="00FE39A4" w:rsidP="0054124B">
      <w:pPr>
        <w:rPr>
          <w:rFonts w:ascii="Calibri" w:hAnsi="Calibri" w:cs="Calibri"/>
          <w:color w:val="auto"/>
          <w:sz w:val="24"/>
        </w:rPr>
      </w:pPr>
    </w:p>
    <w:p w:rsidR="00E36164" w:rsidRPr="00272BD4" w:rsidRDefault="00E36164" w:rsidP="0054124B">
      <w:pPr>
        <w:rPr>
          <w:rFonts w:ascii="Calibri" w:hAnsi="Calibri" w:cs="Calibri"/>
          <w:color w:val="auto"/>
          <w:sz w:val="24"/>
        </w:rPr>
      </w:pPr>
    </w:p>
    <w:p w:rsidR="00F3529E" w:rsidRDefault="00F3529E"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FE39A4" w:rsidP="00DF3459">
      <w:pPr>
        <w:rPr>
          <w:rFonts w:ascii="Calibri" w:hAnsi="Calibri" w:cs="Calibri"/>
          <w:color w:val="auto"/>
          <w:sz w:val="24"/>
        </w:rPr>
      </w:pPr>
    </w:p>
    <w:p w:rsidR="00FE39A4" w:rsidRDefault="00271547" w:rsidP="00DF3459">
      <w:pPr>
        <w:rPr>
          <w:rFonts w:ascii="Calibri" w:hAnsi="Calibri" w:cs="Calibri"/>
          <w:color w:val="auto"/>
          <w:sz w:val="24"/>
        </w:rPr>
      </w:pPr>
      <w:r>
        <w:rPr>
          <w:rFonts w:ascii="Calibri" w:hAnsi="Calibri" w:cs="Calibri"/>
          <w:color w:val="auto"/>
          <w:sz w:val="24"/>
        </w:rPr>
        <w:lastRenderedPageBreak/>
        <w:t xml:space="preserve">As there are an odd number of drivers, each driving at either night or day, a test of unequal variances </w:t>
      </w:r>
      <w:proofErr w:type="gramStart"/>
      <w:r>
        <w:rPr>
          <w:rFonts w:ascii="Calibri" w:hAnsi="Calibri" w:cs="Calibri"/>
          <w:color w:val="auto"/>
          <w:sz w:val="24"/>
        </w:rPr>
        <w:t>has to</w:t>
      </w:r>
      <w:proofErr w:type="gramEnd"/>
      <w:r>
        <w:rPr>
          <w:rFonts w:ascii="Calibri" w:hAnsi="Calibri" w:cs="Calibri"/>
          <w:color w:val="auto"/>
          <w:sz w:val="24"/>
        </w:rPr>
        <w:t xml:space="preserve"> be done. This is because the two samples, day and night, cannot have an equal number of variances, ten for day and nine for night.</w:t>
      </w:r>
      <w:r w:rsidR="003F03D4">
        <w:rPr>
          <w:rFonts w:ascii="Calibri" w:hAnsi="Calibri" w:cs="Calibri"/>
          <w:color w:val="auto"/>
          <w:sz w:val="24"/>
        </w:rPr>
        <w:t xml:space="preserve"> With the null hypothesis being there is no difference in driver errors at either day or night,</w:t>
      </w:r>
      <w:r>
        <w:rPr>
          <w:rFonts w:ascii="Calibri" w:hAnsi="Calibri" w:cs="Calibri"/>
          <w:color w:val="auto"/>
          <w:sz w:val="24"/>
        </w:rPr>
        <w:t xml:space="preserve"> </w:t>
      </w:r>
      <w:r w:rsidR="003F03D4">
        <w:rPr>
          <w:rFonts w:ascii="Calibri" w:hAnsi="Calibri" w:cs="Calibri"/>
          <w:color w:val="auto"/>
          <w:sz w:val="24"/>
        </w:rPr>
        <w:t>t</w:t>
      </w:r>
      <w:r>
        <w:rPr>
          <w:rFonts w:ascii="Calibri" w:hAnsi="Calibri" w:cs="Calibri"/>
          <w:color w:val="auto"/>
          <w:sz w:val="24"/>
        </w:rPr>
        <w:t>he results of the test were as follows:</w:t>
      </w:r>
    </w:p>
    <w:tbl>
      <w:tblPr>
        <w:tblStyle w:val="TableGrid"/>
        <w:tblW w:w="0" w:type="auto"/>
        <w:tblInd w:w="-5" w:type="dxa"/>
        <w:tblLook w:val="04A0" w:firstRow="1" w:lastRow="0" w:firstColumn="1" w:lastColumn="0" w:noHBand="0" w:noVBand="1"/>
      </w:tblPr>
      <w:tblGrid>
        <w:gridCol w:w="4240"/>
        <w:gridCol w:w="1420"/>
        <w:gridCol w:w="2120"/>
      </w:tblGrid>
      <w:tr w:rsidR="00271547" w:rsidRPr="00271547" w:rsidTr="00271547">
        <w:trPr>
          <w:trHeight w:val="300"/>
        </w:trPr>
        <w:tc>
          <w:tcPr>
            <w:tcW w:w="5660" w:type="dxa"/>
            <w:gridSpan w:val="2"/>
            <w:noWrap/>
            <w:hideMark/>
          </w:tcPr>
          <w:p w:rsidR="00271547" w:rsidRPr="00271547" w:rsidRDefault="00271547">
            <w:pPr>
              <w:rPr>
                <w:rFonts w:cs="Calibri"/>
                <w:sz w:val="24"/>
              </w:rPr>
            </w:pPr>
            <w:r w:rsidRPr="00271547">
              <w:rPr>
                <w:rFonts w:cs="Calibri"/>
                <w:sz w:val="24"/>
              </w:rPr>
              <w:t>t-Test: Two-Sample Assuming Unequal Variances</w:t>
            </w:r>
          </w:p>
        </w:tc>
        <w:tc>
          <w:tcPr>
            <w:tcW w:w="2120" w:type="dxa"/>
            <w:noWrap/>
            <w:hideMark/>
          </w:tcPr>
          <w:p w:rsidR="00271547" w:rsidRPr="00271547" w:rsidRDefault="00271547">
            <w:pPr>
              <w:rPr>
                <w:rFonts w:cs="Calibri"/>
                <w:sz w:val="24"/>
              </w:rPr>
            </w:pPr>
          </w:p>
        </w:tc>
      </w:tr>
      <w:tr w:rsidR="00271547" w:rsidRPr="00271547" w:rsidTr="00271547">
        <w:trPr>
          <w:trHeight w:val="315"/>
        </w:trPr>
        <w:tc>
          <w:tcPr>
            <w:tcW w:w="4240" w:type="dxa"/>
            <w:noWrap/>
            <w:hideMark/>
          </w:tcPr>
          <w:p w:rsidR="00271547" w:rsidRPr="00271547" w:rsidRDefault="00271547">
            <w:pPr>
              <w:rPr>
                <w:rFonts w:cs="Calibri"/>
                <w:sz w:val="24"/>
              </w:rPr>
            </w:pPr>
          </w:p>
        </w:tc>
        <w:tc>
          <w:tcPr>
            <w:tcW w:w="1420" w:type="dxa"/>
            <w:noWrap/>
            <w:hideMark/>
          </w:tcPr>
          <w:p w:rsidR="00271547" w:rsidRPr="00271547" w:rsidRDefault="00271547">
            <w:pPr>
              <w:rPr>
                <w:rFonts w:cs="Calibri"/>
                <w:sz w:val="24"/>
              </w:rPr>
            </w:pPr>
          </w:p>
        </w:tc>
        <w:tc>
          <w:tcPr>
            <w:tcW w:w="2120" w:type="dxa"/>
            <w:noWrap/>
            <w:hideMark/>
          </w:tcPr>
          <w:p w:rsidR="00271547" w:rsidRPr="00271547" w:rsidRDefault="00271547">
            <w:pPr>
              <w:rPr>
                <w:rFonts w:cs="Calibri"/>
                <w:sz w:val="24"/>
              </w:rPr>
            </w:pPr>
          </w:p>
        </w:tc>
      </w:tr>
      <w:tr w:rsidR="00271547" w:rsidRPr="00271547" w:rsidTr="00271547">
        <w:trPr>
          <w:trHeight w:val="300"/>
        </w:trPr>
        <w:tc>
          <w:tcPr>
            <w:tcW w:w="4240" w:type="dxa"/>
            <w:noWrap/>
            <w:hideMark/>
          </w:tcPr>
          <w:p w:rsidR="00271547" w:rsidRPr="00271547" w:rsidRDefault="00271547" w:rsidP="00271547">
            <w:pPr>
              <w:rPr>
                <w:rFonts w:cs="Calibri"/>
                <w:i/>
                <w:iCs/>
                <w:sz w:val="24"/>
              </w:rPr>
            </w:pPr>
            <w:r w:rsidRPr="00271547">
              <w:rPr>
                <w:rFonts w:cs="Calibri"/>
                <w:i/>
                <w:iCs/>
                <w:sz w:val="24"/>
              </w:rPr>
              <w:t> </w:t>
            </w:r>
          </w:p>
        </w:tc>
        <w:tc>
          <w:tcPr>
            <w:tcW w:w="1420" w:type="dxa"/>
            <w:noWrap/>
            <w:hideMark/>
          </w:tcPr>
          <w:p w:rsidR="00271547" w:rsidRPr="00271547" w:rsidRDefault="003F03D4" w:rsidP="00271547">
            <w:pPr>
              <w:rPr>
                <w:rFonts w:cs="Calibri"/>
                <w:i/>
                <w:iCs/>
                <w:sz w:val="24"/>
              </w:rPr>
            </w:pPr>
            <w:r>
              <w:rPr>
                <w:rFonts w:cs="Calibri"/>
                <w:i/>
                <w:iCs/>
                <w:sz w:val="24"/>
              </w:rPr>
              <w:t>Night</w:t>
            </w:r>
          </w:p>
        </w:tc>
        <w:tc>
          <w:tcPr>
            <w:tcW w:w="2120" w:type="dxa"/>
            <w:noWrap/>
            <w:hideMark/>
          </w:tcPr>
          <w:p w:rsidR="00271547" w:rsidRPr="00271547" w:rsidRDefault="003F03D4" w:rsidP="00271547">
            <w:pPr>
              <w:rPr>
                <w:rFonts w:cs="Calibri"/>
                <w:i/>
                <w:iCs/>
                <w:sz w:val="24"/>
              </w:rPr>
            </w:pPr>
            <w:r>
              <w:rPr>
                <w:rFonts w:cs="Calibri"/>
                <w:i/>
                <w:iCs/>
                <w:sz w:val="24"/>
              </w:rPr>
              <w:t>Day</w:t>
            </w: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Mean</w:t>
            </w:r>
          </w:p>
        </w:tc>
        <w:tc>
          <w:tcPr>
            <w:tcW w:w="1420" w:type="dxa"/>
            <w:noWrap/>
            <w:hideMark/>
          </w:tcPr>
          <w:p w:rsidR="00271547" w:rsidRPr="00271547" w:rsidRDefault="00271547" w:rsidP="00271547">
            <w:pPr>
              <w:rPr>
                <w:rFonts w:cs="Calibri"/>
                <w:sz w:val="24"/>
              </w:rPr>
            </w:pPr>
            <w:r w:rsidRPr="00271547">
              <w:rPr>
                <w:rFonts w:cs="Calibri"/>
                <w:sz w:val="24"/>
              </w:rPr>
              <w:t>7.89</w:t>
            </w:r>
          </w:p>
        </w:tc>
        <w:tc>
          <w:tcPr>
            <w:tcW w:w="2120" w:type="dxa"/>
            <w:noWrap/>
            <w:hideMark/>
          </w:tcPr>
          <w:p w:rsidR="00271547" w:rsidRPr="00271547" w:rsidRDefault="00271547" w:rsidP="00271547">
            <w:pPr>
              <w:rPr>
                <w:rFonts w:cs="Calibri"/>
                <w:sz w:val="24"/>
              </w:rPr>
            </w:pPr>
            <w:r w:rsidRPr="00271547">
              <w:rPr>
                <w:rFonts w:cs="Calibri"/>
                <w:sz w:val="24"/>
              </w:rPr>
              <w:t>7.20</w:t>
            </w: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Variance</w:t>
            </w:r>
          </w:p>
        </w:tc>
        <w:tc>
          <w:tcPr>
            <w:tcW w:w="1420" w:type="dxa"/>
            <w:noWrap/>
            <w:hideMark/>
          </w:tcPr>
          <w:p w:rsidR="00271547" w:rsidRPr="00271547" w:rsidRDefault="00271547" w:rsidP="00271547">
            <w:pPr>
              <w:rPr>
                <w:rFonts w:cs="Calibri"/>
                <w:sz w:val="24"/>
              </w:rPr>
            </w:pPr>
            <w:r w:rsidRPr="00271547">
              <w:rPr>
                <w:rFonts w:cs="Calibri"/>
                <w:sz w:val="24"/>
              </w:rPr>
              <w:t>1.61</w:t>
            </w:r>
          </w:p>
        </w:tc>
        <w:tc>
          <w:tcPr>
            <w:tcW w:w="2120" w:type="dxa"/>
            <w:noWrap/>
            <w:hideMark/>
          </w:tcPr>
          <w:p w:rsidR="00271547" w:rsidRPr="00271547" w:rsidRDefault="00271547" w:rsidP="00271547">
            <w:pPr>
              <w:rPr>
                <w:rFonts w:cs="Calibri"/>
                <w:sz w:val="24"/>
              </w:rPr>
            </w:pPr>
            <w:r w:rsidRPr="00271547">
              <w:rPr>
                <w:rFonts w:cs="Calibri"/>
                <w:sz w:val="24"/>
              </w:rPr>
              <w:t>4.62</w:t>
            </w: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Observations</w:t>
            </w:r>
          </w:p>
        </w:tc>
        <w:tc>
          <w:tcPr>
            <w:tcW w:w="1420" w:type="dxa"/>
            <w:noWrap/>
            <w:hideMark/>
          </w:tcPr>
          <w:p w:rsidR="00271547" w:rsidRPr="00271547" w:rsidRDefault="00271547" w:rsidP="00271547">
            <w:pPr>
              <w:rPr>
                <w:rFonts w:cs="Calibri"/>
                <w:sz w:val="24"/>
              </w:rPr>
            </w:pPr>
            <w:r w:rsidRPr="00271547">
              <w:rPr>
                <w:rFonts w:cs="Calibri"/>
                <w:sz w:val="24"/>
              </w:rPr>
              <w:t>9.00</w:t>
            </w:r>
          </w:p>
        </w:tc>
        <w:tc>
          <w:tcPr>
            <w:tcW w:w="2120" w:type="dxa"/>
            <w:noWrap/>
            <w:hideMark/>
          </w:tcPr>
          <w:p w:rsidR="00271547" w:rsidRPr="00271547" w:rsidRDefault="00271547" w:rsidP="00271547">
            <w:pPr>
              <w:rPr>
                <w:rFonts w:cs="Calibri"/>
                <w:sz w:val="24"/>
              </w:rPr>
            </w:pPr>
            <w:r w:rsidRPr="00271547">
              <w:rPr>
                <w:rFonts w:cs="Calibri"/>
                <w:sz w:val="24"/>
              </w:rPr>
              <w:t>10.00</w:t>
            </w: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Hypothesized Mean Difference</w:t>
            </w:r>
          </w:p>
        </w:tc>
        <w:tc>
          <w:tcPr>
            <w:tcW w:w="1420" w:type="dxa"/>
            <w:noWrap/>
            <w:hideMark/>
          </w:tcPr>
          <w:p w:rsidR="00271547" w:rsidRPr="00271547" w:rsidRDefault="00271547" w:rsidP="00271547">
            <w:pPr>
              <w:rPr>
                <w:rFonts w:cs="Calibri"/>
                <w:sz w:val="24"/>
              </w:rPr>
            </w:pPr>
            <w:r w:rsidRPr="00271547">
              <w:rPr>
                <w:rFonts w:cs="Calibri"/>
                <w:sz w:val="24"/>
              </w:rPr>
              <w:t>0.00</w:t>
            </w:r>
          </w:p>
        </w:tc>
        <w:tc>
          <w:tcPr>
            <w:tcW w:w="2120" w:type="dxa"/>
            <w:noWrap/>
            <w:hideMark/>
          </w:tcPr>
          <w:p w:rsidR="00271547" w:rsidRPr="00271547" w:rsidRDefault="00271547" w:rsidP="00271547">
            <w:pPr>
              <w:rPr>
                <w:rFonts w:cs="Calibri"/>
                <w:sz w:val="24"/>
              </w:rPr>
            </w:pPr>
          </w:p>
        </w:tc>
      </w:tr>
      <w:tr w:rsidR="00271547" w:rsidRPr="00271547" w:rsidTr="00271547">
        <w:trPr>
          <w:trHeight w:val="300"/>
        </w:trPr>
        <w:tc>
          <w:tcPr>
            <w:tcW w:w="4240" w:type="dxa"/>
            <w:noWrap/>
            <w:hideMark/>
          </w:tcPr>
          <w:p w:rsidR="00271547" w:rsidRPr="00271547" w:rsidRDefault="00271547">
            <w:pPr>
              <w:rPr>
                <w:rFonts w:cs="Calibri"/>
                <w:sz w:val="24"/>
              </w:rPr>
            </w:pPr>
            <w:proofErr w:type="spellStart"/>
            <w:r w:rsidRPr="00271547">
              <w:rPr>
                <w:rFonts w:cs="Calibri"/>
                <w:sz w:val="24"/>
              </w:rPr>
              <w:t>df</w:t>
            </w:r>
            <w:proofErr w:type="spellEnd"/>
          </w:p>
        </w:tc>
        <w:tc>
          <w:tcPr>
            <w:tcW w:w="1420" w:type="dxa"/>
            <w:noWrap/>
            <w:hideMark/>
          </w:tcPr>
          <w:p w:rsidR="00271547" w:rsidRPr="00271547" w:rsidRDefault="00271547" w:rsidP="00271547">
            <w:pPr>
              <w:rPr>
                <w:rFonts w:cs="Calibri"/>
                <w:sz w:val="24"/>
              </w:rPr>
            </w:pPr>
            <w:r w:rsidRPr="00271547">
              <w:rPr>
                <w:rFonts w:cs="Calibri"/>
                <w:sz w:val="24"/>
              </w:rPr>
              <w:t>15.00</w:t>
            </w:r>
          </w:p>
        </w:tc>
        <w:tc>
          <w:tcPr>
            <w:tcW w:w="2120" w:type="dxa"/>
            <w:noWrap/>
            <w:hideMark/>
          </w:tcPr>
          <w:p w:rsidR="00271547" w:rsidRPr="00271547" w:rsidRDefault="00271547" w:rsidP="00271547">
            <w:pPr>
              <w:rPr>
                <w:rFonts w:cs="Calibri"/>
                <w:sz w:val="24"/>
              </w:rPr>
            </w:pP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t Stat</w:t>
            </w:r>
          </w:p>
        </w:tc>
        <w:tc>
          <w:tcPr>
            <w:tcW w:w="1420" w:type="dxa"/>
            <w:noWrap/>
            <w:hideMark/>
          </w:tcPr>
          <w:p w:rsidR="00271547" w:rsidRPr="00271547" w:rsidRDefault="00271547" w:rsidP="00271547">
            <w:pPr>
              <w:rPr>
                <w:rFonts w:cs="Calibri"/>
                <w:sz w:val="24"/>
              </w:rPr>
            </w:pPr>
            <w:r w:rsidRPr="00271547">
              <w:rPr>
                <w:rFonts w:cs="Calibri"/>
                <w:sz w:val="24"/>
              </w:rPr>
              <w:t>0.86</w:t>
            </w:r>
          </w:p>
        </w:tc>
        <w:tc>
          <w:tcPr>
            <w:tcW w:w="2120" w:type="dxa"/>
            <w:noWrap/>
            <w:hideMark/>
          </w:tcPr>
          <w:p w:rsidR="00271547" w:rsidRPr="00271547" w:rsidRDefault="00271547" w:rsidP="00271547">
            <w:pPr>
              <w:rPr>
                <w:rFonts w:cs="Calibri"/>
                <w:sz w:val="24"/>
              </w:rPr>
            </w:pP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P(T&lt;=t) one-tail</w:t>
            </w:r>
          </w:p>
        </w:tc>
        <w:tc>
          <w:tcPr>
            <w:tcW w:w="1420" w:type="dxa"/>
            <w:noWrap/>
            <w:hideMark/>
          </w:tcPr>
          <w:p w:rsidR="00271547" w:rsidRPr="00271547" w:rsidRDefault="00271547" w:rsidP="00271547">
            <w:pPr>
              <w:rPr>
                <w:rFonts w:cs="Calibri"/>
                <w:sz w:val="24"/>
              </w:rPr>
            </w:pPr>
            <w:r w:rsidRPr="00271547">
              <w:rPr>
                <w:rFonts w:cs="Calibri"/>
                <w:sz w:val="24"/>
              </w:rPr>
              <w:t>0.20</w:t>
            </w:r>
          </w:p>
        </w:tc>
        <w:tc>
          <w:tcPr>
            <w:tcW w:w="2120" w:type="dxa"/>
            <w:noWrap/>
            <w:hideMark/>
          </w:tcPr>
          <w:p w:rsidR="00271547" w:rsidRPr="00271547" w:rsidRDefault="00271547" w:rsidP="00271547">
            <w:pPr>
              <w:rPr>
                <w:rFonts w:cs="Calibri"/>
                <w:sz w:val="24"/>
              </w:rPr>
            </w:pP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t Critical one-tail</w:t>
            </w:r>
          </w:p>
        </w:tc>
        <w:tc>
          <w:tcPr>
            <w:tcW w:w="1420" w:type="dxa"/>
            <w:noWrap/>
            <w:hideMark/>
          </w:tcPr>
          <w:p w:rsidR="00271547" w:rsidRPr="00271547" w:rsidRDefault="00271547" w:rsidP="00271547">
            <w:pPr>
              <w:rPr>
                <w:rFonts w:cs="Calibri"/>
                <w:sz w:val="24"/>
              </w:rPr>
            </w:pPr>
            <w:r w:rsidRPr="00271547">
              <w:rPr>
                <w:rFonts w:cs="Calibri"/>
                <w:sz w:val="24"/>
              </w:rPr>
              <w:t>1.75</w:t>
            </w:r>
          </w:p>
        </w:tc>
        <w:tc>
          <w:tcPr>
            <w:tcW w:w="2120" w:type="dxa"/>
            <w:noWrap/>
            <w:hideMark/>
          </w:tcPr>
          <w:p w:rsidR="00271547" w:rsidRPr="00271547" w:rsidRDefault="00271547" w:rsidP="00271547">
            <w:pPr>
              <w:rPr>
                <w:rFonts w:cs="Calibri"/>
                <w:sz w:val="24"/>
              </w:rPr>
            </w:pPr>
          </w:p>
        </w:tc>
      </w:tr>
      <w:tr w:rsidR="00271547" w:rsidRPr="00271547" w:rsidTr="00271547">
        <w:trPr>
          <w:trHeight w:val="300"/>
        </w:trPr>
        <w:tc>
          <w:tcPr>
            <w:tcW w:w="4240" w:type="dxa"/>
            <w:noWrap/>
            <w:hideMark/>
          </w:tcPr>
          <w:p w:rsidR="00271547" w:rsidRPr="00271547" w:rsidRDefault="00271547">
            <w:pPr>
              <w:rPr>
                <w:rFonts w:cs="Calibri"/>
                <w:sz w:val="24"/>
              </w:rPr>
            </w:pPr>
            <w:r w:rsidRPr="00271547">
              <w:rPr>
                <w:rFonts w:cs="Calibri"/>
                <w:sz w:val="24"/>
              </w:rPr>
              <w:t>P(T&lt;=t) two-tail</w:t>
            </w:r>
          </w:p>
        </w:tc>
        <w:tc>
          <w:tcPr>
            <w:tcW w:w="1420" w:type="dxa"/>
            <w:noWrap/>
            <w:hideMark/>
          </w:tcPr>
          <w:p w:rsidR="00271547" w:rsidRPr="00271547" w:rsidRDefault="00271547" w:rsidP="00271547">
            <w:pPr>
              <w:rPr>
                <w:rFonts w:cs="Calibri"/>
                <w:sz w:val="24"/>
              </w:rPr>
            </w:pPr>
            <w:r w:rsidRPr="00271547">
              <w:rPr>
                <w:rFonts w:cs="Calibri"/>
                <w:sz w:val="24"/>
              </w:rPr>
              <w:t>0.40</w:t>
            </w:r>
          </w:p>
        </w:tc>
        <w:tc>
          <w:tcPr>
            <w:tcW w:w="2120" w:type="dxa"/>
            <w:noWrap/>
            <w:hideMark/>
          </w:tcPr>
          <w:p w:rsidR="00271547" w:rsidRPr="00271547" w:rsidRDefault="00271547" w:rsidP="00271547">
            <w:pPr>
              <w:rPr>
                <w:rFonts w:cs="Calibri"/>
                <w:sz w:val="24"/>
              </w:rPr>
            </w:pPr>
          </w:p>
        </w:tc>
      </w:tr>
      <w:tr w:rsidR="00271547" w:rsidRPr="00271547" w:rsidTr="00271547">
        <w:trPr>
          <w:trHeight w:val="315"/>
        </w:trPr>
        <w:tc>
          <w:tcPr>
            <w:tcW w:w="4240" w:type="dxa"/>
            <w:noWrap/>
            <w:hideMark/>
          </w:tcPr>
          <w:p w:rsidR="00271547" w:rsidRPr="00271547" w:rsidRDefault="00271547">
            <w:pPr>
              <w:rPr>
                <w:rFonts w:cs="Calibri"/>
                <w:sz w:val="24"/>
              </w:rPr>
            </w:pPr>
            <w:r w:rsidRPr="00271547">
              <w:rPr>
                <w:rFonts w:cs="Calibri"/>
                <w:sz w:val="24"/>
              </w:rPr>
              <w:t>t Critical two-tail</w:t>
            </w:r>
          </w:p>
        </w:tc>
        <w:tc>
          <w:tcPr>
            <w:tcW w:w="1420" w:type="dxa"/>
            <w:noWrap/>
            <w:hideMark/>
          </w:tcPr>
          <w:p w:rsidR="00271547" w:rsidRPr="00271547" w:rsidRDefault="00271547" w:rsidP="00271547">
            <w:pPr>
              <w:rPr>
                <w:rFonts w:cs="Calibri"/>
                <w:sz w:val="24"/>
              </w:rPr>
            </w:pPr>
            <w:r w:rsidRPr="00271547">
              <w:rPr>
                <w:rFonts w:cs="Calibri"/>
                <w:sz w:val="24"/>
              </w:rPr>
              <w:t>2.13</w:t>
            </w:r>
          </w:p>
        </w:tc>
        <w:tc>
          <w:tcPr>
            <w:tcW w:w="2120" w:type="dxa"/>
            <w:noWrap/>
            <w:hideMark/>
          </w:tcPr>
          <w:p w:rsidR="00271547" w:rsidRPr="00271547" w:rsidRDefault="00271547">
            <w:pPr>
              <w:rPr>
                <w:rFonts w:cs="Calibri"/>
                <w:sz w:val="24"/>
              </w:rPr>
            </w:pPr>
            <w:r w:rsidRPr="00271547">
              <w:rPr>
                <w:rFonts w:cs="Calibri"/>
                <w:sz w:val="24"/>
              </w:rPr>
              <w:t> </w:t>
            </w:r>
          </w:p>
        </w:tc>
      </w:tr>
    </w:tbl>
    <w:p w:rsidR="00271547" w:rsidRDefault="003F03D4" w:rsidP="00DF3459">
      <w:pPr>
        <w:rPr>
          <w:rFonts w:ascii="Calibri" w:hAnsi="Calibri" w:cs="Calibri"/>
          <w:color w:val="auto"/>
          <w:sz w:val="24"/>
        </w:rPr>
      </w:pPr>
      <w:r>
        <w:rPr>
          <w:rFonts w:ascii="Calibri" w:hAnsi="Calibri" w:cs="Calibri"/>
          <w:color w:val="auto"/>
          <w:sz w:val="24"/>
        </w:rPr>
        <w:t>As shown in the table above the P-Value is greater than 0.05 so therefore the null hypothesis must be accepted</w:t>
      </w:r>
      <w:r w:rsidR="00F60ED1">
        <w:rPr>
          <w:rFonts w:ascii="Calibri" w:hAnsi="Calibri" w:cs="Calibri"/>
          <w:color w:val="auto"/>
          <w:sz w:val="24"/>
        </w:rPr>
        <w:t xml:space="preserve"> in that there is no difference in day or night driving errors.</w:t>
      </w:r>
    </w:p>
    <w:p w:rsidR="00F60ED1" w:rsidRDefault="00F60ED1" w:rsidP="00DF3459">
      <w:pPr>
        <w:rPr>
          <w:rFonts w:ascii="Calibri" w:hAnsi="Calibri" w:cs="Calibri"/>
          <w:b/>
          <w:color w:val="auto"/>
          <w:sz w:val="28"/>
          <w:u w:val="single"/>
        </w:rPr>
      </w:pPr>
      <w:r>
        <w:rPr>
          <w:rFonts w:ascii="Calibri" w:hAnsi="Calibri" w:cs="Calibri"/>
          <w:b/>
          <w:color w:val="auto"/>
          <w:sz w:val="28"/>
          <w:u w:val="single"/>
        </w:rPr>
        <w:t xml:space="preserve">2.1.1. </w:t>
      </w:r>
      <w:bookmarkStart w:id="7" w:name="_Hlk503203624"/>
      <w:r>
        <w:rPr>
          <w:rFonts w:ascii="Calibri" w:hAnsi="Calibri" w:cs="Calibri"/>
          <w:b/>
          <w:color w:val="auto"/>
          <w:sz w:val="28"/>
          <w:u w:val="single"/>
        </w:rPr>
        <w:t xml:space="preserve">T-Test Paired Two-Sample for Means </w:t>
      </w:r>
      <w:bookmarkEnd w:id="7"/>
      <w:r>
        <w:rPr>
          <w:rFonts w:ascii="Calibri" w:hAnsi="Calibri" w:cs="Calibri"/>
          <w:b/>
          <w:color w:val="auto"/>
          <w:sz w:val="28"/>
          <w:u w:val="single"/>
        </w:rPr>
        <w:t>Driving</w:t>
      </w:r>
    </w:p>
    <w:p w:rsidR="00F60ED1" w:rsidRDefault="00BE138A" w:rsidP="00DF3459">
      <w:pPr>
        <w:rPr>
          <w:rFonts w:ascii="Calibri" w:hAnsi="Calibri" w:cs="Calibri"/>
          <w:color w:val="auto"/>
          <w:sz w:val="24"/>
        </w:rPr>
      </w:pPr>
      <w:r>
        <w:rPr>
          <w:rFonts w:ascii="Calibri" w:hAnsi="Calibri" w:cs="Calibri"/>
          <w:color w:val="auto"/>
          <w:sz w:val="24"/>
        </w:rPr>
        <w:t xml:space="preserve">Although the previous test shown that there was no difference in driving errors dependent on when a person went driving, it could be argued that the same driver did not get tested twice so it is an uneven test. Another set of data was taken where, ten people went in a driving simulator in the day and in the night. </w:t>
      </w:r>
      <w:proofErr w:type="gramStart"/>
      <w:r>
        <w:rPr>
          <w:rFonts w:ascii="Calibri" w:hAnsi="Calibri" w:cs="Calibri"/>
          <w:color w:val="auto"/>
          <w:sz w:val="24"/>
        </w:rPr>
        <w:t>Again</w:t>
      </w:r>
      <w:proofErr w:type="gramEnd"/>
      <w:r>
        <w:rPr>
          <w:rFonts w:ascii="Calibri" w:hAnsi="Calibri" w:cs="Calibri"/>
          <w:color w:val="auto"/>
          <w:sz w:val="24"/>
        </w:rPr>
        <w:t xml:space="preserve"> it was predicted that there would be more errors made with night driving than day driving. The data was as follows:</w:t>
      </w:r>
    </w:p>
    <w:tbl>
      <w:tblPr>
        <w:tblStyle w:val="TableGrid"/>
        <w:tblW w:w="0" w:type="auto"/>
        <w:tblInd w:w="-5" w:type="dxa"/>
        <w:tblLook w:val="04A0" w:firstRow="1" w:lastRow="0" w:firstColumn="1" w:lastColumn="0" w:noHBand="0" w:noVBand="1"/>
      </w:tblPr>
      <w:tblGrid>
        <w:gridCol w:w="960"/>
        <w:gridCol w:w="1029"/>
      </w:tblGrid>
      <w:tr w:rsidR="00BE138A" w:rsidRPr="00BE138A" w:rsidTr="00BE138A">
        <w:trPr>
          <w:trHeight w:val="300"/>
        </w:trPr>
        <w:tc>
          <w:tcPr>
            <w:tcW w:w="960" w:type="dxa"/>
            <w:noWrap/>
            <w:hideMark/>
          </w:tcPr>
          <w:p w:rsidR="00BE138A" w:rsidRPr="00BE138A" w:rsidRDefault="00BE138A">
            <w:pPr>
              <w:rPr>
                <w:rFonts w:cs="Calibri"/>
                <w:sz w:val="24"/>
              </w:rPr>
            </w:pPr>
            <w:r w:rsidRPr="00BE138A">
              <w:rPr>
                <w:rFonts w:cs="Calibri"/>
                <w:sz w:val="24"/>
              </w:rPr>
              <w:t>Errors</w:t>
            </w:r>
            <w:r>
              <w:rPr>
                <w:rFonts w:cs="Calibri"/>
                <w:sz w:val="24"/>
              </w:rPr>
              <w:t xml:space="preserve"> </w:t>
            </w:r>
            <w:r w:rsidRPr="00BE138A">
              <w:rPr>
                <w:rFonts w:cs="Calibri"/>
                <w:sz w:val="24"/>
              </w:rPr>
              <w:t>day</w:t>
            </w:r>
          </w:p>
        </w:tc>
        <w:tc>
          <w:tcPr>
            <w:tcW w:w="1029" w:type="dxa"/>
            <w:noWrap/>
            <w:hideMark/>
          </w:tcPr>
          <w:p w:rsidR="00BE138A" w:rsidRPr="00BE138A" w:rsidRDefault="00BE138A">
            <w:pPr>
              <w:rPr>
                <w:rFonts w:cs="Calibri"/>
                <w:sz w:val="24"/>
              </w:rPr>
            </w:pPr>
            <w:r w:rsidRPr="00BE138A">
              <w:rPr>
                <w:rFonts w:cs="Calibri"/>
                <w:sz w:val="24"/>
              </w:rPr>
              <w:t>Errors</w:t>
            </w:r>
            <w:r>
              <w:rPr>
                <w:rFonts w:cs="Calibri"/>
                <w:sz w:val="24"/>
              </w:rPr>
              <w:t xml:space="preserve"> </w:t>
            </w:r>
            <w:r w:rsidRPr="00BE138A">
              <w:rPr>
                <w:rFonts w:cs="Calibri"/>
                <w:sz w:val="24"/>
              </w:rPr>
              <w:t>night</w:t>
            </w:r>
          </w:p>
        </w:tc>
      </w:tr>
      <w:tr w:rsidR="00BE138A" w:rsidRPr="00BE138A" w:rsidTr="00BE138A">
        <w:trPr>
          <w:trHeight w:val="300"/>
        </w:trPr>
        <w:tc>
          <w:tcPr>
            <w:tcW w:w="960" w:type="dxa"/>
            <w:noWrap/>
            <w:hideMark/>
          </w:tcPr>
          <w:p w:rsidR="00BE138A" w:rsidRPr="00BE138A" w:rsidRDefault="00BE138A" w:rsidP="00BE138A">
            <w:pPr>
              <w:rPr>
                <w:rFonts w:cs="Calibri"/>
                <w:sz w:val="24"/>
              </w:rPr>
            </w:pPr>
            <w:r w:rsidRPr="00BE138A">
              <w:rPr>
                <w:rFonts w:cs="Calibri"/>
                <w:sz w:val="24"/>
              </w:rPr>
              <w:t>6</w:t>
            </w:r>
          </w:p>
        </w:tc>
        <w:tc>
          <w:tcPr>
            <w:tcW w:w="1029" w:type="dxa"/>
            <w:noWrap/>
            <w:hideMark/>
          </w:tcPr>
          <w:p w:rsidR="00BE138A" w:rsidRPr="00BE138A" w:rsidRDefault="00BE138A" w:rsidP="00BE138A">
            <w:pPr>
              <w:rPr>
                <w:rFonts w:cs="Calibri"/>
                <w:sz w:val="24"/>
              </w:rPr>
            </w:pPr>
            <w:r w:rsidRPr="00BE138A">
              <w:rPr>
                <w:rFonts w:cs="Calibri"/>
                <w:sz w:val="24"/>
              </w:rPr>
              <w:t>9</w:t>
            </w:r>
          </w:p>
        </w:tc>
      </w:tr>
      <w:tr w:rsidR="00BE138A" w:rsidRPr="00BE138A" w:rsidTr="00BE138A">
        <w:trPr>
          <w:trHeight w:val="315"/>
        </w:trPr>
        <w:tc>
          <w:tcPr>
            <w:tcW w:w="960" w:type="dxa"/>
            <w:noWrap/>
            <w:hideMark/>
          </w:tcPr>
          <w:p w:rsidR="00BE138A" w:rsidRPr="00BE138A" w:rsidRDefault="00BE138A" w:rsidP="00BE138A">
            <w:pPr>
              <w:rPr>
                <w:rFonts w:cs="Calibri"/>
                <w:sz w:val="24"/>
              </w:rPr>
            </w:pPr>
            <w:r w:rsidRPr="00BE138A">
              <w:rPr>
                <w:rFonts w:cs="Calibri"/>
                <w:sz w:val="24"/>
              </w:rPr>
              <w:t>8</w:t>
            </w:r>
          </w:p>
        </w:tc>
        <w:tc>
          <w:tcPr>
            <w:tcW w:w="1029" w:type="dxa"/>
            <w:noWrap/>
            <w:hideMark/>
          </w:tcPr>
          <w:p w:rsidR="00BE138A" w:rsidRPr="00BE138A" w:rsidRDefault="00BE138A" w:rsidP="00BE138A">
            <w:pPr>
              <w:rPr>
                <w:rFonts w:cs="Calibri"/>
                <w:sz w:val="24"/>
              </w:rPr>
            </w:pPr>
            <w:r w:rsidRPr="00BE138A">
              <w:rPr>
                <w:rFonts w:cs="Calibri"/>
                <w:sz w:val="24"/>
              </w:rPr>
              <w:t>8</w:t>
            </w:r>
          </w:p>
        </w:tc>
      </w:tr>
      <w:tr w:rsidR="00BE138A" w:rsidRPr="00BE138A" w:rsidTr="00BE138A">
        <w:trPr>
          <w:trHeight w:val="300"/>
        </w:trPr>
        <w:tc>
          <w:tcPr>
            <w:tcW w:w="960" w:type="dxa"/>
            <w:noWrap/>
            <w:hideMark/>
          </w:tcPr>
          <w:p w:rsidR="00BE138A" w:rsidRPr="00BE138A" w:rsidRDefault="00BE138A" w:rsidP="00BE138A">
            <w:pPr>
              <w:rPr>
                <w:rFonts w:cs="Calibri"/>
                <w:sz w:val="24"/>
              </w:rPr>
            </w:pPr>
            <w:r w:rsidRPr="00BE138A">
              <w:rPr>
                <w:rFonts w:cs="Calibri"/>
                <w:sz w:val="24"/>
              </w:rPr>
              <w:t>8</w:t>
            </w:r>
          </w:p>
        </w:tc>
        <w:tc>
          <w:tcPr>
            <w:tcW w:w="1029" w:type="dxa"/>
            <w:noWrap/>
            <w:hideMark/>
          </w:tcPr>
          <w:p w:rsidR="00BE138A" w:rsidRPr="00BE138A" w:rsidRDefault="00BE138A" w:rsidP="00BE138A">
            <w:pPr>
              <w:rPr>
                <w:rFonts w:cs="Calibri"/>
                <w:sz w:val="24"/>
              </w:rPr>
            </w:pPr>
            <w:r w:rsidRPr="00BE138A">
              <w:rPr>
                <w:rFonts w:cs="Calibri"/>
                <w:sz w:val="24"/>
              </w:rPr>
              <w:t>9</w:t>
            </w:r>
          </w:p>
        </w:tc>
      </w:tr>
      <w:tr w:rsidR="00BE138A" w:rsidRPr="00BE138A" w:rsidTr="00BE138A">
        <w:trPr>
          <w:trHeight w:val="315"/>
        </w:trPr>
        <w:tc>
          <w:tcPr>
            <w:tcW w:w="960" w:type="dxa"/>
            <w:noWrap/>
            <w:hideMark/>
          </w:tcPr>
          <w:p w:rsidR="00BE138A" w:rsidRPr="00BE138A" w:rsidRDefault="00BE138A" w:rsidP="00BE138A">
            <w:pPr>
              <w:rPr>
                <w:rFonts w:cs="Calibri"/>
                <w:sz w:val="24"/>
              </w:rPr>
            </w:pPr>
            <w:r w:rsidRPr="00BE138A">
              <w:rPr>
                <w:rFonts w:cs="Calibri"/>
                <w:sz w:val="24"/>
              </w:rPr>
              <w:t>8</w:t>
            </w:r>
          </w:p>
        </w:tc>
        <w:tc>
          <w:tcPr>
            <w:tcW w:w="1029" w:type="dxa"/>
            <w:noWrap/>
            <w:hideMark/>
          </w:tcPr>
          <w:p w:rsidR="00BE138A" w:rsidRPr="00BE138A" w:rsidRDefault="00BE138A" w:rsidP="00BE138A">
            <w:pPr>
              <w:rPr>
                <w:rFonts w:cs="Calibri"/>
                <w:sz w:val="24"/>
              </w:rPr>
            </w:pPr>
            <w:r w:rsidRPr="00BE138A">
              <w:rPr>
                <w:rFonts w:cs="Calibri"/>
                <w:sz w:val="24"/>
              </w:rPr>
              <w:t>4</w:t>
            </w:r>
          </w:p>
        </w:tc>
      </w:tr>
      <w:tr w:rsidR="00BE138A" w:rsidRPr="00BE138A" w:rsidTr="00BE138A">
        <w:trPr>
          <w:trHeight w:val="300"/>
        </w:trPr>
        <w:tc>
          <w:tcPr>
            <w:tcW w:w="960" w:type="dxa"/>
            <w:noWrap/>
            <w:hideMark/>
          </w:tcPr>
          <w:p w:rsidR="00BE138A" w:rsidRPr="00BE138A" w:rsidRDefault="00BE138A" w:rsidP="00BE138A">
            <w:pPr>
              <w:rPr>
                <w:rFonts w:cs="Calibri"/>
                <w:sz w:val="24"/>
              </w:rPr>
            </w:pPr>
            <w:r w:rsidRPr="00BE138A">
              <w:rPr>
                <w:rFonts w:cs="Calibri"/>
                <w:sz w:val="24"/>
              </w:rPr>
              <w:t>7</w:t>
            </w:r>
          </w:p>
        </w:tc>
        <w:tc>
          <w:tcPr>
            <w:tcW w:w="1029" w:type="dxa"/>
            <w:noWrap/>
            <w:hideMark/>
          </w:tcPr>
          <w:p w:rsidR="00BE138A" w:rsidRPr="00BE138A" w:rsidRDefault="00BE138A" w:rsidP="00BE138A">
            <w:pPr>
              <w:rPr>
                <w:rFonts w:cs="Calibri"/>
                <w:sz w:val="24"/>
              </w:rPr>
            </w:pPr>
            <w:r w:rsidRPr="00BE138A">
              <w:rPr>
                <w:rFonts w:cs="Calibri"/>
                <w:sz w:val="24"/>
              </w:rPr>
              <w:t>5</w:t>
            </w:r>
          </w:p>
        </w:tc>
      </w:tr>
      <w:tr w:rsidR="00BE138A" w:rsidRPr="00BE138A" w:rsidTr="00BE138A">
        <w:trPr>
          <w:trHeight w:val="300"/>
        </w:trPr>
        <w:tc>
          <w:tcPr>
            <w:tcW w:w="960" w:type="dxa"/>
            <w:noWrap/>
            <w:hideMark/>
          </w:tcPr>
          <w:p w:rsidR="00BE138A" w:rsidRPr="00BE138A" w:rsidRDefault="00BE138A" w:rsidP="00BE138A">
            <w:pPr>
              <w:rPr>
                <w:rFonts w:cs="Calibri"/>
                <w:sz w:val="24"/>
              </w:rPr>
            </w:pPr>
            <w:r w:rsidRPr="00BE138A">
              <w:rPr>
                <w:rFonts w:cs="Calibri"/>
                <w:sz w:val="24"/>
              </w:rPr>
              <w:t>9</w:t>
            </w:r>
          </w:p>
        </w:tc>
        <w:tc>
          <w:tcPr>
            <w:tcW w:w="1029" w:type="dxa"/>
            <w:noWrap/>
            <w:hideMark/>
          </w:tcPr>
          <w:p w:rsidR="00BE138A" w:rsidRPr="00BE138A" w:rsidRDefault="00BE138A" w:rsidP="00BE138A">
            <w:pPr>
              <w:rPr>
                <w:rFonts w:cs="Calibri"/>
                <w:sz w:val="24"/>
              </w:rPr>
            </w:pPr>
            <w:r w:rsidRPr="00BE138A">
              <w:rPr>
                <w:rFonts w:cs="Calibri"/>
                <w:sz w:val="24"/>
              </w:rPr>
              <w:t>8</w:t>
            </w:r>
          </w:p>
        </w:tc>
      </w:tr>
      <w:tr w:rsidR="00BE138A" w:rsidRPr="00BE138A" w:rsidTr="00BE138A">
        <w:trPr>
          <w:trHeight w:val="300"/>
        </w:trPr>
        <w:tc>
          <w:tcPr>
            <w:tcW w:w="960" w:type="dxa"/>
            <w:noWrap/>
            <w:hideMark/>
          </w:tcPr>
          <w:p w:rsidR="00BE138A" w:rsidRPr="00BE138A" w:rsidRDefault="00BE138A" w:rsidP="00BE138A">
            <w:pPr>
              <w:rPr>
                <w:rFonts w:cs="Calibri"/>
                <w:sz w:val="24"/>
              </w:rPr>
            </w:pPr>
            <w:r w:rsidRPr="00BE138A">
              <w:rPr>
                <w:rFonts w:cs="Calibri"/>
                <w:sz w:val="24"/>
              </w:rPr>
              <w:t>4</w:t>
            </w:r>
          </w:p>
        </w:tc>
        <w:tc>
          <w:tcPr>
            <w:tcW w:w="1029" w:type="dxa"/>
            <w:noWrap/>
            <w:hideMark/>
          </w:tcPr>
          <w:p w:rsidR="00BE138A" w:rsidRPr="00BE138A" w:rsidRDefault="00BE138A" w:rsidP="00BE138A">
            <w:pPr>
              <w:rPr>
                <w:rFonts w:cs="Calibri"/>
                <w:sz w:val="24"/>
              </w:rPr>
            </w:pPr>
            <w:r w:rsidRPr="00BE138A">
              <w:rPr>
                <w:rFonts w:cs="Calibri"/>
                <w:sz w:val="24"/>
              </w:rPr>
              <w:t>9</w:t>
            </w:r>
          </w:p>
        </w:tc>
      </w:tr>
      <w:tr w:rsidR="00BE138A" w:rsidRPr="00BE138A" w:rsidTr="00BE138A">
        <w:trPr>
          <w:trHeight w:val="300"/>
        </w:trPr>
        <w:tc>
          <w:tcPr>
            <w:tcW w:w="960" w:type="dxa"/>
            <w:noWrap/>
            <w:hideMark/>
          </w:tcPr>
          <w:p w:rsidR="00BE138A" w:rsidRPr="00BE138A" w:rsidRDefault="00BE138A" w:rsidP="00BE138A">
            <w:pPr>
              <w:rPr>
                <w:rFonts w:cs="Calibri"/>
                <w:sz w:val="24"/>
              </w:rPr>
            </w:pPr>
            <w:r w:rsidRPr="00BE138A">
              <w:rPr>
                <w:rFonts w:cs="Calibri"/>
                <w:sz w:val="24"/>
              </w:rPr>
              <w:t>10</w:t>
            </w:r>
          </w:p>
        </w:tc>
        <w:tc>
          <w:tcPr>
            <w:tcW w:w="1029" w:type="dxa"/>
            <w:noWrap/>
            <w:hideMark/>
          </w:tcPr>
          <w:p w:rsidR="00BE138A" w:rsidRPr="00BE138A" w:rsidRDefault="00BE138A" w:rsidP="00BE138A">
            <w:pPr>
              <w:rPr>
                <w:rFonts w:cs="Calibri"/>
                <w:sz w:val="24"/>
              </w:rPr>
            </w:pPr>
            <w:r w:rsidRPr="00BE138A">
              <w:rPr>
                <w:rFonts w:cs="Calibri"/>
                <w:sz w:val="24"/>
              </w:rPr>
              <w:t>8</w:t>
            </w:r>
          </w:p>
        </w:tc>
      </w:tr>
      <w:tr w:rsidR="00BE138A" w:rsidRPr="00BE138A" w:rsidTr="00BE138A">
        <w:trPr>
          <w:trHeight w:val="300"/>
        </w:trPr>
        <w:tc>
          <w:tcPr>
            <w:tcW w:w="960" w:type="dxa"/>
            <w:noWrap/>
            <w:hideMark/>
          </w:tcPr>
          <w:p w:rsidR="00BE138A" w:rsidRPr="00BE138A" w:rsidRDefault="00BE138A" w:rsidP="00BE138A">
            <w:pPr>
              <w:rPr>
                <w:rFonts w:cs="Calibri"/>
                <w:sz w:val="24"/>
              </w:rPr>
            </w:pPr>
            <w:r w:rsidRPr="00BE138A">
              <w:rPr>
                <w:rFonts w:cs="Calibri"/>
                <w:sz w:val="24"/>
              </w:rPr>
              <w:lastRenderedPageBreak/>
              <w:t>8</w:t>
            </w:r>
          </w:p>
        </w:tc>
        <w:tc>
          <w:tcPr>
            <w:tcW w:w="1029" w:type="dxa"/>
            <w:noWrap/>
            <w:hideMark/>
          </w:tcPr>
          <w:p w:rsidR="00BE138A" w:rsidRPr="00BE138A" w:rsidRDefault="00BE138A" w:rsidP="00BE138A">
            <w:pPr>
              <w:rPr>
                <w:rFonts w:cs="Calibri"/>
                <w:sz w:val="24"/>
              </w:rPr>
            </w:pPr>
            <w:r w:rsidRPr="00BE138A">
              <w:rPr>
                <w:rFonts w:cs="Calibri"/>
                <w:sz w:val="24"/>
              </w:rPr>
              <w:t>9</w:t>
            </w:r>
          </w:p>
        </w:tc>
      </w:tr>
      <w:tr w:rsidR="00BE138A" w:rsidRPr="00BE138A" w:rsidTr="00BE138A">
        <w:trPr>
          <w:trHeight w:val="315"/>
        </w:trPr>
        <w:tc>
          <w:tcPr>
            <w:tcW w:w="960" w:type="dxa"/>
            <w:noWrap/>
            <w:hideMark/>
          </w:tcPr>
          <w:p w:rsidR="00BE138A" w:rsidRPr="00BE138A" w:rsidRDefault="00BE138A" w:rsidP="00BE138A">
            <w:pPr>
              <w:rPr>
                <w:rFonts w:cs="Calibri"/>
                <w:sz w:val="24"/>
              </w:rPr>
            </w:pPr>
            <w:r w:rsidRPr="00BE138A">
              <w:rPr>
                <w:rFonts w:cs="Calibri"/>
                <w:sz w:val="24"/>
              </w:rPr>
              <w:t>6</w:t>
            </w:r>
          </w:p>
        </w:tc>
        <w:tc>
          <w:tcPr>
            <w:tcW w:w="1029" w:type="dxa"/>
            <w:noWrap/>
            <w:hideMark/>
          </w:tcPr>
          <w:p w:rsidR="00BE138A" w:rsidRPr="00BE138A" w:rsidRDefault="00BE138A" w:rsidP="00BE138A">
            <w:pPr>
              <w:rPr>
                <w:rFonts w:cs="Calibri"/>
                <w:sz w:val="24"/>
              </w:rPr>
            </w:pPr>
            <w:r w:rsidRPr="00BE138A">
              <w:rPr>
                <w:rFonts w:cs="Calibri"/>
                <w:sz w:val="24"/>
              </w:rPr>
              <w:t>4</w:t>
            </w:r>
          </w:p>
        </w:tc>
      </w:tr>
    </w:tbl>
    <w:p w:rsidR="00BE138A" w:rsidRDefault="00BE138A" w:rsidP="00DF3459">
      <w:pPr>
        <w:rPr>
          <w:rFonts w:ascii="Calibri" w:hAnsi="Calibri" w:cs="Calibri"/>
          <w:color w:val="auto"/>
          <w:sz w:val="24"/>
        </w:rPr>
      </w:pPr>
      <w:r>
        <w:rPr>
          <w:rFonts w:ascii="Calibri" w:hAnsi="Calibri" w:cs="Calibri"/>
          <w:color w:val="auto"/>
          <w:sz w:val="24"/>
        </w:rPr>
        <w:t xml:space="preserve">The test used to find out the whether the null hypothesis, there is no difference in day errors or night errors, can be accepted or not was a </w:t>
      </w:r>
      <w:r w:rsidRPr="00BE138A">
        <w:rPr>
          <w:rFonts w:ascii="Calibri" w:hAnsi="Calibri" w:cs="Calibri"/>
          <w:color w:val="auto"/>
          <w:sz w:val="24"/>
        </w:rPr>
        <w:t>T-Test Paired Two-Sample for Means</w:t>
      </w:r>
      <w:r>
        <w:rPr>
          <w:rFonts w:ascii="Calibri" w:hAnsi="Calibri" w:cs="Calibri"/>
          <w:color w:val="auto"/>
          <w:sz w:val="24"/>
        </w:rPr>
        <w:t>. The results of this test were as follows:</w:t>
      </w:r>
    </w:p>
    <w:tbl>
      <w:tblPr>
        <w:tblStyle w:val="TableGrid"/>
        <w:tblW w:w="0" w:type="auto"/>
        <w:tblInd w:w="-5" w:type="dxa"/>
        <w:tblLook w:val="04A0" w:firstRow="1" w:lastRow="0" w:firstColumn="1" w:lastColumn="0" w:noHBand="0" w:noVBand="1"/>
      </w:tblPr>
      <w:tblGrid>
        <w:gridCol w:w="4880"/>
        <w:gridCol w:w="797"/>
        <w:gridCol w:w="960"/>
      </w:tblGrid>
      <w:tr w:rsidR="00BE138A" w:rsidRPr="00BE138A" w:rsidTr="00BE138A">
        <w:trPr>
          <w:trHeight w:val="300"/>
        </w:trPr>
        <w:tc>
          <w:tcPr>
            <w:tcW w:w="5360" w:type="dxa"/>
            <w:gridSpan w:val="2"/>
            <w:noWrap/>
            <w:hideMark/>
          </w:tcPr>
          <w:p w:rsidR="00BE138A" w:rsidRPr="00BE138A" w:rsidRDefault="00BE138A">
            <w:pPr>
              <w:rPr>
                <w:rFonts w:cs="Calibri"/>
                <w:sz w:val="24"/>
              </w:rPr>
            </w:pPr>
            <w:r w:rsidRPr="00BE138A">
              <w:rPr>
                <w:rFonts w:cs="Calibri"/>
                <w:sz w:val="24"/>
              </w:rPr>
              <w:t>t-Test: Paired Two Sample for Means</w:t>
            </w:r>
          </w:p>
        </w:tc>
        <w:tc>
          <w:tcPr>
            <w:tcW w:w="960" w:type="dxa"/>
            <w:noWrap/>
            <w:hideMark/>
          </w:tcPr>
          <w:p w:rsidR="00BE138A" w:rsidRPr="00BE138A" w:rsidRDefault="00BE138A">
            <w:pPr>
              <w:rPr>
                <w:rFonts w:cs="Calibri"/>
                <w:sz w:val="24"/>
              </w:rPr>
            </w:pPr>
          </w:p>
        </w:tc>
      </w:tr>
      <w:tr w:rsidR="00BE138A" w:rsidRPr="00BE138A" w:rsidTr="00BE138A">
        <w:trPr>
          <w:trHeight w:val="315"/>
        </w:trPr>
        <w:tc>
          <w:tcPr>
            <w:tcW w:w="4880" w:type="dxa"/>
            <w:noWrap/>
            <w:hideMark/>
          </w:tcPr>
          <w:p w:rsidR="00BE138A" w:rsidRPr="00BE138A" w:rsidRDefault="00BE138A">
            <w:pPr>
              <w:rPr>
                <w:rFonts w:cs="Calibri"/>
                <w:sz w:val="24"/>
              </w:rPr>
            </w:pPr>
          </w:p>
        </w:tc>
        <w:tc>
          <w:tcPr>
            <w:tcW w:w="480" w:type="dxa"/>
            <w:noWrap/>
            <w:hideMark/>
          </w:tcPr>
          <w:p w:rsidR="00BE138A" w:rsidRPr="00BE138A" w:rsidRDefault="00BE138A">
            <w:pPr>
              <w:rPr>
                <w:rFonts w:cs="Calibri"/>
                <w:sz w:val="24"/>
              </w:rPr>
            </w:pPr>
          </w:p>
        </w:tc>
        <w:tc>
          <w:tcPr>
            <w:tcW w:w="960" w:type="dxa"/>
            <w:noWrap/>
            <w:hideMark/>
          </w:tcPr>
          <w:p w:rsidR="00BE138A" w:rsidRPr="00BE138A" w:rsidRDefault="00BE138A">
            <w:pPr>
              <w:rPr>
                <w:rFonts w:cs="Calibri"/>
                <w:sz w:val="24"/>
              </w:rPr>
            </w:pPr>
          </w:p>
        </w:tc>
      </w:tr>
      <w:tr w:rsidR="00BE138A" w:rsidRPr="00BE138A" w:rsidTr="00BE138A">
        <w:trPr>
          <w:trHeight w:val="300"/>
        </w:trPr>
        <w:tc>
          <w:tcPr>
            <w:tcW w:w="4880" w:type="dxa"/>
            <w:noWrap/>
            <w:hideMark/>
          </w:tcPr>
          <w:p w:rsidR="00BE138A" w:rsidRPr="00BE138A" w:rsidRDefault="00BE138A" w:rsidP="00BE138A">
            <w:pPr>
              <w:rPr>
                <w:rFonts w:cs="Calibri"/>
                <w:i/>
                <w:iCs/>
                <w:sz w:val="24"/>
              </w:rPr>
            </w:pPr>
            <w:r w:rsidRPr="00BE138A">
              <w:rPr>
                <w:rFonts w:cs="Calibri"/>
                <w:i/>
                <w:iCs/>
                <w:sz w:val="24"/>
              </w:rPr>
              <w:t> </w:t>
            </w:r>
          </w:p>
        </w:tc>
        <w:tc>
          <w:tcPr>
            <w:tcW w:w="480" w:type="dxa"/>
            <w:noWrap/>
            <w:hideMark/>
          </w:tcPr>
          <w:p w:rsidR="00BE138A" w:rsidRPr="00BE138A" w:rsidRDefault="00BE138A" w:rsidP="00BE138A">
            <w:pPr>
              <w:rPr>
                <w:rFonts w:cs="Calibri"/>
                <w:i/>
                <w:iCs/>
                <w:sz w:val="24"/>
              </w:rPr>
            </w:pPr>
            <w:r w:rsidRPr="00BE138A">
              <w:rPr>
                <w:rFonts w:cs="Calibri"/>
                <w:i/>
                <w:iCs/>
                <w:sz w:val="24"/>
              </w:rPr>
              <w:t>Errors</w:t>
            </w:r>
            <w:r>
              <w:rPr>
                <w:rFonts w:cs="Calibri"/>
                <w:i/>
                <w:iCs/>
                <w:sz w:val="24"/>
              </w:rPr>
              <w:t xml:space="preserve"> </w:t>
            </w:r>
            <w:r w:rsidRPr="00BE138A">
              <w:rPr>
                <w:rFonts w:cs="Calibri"/>
                <w:i/>
                <w:iCs/>
                <w:sz w:val="24"/>
              </w:rPr>
              <w:t>day</w:t>
            </w:r>
          </w:p>
        </w:tc>
        <w:tc>
          <w:tcPr>
            <w:tcW w:w="960" w:type="dxa"/>
            <w:noWrap/>
            <w:hideMark/>
          </w:tcPr>
          <w:p w:rsidR="00BE138A" w:rsidRPr="00BE138A" w:rsidRDefault="00BE138A" w:rsidP="00BE138A">
            <w:pPr>
              <w:rPr>
                <w:rFonts w:cs="Calibri"/>
                <w:i/>
                <w:iCs/>
                <w:sz w:val="24"/>
              </w:rPr>
            </w:pPr>
            <w:r w:rsidRPr="00BE138A">
              <w:rPr>
                <w:rFonts w:cs="Calibri"/>
                <w:i/>
                <w:iCs/>
                <w:sz w:val="24"/>
              </w:rPr>
              <w:t>Errors</w:t>
            </w:r>
            <w:r>
              <w:rPr>
                <w:rFonts w:cs="Calibri"/>
                <w:i/>
                <w:iCs/>
                <w:sz w:val="24"/>
              </w:rPr>
              <w:t xml:space="preserve"> </w:t>
            </w:r>
            <w:r w:rsidRPr="00BE138A">
              <w:rPr>
                <w:rFonts w:cs="Calibri"/>
                <w:i/>
                <w:iCs/>
                <w:sz w:val="24"/>
              </w:rPr>
              <w:t>night</w:t>
            </w: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Mean</w:t>
            </w:r>
          </w:p>
        </w:tc>
        <w:tc>
          <w:tcPr>
            <w:tcW w:w="480" w:type="dxa"/>
            <w:noWrap/>
            <w:hideMark/>
          </w:tcPr>
          <w:p w:rsidR="00BE138A" w:rsidRPr="00BE138A" w:rsidRDefault="00BE138A" w:rsidP="00BE138A">
            <w:pPr>
              <w:rPr>
                <w:rFonts w:cs="Calibri"/>
                <w:sz w:val="24"/>
              </w:rPr>
            </w:pPr>
            <w:r w:rsidRPr="00BE138A">
              <w:rPr>
                <w:rFonts w:cs="Calibri"/>
                <w:sz w:val="24"/>
              </w:rPr>
              <w:t>7.40</w:t>
            </w:r>
          </w:p>
        </w:tc>
        <w:tc>
          <w:tcPr>
            <w:tcW w:w="960" w:type="dxa"/>
            <w:noWrap/>
            <w:hideMark/>
          </w:tcPr>
          <w:p w:rsidR="00BE138A" w:rsidRPr="00BE138A" w:rsidRDefault="00BE138A" w:rsidP="00BE138A">
            <w:pPr>
              <w:rPr>
                <w:rFonts w:cs="Calibri"/>
                <w:sz w:val="24"/>
              </w:rPr>
            </w:pPr>
            <w:r w:rsidRPr="00BE138A">
              <w:rPr>
                <w:rFonts w:cs="Calibri"/>
                <w:sz w:val="24"/>
              </w:rPr>
              <w:t>7.30</w:t>
            </w: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Variance</w:t>
            </w:r>
          </w:p>
        </w:tc>
        <w:tc>
          <w:tcPr>
            <w:tcW w:w="480" w:type="dxa"/>
            <w:noWrap/>
            <w:hideMark/>
          </w:tcPr>
          <w:p w:rsidR="00BE138A" w:rsidRPr="00BE138A" w:rsidRDefault="00BE138A" w:rsidP="00BE138A">
            <w:pPr>
              <w:rPr>
                <w:rFonts w:cs="Calibri"/>
                <w:sz w:val="24"/>
              </w:rPr>
            </w:pPr>
            <w:r w:rsidRPr="00BE138A">
              <w:rPr>
                <w:rFonts w:cs="Calibri"/>
                <w:sz w:val="24"/>
              </w:rPr>
              <w:t>2.93</w:t>
            </w:r>
          </w:p>
        </w:tc>
        <w:tc>
          <w:tcPr>
            <w:tcW w:w="960" w:type="dxa"/>
            <w:noWrap/>
            <w:hideMark/>
          </w:tcPr>
          <w:p w:rsidR="00BE138A" w:rsidRPr="00BE138A" w:rsidRDefault="00BE138A" w:rsidP="00BE138A">
            <w:pPr>
              <w:rPr>
                <w:rFonts w:cs="Calibri"/>
                <w:sz w:val="24"/>
              </w:rPr>
            </w:pPr>
            <w:r w:rsidRPr="00BE138A">
              <w:rPr>
                <w:rFonts w:cs="Calibri"/>
                <w:sz w:val="24"/>
              </w:rPr>
              <w:t>4.46</w:t>
            </w: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Observations</w:t>
            </w:r>
          </w:p>
        </w:tc>
        <w:tc>
          <w:tcPr>
            <w:tcW w:w="480" w:type="dxa"/>
            <w:noWrap/>
            <w:hideMark/>
          </w:tcPr>
          <w:p w:rsidR="00BE138A" w:rsidRPr="00BE138A" w:rsidRDefault="00BE138A" w:rsidP="00BE138A">
            <w:pPr>
              <w:rPr>
                <w:rFonts w:cs="Calibri"/>
                <w:sz w:val="24"/>
              </w:rPr>
            </w:pPr>
            <w:r w:rsidRPr="00BE138A">
              <w:rPr>
                <w:rFonts w:cs="Calibri"/>
                <w:sz w:val="24"/>
              </w:rPr>
              <w:t>10.00</w:t>
            </w:r>
          </w:p>
        </w:tc>
        <w:tc>
          <w:tcPr>
            <w:tcW w:w="960" w:type="dxa"/>
            <w:noWrap/>
            <w:hideMark/>
          </w:tcPr>
          <w:p w:rsidR="00BE138A" w:rsidRPr="00BE138A" w:rsidRDefault="00BE138A" w:rsidP="00BE138A">
            <w:pPr>
              <w:rPr>
                <w:rFonts w:cs="Calibri"/>
                <w:sz w:val="24"/>
              </w:rPr>
            </w:pPr>
            <w:r w:rsidRPr="00BE138A">
              <w:rPr>
                <w:rFonts w:cs="Calibri"/>
                <w:sz w:val="24"/>
              </w:rPr>
              <w:t>10.00</w:t>
            </w: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Pearson Correlation</w:t>
            </w:r>
          </w:p>
        </w:tc>
        <w:tc>
          <w:tcPr>
            <w:tcW w:w="480" w:type="dxa"/>
            <w:noWrap/>
            <w:hideMark/>
          </w:tcPr>
          <w:p w:rsidR="00BE138A" w:rsidRPr="00BE138A" w:rsidRDefault="00BE138A" w:rsidP="00BE138A">
            <w:pPr>
              <w:rPr>
                <w:rFonts w:cs="Calibri"/>
                <w:sz w:val="24"/>
              </w:rPr>
            </w:pPr>
            <w:r w:rsidRPr="00BE138A">
              <w:rPr>
                <w:rFonts w:cs="Calibri"/>
                <w:sz w:val="24"/>
              </w:rPr>
              <w:t>0.02</w:t>
            </w:r>
          </w:p>
        </w:tc>
        <w:tc>
          <w:tcPr>
            <w:tcW w:w="960" w:type="dxa"/>
            <w:noWrap/>
            <w:hideMark/>
          </w:tcPr>
          <w:p w:rsidR="00BE138A" w:rsidRPr="00BE138A" w:rsidRDefault="00BE138A" w:rsidP="00BE138A">
            <w:pPr>
              <w:rPr>
                <w:rFonts w:cs="Calibri"/>
                <w:sz w:val="24"/>
              </w:rPr>
            </w:pPr>
          </w:p>
        </w:tc>
      </w:tr>
      <w:tr w:rsidR="00BE138A" w:rsidRPr="00BE138A" w:rsidTr="00BE138A">
        <w:trPr>
          <w:trHeight w:val="315"/>
        </w:trPr>
        <w:tc>
          <w:tcPr>
            <w:tcW w:w="4880" w:type="dxa"/>
            <w:noWrap/>
            <w:hideMark/>
          </w:tcPr>
          <w:p w:rsidR="00BE138A" w:rsidRPr="00BE138A" w:rsidRDefault="00BE138A">
            <w:pPr>
              <w:rPr>
                <w:rFonts w:cs="Calibri"/>
                <w:sz w:val="24"/>
              </w:rPr>
            </w:pPr>
            <w:r w:rsidRPr="00BE138A">
              <w:rPr>
                <w:rFonts w:cs="Calibri"/>
                <w:sz w:val="24"/>
              </w:rPr>
              <w:t>Hypothesized Mean Difference</w:t>
            </w:r>
          </w:p>
        </w:tc>
        <w:tc>
          <w:tcPr>
            <w:tcW w:w="480" w:type="dxa"/>
            <w:noWrap/>
            <w:hideMark/>
          </w:tcPr>
          <w:p w:rsidR="00BE138A" w:rsidRPr="00BE138A" w:rsidRDefault="00BE138A" w:rsidP="00BE138A">
            <w:pPr>
              <w:rPr>
                <w:rFonts w:cs="Calibri"/>
                <w:sz w:val="24"/>
              </w:rPr>
            </w:pPr>
            <w:r w:rsidRPr="00BE138A">
              <w:rPr>
                <w:rFonts w:cs="Calibri"/>
                <w:sz w:val="24"/>
              </w:rPr>
              <w:t>0.00</w:t>
            </w:r>
          </w:p>
        </w:tc>
        <w:tc>
          <w:tcPr>
            <w:tcW w:w="960" w:type="dxa"/>
            <w:noWrap/>
            <w:hideMark/>
          </w:tcPr>
          <w:p w:rsidR="00BE138A" w:rsidRPr="00BE138A" w:rsidRDefault="00BE138A" w:rsidP="00BE138A">
            <w:pPr>
              <w:rPr>
                <w:rFonts w:cs="Calibri"/>
                <w:sz w:val="24"/>
              </w:rPr>
            </w:pPr>
          </w:p>
        </w:tc>
      </w:tr>
      <w:tr w:rsidR="00BE138A" w:rsidRPr="00BE138A" w:rsidTr="00BE138A">
        <w:trPr>
          <w:trHeight w:val="300"/>
        </w:trPr>
        <w:tc>
          <w:tcPr>
            <w:tcW w:w="4880" w:type="dxa"/>
            <w:noWrap/>
            <w:hideMark/>
          </w:tcPr>
          <w:p w:rsidR="00BE138A" w:rsidRPr="00BE138A" w:rsidRDefault="00BE138A">
            <w:pPr>
              <w:rPr>
                <w:rFonts w:cs="Calibri"/>
                <w:sz w:val="24"/>
              </w:rPr>
            </w:pPr>
            <w:proofErr w:type="spellStart"/>
            <w:r w:rsidRPr="00BE138A">
              <w:rPr>
                <w:rFonts w:cs="Calibri"/>
                <w:sz w:val="24"/>
              </w:rPr>
              <w:t>df</w:t>
            </w:r>
            <w:proofErr w:type="spellEnd"/>
          </w:p>
        </w:tc>
        <w:tc>
          <w:tcPr>
            <w:tcW w:w="480" w:type="dxa"/>
            <w:noWrap/>
            <w:hideMark/>
          </w:tcPr>
          <w:p w:rsidR="00BE138A" w:rsidRPr="00BE138A" w:rsidRDefault="00BE138A" w:rsidP="00BE138A">
            <w:pPr>
              <w:rPr>
                <w:rFonts w:cs="Calibri"/>
                <w:sz w:val="24"/>
              </w:rPr>
            </w:pPr>
            <w:r w:rsidRPr="00BE138A">
              <w:rPr>
                <w:rFonts w:cs="Calibri"/>
                <w:sz w:val="24"/>
              </w:rPr>
              <w:t>9.00</w:t>
            </w:r>
          </w:p>
        </w:tc>
        <w:tc>
          <w:tcPr>
            <w:tcW w:w="960" w:type="dxa"/>
            <w:noWrap/>
            <w:hideMark/>
          </w:tcPr>
          <w:p w:rsidR="00BE138A" w:rsidRPr="00BE138A" w:rsidRDefault="00BE138A" w:rsidP="00BE138A">
            <w:pPr>
              <w:rPr>
                <w:rFonts w:cs="Calibri"/>
                <w:sz w:val="24"/>
              </w:rPr>
            </w:pP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t Stat</w:t>
            </w:r>
          </w:p>
        </w:tc>
        <w:tc>
          <w:tcPr>
            <w:tcW w:w="480" w:type="dxa"/>
            <w:noWrap/>
            <w:hideMark/>
          </w:tcPr>
          <w:p w:rsidR="00BE138A" w:rsidRPr="00BE138A" w:rsidRDefault="00BE138A" w:rsidP="00BE138A">
            <w:pPr>
              <w:rPr>
                <w:rFonts w:cs="Calibri"/>
                <w:sz w:val="24"/>
              </w:rPr>
            </w:pPr>
            <w:r w:rsidRPr="00BE138A">
              <w:rPr>
                <w:rFonts w:cs="Calibri"/>
                <w:sz w:val="24"/>
              </w:rPr>
              <w:t>0.12</w:t>
            </w:r>
          </w:p>
        </w:tc>
        <w:tc>
          <w:tcPr>
            <w:tcW w:w="960" w:type="dxa"/>
            <w:noWrap/>
            <w:hideMark/>
          </w:tcPr>
          <w:p w:rsidR="00BE138A" w:rsidRPr="00BE138A" w:rsidRDefault="00BE138A" w:rsidP="00BE138A">
            <w:pPr>
              <w:rPr>
                <w:rFonts w:cs="Calibri"/>
                <w:sz w:val="24"/>
              </w:rPr>
            </w:pP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P(T&lt;=t) one-tail</w:t>
            </w:r>
          </w:p>
        </w:tc>
        <w:tc>
          <w:tcPr>
            <w:tcW w:w="480" w:type="dxa"/>
            <w:noWrap/>
            <w:hideMark/>
          </w:tcPr>
          <w:p w:rsidR="00BE138A" w:rsidRPr="00BE138A" w:rsidRDefault="00BE138A" w:rsidP="00BE138A">
            <w:pPr>
              <w:rPr>
                <w:rFonts w:cs="Calibri"/>
                <w:sz w:val="24"/>
              </w:rPr>
            </w:pPr>
            <w:r w:rsidRPr="00BE138A">
              <w:rPr>
                <w:rFonts w:cs="Calibri"/>
                <w:sz w:val="24"/>
              </w:rPr>
              <w:t>0.45</w:t>
            </w:r>
          </w:p>
        </w:tc>
        <w:tc>
          <w:tcPr>
            <w:tcW w:w="960" w:type="dxa"/>
            <w:noWrap/>
            <w:hideMark/>
          </w:tcPr>
          <w:p w:rsidR="00BE138A" w:rsidRPr="00BE138A" w:rsidRDefault="00BE138A" w:rsidP="00BE138A">
            <w:pPr>
              <w:rPr>
                <w:rFonts w:cs="Calibri"/>
                <w:sz w:val="24"/>
              </w:rPr>
            </w:pP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t Critical one-tail</w:t>
            </w:r>
          </w:p>
        </w:tc>
        <w:tc>
          <w:tcPr>
            <w:tcW w:w="480" w:type="dxa"/>
            <w:noWrap/>
            <w:hideMark/>
          </w:tcPr>
          <w:p w:rsidR="00BE138A" w:rsidRPr="00BE138A" w:rsidRDefault="00BE138A" w:rsidP="00BE138A">
            <w:pPr>
              <w:rPr>
                <w:rFonts w:cs="Calibri"/>
                <w:sz w:val="24"/>
              </w:rPr>
            </w:pPr>
            <w:r w:rsidRPr="00BE138A">
              <w:rPr>
                <w:rFonts w:cs="Calibri"/>
                <w:sz w:val="24"/>
              </w:rPr>
              <w:t>1.83</w:t>
            </w:r>
          </w:p>
        </w:tc>
        <w:tc>
          <w:tcPr>
            <w:tcW w:w="960" w:type="dxa"/>
            <w:noWrap/>
            <w:hideMark/>
          </w:tcPr>
          <w:p w:rsidR="00BE138A" w:rsidRPr="00BE138A" w:rsidRDefault="00BE138A" w:rsidP="00BE138A">
            <w:pPr>
              <w:rPr>
                <w:rFonts w:cs="Calibri"/>
                <w:sz w:val="24"/>
              </w:rPr>
            </w:pPr>
          </w:p>
        </w:tc>
      </w:tr>
      <w:tr w:rsidR="00BE138A" w:rsidRPr="00BE138A" w:rsidTr="00BE138A">
        <w:trPr>
          <w:trHeight w:val="300"/>
        </w:trPr>
        <w:tc>
          <w:tcPr>
            <w:tcW w:w="4880" w:type="dxa"/>
            <w:noWrap/>
            <w:hideMark/>
          </w:tcPr>
          <w:p w:rsidR="00BE138A" w:rsidRPr="00BE138A" w:rsidRDefault="00BE138A">
            <w:pPr>
              <w:rPr>
                <w:rFonts w:cs="Calibri"/>
                <w:sz w:val="24"/>
              </w:rPr>
            </w:pPr>
            <w:r w:rsidRPr="00BE138A">
              <w:rPr>
                <w:rFonts w:cs="Calibri"/>
                <w:sz w:val="24"/>
              </w:rPr>
              <w:t>P(T&lt;=t) two-tail</w:t>
            </w:r>
          </w:p>
        </w:tc>
        <w:tc>
          <w:tcPr>
            <w:tcW w:w="480" w:type="dxa"/>
            <w:noWrap/>
            <w:hideMark/>
          </w:tcPr>
          <w:p w:rsidR="00BE138A" w:rsidRPr="00BE138A" w:rsidRDefault="00BE138A" w:rsidP="00BE138A">
            <w:pPr>
              <w:rPr>
                <w:rFonts w:cs="Calibri"/>
                <w:sz w:val="24"/>
              </w:rPr>
            </w:pPr>
            <w:r w:rsidRPr="00BE138A">
              <w:rPr>
                <w:rFonts w:cs="Calibri"/>
                <w:sz w:val="24"/>
              </w:rPr>
              <w:t>0.91</w:t>
            </w:r>
          </w:p>
        </w:tc>
        <w:tc>
          <w:tcPr>
            <w:tcW w:w="960" w:type="dxa"/>
            <w:noWrap/>
            <w:hideMark/>
          </w:tcPr>
          <w:p w:rsidR="00BE138A" w:rsidRPr="00BE138A" w:rsidRDefault="00BE138A" w:rsidP="00BE138A">
            <w:pPr>
              <w:rPr>
                <w:rFonts w:cs="Calibri"/>
                <w:sz w:val="24"/>
              </w:rPr>
            </w:pPr>
          </w:p>
        </w:tc>
      </w:tr>
      <w:tr w:rsidR="00BE138A" w:rsidRPr="00BE138A" w:rsidTr="00BE138A">
        <w:trPr>
          <w:trHeight w:val="315"/>
        </w:trPr>
        <w:tc>
          <w:tcPr>
            <w:tcW w:w="4880" w:type="dxa"/>
            <w:noWrap/>
            <w:hideMark/>
          </w:tcPr>
          <w:p w:rsidR="00BE138A" w:rsidRPr="00BE138A" w:rsidRDefault="00BE138A">
            <w:pPr>
              <w:rPr>
                <w:rFonts w:cs="Calibri"/>
                <w:sz w:val="24"/>
              </w:rPr>
            </w:pPr>
            <w:r w:rsidRPr="00BE138A">
              <w:rPr>
                <w:rFonts w:cs="Calibri"/>
                <w:sz w:val="24"/>
              </w:rPr>
              <w:t>t Critical two-tail</w:t>
            </w:r>
          </w:p>
        </w:tc>
        <w:tc>
          <w:tcPr>
            <w:tcW w:w="480" w:type="dxa"/>
            <w:noWrap/>
            <w:hideMark/>
          </w:tcPr>
          <w:p w:rsidR="00BE138A" w:rsidRPr="00BE138A" w:rsidRDefault="00BE138A" w:rsidP="00BE138A">
            <w:pPr>
              <w:rPr>
                <w:rFonts w:cs="Calibri"/>
                <w:sz w:val="24"/>
              </w:rPr>
            </w:pPr>
            <w:r w:rsidRPr="00BE138A">
              <w:rPr>
                <w:rFonts w:cs="Calibri"/>
                <w:sz w:val="24"/>
              </w:rPr>
              <w:t>2.26</w:t>
            </w:r>
          </w:p>
        </w:tc>
        <w:tc>
          <w:tcPr>
            <w:tcW w:w="960" w:type="dxa"/>
            <w:noWrap/>
            <w:hideMark/>
          </w:tcPr>
          <w:p w:rsidR="00BE138A" w:rsidRPr="00BE138A" w:rsidRDefault="00BE138A">
            <w:pPr>
              <w:rPr>
                <w:rFonts w:cs="Calibri"/>
                <w:sz w:val="24"/>
              </w:rPr>
            </w:pPr>
            <w:r w:rsidRPr="00BE138A">
              <w:rPr>
                <w:rFonts w:cs="Calibri"/>
                <w:sz w:val="24"/>
              </w:rPr>
              <w:t> </w:t>
            </w:r>
          </w:p>
        </w:tc>
      </w:tr>
    </w:tbl>
    <w:p w:rsidR="00271547" w:rsidRDefault="00BE138A" w:rsidP="00DF3459">
      <w:pPr>
        <w:rPr>
          <w:rFonts w:ascii="Calibri" w:hAnsi="Calibri" w:cs="Calibri"/>
          <w:color w:val="auto"/>
          <w:sz w:val="24"/>
        </w:rPr>
      </w:pPr>
      <w:r>
        <w:rPr>
          <w:rFonts w:ascii="Calibri" w:hAnsi="Calibri" w:cs="Calibri"/>
          <w:color w:val="auto"/>
          <w:sz w:val="24"/>
        </w:rPr>
        <w:t>Once again, since the P-Value is greater than, the null hypothesis, no difference in errors, must be accepted.</w:t>
      </w:r>
    </w:p>
    <w:p w:rsidR="00BE138A" w:rsidRDefault="00BE138A" w:rsidP="00DF3459">
      <w:pPr>
        <w:rPr>
          <w:rFonts w:ascii="Calibri" w:hAnsi="Calibri" w:cs="Calibri"/>
          <w:b/>
          <w:color w:val="auto"/>
          <w:sz w:val="28"/>
          <w:u w:val="single"/>
        </w:rPr>
      </w:pPr>
      <w:r>
        <w:rPr>
          <w:rFonts w:ascii="Calibri" w:hAnsi="Calibri" w:cs="Calibri"/>
          <w:b/>
          <w:color w:val="auto"/>
          <w:sz w:val="28"/>
          <w:u w:val="single"/>
        </w:rPr>
        <w:t>2.</w:t>
      </w:r>
      <w:r w:rsidR="00430056">
        <w:rPr>
          <w:rFonts w:ascii="Calibri" w:hAnsi="Calibri" w:cs="Calibri"/>
          <w:b/>
          <w:color w:val="auto"/>
          <w:sz w:val="28"/>
          <w:u w:val="single"/>
        </w:rPr>
        <w:t>2</w:t>
      </w:r>
      <w:r>
        <w:rPr>
          <w:rFonts w:ascii="Calibri" w:hAnsi="Calibri" w:cs="Calibri"/>
          <w:b/>
          <w:color w:val="auto"/>
          <w:sz w:val="28"/>
          <w:u w:val="single"/>
        </w:rPr>
        <w:t xml:space="preserve">. </w:t>
      </w:r>
      <w:r w:rsidRPr="00BE138A">
        <w:rPr>
          <w:rFonts w:ascii="Calibri" w:hAnsi="Calibri" w:cs="Calibri"/>
          <w:b/>
          <w:color w:val="auto"/>
          <w:sz w:val="28"/>
          <w:u w:val="single"/>
        </w:rPr>
        <w:t>T-Test: Two-Sample Assuming Unequal Variances</w:t>
      </w:r>
      <w:r>
        <w:rPr>
          <w:rFonts w:ascii="Calibri" w:hAnsi="Calibri" w:cs="Calibri"/>
          <w:b/>
          <w:color w:val="auto"/>
          <w:sz w:val="28"/>
          <w:u w:val="single"/>
        </w:rPr>
        <w:t xml:space="preserve"> Train Service</w:t>
      </w:r>
    </w:p>
    <w:p w:rsidR="00BE138A" w:rsidRDefault="00BE138A" w:rsidP="00DF3459">
      <w:pPr>
        <w:rPr>
          <w:rFonts w:ascii="Calibri" w:hAnsi="Calibri" w:cs="Calibri"/>
          <w:color w:val="auto"/>
          <w:sz w:val="24"/>
        </w:rPr>
      </w:pPr>
      <w:r>
        <w:rPr>
          <w:rFonts w:ascii="Calibri" w:hAnsi="Calibri" w:cs="Calibri"/>
          <w:color w:val="auto"/>
          <w:sz w:val="24"/>
        </w:rPr>
        <w:t>The next set of data was taken on t</w:t>
      </w:r>
      <w:r w:rsidRPr="00BE138A">
        <w:rPr>
          <w:rFonts w:ascii="Calibri" w:hAnsi="Calibri" w:cs="Calibri"/>
          <w:color w:val="auto"/>
          <w:sz w:val="24"/>
        </w:rPr>
        <w:t>wo groups of people</w:t>
      </w:r>
      <w:r w:rsidR="00430056">
        <w:rPr>
          <w:rFonts w:ascii="Calibri" w:hAnsi="Calibri" w:cs="Calibri"/>
          <w:color w:val="auto"/>
          <w:sz w:val="24"/>
        </w:rPr>
        <w:t xml:space="preserve"> who</w:t>
      </w:r>
      <w:r w:rsidRPr="00BE138A">
        <w:rPr>
          <w:rFonts w:ascii="Calibri" w:hAnsi="Calibri" w:cs="Calibri"/>
          <w:color w:val="auto"/>
          <w:sz w:val="24"/>
        </w:rPr>
        <w:t xml:space="preserve"> were asked to rate a new train service on a scale of 0 to 100. It is estimated that </w:t>
      </w:r>
      <w:r w:rsidR="00430056">
        <w:rPr>
          <w:rFonts w:ascii="Calibri" w:hAnsi="Calibri" w:cs="Calibri"/>
          <w:color w:val="auto"/>
          <w:sz w:val="24"/>
        </w:rPr>
        <w:t xml:space="preserve">the group going to </w:t>
      </w:r>
      <w:r w:rsidRPr="00BE138A">
        <w:rPr>
          <w:rFonts w:ascii="Calibri" w:hAnsi="Calibri" w:cs="Calibri"/>
          <w:color w:val="auto"/>
          <w:sz w:val="24"/>
        </w:rPr>
        <w:t xml:space="preserve">Toytown will rate the service higher than </w:t>
      </w:r>
      <w:r w:rsidR="00430056">
        <w:rPr>
          <w:rFonts w:ascii="Calibri" w:hAnsi="Calibri" w:cs="Calibri"/>
          <w:color w:val="auto"/>
          <w:sz w:val="24"/>
        </w:rPr>
        <w:t xml:space="preserve">the group going to </w:t>
      </w:r>
      <w:r w:rsidRPr="00BE138A">
        <w:rPr>
          <w:rFonts w:ascii="Calibri" w:hAnsi="Calibri" w:cs="Calibri"/>
          <w:color w:val="auto"/>
          <w:sz w:val="24"/>
        </w:rPr>
        <w:t>Swansong</w:t>
      </w:r>
      <w:r w:rsidR="00430056">
        <w:rPr>
          <w:rFonts w:ascii="Calibri" w:hAnsi="Calibri" w:cs="Calibri"/>
          <w:color w:val="auto"/>
          <w:sz w:val="24"/>
        </w:rPr>
        <w:t>. The data was as follows:</w:t>
      </w:r>
    </w:p>
    <w:tbl>
      <w:tblPr>
        <w:tblStyle w:val="TableGrid"/>
        <w:tblW w:w="0" w:type="auto"/>
        <w:tblInd w:w="-5" w:type="dxa"/>
        <w:tblLook w:val="04A0" w:firstRow="1" w:lastRow="0" w:firstColumn="1" w:lastColumn="0" w:noHBand="0" w:noVBand="1"/>
      </w:tblPr>
      <w:tblGrid>
        <w:gridCol w:w="1199"/>
        <w:gridCol w:w="960"/>
      </w:tblGrid>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Town</w:t>
            </w:r>
          </w:p>
        </w:tc>
        <w:tc>
          <w:tcPr>
            <w:tcW w:w="960" w:type="dxa"/>
            <w:noWrap/>
            <w:hideMark/>
          </w:tcPr>
          <w:p w:rsidR="00430056" w:rsidRPr="00430056" w:rsidRDefault="00430056">
            <w:pPr>
              <w:rPr>
                <w:rFonts w:cs="Calibri"/>
                <w:sz w:val="24"/>
              </w:rPr>
            </w:pPr>
            <w:r w:rsidRPr="00430056">
              <w:rPr>
                <w:rFonts w:cs="Calibri"/>
                <w:sz w:val="24"/>
              </w:rPr>
              <w:t>rating</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43</w:t>
            </w:r>
          </w:p>
        </w:tc>
      </w:tr>
      <w:tr w:rsidR="00430056" w:rsidRPr="00430056" w:rsidTr="00430056">
        <w:trPr>
          <w:trHeight w:val="315"/>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61</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33</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16</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20</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58</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46</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Toytown</w:t>
            </w:r>
          </w:p>
        </w:tc>
        <w:tc>
          <w:tcPr>
            <w:tcW w:w="960" w:type="dxa"/>
            <w:noWrap/>
            <w:hideMark/>
          </w:tcPr>
          <w:p w:rsidR="00430056" w:rsidRPr="00430056" w:rsidRDefault="00430056" w:rsidP="00430056">
            <w:pPr>
              <w:rPr>
                <w:rFonts w:cs="Calibri"/>
                <w:sz w:val="24"/>
              </w:rPr>
            </w:pPr>
            <w:r w:rsidRPr="00430056">
              <w:rPr>
                <w:rFonts w:cs="Calibri"/>
                <w:sz w:val="24"/>
              </w:rPr>
              <w:t>38</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79</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lastRenderedPageBreak/>
              <w:t>Swansong</w:t>
            </w:r>
          </w:p>
        </w:tc>
        <w:tc>
          <w:tcPr>
            <w:tcW w:w="960" w:type="dxa"/>
            <w:noWrap/>
            <w:hideMark/>
          </w:tcPr>
          <w:p w:rsidR="00430056" w:rsidRPr="00430056" w:rsidRDefault="00430056" w:rsidP="00430056">
            <w:pPr>
              <w:rPr>
                <w:rFonts w:cs="Calibri"/>
                <w:sz w:val="24"/>
              </w:rPr>
            </w:pPr>
            <w:r w:rsidRPr="00430056">
              <w:rPr>
                <w:rFonts w:cs="Calibri"/>
                <w:sz w:val="24"/>
              </w:rPr>
              <w:t>17</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22</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60</w:t>
            </w:r>
          </w:p>
        </w:tc>
      </w:tr>
      <w:tr w:rsidR="00430056" w:rsidRPr="00430056" w:rsidTr="00430056">
        <w:trPr>
          <w:trHeight w:val="315"/>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22</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20</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47</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80</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15</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69</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65</w:t>
            </w:r>
          </w:p>
        </w:tc>
      </w:tr>
      <w:tr w:rsidR="00430056" w:rsidRPr="00430056" w:rsidTr="00430056">
        <w:trPr>
          <w:trHeight w:val="300"/>
        </w:trPr>
        <w:tc>
          <w:tcPr>
            <w:tcW w:w="960" w:type="dxa"/>
            <w:noWrap/>
            <w:hideMark/>
          </w:tcPr>
          <w:p w:rsidR="00430056" w:rsidRPr="00430056" w:rsidRDefault="00430056">
            <w:pPr>
              <w:rPr>
                <w:rFonts w:cs="Calibri"/>
                <w:sz w:val="24"/>
              </w:rPr>
            </w:pPr>
            <w:r w:rsidRPr="00430056">
              <w:rPr>
                <w:rFonts w:cs="Calibri"/>
                <w:sz w:val="24"/>
              </w:rPr>
              <w:t>Swansong</w:t>
            </w:r>
          </w:p>
        </w:tc>
        <w:tc>
          <w:tcPr>
            <w:tcW w:w="960" w:type="dxa"/>
            <w:noWrap/>
            <w:hideMark/>
          </w:tcPr>
          <w:p w:rsidR="00430056" w:rsidRPr="00430056" w:rsidRDefault="00430056" w:rsidP="00430056">
            <w:pPr>
              <w:rPr>
                <w:rFonts w:cs="Calibri"/>
                <w:sz w:val="24"/>
              </w:rPr>
            </w:pPr>
            <w:r w:rsidRPr="00430056">
              <w:rPr>
                <w:rFonts w:cs="Calibri"/>
                <w:sz w:val="24"/>
              </w:rPr>
              <w:t>38</w:t>
            </w:r>
          </w:p>
        </w:tc>
      </w:tr>
    </w:tbl>
    <w:p w:rsidR="00430056" w:rsidRDefault="00430056" w:rsidP="00DF3459">
      <w:pPr>
        <w:rPr>
          <w:rFonts w:ascii="Calibri" w:hAnsi="Calibri" w:cs="Calibri"/>
          <w:color w:val="auto"/>
          <w:sz w:val="24"/>
        </w:rPr>
      </w:pPr>
      <w:r>
        <w:rPr>
          <w:rFonts w:ascii="Calibri" w:hAnsi="Calibri" w:cs="Calibri"/>
          <w:color w:val="auto"/>
          <w:sz w:val="24"/>
        </w:rPr>
        <w:t>Once again, the T-Test assuming unequal variances would have to be used as the group on the Toytown service only totaled eight people, while the Swansong group had twelve people. The test was conducted with the null hypothesis being there is no difference in the service of the trains. The results were as follows:</w:t>
      </w:r>
    </w:p>
    <w:tbl>
      <w:tblPr>
        <w:tblStyle w:val="TableGrid"/>
        <w:tblW w:w="0" w:type="auto"/>
        <w:tblInd w:w="-5" w:type="dxa"/>
        <w:tblLook w:val="04A0" w:firstRow="1" w:lastRow="0" w:firstColumn="1" w:lastColumn="0" w:noHBand="0" w:noVBand="1"/>
      </w:tblPr>
      <w:tblGrid>
        <w:gridCol w:w="5522"/>
        <w:gridCol w:w="1041"/>
        <w:gridCol w:w="2072"/>
      </w:tblGrid>
      <w:tr w:rsidR="00430056" w:rsidRPr="00430056" w:rsidTr="00430056">
        <w:trPr>
          <w:trHeight w:val="300"/>
        </w:trPr>
        <w:tc>
          <w:tcPr>
            <w:tcW w:w="6140" w:type="dxa"/>
            <w:gridSpan w:val="2"/>
            <w:noWrap/>
            <w:hideMark/>
          </w:tcPr>
          <w:p w:rsidR="00430056" w:rsidRPr="00430056" w:rsidRDefault="00430056">
            <w:pPr>
              <w:rPr>
                <w:rFonts w:cs="Calibri"/>
                <w:sz w:val="24"/>
              </w:rPr>
            </w:pPr>
            <w:r w:rsidRPr="00430056">
              <w:rPr>
                <w:rFonts w:cs="Calibri"/>
                <w:sz w:val="24"/>
              </w:rPr>
              <w:t>t-Test: Two-Sample Assuming Unequal Variances</w:t>
            </w:r>
          </w:p>
        </w:tc>
        <w:tc>
          <w:tcPr>
            <w:tcW w:w="2120" w:type="dxa"/>
            <w:noWrap/>
            <w:hideMark/>
          </w:tcPr>
          <w:p w:rsidR="00430056" w:rsidRPr="00430056" w:rsidRDefault="00430056">
            <w:pPr>
              <w:rPr>
                <w:rFonts w:cs="Calibri"/>
                <w:sz w:val="24"/>
              </w:rPr>
            </w:pPr>
          </w:p>
        </w:tc>
      </w:tr>
      <w:tr w:rsidR="00430056" w:rsidRPr="00430056" w:rsidTr="00430056">
        <w:trPr>
          <w:trHeight w:val="315"/>
        </w:trPr>
        <w:tc>
          <w:tcPr>
            <w:tcW w:w="5660" w:type="dxa"/>
            <w:noWrap/>
            <w:hideMark/>
          </w:tcPr>
          <w:p w:rsidR="00430056" w:rsidRPr="00430056" w:rsidRDefault="00430056">
            <w:pPr>
              <w:rPr>
                <w:rFonts w:cs="Calibri"/>
                <w:sz w:val="24"/>
              </w:rPr>
            </w:pPr>
          </w:p>
        </w:tc>
        <w:tc>
          <w:tcPr>
            <w:tcW w:w="480" w:type="dxa"/>
            <w:noWrap/>
            <w:hideMark/>
          </w:tcPr>
          <w:p w:rsidR="00430056" w:rsidRPr="00430056" w:rsidRDefault="00430056">
            <w:pPr>
              <w:rPr>
                <w:rFonts w:cs="Calibri"/>
                <w:sz w:val="24"/>
              </w:rPr>
            </w:pPr>
          </w:p>
        </w:tc>
        <w:tc>
          <w:tcPr>
            <w:tcW w:w="2120" w:type="dxa"/>
            <w:noWrap/>
            <w:hideMark/>
          </w:tcPr>
          <w:p w:rsidR="00430056" w:rsidRPr="00430056" w:rsidRDefault="00430056">
            <w:pPr>
              <w:rPr>
                <w:rFonts w:cs="Calibri"/>
                <w:sz w:val="24"/>
              </w:rPr>
            </w:pPr>
          </w:p>
        </w:tc>
      </w:tr>
      <w:tr w:rsidR="00430056" w:rsidRPr="00430056" w:rsidTr="00430056">
        <w:trPr>
          <w:trHeight w:val="300"/>
        </w:trPr>
        <w:tc>
          <w:tcPr>
            <w:tcW w:w="5660" w:type="dxa"/>
            <w:noWrap/>
            <w:hideMark/>
          </w:tcPr>
          <w:p w:rsidR="00430056" w:rsidRPr="00430056" w:rsidRDefault="00430056" w:rsidP="00430056">
            <w:pPr>
              <w:rPr>
                <w:rFonts w:cs="Calibri"/>
                <w:i/>
                <w:iCs/>
                <w:sz w:val="24"/>
              </w:rPr>
            </w:pPr>
            <w:r w:rsidRPr="00430056">
              <w:rPr>
                <w:rFonts w:cs="Calibri"/>
                <w:i/>
                <w:iCs/>
                <w:sz w:val="24"/>
              </w:rPr>
              <w:t> </w:t>
            </w:r>
          </w:p>
        </w:tc>
        <w:tc>
          <w:tcPr>
            <w:tcW w:w="480" w:type="dxa"/>
            <w:noWrap/>
            <w:hideMark/>
          </w:tcPr>
          <w:p w:rsidR="00430056" w:rsidRPr="00430056" w:rsidRDefault="00430056" w:rsidP="00430056">
            <w:pPr>
              <w:rPr>
                <w:rFonts w:cs="Calibri"/>
                <w:i/>
                <w:iCs/>
                <w:sz w:val="24"/>
              </w:rPr>
            </w:pPr>
            <w:r w:rsidRPr="00430056">
              <w:rPr>
                <w:rFonts w:cs="Calibri"/>
                <w:i/>
                <w:iCs/>
                <w:sz w:val="24"/>
              </w:rPr>
              <w:t>Toytown</w:t>
            </w:r>
          </w:p>
        </w:tc>
        <w:tc>
          <w:tcPr>
            <w:tcW w:w="2120" w:type="dxa"/>
            <w:noWrap/>
            <w:hideMark/>
          </w:tcPr>
          <w:p w:rsidR="00430056" w:rsidRPr="00430056" w:rsidRDefault="00430056" w:rsidP="00430056">
            <w:pPr>
              <w:rPr>
                <w:rFonts w:cs="Calibri"/>
                <w:i/>
                <w:iCs/>
                <w:sz w:val="24"/>
              </w:rPr>
            </w:pPr>
            <w:r w:rsidRPr="00430056">
              <w:rPr>
                <w:rFonts w:cs="Calibri"/>
                <w:i/>
                <w:iCs/>
                <w:sz w:val="24"/>
              </w:rPr>
              <w:t>Swansong</w:t>
            </w: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Mean</w:t>
            </w:r>
          </w:p>
        </w:tc>
        <w:tc>
          <w:tcPr>
            <w:tcW w:w="480" w:type="dxa"/>
            <w:noWrap/>
            <w:hideMark/>
          </w:tcPr>
          <w:p w:rsidR="00430056" w:rsidRPr="00430056" w:rsidRDefault="00430056" w:rsidP="00430056">
            <w:pPr>
              <w:rPr>
                <w:rFonts w:cs="Calibri"/>
                <w:sz w:val="24"/>
              </w:rPr>
            </w:pPr>
            <w:r w:rsidRPr="00430056">
              <w:rPr>
                <w:rFonts w:cs="Calibri"/>
                <w:sz w:val="24"/>
              </w:rPr>
              <w:t>39.38</w:t>
            </w:r>
          </w:p>
        </w:tc>
        <w:tc>
          <w:tcPr>
            <w:tcW w:w="2120" w:type="dxa"/>
            <w:noWrap/>
            <w:hideMark/>
          </w:tcPr>
          <w:p w:rsidR="00430056" w:rsidRPr="00430056" w:rsidRDefault="00430056" w:rsidP="00430056">
            <w:pPr>
              <w:rPr>
                <w:rFonts w:cs="Calibri"/>
                <w:sz w:val="24"/>
              </w:rPr>
            </w:pPr>
            <w:r w:rsidRPr="00430056">
              <w:rPr>
                <w:rFonts w:cs="Calibri"/>
                <w:sz w:val="24"/>
              </w:rPr>
              <w:t>44.50</w:t>
            </w: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Variance</w:t>
            </w:r>
          </w:p>
        </w:tc>
        <w:tc>
          <w:tcPr>
            <w:tcW w:w="480" w:type="dxa"/>
            <w:noWrap/>
            <w:hideMark/>
          </w:tcPr>
          <w:p w:rsidR="00430056" w:rsidRPr="00430056" w:rsidRDefault="00430056" w:rsidP="00430056">
            <w:pPr>
              <w:rPr>
                <w:rFonts w:cs="Calibri"/>
                <w:sz w:val="24"/>
              </w:rPr>
            </w:pPr>
            <w:r w:rsidRPr="00430056">
              <w:rPr>
                <w:rFonts w:cs="Calibri"/>
                <w:sz w:val="24"/>
              </w:rPr>
              <w:t>262.27</w:t>
            </w:r>
          </w:p>
        </w:tc>
        <w:tc>
          <w:tcPr>
            <w:tcW w:w="2120" w:type="dxa"/>
            <w:noWrap/>
            <w:hideMark/>
          </w:tcPr>
          <w:p w:rsidR="00430056" w:rsidRPr="00430056" w:rsidRDefault="00430056" w:rsidP="00430056">
            <w:pPr>
              <w:rPr>
                <w:rFonts w:cs="Calibri"/>
                <w:sz w:val="24"/>
              </w:rPr>
            </w:pPr>
            <w:r w:rsidRPr="00430056">
              <w:rPr>
                <w:rFonts w:cs="Calibri"/>
                <w:sz w:val="24"/>
              </w:rPr>
              <w:t>636.27</w:t>
            </w: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Observations</w:t>
            </w:r>
          </w:p>
        </w:tc>
        <w:tc>
          <w:tcPr>
            <w:tcW w:w="480" w:type="dxa"/>
            <w:noWrap/>
            <w:hideMark/>
          </w:tcPr>
          <w:p w:rsidR="00430056" w:rsidRPr="00430056" w:rsidRDefault="00430056" w:rsidP="00430056">
            <w:pPr>
              <w:rPr>
                <w:rFonts w:cs="Calibri"/>
                <w:sz w:val="24"/>
              </w:rPr>
            </w:pPr>
            <w:r w:rsidRPr="00430056">
              <w:rPr>
                <w:rFonts w:cs="Calibri"/>
                <w:sz w:val="24"/>
              </w:rPr>
              <w:t>8.00</w:t>
            </w:r>
          </w:p>
        </w:tc>
        <w:tc>
          <w:tcPr>
            <w:tcW w:w="2120" w:type="dxa"/>
            <w:noWrap/>
            <w:hideMark/>
          </w:tcPr>
          <w:p w:rsidR="00430056" w:rsidRPr="00430056" w:rsidRDefault="00430056" w:rsidP="00430056">
            <w:pPr>
              <w:rPr>
                <w:rFonts w:cs="Calibri"/>
                <w:sz w:val="24"/>
              </w:rPr>
            </w:pPr>
            <w:r w:rsidRPr="00430056">
              <w:rPr>
                <w:rFonts w:cs="Calibri"/>
                <w:sz w:val="24"/>
              </w:rPr>
              <w:t>12.00</w:t>
            </w: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Hypothesized Mean Difference</w:t>
            </w:r>
          </w:p>
        </w:tc>
        <w:tc>
          <w:tcPr>
            <w:tcW w:w="480" w:type="dxa"/>
            <w:noWrap/>
            <w:hideMark/>
          </w:tcPr>
          <w:p w:rsidR="00430056" w:rsidRPr="00430056" w:rsidRDefault="00430056" w:rsidP="00430056">
            <w:pPr>
              <w:rPr>
                <w:rFonts w:cs="Calibri"/>
                <w:sz w:val="24"/>
              </w:rPr>
            </w:pPr>
            <w:r w:rsidRPr="00430056">
              <w:rPr>
                <w:rFonts w:cs="Calibri"/>
                <w:sz w:val="24"/>
              </w:rPr>
              <w:t>0.00</w:t>
            </w:r>
          </w:p>
        </w:tc>
        <w:tc>
          <w:tcPr>
            <w:tcW w:w="2120" w:type="dxa"/>
            <w:noWrap/>
            <w:hideMark/>
          </w:tcPr>
          <w:p w:rsidR="00430056" w:rsidRPr="00430056" w:rsidRDefault="00430056" w:rsidP="00430056">
            <w:pPr>
              <w:rPr>
                <w:rFonts w:cs="Calibri"/>
                <w:sz w:val="24"/>
              </w:rPr>
            </w:pPr>
          </w:p>
        </w:tc>
      </w:tr>
      <w:tr w:rsidR="00430056" w:rsidRPr="00430056" w:rsidTr="00430056">
        <w:trPr>
          <w:trHeight w:val="300"/>
        </w:trPr>
        <w:tc>
          <w:tcPr>
            <w:tcW w:w="5660" w:type="dxa"/>
            <w:noWrap/>
            <w:hideMark/>
          </w:tcPr>
          <w:p w:rsidR="00430056" w:rsidRPr="00430056" w:rsidRDefault="00430056">
            <w:pPr>
              <w:rPr>
                <w:rFonts w:cs="Calibri"/>
                <w:sz w:val="24"/>
              </w:rPr>
            </w:pPr>
            <w:proofErr w:type="spellStart"/>
            <w:r w:rsidRPr="00430056">
              <w:rPr>
                <w:rFonts w:cs="Calibri"/>
                <w:sz w:val="24"/>
              </w:rPr>
              <w:t>df</w:t>
            </w:r>
            <w:proofErr w:type="spellEnd"/>
          </w:p>
        </w:tc>
        <w:tc>
          <w:tcPr>
            <w:tcW w:w="480" w:type="dxa"/>
            <w:noWrap/>
            <w:hideMark/>
          </w:tcPr>
          <w:p w:rsidR="00430056" w:rsidRPr="00430056" w:rsidRDefault="00430056" w:rsidP="00430056">
            <w:pPr>
              <w:rPr>
                <w:rFonts w:cs="Calibri"/>
                <w:sz w:val="24"/>
              </w:rPr>
            </w:pPr>
            <w:r w:rsidRPr="00430056">
              <w:rPr>
                <w:rFonts w:cs="Calibri"/>
                <w:sz w:val="24"/>
              </w:rPr>
              <w:t>18.00</w:t>
            </w:r>
          </w:p>
        </w:tc>
        <w:tc>
          <w:tcPr>
            <w:tcW w:w="2120" w:type="dxa"/>
            <w:noWrap/>
            <w:hideMark/>
          </w:tcPr>
          <w:p w:rsidR="00430056" w:rsidRPr="00430056" w:rsidRDefault="00430056" w:rsidP="00430056">
            <w:pPr>
              <w:rPr>
                <w:rFonts w:cs="Calibri"/>
                <w:sz w:val="24"/>
              </w:rPr>
            </w:pP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t Stat</w:t>
            </w:r>
          </w:p>
        </w:tc>
        <w:tc>
          <w:tcPr>
            <w:tcW w:w="480" w:type="dxa"/>
            <w:noWrap/>
            <w:hideMark/>
          </w:tcPr>
          <w:p w:rsidR="00430056" w:rsidRPr="00430056" w:rsidRDefault="00430056" w:rsidP="00430056">
            <w:pPr>
              <w:rPr>
                <w:rFonts w:cs="Calibri"/>
                <w:sz w:val="24"/>
              </w:rPr>
            </w:pPr>
            <w:r w:rsidRPr="00430056">
              <w:rPr>
                <w:rFonts w:cs="Calibri"/>
                <w:sz w:val="24"/>
              </w:rPr>
              <w:t>-0.55</w:t>
            </w:r>
          </w:p>
        </w:tc>
        <w:tc>
          <w:tcPr>
            <w:tcW w:w="2120" w:type="dxa"/>
            <w:noWrap/>
            <w:hideMark/>
          </w:tcPr>
          <w:p w:rsidR="00430056" w:rsidRPr="00430056" w:rsidRDefault="00430056" w:rsidP="00430056">
            <w:pPr>
              <w:rPr>
                <w:rFonts w:cs="Calibri"/>
                <w:sz w:val="24"/>
              </w:rPr>
            </w:pP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P(T&lt;=t) one-tail</w:t>
            </w:r>
          </w:p>
        </w:tc>
        <w:tc>
          <w:tcPr>
            <w:tcW w:w="480" w:type="dxa"/>
            <w:noWrap/>
            <w:hideMark/>
          </w:tcPr>
          <w:p w:rsidR="00430056" w:rsidRPr="00430056" w:rsidRDefault="00430056" w:rsidP="00430056">
            <w:pPr>
              <w:rPr>
                <w:rFonts w:cs="Calibri"/>
                <w:sz w:val="24"/>
              </w:rPr>
            </w:pPr>
            <w:r w:rsidRPr="00430056">
              <w:rPr>
                <w:rFonts w:cs="Calibri"/>
                <w:sz w:val="24"/>
              </w:rPr>
              <w:t>0.29</w:t>
            </w:r>
          </w:p>
        </w:tc>
        <w:tc>
          <w:tcPr>
            <w:tcW w:w="2120" w:type="dxa"/>
            <w:noWrap/>
            <w:hideMark/>
          </w:tcPr>
          <w:p w:rsidR="00430056" w:rsidRPr="00430056" w:rsidRDefault="00430056" w:rsidP="00430056">
            <w:pPr>
              <w:rPr>
                <w:rFonts w:cs="Calibri"/>
                <w:sz w:val="24"/>
              </w:rPr>
            </w:pP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t Critical one-tail</w:t>
            </w:r>
          </w:p>
        </w:tc>
        <w:tc>
          <w:tcPr>
            <w:tcW w:w="480" w:type="dxa"/>
            <w:noWrap/>
            <w:hideMark/>
          </w:tcPr>
          <w:p w:rsidR="00430056" w:rsidRPr="00430056" w:rsidRDefault="00430056" w:rsidP="00430056">
            <w:pPr>
              <w:rPr>
                <w:rFonts w:cs="Calibri"/>
                <w:sz w:val="24"/>
              </w:rPr>
            </w:pPr>
            <w:r w:rsidRPr="00430056">
              <w:rPr>
                <w:rFonts w:cs="Calibri"/>
                <w:sz w:val="24"/>
              </w:rPr>
              <w:t>1.73</w:t>
            </w:r>
          </w:p>
        </w:tc>
        <w:tc>
          <w:tcPr>
            <w:tcW w:w="2120" w:type="dxa"/>
            <w:noWrap/>
            <w:hideMark/>
          </w:tcPr>
          <w:p w:rsidR="00430056" w:rsidRPr="00430056" w:rsidRDefault="00430056" w:rsidP="00430056">
            <w:pPr>
              <w:rPr>
                <w:rFonts w:cs="Calibri"/>
                <w:sz w:val="24"/>
              </w:rPr>
            </w:pPr>
          </w:p>
        </w:tc>
      </w:tr>
      <w:tr w:rsidR="00430056" w:rsidRPr="00430056" w:rsidTr="00430056">
        <w:trPr>
          <w:trHeight w:val="300"/>
        </w:trPr>
        <w:tc>
          <w:tcPr>
            <w:tcW w:w="5660" w:type="dxa"/>
            <w:noWrap/>
            <w:hideMark/>
          </w:tcPr>
          <w:p w:rsidR="00430056" w:rsidRPr="00430056" w:rsidRDefault="00430056">
            <w:pPr>
              <w:rPr>
                <w:rFonts w:cs="Calibri"/>
                <w:sz w:val="24"/>
              </w:rPr>
            </w:pPr>
            <w:r w:rsidRPr="00430056">
              <w:rPr>
                <w:rFonts w:cs="Calibri"/>
                <w:sz w:val="24"/>
              </w:rPr>
              <w:t>P(T&lt;=t) two-tail</w:t>
            </w:r>
          </w:p>
        </w:tc>
        <w:tc>
          <w:tcPr>
            <w:tcW w:w="480" w:type="dxa"/>
            <w:noWrap/>
            <w:hideMark/>
          </w:tcPr>
          <w:p w:rsidR="00430056" w:rsidRPr="00430056" w:rsidRDefault="00430056" w:rsidP="00430056">
            <w:pPr>
              <w:rPr>
                <w:rFonts w:cs="Calibri"/>
                <w:sz w:val="24"/>
              </w:rPr>
            </w:pPr>
            <w:r w:rsidRPr="00430056">
              <w:rPr>
                <w:rFonts w:cs="Calibri"/>
                <w:sz w:val="24"/>
              </w:rPr>
              <w:t>0.59</w:t>
            </w:r>
          </w:p>
        </w:tc>
        <w:tc>
          <w:tcPr>
            <w:tcW w:w="2120" w:type="dxa"/>
            <w:noWrap/>
            <w:hideMark/>
          </w:tcPr>
          <w:p w:rsidR="00430056" w:rsidRPr="00430056" w:rsidRDefault="00430056" w:rsidP="00430056">
            <w:pPr>
              <w:rPr>
                <w:rFonts w:cs="Calibri"/>
                <w:sz w:val="24"/>
              </w:rPr>
            </w:pPr>
          </w:p>
        </w:tc>
      </w:tr>
      <w:tr w:rsidR="00430056" w:rsidRPr="00430056" w:rsidTr="00430056">
        <w:trPr>
          <w:trHeight w:val="315"/>
        </w:trPr>
        <w:tc>
          <w:tcPr>
            <w:tcW w:w="5660" w:type="dxa"/>
            <w:noWrap/>
            <w:hideMark/>
          </w:tcPr>
          <w:p w:rsidR="00430056" w:rsidRPr="00430056" w:rsidRDefault="00430056">
            <w:pPr>
              <w:rPr>
                <w:rFonts w:cs="Calibri"/>
                <w:sz w:val="24"/>
              </w:rPr>
            </w:pPr>
            <w:r w:rsidRPr="00430056">
              <w:rPr>
                <w:rFonts w:cs="Calibri"/>
                <w:sz w:val="24"/>
              </w:rPr>
              <w:t>t Critical two-tail</w:t>
            </w:r>
          </w:p>
        </w:tc>
        <w:tc>
          <w:tcPr>
            <w:tcW w:w="480" w:type="dxa"/>
            <w:noWrap/>
            <w:hideMark/>
          </w:tcPr>
          <w:p w:rsidR="00430056" w:rsidRPr="00430056" w:rsidRDefault="00430056" w:rsidP="00430056">
            <w:pPr>
              <w:rPr>
                <w:rFonts w:cs="Calibri"/>
                <w:sz w:val="24"/>
              </w:rPr>
            </w:pPr>
            <w:r w:rsidRPr="00430056">
              <w:rPr>
                <w:rFonts w:cs="Calibri"/>
                <w:sz w:val="24"/>
              </w:rPr>
              <w:t>2.10</w:t>
            </w:r>
          </w:p>
        </w:tc>
        <w:tc>
          <w:tcPr>
            <w:tcW w:w="2120" w:type="dxa"/>
            <w:noWrap/>
            <w:hideMark/>
          </w:tcPr>
          <w:p w:rsidR="00430056" w:rsidRPr="00430056" w:rsidRDefault="00430056">
            <w:pPr>
              <w:rPr>
                <w:rFonts w:cs="Calibri"/>
                <w:sz w:val="24"/>
              </w:rPr>
            </w:pPr>
            <w:r w:rsidRPr="00430056">
              <w:rPr>
                <w:rFonts w:cs="Calibri"/>
                <w:sz w:val="24"/>
              </w:rPr>
              <w:t> </w:t>
            </w:r>
          </w:p>
        </w:tc>
      </w:tr>
    </w:tbl>
    <w:p w:rsidR="00430056" w:rsidRDefault="00430056" w:rsidP="00DF3459">
      <w:pPr>
        <w:rPr>
          <w:rFonts w:ascii="Calibri" w:hAnsi="Calibri" w:cs="Calibri"/>
          <w:color w:val="auto"/>
          <w:sz w:val="24"/>
        </w:rPr>
      </w:pPr>
      <w:r>
        <w:rPr>
          <w:rFonts w:ascii="Calibri" w:hAnsi="Calibri" w:cs="Calibri"/>
          <w:color w:val="auto"/>
          <w:sz w:val="24"/>
        </w:rPr>
        <w:t>With this test the P-Value is greater than 0.05, which means the null hypothesis, there is no difference between the services, must be accepted.</w:t>
      </w:r>
    </w:p>
    <w:p w:rsidR="00430056" w:rsidRDefault="00430056" w:rsidP="00DF3459">
      <w:pPr>
        <w:rPr>
          <w:rFonts w:ascii="Calibri" w:hAnsi="Calibri" w:cs="Calibri"/>
          <w:b/>
          <w:color w:val="auto"/>
          <w:sz w:val="28"/>
          <w:u w:val="single"/>
        </w:rPr>
      </w:pPr>
      <w:r>
        <w:rPr>
          <w:rFonts w:ascii="Calibri" w:hAnsi="Calibri" w:cs="Calibri"/>
          <w:b/>
          <w:color w:val="auto"/>
          <w:sz w:val="28"/>
          <w:u w:val="single"/>
        </w:rPr>
        <w:t xml:space="preserve">2.3. </w:t>
      </w:r>
      <w:r w:rsidRPr="00430056">
        <w:rPr>
          <w:rFonts w:ascii="Calibri" w:hAnsi="Calibri" w:cs="Calibri"/>
          <w:b/>
          <w:color w:val="auto"/>
          <w:sz w:val="28"/>
          <w:u w:val="single"/>
        </w:rPr>
        <w:t>T-Test Paired Two-Sample for Means</w:t>
      </w:r>
      <w:r>
        <w:rPr>
          <w:rFonts w:ascii="Calibri" w:hAnsi="Calibri" w:cs="Calibri"/>
          <w:b/>
          <w:color w:val="auto"/>
          <w:sz w:val="28"/>
          <w:u w:val="single"/>
        </w:rPr>
        <w:t xml:space="preserve"> Chocolate</w:t>
      </w:r>
    </w:p>
    <w:p w:rsidR="00430056" w:rsidRDefault="00430056" w:rsidP="00DF3459">
      <w:pPr>
        <w:rPr>
          <w:rFonts w:ascii="Calibri" w:hAnsi="Calibri" w:cs="Calibri"/>
          <w:color w:val="auto"/>
          <w:sz w:val="24"/>
        </w:rPr>
      </w:pPr>
      <w:r>
        <w:rPr>
          <w:rFonts w:ascii="Calibri" w:hAnsi="Calibri" w:cs="Calibri"/>
          <w:color w:val="auto"/>
          <w:sz w:val="24"/>
        </w:rPr>
        <w:t>This next set of data</w:t>
      </w:r>
      <w:r w:rsidR="00EE1C42">
        <w:rPr>
          <w:rFonts w:ascii="Calibri" w:hAnsi="Calibri" w:cs="Calibri"/>
          <w:color w:val="auto"/>
          <w:sz w:val="24"/>
        </w:rPr>
        <w:t xml:space="preserve"> was based on </w:t>
      </w:r>
      <w:r w:rsidR="00EE1C42" w:rsidRPr="00EE1C42">
        <w:rPr>
          <w:rFonts w:ascii="Calibri" w:hAnsi="Calibri" w:cs="Calibri"/>
          <w:color w:val="auto"/>
          <w:sz w:val="24"/>
        </w:rPr>
        <w:t xml:space="preserve">10 people </w:t>
      </w:r>
      <w:r w:rsidR="00EE1C42">
        <w:rPr>
          <w:rFonts w:ascii="Calibri" w:hAnsi="Calibri" w:cs="Calibri"/>
          <w:color w:val="auto"/>
          <w:sz w:val="24"/>
        </w:rPr>
        <w:t xml:space="preserve">who </w:t>
      </w:r>
      <w:r w:rsidR="00EE1C42" w:rsidRPr="00EE1C42">
        <w:rPr>
          <w:rFonts w:ascii="Calibri" w:hAnsi="Calibri" w:cs="Calibri"/>
          <w:color w:val="auto"/>
          <w:sz w:val="24"/>
        </w:rPr>
        <w:t>were asked to rate a chocolate bar comparing the old with the new recipe on a scale of 1 to 20. It is hoped that the new recipe will have a higher rating.</w:t>
      </w:r>
      <w:r w:rsidR="00EE1C42">
        <w:rPr>
          <w:rFonts w:ascii="Calibri" w:hAnsi="Calibri" w:cs="Calibri"/>
          <w:color w:val="auto"/>
          <w:sz w:val="24"/>
        </w:rPr>
        <w:t xml:space="preserve"> The data was as follows:</w:t>
      </w:r>
    </w:p>
    <w:p w:rsidR="00EE1C42" w:rsidRDefault="00EE1C42" w:rsidP="00DF3459">
      <w:pPr>
        <w:rPr>
          <w:rFonts w:ascii="Calibri" w:hAnsi="Calibri" w:cs="Calibri"/>
          <w:color w:val="auto"/>
          <w:sz w:val="24"/>
        </w:rPr>
      </w:pPr>
    </w:p>
    <w:tbl>
      <w:tblPr>
        <w:tblStyle w:val="TableGrid"/>
        <w:tblW w:w="0" w:type="auto"/>
        <w:tblInd w:w="-5" w:type="dxa"/>
        <w:tblLook w:val="04A0" w:firstRow="1" w:lastRow="0" w:firstColumn="1" w:lastColumn="0" w:noHBand="0" w:noVBand="1"/>
      </w:tblPr>
      <w:tblGrid>
        <w:gridCol w:w="960"/>
        <w:gridCol w:w="960"/>
      </w:tblGrid>
      <w:tr w:rsidR="00EE1C42" w:rsidRPr="00EE1C42" w:rsidTr="00EE1C42">
        <w:trPr>
          <w:trHeight w:val="300"/>
        </w:trPr>
        <w:tc>
          <w:tcPr>
            <w:tcW w:w="960" w:type="dxa"/>
            <w:noWrap/>
            <w:hideMark/>
          </w:tcPr>
          <w:p w:rsidR="00EE1C42" w:rsidRPr="00EE1C42" w:rsidRDefault="00EE1C42">
            <w:pPr>
              <w:rPr>
                <w:rFonts w:cs="Calibri"/>
                <w:sz w:val="24"/>
              </w:rPr>
            </w:pPr>
            <w:r w:rsidRPr="00EE1C42">
              <w:rPr>
                <w:rFonts w:cs="Calibri"/>
                <w:sz w:val="24"/>
              </w:rPr>
              <w:lastRenderedPageBreak/>
              <w:t>Old</w:t>
            </w:r>
          </w:p>
        </w:tc>
        <w:tc>
          <w:tcPr>
            <w:tcW w:w="960" w:type="dxa"/>
            <w:noWrap/>
            <w:hideMark/>
          </w:tcPr>
          <w:p w:rsidR="00EE1C42" w:rsidRPr="00EE1C42" w:rsidRDefault="00EE1C42">
            <w:pPr>
              <w:rPr>
                <w:rFonts w:cs="Calibri"/>
                <w:sz w:val="24"/>
              </w:rPr>
            </w:pPr>
            <w:r w:rsidRPr="00EE1C42">
              <w:rPr>
                <w:rFonts w:cs="Calibri"/>
                <w:sz w:val="24"/>
              </w:rPr>
              <w:t>New</w:t>
            </w:r>
          </w:p>
        </w:tc>
      </w:tr>
      <w:tr w:rsidR="00EE1C42" w:rsidRPr="00EE1C42" w:rsidTr="00EE1C42">
        <w:trPr>
          <w:trHeight w:val="300"/>
        </w:trPr>
        <w:tc>
          <w:tcPr>
            <w:tcW w:w="960" w:type="dxa"/>
            <w:noWrap/>
            <w:hideMark/>
          </w:tcPr>
          <w:p w:rsidR="00EE1C42" w:rsidRPr="00EE1C42" w:rsidRDefault="00EE1C42" w:rsidP="00EE1C42">
            <w:pPr>
              <w:rPr>
                <w:rFonts w:cs="Calibri"/>
                <w:sz w:val="24"/>
              </w:rPr>
            </w:pPr>
            <w:r w:rsidRPr="00EE1C42">
              <w:rPr>
                <w:rFonts w:cs="Calibri"/>
                <w:sz w:val="24"/>
              </w:rPr>
              <w:t>11</w:t>
            </w:r>
          </w:p>
        </w:tc>
        <w:tc>
          <w:tcPr>
            <w:tcW w:w="960" w:type="dxa"/>
            <w:noWrap/>
            <w:hideMark/>
          </w:tcPr>
          <w:p w:rsidR="00EE1C42" w:rsidRPr="00EE1C42" w:rsidRDefault="00EE1C42" w:rsidP="00EE1C42">
            <w:pPr>
              <w:rPr>
                <w:rFonts w:cs="Calibri"/>
                <w:sz w:val="24"/>
              </w:rPr>
            </w:pPr>
            <w:r w:rsidRPr="00EE1C42">
              <w:rPr>
                <w:rFonts w:cs="Calibri"/>
                <w:sz w:val="24"/>
              </w:rPr>
              <w:t>18</w:t>
            </w:r>
          </w:p>
        </w:tc>
      </w:tr>
      <w:tr w:rsidR="00EE1C42" w:rsidRPr="00EE1C42" w:rsidTr="00EE1C42">
        <w:trPr>
          <w:trHeight w:val="315"/>
        </w:trPr>
        <w:tc>
          <w:tcPr>
            <w:tcW w:w="960" w:type="dxa"/>
            <w:noWrap/>
            <w:hideMark/>
          </w:tcPr>
          <w:p w:rsidR="00EE1C42" w:rsidRPr="00EE1C42" w:rsidRDefault="00EE1C42" w:rsidP="00EE1C42">
            <w:pPr>
              <w:rPr>
                <w:rFonts w:cs="Calibri"/>
                <w:sz w:val="24"/>
              </w:rPr>
            </w:pPr>
            <w:r w:rsidRPr="00EE1C42">
              <w:rPr>
                <w:rFonts w:cs="Calibri"/>
                <w:sz w:val="24"/>
              </w:rPr>
              <w:t>11</w:t>
            </w:r>
          </w:p>
        </w:tc>
        <w:tc>
          <w:tcPr>
            <w:tcW w:w="960" w:type="dxa"/>
            <w:noWrap/>
            <w:hideMark/>
          </w:tcPr>
          <w:p w:rsidR="00EE1C42" w:rsidRPr="00EE1C42" w:rsidRDefault="00EE1C42" w:rsidP="00EE1C42">
            <w:pPr>
              <w:rPr>
                <w:rFonts w:cs="Calibri"/>
                <w:sz w:val="24"/>
              </w:rPr>
            </w:pPr>
            <w:r w:rsidRPr="00EE1C42">
              <w:rPr>
                <w:rFonts w:cs="Calibri"/>
                <w:sz w:val="24"/>
              </w:rPr>
              <w:t>13</w:t>
            </w:r>
          </w:p>
        </w:tc>
      </w:tr>
      <w:tr w:rsidR="00EE1C42" w:rsidRPr="00EE1C42" w:rsidTr="00EE1C42">
        <w:trPr>
          <w:trHeight w:val="315"/>
        </w:trPr>
        <w:tc>
          <w:tcPr>
            <w:tcW w:w="960" w:type="dxa"/>
            <w:noWrap/>
            <w:hideMark/>
          </w:tcPr>
          <w:p w:rsidR="00EE1C42" w:rsidRPr="00EE1C42" w:rsidRDefault="00EE1C42" w:rsidP="00EE1C42">
            <w:pPr>
              <w:rPr>
                <w:rFonts w:cs="Calibri"/>
                <w:sz w:val="24"/>
              </w:rPr>
            </w:pPr>
            <w:r w:rsidRPr="00EE1C42">
              <w:rPr>
                <w:rFonts w:cs="Calibri"/>
                <w:sz w:val="24"/>
              </w:rPr>
              <w:t>12</w:t>
            </w:r>
          </w:p>
        </w:tc>
        <w:tc>
          <w:tcPr>
            <w:tcW w:w="960" w:type="dxa"/>
            <w:noWrap/>
            <w:hideMark/>
          </w:tcPr>
          <w:p w:rsidR="00EE1C42" w:rsidRPr="00EE1C42" w:rsidRDefault="00EE1C42" w:rsidP="00EE1C42">
            <w:pPr>
              <w:rPr>
                <w:rFonts w:cs="Calibri"/>
                <w:sz w:val="24"/>
              </w:rPr>
            </w:pPr>
            <w:r w:rsidRPr="00EE1C42">
              <w:rPr>
                <w:rFonts w:cs="Calibri"/>
                <w:sz w:val="24"/>
              </w:rPr>
              <w:t>12</w:t>
            </w:r>
          </w:p>
        </w:tc>
      </w:tr>
      <w:tr w:rsidR="00EE1C42" w:rsidRPr="00EE1C42" w:rsidTr="00EE1C42">
        <w:trPr>
          <w:trHeight w:val="300"/>
        </w:trPr>
        <w:tc>
          <w:tcPr>
            <w:tcW w:w="960" w:type="dxa"/>
            <w:noWrap/>
            <w:hideMark/>
          </w:tcPr>
          <w:p w:rsidR="00EE1C42" w:rsidRPr="00EE1C42" w:rsidRDefault="00EE1C42" w:rsidP="00EE1C42">
            <w:pPr>
              <w:rPr>
                <w:rFonts w:cs="Calibri"/>
                <w:sz w:val="24"/>
              </w:rPr>
            </w:pPr>
            <w:r w:rsidRPr="00EE1C42">
              <w:rPr>
                <w:rFonts w:cs="Calibri"/>
                <w:sz w:val="24"/>
              </w:rPr>
              <w:t>13</w:t>
            </w:r>
          </w:p>
        </w:tc>
        <w:tc>
          <w:tcPr>
            <w:tcW w:w="960" w:type="dxa"/>
            <w:noWrap/>
            <w:hideMark/>
          </w:tcPr>
          <w:p w:rsidR="00EE1C42" w:rsidRPr="00EE1C42" w:rsidRDefault="00EE1C42" w:rsidP="00EE1C42">
            <w:pPr>
              <w:rPr>
                <w:rFonts w:cs="Calibri"/>
                <w:sz w:val="24"/>
              </w:rPr>
            </w:pPr>
            <w:r w:rsidRPr="00EE1C42">
              <w:rPr>
                <w:rFonts w:cs="Calibri"/>
                <w:sz w:val="24"/>
              </w:rPr>
              <w:t>9</w:t>
            </w:r>
          </w:p>
        </w:tc>
      </w:tr>
      <w:tr w:rsidR="00EE1C42" w:rsidRPr="00EE1C42" w:rsidTr="00EE1C42">
        <w:trPr>
          <w:trHeight w:val="300"/>
        </w:trPr>
        <w:tc>
          <w:tcPr>
            <w:tcW w:w="960" w:type="dxa"/>
            <w:noWrap/>
            <w:hideMark/>
          </w:tcPr>
          <w:p w:rsidR="00EE1C42" w:rsidRPr="00EE1C42" w:rsidRDefault="00EE1C42" w:rsidP="00EE1C42">
            <w:pPr>
              <w:rPr>
                <w:rFonts w:cs="Calibri"/>
                <w:sz w:val="24"/>
              </w:rPr>
            </w:pPr>
            <w:r w:rsidRPr="00EE1C42">
              <w:rPr>
                <w:rFonts w:cs="Calibri"/>
                <w:sz w:val="24"/>
              </w:rPr>
              <w:t>8</w:t>
            </w:r>
          </w:p>
        </w:tc>
        <w:tc>
          <w:tcPr>
            <w:tcW w:w="960" w:type="dxa"/>
            <w:noWrap/>
            <w:hideMark/>
          </w:tcPr>
          <w:p w:rsidR="00EE1C42" w:rsidRPr="00EE1C42" w:rsidRDefault="00EE1C42" w:rsidP="00EE1C42">
            <w:pPr>
              <w:rPr>
                <w:rFonts w:cs="Calibri"/>
                <w:sz w:val="24"/>
              </w:rPr>
            </w:pPr>
            <w:r w:rsidRPr="00EE1C42">
              <w:rPr>
                <w:rFonts w:cs="Calibri"/>
                <w:sz w:val="24"/>
              </w:rPr>
              <w:t>7</w:t>
            </w:r>
          </w:p>
        </w:tc>
      </w:tr>
      <w:tr w:rsidR="00EE1C42" w:rsidRPr="00EE1C42" w:rsidTr="00EE1C42">
        <w:trPr>
          <w:trHeight w:val="300"/>
        </w:trPr>
        <w:tc>
          <w:tcPr>
            <w:tcW w:w="960" w:type="dxa"/>
            <w:noWrap/>
            <w:hideMark/>
          </w:tcPr>
          <w:p w:rsidR="00EE1C42" w:rsidRPr="00EE1C42" w:rsidRDefault="00EE1C42" w:rsidP="00EE1C42">
            <w:pPr>
              <w:rPr>
                <w:rFonts w:cs="Calibri"/>
                <w:sz w:val="24"/>
              </w:rPr>
            </w:pPr>
            <w:r w:rsidRPr="00EE1C42">
              <w:rPr>
                <w:rFonts w:cs="Calibri"/>
                <w:sz w:val="24"/>
              </w:rPr>
              <w:t>13</w:t>
            </w:r>
          </w:p>
        </w:tc>
        <w:tc>
          <w:tcPr>
            <w:tcW w:w="960" w:type="dxa"/>
            <w:noWrap/>
            <w:hideMark/>
          </w:tcPr>
          <w:p w:rsidR="00EE1C42" w:rsidRPr="00EE1C42" w:rsidRDefault="00EE1C42" w:rsidP="00EE1C42">
            <w:pPr>
              <w:rPr>
                <w:rFonts w:cs="Calibri"/>
                <w:sz w:val="24"/>
              </w:rPr>
            </w:pPr>
            <w:r w:rsidRPr="00EE1C42">
              <w:rPr>
                <w:rFonts w:cs="Calibri"/>
                <w:sz w:val="24"/>
              </w:rPr>
              <w:t>16</w:t>
            </w:r>
          </w:p>
        </w:tc>
      </w:tr>
      <w:tr w:rsidR="00EE1C42" w:rsidRPr="00EE1C42" w:rsidTr="00EE1C42">
        <w:trPr>
          <w:trHeight w:val="300"/>
        </w:trPr>
        <w:tc>
          <w:tcPr>
            <w:tcW w:w="960" w:type="dxa"/>
            <w:noWrap/>
            <w:hideMark/>
          </w:tcPr>
          <w:p w:rsidR="00EE1C42" w:rsidRPr="00EE1C42" w:rsidRDefault="00EE1C42" w:rsidP="00EE1C42">
            <w:pPr>
              <w:rPr>
                <w:rFonts w:cs="Calibri"/>
                <w:sz w:val="24"/>
              </w:rPr>
            </w:pPr>
            <w:r w:rsidRPr="00EE1C42">
              <w:rPr>
                <w:rFonts w:cs="Calibri"/>
                <w:sz w:val="24"/>
              </w:rPr>
              <w:t>14</w:t>
            </w:r>
          </w:p>
        </w:tc>
        <w:tc>
          <w:tcPr>
            <w:tcW w:w="960" w:type="dxa"/>
            <w:noWrap/>
            <w:hideMark/>
          </w:tcPr>
          <w:p w:rsidR="00EE1C42" w:rsidRPr="00EE1C42" w:rsidRDefault="00EE1C42" w:rsidP="00EE1C42">
            <w:pPr>
              <w:rPr>
                <w:rFonts w:cs="Calibri"/>
                <w:sz w:val="24"/>
              </w:rPr>
            </w:pPr>
            <w:r w:rsidRPr="00EE1C42">
              <w:rPr>
                <w:rFonts w:cs="Calibri"/>
                <w:sz w:val="24"/>
              </w:rPr>
              <w:t>14</w:t>
            </w:r>
          </w:p>
        </w:tc>
      </w:tr>
      <w:tr w:rsidR="00EE1C42" w:rsidRPr="00EE1C42" w:rsidTr="00EE1C42">
        <w:trPr>
          <w:trHeight w:val="300"/>
        </w:trPr>
        <w:tc>
          <w:tcPr>
            <w:tcW w:w="960" w:type="dxa"/>
            <w:noWrap/>
            <w:hideMark/>
          </w:tcPr>
          <w:p w:rsidR="00EE1C42" w:rsidRPr="00EE1C42" w:rsidRDefault="00EE1C42" w:rsidP="00EE1C42">
            <w:pPr>
              <w:rPr>
                <w:rFonts w:cs="Calibri"/>
                <w:sz w:val="24"/>
              </w:rPr>
            </w:pPr>
            <w:r w:rsidRPr="00EE1C42">
              <w:rPr>
                <w:rFonts w:cs="Calibri"/>
                <w:sz w:val="24"/>
              </w:rPr>
              <w:t>5</w:t>
            </w:r>
          </w:p>
        </w:tc>
        <w:tc>
          <w:tcPr>
            <w:tcW w:w="960" w:type="dxa"/>
            <w:noWrap/>
            <w:hideMark/>
          </w:tcPr>
          <w:p w:rsidR="00EE1C42" w:rsidRPr="00EE1C42" w:rsidRDefault="00EE1C42" w:rsidP="00EE1C42">
            <w:pPr>
              <w:rPr>
                <w:rFonts w:cs="Calibri"/>
                <w:sz w:val="24"/>
              </w:rPr>
            </w:pPr>
            <w:r w:rsidRPr="00EE1C42">
              <w:rPr>
                <w:rFonts w:cs="Calibri"/>
                <w:sz w:val="24"/>
              </w:rPr>
              <w:t>13</w:t>
            </w:r>
          </w:p>
        </w:tc>
      </w:tr>
      <w:tr w:rsidR="00EE1C42" w:rsidRPr="00EE1C42" w:rsidTr="00EE1C42">
        <w:trPr>
          <w:trHeight w:val="300"/>
        </w:trPr>
        <w:tc>
          <w:tcPr>
            <w:tcW w:w="960" w:type="dxa"/>
            <w:noWrap/>
            <w:hideMark/>
          </w:tcPr>
          <w:p w:rsidR="00EE1C42" w:rsidRPr="00EE1C42" w:rsidRDefault="00EE1C42" w:rsidP="00EE1C42">
            <w:pPr>
              <w:rPr>
                <w:rFonts w:cs="Calibri"/>
                <w:sz w:val="24"/>
              </w:rPr>
            </w:pPr>
            <w:r w:rsidRPr="00EE1C42">
              <w:rPr>
                <w:rFonts w:cs="Calibri"/>
                <w:sz w:val="24"/>
              </w:rPr>
              <w:t>15</w:t>
            </w:r>
          </w:p>
        </w:tc>
        <w:tc>
          <w:tcPr>
            <w:tcW w:w="960" w:type="dxa"/>
            <w:noWrap/>
            <w:hideMark/>
          </w:tcPr>
          <w:p w:rsidR="00EE1C42" w:rsidRPr="00EE1C42" w:rsidRDefault="00EE1C42" w:rsidP="00EE1C42">
            <w:pPr>
              <w:rPr>
                <w:rFonts w:cs="Calibri"/>
                <w:sz w:val="24"/>
              </w:rPr>
            </w:pPr>
            <w:r w:rsidRPr="00EE1C42">
              <w:rPr>
                <w:rFonts w:cs="Calibri"/>
                <w:sz w:val="24"/>
              </w:rPr>
              <w:t>6</w:t>
            </w:r>
          </w:p>
        </w:tc>
      </w:tr>
      <w:tr w:rsidR="00EE1C42" w:rsidRPr="00EE1C42" w:rsidTr="00EE1C42">
        <w:trPr>
          <w:trHeight w:val="315"/>
        </w:trPr>
        <w:tc>
          <w:tcPr>
            <w:tcW w:w="960" w:type="dxa"/>
            <w:noWrap/>
            <w:hideMark/>
          </w:tcPr>
          <w:p w:rsidR="00EE1C42" w:rsidRPr="00EE1C42" w:rsidRDefault="00EE1C42" w:rsidP="00EE1C42">
            <w:pPr>
              <w:rPr>
                <w:rFonts w:cs="Calibri"/>
                <w:sz w:val="24"/>
              </w:rPr>
            </w:pPr>
            <w:r w:rsidRPr="00EE1C42">
              <w:rPr>
                <w:rFonts w:cs="Calibri"/>
                <w:sz w:val="24"/>
              </w:rPr>
              <w:t>8</w:t>
            </w:r>
          </w:p>
        </w:tc>
        <w:tc>
          <w:tcPr>
            <w:tcW w:w="960" w:type="dxa"/>
            <w:noWrap/>
            <w:hideMark/>
          </w:tcPr>
          <w:p w:rsidR="00EE1C42" w:rsidRPr="00EE1C42" w:rsidRDefault="00EE1C42" w:rsidP="00EE1C42">
            <w:pPr>
              <w:rPr>
                <w:rFonts w:cs="Calibri"/>
                <w:sz w:val="24"/>
              </w:rPr>
            </w:pPr>
            <w:r w:rsidRPr="00EE1C42">
              <w:rPr>
                <w:rFonts w:cs="Calibri"/>
                <w:sz w:val="24"/>
              </w:rPr>
              <w:t>18</w:t>
            </w:r>
          </w:p>
        </w:tc>
      </w:tr>
    </w:tbl>
    <w:p w:rsidR="00EE1C42" w:rsidRDefault="00EE1C42" w:rsidP="00DF3459">
      <w:pPr>
        <w:rPr>
          <w:rFonts w:ascii="Calibri" w:hAnsi="Calibri" w:cs="Calibri"/>
          <w:color w:val="auto"/>
          <w:sz w:val="24"/>
        </w:rPr>
      </w:pPr>
      <w:r>
        <w:rPr>
          <w:rFonts w:ascii="Calibri" w:hAnsi="Calibri" w:cs="Calibri"/>
          <w:color w:val="auto"/>
          <w:sz w:val="24"/>
        </w:rPr>
        <w:t xml:space="preserve">For this data the t-Test paired two sample for means was used, with the null hypothesis being, there would be no difference between the two recipes. The test results were as follows: </w:t>
      </w:r>
    </w:p>
    <w:tbl>
      <w:tblPr>
        <w:tblStyle w:val="TableGrid"/>
        <w:tblW w:w="0" w:type="auto"/>
        <w:tblInd w:w="-5" w:type="dxa"/>
        <w:tblLook w:val="04A0" w:firstRow="1" w:lastRow="0" w:firstColumn="1" w:lastColumn="0" w:noHBand="0" w:noVBand="1"/>
      </w:tblPr>
      <w:tblGrid>
        <w:gridCol w:w="4960"/>
        <w:gridCol w:w="1493"/>
        <w:gridCol w:w="1129"/>
      </w:tblGrid>
      <w:tr w:rsidR="00EE1C42" w:rsidRPr="00EE1C42" w:rsidTr="00EE1C42">
        <w:trPr>
          <w:trHeight w:val="315"/>
        </w:trPr>
        <w:tc>
          <w:tcPr>
            <w:tcW w:w="5440" w:type="dxa"/>
            <w:gridSpan w:val="2"/>
            <w:noWrap/>
            <w:hideMark/>
          </w:tcPr>
          <w:p w:rsidR="00EE1C42" w:rsidRPr="00EE1C42" w:rsidRDefault="00EE1C42">
            <w:pPr>
              <w:rPr>
                <w:rFonts w:cs="Calibri"/>
                <w:sz w:val="24"/>
              </w:rPr>
            </w:pPr>
            <w:r w:rsidRPr="00EE1C42">
              <w:rPr>
                <w:rFonts w:cs="Calibri"/>
                <w:sz w:val="24"/>
              </w:rPr>
              <w:t>t-Test: Paired Two Sample for Means</w:t>
            </w:r>
          </w:p>
        </w:tc>
        <w:tc>
          <w:tcPr>
            <w:tcW w:w="960" w:type="dxa"/>
            <w:noWrap/>
            <w:hideMark/>
          </w:tcPr>
          <w:p w:rsidR="00EE1C42" w:rsidRPr="00EE1C42" w:rsidRDefault="00EE1C42">
            <w:pPr>
              <w:rPr>
                <w:rFonts w:cs="Calibri"/>
                <w:sz w:val="24"/>
              </w:rPr>
            </w:pPr>
          </w:p>
        </w:tc>
      </w:tr>
      <w:tr w:rsidR="00EE1C42" w:rsidRPr="00EE1C42" w:rsidTr="00EE1C42">
        <w:trPr>
          <w:trHeight w:val="315"/>
        </w:trPr>
        <w:tc>
          <w:tcPr>
            <w:tcW w:w="4960" w:type="dxa"/>
            <w:noWrap/>
            <w:hideMark/>
          </w:tcPr>
          <w:p w:rsidR="00EE1C42" w:rsidRPr="00EE1C42" w:rsidRDefault="00EE1C42">
            <w:pPr>
              <w:rPr>
                <w:rFonts w:cs="Calibri"/>
                <w:sz w:val="24"/>
              </w:rPr>
            </w:pPr>
          </w:p>
        </w:tc>
        <w:tc>
          <w:tcPr>
            <w:tcW w:w="480" w:type="dxa"/>
            <w:noWrap/>
            <w:hideMark/>
          </w:tcPr>
          <w:p w:rsidR="00EE1C42" w:rsidRPr="00EE1C42" w:rsidRDefault="00EE1C42">
            <w:pPr>
              <w:rPr>
                <w:rFonts w:cs="Calibri"/>
                <w:sz w:val="24"/>
              </w:rPr>
            </w:pPr>
          </w:p>
        </w:tc>
        <w:tc>
          <w:tcPr>
            <w:tcW w:w="960" w:type="dxa"/>
            <w:noWrap/>
            <w:hideMark/>
          </w:tcPr>
          <w:p w:rsidR="00EE1C42" w:rsidRPr="00EE1C42" w:rsidRDefault="00EE1C42">
            <w:pPr>
              <w:rPr>
                <w:rFonts w:cs="Calibri"/>
                <w:sz w:val="24"/>
              </w:rPr>
            </w:pPr>
          </w:p>
        </w:tc>
      </w:tr>
      <w:tr w:rsidR="00EE1C42" w:rsidRPr="00EE1C42" w:rsidTr="00EE1C42">
        <w:trPr>
          <w:trHeight w:val="300"/>
        </w:trPr>
        <w:tc>
          <w:tcPr>
            <w:tcW w:w="4960" w:type="dxa"/>
            <w:noWrap/>
            <w:hideMark/>
          </w:tcPr>
          <w:p w:rsidR="00EE1C42" w:rsidRPr="00EE1C42" w:rsidRDefault="00EE1C42" w:rsidP="00EE1C42">
            <w:pPr>
              <w:rPr>
                <w:rFonts w:cs="Calibri"/>
                <w:i/>
                <w:iCs/>
                <w:sz w:val="24"/>
              </w:rPr>
            </w:pPr>
            <w:r w:rsidRPr="00EE1C42">
              <w:rPr>
                <w:rFonts w:cs="Calibri"/>
                <w:i/>
                <w:iCs/>
                <w:sz w:val="24"/>
              </w:rPr>
              <w:t> </w:t>
            </w:r>
          </w:p>
        </w:tc>
        <w:tc>
          <w:tcPr>
            <w:tcW w:w="480" w:type="dxa"/>
            <w:noWrap/>
            <w:hideMark/>
          </w:tcPr>
          <w:p w:rsidR="00EE1C42" w:rsidRPr="00EE1C42" w:rsidRDefault="00EE1C42" w:rsidP="00EE1C42">
            <w:pPr>
              <w:rPr>
                <w:rFonts w:cs="Calibri"/>
                <w:i/>
                <w:iCs/>
                <w:sz w:val="24"/>
              </w:rPr>
            </w:pPr>
            <w:r w:rsidRPr="00EE1C42">
              <w:rPr>
                <w:rFonts w:cs="Calibri"/>
                <w:i/>
                <w:iCs/>
                <w:sz w:val="24"/>
              </w:rPr>
              <w:t>Old</w:t>
            </w:r>
          </w:p>
        </w:tc>
        <w:tc>
          <w:tcPr>
            <w:tcW w:w="960" w:type="dxa"/>
            <w:noWrap/>
            <w:hideMark/>
          </w:tcPr>
          <w:p w:rsidR="00EE1C42" w:rsidRPr="00EE1C42" w:rsidRDefault="00EE1C42" w:rsidP="00EE1C42">
            <w:pPr>
              <w:rPr>
                <w:rFonts w:cs="Calibri"/>
                <w:i/>
                <w:iCs/>
                <w:sz w:val="24"/>
              </w:rPr>
            </w:pPr>
            <w:r w:rsidRPr="00EE1C42">
              <w:rPr>
                <w:rFonts w:cs="Calibri"/>
                <w:i/>
                <w:iCs/>
                <w:sz w:val="24"/>
              </w:rPr>
              <w:t>New</w:t>
            </w: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Mean</w:t>
            </w:r>
          </w:p>
        </w:tc>
        <w:tc>
          <w:tcPr>
            <w:tcW w:w="480" w:type="dxa"/>
            <w:noWrap/>
            <w:hideMark/>
          </w:tcPr>
          <w:p w:rsidR="00EE1C42" w:rsidRPr="00EE1C42" w:rsidRDefault="00EE1C42" w:rsidP="00EE1C42">
            <w:pPr>
              <w:rPr>
                <w:rFonts w:cs="Calibri"/>
                <w:sz w:val="24"/>
              </w:rPr>
            </w:pPr>
            <w:r w:rsidRPr="00EE1C42">
              <w:rPr>
                <w:rFonts w:cs="Calibri"/>
                <w:sz w:val="24"/>
              </w:rPr>
              <w:t>11</w:t>
            </w:r>
          </w:p>
        </w:tc>
        <w:tc>
          <w:tcPr>
            <w:tcW w:w="960" w:type="dxa"/>
            <w:noWrap/>
            <w:hideMark/>
          </w:tcPr>
          <w:p w:rsidR="00EE1C42" w:rsidRPr="00EE1C42" w:rsidRDefault="00EE1C42" w:rsidP="00EE1C42">
            <w:pPr>
              <w:rPr>
                <w:rFonts w:cs="Calibri"/>
                <w:sz w:val="24"/>
              </w:rPr>
            </w:pPr>
            <w:r w:rsidRPr="00EE1C42">
              <w:rPr>
                <w:rFonts w:cs="Calibri"/>
                <w:sz w:val="24"/>
              </w:rPr>
              <w:t>12.6</w:t>
            </w: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Variance</w:t>
            </w:r>
          </w:p>
        </w:tc>
        <w:tc>
          <w:tcPr>
            <w:tcW w:w="480" w:type="dxa"/>
            <w:noWrap/>
            <w:hideMark/>
          </w:tcPr>
          <w:p w:rsidR="00EE1C42" w:rsidRPr="00EE1C42" w:rsidRDefault="00EE1C42" w:rsidP="00EE1C42">
            <w:pPr>
              <w:rPr>
                <w:rFonts w:cs="Calibri"/>
                <w:sz w:val="24"/>
              </w:rPr>
            </w:pPr>
            <w:r w:rsidRPr="00EE1C42">
              <w:rPr>
                <w:rFonts w:cs="Calibri"/>
                <w:sz w:val="24"/>
              </w:rPr>
              <w:t>9.777777778</w:t>
            </w:r>
          </w:p>
        </w:tc>
        <w:tc>
          <w:tcPr>
            <w:tcW w:w="960" w:type="dxa"/>
            <w:noWrap/>
            <w:hideMark/>
          </w:tcPr>
          <w:p w:rsidR="00EE1C42" w:rsidRPr="00EE1C42" w:rsidRDefault="00EE1C42" w:rsidP="00EE1C42">
            <w:pPr>
              <w:rPr>
                <w:rFonts w:cs="Calibri"/>
                <w:sz w:val="24"/>
              </w:rPr>
            </w:pPr>
            <w:r w:rsidRPr="00EE1C42">
              <w:rPr>
                <w:rFonts w:cs="Calibri"/>
                <w:sz w:val="24"/>
              </w:rPr>
              <w:t>17.82222</w:t>
            </w: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Observations</w:t>
            </w:r>
          </w:p>
        </w:tc>
        <w:tc>
          <w:tcPr>
            <w:tcW w:w="480" w:type="dxa"/>
            <w:noWrap/>
            <w:hideMark/>
          </w:tcPr>
          <w:p w:rsidR="00EE1C42" w:rsidRPr="00EE1C42" w:rsidRDefault="00EE1C42" w:rsidP="00EE1C42">
            <w:pPr>
              <w:rPr>
                <w:rFonts w:cs="Calibri"/>
                <w:sz w:val="24"/>
              </w:rPr>
            </w:pPr>
            <w:r w:rsidRPr="00EE1C42">
              <w:rPr>
                <w:rFonts w:cs="Calibri"/>
                <w:sz w:val="24"/>
              </w:rPr>
              <w:t>10</w:t>
            </w:r>
          </w:p>
        </w:tc>
        <w:tc>
          <w:tcPr>
            <w:tcW w:w="960" w:type="dxa"/>
            <w:noWrap/>
            <w:hideMark/>
          </w:tcPr>
          <w:p w:rsidR="00EE1C42" w:rsidRPr="00EE1C42" w:rsidRDefault="00EE1C42" w:rsidP="00EE1C42">
            <w:pPr>
              <w:rPr>
                <w:rFonts w:cs="Calibri"/>
                <w:sz w:val="24"/>
              </w:rPr>
            </w:pPr>
            <w:r w:rsidRPr="00EE1C42">
              <w:rPr>
                <w:rFonts w:cs="Calibri"/>
                <w:sz w:val="24"/>
              </w:rPr>
              <w:t>10</w:t>
            </w: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Pearson Correlation</w:t>
            </w:r>
          </w:p>
        </w:tc>
        <w:tc>
          <w:tcPr>
            <w:tcW w:w="480" w:type="dxa"/>
            <w:noWrap/>
            <w:hideMark/>
          </w:tcPr>
          <w:p w:rsidR="00EE1C42" w:rsidRPr="00EE1C42" w:rsidRDefault="00EE1C42" w:rsidP="00EE1C42">
            <w:pPr>
              <w:rPr>
                <w:rFonts w:cs="Calibri"/>
                <w:sz w:val="24"/>
              </w:rPr>
            </w:pPr>
            <w:r w:rsidRPr="00EE1C42">
              <w:rPr>
                <w:rFonts w:cs="Calibri"/>
                <w:sz w:val="24"/>
              </w:rPr>
              <w:t>-0.21042459</w:t>
            </w:r>
          </w:p>
        </w:tc>
        <w:tc>
          <w:tcPr>
            <w:tcW w:w="960" w:type="dxa"/>
            <w:noWrap/>
            <w:hideMark/>
          </w:tcPr>
          <w:p w:rsidR="00EE1C42" w:rsidRPr="00EE1C42" w:rsidRDefault="00EE1C42" w:rsidP="00EE1C42">
            <w:pPr>
              <w:rPr>
                <w:rFonts w:cs="Calibri"/>
                <w:sz w:val="24"/>
              </w:rPr>
            </w:pP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Hypothesized Mean Difference</w:t>
            </w:r>
          </w:p>
        </w:tc>
        <w:tc>
          <w:tcPr>
            <w:tcW w:w="480" w:type="dxa"/>
            <w:noWrap/>
            <w:hideMark/>
          </w:tcPr>
          <w:p w:rsidR="00EE1C42" w:rsidRPr="00EE1C42" w:rsidRDefault="00EE1C42" w:rsidP="00EE1C42">
            <w:pPr>
              <w:rPr>
                <w:rFonts w:cs="Calibri"/>
                <w:sz w:val="24"/>
              </w:rPr>
            </w:pPr>
            <w:r w:rsidRPr="00EE1C42">
              <w:rPr>
                <w:rFonts w:cs="Calibri"/>
                <w:sz w:val="24"/>
              </w:rPr>
              <w:t>0</w:t>
            </w:r>
          </w:p>
        </w:tc>
        <w:tc>
          <w:tcPr>
            <w:tcW w:w="960" w:type="dxa"/>
            <w:noWrap/>
            <w:hideMark/>
          </w:tcPr>
          <w:p w:rsidR="00EE1C42" w:rsidRPr="00EE1C42" w:rsidRDefault="00EE1C42" w:rsidP="00EE1C42">
            <w:pPr>
              <w:rPr>
                <w:rFonts w:cs="Calibri"/>
                <w:sz w:val="24"/>
              </w:rPr>
            </w:pPr>
          </w:p>
        </w:tc>
      </w:tr>
      <w:tr w:rsidR="00EE1C42" w:rsidRPr="00EE1C42" w:rsidTr="00EE1C42">
        <w:trPr>
          <w:trHeight w:val="315"/>
        </w:trPr>
        <w:tc>
          <w:tcPr>
            <w:tcW w:w="4960" w:type="dxa"/>
            <w:noWrap/>
            <w:hideMark/>
          </w:tcPr>
          <w:p w:rsidR="00EE1C42" w:rsidRPr="00EE1C42" w:rsidRDefault="00EE1C42">
            <w:pPr>
              <w:rPr>
                <w:rFonts w:cs="Calibri"/>
                <w:sz w:val="24"/>
              </w:rPr>
            </w:pPr>
            <w:proofErr w:type="spellStart"/>
            <w:r w:rsidRPr="00EE1C42">
              <w:rPr>
                <w:rFonts w:cs="Calibri"/>
                <w:sz w:val="24"/>
              </w:rPr>
              <w:t>df</w:t>
            </w:r>
            <w:proofErr w:type="spellEnd"/>
          </w:p>
        </w:tc>
        <w:tc>
          <w:tcPr>
            <w:tcW w:w="480" w:type="dxa"/>
            <w:noWrap/>
            <w:hideMark/>
          </w:tcPr>
          <w:p w:rsidR="00EE1C42" w:rsidRPr="00EE1C42" w:rsidRDefault="00EE1C42" w:rsidP="00EE1C42">
            <w:pPr>
              <w:rPr>
                <w:rFonts w:cs="Calibri"/>
                <w:sz w:val="24"/>
              </w:rPr>
            </w:pPr>
            <w:r w:rsidRPr="00EE1C42">
              <w:rPr>
                <w:rFonts w:cs="Calibri"/>
                <w:sz w:val="24"/>
              </w:rPr>
              <w:t>9</w:t>
            </w:r>
          </w:p>
        </w:tc>
        <w:tc>
          <w:tcPr>
            <w:tcW w:w="960" w:type="dxa"/>
            <w:noWrap/>
            <w:hideMark/>
          </w:tcPr>
          <w:p w:rsidR="00EE1C42" w:rsidRPr="00EE1C42" w:rsidRDefault="00EE1C42" w:rsidP="00EE1C42">
            <w:pPr>
              <w:rPr>
                <w:rFonts w:cs="Calibri"/>
                <w:sz w:val="24"/>
              </w:rPr>
            </w:pP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t Stat</w:t>
            </w:r>
          </w:p>
        </w:tc>
        <w:tc>
          <w:tcPr>
            <w:tcW w:w="480" w:type="dxa"/>
            <w:noWrap/>
            <w:hideMark/>
          </w:tcPr>
          <w:p w:rsidR="00EE1C42" w:rsidRPr="00EE1C42" w:rsidRDefault="00EE1C42" w:rsidP="00EE1C42">
            <w:pPr>
              <w:rPr>
                <w:rFonts w:cs="Calibri"/>
                <w:sz w:val="24"/>
              </w:rPr>
            </w:pPr>
            <w:r w:rsidRPr="00EE1C42">
              <w:rPr>
                <w:rFonts w:cs="Calibri"/>
                <w:sz w:val="24"/>
              </w:rPr>
              <w:t>-0.88</w:t>
            </w:r>
          </w:p>
        </w:tc>
        <w:tc>
          <w:tcPr>
            <w:tcW w:w="960" w:type="dxa"/>
            <w:noWrap/>
            <w:hideMark/>
          </w:tcPr>
          <w:p w:rsidR="00EE1C42" w:rsidRPr="00EE1C42" w:rsidRDefault="00EE1C42" w:rsidP="00EE1C42">
            <w:pPr>
              <w:rPr>
                <w:rFonts w:cs="Calibri"/>
                <w:sz w:val="24"/>
              </w:rPr>
            </w:pP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P(T&lt;=t) one-tail</w:t>
            </w:r>
          </w:p>
        </w:tc>
        <w:tc>
          <w:tcPr>
            <w:tcW w:w="480" w:type="dxa"/>
            <w:noWrap/>
            <w:hideMark/>
          </w:tcPr>
          <w:p w:rsidR="00EE1C42" w:rsidRPr="00EE1C42" w:rsidRDefault="00EE1C42" w:rsidP="00EE1C42">
            <w:pPr>
              <w:rPr>
                <w:rFonts w:cs="Calibri"/>
                <w:sz w:val="24"/>
              </w:rPr>
            </w:pPr>
            <w:r w:rsidRPr="00EE1C42">
              <w:rPr>
                <w:rFonts w:cs="Calibri"/>
                <w:sz w:val="24"/>
              </w:rPr>
              <w:t>0.20</w:t>
            </w:r>
          </w:p>
        </w:tc>
        <w:tc>
          <w:tcPr>
            <w:tcW w:w="960" w:type="dxa"/>
            <w:noWrap/>
            <w:hideMark/>
          </w:tcPr>
          <w:p w:rsidR="00EE1C42" w:rsidRPr="00EE1C42" w:rsidRDefault="00EE1C42" w:rsidP="00EE1C42">
            <w:pPr>
              <w:rPr>
                <w:rFonts w:cs="Calibri"/>
                <w:sz w:val="24"/>
              </w:rPr>
            </w:pP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t Critical one-tail</w:t>
            </w:r>
          </w:p>
        </w:tc>
        <w:tc>
          <w:tcPr>
            <w:tcW w:w="480" w:type="dxa"/>
            <w:noWrap/>
            <w:hideMark/>
          </w:tcPr>
          <w:p w:rsidR="00EE1C42" w:rsidRPr="00EE1C42" w:rsidRDefault="00EE1C42" w:rsidP="00EE1C42">
            <w:pPr>
              <w:rPr>
                <w:rFonts w:cs="Calibri"/>
                <w:sz w:val="24"/>
              </w:rPr>
            </w:pPr>
            <w:r w:rsidRPr="00EE1C42">
              <w:rPr>
                <w:rFonts w:cs="Calibri"/>
                <w:sz w:val="24"/>
              </w:rPr>
              <w:t>1.83</w:t>
            </w:r>
          </w:p>
        </w:tc>
        <w:tc>
          <w:tcPr>
            <w:tcW w:w="960" w:type="dxa"/>
            <w:noWrap/>
            <w:hideMark/>
          </w:tcPr>
          <w:p w:rsidR="00EE1C42" w:rsidRPr="00EE1C42" w:rsidRDefault="00EE1C42" w:rsidP="00EE1C42">
            <w:pPr>
              <w:rPr>
                <w:rFonts w:cs="Calibri"/>
                <w:sz w:val="24"/>
              </w:rPr>
            </w:pPr>
          </w:p>
        </w:tc>
      </w:tr>
      <w:tr w:rsidR="00EE1C42" w:rsidRPr="00EE1C42" w:rsidTr="00EE1C42">
        <w:trPr>
          <w:trHeight w:val="300"/>
        </w:trPr>
        <w:tc>
          <w:tcPr>
            <w:tcW w:w="4960" w:type="dxa"/>
            <w:noWrap/>
            <w:hideMark/>
          </w:tcPr>
          <w:p w:rsidR="00EE1C42" w:rsidRPr="00EE1C42" w:rsidRDefault="00EE1C42">
            <w:pPr>
              <w:rPr>
                <w:rFonts w:cs="Calibri"/>
                <w:sz w:val="24"/>
              </w:rPr>
            </w:pPr>
            <w:r w:rsidRPr="00EE1C42">
              <w:rPr>
                <w:rFonts w:cs="Calibri"/>
                <w:sz w:val="24"/>
              </w:rPr>
              <w:t>P(T&lt;=t) two-tail</w:t>
            </w:r>
          </w:p>
        </w:tc>
        <w:tc>
          <w:tcPr>
            <w:tcW w:w="480" w:type="dxa"/>
            <w:noWrap/>
            <w:hideMark/>
          </w:tcPr>
          <w:p w:rsidR="00EE1C42" w:rsidRPr="00EE1C42" w:rsidRDefault="00EE1C42" w:rsidP="00EE1C42">
            <w:pPr>
              <w:rPr>
                <w:rFonts w:cs="Calibri"/>
                <w:sz w:val="24"/>
              </w:rPr>
            </w:pPr>
            <w:r w:rsidRPr="00EE1C42">
              <w:rPr>
                <w:rFonts w:cs="Calibri"/>
                <w:sz w:val="24"/>
              </w:rPr>
              <w:t>0.40</w:t>
            </w:r>
          </w:p>
        </w:tc>
        <w:tc>
          <w:tcPr>
            <w:tcW w:w="960" w:type="dxa"/>
            <w:noWrap/>
            <w:hideMark/>
          </w:tcPr>
          <w:p w:rsidR="00EE1C42" w:rsidRPr="00EE1C42" w:rsidRDefault="00EE1C42" w:rsidP="00EE1C42">
            <w:pPr>
              <w:rPr>
                <w:rFonts w:cs="Calibri"/>
                <w:sz w:val="24"/>
              </w:rPr>
            </w:pPr>
          </w:p>
        </w:tc>
      </w:tr>
      <w:tr w:rsidR="00EE1C42" w:rsidRPr="00EE1C42" w:rsidTr="00EE1C42">
        <w:trPr>
          <w:trHeight w:val="315"/>
        </w:trPr>
        <w:tc>
          <w:tcPr>
            <w:tcW w:w="4960" w:type="dxa"/>
            <w:noWrap/>
            <w:hideMark/>
          </w:tcPr>
          <w:p w:rsidR="00EE1C42" w:rsidRPr="00EE1C42" w:rsidRDefault="00EE1C42">
            <w:pPr>
              <w:rPr>
                <w:rFonts w:cs="Calibri"/>
                <w:sz w:val="24"/>
              </w:rPr>
            </w:pPr>
            <w:r w:rsidRPr="00EE1C42">
              <w:rPr>
                <w:rFonts w:cs="Calibri"/>
                <w:sz w:val="24"/>
              </w:rPr>
              <w:t>t Critical two-tail</w:t>
            </w:r>
          </w:p>
        </w:tc>
        <w:tc>
          <w:tcPr>
            <w:tcW w:w="480" w:type="dxa"/>
            <w:noWrap/>
            <w:hideMark/>
          </w:tcPr>
          <w:p w:rsidR="00EE1C42" w:rsidRPr="00EE1C42" w:rsidRDefault="00EE1C42" w:rsidP="00EE1C42">
            <w:pPr>
              <w:rPr>
                <w:rFonts w:cs="Calibri"/>
                <w:sz w:val="24"/>
              </w:rPr>
            </w:pPr>
            <w:r w:rsidRPr="00EE1C42">
              <w:rPr>
                <w:rFonts w:cs="Calibri"/>
                <w:sz w:val="24"/>
              </w:rPr>
              <w:t>2.26</w:t>
            </w:r>
          </w:p>
        </w:tc>
        <w:tc>
          <w:tcPr>
            <w:tcW w:w="960" w:type="dxa"/>
            <w:noWrap/>
            <w:hideMark/>
          </w:tcPr>
          <w:p w:rsidR="00EE1C42" w:rsidRPr="00EE1C42" w:rsidRDefault="00EE1C42">
            <w:pPr>
              <w:rPr>
                <w:rFonts w:cs="Calibri"/>
                <w:sz w:val="24"/>
              </w:rPr>
            </w:pPr>
            <w:r w:rsidRPr="00EE1C42">
              <w:rPr>
                <w:rFonts w:cs="Calibri"/>
                <w:sz w:val="24"/>
              </w:rPr>
              <w:t> </w:t>
            </w:r>
          </w:p>
        </w:tc>
      </w:tr>
    </w:tbl>
    <w:p w:rsidR="00EE1C42" w:rsidRDefault="00EE1C42" w:rsidP="00DF3459">
      <w:pPr>
        <w:rPr>
          <w:rFonts w:ascii="Calibri" w:hAnsi="Calibri" w:cs="Calibri"/>
          <w:color w:val="auto"/>
          <w:sz w:val="24"/>
        </w:rPr>
      </w:pPr>
      <w:r>
        <w:rPr>
          <w:rFonts w:ascii="Calibri" w:hAnsi="Calibri" w:cs="Calibri"/>
          <w:color w:val="auto"/>
          <w:sz w:val="24"/>
        </w:rPr>
        <w:t>With the P-Value greater than 0.05 the null hypothesis must be accepted.</w:t>
      </w:r>
    </w:p>
    <w:p w:rsidR="00EE1C42" w:rsidRDefault="00EE1C42" w:rsidP="00DF3459">
      <w:pPr>
        <w:rPr>
          <w:rFonts w:ascii="Calibri" w:hAnsi="Calibri" w:cs="Calibri"/>
          <w:b/>
          <w:color w:val="auto"/>
          <w:sz w:val="28"/>
          <w:u w:val="single"/>
        </w:rPr>
      </w:pPr>
      <w:r>
        <w:rPr>
          <w:rFonts w:ascii="Calibri" w:hAnsi="Calibri" w:cs="Calibri"/>
          <w:b/>
          <w:color w:val="auto"/>
          <w:sz w:val="28"/>
          <w:u w:val="single"/>
        </w:rPr>
        <w:t xml:space="preserve">2.4 </w:t>
      </w:r>
      <w:proofErr w:type="spellStart"/>
      <w:r>
        <w:rPr>
          <w:rFonts w:ascii="Calibri" w:hAnsi="Calibri" w:cs="Calibri"/>
          <w:b/>
          <w:color w:val="auto"/>
          <w:sz w:val="28"/>
          <w:u w:val="single"/>
        </w:rPr>
        <w:t>Anova</w:t>
      </w:r>
      <w:proofErr w:type="spellEnd"/>
      <w:r>
        <w:rPr>
          <w:rFonts w:ascii="Calibri" w:hAnsi="Calibri" w:cs="Calibri"/>
          <w:b/>
          <w:color w:val="auto"/>
          <w:sz w:val="28"/>
          <w:u w:val="single"/>
        </w:rPr>
        <w:t xml:space="preserve"> for Tax Decision</w:t>
      </w:r>
    </w:p>
    <w:p w:rsidR="00EE1C42" w:rsidRDefault="00EE1C42" w:rsidP="00DF3459">
      <w:pPr>
        <w:rPr>
          <w:rFonts w:ascii="Calibri" w:hAnsi="Calibri" w:cs="Calibri"/>
          <w:color w:val="auto"/>
          <w:sz w:val="24"/>
        </w:rPr>
      </w:pPr>
      <w:r w:rsidRPr="00EE1C42">
        <w:rPr>
          <w:rFonts w:ascii="Calibri" w:hAnsi="Calibri" w:cs="Calibri"/>
          <w:color w:val="auto"/>
          <w:sz w:val="24"/>
        </w:rPr>
        <w:t xml:space="preserve">This data was based on A survey of US voters asked whether they were for, against or had no opinion about a forthcoming change to tax law. The voters were also asked what political party they </w:t>
      </w:r>
      <w:proofErr w:type="spellStart"/>
      <w:r w:rsidRPr="00EE1C42">
        <w:rPr>
          <w:rFonts w:ascii="Calibri" w:hAnsi="Calibri" w:cs="Calibri"/>
          <w:color w:val="auto"/>
          <w:sz w:val="24"/>
        </w:rPr>
        <w:t>favoured</w:t>
      </w:r>
      <w:proofErr w:type="spellEnd"/>
      <w:r w:rsidRPr="00EE1C42">
        <w:rPr>
          <w:rFonts w:ascii="Calibri" w:hAnsi="Calibri" w:cs="Calibri"/>
          <w:color w:val="auto"/>
          <w:sz w:val="24"/>
        </w:rPr>
        <w:t>: Republican or Democrat</w:t>
      </w:r>
      <w:r>
        <w:rPr>
          <w:rFonts w:ascii="Calibri" w:hAnsi="Calibri" w:cs="Calibri"/>
          <w:color w:val="auto"/>
          <w:sz w:val="24"/>
        </w:rPr>
        <w:t>. It was decided to see if</w:t>
      </w:r>
      <w:r w:rsidRPr="00EE1C42">
        <w:rPr>
          <w:rFonts w:ascii="Calibri" w:hAnsi="Calibri" w:cs="Calibri"/>
          <w:color w:val="auto"/>
          <w:sz w:val="24"/>
        </w:rPr>
        <w:t xml:space="preserve"> party affiliation affect</w:t>
      </w:r>
      <w:r>
        <w:rPr>
          <w:rFonts w:ascii="Calibri" w:hAnsi="Calibri" w:cs="Calibri"/>
          <w:color w:val="auto"/>
          <w:sz w:val="24"/>
        </w:rPr>
        <w:t>ed</w:t>
      </w:r>
      <w:r w:rsidRPr="00EE1C42">
        <w:rPr>
          <w:rFonts w:ascii="Calibri" w:hAnsi="Calibri" w:cs="Calibri"/>
          <w:color w:val="auto"/>
          <w:sz w:val="24"/>
        </w:rPr>
        <w:t xml:space="preserve"> views ab</w:t>
      </w:r>
      <w:r>
        <w:rPr>
          <w:rFonts w:ascii="Calibri" w:hAnsi="Calibri" w:cs="Calibri"/>
          <w:color w:val="auto"/>
          <w:sz w:val="24"/>
        </w:rPr>
        <w:t>o</w:t>
      </w:r>
      <w:r w:rsidRPr="00EE1C42">
        <w:rPr>
          <w:rFonts w:ascii="Calibri" w:hAnsi="Calibri" w:cs="Calibri"/>
          <w:color w:val="auto"/>
          <w:sz w:val="24"/>
        </w:rPr>
        <w:t>ut the tax change</w:t>
      </w:r>
      <w:r>
        <w:rPr>
          <w:rFonts w:ascii="Calibri" w:hAnsi="Calibri" w:cs="Calibri"/>
          <w:color w:val="auto"/>
          <w:sz w:val="24"/>
        </w:rPr>
        <w:t xml:space="preserve">. The data was as follows: </w:t>
      </w:r>
    </w:p>
    <w:p w:rsidR="004E1037" w:rsidRDefault="004E1037" w:rsidP="00DF3459">
      <w:pPr>
        <w:rPr>
          <w:rFonts w:ascii="Calibri" w:hAnsi="Calibri" w:cs="Calibri"/>
          <w:color w:val="auto"/>
          <w:sz w:val="24"/>
        </w:rPr>
      </w:pPr>
    </w:p>
    <w:tbl>
      <w:tblPr>
        <w:tblStyle w:val="TableGrid"/>
        <w:tblW w:w="0" w:type="auto"/>
        <w:tblInd w:w="-5" w:type="dxa"/>
        <w:tblLook w:val="04A0" w:firstRow="1" w:lastRow="0" w:firstColumn="1" w:lastColumn="0" w:noHBand="0" w:noVBand="1"/>
      </w:tblPr>
      <w:tblGrid>
        <w:gridCol w:w="1974"/>
        <w:gridCol w:w="1143"/>
        <w:gridCol w:w="2954"/>
        <w:gridCol w:w="1661"/>
        <w:gridCol w:w="903"/>
      </w:tblGrid>
      <w:tr w:rsidR="00C62ABD" w:rsidRPr="00C62ABD" w:rsidTr="004E1037">
        <w:trPr>
          <w:trHeight w:val="300"/>
        </w:trPr>
        <w:tc>
          <w:tcPr>
            <w:tcW w:w="1974" w:type="dxa"/>
            <w:noWrap/>
            <w:hideMark/>
          </w:tcPr>
          <w:p w:rsidR="00C62ABD" w:rsidRPr="00C62ABD" w:rsidRDefault="00C62ABD">
            <w:pPr>
              <w:rPr>
                <w:rFonts w:cs="Calibri"/>
                <w:sz w:val="24"/>
              </w:rPr>
            </w:pPr>
            <w:r w:rsidRPr="00C62ABD">
              <w:rPr>
                <w:rFonts w:cs="Calibri"/>
                <w:sz w:val="24"/>
              </w:rPr>
              <w:lastRenderedPageBreak/>
              <w:t> </w:t>
            </w:r>
          </w:p>
        </w:tc>
        <w:tc>
          <w:tcPr>
            <w:tcW w:w="1143" w:type="dxa"/>
            <w:noWrap/>
            <w:hideMark/>
          </w:tcPr>
          <w:p w:rsidR="00C62ABD" w:rsidRPr="00C62ABD" w:rsidRDefault="00C62ABD">
            <w:pPr>
              <w:rPr>
                <w:rFonts w:cs="Calibri"/>
                <w:b/>
                <w:bCs/>
                <w:sz w:val="24"/>
              </w:rPr>
            </w:pPr>
            <w:r w:rsidRPr="00C62ABD">
              <w:rPr>
                <w:rFonts w:cs="Calibri"/>
                <w:b/>
                <w:bCs/>
                <w:sz w:val="24"/>
              </w:rPr>
              <w:t>For</w:t>
            </w:r>
          </w:p>
        </w:tc>
        <w:tc>
          <w:tcPr>
            <w:tcW w:w="2954" w:type="dxa"/>
            <w:noWrap/>
            <w:hideMark/>
          </w:tcPr>
          <w:p w:rsidR="00C62ABD" w:rsidRPr="00C62ABD" w:rsidRDefault="00C62ABD">
            <w:pPr>
              <w:rPr>
                <w:rFonts w:cs="Calibri"/>
                <w:b/>
                <w:bCs/>
                <w:sz w:val="24"/>
              </w:rPr>
            </w:pPr>
            <w:r w:rsidRPr="00C62ABD">
              <w:rPr>
                <w:rFonts w:cs="Calibri"/>
                <w:b/>
                <w:bCs/>
                <w:sz w:val="24"/>
              </w:rPr>
              <w:t>Against</w:t>
            </w:r>
          </w:p>
        </w:tc>
        <w:tc>
          <w:tcPr>
            <w:tcW w:w="1661" w:type="dxa"/>
            <w:noWrap/>
            <w:hideMark/>
          </w:tcPr>
          <w:p w:rsidR="00C62ABD" w:rsidRPr="00C62ABD" w:rsidRDefault="00C62ABD">
            <w:pPr>
              <w:rPr>
                <w:rFonts w:cs="Calibri"/>
                <w:b/>
                <w:bCs/>
                <w:sz w:val="24"/>
              </w:rPr>
            </w:pPr>
            <w:r w:rsidRPr="00C62ABD">
              <w:rPr>
                <w:rFonts w:cs="Calibri"/>
                <w:b/>
                <w:bCs/>
                <w:sz w:val="24"/>
              </w:rPr>
              <w:t>No Opinion</w:t>
            </w:r>
          </w:p>
        </w:tc>
        <w:tc>
          <w:tcPr>
            <w:tcW w:w="903" w:type="dxa"/>
            <w:noWrap/>
            <w:hideMark/>
          </w:tcPr>
          <w:p w:rsidR="00C62ABD" w:rsidRPr="00C62ABD" w:rsidRDefault="00C62ABD">
            <w:pPr>
              <w:rPr>
                <w:rFonts w:cs="Calibri"/>
                <w:b/>
                <w:bCs/>
                <w:sz w:val="24"/>
              </w:rPr>
            </w:pPr>
            <w:r w:rsidRPr="00C62ABD">
              <w:rPr>
                <w:rFonts w:cs="Calibri"/>
                <w:b/>
                <w:bCs/>
                <w:sz w:val="24"/>
              </w:rPr>
              <w:t>Total</w:t>
            </w:r>
          </w:p>
        </w:tc>
      </w:tr>
      <w:tr w:rsidR="00C62ABD" w:rsidRPr="00C62ABD" w:rsidTr="004E1037">
        <w:trPr>
          <w:trHeight w:val="300"/>
        </w:trPr>
        <w:tc>
          <w:tcPr>
            <w:tcW w:w="1974" w:type="dxa"/>
            <w:noWrap/>
            <w:hideMark/>
          </w:tcPr>
          <w:p w:rsidR="00C62ABD" w:rsidRPr="00C62ABD" w:rsidRDefault="00C62ABD">
            <w:pPr>
              <w:rPr>
                <w:rFonts w:cs="Calibri"/>
                <w:b/>
                <w:bCs/>
                <w:sz w:val="24"/>
              </w:rPr>
            </w:pPr>
            <w:r w:rsidRPr="00C62ABD">
              <w:rPr>
                <w:rFonts w:cs="Calibri"/>
                <w:b/>
                <w:bCs/>
                <w:sz w:val="24"/>
              </w:rPr>
              <w:t>Republican</w:t>
            </w:r>
          </w:p>
        </w:tc>
        <w:tc>
          <w:tcPr>
            <w:tcW w:w="1143" w:type="dxa"/>
            <w:noWrap/>
            <w:hideMark/>
          </w:tcPr>
          <w:p w:rsidR="00C62ABD" w:rsidRPr="00C62ABD" w:rsidRDefault="00C62ABD" w:rsidP="00C62ABD">
            <w:pPr>
              <w:rPr>
                <w:rFonts w:cs="Calibri"/>
                <w:sz w:val="24"/>
              </w:rPr>
            </w:pPr>
            <w:r w:rsidRPr="00C62ABD">
              <w:rPr>
                <w:rFonts w:cs="Calibri"/>
                <w:sz w:val="24"/>
              </w:rPr>
              <w:t>22</w:t>
            </w:r>
          </w:p>
        </w:tc>
        <w:tc>
          <w:tcPr>
            <w:tcW w:w="2954" w:type="dxa"/>
            <w:noWrap/>
            <w:hideMark/>
          </w:tcPr>
          <w:p w:rsidR="00C62ABD" w:rsidRPr="00C62ABD" w:rsidRDefault="00C62ABD" w:rsidP="00C62ABD">
            <w:pPr>
              <w:rPr>
                <w:rFonts w:cs="Calibri"/>
                <w:sz w:val="24"/>
              </w:rPr>
            </w:pPr>
            <w:r w:rsidRPr="00C62ABD">
              <w:rPr>
                <w:rFonts w:cs="Calibri"/>
                <w:sz w:val="24"/>
              </w:rPr>
              <w:t>23</w:t>
            </w:r>
          </w:p>
        </w:tc>
        <w:tc>
          <w:tcPr>
            <w:tcW w:w="1661" w:type="dxa"/>
            <w:noWrap/>
            <w:hideMark/>
          </w:tcPr>
          <w:p w:rsidR="00C62ABD" w:rsidRPr="00C62ABD" w:rsidRDefault="00C62ABD" w:rsidP="00C62ABD">
            <w:pPr>
              <w:rPr>
                <w:rFonts w:cs="Calibri"/>
                <w:sz w:val="24"/>
              </w:rPr>
            </w:pPr>
            <w:r w:rsidRPr="00C62ABD">
              <w:rPr>
                <w:rFonts w:cs="Calibri"/>
                <w:sz w:val="24"/>
              </w:rPr>
              <w:t>25</w:t>
            </w:r>
          </w:p>
        </w:tc>
        <w:tc>
          <w:tcPr>
            <w:tcW w:w="903" w:type="dxa"/>
            <w:noWrap/>
            <w:hideMark/>
          </w:tcPr>
          <w:p w:rsidR="00C62ABD" w:rsidRPr="00C62ABD" w:rsidRDefault="00C62ABD" w:rsidP="00C62ABD">
            <w:pPr>
              <w:rPr>
                <w:rFonts w:cs="Calibri"/>
                <w:sz w:val="24"/>
              </w:rPr>
            </w:pPr>
            <w:r w:rsidRPr="00C62ABD">
              <w:rPr>
                <w:rFonts w:cs="Calibri"/>
                <w:sz w:val="24"/>
              </w:rPr>
              <w:t>70</w:t>
            </w:r>
          </w:p>
        </w:tc>
      </w:tr>
      <w:tr w:rsidR="00C62ABD" w:rsidRPr="00C62ABD" w:rsidTr="004E1037">
        <w:trPr>
          <w:trHeight w:val="300"/>
        </w:trPr>
        <w:tc>
          <w:tcPr>
            <w:tcW w:w="1974" w:type="dxa"/>
            <w:noWrap/>
            <w:hideMark/>
          </w:tcPr>
          <w:p w:rsidR="00C62ABD" w:rsidRPr="00C62ABD" w:rsidRDefault="00C62ABD">
            <w:pPr>
              <w:rPr>
                <w:rFonts w:cs="Calibri"/>
                <w:b/>
                <w:bCs/>
                <w:sz w:val="24"/>
              </w:rPr>
            </w:pPr>
            <w:r w:rsidRPr="00C62ABD">
              <w:rPr>
                <w:rFonts w:cs="Calibri"/>
                <w:b/>
                <w:bCs/>
                <w:sz w:val="24"/>
              </w:rPr>
              <w:t>Democrat</w:t>
            </w:r>
          </w:p>
        </w:tc>
        <w:tc>
          <w:tcPr>
            <w:tcW w:w="1143" w:type="dxa"/>
            <w:noWrap/>
            <w:hideMark/>
          </w:tcPr>
          <w:p w:rsidR="00C62ABD" w:rsidRPr="00C62ABD" w:rsidRDefault="00C62ABD" w:rsidP="00C62ABD">
            <w:pPr>
              <w:rPr>
                <w:rFonts w:cs="Calibri"/>
                <w:sz w:val="24"/>
              </w:rPr>
            </w:pPr>
            <w:r w:rsidRPr="00C62ABD">
              <w:rPr>
                <w:rFonts w:cs="Calibri"/>
                <w:sz w:val="24"/>
              </w:rPr>
              <w:t>32</w:t>
            </w:r>
          </w:p>
        </w:tc>
        <w:tc>
          <w:tcPr>
            <w:tcW w:w="2954" w:type="dxa"/>
            <w:noWrap/>
            <w:hideMark/>
          </w:tcPr>
          <w:p w:rsidR="00C62ABD" w:rsidRPr="00C62ABD" w:rsidRDefault="00C62ABD" w:rsidP="00C62ABD">
            <w:pPr>
              <w:rPr>
                <w:rFonts w:cs="Calibri"/>
                <w:sz w:val="24"/>
              </w:rPr>
            </w:pPr>
            <w:r w:rsidRPr="00C62ABD">
              <w:rPr>
                <w:rFonts w:cs="Calibri"/>
                <w:sz w:val="24"/>
              </w:rPr>
              <w:t>26</w:t>
            </w:r>
          </w:p>
        </w:tc>
        <w:tc>
          <w:tcPr>
            <w:tcW w:w="1661" w:type="dxa"/>
            <w:noWrap/>
            <w:hideMark/>
          </w:tcPr>
          <w:p w:rsidR="00C62ABD" w:rsidRPr="00C62ABD" w:rsidRDefault="00C62ABD" w:rsidP="00C62ABD">
            <w:pPr>
              <w:rPr>
                <w:rFonts w:cs="Calibri"/>
                <w:sz w:val="24"/>
              </w:rPr>
            </w:pPr>
            <w:r w:rsidRPr="00C62ABD">
              <w:rPr>
                <w:rFonts w:cs="Calibri"/>
                <w:sz w:val="24"/>
              </w:rPr>
              <w:t>19</w:t>
            </w:r>
          </w:p>
        </w:tc>
        <w:tc>
          <w:tcPr>
            <w:tcW w:w="903" w:type="dxa"/>
            <w:noWrap/>
            <w:hideMark/>
          </w:tcPr>
          <w:p w:rsidR="00C62ABD" w:rsidRPr="00C62ABD" w:rsidRDefault="00C62ABD" w:rsidP="00C62ABD">
            <w:pPr>
              <w:rPr>
                <w:rFonts w:cs="Calibri"/>
                <w:sz w:val="24"/>
              </w:rPr>
            </w:pPr>
            <w:r w:rsidRPr="00C62ABD">
              <w:rPr>
                <w:rFonts w:cs="Calibri"/>
                <w:sz w:val="24"/>
              </w:rPr>
              <w:t>77</w:t>
            </w:r>
          </w:p>
        </w:tc>
      </w:tr>
      <w:tr w:rsidR="00C62ABD" w:rsidRPr="00C62ABD" w:rsidTr="004E1037">
        <w:trPr>
          <w:trHeight w:val="300"/>
        </w:trPr>
        <w:tc>
          <w:tcPr>
            <w:tcW w:w="1974" w:type="dxa"/>
            <w:noWrap/>
            <w:hideMark/>
          </w:tcPr>
          <w:p w:rsidR="00C62ABD" w:rsidRPr="00C62ABD" w:rsidRDefault="00C62ABD">
            <w:pPr>
              <w:rPr>
                <w:rFonts w:cs="Calibri"/>
                <w:b/>
                <w:bCs/>
                <w:sz w:val="24"/>
              </w:rPr>
            </w:pPr>
            <w:r w:rsidRPr="00C62ABD">
              <w:rPr>
                <w:rFonts w:cs="Calibri"/>
                <w:b/>
                <w:bCs/>
                <w:sz w:val="24"/>
              </w:rPr>
              <w:t>Total</w:t>
            </w:r>
          </w:p>
        </w:tc>
        <w:tc>
          <w:tcPr>
            <w:tcW w:w="1143" w:type="dxa"/>
            <w:noWrap/>
            <w:hideMark/>
          </w:tcPr>
          <w:p w:rsidR="00C62ABD" w:rsidRPr="00C62ABD" w:rsidRDefault="00C62ABD" w:rsidP="00C62ABD">
            <w:pPr>
              <w:rPr>
                <w:rFonts w:cs="Calibri"/>
                <w:sz w:val="24"/>
              </w:rPr>
            </w:pPr>
            <w:r w:rsidRPr="00C62ABD">
              <w:rPr>
                <w:rFonts w:cs="Calibri"/>
                <w:sz w:val="24"/>
              </w:rPr>
              <w:t>54</w:t>
            </w:r>
          </w:p>
        </w:tc>
        <w:tc>
          <w:tcPr>
            <w:tcW w:w="2954" w:type="dxa"/>
            <w:noWrap/>
            <w:hideMark/>
          </w:tcPr>
          <w:p w:rsidR="00C62ABD" w:rsidRPr="00C62ABD" w:rsidRDefault="00C62ABD" w:rsidP="00C62ABD">
            <w:pPr>
              <w:rPr>
                <w:rFonts w:cs="Calibri"/>
                <w:sz w:val="24"/>
              </w:rPr>
            </w:pPr>
            <w:r w:rsidRPr="00C62ABD">
              <w:rPr>
                <w:rFonts w:cs="Calibri"/>
                <w:sz w:val="24"/>
              </w:rPr>
              <w:t>49</w:t>
            </w:r>
          </w:p>
        </w:tc>
        <w:tc>
          <w:tcPr>
            <w:tcW w:w="1661" w:type="dxa"/>
            <w:noWrap/>
            <w:hideMark/>
          </w:tcPr>
          <w:p w:rsidR="00C62ABD" w:rsidRPr="00C62ABD" w:rsidRDefault="00C62ABD" w:rsidP="00C62ABD">
            <w:pPr>
              <w:rPr>
                <w:rFonts w:cs="Calibri"/>
                <w:sz w:val="24"/>
              </w:rPr>
            </w:pPr>
            <w:r w:rsidRPr="00C62ABD">
              <w:rPr>
                <w:rFonts w:cs="Calibri"/>
                <w:sz w:val="24"/>
              </w:rPr>
              <w:t>44</w:t>
            </w:r>
          </w:p>
        </w:tc>
        <w:tc>
          <w:tcPr>
            <w:tcW w:w="903" w:type="dxa"/>
            <w:noWrap/>
            <w:hideMark/>
          </w:tcPr>
          <w:p w:rsidR="00C62ABD" w:rsidRPr="00C62ABD" w:rsidRDefault="00C62ABD" w:rsidP="00C62ABD">
            <w:pPr>
              <w:rPr>
                <w:rFonts w:cs="Calibri"/>
                <w:sz w:val="24"/>
              </w:rPr>
            </w:pPr>
            <w:r w:rsidRPr="00C62ABD">
              <w:rPr>
                <w:rFonts w:cs="Calibri"/>
                <w:sz w:val="24"/>
              </w:rPr>
              <w:t>147</w:t>
            </w:r>
          </w:p>
        </w:tc>
      </w:tr>
    </w:tbl>
    <w:p w:rsidR="00C62ABD" w:rsidRDefault="00C62ABD" w:rsidP="00DF3459">
      <w:pPr>
        <w:rPr>
          <w:rFonts w:ascii="Calibri" w:hAnsi="Calibri" w:cs="Calibri"/>
          <w:color w:val="auto"/>
          <w:sz w:val="24"/>
        </w:rPr>
      </w:pPr>
      <w:r>
        <w:rPr>
          <w:rFonts w:ascii="Calibri" w:hAnsi="Calibri" w:cs="Calibri"/>
          <w:color w:val="auto"/>
          <w:sz w:val="24"/>
        </w:rPr>
        <w:t>The people conducting the survey wanted to see if party affiliation affected views on the change to tax laws. The results of the test were as follows:</w:t>
      </w:r>
    </w:p>
    <w:tbl>
      <w:tblPr>
        <w:tblStyle w:val="TableGrid"/>
        <w:tblW w:w="0" w:type="auto"/>
        <w:tblInd w:w="-5" w:type="dxa"/>
        <w:tblLook w:val="04A0" w:firstRow="1" w:lastRow="0" w:firstColumn="1" w:lastColumn="0" w:noHBand="0" w:noVBand="1"/>
      </w:tblPr>
      <w:tblGrid>
        <w:gridCol w:w="1602"/>
        <w:gridCol w:w="947"/>
        <w:gridCol w:w="2374"/>
        <w:gridCol w:w="1355"/>
        <w:gridCol w:w="841"/>
        <w:gridCol w:w="758"/>
        <w:gridCol w:w="758"/>
      </w:tblGrid>
      <w:tr w:rsidR="00C62ABD" w:rsidRPr="00C62ABD" w:rsidTr="00C62ABD">
        <w:trPr>
          <w:trHeight w:val="300"/>
        </w:trPr>
        <w:tc>
          <w:tcPr>
            <w:tcW w:w="2120" w:type="dxa"/>
            <w:noWrap/>
            <w:hideMark/>
          </w:tcPr>
          <w:p w:rsidR="00C62ABD" w:rsidRPr="00C62ABD" w:rsidRDefault="00C62ABD">
            <w:pPr>
              <w:rPr>
                <w:rFonts w:cs="Calibri"/>
                <w:sz w:val="24"/>
              </w:rPr>
            </w:pPr>
            <w:proofErr w:type="spellStart"/>
            <w:r w:rsidRPr="00C62ABD">
              <w:rPr>
                <w:rFonts w:cs="Calibri"/>
                <w:sz w:val="24"/>
              </w:rPr>
              <w:t>Anova</w:t>
            </w:r>
            <w:proofErr w:type="spellEnd"/>
            <w:r w:rsidRPr="00C62ABD">
              <w:rPr>
                <w:rFonts w:cs="Calibri"/>
                <w:sz w:val="24"/>
              </w:rPr>
              <w:t>: Single Factor</w:t>
            </w:r>
          </w:p>
        </w:tc>
        <w:tc>
          <w:tcPr>
            <w:tcW w:w="1220" w:type="dxa"/>
            <w:noWrap/>
            <w:hideMark/>
          </w:tcPr>
          <w:p w:rsidR="00C62ABD" w:rsidRPr="00C62ABD" w:rsidRDefault="00C62ABD">
            <w:pPr>
              <w:rPr>
                <w:rFonts w:cs="Calibri"/>
                <w:sz w:val="24"/>
              </w:rPr>
            </w:pPr>
          </w:p>
        </w:tc>
        <w:tc>
          <w:tcPr>
            <w:tcW w:w="3180" w:type="dxa"/>
            <w:noWrap/>
            <w:hideMark/>
          </w:tcPr>
          <w:p w:rsidR="00C62ABD" w:rsidRPr="00C62ABD" w:rsidRDefault="00C62ABD">
            <w:pPr>
              <w:rPr>
                <w:rFonts w:cs="Calibri"/>
                <w:sz w:val="24"/>
              </w:rPr>
            </w:pPr>
          </w:p>
        </w:tc>
        <w:tc>
          <w:tcPr>
            <w:tcW w:w="178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pPr>
              <w:rPr>
                <w:rFonts w:cs="Calibri"/>
                <w:sz w:val="24"/>
              </w:rPr>
            </w:pPr>
          </w:p>
        </w:tc>
        <w:tc>
          <w:tcPr>
            <w:tcW w:w="1220" w:type="dxa"/>
            <w:noWrap/>
            <w:hideMark/>
          </w:tcPr>
          <w:p w:rsidR="00C62ABD" w:rsidRPr="00C62ABD" w:rsidRDefault="00C62ABD">
            <w:pPr>
              <w:rPr>
                <w:rFonts w:cs="Calibri"/>
                <w:sz w:val="24"/>
              </w:rPr>
            </w:pPr>
          </w:p>
        </w:tc>
        <w:tc>
          <w:tcPr>
            <w:tcW w:w="3180" w:type="dxa"/>
            <w:noWrap/>
            <w:hideMark/>
          </w:tcPr>
          <w:p w:rsidR="00C62ABD" w:rsidRPr="00C62ABD" w:rsidRDefault="00C62ABD">
            <w:pPr>
              <w:rPr>
                <w:rFonts w:cs="Calibri"/>
                <w:sz w:val="24"/>
              </w:rPr>
            </w:pPr>
          </w:p>
        </w:tc>
        <w:tc>
          <w:tcPr>
            <w:tcW w:w="178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15"/>
        </w:trPr>
        <w:tc>
          <w:tcPr>
            <w:tcW w:w="2120" w:type="dxa"/>
            <w:noWrap/>
            <w:hideMark/>
          </w:tcPr>
          <w:p w:rsidR="00C62ABD" w:rsidRPr="00C62ABD" w:rsidRDefault="00C62ABD">
            <w:pPr>
              <w:rPr>
                <w:rFonts w:cs="Calibri"/>
                <w:sz w:val="24"/>
              </w:rPr>
            </w:pPr>
            <w:r w:rsidRPr="00C62ABD">
              <w:rPr>
                <w:rFonts w:cs="Calibri"/>
                <w:sz w:val="24"/>
              </w:rPr>
              <w:t>SUMMARY</w:t>
            </w:r>
          </w:p>
        </w:tc>
        <w:tc>
          <w:tcPr>
            <w:tcW w:w="1220" w:type="dxa"/>
            <w:noWrap/>
            <w:hideMark/>
          </w:tcPr>
          <w:p w:rsidR="00C62ABD" w:rsidRPr="00C62ABD" w:rsidRDefault="00C62ABD">
            <w:pPr>
              <w:rPr>
                <w:rFonts w:cs="Calibri"/>
                <w:sz w:val="24"/>
              </w:rPr>
            </w:pPr>
          </w:p>
        </w:tc>
        <w:tc>
          <w:tcPr>
            <w:tcW w:w="3180" w:type="dxa"/>
            <w:noWrap/>
            <w:hideMark/>
          </w:tcPr>
          <w:p w:rsidR="00C62ABD" w:rsidRPr="00C62ABD" w:rsidRDefault="00C62ABD">
            <w:pPr>
              <w:rPr>
                <w:rFonts w:cs="Calibri"/>
                <w:sz w:val="24"/>
              </w:rPr>
            </w:pPr>
          </w:p>
        </w:tc>
        <w:tc>
          <w:tcPr>
            <w:tcW w:w="178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rsidP="00C62ABD">
            <w:pPr>
              <w:rPr>
                <w:rFonts w:cs="Calibri"/>
                <w:i/>
                <w:iCs/>
                <w:sz w:val="24"/>
              </w:rPr>
            </w:pPr>
            <w:r w:rsidRPr="00C62ABD">
              <w:rPr>
                <w:rFonts w:cs="Calibri"/>
                <w:i/>
                <w:iCs/>
                <w:sz w:val="24"/>
              </w:rPr>
              <w:t>Groups</w:t>
            </w:r>
          </w:p>
        </w:tc>
        <w:tc>
          <w:tcPr>
            <w:tcW w:w="1220" w:type="dxa"/>
            <w:noWrap/>
            <w:hideMark/>
          </w:tcPr>
          <w:p w:rsidR="00C62ABD" w:rsidRPr="00C62ABD" w:rsidRDefault="00C62ABD" w:rsidP="00C62ABD">
            <w:pPr>
              <w:rPr>
                <w:rFonts w:cs="Calibri"/>
                <w:i/>
                <w:iCs/>
                <w:sz w:val="24"/>
              </w:rPr>
            </w:pPr>
            <w:r w:rsidRPr="00C62ABD">
              <w:rPr>
                <w:rFonts w:cs="Calibri"/>
                <w:i/>
                <w:iCs/>
                <w:sz w:val="24"/>
              </w:rPr>
              <w:t>Count</w:t>
            </w:r>
          </w:p>
        </w:tc>
        <w:tc>
          <w:tcPr>
            <w:tcW w:w="3180" w:type="dxa"/>
            <w:noWrap/>
            <w:hideMark/>
          </w:tcPr>
          <w:p w:rsidR="00C62ABD" w:rsidRPr="00C62ABD" w:rsidRDefault="00C62ABD" w:rsidP="00C62ABD">
            <w:pPr>
              <w:rPr>
                <w:rFonts w:cs="Calibri"/>
                <w:i/>
                <w:iCs/>
                <w:sz w:val="24"/>
              </w:rPr>
            </w:pPr>
            <w:r w:rsidRPr="00C62ABD">
              <w:rPr>
                <w:rFonts w:cs="Calibri"/>
                <w:i/>
                <w:iCs/>
                <w:sz w:val="24"/>
              </w:rPr>
              <w:t>Sum</w:t>
            </w:r>
          </w:p>
        </w:tc>
        <w:tc>
          <w:tcPr>
            <w:tcW w:w="1780" w:type="dxa"/>
            <w:noWrap/>
            <w:hideMark/>
          </w:tcPr>
          <w:p w:rsidR="00C62ABD" w:rsidRPr="00C62ABD" w:rsidRDefault="00C62ABD" w:rsidP="00C62ABD">
            <w:pPr>
              <w:rPr>
                <w:rFonts w:cs="Calibri"/>
                <w:i/>
                <w:iCs/>
                <w:sz w:val="24"/>
              </w:rPr>
            </w:pPr>
            <w:r w:rsidRPr="00C62ABD">
              <w:rPr>
                <w:rFonts w:cs="Calibri"/>
                <w:i/>
                <w:iCs/>
                <w:sz w:val="24"/>
              </w:rPr>
              <w:t>Average</w:t>
            </w:r>
          </w:p>
        </w:tc>
        <w:tc>
          <w:tcPr>
            <w:tcW w:w="960" w:type="dxa"/>
            <w:noWrap/>
            <w:hideMark/>
          </w:tcPr>
          <w:p w:rsidR="00C62ABD" w:rsidRPr="00C62ABD" w:rsidRDefault="00C62ABD" w:rsidP="00C62ABD">
            <w:pPr>
              <w:rPr>
                <w:rFonts w:cs="Calibri"/>
                <w:i/>
                <w:iCs/>
                <w:sz w:val="24"/>
              </w:rPr>
            </w:pPr>
            <w:r w:rsidRPr="00C62ABD">
              <w:rPr>
                <w:rFonts w:cs="Calibri"/>
                <w:i/>
                <w:iCs/>
                <w:sz w:val="24"/>
              </w:rPr>
              <w:t>Variance</w:t>
            </w:r>
          </w:p>
        </w:tc>
        <w:tc>
          <w:tcPr>
            <w:tcW w:w="960" w:type="dxa"/>
            <w:noWrap/>
            <w:hideMark/>
          </w:tcPr>
          <w:p w:rsidR="00C62ABD" w:rsidRPr="00C62ABD" w:rsidRDefault="00C62ABD" w:rsidP="00C62ABD">
            <w:pPr>
              <w:rPr>
                <w:rFonts w:cs="Calibri"/>
                <w:i/>
                <w:iCs/>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pPr>
              <w:rPr>
                <w:rFonts w:cs="Calibri"/>
                <w:sz w:val="24"/>
              </w:rPr>
            </w:pPr>
            <w:r w:rsidRPr="00C62ABD">
              <w:rPr>
                <w:rFonts w:cs="Calibri"/>
                <w:sz w:val="24"/>
              </w:rPr>
              <w:t>For</w:t>
            </w:r>
          </w:p>
        </w:tc>
        <w:tc>
          <w:tcPr>
            <w:tcW w:w="1220" w:type="dxa"/>
            <w:noWrap/>
            <w:hideMark/>
          </w:tcPr>
          <w:p w:rsidR="00C62ABD" w:rsidRPr="00C62ABD" w:rsidRDefault="00C62ABD" w:rsidP="00C62ABD">
            <w:pPr>
              <w:rPr>
                <w:rFonts w:cs="Calibri"/>
                <w:sz w:val="24"/>
              </w:rPr>
            </w:pPr>
            <w:r w:rsidRPr="00C62ABD">
              <w:rPr>
                <w:rFonts w:cs="Calibri"/>
                <w:sz w:val="24"/>
              </w:rPr>
              <w:t>2</w:t>
            </w:r>
          </w:p>
        </w:tc>
        <w:tc>
          <w:tcPr>
            <w:tcW w:w="3180" w:type="dxa"/>
            <w:noWrap/>
            <w:hideMark/>
          </w:tcPr>
          <w:p w:rsidR="00C62ABD" w:rsidRPr="00C62ABD" w:rsidRDefault="00C62ABD" w:rsidP="00C62ABD">
            <w:pPr>
              <w:rPr>
                <w:rFonts w:cs="Calibri"/>
                <w:sz w:val="24"/>
              </w:rPr>
            </w:pPr>
            <w:r w:rsidRPr="00C62ABD">
              <w:rPr>
                <w:rFonts w:cs="Calibri"/>
                <w:sz w:val="24"/>
              </w:rPr>
              <w:t>54</w:t>
            </w:r>
          </w:p>
        </w:tc>
        <w:tc>
          <w:tcPr>
            <w:tcW w:w="1780" w:type="dxa"/>
            <w:noWrap/>
            <w:hideMark/>
          </w:tcPr>
          <w:p w:rsidR="00C62ABD" w:rsidRPr="00C62ABD" w:rsidRDefault="00C62ABD" w:rsidP="00C62ABD">
            <w:pPr>
              <w:rPr>
                <w:rFonts w:cs="Calibri"/>
                <w:sz w:val="24"/>
              </w:rPr>
            </w:pPr>
            <w:r w:rsidRPr="00C62ABD">
              <w:rPr>
                <w:rFonts w:cs="Calibri"/>
                <w:sz w:val="24"/>
              </w:rPr>
              <w:t>27</w:t>
            </w:r>
          </w:p>
        </w:tc>
        <w:tc>
          <w:tcPr>
            <w:tcW w:w="960" w:type="dxa"/>
            <w:noWrap/>
            <w:hideMark/>
          </w:tcPr>
          <w:p w:rsidR="00C62ABD" w:rsidRPr="00C62ABD" w:rsidRDefault="00C62ABD" w:rsidP="00C62ABD">
            <w:pPr>
              <w:rPr>
                <w:rFonts w:cs="Calibri"/>
                <w:sz w:val="24"/>
              </w:rPr>
            </w:pPr>
            <w:r w:rsidRPr="00C62ABD">
              <w:rPr>
                <w:rFonts w:cs="Calibri"/>
                <w:sz w:val="24"/>
              </w:rPr>
              <w:t>50</w:t>
            </w:r>
          </w:p>
        </w:tc>
        <w:tc>
          <w:tcPr>
            <w:tcW w:w="960" w:type="dxa"/>
            <w:noWrap/>
            <w:hideMark/>
          </w:tcPr>
          <w:p w:rsidR="00C62ABD" w:rsidRPr="00C62ABD" w:rsidRDefault="00C62ABD" w:rsidP="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pPr>
              <w:rPr>
                <w:rFonts w:cs="Calibri"/>
                <w:sz w:val="24"/>
              </w:rPr>
            </w:pPr>
            <w:r w:rsidRPr="00C62ABD">
              <w:rPr>
                <w:rFonts w:cs="Calibri"/>
                <w:sz w:val="24"/>
              </w:rPr>
              <w:t>Against</w:t>
            </w:r>
          </w:p>
        </w:tc>
        <w:tc>
          <w:tcPr>
            <w:tcW w:w="1220" w:type="dxa"/>
            <w:noWrap/>
            <w:hideMark/>
          </w:tcPr>
          <w:p w:rsidR="00C62ABD" w:rsidRPr="00C62ABD" w:rsidRDefault="00C62ABD" w:rsidP="00C62ABD">
            <w:pPr>
              <w:rPr>
                <w:rFonts w:cs="Calibri"/>
                <w:sz w:val="24"/>
              </w:rPr>
            </w:pPr>
            <w:r w:rsidRPr="00C62ABD">
              <w:rPr>
                <w:rFonts w:cs="Calibri"/>
                <w:sz w:val="24"/>
              </w:rPr>
              <w:t>2</w:t>
            </w:r>
          </w:p>
        </w:tc>
        <w:tc>
          <w:tcPr>
            <w:tcW w:w="3180" w:type="dxa"/>
            <w:noWrap/>
            <w:hideMark/>
          </w:tcPr>
          <w:p w:rsidR="00C62ABD" w:rsidRPr="00C62ABD" w:rsidRDefault="00C62ABD" w:rsidP="00C62ABD">
            <w:pPr>
              <w:rPr>
                <w:rFonts w:cs="Calibri"/>
                <w:sz w:val="24"/>
              </w:rPr>
            </w:pPr>
            <w:r w:rsidRPr="00C62ABD">
              <w:rPr>
                <w:rFonts w:cs="Calibri"/>
                <w:sz w:val="24"/>
              </w:rPr>
              <w:t>49</w:t>
            </w:r>
          </w:p>
        </w:tc>
        <w:tc>
          <w:tcPr>
            <w:tcW w:w="1780" w:type="dxa"/>
            <w:noWrap/>
            <w:hideMark/>
          </w:tcPr>
          <w:p w:rsidR="00C62ABD" w:rsidRPr="00C62ABD" w:rsidRDefault="00C62ABD" w:rsidP="00C62ABD">
            <w:pPr>
              <w:rPr>
                <w:rFonts w:cs="Calibri"/>
                <w:sz w:val="24"/>
              </w:rPr>
            </w:pPr>
            <w:r w:rsidRPr="00C62ABD">
              <w:rPr>
                <w:rFonts w:cs="Calibri"/>
                <w:sz w:val="24"/>
              </w:rPr>
              <w:t>24.5</w:t>
            </w:r>
          </w:p>
        </w:tc>
        <w:tc>
          <w:tcPr>
            <w:tcW w:w="960" w:type="dxa"/>
            <w:noWrap/>
            <w:hideMark/>
          </w:tcPr>
          <w:p w:rsidR="00C62ABD" w:rsidRPr="00C62ABD" w:rsidRDefault="00C62ABD" w:rsidP="00C62ABD">
            <w:pPr>
              <w:rPr>
                <w:rFonts w:cs="Calibri"/>
                <w:sz w:val="24"/>
              </w:rPr>
            </w:pPr>
            <w:r w:rsidRPr="00C62ABD">
              <w:rPr>
                <w:rFonts w:cs="Calibri"/>
                <w:sz w:val="24"/>
              </w:rPr>
              <w:t>4.5</w:t>
            </w:r>
          </w:p>
        </w:tc>
        <w:tc>
          <w:tcPr>
            <w:tcW w:w="960" w:type="dxa"/>
            <w:noWrap/>
            <w:hideMark/>
          </w:tcPr>
          <w:p w:rsidR="00C62ABD" w:rsidRPr="00C62ABD" w:rsidRDefault="00C62ABD" w:rsidP="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15"/>
        </w:trPr>
        <w:tc>
          <w:tcPr>
            <w:tcW w:w="2120" w:type="dxa"/>
            <w:noWrap/>
            <w:hideMark/>
          </w:tcPr>
          <w:p w:rsidR="00C62ABD" w:rsidRPr="00C62ABD" w:rsidRDefault="00C62ABD">
            <w:pPr>
              <w:rPr>
                <w:rFonts w:cs="Calibri"/>
                <w:sz w:val="24"/>
              </w:rPr>
            </w:pPr>
            <w:r w:rsidRPr="00C62ABD">
              <w:rPr>
                <w:rFonts w:cs="Calibri"/>
                <w:sz w:val="24"/>
              </w:rPr>
              <w:t>No Opinion</w:t>
            </w:r>
          </w:p>
        </w:tc>
        <w:tc>
          <w:tcPr>
            <w:tcW w:w="1220" w:type="dxa"/>
            <w:noWrap/>
            <w:hideMark/>
          </w:tcPr>
          <w:p w:rsidR="00C62ABD" w:rsidRPr="00C62ABD" w:rsidRDefault="00C62ABD" w:rsidP="00C62ABD">
            <w:pPr>
              <w:rPr>
                <w:rFonts w:cs="Calibri"/>
                <w:sz w:val="24"/>
              </w:rPr>
            </w:pPr>
            <w:r w:rsidRPr="00C62ABD">
              <w:rPr>
                <w:rFonts w:cs="Calibri"/>
                <w:sz w:val="24"/>
              </w:rPr>
              <w:t>2</w:t>
            </w:r>
          </w:p>
        </w:tc>
        <w:tc>
          <w:tcPr>
            <w:tcW w:w="3180" w:type="dxa"/>
            <w:noWrap/>
            <w:hideMark/>
          </w:tcPr>
          <w:p w:rsidR="00C62ABD" w:rsidRPr="00C62ABD" w:rsidRDefault="00C62ABD" w:rsidP="00C62ABD">
            <w:pPr>
              <w:rPr>
                <w:rFonts w:cs="Calibri"/>
                <w:sz w:val="24"/>
              </w:rPr>
            </w:pPr>
            <w:r w:rsidRPr="00C62ABD">
              <w:rPr>
                <w:rFonts w:cs="Calibri"/>
                <w:sz w:val="24"/>
              </w:rPr>
              <w:t>44</w:t>
            </w:r>
          </w:p>
        </w:tc>
        <w:tc>
          <w:tcPr>
            <w:tcW w:w="1780" w:type="dxa"/>
            <w:noWrap/>
            <w:hideMark/>
          </w:tcPr>
          <w:p w:rsidR="00C62ABD" w:rsidRPr="00C62ABD" w:rsidRDefault="00C62ABD" w:rsidP="00C62ABD">
            <w:pPr>
              <w:rPr>
                <w:rFonts w:cs="Calibri"/>
                <w:sz w:val="24"/>
              </w:rPr>
            </w:pPr>
            <w:r w:rsidRPr="00C62ABD">
              <w:rPr>
                <w:rFonts w:cs="Calibri"/>
                <w:sz w:val="24"/>
              </w:rPr>
              <w:t>22</w:t>
            </w:r>
          </w:p>
        </w:tc>
        <w:tc>
          <w:tcPr>
            <w:tcW w:w="960" w:type="dxa"/>
            <w:noWrap/>
            <w:hideMark/>
          </w:tcPr>
          <w:p w:rsidR="00C62ABD" w:rsidRPr="00C62ABD" w:rsidRDefault="00C62ABD" w:rsidP="00C62ABD">
            <w:pPr>
              <w:rPr>
                <w:rFonts w:cs="Calibri"/>
                <w:sz w:val="24"/>
              </w:rPr>
            </w:pPr>
            <w:r w:rsidRPr="00C62ABD">
              <w:rPr>
                <w:rFonts w:cs="Calibri"/>
                <w:sz w:val="24"/>
              </w:rPr>
              <w:t>18</w:t>
            </w:r>
          </w:p>
        </w:tc>
        <w:tc>
          <w:tcPr>
            <w:tcW w:w="960" w:type="dxa"/>
            <w:noWrap/>
            <w:hideMark/>
          </w:tcPr>
          <w:p w:rsidR="00C62ABD" w:rsidRPr="00C62ABD" w:rsidRDefault="00C62ABD" w:rsidP="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pPr>
              <w:rPr>
                <w:rFonts w:cs="Calibri"/>
                <w:sz w:val="24"/>
              </w:rPr>
            </w:pPr>
          </w:p>
        </w:tc>
        <w:tc>
          <w:tcPr>
            <w:tcW w:w="1220" w:type="dxa"/>
            <w:noWrap/>
            <w:hideMark/>
          </w:tcPr>
          <w:p w:rsidR="00C62ABD" w:rsidRPr="00C62ABD" w:rsidRDefault="00C62ABD">
            <w:pPr>
              <w:rPr>
                <w:rFonts w:cs="Calibri"/>
                <w:sz w:val="24"/>
              </w:rPr>
            </w:pPr>
          </w:p>
        </w:tc>
        <w:tc>
          <w:tcPr>
            <w:tcW w:w="3180" w:type="dxa"/>
            <w:noWrap/>
            <w:hideMark/>
          </w:tcPr>
          <w:p w:rsidR="00C62ABD" w:rsidRPr="00C62ABD" w:rsidRDefault="00C62ABD">
            <w:pPr>
              <w:rPr>
                <w:rFonts w:cs="Calibri"/>
                <w:sz w:val="24"/>
              </w:rPr>
            </w:pPr>
          </w:p>
        </w:tc>
        <w:tc>
          <w:tcPr>
            <w:tcW w:w="178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pPr>
              <w:rPr>
                <w:rFonts w:cs="Calibri"/>
                <w:sz w:val="24"/>
              </w:rPr>
            </w:pPr>
          </w:p>
        </w:tc>
        <w:tc>
          <w:tcPr>
            <w:tcW w:w="1220" w:type="dxa"/>
            <w:noWrap/>
            <w:hideMark/>
          </w:tcPr>
          <w:p w:rsidR="00C62ABD" w:rsidRPr="00C62ABD" w:rsidRDefault="00C62ABD">
            <w:pPr>
              <w:rPr>
                <w:rFonts w:cs="Calibri"/>
                <w:sz w:val="24"/>
              </w:rPr>
            </w:pPr>
          </w:p>
        </w:tc>
        <w:tc>
          <w:tcPr>
            <w:tcW w:w="3180" w:type="dxa"/>
            <w:noWrap/>
            <w:hideMark/>
          </w:tcPr>
          <w:p w:rsidR="00C62ABD" w:rsidRPr="00C62ABD" w:rsidRDefault="00C62ABD">
            <w:pPr>
              <w:rPr>
                <w:rFonts w:cs="Calibri"/>
                <w:sz w:val="24"/>
              </w:rPr>
            </w:pPr>
          </w:p>
        </w:tc>
        <w:tc>
          <w:tcPr>
            <w:tcW w:w="178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15"/>
        </w:trPr>
        <w:tc>
          <w:tcPr>
            <w:tcW w:w="2120" w:type="dxa"/>
            <w:noWrap/>
            <w:hideMark/>
          </w:tcPr>
          <w:p w:rsidR="00C62ABD" w:rsidRPr="00C62ABD" w:rsidRDefault="00C62ABD">
            <w:pPr>
              <w:rPr>
                <w:rFonts w:cs="Calibri"/>
                <w:sz w:val="24"/>
              </w:rPr>
            </w:pPr>
            <w:r w:rsidRPr="00C62ABD">
              <w:rPr>
                <w:rFonts w:cs="Calibri"/>
                <w:sz w:val="24"/>
              </w:rPr>
              <w:t>ANOVA</w:t>
            </w:r>
          </w:p>
        </w:tc>
        <w:tc>
          <w:tcPr>
            <w:tcW w:w="1220" w:type="dxa"/>
            <w:noWrap/>
            <w:hideMark/>
          </w:tcPr>
          <w:p w:rsidR="00C62ABD" w:rsidRPr="00C62ABD" w:rsidRDefault="00C62ABD">
            <w:pPr>
              <w:rPr>
                <w:rFonts w:cs="Calibri"/>
                <w:sz w:val="24"/>
              </w:rPr>
            </w:pPr>
          </w:p>
        </w:tc>
        <w:tc>
          <w:tcPr>
            <w:tcW w:w="3180" w:type="dxa"/>
            <w:noWrap/>
            <w:hideMark/>
          </w:tcPr>
          <w:p w:rsidR="00C62ABD" w:rsidRPr="00C62ABD" w:rsidRDefault="00C62ABD">
            <w:pPr>
              <w:rPr>
                <w:rFonts w:cs="Calibri"/>
                <w:sz w:val="24"/>
              </w:rPr>
            </w:pPr>
          </w:p>
        </w:tc>
        <w:tc>
          <w:tcPr>
            <w:tcW w:w="178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rsidP="00C62ABD">
            <w:pPr>
              <w:rPr>
                <w:rFonts w:cs="Calibri"/>
                <w:i/>
                <w:iCs/>
                <w:sz w:val="24"/>
              </w:rPr>
            </w:pPr>
            <w:r w:rsidRPr="00C62ABD">
              <w:rPr>
                <w:rFonts w:cs="Calibri"/>
                <w:i/>
                <w:iCs/>
                <w:sz w:val="24"/>
              </w:rPr>
              <w:t>Source of Variation</w:t>
            </w:r>
          </w:p>
        </w:tc>
        <w:tc>
          <w:tcPr>
            <w:tcW w:w="1220" w:type="dxa"/>
            <w:noWrap/>
            <w:hideMark/>
          </w:tcPr>
          <w:p w:rsidR="00C62ABD" w:rsidRPr="00C62ABD" w:rsidRDefault="00C62ABD" w:rsidP="00C62ABD">
            <w:pPr>
              <w:rPr>
                <w:rFonts w:cs="Calibri"/>
                <w:i/>
                <w:iCs/>
                <w:sz w:val="24"/>
              </w:rPr>
            </w:pPr>
            <w:r w:rsidRPr="00C62ABD">
              <w:rPr>
                <w:rFonts w:cs="Calibri"/>
                <w:i/>
                <w:iCs/>
                <w:sz w:val="24"/>
              </w:rPr>
              <w:t>SS</w:t>
            </w:r>
          </w:p>
        </w:tc>
        <w:tc>
          <w:tcPr>
            <w:tcW w:w="3180" w:type="dxa"/>
            <w:noWrap/>
            <w:hideMark/>
          </w:tcPr>
          <w:p w:rsidR="00C62ABD" w:rsidRPr="00C62ABD" w:rsidRDefault="00C62ABD" w:rsidP="00C62ABD">
            <w:pPr>
              <w:rPr>
                <w:rFonts w:cs="Calibri"/>
                <w:i/>
                <w:iCs/>
                <w:sz w:val="24"/>
              </w:rPr>
            </w:pPr>
            <w:proofErr w:type="spellStart"/>
            <w:r w:rsidRPr="00C62ABD">
              <w:rPr>
                <w:rFonts w:cs="Calibri"/>
                <w:i/>
                <w:iCs/>
                <w:sz w:val="24"/>
              </w:rPr>
              <w:t>df</w:t>
            </w:r>
            <w:proofErr w:type="spellEnd"/>
          </w:p>
        </w:tc>
        <w:tc>
          <w:tcPr>
            <w:tcW w:w="1780" w:type="dxa"/>
            <w:noWrap/>
            <w:hideMark/>
          </w:tcPr>
          <w:p w:rsidR="00C62ABD" w:rsidRPr="00C62ABD" w:rsidRDefault="00C62ABD" w:rsidP="00C62ABD">
            <w:pPr>
              <w:rPr>
                <w:rFonts w:cs="Calibri"/>
                <w:i/>
                <w:iCs/>
                <w:sz w:val="24"/>
              </w:rPr>
            </w:pPr>
            <w:r w:rsidRPr="00C62ABD">
              <w:rPr>
                <w:rFonts w:cs="Calibri"/>
                <w:i/>
                <w:iCs/>
                <w:sz w:val="24"/>
              </w:rPr>
              <w:t>MS</w:t>
            </w:r>
          </w:p>
        </w:tc>
        <w:tc>
          <w:tcPr>
            <w:tcW w:w="960" w:type="dxa"/>
            <w:noWrap/>
            <w:hideMark/>
          </w:tcPr>
          <w:p w:rsidR="00C62ABD" w:rsidRPr="00C62ABD" w:rsidRDefault="00C62ABD" w:rsidP="00C62ABD">
            <w:pPr>
              <w:rPr>
                <w:rFonts w:cs="Calibri"/>
                <w:i/>
                <w:iCs/>
                <w:sz w:val="24"/>
              </w:rPr>
            </w:pPr>
            <w:r w:rsidRPr="00C62ABD">
              <w:rPr>
                <w:rFonts w:cs="Calibri"/>
                <w:i/>
                <w:iCs/>
                <w:sz w:val="24"/>
              </w:rPr>
              <w:t>F</w:t>
            </w:r>
          </w:p>
        </w:tc>
        <w:tc>
          <w:tcPr>
            <w:tcW w:w="960" w:type="dxa"/>
            <w:noWrap/>
            <w:hideMark/>
          </w:tcPr>
          <w:p w:rsidR="00C62ABD" w:rsidRPr="00C62ABD" w:rsidRDefault="00C62ABD" w:rsidP="00C62ABD">
            <w:pPr>
              <w:rPr>
                <w:rFonts w:cs="Calibri"/>
                <w:i/>
                <w:iCs/>
                <w:sz w:val="24"/>
              </w:rPr>
            </w:pPr>
            <w:r w:rsidRPr="00C62ABD">
              <w:rPr>
                <w:rFonts w:cs="Calibri"/>
                <w:i/>
                <w:iCs/>
                <w:sz w:val="24"/>
              </w:rPr>
              <w:t>P-value</w:t>
            </w:r>
          </w:p>
        </w:tc>
        <w:tc>
          <w:tcPr>
            <w:tcW w:w="960" w:type="dxa"/>
            <w:noWrap/>
            <w:hideMark/>
          </w:tcPr>
          <w:p w:rsidR="00C62ABD" w:rsidRPr="00C62ABD" w:rsidRDefault="00C62ABD" w:rsidP="00C62ABD">
            <w:pPr>
              <w:rPr>
                <w:rFonts w:cs="Calibri"/>
                <w:i/>
                <w:iCs/>
                <w:sz w:val="24"/>
              </w:rPr>
            </w:pPr>
            <w:r w:rsidRPr="00C62ABD">
              <w:rPr>
                <w:rFonts w:cs="Calibri"/>
                <w:i/>
                <w:iCs/>
                <w:sz w:val="24"/>
              </w:rPr>
              <w:t xml:space="preserve">F </w:t>
            </w:r>
            <w:proofErr w:type="spellStart"/>
            <w:r w:rsidRPr="00C62ABD">
              <w:rPr>
                <w:rFonts w:cs="Calibri"/>
                <w:i/>
                <w:iCs/>
                <w:sz w:val="24"/>
              </w:rPr>
              <w:t>crit</w:t>
            </w:r>
            <w:proofErr w:type="spellEnd"/>
          </w:p>
        </w:tc>
      </w:tr>
      <w:tr w:rsidR="00C62ABD" w:rsidRPr="00C62ABD" w:rsidTr="00C62ABD">
        <w:trPr>
          <w:trHeight w:val="300"/>
        </w:trPr>
        <w:tc>
          <w:tcPr>
            <w:tcW w:w="2120" w:type="dxa"/>
            <w:noWrap/>
            <w:hideMark/>
          </w:tcPr>
          <w:p w:rsidR="00C62ABD" w:rsidRPr="00C62ABD" w:rsidRDefault="00C62ABD">
            <w:pPr>
              <w:rPr>
                <w:rFonts w:cs="Calibri"/>
                <w:sz w:val="24"/>
              </w:rPr>
            </w:pPr>
            <w:r w:rsidRPr="00C62ABD">
              <w:rPr>
                <w:rFonts w:cs="Calibri"/>
                <w:sz w:val="24"/>
              </w:rPr>
              <w:t>Between Groups</w:t>
            </w:r>
          </w:p>
        </w:tc>
        <w:tc>
          <w:tcPr>
            <w:tcW w:w="1220" w:type="dxa"/>
            <w:noWrap/>
            <w:hideMark/>
          </w:tcPr>
          <w:p w:rsidR="00C62ABD" w:rsidRPr="00C62ABD" w:rsidRDefault="00C62ABD" w:rsidP="00C62ABD">
            <w:pPr>
              <w:rPr>
                <w:rFonts w:cs="Calibri"/>
                <w:sz w:val="24"/>
              </w:rPr>
            </w:pPr>
            <w:r w:rsidRPr="00C62ABD">
              <w:rPr>
                <w:rFonts w:cs="Calibri"/>
                <w:sz w:val="24"/>
              </w:rPr>
              <w:t>25</w:t>
            </w:r>
          </w:p>
        </w:tc>
        <w:tc>
          <w:tcPr>
            <w:tcW w:w="3180" w:type="dxa"/>
            <w:noWrap/>
            <w:hideMark/>
          </w:tcPr>
          <w:p w:rsidR="00C62ABD" w:rsidRPr="00C62ABD" w:rsidRDefault="00C62ABD" w:rsidP="00C62ABD">
            <w:pPr>
              <w:rPr>
                <w:rFonts w:cs="Calibri"/>
                <w:sz w:val="24"/>
              </w:rPr>
            </w:pPr>
            <w:r w:rsidRPr="00C62ABD">
              <w:rPr>
                <w:rFonts w:cs="Calibri"/>
                <w:sz w:val="24"/>
              </w:rPr>
              <w:t>2</w:t>
            </w:r>
          </w:p>
        </w:tc>
        <w:tc>
          <w:tcPr>
            <w:tcW w:w="1780" w:type="dxa"/>
            <w:noWrap/>
            <w:hideMark/>
          </w:tcPr>
          <w:p w:rsidR="00C62ABD" w:rsidRPr="00C62ABD" w:rsidRDefault="00C62ABD" w:rsidP="00C62ABD">
            <w:pPr>
              <w:rPr>
                <w:rFonts w:cs="Calibri"/>
                <w:sz w:val="24"/>
              </w:rPr>
            </w:pPr>
            <w:r w:rsidRPr="00C62ABD">
              <w:rPr>
                <w:rFonts w:cs="Calibri"/>
                <w:sz w:val="24"/>
              </w:rPr>
              <w:t>12.50</w:t>
            </w:r>
          </w:p>
        </w:tc>
        <w:tc>
          <w:tcPr>
            <w:tcW w:w="960" w:type="dxa"/>
            <w:noWrap/>
            <w:hideMark/>
          </w:tcPr>
          <w:p w:rsidR="00C62ABD" w:rsidRPr="00C62ABD" w:rsidRDefault="00C62ABD" w:rsidP="00C62ABD">
            <w:pPr>
              <w:rPr>
                <w:rFonts w:cs="Calibri"/>
                <w:sz w:val="24"/>
              </w:rPr>
            </w:pPr>
            <w:r w:rsidRPr="00C62ABD">
              <w:rPr>
                <w:rFonts w:cs="Calibri"/>
                <w:sz w:val="24"/>
              </w:rPr>
              <w:t>0.52</w:t>
            </w:r>
          </w:p>
        </w:tc>
        <w:tc>
          <w:tcPr>
            <w:tcW w:w="960" w:type="dxa"/>
            <w:noWrap/>
            <w:hideMark/>
          </w:tcPr>
          <w:p w:rsidR="00C62ABD" w:rsidRPr="00C62ABD" w:rsidRDefault="00C62ABD" w:rsidP="00C62ABD">
            <w:pPr>
              <w:rPr>
                <w:rFonts w:cs="Calibri"/>
                <w:sz w:val="24"/>
              </w:rPr>
            </w:pPr>
            <w:r w:rsidRPr="00C62ABD">
              <w:rPr>
                <w:rFonts w:cs="Calibri"/>
                <w:sz w:val="24"/>
              </w:rPr>
              <w:t>0.64</w:t>
            </w:r>
          </w:p>
        </w:tc>
        <w:tc>
          <w:tcPr>
            <w:tcW w:w="960" w:type="dxa"/>
            <w:noWrap/>
            <w:hideMark/>
          </w:tcPr>
          <w:p w:rsidR="00C62ABD" w:rsidRPr="00C62ABD" w:rsidRDefault="00C62ABD" w:rsidP="00C62ABD">
            <w:pPr>
              <w:rPr>
                <w:rFonts w:cs="Calibri"/>
                <w:sz w:val="24"/>
              </w:rPr>
            </w:pPr>
            <w:r w:rsidRPr="00C62ABD">
              <w:rPr>
                <w:rFonts w:cs="Calibri"/>
                <w:sz w:val="24"/>
              </w:rPr>
              <w:t>9.55</w:t>
            </w:r>
          </w:p>
        </w:tc>
      </w:tr>
      <w:tr w:rsidR="00C62ABD" w:rsidRPr="00C62ABD" w:rsidTr="00C62ABD">
        <w:trPr>
          <w:trHeight w:val="300"/>
        </w:trPr>
        <w:tc>
          <w:tcPr>
            <w:tcW w:w="2120" w:type="dxa"/>
            <w:noWrap/>
            <w:hideMark/>
          </w:tcPr>
          <w:p w:rsidR="00C62ABD" w:rsidRPr="00C62ABD" w:rsidRDefault="00C62ABD">
            <w:pPr>
              <w:rPr>
                <w:rFonts w:cs="Calibri"/>
                <w:sz w:val="24"/>
              </w:rPr>
            </w:pPr>
            <w:r w:rsidRPr="00C62ABD">
              <w:rPr>
                <w:rFonts w:cs="Calibri"/>
                <w:sz w:val="24"/>
              </w:rPr>
              <w:t>Within Groups</w:t>
            </w:r>
          </w:p>
        </w:tc>
        <w:tc>
          <w:tcPr>
            <w:tcW w:w="1220" w:type="dxa"/>
            <w:noWrap/>
            <w:hideMark/>
          </w:tcPr>
          <w:p w:rsidR="00C62ABD" w:rsidRPr="00C62ABD" w:rsidRDefault="00C62ABD" w:rsidP="00C62ABD">
            <w:pPr>
              <w:rPr>
                <w:rFonts w:cs="Calibri"/>
                <w:sz w:val="24"/>
              </w:rPr>
            </w:pPr>
            <w:r w:rsidRPr="00C62ABD">
              <w:rPr>
                <w:rFonts w:cs="Calibri"/>
                <w:sz w:val="24"/>
              </w:rPr>
              <w:t>72.5</w:t>
            </w:r>
          </w:p>
        </w:tc>
        <w:tc>
          <w:tcPr>
            <w:tcW w:w="3180" w:type="dxa"/>
            <w:noWrap/>
            <w:hideMark/>
          </w:tcPr>
          <w:p w:rsidR="00C62ABD" w:rsidRPr="00C62ABD" w:rsidRDefault="00C62ABD" w:rsidP="00C62ABD">
            <w:pPr>
              <w:rPr>
                <w:rFonts w:cs="Calibri"/>
                <w:sz w:val="24"/>
              </w:rPr>
            </w:pPr>
            <w:r w:rsidRPr="00C62ABD">
              <w:rPr>
                <w:rFonts w:cs="Calibri"/>
                <w:sz w:val="24"/>
              </w:rPr>
              <w:t>3</w:t>
            </w:r>
          </w:p>
        </w:tc>
        <w:tc>
          <w:tcPr>
            <w:tcW w:w="1780" w:type="dxa"/>
            <w:noWrap/>
            <w:hideMark/>
          </w:tcPr>
          <w:p w:rsidR="00C62ABD" w:rsidRPr="00C62ABD" w:rsidRDefault="00C62ABD" w:rsidP="00C62ABD">
            <w:pPr>
              <w:rPr>
                <w:rFonts w:cs="Calibri"/>
                <w:sz w:val="24"/>
              </w:rPr>
            </w:pPr>
            <w:r w:rsidRPr="00C62ABD">
              <w:rPr>
                <w:rFonts w:cs="Calibri"/>
                <w:sz w:val="24"/>
              </w:rPr>
              <w:t>24.17</w:t>
            </w:r>
          </w:p>
        </w:tc>
        <w:tc>
          <w:tcPr>
            <w:tcW w:w="960" w:type="dxa"/>
            <w:noWrap/>
            <w:hideMark/>
          </w:tcPr>
          <w:p w:rsidR="00C62ABD" w:rsidRPr="00C62ABD" w:rsidRDefault="00C62ABD" w:rsidP="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00"/>
        </w:trPr>
        <w:tc>
          <w:tcPr>
            <w:tcW w:w="2120" w:type="dxa"/>
            <w:noWrap/>
            <w:hideMark/>
          </w:tcPr>
          <w:p w:rsidR="00C62ABD" w:rsidRPr="00C62ABD" w:rsidRDefault="00C62ABD">
            <w:pPr>
              <w:rPr>
                <w:rFonts w:cs="Calibri"/>
                <w:sz w:val="24"/>
              </w:rPr>
            </w:pPr>
          </w:p>
        </w:tc>
        <w:tc>
          <w:tcPr>
            <w:tcW w:w="1220" w:type="dxa"/>
            <w:noWrap/>
            <w:hideMark/>
          </w:tcPr>
          <w:p w:rsidR="00C62ABD" w:rsidRPr="00C62ABD" w:rsidRDefault="00C62ABD">
            <w:pPr>
              <w:rPr>
                <w:rFonts w:cs="Calibri"/>
                <w:sz w:val="24"/>
              </w:rPr>
            </w:pPr>
          </w:p>
        </w:tc>
        <w:tc>
          <w:tcPr>
            <w:tcW w:w="3180" w:type="dxa"/>
            <w:noWrap/>
            <w:hideMark/>
          </w:tcPr>
          <w:p w:rsidR="00C62ABD" w:rsidRPr="00C62ABD" w:rsidRDefault="00C62ABD">
            <w:pPr>
              <w:rPr>
                <w:rFonts w:cs="Calibri"/>
                <w:sz w:val="24"/>
              </w:rPr>
            </w:pPr>
          </w:p>
        </w:tc>
        <w:tc>
          <w:tcPr>
            <w:tcW w:w="178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c>
          <w:tcPr>
            <w:tcW w:w="960" w:type="dxa"/>
            <w:noWrap/>
            <w:hideMark/>
          </w:tcPr>
          <w:p w:rsidR="00C62ABD" w:rsidRPr="00C62ABD" w:rsidRDefault="00C62ABD">
            <w:pPr>
              <w:rPr>
                <w:rFonts w:cs="Calibri"/>
                <w:sz w:val="24"/>
              </w:rPr>
            </w:pPr>
          </w:p>
        </w:tc>
      </w:tr>
      <w:tr w:rsidR="00C62ABD" w:rsidRPr="00C62ABD" w:rsidTr="00C62ABD">
        <w:trPr>
          <w:trHeight w:val="315"/>
        </w:trPr>
        <w:tc>
          <w:tcPr>
            <w:tcW w:w="2120" w:type="dxa"/>
            <w:noWrap/>
            <w:hideMark/>
          </w:tcPr>
          <w:p w:rsidR="00C62ABD" w:rsidRPr="00C62ABD" w:rsidRDefault="00C62ABD">
            <w:pPr>
              <w:rPr>
                <w:rFonts w:cs="Calibri"/>
                <w:sz w:val="24"/>
              </w:rPr>
            </w:pPr>
            <w:r w:rsidRPr="00C62ABD">
              <w:rPr>
                <w:rFonts w:cs="Calibri"/>
                <w:sz w:val="24"/>
              </w:rPr>
              <w:t>Total</w:t>
            </w:r>
          </w:p>
        </w:tc>
        <w:tc>
          <w:tcPr>
            <w:tcW w:w="1220" w:type="dxa"/>
            <w:noWrap/>
            <w:hideMark/>
          </w:tcPr>
          <w:p w:rsidR="00C62ABD" w:rsidRPr="00C62ABD" w:rsidRDefault="00C62ABD" w:rsidP="00C62ABD">
            <w:pPr>
              <w:rPr>
                <w:rFonts w:cs="Calibri"/>
                <w:sz w:val="24"/>
              </w:rPr>
            </w:pPr>
            <w:r w:rsidRPr="00C62ABD">
              <w:rPr>
                <w:rFonts w:cs="Calibri"/>
                <w:sz w:val="24"/>
              </w:rPr>
              <w:t>97.5</w:t>
            </w:r>
          </w:p>
        </w:tc>
        <w:tc>
          <w:tcPr>
            <w:tcW w:w="3180" w:type="dxa"/>
            <w:noWrap/>
            <w:hideMark/>
          </w:tcPr>
          <w:p w:rsidR="00C62ABD" w:rsidRPr="00C62ABD" w:rsidRDefault="00C62ABD" w:rsidP="00C62ABD">
            <w:pPr>
              <w:rPr>
                <w:rFonts w:cs="Calibri"/>
                <w:sz w:val="24"/>
              </w:rPr>
            </w:pPr>
            <w:r w:rsidRPr="00C62ABD">
              <w:rPr>
                <w:rFonts w:cs="Calibri"/>
                <w:sz w:val="24"/>
              </w:rPr>
              <w:t>5</w:t>
            </w:r>
          </w:p>
        </w:tc>
        <w:tc>
          <w:tcPr>
            <w:tcW w:w="1780" w:type="dxa"/>
            <w:noWrap/>
            <w:hideMark/>
          </w:tcPr>
          <w:p w:rsidR="00C62ABD" w:rsidRPr="00C62ABD" w:rsidRDefault="00C62ABD">
            <w:pPr>
              <w:rPr>
                <w:rFonts w:cs="Calibri"/>
                <w:sz w:val="24"/>
              </w:rPr>
            </w:pPr>
            <w:r w:rsidRPr="00C62ABD">
              <w:rPr>
                <w:rFonts w:cs="Calibri"/>
                <w:sz w:val="24"/>
              </w:rPr>
              <w:t> </w:t>
            </w:r>
          </w:p>
        </w:tc>
        <w:tc>
          <w:tcPr>
            <w:tcW w:w="960" w:type="dxa"/>
            <w:noWrap/>
            <w:hideMark/>
          </w:tcPr>
          <w:p w:rsidR="00C62ABD" w:rsidRPr="00C62ABD" w:rsidRDefault="00C62ABD">
            <w:pPr>
              <w:rPr>
                <w:rFonts w:cs="Calibri"/>
                <w:sz w:val="24"/>
              </w:rPr>
            </w:pPr>
            <w:r w:rsidRPr="00C62ABD">
              <w:rPr>
                <w:rFonts w:cs="Calibri"/>
                <w:sz w:val="24"/>
              </w:rPr>
              <w:t> </w:t>
            </w:r>
          </w:p>
        </w:tc>
        <w:tc>
          <w:tcPr>
            <w:tcW w:w="960" w:type="dxa"/>
            <w:noWrap/>
            <w:hideMark/>
          </w:tcPr>
          <w:p w:rsidR="00C62ABD" w:rsidRPr="00C62ABD" w:rsidRDefault="00C62ABD">
            <w:pPr>
              <w:rPr>
                <w:rFonts w:cs="Calibri"/>
                <w:sz w:val="24"/>
              </w:rPr>
            </w:pPr>
            <w:r w:rsidRPr="00C62ABD">
              <w:rPr>
                <w:rFonts w:cs="Calibri"/>
                <w:sz w:val="24"/>
              </w:rPr>
              <w:t> </w:t>
            </w:r>
          </w:p>
        </w:tc>
        <w:tc>
          <w:tcPr>
            <w:tcW w:w="960" w:type="dxa"/>
            <w:noWrap/>
            <w:hideMark/>
          </w:tcPr>
          <w:p w:rsidR="00C62ABD" w:rsidRPr="00C62ABD" w:rsidRDefault="00C62ABD">
            <w:pPr>
              <w:rPr>
                <w:rFonts w:cs="Calibri"/>
                <w:sz w:val="24"/>
              </w:rPr>
            </w:pPr>
            <w:r w:rsidRPr="00C62ABD">
              <w:rPr>
                <w:rFonts w:cs="Calibri"/>
                <w:sz w:val="24"/>
              </w:rPr>
              <w:t> </w:t>
            </w:r>
          </w:p>
        </w:tc>
      </w:tr>
    </w:tbl>
    <w:p w:rsidR="00C62ABD" w:rsidRDefault="00C62ABD" w:rsidP="00DF3459">
      <w:pPr>
        <w:rPr>
          <w:rFonts w:ascii="Calibri" w:hAnsi="Calibri" w:cs="Calibri"/>
          <w:color w:val="auto"/>
          <w:sz w:val="24"/>
        </w:rPr>
      </w:pPr>
      <w:r>
        <w:rPr>
          <w:rFonts w:ascii="Calibri" w:hAnsi="Calibri" w:cs="Calibri"/>
          <w:color w:val="auto"/>
          <w:sz w:val="24"/>
        </w:rPr>
        <w:t>With the P-Value greater than 0.05 then the null hypothesis that party affiliation did not affect views of the tax change law would be accepted.</w:t>
      </w:r>
    </w:p>
    <w:p w:rsidR="00C62ABD" w:rsidRDefault="00C62ABD" w:rsidP="00DF3459">
      <w:pPr>
        <w:rPr>
          <w:rFonts w:ascii="Calibri" w:hAnsi="Calibri" w:cs="Calibri"/>
          <w:color w:val="auto"/>
          <w:sz w:val="24"/>
        </w:rPr>
      </w:pPr>
    </w:p>
    <w:p w:rsidR="00C62ABD" w:rsidRDefault="00C62ABD" w:rsidP="00C62ABD">
      <w:pPr>
        <w:rPr>
          <w:rFonts w:ascii="Calibri" w:hAnsi="Calibri" w:cs="Calibri"/>
          <w:b/>
          <w:color w:val="auto"/>
          <w:sz w:val="32"/>
          <w:u w:val="single"/>
        </w:rPr>
      </w:pPr>
    </w:p>
    <w:p w:rsidR="00590EA2" w:rsidRDefault="00590EA2" w:rsidP="00C62ABD">
      <w:pPr>
        <w:rPr>
          <w:rFonts w:ascii="Calibri" w:hAnsi="Calibri" w:cs="Calibri"/>
          <w:b/>
          <w:color w:val="auto"/>
          <w:sz w:val="32"/>
          <w:u w:val="single"/>
        </w:rPr>
      </w:pPr>
    </w:p>
    <w:p w:rsidR="00590EA2" w:rsidRDefault="00590EA2" w:rsidP="00C62ABD">
      <w:pPr>
        <w:rPr>
          <w:rFonts w:ascii="Calibri" w:hAnsi="Calibri" w:cs="Calibri"/>
          <w:b/>
          <w:color w:val="auto"/>
          <w:sz w:val="32"/>
          <w:u w:val="single"/>
        </w:rPr>
      </w:pPr>
    </w:p>
    <w:p w:rsidR="00590EA2" w:rsidRDefault="00590EA2" w:rsidP="00C62ABD">
      <w:pPr>
        <w:rPr>
          <w:rFonts w:ascii="Calibri" w:hAnsi="Calibri" w:cs="Calibri"/>
          <w:b/>
          <w:color w:val="auto"/>
          <w:sz w:val="32"/>
          <w:u w:val="single"/>
        </w:rPr>
      </w:pPr>
    </w:p>
    <w:p w:rsidR="00590EA2" w:rsidRPr="00590EA2" w:rsidRDefault="00590EA2" w:rsidP="00590EA2">
      <w:pPr>
        <w:rPr>
          <w:rFonts w:ascii="Calibri" w:hAnsi="Calibri" w:cs="Calibri"/>
          <w:b/>
          <w:color w:val="auto"/>
          <w:sz w:val="32"/>
          <w:u w:val="single"/>
        </w:rPr>
      </w:pPr>
      <w:r w:rsidRPr="00590EA2">
        <w:rPr>
          <w:rFonts w:ascii="Calibri" w:hAnsi="Calibri" w:cs="Calibri"/>
          <w:b/>
          <w:color w:val="auto"/>
          <w:sz w:val="32"/>
          <w:u w:val="single"/>
        </w:rPr>
        <w:lastRenderedPageBreak/>
        <w:t>References</w:t>
      </w:r>
    </w:p>
    <w:p w:rsidR="00590EA2" w:rsidRPr="00590EA2" w:rsidRDefault="00590EA2" w:rsidP="00590EA2">
      <w:pPr>
        <w:rPr>
          <w:rFonts w:ascii="Calibri" w:hAnsi="Calibri" w:cs="Calibri"/>
          <w:color w:val="auto"/>
          <w:sz w:val="24"/>
        </w:rPr>
      </w:pPr>
      <w:r w:rsidRPr="00590EA2">
        <w:rPr>
          <w:rFonts w:ascii="Calibri" w:hAnsi="Calibri" w:cs="Calibri"/>
          <w:color w:val="auto"/>
          <w:sz w:val="24"/>
        </w:rPr>
        <w:t xml:space="preserve">Anderson, A. (2018). </w:t>
      </w:r>
      <w:r w:rsidRPr="00590EA2">
        <w:rPr>
          <w:rFonts w:ascii="Calibri" w:hAnsi="Calibri" w:cs="Calibri"/>
          <w:i/>
          <w:color w:val="auto"/>
          <w:sz w:val="24"/>
        </w:rPr>
        <w:t>How Businesses Use Regression Analysis Statistics - dummies</w:t>
      </w:r>
      <w:r w:rsidRPr="00590EA2">
        <w:rPr>
          <w:rFonts w:ascii="Calibri" w:hAnsi="Calibri" w:cs="Calibri"/>
          <w:color w:val="auto"/>
          <w:sz w:val="24"/>
        </w:rPr>
        <w:t>. [online] dummies. Available at: http://www.dummies.com/education/math/business-statistics/how-businesses-use-regression-analysis-statistics/ [Accessed 8 Jan. 2018].</w:t>
      </w:r>
    </w:p>
    <w:p w:rsidR="00590EA2" w:rsidRPr="00590EA2" w:rsidRDefault="00590EA2" w:rsidP="00590EA2">
      <w:pPr>
        <w:rPr>
          <w:rFonts w:ascii="Calibri" w:hAnsi="Calibri" w:cs="Calibri"/>
          <w:color w:val="auto"/>
          <w:sz w:val="24"/>
        </w:rPr>
      </w:pPr>
      <w:r w:rsidRPr="00590EA2">
        <w:rPr>
          <w:rFonts w:ascii="Calibri" w:hAnsi="Calibri" w:cs="Calibri"/>
          <w:color w:val="auto"/>
          <w:sz w:val="24"/>
        </w:rPr>
        <w:t xml:space="preserve">Merriam-webster.com. (2018). </w:t>
      </w:r>
      <w:r w:rsidRPr="00590EA2">
        <w:rPr>
          <w:rFonts w:ascii="Calibri" w:hAnsi="Calibri" w:cs="Calibri"/>
          <w:i/>
          <w:color w:val="auto"/>
          <w:sz w:val="24"/>
        </w:rPr>
        <w:t>Definition of LINEAR REGRESSION</w:t>
      </w:r>
      <w:r w:rsidRPr="00590EA2">
        <w:rPr>
          <w:rFonts w:ascii="Calibri" w:hAnsi="Calibri" w:cs="Calibri"/>
          <w:color w:val="auto"/>
          <w:sz w:val="24"/>
        </w:rPr>
        <w:t>. [online] Available at: https://www.merriam-webster.com/dictionary/linear%20regression [Accessed 8 Jan. 2018].</w:t>
      </w:r>
    </w:p>
    <w:p w:rsidR="00590EA2" w:rsidRPr="00590EA2" w:rsidRDefault="00590EA2" w:rsidP="00590EA2">
      <w:pPr>
        <w:rPr>
          <w:rFonts w:ascii="Calibri" w:hAnsi="Calibri" w:cs="Calibri"/>
          <w:color w:val="auto"/>
          <w:sz w:val="24"/>
        </w:rPr>
      </w:pPr>
      <w:r w:rsidRPr="00590EA2">
        <w:rPr>
          <w:rFonts w:ascii="Calibri" w:hAnsi="Calibri" w:cs="Calibri"/>
          <w:color w:val="auto"/>
          <w:sz w:val="24"/>
        </w:rPr>
        <w:t xml:space="preserve">Statistics.laerd.com. (2018). </w:t>
      </w:r>
      <w:r w:rsidRPr="00590EA2">
        <w:rPr>
          <w:rFonts w:ascii="Calibri" w:hAnsi="Calibri" w:cs="Calibri"/>
          <w:i/>
          <w:color w:val="auto"/>
          <w:sz w:val="24"/>
        </w:rPr>
        <w:t xml:space="preserve">One-way ANOVA - An introduction to when you should run this test and the test hypothesis | </w:t>
      </w:r>
      <w:proofErr w:type="spellStart"/>
      <w:r w:rsidRPr="00590EA2">
        <w:rPr>
          <w:rFonts w:ascii="Calibri" w:hAnsi="Calibri" w:cs="Calibri"/>
          <w:i/>
          <w:color w:val="auto"/>
          <w:sz w:val="24"/>
        </w:rPr>
        <w:t>Laerd</w:t>
      </w:r>
      <w:proofErr w:type="spellEnd"/>
      <w:r w:rsidRPr="00590EA2">
        <w:rPr>
          <w:rFonts w:ascii="Calibri" w:hAnsi="Calibri" w:cs="Calibri"/>
          <w:i/>
          <w:color w:val="auto"/>
          <w:sz w:val="24"/>
        </w:rPr>
        <w:t xml:space="preserve"> Statistics</w:t>
      </w:r>
      <w:r w:rsidRPr="00590EA2">
        <w:rPr>
          <w:rFonts w:ascii="Calibri" w:hAnsi="Calibri" w:cs="Calibri"/>
          <w:color w:val="auto"/>
          <w:sz w:val="24"/>
        </w:rPr>
        <w:t>. [online] Available at: https://statistics.laerd.com/statistical-guides/one-way-anova-statistical-guide.php [Accessed 8 Jan. 2018].</w:t>
      </w:r>
    </w:p>
    <w:p w:rsidR="00590EA2" w:rsidRPr="00C62ABD" w:rsidRDefault="00590EA2" w:rsidP="00C62ABD">
      <w:pPr>
        <w:rPr>
          <w:rFonts w:ascii="Calibri" w:hAnsi="Calibri" w:cs="Calibri"/>
          <w:b/>
          <w:color w:val="auto"/>
          <w:sz w:val="32"/>
          <w:u w:val="single"/>
        </w:rPr>
      </w:pPr>
      <w:bookmarkStart w:id="8" w:name="_GoBack"/>
      <w:bookmarkEnd w:id="8"/>
    </w:p>
    <w:sectPr w:rsidR="00590EA2" w:rsidRPr="00C62ABD">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1C42" w:rsidRDefault="00EE1C42" w:rsidP="00C6554A">
      <w:pPr>
        <w:spacing w:before="0" w:after="0" w:line="240" w:lineRule="auto"/>
      </w:pPr>
      <w:r>
        <w:separator/>
      </w:r>
    </w:p>
  </w:endnote>
  <w:endnote w:type="continuationSeparator" w:id="0">
    <w:p w:rsidR="00EE1C42" w:rsidRDefault="00EE1C4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C42" w:rsidRDefault="00EE1C42">
    <w:pPr>
      <w:pStyle w:val="Footer"/>
    </w:pPr>
    <w:r>
      <w:t xml:space="preserve">Page </w:t>
    </w:r>
    <w:r>
      <w:fldChar w:fldCharType="begin"/>
    </w:r>
    <w:r>
      <w:instrText xml:space="preserve"> PAGE  \* Arabic  \* MERGEFORMAT </w:instrText>
    </w:r>
    <w:r>
      <w:fldChar w:fldCharType="separate"/>
    </w:r>
    <w:r w:rsidR="00590EA2">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1C42" w:rsidRDefault="00EE1C42" w:rsidP="00C6554A">
      <w:pPr>
        <w:spacing w:before="0" w:after="0" w:line="240" w:lineRule="auto"/>
      </w:pPr>
      <w:r>
        <w:separator/>
      </w:r>
    </w:p>
  </w:footnote>
  <w:footnote w:type="continuationSeparator" w:id="0">
    <w:p w:rsidR="00EE1C42" w:rsidRDefault="00EE1C4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42652B"/>
    <w:multiLevelType w:val="multilevel"/>
    <w:tmpl w:val="E77AD07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E917E4A"/>
    <w:multiLevelType w:val="multilevel"/>
    <w:tmpl w:val="48BE0B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1C4386C"/>
    <w:multiLevelType w:val="hybridMultilevel"/>
    <w:tmpl w:val="9F18C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A019FC"/>
    <w:multiLevelType w:val="multilevel"/>
    <w:tmpl w:val="201E9C2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960626"/>
    <w:multiLevelType w:val="hybridMultilevel"/>
    <w:tmpl w:val="3ED4D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7744FD"/>
    <w:multiLevelType w:val="multilevel"/>
    <w:tmpl w:val="A0ECFBA2"/>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EF17E03"/>
    <w:multiLevelType w:val="hybridMultilevel"/>
    <w:tmpl w:val="29F88F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9B56A5E"/>
    <w:multiLevelType w:val="hybridMultilevel"/>
    <w:tmpl w:val="D2246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5"/>
  </w:num>
  <w:num w:numId="18">
    <w:abstractNumId w:val="13"/>
  </w:num>
  <w:num w:numId="19">
    <w:abstractNumId w:val="11"/>
  </w:num>
  <w:num w:numId="20">
    <w:abstractNumId w:val="17"/>
  </w:num>
  <w:num w:numId="21">
    <w:abstractNumId w:val="20"/>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5FD"/>
    <w:rsid w:val="000F3428"/>
    <w:rsid w:val="001D5800"/>
    <w:rsid w:val="00207937"/>
    <w:rsid w:val="002554CD"/>
    <w:rsid w:val="00271547"/>
    <w:rsid w:val="00272BD4"/>
    <w:rsid w:val="00276D79"/>
    <w:rsid w:val="00293B83"/>
    <w:rsid w:val="002B192C"/>
    <w:rsid w:val="002B4294"/>
    <w:rsid w:val="00333D0D"/>
    <w:rsid w:val="003F03D4"/>
    <w:rsid w:val="0041545B"/>
    <w:rsid w:val="00430056"/>
    <w:rsid w:val="004C049F"/>
    <w:rsid w:val="004E1037"/>
    <w:rsid w:val="005000E2"/>
    <w:rsid w:val="0054124B"/>
    <w:rsid w:val="0058044A"/>
    <w:rsid w:val="00590EA2"/>
    <w:rsid w:val="005D0C49"/>
    <w:rsid w:val="005F3528"/>
    <w:rsid w:val="00604162"/>
    <w:rsid w:val="006A3CE7"/>
    <w:rsid w:val="007058AC"/>
    <w:rsid w:val="008A1331"/>
    <w:rsid w:val="009270B1"/>
    <w:rsid w:val="009F35FD"/>
    <w:rsid w:val="009F42F7"/>
    <w:rsid w:val="00A51251"/>
    <w:rsid w:val="00B57F47"/>
    <w:rsid w:val="00BB0344"/>
    <w:rsid w:val="00BE138A"/>
    <w:rsid w:val="00BF6597"/>
    <w:rsid w:val="00C115D0"/>
    <w:rsid w:val="00C62ABD"/>
    <w:rsid w:val="00C6554A"/>
    <w:rsid w:val="00DD3E43"/>
    <w:rsid w:val="00DF3459"/>
    <w:rsid w:val="00E36164"/>
    <w:rsid w:val="00ED75BB"/>
    <w:rsid w:val="00ED7C44"/>
    <w:rsid w:val="00EE0824"/>
    <w:rsid w:val="00EE1C42"/>
    <w:rsid w:val="00F12A74"/>
    <w:rsid w:val="00F3529E"/>
    <w:rsid w:val="00F60ED1"/>
    <w:rsid w:val="00F90101"/>
    <w:rsid w:val="00FE3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42824F0"/>
  <w15:chartTrackingRefBased/>
  <w15:docId w15:val="{DC575D79-0E7B-49A8-9862-BA89E7BF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9F35FD"/>
    <w:pPr>
      <w:ind w:left="720"/>
      <w:contextualSpacing/>
    </w:pPr>
  </w:style>
  <w:style w:type="table" w:styleId="TableGrid">
    <w:name w:val="Table Grid"/>
    <w:basedOn w:val="TableNormal"/>
    <w:uiPriority w:val="59"/>
    <w:rsid w:val="00DD3E43"/>
    <w:pPr>
      <w:spacing w:before="0" w:after="0" w:line="240" w:lineRule="auto"/>
    </w:pPr>
    <w:rPr>
      <w:rFonts w:ascii="Calibri" w:eastAsia="Times New Roman" w:hAnsi="Calibri" w:cs="Times New Roman"/>
      <w:color w:val="auto"/>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508414">
      <w:bodyDiv w:val="1"/>
      <w:marLeft w:val="0"/>
      <w:marRight w:val="0"/>
      <w:marTop w:val="0"/>
      <w:marBottom w:val="0"/>
      <w:divBdr>
        <w:top w:val="none" w:sz="0" w:space="0" w:color="auto"/>
        <w:left w:val="none" w:sz="0" w:space="0" w:color="auto"/>
        <w:bottom w:val="none" w:sz="0" w:space="0" w:color="auto"/>
        <w:right w:val="none" w:sz="0" w:space="0" w:color="auto"/>
      </w:divBdr>
    </w:div>
    <w:div w:id="677194040">
      <w:bodyDiv w:val="1"/>
      <w:marLeft w:val="0"/>
      <w:marRight w:val="0"/>
      <w:marTop w:val="0"/>
      <w:marBottom w:val="0"/>
      <w:divBdr>
        <w:top w:val="none" w:sz="0" w:space="0" w:color="auto"/>
        <w:left w:val="none" w:sz="0" w:space="0" w:color="auto"/>
        <w:bottom w:val="none" w:sz="0" w:space="0" w:color="auto"/>
        <w:right w:val="none" w:sz="0" w:space="0" w:color="auto"/>
      </w:divBdr>
    </w:div>
    <w:div w:id="757873944">
      <w:bodyDiv w:val="1"/>
      <w:marLeft w:val="0"/>
      <w:marRight w:val="0"/>
      <w:marTop w:val="0"/>
      <w:marBottom w:val="0"/>
      <w:divBdr>
        <w:top w:val="none" w:sz="0" w:space="0" w:color="auto"/>
        <w:left w:val="none" w:sz="0" w:space="0" w:color="auto"/>
        <w:bottom w:val="none" w:sz="0" w:space="0" w:color="auto"/>
        <w:right w:val="none" w:sz="0" w:space="0" w:color="auto"/>
      </w:divBdr>
    </w:div>
    <w:div w:id="761728058">
      <w:bodyDiv w:val="1"/>
      <w:marLeft w:val="0"/>
      <w:marRight w:val="0"/>
      <w:marTop w:val="0"/>
      <w:marBottom w:val="0"/>
      <w:divBdr>
        <w:top w:val="none" w:sz="0" w:space="0" w:color="auto"/>
        <w:left w:val="none" w:sz="0" w:space="0" w:color="auto"/>
        <w:bottom w:val="none" w:sz="0" w:space="0" w:color="auto"/>
        <w:right w:val="none" w:sz="0" w:space="0" w:color="auto"/>
      </w:divBdr>
    </w:div>
    <w:div w:id="917903725">
      <w:bodyDiv w:val="1"/>
      <w:marLeft w:val="0"/>
      <w:marRight w:val="0"/>
      <w:marTop w:val="0"/>
      <w:marBottom w:val="0"/>
      <w:divBdr>
        <w:top w:val="none" w:sz="0" w:space="0" w:color="auto"/>
        <w:left w:val="none" w:sz="0" w:space="0" w:color="auto"/>
        <w:bottom w:val="none" w:sz="0" w:space="0" w:color="auto"/>
        <w:right w:val="none" w:sz="0" w:space="0" w:color="auto"/>
      </w:divBdr>
    </w:div>
    <w:div w:id="931935465">
      <w:bodyDiv w:val="1"/>
      <w:marLeft w:val="0"/>
      <w:marRight w:val="0"/>
      <w:marTop w:val="0"/>
      <w:marBottom w:val="0"/>
      <w:divBdr>
        <w:top w:val="none" w:sz="0" w:space="0" w:color="auto"/>
        <w:left w:val="none" w:sz="0" w:space="0" w:color="auto"/>
        <w:bottom w:val="none" w:sz="0" w:space="0" w:color="auto"/>
        <w:right w:val="none" w:sz="0" w:space="0" w:color="auto"/>
      </w:divBdr>
    </w:div>
    <w:div w:id="977803719">
      <w:bodyDiv w:val="1"/>
      <w:marLeft w:val="0"/>
      <w:marRight w:val="0"/>
      <w:marTop w:val="0"/>
      <w:marBottom w:val="0"/>
      <w:divBdr>
        <w:top w:val="none" w:sz="0" w:space="0" w:color="auto"/>
        <w:left w:val="none" w:sz="0" w:space="0" w:color="auto"/>
        <w:bottom w:val="none" w:sz="0" w:space="0" w:color="auto"/>
        <w:right w:val="none" w:sz="0" w:space="0" w:color="auto"/>
      </w:divBdr>
    </w:div>
    <w:div w:id="1007830908">
      <w:bodyDiv w:val="1"/>
      <w:marLeft w:val="0"/>
      <w:marRight w:val="0"/>
      <w:marTop w:val="0"/>
      <w:marBottom w:val="0"/>
      <w:divBdr>
        <w:top w:val="none" w:sz="0" w:space="0" w:color="auto"/>
        <w:left w:val="none" w:sz="0" w:space="0" w:color="auto"/>
        <w:bottom w:val="none" w:sz="0" w:space="0" w:color="auto"/>
        <w:right w:val="none" w:sz="0" w:space="0" w:color="auto"/>
      </w:divBdr>
    </w:div>
    <w:div w:id="1092358659">
      <w:bodyDiv w:val="1"/>
      <w:marLeft w:val="0"/>
      <w:marRight w:val="0"/>
      <w:marTop w:val="0"/>
      <w:marBottom w:val="0"/>
      <w:divBdr>
        <w:top w:val="none" w:sz="0" w:space="0" w:color="auto"/>
        <w:left w:val="none" w:sz="0" w:space="0" w:color="auto"/>
        <w:bottom w:val="none" w:sz="0" w:space="0" w:color="auto"/>
        <w:right w:val="none" w:sz="0" w:space="0" w:color="auto"/>
      </w:divBdr>
    </w:div>
    <w:div w:id="1134132871">
      <w:bodyDiv w:val="1"/>
      <w:marLeft w:val="0"/>
      <w:marRight w:val="0"/>
      <w:marTop w:val="0"/>
      <w:marBottom w:val="0"/>
      <w:divBdr>
        <w:top w:val="none" w:sz="0" w:space="0" w:color="auto"/>
        <w:left w:val="none" w:sz="0" w:space="0" w:color="auto"/>
        <w:bottom w:val="none" w:sz="0" w:space="0" w:color="auto"/>
        <w:right w:val="none" w:sz="0" w:space="0" w:color="auto"/>
      </w:divBdr>
    </w:div>
    <w:div w:id="1196045158">
      <w:bodyDiv w:val="1"/>
      <w:marLeft w:val="0"/>
      <w:marRight w:val="0"/>
      <w:marTop w:val="0"/>
      <w:marBottom w:val="0"/>
      <w:divBdr>
        <w:top w:val="none" w:sz="0" w:space="0" w:color="auto"/>
        <w:left w:val="none" w:sz="0" w:space="0" w:color="auto"/>
        <w:bottom w:val="none" w:sz="0" w:space="0" w:color="auto"/>
        <w:right w:val="none" w:sz="0" w:space="0" w:color="auto"/>
      </w:divBdr>
    </w:div>
    <w:div w:id="1509636835">
      <w:bodyDiv w:val="1"/>
      <w:marLeft w:val="0"/>
      <w:marRight w:val="0"/>
      <w:marTop w:val="0"/>
      <w:marBottom w:val="0"/>
      <w:divBdr>
        <w:top w:val="none" w:sz="0" w:space="0" w:color="auto"/>
        <w:left w:val="none" w:sz="0" w:space="0" w:color="auto"/>
        <w:bottom w:val="none" w:sz="0" w:space="0" w:color="auto"/>
        <w:right w:val="none" w:sz="0" w:space="0" w:color="auto"/>
      </w:divBdr>
    </w:div>
    <w:div w:id="1517958360">
      <w:bodyDiv w:val="1"/>
      <w:marLeft w:val="0"/>
      <w:marRight w:val="0"/>
      <w:marTop w:val="0"/>
      <w:marBottom w:val="0"/>
      <w:divBdr>
        <w:top w:val="none" w:sz="0" w:space="0" w:color="auto"/>
        <w:left w:val="none" w:sz="0" w:space="0" w:color="auto"/>
        <w:bottom w:val="none" w:sz="0" w:space="0" w:color="auto"/>
        <w:right w:val="none" w:sz="0" w:space="0" w:color="auto"/>
      </w:divBdr>
    </w:div>
    <w:div w:id="1592621230">
      <w:bodyDiv w:val="1"/>
      <w:marLeft w:val="0"/>
      <w:marRight w:val="0"/>
      <w:marTop w:val="0"/>
      <w:marBottom w:val="0"/>
      <w:divBdr>
        <w:top w:val="none" w:sz="0" w:space="0" w:color="auto"/>
        <w:left w:val="none" w:sz="0" w:space="0" w:color="auto"/>
        <w:bottom w:val="none" w:sz="0" w:space="0" w:color="auto"/>
        <w:right w:val="none" w:sz="0" w:space="0" w:color="auto"/>
      </w:divBdr>
    </w:div>
    <w:div w:id="1738745361">
      <w:bodyDiv w:val="1"/>
      <w:marLeft w:val="0"/>
      <w:marRight w:val="0"/>
      <w:marTop w:val="0"/>
      <w:marBottom w:val="0"/>
      <w:divBdr>
        <w:top w:val="none" w:sz="0" w:space="0" w:color="auto"/>
        <w:left w:val="none" w:sz="0" w:space="0" w:color="auto"/>
        <w:bottom w:val="none" w:sz="0" w:space="0" w:color="auto"/>
        <w:right w:val="none" w:sz="0" w:space="0" w:color="auto"/>
      </w:divBdr>
    </w:div>
    <w:div w:id="1953583853">
      <w:bodyDiv w:val="1"/>
      <w:marLeft w:val="0"/>
      <w:marRight w:val="0"/>
      <w:marTop w:val="0"/>
      <w:marBottom w:val="0"/>
      <w:divBdr>
        <w:top w:val="none" w:sz="0" w:space="0" w:color="auto"/>
        <w:left w:val="none" w:sz="0" w:space="0" w:color="auto"/>
        <w:bottom w:val="none" w:sz="0" w:space="0" w:color="auto"/>
        <w:right w:val="none" w:sz="0" w:space="0" w:color="auto"/>
      </w:divBdr>
    </w:div>
    <w:div w:id="2072922283">
      <w:bodyDiv w:val="1"/>
      <w:marLeft w:val="0"/>
      <w:marRight w:val="0"/>
      <w:marTop w:val="0"/>
      <w:marBottom w:val="0"/>
      <w:divBdr>
        <w:top w:val="none" w:sz="0" w:space="0" w:color="auto"/>
        <w:left w:val="none" w:sz="0" w:space="0" w:color="auto"/>
        <w:bottom w:val="none" w:sz="0" w:space="0" w:color="auto"/>
        <w:right w:val="none" w:sz="0" w:space="0" w:color="auto"/>
      </w:divBdr>
    </w:div>
    <w:div w:id="211355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st\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Sheet1!$C$1</c:f>
              <c:strCache>
                <c:ptCount val="1"/>
                <c:pt idx="0">
                  <c:v>Lecture attendance (%)</c:v>
                </c:pt>
              </c:strCache>
            </c:strRef>
          </c:tx>
          <c:spPr>
            <a:ln w="25400" cap="rnd">
              <a:no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chemeClr val="accent1">
                    <a:alpha val="50000"/>
                  </a:schemeClr>
                </a:solidFill>
              </a:ln>
              <a:effectLst/>
            </c:spPr>
            <c:trendlineType val="linear"/>
            <c:dispRSqr val="0"/>
            <c:dispEq val="0"/>
          </c:trendline>
          <c:xVal>
            <c:numRef>
              <c:f>Sheet1!$B$2:$B$21</c:f>
              <c:numCache>
                <c:formatCode>General</c:formatCode>
                <c:ptCount val="20"/>
                <c:pt idx="0">
                  <c:v>34</c:v>
                </c:pt>
                <c:pt idx="1">
                  <c:v>44</c:v>
                </c:pt>
                <c:pt idx="2">
                  <c:v>46</c:v>
                </c:pt>
                <c:pt idx="3">
                  <c:v>46</c:v>
                </c:pt>
                <c:pt idx="4">
                  <c:v>52</c:v>
                </c:pt>
                <c:pt idx="5">
                  <c:v>52</c:v>
                </c:pt>
                <c:pt idx="6">
                  <c:v>52</c:v>
                </c:pt>
                <c:pt idx="7">
                  <c:v>54</c:v>
                </c:pt>
                <c:pt idx="8">
                  <c:v>55</c:v>
                </c:pt>
                <c:pt idx="9">
                  <c:v>55</c:v>
                </c:pt>
                <c:pt idx="10">
                  <c:v>57</c:v>
                </c:pt>
                <c:pt idx="11">
                  <c:v>60</c:v>
                </c:pt>
                <c:pt idx="12">
                  <c:v>61</c:v>
                </c:pt>
                <c:pt idx="13">
                  <c:v>62</c:v>
                </c:pt>
                <c:pt idx="14">
                  <c:v>63</c:v>
                </c:pt>
                <c:pt idx="15">
                  <c:v>66</c:v>
                </c:pt>
                <c:pt idx="16">
                  <c:v>68</c:v>
                </c:pt>
                <c:pt idx="17">
                  <c:v>68</c:v>
                </c:pt>
                <c:pt idx="18">
                  <c:v>73</c:v>
                </c:pt>
                <c:pt idx="19">
                  <c:v>85</c:v>
                </c:pt>
              </c:numCache>
            </c:numRef>
          </c:xVal>
          <c:yVal>
            <c:numRef>
              <c:f>Sheet1!$C$2:$C$21</c:f>
              <c:numCache>
                <c:formatCode>General</c:formatCode>
                <c:ptCount val="20"/>
                <c:pt idx="0">
                  <c:v>40</c:v>
                </c:pt>
                <c:pt idx="1">
                  <c:v>38</c:v>
                </c:pt>
                <c:pt idx="2">
                  <c:v>70</c:v>
                </c:pt>
                <c:pt idx="3">
                  <c:v>57</c:v>
                </c:pt>
                <c:pt idx="4">
                  <c:v>70</c:v>
                </c:pt>
                <c:pt idx="5">
                  <c:v>84</c:v>
                </c:pt>
                <c:pt idx="6">
                  <c:v>66</c:v>
                </c:pt>
                <c:pt idx="7">
                  <c:v>64</c:v>
                </c:pt>
                <c:pt idx="8">
                  <c:v>68</c:v>
                </c:pt>
                <c:pt idx="9">
                  <c:v>65</c:v>
                </c:pt>
                <c:pt idx="10">
                  <c:v>60</c:v>
                </c:pt>
                <c:pt idx="11">
                  <c:v>86</c:v>
                </c:pt>
                <c:pt idx="12">
                  <c:v>85</c:v>
                </c:pt>
                <c:pt idx="13">
                  <c:v>78</c:v>
                </c:pt>
                <c:pt idx="14">
                  <c:v>70</c:v>
                </c:pt>
                <c:pt idx="15">
                  <c:v>95</c:v>
                </c:pt>
                <c:pt idx="16">
                  <c:v>70</c:v>
                </c:pt>
                <c:pt idx="17">
                  <c:v>80</c:v>
                </c:pt>
                <c:pt idx="18">
                  <c:v>90</c:v>
                </c:pt>
                <c:pt idx="19">
                  <c:v>95</c:v>
                </c:pt>
              </c:numCache>
            </c:numRef>
          </c:yVal>
          <c:smooth val="0"/>
          <c:extLst>
            <c:ext xmlns:c16="http://schemas.microsoft.com/office/drawing/2014/chart" uri="{C3380CC4-5D6E-409C-BE32-E72D297353CC}">
              <c16:uniqueId val="{00000001-8C9D-4C73-960C-B6C54570492D}"/>
            </c:ext>
          </c:extLst>
        </c:ser>
        <c:ser>
          <c:idx val="1"/>
          <c:order val="1"/>
          <c:tx>
            <c:strRef>
              <c:f>Sheet1!$E$1</c:f>
              <c:strCache>
                <c:ptCount val="1"/>
                <c:pt idx="0">
                  <c:v>Tutorial attendance (%)</c:v>
                </c:pt>
              </c:strCache>
            </c:strRef>
          </c:tx>
          <c:spPr>
            <a:ln w="25400" cap="rnd">
              <a:no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trendline>
            <c:spPr>
              <a:ln w="25400" cap="rnd">
                <a:solidFill>
                  <a:schemeClr val="accent2">
                    <a:alpha val="50000"/>
                  </a:schemeClr>
                </a:solidFill>
              </a:ln>
              <a:effectLst/>
            </c:spPr>
            <c:trendlineType val="linear"/>
            <c:dispRSqr val="0"/>
            <c:dispEq val="0"/>
          </c:trendline>
          <c:xVal>
            <c:numRef>
              <c:f>Sheet1!$B$2:$B$21</c:f>
              <c:numCache>
                <c:formatCode>General</c:formatCode>
                <c:ptCount val="20"/>
                <c:pt idx="0">
                  <c:v>34</c:v>
                </c:pt>
                <c:pt idx="1">
                  <c:v>44</c:v>
                </c:pt>
                <c:pt idx="2">
                  <c:v>46</c:v>
                </c:pt>
                <c:pt idx="3">
                  <c:v>46</c:v>
                </c:pt>
                <c:pt idx="4">
                  <c:v>52</c:v>
                </c:pt>
                <c:pt idx="5">
                  <c:v>52</c:v>
                </c:pt>
                <c:pt idx="6">
                  <c:v>52</c:v>
                </c:pt>
                <c:pt idx="7">
                  <c:v>54</c:v>
                </c:pt>
                <c:pt idx="8">
                  <c:v>55</c:v>
                </c:pt>
                <c:pt idx="9">
                  <c:v>55</c:v>
                </c:pt>
                <c:pt idx="10">
                  <c:v>57</c:v>
                </c:pt>
                <c:pt idx="11">
                  <c:v>60</c:v>
                </c:pt>
                <c:pt idx="12">
                  <c:v>61</c:v>
                </c:pt>
                <c:pt idx="13">
                  <c:v>62</c:v>
                </c:pt>
                <c:pt idx="14">
                  <c:v>63</c:v>
                </c:pt>
                <c:pt idx="15">
                  <c:v>66</c:v>
                </c:pt>
                <c:pt idx="16">
                  <c:v>68</c:v>
                </c:pt>
                <c:pt idx="17">
                  <c:v>68</c:v>
                </c:pt>
                <c:pt idx="18">
                  <c:v>73</c:v>
                </c:pt>
                <c:pt idx="19">
                  <c:v>85</c:v>
                </c:pt>
              </c:numCache>
            </c:numRef>
          </c:xVal>
          <c:yVal>
            <c:numRef>
              <c:f>Sheet1!$E$2:$E$21</c:f>
              <c:numCache>
                <c:formatCode>General</c:formatCode>
                <c:ptCount val="20"/>
                <c:pt idx="0">
                  <c:v>35</c:v>
                </c:pt>
                <c:pt idx="1">
                  <c:v>36</c:v>
                </c:pt>
                <c:pt idx="2">
                  <c:v>40</c:v>
                </c:pt>
                <c:pt idx="3">
                  <c:v>30</c:v>
                </c:pt>
                <c:pt idx="4">
                  <c:v>65</c:v>
                </c:pt>
                <c:pt idx="5">
                  <c:v>70</c:v>
                </c:pt>
                <c:pt idx="6">
                  <c:v>60</c:v>
                </c:pt>
                <c:pt idx="7">
                  <c:v>66</c:v>
                </c:pt>
                <c:pt idx="8">
                  <c:v>60</c:v>
                </c:pt>
                <c:pt idx="9">
                  <c:v>50</c:v>
                </c:pt>
                <c:pt idx="10">
                  <c:v>80</c:v>
                </c:pt>
                <c:pt idx="11">
                  <c:v>75</c:v>
                </c:pt>
                <c:pt idx="12">
                  <c:v>90</c:v>
                </c:pt>
                <c:pt idx="13">
                  <c:v>60</c:v>
                </c:pt>
                <c:pt idx="14">
                  <c:v>76</c:v>
                </c:pt>
                <c:pt idx="15">
                  <c:v>76</c:v>
                </c:pt>
                <c:pt idx="16">
                  <c:v>55</c:v>
                </c:pt>
                <c:pt idx="17">
                  <c:v>85</c:v>
                </c:pt>
                <c:pt idx="18">
                  <c:v>90</c:v>
                </c:pt>
                <c:pt idx="19">
                  <c:v>100</c:v>
                </c:pt>
              </c:numCache>
            </c:numRef>
          </c:yVal>
          <c:smooth val="0"/>
          <c:extLst>
            <c:ext xmlns:c16="http://schemas.microsoft.com/office/drawing/2014/chart" uri="{C3380CC4-5D6E-409C-BE32-E72D297353CC}">
              <c16:uniqueId val="{00000003-8C9D-4C73-960C-B6C54570492D}"/>
            </c:ext>
          </c:extLst>
        </c:ser>
        <c:ser>
          <c:idx val="2"/>
          <c:order val="2"/>
          <c:tx>
            <c:strRef>
              <c:f>Sheet1!$G$1</c:f>
              <c:strCache>
                <c:ptCount val="1"/>
                <c:pt idx="0">
                  <c:v>Monthly study hours</c:v>
                </c:pt>
              </c:strCache>
            </c:strRef>
          </c:tx>
          <c:spPr>
            <a:ln w="25400" cap="rnd">
              <a:noFill/>
            </a:ln>
            <a:effectLst>
              <a:glow rad="139700">
                <a:schemeClr val="accent3">
                  <a:satMod val="175000"/>
                  <a:alpha val="14000"/>
                </a:schemeClr>
              </a:glow>
            </a:effectLst>
          </c:spPr>
          <c:marker>
            <c:symbol val="circle"/>
            <c:size val="3"/>
            <c:spPr>
              <a:solidFill>
                <a:schemeClr val="accent3">
                  <a:lumMod val="60000"/>
                  <a:lumOff val="40000"/>
                </a:schemeClr>
              </a:solidFill>
              <a:ln>
                <a:noFill/>
              </a:ln>
              <a:effectLst>
                <a:glow rad="63500">
                  <a:schemeClr val="accent3">
                    <a:satMod val="175000"/>
                    <a:alpha val="25000"/>
                  </a:schemeClr>
                </a:glow>
              </a:effectLst>
            </c:spPr>
          </c:marker>
          <c:trendline>
            <c:spPr>
              <a:ln w="25400" cap="rnd">
                <a:solidFill>
                  <a:schemeClr val="accent3">
                    <a:alpha val="50000"/>
                  </a:schemeClr>
                </a:solidFill>
              </a:ln>
              <a:effectLst/>
            </c:spPr>
            <c:trendlineType val="linear"/>
            <c:dispRSqr val="0"/>
            <c:dispEq val="0"/>
          </c:trendline>
          <c:xVal>
            <c:numRef>
              <c:f>Sheet1!$B$2:$B$21</c:f>
              <c:numCache>
                <c:formatCode>General</c:formatCode>
                <c:ptCount val="20"/>
                <c:pt idx="0">
                  <c:v>34</c:v>
                </c:pt>
                <c:pt idx="1">
                  <c:v>44</c:v>
                </c:pt>
                <c:pt idx="2">
                  <c:v>46</c:v>
                </c:pt>
                <c:pt idx="3">
                  <c:v>46</c:v>
                </c:pt>
                <c:pt idx="4">
                  <c:v>52</c:v>
                </c:pt>
                <c:pt idx="5">
                  <c:v>52</c:v>
                </c:pt>
                <c:pt idx="6">
                  <c:v>52</c:v>
                </c:pt>
                <c:pt idx="7">
                  <c:v>54</c:v>
                </c:pt>
                <c:pt idx="8">
                  <c:v>55</c:v>
                </c:pt>
                <c:pt idx="9">
                  <c:v>55</c:v>
                </c:pt>
                <c:pt idx="10">
                  <c:v>57</c:v>
                </c:pt>
                <c:pt idx="11">
                  <c:v>60</c:v>
                </c:pt>
                <c:pt idx="12">
                  <c:v>61</c:v>
                </c:pt>
                <c:pt idx="13">
                  <c:v>62</c:v>
                </c:pt>
                <c:pt idx="14">
                  <c:v>63</c:v>
                </c:pt>
                <c:pt idx="15">
                  <c:v>66</c:v>
                </c:pt>
                <c:pt idx="16">
                  <c:v>68</c:v>
                </c:pt>
                <c:pt idx="17">
                  <c:v>68</c:v>
                </c:pt>
                <c:pt idx="18">
                  <c:v>73</c:v>
                </c:pt>
                <c:pt idx="19">
                  <c:v>85</c:v>
                </c:pt>
              </c:numCache>
            </c:numRef>
          </c:xVal>
          <c:yVal>
            <c:numRef>
              <c:f>Sheet1!$G$2:$G$21</c:f>
              <c:numCache>
                <c:formatCode>General</c:formatCode>
                <c:ptCount val="20"/>
                <c:pt idx="0">
                  <c:v>23</c:v>
                </c:pt>
                <c:pt idx="1">
                  <c:v>25</c:v>
                </c:pt>
                <c:pt idx="2">
                  <c:v>30</c:v>
                </c:pt>
                <c:pt idx="3">
                  <c:v>20</c:v>
                </c:pt>
                <c:pt idx="4">
                  <c:v>48</c:v>
                </c:pt>
                <c:pt idx="5">
                  <c:v>32</c:v>
                </c:pt>
                <c:pt idx="6">
                  <c:v>41</c:v>
                </c:pt>
                <c:pt idx="7">
                  <c:v>58</c:v>
                </c:pt>
                <c:pt idx="8">
                  <c:v>54</c:v>
                </c:pt>
                <c:pt idx="9">
                  <c:v>66</c:v>
                </c:pt>
                <c:pt idx="10">
                  <c:v>34</c:v>
                </c:pt>
                <c:pt idx="11">
                  <c:v>74</c:v>
                </c:pt>
                <c:pt idx="12">
                  <c:v>70</c:v>
                </c:pt>
                <c:pt idx="13">
                  <c:v>56</c:v>
                </c:pt>
                <c:pt idx="14">
                  <c:v>64</c:v>
                </c:pt>
                <c:pt idx="15">
                  <c:v>55</c:v>
                </c:pt>
                <c:pt idx="16">
                  <c:v>48</c:v>
                </c:pt>
                <c:pt idx="17">
                  <c:v>80</c:v>
                </c:pt>
                <c:pt idx="18">
                  <c:v>70</c:v>
                </c:pt>
                <c:pt idx="19">
                  <c:v>90</c:v>
                </c:pt>
              </c:numCache>
            </c:numRef>
          </c:yVal>
          <c:smooth val="0"/>
          <c:extLst>
            <c:ext xmlns:c16="http://schemas.microsoft.com/office/drawing/2014/chart" uri="{C3380CC4-5D6E-409C-BE32-E72D297353CC}">
              <c16:uniqueId val="{00000005-8C9D-4C73-960C-B6C54570492D}"/>
            </c:ext>
          </c:extLst>
        </c:ser>
        <c:dLbls>
          <c:showLegendKey val="0"/>
          <c:showVal val="0"/>
          <c:showCatName val="0"/>
          <c:showSerName val="0"/>
          <c:showPercent val="0"/>
          <c:showBubbleSize val="0"/>
        </c:dLbls>
        <c:axId val="461511312"/>
        <c:axId val="461512296"/>
      </c:scatterChart>
      <c:valAx>
        <c:axId val="461511312"/>
        <c:scaling>
          <c:orientation val="minMax"/>
        </c:scaling>
        <c:delete val="0"/>
        <c:axPos val="b"/>
        <c:majorGridlines>
          <c:spPr>
            <a:ln w="9525" cap="flat" cmpd="sng" algn="ctr">
              <a:solidFill>
                <a:schemeClr val="dk1">
                  <a:lumMod val="65000"/>
                  <a:lumOff val="35000"/>
                  <a:alpha val="75000"/>
                </a:schemeClr>
              </a:solidFill>
              <a:round/>
            </a:ln>
            <a:effectLst/>
          </c:spPr>
        </c:majorGridlines>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61512296"/>
        <c:crosses val="autoZero"/>
        <c:crossBetween val="midCat"/>
      </c:valAx>
      <c:valAx>
        <c:axId val="461512296"/>
        <c:scaling>
          <c:orientation val="minMax"/>
        </c:scaling>
        <c:delete val="0"/>
        <c:axPos val="l"/>
        <c:majorGridlines>
          <c:spPr>
            <a:ln w="9525" cap="flat" cmpd="sng" algn="ctr">
              <a:solidFill>
                <a:schemeClr val="dk1">
                  <a:lumMod val="65000"/>
                  <a:lumOff val="35000"/>
                  <a:alpha val="75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6151131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Lecture attendance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Sheet1!$D$1</c:f>
              <c:strCache>
                <c:ptCount val="1"/>
                <c:pt idx="0">
                  <c:v>Final mark</c:v>
                </c:pt>
              </c:strCache>
            </c:strRef>
          </c:tx>
          <c:spPr>
            <a:ln w="25400" cap="rnd">
              <a:no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chemeClr val="accent1">
                    <a:alpha val="50000"/>
                  </a:schemeClr>
                </a:solidFill>
              </a:ln>
              <a:effectLst/>
            </c:spPr>
            <c:trendlineType val="linear"/>
            <c:dispRSqr val="1"/>
            <c:dispEq val="1"/>
            <c:trendlineLbl>
              <c:layout>
                <c:manualLayout>
                  <c:x val="-0.57509864391951004"/>
                  <c:y val="-6.5890201224846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trendlineLbl>
          </c:trendline>
          <c:xVal>
            <c:numRef>
              <c:f>Sheet1!$C$2:$C$21</c:f>
              <c:numCache>
                <c:formatCode>General</c:formatCode>
                <c:ptCount val="20"/>
                <c:pt idx="0">
                  <c:v>40</c:v>
                </c:pt>
                <c:pt idx="1">
                  <c:v>38</c:v>
                </c:pt>
                <c:pt idx="2">
                  <c:v>70</c:v>
                </c:pt>
                <c:pt idx="3">
                  <c:v>57</c:v>
                </c:pt>
                <c:pt idx="4">
                  <c:v>70</c:v>
                </c:pt>
                <c:pt idx="5">
                  <c:v>84</c:v>
                </c:pt>
                <c:pt idx="6">
                  <c:v>66</c:v>
                </c:pt>
                <c:pt idx="7">
                  <c:v>64</c:v>
                </c:pt>
                <c:pt idx="8">
                  <c:v>68</c:v>
                </c:pt>
                <c:pt idx="9">
                  <c:v>65</c:v>
                </c:pt>
                <c:pt idx="10">
                  <c:v>60</c:v>
                </c:pt>
                <c:pt idx="11">
                  <c:v>86</c:v>
                </c:pt>
                <c:pt idx="12">
                  <c:v>85</c:v>
                </c:pt>
                <c:pt idx="13">
                  <c:v>78</c:v>
                </c:pt>
                <c:pt idx="14">
                  <c:v>70</c:v>
                </c:pt>
                <c:pt idx="15">
                  <c:v>95</c:v>
                </c:pt>
                <c:pt idx="16">
                  <c:v>70</c:v>
                </c:pt>
                <c:pt idx="17">
                  <c:v>80</c:v>
                </c:pt>
                <c:pt idx="18">
                  <c:v>90</c:v>
                </c:pt>
                <c:pt idx="19">
                  <c:v>95</c:v>
                </c:pt>
              </c:numCache>
            </c:numRef>
          </c:xVal>
          <c:yVal>
            <c:numRef>
              <c:f>Sheet1!$D$2:$D$21</c:f>
              <c:numCache>
                <c:formatCode>General</c:formatCode>
                <c:ptCount val="20"/>
                <c:pt idx="0">
                  <c:v>34</c:v>
                </c:pt>
                <c:pt idx="1">
                  <c:v>44</c:v>
                </c:pt>
                <c:pt idx="2">
                  <c:v>46</c:v>
                </c:pt>
                <c:pt idx="3">
                  <c:v>46</c:v>
                </c:pt>
                <c:pt idx="4">
                  <c:v>52</c:v>
                </c:pt>
                <c:pt idx="5">
                  <c:v>52</c:v>
                </c:pt>
                <c:pt idx="6">
                  <c:v>52</c:v>
                </c:pt>
                <c:pt idx="7">
                  <c:v>54</c:v>
                </c:pt>
                <c:pt idx="8">
                  <c:v>55</c:v>
                </c:pt>
                <c:pt idx="9">
                  <c:v>55</c:v>
                </c:pt>
                <c:pt idx="10">
                  <c:v>57</c:v>
                </c:pt>
                <c:pt idx="11">
                  <c:v>60</c:v>
                </c:pt>
                <c:pt idx="12">
                  <c:v>61</c:v>
                </c:pt>
                <c:pt idx="13">
                  <c:v>62</c:v>
                </c:pt>
                <c:pt idx="14">
                  <c:v>63</c:v>
                </c:pt>
                <c:pt idx="15">
                  <c:v>66</c:v>
                </c:pt>
                <c:pt idx="16">
                  <c:v>68</c:v>
                </c:pt>
                <c:pt idx="17">
                  <c:v>68</c:v>
                </c:pt>
                <c:pt idx="18">
                  <c:v>73</c:v>
                </c:pt>
                <c:pt idx="19">
                  <c:v>85</c:v>
                </c:pt>
              </c:numCache>
            </c:numRef>
          </c:yVal>
          <c:smooth val="0"/>
          <c:extLst>
            <c:ext xmlns:c16="http://schemas.microsoft.com/office/drawing/2014/chart" uri="{C3380CC4-5D6E-409C-BE32-E72D297353CC}">
              <c16:uniqueId val="{00000001-E124-4F50-937E-A6D17F9C5555}"/>
            </c:ext>
          </c:extLst>
        </c:ser>
        <c:dLbls>
          <c:showLegendKey val="0"/>
          <c:showVal val="0"/>
          <c:showCatName val="0"/>
          <c:showSerName val="0"/>
          <c:showPercent val="0"/>
          <c:showBubbleSize val="0"/>
        </c:dLbls>
        <c:axId val="480724976"/>
        <c:axId val="480726288"/>
      </c:scatterChart>
      <c:valAx>
        <c:axId val="48072497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Lecture attendance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0726288"/>
        <c:crosses val="autoZero"/>
        <c:crossBetween val="midCat"/>
      </c:valAx>
      <c:valAx>
        <c:axId val="48072628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Final Mark</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072497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Tutorial Attendance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c:f>
              <c:strCache>
                <c:ptCount val="1"/>
                <c:pt idx="0">
                  <c:v>Final mark</c:v>
                </c:pt>
              </c:strCache>
            </c:strRef>
          </c:tx>
          <c:spPr>
            <a:ln w="25400" cap="rnd">
              <a:no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chemeClr val="accent1">
                    <a:alpha val="50000"/>
                  </a:schemeClr>
                </a:solidFill>
              </a:ln>
              <a:effectLst/>
            </c:spPr>
            <c:trendlineType val="linear"/>
            <c:dispRSqr val="1"/>
            <c:dispEq val="1"/>
            <c:trendlineLbl>
              <c:layout>
                <c:manualLayout>
                  <c:x val="-0.47198118985126858"/>
                  <c:y val="-4.129374453193351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trendlineLbl>
          </c:trendline>
          <c:xVal>
            <c:numRef>
              <c:f>Sheet1!$E$2:$E$21</c:f>
              <c:numCache>
                <c:formatCode>General</c:formatCode>
                <c:ptCount val="20"/>
                <c:pt idx="0">
                  <c:v>35</c:v>
                </c:pt>
                <c:pt idx="1">
                  <c:v>36</c:v>
                </c:pt>
                <c:pt idx="2">
                  <c:v>40</c:v>
                </c:pt>
                <c:pt idx="3">
                  <c:v>30</c:v>
                </c:pt>
                <c:pt idx="4">
                  <c:v>65</c:v>
                </c:pt>
                <c:pt idx="5">
                  <c:v>70</c:v>
                </c:pt>
                <c:pt idx="6">
                  <c:v>60</c:v>
                </c:pt>
                <c:pt idx="7">
                  <c:v>66</c:v>
                </c:pt>
                <c:pt idx="8">
                  <c:v>60</c:v>
                </c:pt>
                <c:pt idx="9">
                  <c:v>50</c:v>
                </c:pt>
                <c:pt idx="10">
                  <c:v>80</c:v>
                </c:pt>
                <c:pt idx="11">
                  <c:v>75</c:v>
                </c:pt>
                <c:pt idx="12">
                  <c:v>90</c:v>
                </c:pt>
                <c:pt idx="13">
                  <c:v>60</c:v>
                </c:pt>
                <c:pt idx="14">
                  <c:v>76</c:v>
                </c:pt>
                <c:pt idx="15">
                  <c:v>76</c:v>
                </c:pt>
                <c:pt idx="16">
                  <c:v>55</c:v>
                </c:pt>
                <c:pt idx="17">
                  <c:v>85</c:v>
                </c:pt>
                <c:pt idx="18">
                  <c:v>90</c:v>
                </c:pt>
                <c:pt idx="19">
                  <c:v>100</c:v>
                </c:pt>
              </c:numCache>
            </c:numRef>
          </c:xVal>
          <c:yVal>
            <c:numRef>
              <c:f>Sheet1!$H$2:$H$21</c:f>
              <c:numCache>
                <c:formatCode>General</c:formatCode>
                <c:ptCount val="20"/>
                <c:pt idx="0">
                  <c:v>34</c:v>
                </c:pt>
                <c:pt idx="1">
                  <c:v>44</c:v>
                </c:pt>
                <c:pt idx="2">
                  <c:v>46</c:v>
                </c:pt>
                <c:pt idx="3">
                  <c:v>46</c:v>
                </c:pt>
                <c:pt idx="4">
                  <c:v>52</c:v>
                </c:pt>
                <c:pt idx="5">
                  <c:v>52</c:v>
                </c:pt>
                <c:pt idx="6">
                  <c:v>52</c:v>
                </c:pt>
                <c:pt idx="7">
                  <c:v>54</c:v>
                </c:pt>
                <c:pt idx="8">
                  <c:v>55</c:v>
                </c:pt>
                <c:pt idx="9">
                  <c:v>55</c:v>
                </c:pt>
                <c:pt idx="10">
                  <c:v>57</c:v>
                </c:pt>
                <c:pt idx="11">
                  <c:v>60</c:v>
                </c:pt>
                <c:pt idx="12">
                  <c:v>61</c:v>
                </c:pt>
                <c:pt idx="13">
                  <c:v>62</c:v>
                </c:pt>
                <c:pt idx="14">
                  <c:v>63</c:v>
                </c:pt>
                <c:pt idx="15">
                  <c:v>66</c:v>
                </c:pt>
                <c:pt idx="16">
                  <c:v>68</c:v>
                </c:pt>
                <c:pt idx="17">
                  <c:v>68</c:v>
                </c:pt>
                <c:pt idx="18">
                  <c:v>73</c:v>
                </c:pt>
                <c:pt idx="19">
                  <c:v>85</c:v>
                </c:pt>
              </c:numCache>
            </c:numRef>
          </c:yVal>
          <c:smooth val="0"/>
          <c:extLst>
            <c:ext xmlns:c16="http://schemas.microsoft.com/office/drawing/2014/chart" uri="{C3380CC4-5D6E-409C-BE32-E72D297353CC}">
              <c16:uniqueId val="{00000001-41DA-4F86-AF88-9678546D08E3}"/>
            </c:ext>
          </c:extLst>
        </c:ser>
        <c:dLbls>
          <c:showLegendKey val="0"/>
          <c:showVal val="0"/>
          <c:showCatName val="0"/>
          <c:showSerName val="0"/>
          <c:showPercent val="0"/>
          <c:showBubbleSize val="0"/>
        </c:dLbls>
        <c:axId val="480588632"/>
        <c:axId val="480590272"/>
      </c:scatterChart>
      <c:valAx>
        <c:axId val="480588632"/>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Tutorial Attendance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0590272"/>
        <c:crosses val="autoZero"/>
        <c:crossBetween val="midCat"/>
      </c:valAx>
      <c:valAx>
        <c:axId val="480590272"/>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Final Mark</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05886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Monthly Study Hours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c:f>
              <c:strCache>
                <c:ptCount val="1"/>
                <c:pt idx="0">
                  <c:v>Final mark</c:v>
                </c:pt>
              </c:strCache>
            </c:strRef>
          </c:tx>
          <c:spPr>
            <a:ln w="25400" cap="rnd">
              <a:no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chemeClr val="accent1">
                    <a:alpha val="50000"/>
                  </a:schemeClr>
                </a:solidFill>
              </a:ln>
              <a:effectLst/>
            </c:spPr>
            <c:trendlineType val="linear"/>
            <c:dispRSqr val="1"/>
            <c:dispEq val="1"/>
            <c:trendlineLbl>
              <c:layout>
                <c:manualLayout>
                  <c:x val="-0.5336832895888014"/>
                  <c:y val="-2.6567147856517936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trendlineLbl>
          </c:trendline>
          <c:xVal>
            <c:numRef>
              <c:f>Sheet1!$G$2:$G$21</c:f>
              <c:numCache>
                <c:formatCode>General</c:formatCode>
                <c:ptCount val="20"/>
                <c:pt idx="0">
                  <c:v>23</c:v>
                </c:pt>
                <c:pt idx="1">
                  <c:v>25</c:v>
                </c:pt>
                <c:pt idx="2">
                  <c:v>30</c:v>
                </c:pt>
                <c:pt idx="3">
                  <c:v>20</c:v>
                </c:pt>
                <c:pt idx="4">
                  <c:v>48</c:v>
                </c:pt>
                <c:pt idx="5">
                  <c:v>32</c:v>
                </c:pt>
                <c:pt idx="6">
                  <c:v>41</c:v>
                </c:pt>
                <c:pt idx="7">
                  <c:v>58</c:v>
                </c:pt>
                <c:pt idx="8">
                  <c:v>54</c:v>
                </c:pt>
                <c:pt idx="9">
                  <c:v>66</c:v>
                </c:pt>
                <c:pt idx="10">
                  <c:v>34</c:v>
                </c:pt>
                <c:pt idx="11">
                  <c:v>74</c:v>
                </c:pt>
                <c:pt idx="12">
                  <c:v>70</c:v>
                </c:pt>
                <c:pt idx="13">
                  <c:v>56</c:v>
                </c:pt>
                <c:pt idx="14">
                  <c:v>64</c:v>
                </c:pt>
                <c:pt idx="15">
                  <c:v>55</c:v>
                </c:pt>
                <c:pt idx="16">
                  <c:v>48</c:v>
                </c:pt>
                <c:pt idx="17">
                  <c:v>80</c:v>
                </c:pt>
                <c:pt idx="18">
                  <c:v>70</c:v>
                </c:pt>
                <c:pt idx="19">
                  <c:v>90</c:v>
                </c:pt>
              </c:numCache>
            </c:numRef>
          </c:xVal>
          <c:yVal>
            <c:numRef>
              <c:f>Sheet1!$H$2:$H$21</c:f>
              <c:numCache>
                <c:formatCode>General</c:formatCode>
                <c:ptCount val="20"/>
                <c:pt idx="0">
                  <c:v>34</c:v>
                </c:pt>
                <c:pt idx="1">
                  <c:v>44</c:v>
                </c:pt>
                <c:pt idx="2">
                  <c:v>46</c:v>
                </c:pt>
                <c:pt idx="3">
                  <c:v>46</c:v>
                </c:pt>
                <c:pt idx="4">
                  <c:v>52</c:v>
                </c:pt>
                <c:pt idx="5">
                  <c:v>52</c:v>
                </c:pt>
                <c:pt idx="6">
                  <c:v>52</c:v>
                </c:pt>
                <c:pt idx="7">
                  <c:v>54</c:v>
                </c:pt>
                <c:pt idx="8">
                  <c:v>55</c:v>
                </c:pt>
                <c:pt idx="9">
                  <c:v>55</c:v>
                </c:pt>
                <c:pt idx="10">
                  <c:v>57</c:v>
                </c:pt>
                <c:pt idx="11">
                  <c:v>60</c:v>
                </c:pt>
                <c:pt idx="12">
                  <c:v>61</c:v>
                </c:pt>
                <c:pt idx="13">
                  <c:v>62</c:v>
                </c:pt>
                <c:pt idx="14">
                  <c:v>63</c:v>
                </c:pt>
                <c:pt idx="15">
                  <c:v>66</c:v>
                </c:pt>
                <c:pt idx="16">
                  <c:v>68</c:v>
                </c:pt>
                <c:pt idx="17">
                  <c:v>68</c:v>
                </c:pt>
                <c:pt idx="18">
                  <c:v>73</c:v>
                </c:pt>
                <c:pt idx="19">
                  <c:v>85</c:v>
                </c:pt>
              </c:numCache>
            </c:numRef>
          </c:yVal>
          <c:smooth val="0"/>
          <c:extLst>
            <c:ext xmlns:c16="http://schemas.microsoft.com/office/drawing/2014/chart" uri="{C3380CC4-5D6E-409C-BE32-E72D297353CC}">
              <c16:uniqueId val="{00000001-761F-42AC-9033-F7237FEBE0D6}"/>
            </c:ext>
          </c:extLst>
        </c:ser>
        <c:dLbls>
          <c:showLegendKey val="0"/>
          <c:showVal val="0"/>
          <c:showCatName val="0"/>
          <c:showSerName val="0"/>
          <c:showPercent val="0"/>
          <c:showBubbleSize val="0"/>
        </c:dLbls>
        <c:axId val="477765680"/>
        <c:axId val="477759120"/>
      </c:scatterChart>
      <c:valAx>
        <c:axId val="477765680"/>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Monthly Study Hours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7759120"/>
        <c:crosses val="autoZero"/>
        <c:crossBetween val="midCat"/>
      </c:valAx>
      <c:valAx>
        <c:axId val="477759120"/>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Final Mark</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777656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Student report with cover photo.dotx</Template>
  <TotalTime>3</TotalTime>
  <Pages>15</Pages>
  <Words>2220</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Stokes</dc:creator>
  <cp:keywords/>
  <dc:description/>
  <cp:lastModifiedBy>Dan Stokes</cp:lastModifiedBy>
  <cp:revision>3</cp:revision>
  <dcterms:created xsi:type="dcterms:W3CDTF">2018-01-08T20:19:00Z</dcterms:created>
  <dcterms:modified xsi:type="dcterms:W3CDTF">2018-01-08T20:22:00Z</dcterms:modified>
</cp:coreProperties>
</file>