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B5FFE" w:rsidRPr="008B5FFE" w:rsidRDefault="008B5FFE" w:rsidP="008B5FFE">
      <w:pPr>
        <w:rPr>
          <w:rFonts w:ascii="Arial" w:hAnsi="Arial" w:cs="Arial"/>
          <w:b/>
          <w:sz w:val="24"/>
          <w:szCs w:val="24"/>
        </w:rPr>
      </w:pPr>
      <w:r w:rsidRPr="008B5FFE">
        <w:rPr>
          <w:rFonts w:ascii="Arial" w:hAnsi="Arial" w:cs="Arial"/>
          <w:b/>
          <w:sz w:val="24"/>
          <w:szCs w:val="24"/>
        </w:rPr>
        <w:t>TH</w:t>
      </w:r>
      <w:r w:rsidRPr="008B5FFE">
        <w:rPr>
          <w:rFonts w:ascii="Arial" w:hAnsi="Arial" w:cs="Arial"/>
          <w:b/>
          <w:sz w:val="24"/>
          <w:szCs w:val="24"/>
        </w:rPr>
        <w:t>E CERI RICHARDS – CERITH WYN EVA</w:t>
      </w:r>
      <w:r w:rsidRPr="008B5FFE">
        <w:rPr>
          <w:rFonts w:ascii="Arial" w:hAnsi="Arial" w:cs="Arial"/>
          <w:b/>
          <w:sz w:val="24"/>
          <w:szCs w:val="24"/>
        </w:rPr>
        <w:t xml:space="preserve">NS GALLERY – SKETCH BRIEF FOR STUDIO 3B – 13.11.19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This is a sketch brief – an outline for you to develop into a more substantial and customized document. It provides a springboard for a more consolidated brief and narrative. The accommodation is indicative, you may choose to amend, supplement, re-configure. </w:t>
      </w:r>
    </w:p>
    <w:p w:rsidR="008B5FFE" w:rsidRDefault="008B5FFE" w:rsidP="008B5FFE">
      <w:pPr>
        <w:rPr>
          <w:rFonts w:ascii="Arial" w:hAnsi="Arial" w:cs="Arial"/>
          <w:sz w:val="24"/>
          <w:szCs w:val="24"/>
        </w:rPr>
      </w:pPr>
      <w:r w:rsidRPr="008B5FFE">
        <w:rPr>
          <w:rFonts w:ascii="Arial" w:hAnsi="Arial" w:cs="Arial"/>
          <w:sz w:val="24"/>
          <w:szCs w:val="24"/>
        </w:rPr>
        <w:t xml:space="preserve"> </w:t>
      </w:r>
    </w:p>
    <w:p w:rsidR="008B5FFE" w:rsidRPr="008B5FFE" w:rsidRDefault="008B5FFE" w:rsidP="008B5FFE">
      <w:pPr>
        <w:rPr>
          <w:rFonts w:ascii="Arial" w:hAnsi="Arial" w:cs="Arial"/>
          <w:sz w:val="24"/>
          <w:szCs w:val="24"/>
        </w:rPr>
      </w:pPr>
      <w:r w:rsidRPr="008B5FFE">
        <w:rPr>
          <w:rFonts w:ascii="Arial" w:hAnsi="Arial" w:cs="Arial"/>
          <w:b/>
          <w:sz w:val="24"/>
          <w:szCs w:val="24"/>
        </w:rPr>
        <w:t xml:space="preserve">PROJECT OUTLINE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Ceri Richards was born in </w:t>
      </w:r>
      <w:proofErr w:type="spellStart"/>
      <w:r w:rsidRPr="008B5FFE">
        <w:rPr>
          <w:rFonts w:ascii="Arial" w:hAnsi="Arial" w:cs="Arial"/>
          <w:sz w:val="24"/>
          <w:szCs w:val="24"/>
        </w:rPr>
        <w:t>Dunvant</w:t>
      </w:r>
      <w:proofErr w:type="spellEnd"/>
      <w:r w:rsidRPr="008B5FFE">
        <w:rPr>
          <w:rFonts w:ascii="Arial" w:hAnsi="Arial" w:cs="Arial"/>
          <w:sz w:val="24"/>
          <w:szCs w:val="24"/>
        </w:rPr>
        <w:t xml:space="preserve">, near Swansea, in 1903. He was brought up in a cultured, working-class environment. His father, who worked at a tinplate foundry in </w:t>
      </w:r>
      <w:proofErr w:type="spellStart"/>
      <w:r w:rsidRPr="008B5FFE">
        <w:rPr>
          <w:rFonts w:ascii="Arial" w:hAnsi="Arial" w:cs="Arial"/>
          <w:sz w:val="24"/>
          <w:szCs w:val="24"/>
        </w:rPr>
        <w:t>Gowerton</w:t>
      </w:r>
      <w:proofErr w:type="spellEnd"/>
      <w:r w:rsidRPr="008B5FFE">
        <w:rPr>
          <w:rFonts w:ascii="Arial" w:hAnsi="Arial" w:cs="Arial"/>
          <w:sz w:val="24"/>
          <w:szCs w:val="24"/>
        </w:rPr>
        <w:t xml:space="preserve">, wrote poetry and conducted the </w:t>
      </w:r>
      <w:proofErr w:type="spellStart"/>
      <w:r w:rsidRPr="008B5FFE">
        <w:rPr>
          <w:rFonts w:ascii="Arial" w:hAnsi="Arial" w:cs="Arial"/>
          <w:sz w:val="24"/>
          <w:szCs w:val="24"/>
        </w:rPr>
        <w:t>Dunvant</w:t>
      </w:r>
      <w:proofErr w:type="spellEnd"/>
      <w:r w:rsidRPr="008B5FFE">
        <w:rPr>
          <w:rFonts w:ascii="Arial" w:hAnsi="Arial" w:cs="Arial"/>
          <w:sz w:val="24"/>
          <w:szCs w:val="24"/>
        </w:rPr>
        <w:t xml:space="preserve"> Excelsior Male Voice Choir.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When he left school, he became apprentice to a firm of electricians in Swansea. In the evenings he studied engineering draughtsmanship at Swansea College of Technology and drawing at the Swansea College of Art (now part of UWTSD), where he enrolled full time at the age of 18. He applied for, and won, a scholarship to study in London at the Royal College of Art.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His work was greatly influence by the work of Picasso and Kandinsky. He was a prize winner in the Venice Biennale of 1962. He died in London on 9 November 1971. He is represented in many museums worldwide, and the Tate Gallery has a collection of 89 of his works.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 </w:t>
      </w:r>
    </w:p>
    <w:p w:rsidR="008B5FFE" w:rsidRPr="008B5FFE" w:rsidRDefault="008B5FFE" w:rsidP="008B5FFE">
      <w:pPr>
        <w:rPr>
          <w:rFonts w:ascii="Arial" w:hAnsi="Arial" w:cs="Arial"/>
          <w:sz w:val="24"/>
          <w:szCs w:val="24"/>
        </w:rPr>
      </w:pPr>
      <w:proofErr w:type="spellStart"/>
      <w:r w:rsidRPr="008B5FFE">
        <w:rPr>
          <w:rFonts w:ascii="Arial" w:hAnsi="Arial" w:cs="Arial"/>
          <w:sz w:val="24"/>
          <w:szCs w:val="24"/>
        </w:rPr>
        <w:t>Cerith</w:t>
      </w:r>
      <w:proofErr w:type="spellEnd"/>
      <w:r w:rsidRPr="008B5FFE">
        <w:rPr>
          <w:rFonts w:ascii="Arial" w:hAnsi="Arial" w:cs="Arial"/>
          <w:sz w:val="24"/>
          <w:szCs w:val="24"/>
        </w:rPr>
        <w:t xml:space="preserve"> </w:t>
      </w:r>
      <w:proofErr w:type="spellStart"/>
      <w:r w:rsidRPr="008B5FFE">
        <w:rPr>
          <w:rFonts w:ascii="Arial" w:hAnsi="Arial" w:cs="Arial"/>
          <w:sz w:val="24"/>
          <w:szCs w:val="24"/>
        </w:rPr>
        <w:t>Wyn</w:t>
      </w:r>
      <w:proofErr w:type="spellEnd"/>
      <w:r w:rsidRPr="008B5FFE">
        <w:rPr>
          <w:rFonts w:ascii="Arial" w:hAnsi="Arial" w:cs="Arial"/>
          <w:sz w:val="24"/>
          <w:szCs w:val="24"/>
        </w:rPr>
        <w:t xml:space="preserve"> Evans was educated at </w:t>
      </w:r>
      <w:proofErr w:type="spellStart"/>
      <w:r w:rsidRPr="008B5FFE">
        <w:rPr>
          <w:rFonts w:ascii="Arial" w:hAnsi="Arial" w:cs="Arial"/>
          <w:sz w:val="24"/>
          <w:szCs w:val="24"/>
        </w:rPr>
        <w:t>Ysgol</w:t>
      </w:r>
      <w:proofErr w:type="spellEnd"/>
      <w:r w:rsidRPr="008B5FFE">
        <w:rPr>
          <w:rFonts w:ascii="Arial" w:hAnsi="Arial" w:cs="Arial"/>
          <w:sz w:val="24"/>
          <w:szCs w:val="24"/>
        </w:rPr>
        <w:t xml:space="preserve"> </w:t>
      </w:r>
      <w:proofErr w:type="spellStart"/>
      <w:r w:rsidRPr="008B5FFE">
        <w:rPr>
          <w:rFonts w:ascii="Arial" w:hAnsi="Arial" w:cs="Arial"/>
          <w:sz w:val="24"/>
          <w:szCs w:val="24"/>
        </w:rPr>
        <w:t>Dewi</w:t>
      </w:r>
      <w:proofErr w:type="spellEnd"/>
      <w:r w:rsidRPr="008B5FFE">
        <w:rPr>
          <w:rFonts w:ascii="Arial" w:hAnsi="Arial" w:cs="Arial"/>
          <w:sz w:val="24"/>
          <w:szCs w:val="24"/>
        </w:rPr>
        <w:t xml:space="preserve"> </w:t>
      </w:r>
      <w:proofErr w:type="spellStart"/>
      <w:r w:rsidRPr="008B5FFE">
        <w:rPr>
          <w:rFonts w:ascii="Arial" w:hAnsi="Arial" w:cs="Arial"/>
          <w:sz w:val="24"/>
          <w:szCs w:val="24"/>
        </w:rPr>
        <w:t>Sant</w:t>
      </w:r>
      <w:proofErr w:type="spellEnd"/>
      <w:r w:rsidRPr="008B5FFE">
        <w:rPr>
          <w:rFonts w:ascii="Arial" w:hAnsi="Arial" w:cs="Arial"/>
          <w:sz w:val="24"/>
          <w:szCs w:val="24"/>
        </w:rPr>
        <w:t xml:space="preserve"> Llanelli and at Llanelli Boys Grammar School. </w:t>
      </w:r>
      <w:proofErr w:type="spellStart"/>
      <w:r w:rsidRPr="008B5FFE">
        <w:rPr>
          <w:rFonts w:ascii="Arial" w:hAnsi="Arial" w:cs="Arial"/>
          <w:sz w:val="24"/>
          <w:szCs w:val="24"/>
        </w:rPr>
        <w:t>Wyn</w:t>
      </w:r>
      <w:proofErr w:type="spellEnd"/>
      <w:r w:rsidRPr="008B5FFE">
        <w:rPr>
          <w:rFonts w:ascii="Arial" w:hAnsi="Arial" w:cs="Arial"/>
          <w:sz w:val="24"/>
          <w:szCs w:val="24"/>
        </w:rPr>
        <w:t xml:space="preserve"> Evans completed a foundation course at Dyfed College of Art (1976–77), and later studied at Saint Martin’s School of Art (1977–80). Among his teachers at Saint Martin's was conceptual artist John </w:t>
      </w:r>
      <w:proofErr w:type="spellStart"/>
      <w:r w:rsidRPr="008B5FFE">
        <w:rPr>
          <w:rFonts w:ascii="Arial" w:hAnsi="Arial" w:cs="Arial"/>
          <w:sz w:val="24"/>
          <w:szCs w:val="24"/>
        </w:rPr>
        <w:t>Stezaker</w:t>
      </w:r>
      <w:proofErr w:type="spellEnd"/>
      <w:r w:rsidRPr="008B5FFE">
        <w:rPr>
          <w:rFonts w:ascii="Arial" w:hAnsi="Arial" w:cs="Arial"/>
          <w:sz w:val="24"/>
          <w:szCs w:val="24"/>
        </w:rPr>
        <w:t xml:space="preserve">. </w:t>
      </w:r>
      <w:proofErr w:type="spellStart"/>
      <w:r w:rsidRPr="008B5FFE">
        <w:rPr>
          <w:rFonts w:ascii="Arial" w:hAnsi="Arial" w:cs="Arial"/>
          <w:sz w:val="24"/>
          <w:szCs w:val="24"/>
        </w:rPr>
        <w:t>Wyn</w:t>
      </w:r>
      <w:proofErr w:type="spellEnd"/>
      <w:r w:rsidRPr="008B5FFE">
        <w:rPr>
          <w:rFonts w:ascii="Arial" w:hAnsi="Arial" w:cs="Arial"/>
          <w:sz w:val="24"/>
          <w:szCs w:val="24"/>
        </w:rPr>
        <w:t xml:space="preserve"> Evans then served as an assistant to Derek </w:t>
      </w:r>
      <w:proofErr w:type="spellStart"/>
      <w:r w:rsidRPr="008B5FFE">
        <w:rPr>
          <w:rFonts w:ascii="Arial" w:hAnsi="Arial" w:cs="Arial"/>
          <w:sz w:val="24"/>
          <w:szCs w:val="24"/>
        </w:rPr>
        <w:t>Jarman</w:t>
      </w:r>
      <w:proofErr w:type="spellEnd"/>
      <w:r w:rsidRPr="008B5FFE">
        <w:rPr>
          <w:rFonts w:ascii="Arial" w:hAnsi="Arial" w:cs="Arial"/>
          <w:sz w:val="24"/>
          <w:szCs w:val="24"/>
        </w:rPr>
        <w:t xml:space="preserve"> with whom he worked on Caravaggio, and The last England. His early experimental film work in the 1980s often concentrated on dancers including collaborations with Michael Clark. He also collaborated on noted pop videos with bands including The Smiths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He moved to sculpture and installation in the early 1990s. Most of his work stems from his strong interest in language and communication, often using found or remembered texts from film, philosophy or literature combined with a clean aesthetic.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 This project involves the provision of a gallery/museum to display the life and work of Ceri Richards and </w:t>
      </w:r>
      <w:proofErr w:type="spellStart"/>
      <w:r w:rsidRPr="008B5FFE">
        <w:rPr>
          <w:rFonts w:ascii="Arial" w:hAnsi="Arial" w:cs="Arial"/>
          <w:sz w:val="24"/>
          <w:szCs w:val="24"/>
        </w:rPr>
        <w:t>Cerith</w:t>
      </w:r>
      <w:proofErr w:type="spellEnd"/>
      <w:r w:rsidRPr="008B5FFE">
        <w:rPr>
          <w:rFonts w:ascii="Arial" w:hAnsi="Arial" w:cs="Arial"/>
          <w:sz w:val="24"/>
          <w:szCs w:val="24"/>
        </w:rPr>
        <w:t xml:space="preserve"> </w:t>
      </w:r>
      <w:proofErr w:type="spellStart"/>
      <w:r w:rsidRPr="008B5FFE">
        <w:rPr>
          <w:rFonts w:ascii="Arial" w:hAnsi="Arial" w:cs="Arial"/>
          <w:sz w:val="24"/>
          <w:szCs w:val="24"/>
        </w:rPr>
        <w:t>Wyn</w:t>
      </w:r>
      <w:proofErr w:type="spellEnd"/>
      <w:r w:rsidRPr="008B5FFE">
        <w:rPr>
          <w:rFonts w:ascii="Arial" w:hAnsi="Arial" w:cs="Arial"/>
          <w:sz w:val="24"/>
          <w:szCs w:val="24"/>
        </w:rPr>
        <w:t xml:space="preserve"> Evans. The proposal is that 79 of the works held by the Tate Gallery are brought to Swansea and installed in a new ‘Ceri Richards Gallery’.  The 79 works in question (all of those carrying an image on the Tate Web site), may be found at the following link: </w:t>
      </w:r>
      <w:r>
        <w:rPr>
          <w:rFonts w:ascii="Arial" w:hAnsi="Arial" w:cs="Arial"/>
          <w:sz w:val="24"/>
          <w:szCs w:val="24"/>
        </w:rPr>
        <w:t xml:space="preserve"> </w:t>
      </w:r>
      <w:hyperlink r:id="rId6" w:history="1">
        <w:r w:rsidRPr="00905C63">
          <w:rPr>
            <w:rStyle w:val="Hyperlink"/>
          </w:rPr>
          <w:t>https://www.tate.org.uk/sear</w:t>
        </w:r>
        <w:r w:rsidRPr="00905C63">
          <w:rPr>
            <w:rStyle w:val="Hyperlink"/>
          </w:rPr>
          <w:t>c</w:t>
        </w:r>
        <w:r w:rsidRPr="00905C63">
          <w:rPr>
            <w:rStyle w:val="Hyperlink"/>
          </w:rPr>
          <w:t>h?type=artwork&amp;q=Ceri+Richards</w:t>
        </w:r>
      </w:hyperlink>
    </w:p>
    <w:p w:rsidR="008B5FFE" w:rsidRPr="008B5FFE" w:rsidRDefault="008B5FFE" w:rsidP="008B5FFE">
      <w:pPr>
        <w:rPr>
          <w:rFonts w:ascii="Arial" w:hAnsi="Arial" w:cs="Arial"/>
          <w:sz w:val="24"/>
          <w:szCs w:val="24"/>
        </w:rPr>
      </w:pPr>
      <w:r w:rsidRPr="008B5FFE">
        <w:rPr>
          <w:rFonts w:ascii="Arial" w:hAnsi="Arial" w:cs="Arial"/>
          <w:sz w:val="24"/>
          <w:szCs w:val="24"/>
        </w:rPr>
        <w:t xml:space="preserve"> </w:t>
      </w:r>
    </w:p>
    <w:p w:rsidR="008B5FFE" w:rsidRPr="008B5FFE" w:rsidRDefault="008B5FFE" w:rsidP="008B5FFE">
      <w:pPr>
        <w:rPr>
          <w:rFonts w:ascii="Arial" w:hAnsi="Arial" w:cs="Arial"/>
          <w:sz w:val="24"/>
          <w:szCs w:val="24"/>
        </w:rPr>
      </w:pPr>
      <w:r w:rsidRPr="008B5FFE">
        <w:rPr>
          <w:rFonts w:ascii="Arial" w:hAnsi="Arial" w:cs="Arial"/>
          <w:sz w:val="24"/>
          <w:szCs w:val="24"/>
        </w:rPr>
        <w:lastRenderedPageBreak/>
        <w:t xml:space="preserve">To this will be added several pieces by </w:t>
      </w:r>
      <w:proofErr w:type="spellStart"/>
      <w:r w:rsidRPr="008B5FFE">
        <w:rPr>
          <w:rFonts w:ascii="Arial" w:hAnsi="Arial" w:cs="Arial"/>
          <w:sz w:val="24"/>
          <w:szCs w:val="24"/>
        </w:rPr>
        <w:t>Cerith</w:t>
      </w:r>
      <w:proofErr w:type="spellEnd"/>
      <w:r w:rsidRPr="008B5FFE">
        <w:rPr>
          <w:rFonts w:ascii="Arial" w:hAnsi="Arial" w:cs="Arial"/>
          <w:sz w:val="24"/>
          <w:szCs w:val="24"/>
        </w:rPr>
        <w:t xml:space="preserve"> </w:t>
      </w:r>
      <w:proofErr w:type="spellStart"/>
      <w:r w:rsidRPr="008B5FFE">
        <w:rPr>
          <w:rFonts w:ascii="Arial" w:hAnsi="Arial" w:cs="Arial"/>
          <w:sz w:val="24"/>
          <w:szCs w:val="24"/>
        </w:rPr>
        <w:t>Wyn</w:t>
      </w:r>
      <w:proofErr w:type="spellEnd"/>
      <w:r w:rsidRPr="008B5FFE">
        <w:rPr>
          <w:rFonts w:ascii="Arial" w:hAnsi="Arial" w:cs="Arial"/>
          <w:sz w:val="24"/>
          <w:szCs w:val="24"/>
        </w:rPr>
        <w:t xml:space="preserve"> Evans. These can be selected from images on google.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The project will act as both a tourist destination and offer facilities for study. In addition to gallery space there will be a small library/study and a classroom. There will be the usual facilities connected with a visiting public – a café, a small shop, toilets etc.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 </w:t>
      </w:r>
    </w:p>
    <w:p w:rsidR="008B5FFE" w:rsidRPr="008B5FFE" w:rsidRDefault="008B5FFE" w:rsidP="008B5FFE">
      <w:pPr>
        <w:rPr>
          <w:rFonts w:ascii="Arial" w:hAnsi="Arial" w:cs="Arial"/>
          <w:b/>
          <w:sz w:val="24"/>
          <w:szCs w:val="24"/>
        </w:rPr>
      </w:pPr>
      <w:r w:rsidRPr="008B5FFE">
        <w:rPr>
          <w:rFonts w:ascii="Arial" w:hAnsi="Arial" w:cs="Arial"/>
          <w:b/>
          <w:sz w:val="24"/>
          <w:szCs w:val="24"/>
        </w:rPr>
        <w:t xml:space="preserve">SCHEDULE OF ACCOMMODATION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m2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Reception -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50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Exhibition space -            </w:t>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500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Temporary exhibition spaces -    </w:t>
      </w:r>
      <w:r>
        <w:rPr>
          <w:rFonts w:ascii="Arial" w:hAnsi="Arial" w:cs="Arial"/>
          <w:sz w:val="24"/>
          <w:szCs w:val="24"/>
        </w:rPr>
        <w:tab/>
        <w:t xml:space="preserve"> </w:t>
      </w:r>
      <w:r w:rsidRPr="008B5FFE">
        <w:rPr>
          <w:rFonts w:ascii="Arial" w:hAnsi="Arial" w:cs="Arial"/>
          <w:sz w:val="24"/>
          <w:szCs w:val="24"/>
        </w:rPr>
        <w:t xml:space="preserve">400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Library -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20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Classroom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50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Offices/Staff rooms -   </w:t>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80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Cafe -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60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Kitchen -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40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Gift/book shop -    </w:t>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20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Plant room -             </w:t>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100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Toilets -     </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60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TOTAL          </w:t>
      </w:r>
      <w:r>
        <w:rPr>
          <w:rFonts w:ascii="Arial" w:hAnsi="Arial" w:cs="Arial"/>
          <w:sz w:val="24"/>
          <w:szCs w:val="24"/>
        </w:rPr>
        <w:tab/>
      </w:r>
      <w:r>
        <w:rPr>
          <w:rFonts w:ascii="Arial" w:hAnsi="Arial" w:cs="Arial"/>
          <w:sz w:val="24"/>
          <w:szCs w:val="24"/>
        </w:rPr>
        <w:tab/>
      </w:r>
      <w:r>
        <w:rPr>
          <w:rFonts w:ascii="Arial" w:hAnsi="Arial" w:cs="Arial"/>
          <w:sz w:val="24"/>
          <w:szCs w:val="24"/>
        </w:rPr>
        <w:tab/>
      </w:r>
      <w:r w:rsidRPr="008B5FFE">
        <w:rPr>
          <w:rFonts w:ascii="Arial" w:hAnsi="Arial" w:cs="Arial"/>
          <w:sz w:val="24"/>
          <w:szCs w:val="24"/>
        </w:rPr>
        <w:t xml:space="preserve">1380 </w:t>
      </w:r>
    </w:p>
    <w:p w:rsidR="008B5FFE" w:rsidRPr="008B5FFE" w:rsidRDefault="008B5FFE" w:rsidP="008B5FFE">
      <w:pPr>
        <w:rPr>
          <w:rFonts w:ascii="Arial" w:hAnsi="Arial" w:cs="Arial"/>
          <w:sz w:val="24"/>
          <w:szCs w:val="24"/>
        </w:rPr>
      </w:pPr>
      <w:r w:rsidRPr="008B5FFE">
        <w:rPr>
          <w:rFonts w:ascii="Arial" w:hAnsi="Arial" w:cs="Arial"/>
          <w:sz w:val="24"/>
          <w:szCs w:val="24"/>
        </w:rPr>
        <w:t xml:space="preserve">Circulation 30%           </w:t>
      </w:r>
      <w:r>
        <w:rPr>
          <w:rFonts w:ascii="Arial" w:hAnsi="Arial" w:cs="Arial"/>
          <w:sz w:val="24"/>
          <w:szCs w:val="24"/>
        </w:rPr>
        <w:tab/>
      </w:r>
      <w:r>
        <w:rPr>
          <w:rFonts w:ascii="Arial" w:hAnsi="Arial" w:cs="Arial"/>
          <w:sz w:val="24"/>
          <w:szCs w:val="24"/>
        </w:rPr>
        <w:tab/>
        <w:t xml:space="preserve">  </w:t>
      </w:r>
      <w:r w:rsidRPr="008B5FFE">
        <w:rPr>
          <w:rFonts w:ascii="Arial" w:hAnsi="Arial" w:cs="Arial"/>
          <w:sz w:val="24"/>
          <w:szCs w:val="24"/>
        </w:rPr>
        <w:t xml:space="preserve">414 </w:t>
      </w:r>
      <w:bookmarkStart w:id="0" w:name="_GoBack"/>
      <w:bookmarkEnd w:id="0"/>
    </w:p>
    <w:p w:rsidR="008B5FFE" w:rsidRPr="008B5FFE" w:rsidRDefault="008B5FFE" w:rsidP="008B5FFE">
      <w:pPr>
        <w:rPr>
          <w:rFonts w:ascii="Arial" w:hAnsi="Arial" w:cs="Arial"/>
          <w:sz w:val="24"/>
          <w:szCs w:val="24"/>
        </w:rPr>
      </w:pPr>
      <w:r w:rsidRPr="008B5FFE">
        <w:rPr>
          <w:rFonts w:ascii="Arial" w:hAnsi="Arial" w:cs="Arial"/>
          <w:sz w:val="24"/>
          <w:szCs w:val="24"/>
        </w:rPr>
        <w:t xml:space="preserve"> </w:t>
      </w:r>
    </w:p>
    <w:p w:rsidR="001F10DC" w:rsidRPr="008B5FFE" w:rsidRDefault="008B5FFE" w:rsidP="008B5FFE">
      <w:pPr>
        <w:rPr>
          <w:rFonts w:ascii="Arial" w:hAnsi="Arial" w:cs="Arial"/>
          <w:sz w:val="24"/>
          <w:szCs w:val="24"/>
        </w:rPr>
      </w:pPr>
      <w:r w:rsidRPr="008B5FFE">
        <w:rPr>
          <w:rFonts w:ascii="Arial" w:hAnsi="Arial" w:cs="Arial"/>
          <w:sz w:val="24"/>
          <w:szCs w:val="24"/>
        </w:rPr>
        <w:t xml:space="preserve">TOTAL          </w:t>
      </w:r>
      <w:r>
        <w:rPr>
          <w:rFonts w:ascii="Arial" w:hAnsi="Arial" w:cs="Arial"/>
          <w:sz w:val="24"/>
          <w:szCs w:val="24"/>
        </w:rPr>
        <w:tab/>
      </w:r>
      <w:r>
        <w:rPr>
          <w:rFonts w:ascii="Arial" w:hAnsi="Arial" w:cs="Arial"/>
          <w:sz w:val="24"/>
          <w:szCs w:val="24"/>
        </w:rPr>
        <w:tab/>
      </w:r>
      <w:r>
        <w:rPr>
          <w:rFonts w:ascii="Arial" w:hAnsi="Arial" w:cs="Arial"/>
          <w:sz w:val="24"/>
          <w:szCs w:val="24"/>
        </w:rPr>
        <w:tab/>
      </w:r>
      <w:r w:rsidRPr="008B5FFE">
        <w:rPr>
          <w:rFonts w:ascii="Arial" w:hAnsi="Arial" w:cs="Arial"/>
          <w:sz w:val="24"/>
          <w:szCs w:val="24"/>
        </w:rPr>
        <w:t>1794</w:t>
      </w:r>
    </w:p>
    <w:sectPr w:rsidR="001F10DC" w:rsidRPr="008B5FF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82AD8" w:rsidRDefault="00E82AD8" w:rsidP="00E82AD8">
      <w:pPr>
        <w:spacing w:after="0" w:line="240" w:lineRule="auto"/>
      </w:pPr>
      <w:r>
        <w:separator/>
      </w:r>
    </w:p>
  </w:endnote>
  <w:endnote w:type="continuationSeparator" w:id="0">
    <w:p w:rsidR="00E82AD8" w:rsidRDefault="00E82AD8" w:rsidP="00E82A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69946893"/>
      <w:docPartObj>
        <w:docPartGallery w:val="Page Numbers (Bottom of Page)"/>
        <w:docPartUnique/>
      </w:docPartObj>
    </w:sdtPr>
    <w:sdtEndPr>
      <w:rPr>
        <w:noProof/>
      </w:rPr>
    </w:sdtEndPr>
    <w:sdtContent>
      <w:p w:rsidR="00E82AD8" w:rsidRDefault="00E82AD8">
        <w:pPr>
          <w:pStyle w:val="Footer"/>
        </w:pPr>
        <w:r>
          <w:fldChar w:fldCharType="begin"/>
        </w:r>
        <w:r>
          <w:instrText xml:space="preserve"> PAGE   \* MERGEFORMAT </w:instrText>
        </w:r>
        <w:r>
          <w:fldChar w:fldCharType="separate"/>
        </w:r>
        <w:r>
          <w:rPr>
            <w:noProof/>
          </w:rPr>
          <w:t>1</w:t>
        </w:r>
        <w:r>
          <w:rPr>
            <w:noProof/>
          </w:rPr>
          <w:fldChar w:fldCharType="end"/>
        </w:r>
      </w:p>
    </w:sdtContent>
  </w:sdt>
  <w:p w:rsidR="00E82AD8" w:rsidRDefault="00E82A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82AD8" w:rsidRDefault="00E82AD8" w:rsidP="00E82AD8">
      <w:pPr>
        <w:spacing w:after="0" w:line="240" w:lineRule="auto"/>
      </w:pPr>
      <w:r>
        <w:separator/>
      </w:r>
    </w:p>
  </w:footnote>
  <w:footnote w:type="continuationSeparator" w:id="0">
    <w:p w:rsidR="00E82AD8" w:rsidRDefault="00E82AD8" w:rsidP="00E82A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C7A23"/>
    <w:rsid w:val="00044FA5"/>
    <w:rsid w:val="00082D36"/>
    <w:rsid w:val="00084C6C"/>
    <w:rsid w:val="000C16BD"/>
    <w:rsid w:val="000C2C32"/>
    <w:rsid w:val="000C4E08"/>
    <w:rsid w:val="000D1124"/>
    <w:rsid w:val="00135C14"/>
    <w:rsid w:val="00142991"/>
    <w:rsid w:val="00152055"/>
    <w:rsid w:val="001B3212"/>
    <w:rsid w:val="001B7CC1"/>
    <w:rsid w:val="001F10DC"/>
    <w:rsid w:val="00205012"/>
    <w:rsid w:val="0021286D"/>
    <w:rsid w:val="0022089D"/>
    <w:rsid w:val="002614BD"/>
    <w:rsid w:val="002621ED"/>
    <w:rsid w:val="002B6D22"/>
    <w:rsid w:val="002E21FF"/>
    <w:rsid w:val="002F4189"/>
    <w:rsid w:val="00300F9C"/>
    <w:rsid w:val="00305133"/>
    <w:rsid w:val="00332EC3"/>
    <w:rsid w:val="00333CD6"/>
    <w:rsid w:val="003606A4"/>
    <w:rsid w:val="00367DD0"/>
    <w:rsid w:val="00376517"/>
    <w:rsid w:val="00385771"/>
    <w:rsid w:val="003D5DE2"/>
    <w:rsid w:val="0042183C"/>
    <w:rsid w:val="00521C4F"/>
    <w:rsid w:val="00526AD1"/>
    <w:rsid w:val="00527CFA"/>
    <w:rsid w:val="00555986"/>
    <w:rsid w:val="005E00FE"/>
    <w:rsid w:val="00616915"/>
    <w:rsid w:val="00635586"/>
    <w:rsid w:val="00671D1F"/>
    <w:rsid w:val="006720DF"/>
    <w:rsid w:val="00693825"/>
    <w:rsid w:val="006A4A53"/>
    <w:rsid w:val="006C6B19"/>
    <w:rsid w:val="006E6924"/>
    <w:rsid w:val="006E7A78"/>
    <w:rsid w:val="006F2541"/>
    <w:rsid w:val="00716D5D"/>
    <w:rsid w:val="00766941"/>
    <w:rsid w:val="00820FAB"/>
    <w:rsid w:val="00830353"/>
    <w:rsid w:val="00836CB2"/>
    <w:rsid w:val="00871544"/>
    <w:rsid w:val="008819B2"/>
    <w:rsid w:val="008A2001"/>
    <w:rsid w:val="008A6421"/>
    <w:rsid w:val="008B5FFE"/>
    <w:rsid w:val="00983B16"/>
    <w:rsid w:val="009877E6"/>
    <w:rsid w:val="009A2EA6"/>
    <w:rsid w:val="009D68B0"/>
    <w:rsid w:val="00A025F3"/>
    <w:rsid w:val="00A077C7"/>
    <w:rsid w:val="00A15418"/>
    <w:rsid w:val="00A555D0"/>
    <w:rsid w:val="00A73094"/>
    <w:rsid w:val="00A8559B"/>
    <w:rsid w:val="00AA14C7"/>
    <w:rsid w:val="00AA3068"/>
    <w:rsid w:val="00AF440F"/>
    <w:rsid w:val="00B110E2"/>
    <w:rsid w:val="00B83A86"/>
    <w:rsid w:val="00BA1277"/>
    <w:rsid w:val="00BB285B"/>
    <w:rsid w:val="00BC08CF"/>
    <w:rsid w:val="00C0540B"/>
    <w:rsid w:val="00C56CA7"/>
    <w:rsid w:val="00C70DA0"/>
    <w:rsid w:val="00C749F7"/>
    <w:rsid w:val="00C8675E"/>
    <w:rsid w:val="00CA4F5B"/>
    <w:rsid w:val="00CA57FD"/>
    <w:rsid w:val="00CC7A23"/>
    <w:rsid w:val="00CE5328"/>
    <w:rsid w:val="00CF4446"/>
    <w:rsid w:val="00D07730"/>
    <w:rsid w:val="00DD5AFC"/>
    <w:rsid w:val="00DE691E"/>
    <w:rsid w:val="00E04F9A"/>
    <w:rsid w:val="00E530FD"/>
    <w:rsid w:val="00E64DFB"/>
    <w:rsid w:val="00E7270F"/>
    <w:rsid w:val="00E72A38"/>
    <w:rsid w:val="00E82AD8"/>
    <w:rsid w:val="00F258FD"/>
    <w:rsid w:val="00F659AA"/>
    <w:rsid w:val="00F811FC"/>
    <w:rsid w:val="00F831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64D49"/>
  <w15:chartTrackingRefBased/>
  <w15:docId w15:val="{BB27F649-BAED-4C07-A1A4-E8154543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B5FFE"/>
    <w:rPr>
      <w:color w:val="0000FF"/>
      <w:u w:val="single"/>
    </w:rPr>
  </w:style>
  <w:style w:type="character" w:styleId="FollowedHyperlink">
    <w:name w:val="FollowedHyperlink"/>
    <w:basedOn w:val="DefaultParagraphFont"/>
    <w:uiPriority w:val="99"/>
    <w:semiHidden/>
    <w:unhideWhenUsed/>
    <w:rsid w:val="008B5FFE"/>
    <w:rPr>
      <w:color w:val="954F72" w:themeColor="followedHyperlink"/>
      <w:u w:val="single"/>
    </w:rPr>
  </w:style>
  <w:style w:type="paragraph" w:styleId="Header">
    <w:name w:val="header"/>
    <w:basedOn w:val="Normal"/>
    <w:link w:val="HeaderChar"/>
    <w:uiPriority w:val="99"/>
    <w:unhideWhenUsed/>
    <w:rsid w:val="00E82A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82AD8"/>
  </w:style>
  <w:style w:type="paragraph" w:styleId="Footer">
    <w:name w:val="footer"/>
    <w:basedOn w:val="Normal"/>
    <w:link w:val="FooterChar"/>
    <w:uiPriority w:val="99"/>
    <w:unhideWhenUsed/>
    <w:rsid w:val="00E82A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82A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tate.org.uk/search?type=artwork&amp;q=Ceri+Richard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Pages>
  <Words>515</Words>
  <Characters>2938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Univerosty of Wales Trinity Saint David</Company>
  <LinksUpToDate>false</LinksUpToDate>
  <CharactersWithSpaces>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Harries</dc:creator>
  <cp:keywords/>
  <dc:description/>
  <cp:lastModifiedBy>Paul Harries</cp:lastModifiedBy>
  <cp:revision>2</cp:revision>
  <dcterms:created xsi:type="dcterms:W3CDTF">2019-11-18T17:05:00Z</dcterms:created>
  <dcterms:modified xsi:type="dcterms:W3CDTF">2019-11-18T17:16:00Z</dcterms:modified>
</cp:coreProperties>
</file>