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0DE6" w:rsidRDefault="00BA1B5B">
      <w:pPr>
        <w:rPr>
          <w:b/>
        </w:rPr>
      </w:pPr>
      <w:r>
        <w:rPr>
          <w:b/>
        </w:rPr>
        <w:t>OME</w:t>
      </w:r>
      <w:r w:rsidR="00AB265E">
        <w:rPr>
          <w:b/>
        </w:rPr>
        <w:t xml:space="preserve"> Level </w:t>
      </w:r>
      <w:r>
        <w:rPr>
          <w:b/>
        </w:rPr>
        <w:t>4</w:t>
      </w:r>
      <w:r w:rsidR="00AB265E">
        <w:rPr>
          <w:b/>
        </w:rPr>
        <w:t xml:space="preserve"> Examination 2020</w:t>
      </w:r>
      <w:r w:rsidR="00A738A4">
        <w:rPr>
          <w:b/>
        </w:rPr>
        <w:t xml:space="preserve"> – Questions and </w:t>
      </w:r>
      <w:r w:rsidR="009A0DE6">
        <w:rPr>
          <w:b/>
        </w:rPr>
        <w:t>Model Answers</w:t>
      </w:r>
    </w:p>
    <w:p w:rsidR="009A0DE6" w:rsidRDefault="009A0DE6"/>
    <w:p w:rsidR="002E05B5" w:rsidRDefault="002E05B5" w:rsidP="00E2487B">
      <w:pPr>
        <w:outlineLvl w:val="0"/>
        <w:rPr>
          <w:b/>
        </w:rPr>
      </w:pPr>
    </w:p>
    <w:p w:rsidR="00A73DA6" w:rsidRDefault="00A73DA6" w:rsidP="00AE011E">
      <w:pPr>
        <w:pStyle w:val="Heading1"/>
        <w:spacing w:after="120"/>
      </w:pPr>
      <w:r>
        <w:t>Question 1</w:t>
      </w:r>
    </w:p>
    <w:p w:rsidR="00A73DA6" w:rsidRDefault="00A73DA6" w:rsidP="00A73DA6">
      <w:pPr>
        <w:rPr>
          <w:b/>
        </w:rPr>
      </w:pPr>
      <w:r>
        <w:rPr>
          <w:b/>
        </w:rPr>
        <w:t>Distinguish between combustion, deflagration and detonation</w:t>
      </w:r>
      <w:r w:rsidR="00881712">
        <w:rPr>
          <w:b/>
        </w:rPr>
        <w:t xml:space="preserve"> and detonation of a high explosive</w:t>
      </w:r>
      <w:r>
        <w:rPr>
          <w:b/>
        </w:rPr>
        <w:t>.</w:t>
      </w:r>
    </w:p>
    <w:p w:rsidR="00093814" w:rsidRDefault="00093814" w:rsidP="00093814">
      <w:pPr>
        <w:spacing w:after="120"/>
        <w:jc w:val="right"/>
      </w:pPr>
      <w:r>
        <w:t>(5 marks)</w:t>
      </w:r>
    </w:p>
    <w:p w:rsidR="00A73DA6" w:rsidRPr="002D48AE" w:rsidRDefault="00A73DA6" w:rsidP="00E52649">
      <w:pPr>
        <w:spacing w:after="120"/>
        <w:rPr>
          <w:u w:val="single"/>
        </w:rPr>
      </w:pPr>
      <w:r w:rsidRPr="002D48AE">
        <w:rPr>
          <w:u w:val="single"/>
        </w:rPr>
        <w:t>Answer</w:t>
      </w:r>
    </w:p>
    <w:p w:rsidR="00A73DA6" w:rsidRPr="002D48AE" w:rsidRDefault="00A73DA6" w:rsidP="00E52649">
      <w:pPr>
        <w:spacing w:after="120"/>
      </w:pPr>
      <w:proofErr w:type="gramStart"/>
      <w:r w:rsidRPr="002D48AE">
        <w:rPr>
          <w:bCs/>
        </w:rPr>
        <w:t>Combustion</w:t>
      </w:r>
      <w:r>
        <w:rPr>
          <w:bCs/>
        </w:rPr>
        <w:t xml:space="preserve"> :</w:t>
      </w:r>
      <w:proofErr w:type="gramEnd"/>
      <w:r>
        <w:rPr>
          <w:bCs/>
        </w:rPr>
        <w:t xml:space="preserve"> </w:t>
      </w:r>
      <w:r w:rsidRPr="002D48AE">
        <w:t>Release of energy without great change in pressure.</w:t>
      </w:r>
    </w:p>
    <w:p w:rsidR="00A73DA6" w:rsidRDefault="00A73DA6" w:rsidP="00E52649">
      <w:pPr>
        <w:spacing w:after="120"/>
      </w:pPr>
      <w:r w:rsidRPr="002D48AE">
        <w:t>Propagation by thermal conductivity and hot gas permeation</w:t>
      </w:r>
    </w:p>
    <w:p w:rsidR="00A73DA6" w:rsidRDefault="00A73DA6" w:rsidP="00E52649">
      <w:pPr>
        <w:spacing w:after="120"/>
      </w:pPr>
      <w:proofErr w:type="gramStart"/>
      <w:r w:rsidRPr="002D48AE">
        <w:rPr>
          <w:bCs/>
        </w:rPr>
        <w:t>Deflagration</w:t>
      </w:r>
      <w:r>
        <w:rPr>
          <w:bCs/>
        </w:rPr>
        <w:t xml:space="preserve"> :</w:t>
      </w:r>
      <w:proofErr w:type="gramEnd"/>
      <w:r>
        <w:rPr>
          <w:bCs/>
        </w:rPr>
        <w:t xml:space="preserve"> </w:t>
      </w:r>
      <w:r w:rsidRPr="002D48AE">
        <w:t>Violent combustion with release of hot gas and flame</w:t>
      </w:r>
    </w:p>
    <w:p w:rsidR="00A73DA6" w:rsidRPr="00093814" w:rsidRDefault="00A73DA6" w:rsidP="00093814">
      <w:pPr>
        <w:spacing w:after="120"/>
      </w:pPr>
      <w:proofErr w:type="gramStart"/>
      <w:r w:rsidRPr="002D48AE">
        <w:rPr>
          <w:bCs/>
        </w:rPr>
        <w:t>Detonation</w:t>
      </w:r>
      <w:r>
        <w:rPr>
          <w:bCs/>
        </w:rPr>
        <w:t xml:space="preserve"> :</w:t>
      </w:r>
      <w:proofErr w:type="gramEnd"/>
      <w:r>
        <w:rPr>
          <w:bCs/>
        </w:rPr>
        <w:t xml:space="preserve"> </w:t>
      </w:r>
      <w:r w:rsidRPr="002D48AE">
        <w:t>Propagation of reaction by means of a supersonic shock wave within the material.</w:t>
      </w:r>
      <w:r>
        <w:br w:type="page"/>
      </w:r>
    </w:p>
    <w:p w:rsidR="002D48AE" w:rsidRPr="00BF282A" w:rsidRDefault="002D48AE" w:rsidP="00AE011E">
      <w:pPr>
        <w:pStyle w:val="Heading1"/>
        <w:spacing w:after="120"/>
      </w:pPr>
      <w:r w:rsidRPr="00BF282A">
        <w:lastRenderedPageBreak/>
        <w:t>Question 2</w:t>
      </w:r>
    </w:p>
    <w:p w:rsidR="002D48AE" w:rsidRDefault="002D48AE" w:rsidP="00093814">
      <w:pPr>
        <w:pStyle w:val="BodyText"/>
        <w:spacing w:after="120"/>
      </w:pPr>
      <w:r>
        <w:t>What is the mechanism of a deflagration-to-detonation transition in an explosive?</w:t>
      </w:r>
    </w:p>
    <w:p w:rsidR="00093814" w:rsidRDefault="00093814" w:rsidP="00093814">
      <w:pPr>
        <w:spacing w:after="120"/>
        <w:jc w:val="right"/>
      </w:pPr>
      <w:r>
        <w:t>(5 marks)</w:t>
      </w:r>
    </w:p>
    <w:p w:rsidR="002D48AE" w:rsidRDefault="002D48AE" w:rsidP="00E52649">
      <w:pPr>
        <w:pStyle w:val="Header"/>
        <w:tabs>
          <w:tab w:val="clear" w:pos="4153"/>
          <w:tab w:val="clear" w:pos="8306"/>
        </w:tabs>
        <w:spacing w:after="120"/>
        <w:rPr>
          <w:u w:val="single"/>
        </w:rPr>
      </w:pPr>
      <w:r>
        <w:rPr>
          <w:u w:val="single"/>
        </w:rPr>
        <w:t>Answer</w:t>
      </w:r>
    </w:p>
    <w:p w:rsidR="002D48AE" w:rsidRDefault="002D48AE" w:rsidP="00093814">
      <w:pPr>
        <w:spacing w:after="120"/>
      </w:pPr>
      <w:proofErr w:type="gramStart"/>
      <w:r>
        <w:t>Combustion of the explosive releases heat which passes into the unburned explosive by conduction and/or convection.</w:t>
      </w:r>
      <w:proofErr w:type="gramEnd"/>
      <w:r>
        <w:t xml:space="preserve"> Thermal expansion and perhaps pressure from unvented combustion products can compress the explosive causing further heating. With certain explosives these processes can raise the temperature to the ignition temperature in advance of the combustion zone therefore increasing the rate of combustion and of pressure rise. The pressure wave can transition into a shock wave sufficient to ignite the explosive and travel at the speed of sound in the material. The violent combustion (deflagration) transitions to a detonation.</w:t>
      </w:r>
    </w:p>
    <w:p w:rsidR="002D48AE" w:rsidRDefault="002D48AE" w:rsidP="002D48AE">
      <w:pPr>
        <w:rPr>
          <w:b/>
        </w:rPr>
      </w:pPr>
    </w:p>
    <w:p w:rsidR="00A73DA6" w:rsidRDefault="00A73DA6">
      <w:pPr>
        <w:jc w:val="left"/>
        <w:rPr>
          <w:b/>
        </w:rPr>
      </w:pPr>
      <w:r>
        <w:br w:type="page"/>
      </w:r>
    </w:p>
    <w:p w:rsidR="002D48AE" w:rsidRDefault="002D48AE" w:rsidP="00AE011E">
      <w:pPr>
        <w:pStyle w:val="Heading1"/>
        <w:spacing w:after="120"/>
      </w:pPr>
      <w:r>
        <w:lastRenderedPageBreak/>
        <w:t>Question 3</w:t>
      </w:r>
    </w:p>
    <w:p w:rsidR="002D48AE" w:rsidRDefault="002D48AE" w:rsidP="00093814">
      <w:pPr>
        <w:spacing w:after="120"/>
        <w:rPr>
          <w:b/>
        </w:rPr>
      </w:pPr>
      <w:r>
        <w:rPr>
          <w:b/>
        </w:rPr>
        <w:t>Blast and fragmentation are lethal effects of a high explosive munition. What design change</w:t>
      </w:r>
      <w:r w:rsidR="00881712">
        <w:rPr>
          <w:b/>
        </w:rPr>
        <w:t>s</w:t>
      </w:r>
      <w:r>
        <w:rPr>
          <w:b/>
        </w:rPr>
        <w:t xml:space="preserve"> can vary the relative effectiveness </w:t>
      </w:r>
      <w:r w:rsidR="0095088F">
        <w:rPr>
          <w:b/>
        </w:rPr>
        <w:t>in a munition of fixed external size such as an artillery round?</w:t>
      </w:r>
    </w:p>
    <w:p w:rsidR="00093814" w:rsidRDefault="00093814" w:rsidP="00093814">
      <w:pPr>
        <w:spacing w:after="120"/>
        <w:jc w:val="right"/>
      </w:pPr>
      <w:r>
        <w:t>(5 marks)</w:t>
      </w:r>
    </w:p>
    <w:p w:rsidR="002D48AE" w:rsidRPr="002D48AE" w:rsidRDefault="002D48AE" w:rsidP="00E52649">
      <w:pPr>
        <w:spacing w:after="120"/>
        <w:rPr>
          <w:u w:val="single"/>
        </w:rPr>
      </w:pPr>
      <w:r w:rsidRPr="002D48AE">
        <w:rPr>
          <w:u w:val="single"/>
        </w:rPr>
        <w:t>Answer</w:t>
      </w:r>
    </w:p>
    <w:p w:rsidR="0095088F" w:rsidRDefault="0095088F" w:rsidP="00E52649">
      <w:pPr>
        <w:spacing w:after="120"/>
      </w:pPr>
      <w:proofErr w:type="gramStart"/>
      <w:r>
        <w:t>Selection of explosive.</w:t>
      </w:r>
      <w:proofErr w:type="gramEnd"/>
    </w:p>
    <w:p w:rsidR="0095088F" w:rsidRDefault="0095088F" w:rsidP="00E52649">
      <w:pPr>
        <w:spacing w:after="120"/>
      </w:pPr>
      <w:proofErr w:type="gramStart"/>
      <w:r>
        <w:t xml:space="preserve">Mass ratio </w:t>
      </w:r>
      <w:r w:rsidR="00A738A4">
        <w:t xml:space="preserve">of </w:t>
      </w:r>
      <w:r>
        <w:t>case to explosive.</w:t>
      </w:r>
      <w:proofErr w:type="gramEnd"/>
      <w:r>
        <w:t xml:space="preserve"> Thicker case means less explosive, usually larger fragments, and </w:t>
      </w:r>
      <w:r w:rsidR="00A738A4">
        <w:t>reduced</w:t>
      </w:r>
      <w:r>
        <w:t xml:space="preserve"> blast effect. Thinner case means smaller but perhaps more and faster fragments and greater blast effect.</w:t>
      </w:r>
    </w:p>
    <w:p w:rsidR="0095088F" w:rsidRDefault="0095088F" w:rsidP="002119CA"/>
    <w:p w:rsidR="00A738A4" w:rsidRDefault="00A738A4" w:rsidP="0095088F">
      <w:pPr>
        <w:rPr>
          <w:b/>
        </w:rPr>
      </w:pPr>
    </w:p>
    <w:p w:rsidR="003A4C07" w:rsidRDefault="003A4C07" w:rsidP="0095088F">
      <w:pPr>
        <w:rPr>
          <w:b/>
        </w:rPr>
      </w:pPr>
    </w:p>
    <w:p w:rsidR="003A4C07" w:rsidRDefault="003A4C07" w:rsidP="0095088F">
      <w:pPr>
        <w:rPr>
          <w:b/>
        </w:rPr>
      </w:pPr>
    </w:p>
    <w:p w:rsidR="003A4C07" w:rsidRDefault="003A4C07" w:rsidP="0095088F">
      <w:pPr>
        <w:rPr>
          <w:b/>
        </w:rPr>
      </w:pPr>
    </w:p>
    <w:p w:rsidR="003A4C07" w:rsidRDefault="003A4C07" w:rsidP="0095088F">
      <w:pPr>
        <w:rPr>
          <w:b/>
        </w:rPr>
      </w:pPr>
    </w:p>
    <w:p w:rsidR="003A4C07" w:rsidRDefault="003A4C07" w:rsidP="0095088F">
      <w:pPr>
        <w:rPr>
          <w:b/>
        </w:rPr>
      </w:pPr>
    </w:p>
    <w:p w:rsidR="003A4C07" w:rsidRDefault="003A4C07" w:rsidP="0095088F">
      <w:pPr>
        <w:rPr>
          <w:b/>
        </w:rPr>
      </w:pPr>
    </w:p>
    <w:p w:rsidR="00A73DA6" w:rsidRDefault="00A73DA6">
      <w:pPr>
        <w:jc w:val="left"/>
        <w:rPr>
          <w:b/>
        </w:rPr>
      </w:pPr>
      <w:r>
        <w:br w:type="page"/>
      </w:r>
    </w:p>
    <w:p w:rsidR="0095088F" w:rsidRDefault="0095088F" w:rsidP="00AE011E">
      <w:pPr>
        <w:pStyle w:val="Heading1"/>
        <w:spacing w:after="120"/>
      </w:pPr>
      <w:r>
        <w:lastRenderedPageBreak/>
        <w:t>Question 4</w:t>
      </w:r>
    </w:p>
    <w:p w:rsidR="0095088F" w:rsidRDefault="008248AA" w:rsidP="00093814">
      <w:pPr>
        <w:spacing w:after="120"/>
        <w:rPr>
          <w:b/>
        </w:rPr>
      </w:pPr>
      <w:r>
        <w:rPr>
          <w:b/>
        </w:rPr>
        <w:t>Distinguish between primary and secondary explosives</w:t>
      </w:r>
      <w:r w:rsidR="00465029">
        <w:rPr>
          <w:b/>
        </w:rPr>
        <w:t>.</w:t>
      </w:r>
      <w:r>
        <w:rPr>
          <w:b/>
        </w:rPr>
        <w:t xml:space="preserve"> What is the purpose of a booster explosive in a munition?</w:t>
      </w:r>
    </w:p>
    <w:p w:rsidR="00093814" w:rsidRDefault="00093814" w:rsidP="00093814">
      <w:pPr>
        <w:spacing w:after="120"/>
        <w:jc w:val="right"/>
      </w:pPr>
      <w:r>
        <w:t>(5 marks)</w:t>
      </w:r>
    </w:p>
    <w:p w:rsidR="00465029" w:rsidRPr="002D48AE" w:rsidRDefault="00465029" w:rsidP="00E52649">
      <w:pPr>
        <w:spacing w:after="120"/>
        <w:rPr>
          <w:u w:val="single"/>
        </w:rPr>
      </w:pPr>
      <w:r w:rsidRPr="002D48AE">
        <w:rPr>
          <w:u w:val="single"/>
        </w:rPr>
        <w:t>Answer</w:t>
      </w:r>
    </w:p>
    <w:p w:rsidR="008248AA" w:rsidRDefault="008248AA" w:rsidP="00E52649">
      <w:pPr>
        <w:spacing w:after="120"/>
      </w:pPr>
      <w:r>
        <w:t>All these types of explosive detonate.</w:t>
      </w:r>
    </w:p>
    <w:p w:rsidR="001004D3" w:rsidRDefault="008248AA" w:rsidP="00E52649">
      <w:pPr>
        <w:spacing w:after="120"/>
      </w:pPr>
      <w:r>
        <w:t>A primary explosive detonates very readily from impact, friction, spark, etc., and must be handled with great care, and used in small quantity. A secondary explosive provides the required effect in a munition. It may be used in large quantity to produce that effect, so it must be safe to handle under reasonable precautions. A booster explosive must be safe to handle, but is more sensitive than a secondary, initiates more readily from a primary, and in modest quantity can initiate a secondary. Its incorporation on the initiation train allows greater reliability with minimal quantity of primary.</w:t>
      </w:r>
    </w:p>
    <w:p w:rsidR="008248AA" w:rsidRPr="00465029" w:rsidRDefault="008248AA" w:rsidP="00465029"/>
    <w:p w:rsidR="0095088F" w:rsidRDefault="0095088F" w:rsidP="0095088F"/>
    <w:p w:rsidR="00A73DA6" w:rsidRDefault="00A73DA6">
      <w:pPr>
        <w:jc w:val="left"/>
        <w:rPr>
          <w:b/>
        </w:rPr>
      </w:pPr>
      <w:r>
        <w:br w:type="page"/>
      </w:r>
    </w:p>
    <w:p w:rsidR="00465029" w:rsidRDefault="00465029" w:rsidP="00AE011E">
      <w:pPr>
        <w:pStyle w:val="Heading1"/>
        <w:spacing w:after="120"/>
      </w:pPr>
      <w:r>
        <w:lastRenderedPageBreak/>
        <w:t>Question 5</w:t>
      </w:r>
    </w:p>
    <w:p w:rsidR="00465029" w:rsidRDefault="00991331" w:rsidP="00465029">
      <w:pPr>
        <w:rPr>
          <w:b/>
        </w:rPr>
      </w:pPr>
      <w:r>
        <w:rPr>
          <w:b/>
        </w:rPr>
        <w:t xml:space="preserve">Why are the propellant grains in some gun charge systems perforated with several holes? </w:t>
      </w:r>
    </w:p>
    <w:p w:rsidR="00093814" w:rsidRDefault="00093814" w:rsidP="00093814">
      <w:pPr>
        <w:spacing w:after="120"/>
        <w:jc w:val="right"/>
      </w:pPr>
      <w:r>
        <w:t>(5 marks)</w:t>
      </w:r>
    </w:p>
    <w:p w:rsidR="00991331" w:rsidRPr="002D48AE" w:rsidRDefault="00991331" w:rsidP="00E52649">
      <w:pPr>
        <w:spacing w:after="120"/>
        <w:rPr>
          <w:u w:val="single"/>
        </w:rPr>
      </w:pPr>
      <w:r w:rsidRPr="002D48AE">
        <w:rPr>
          <w:u w:val="single"/>
        </w:rPr>
        <w:t>Answer</w:t>
      </w:r>
    </w:p>
    <w:p w:rsidR="00991331" w:rsidRPr="00465029" w:rsidRDefault="00040828" w:rsidP="00E52649">
      <w:pPr>
        <w:spacing w:after="120"/>
      </w:pPr>
      <w:r>
        <w:t>The rate of gas evolution from a solid pellet decreases with time as the surface area decreases</w:t>
      </w:r>
      <w:r w:rsidR="00D53B60">
        <w:t>, so the propulsive effect decreases with time</w:t>
      </w:r>
      <w:r>
        <w:t>. Perforation provides an additional combustion surface which increases in area as burning proceeds, maintaining or increasing the rate of gas production</w:t>
      </w:r>
      <w:r w:rsidR="00D53B60">
        <w:t>, and allowing more rapid acceleration of the projectile</w:t>
      </w:r>
      <w:r>
        <w:t>.</w:t>
      </w:r>
    </w:p>
    <w:p w:rsidR="00A73DA6" w:rsidRDefault="00A73DA6">
      <w:pPr>
        <w:jc w:val="left"/>
        <w:rPr>
          <w:b/>
        </w:rPr>
      </w:pPr>
      <w:r>
        <w:br w:type="page"/>
      </w:r>
    </w:p>
    <w:p w:rsidR="00A738A4" w:rsidRDefault="00A738A4" w:rsidP="00AE011E">
      <w:pPr>
        <w:pStyle w:val="Heading1"/>
        <w:spacing w:after="120"/>
      </w:pPr>
      <w:r>
        <w:lastRenderedPageBreak/>
        <w:t>Question 6</w:t>
      </w:r>
    </w:p>
    <w:p w:rsidR="003A4C07" w:rsidRDefault="00A738A4" w:rsidP="00093814">
      <w:pPr>
        <w:spacing w:after="120"/>
        <w:rPr>
          <w:b/>
        </w:rPr>
      </w:pPr>
      <w:r>
        <w:rPr>
          <w:b/>
        </w:rPr>
        <w:t xml:space="preserve">A typical pyrotechnic flash composition consists of a mixture of powdered aluminium and potassium perchlorate. </w:t>
      </w:r>
      <w:r w:rsidR="003A4C07">
        <w:rPr>
          <w:b/>
        </w:rPr>
        <w:t>What changes in the properties of the mixture might result from varying the particle size of the fuel?</w:t>
      </w:r>
    </w:p>
    <w:p w:rsidR="00093814" w:rsidRDefault="00093814" w:rsidP="00093814">
      <w:pPr>
        <w:spacing w:after="120"/>
        <w:jc w:val="right"/>
      </w:pPr>
      <w:r>
        <w:t>(5 marks)</w:t>
      </w:r>
    </w:p>
    <w:p w:rsidR="003A4C07" w:rsidRPr="003A4C07" w:rsidRDefault="003A4C07" w:rsidP="00E52649">
      <w:pPr>
        <w:spacing w:after="120"/>
        <w:rPr>
          <w:u w:val="single"/>
        </w:rPr>
      </w:pPr>
      <w:r w:rsidRPr="003A4C07">
        <w:rPr>
          <w:u w:val="single"/>
        </w:rPr>
        <w:t>Answer</w:t>
      </w:r>
    </w:p>
    <w:p w:rsidR="00991331" w:rsidRDefault="003A4C07" w:rsidP="00E52649">
      <w:pPr>
        <w:spacing w:after="120"/>
      </w:pPr>
      <w:r>
        <w:t xml:space="preserve">Fine powder has a larger surface area to volume ratio than coarse powder. A fine powder heats more rapidly than a coarse powder from the same heat flux. Compositions containing fine powders therefore tend to ignite more readily, burn more vigorously, and react more violently than those with coarse particles. </w:t>
      </w:r>
    </w:p>
    <w:p w:rsidR="003A4C07" w:rsidRDefault="003A4C07" w:rsidP="00A738A4"/>
    <w:p w:rsidR="00A73DA6" w:rsidRDefault="00A73DA6" w:rsidP="00A738A4"/>
    <w:p w:rsidR="00A73DA6" w:rsidRDefault="00A73DA6" w:rsidP="00A738A4"/>
    <w:p w:rsidR="00A73DA6" w:rsidRDefault="00A73DA6" w:rsidP="00A738A4"/>
    <w:p w:rsidR="00A73DA6" w:rsidRDefault="00A73DA6" w:rsidP="00A738A4"/>
    <w:p w:rsidR="00A73DA6" w:rsidRDefault="00A73DA6" w:rsidP="00A738A4"/>
    <w:p w:rsidR="00A73DA6" w:rsidRDefault="00A73DA6" w:rsidP="00A738A4"/>
    <w:p w:rsidR="00A73DA6" w:rsidRDefault="00A73DA6" w:rsidP="00A738A4"/>
    <w:p w:rsidR="00A73DA6" w:rsidRDefault="00A73DA6">
      <w:pPr>
        <w:jc w:val="left"/>
        <w:rPr>
          <w:b/>
        </w:rPr>
      </w:pPr>
      <w:r>
        <w:br w:type="page"/>
      </w:r>
    </w:p>
    <w:p w:rsidR="00A73DA6" w:rsidRDefault="00A73DA6" w:rsidP="00C37B05">
      <w:pPr>
        <w:pStyle w:val="Heading1"/>
        <w:spacing w:after="120"/>
      </w:pPr>
      <w:r w:rsidRPr="00A73DA6">
        <w:lastRenderedPageBreak/>
        <w:t>Question 7</w:t>
      </w:r>
    </w:p>
    <w:p w:rsidR="00241248" w:rsidRPr="00241248" w:rsidRDefault="007D27C4" w:rsidP="00A73DA6">
      <w:pPr>
        <w:rPr>
          <w:b/>
        </w:rPr>
      </w:pPr>
      <w:r>
        <w:rPr>
          <w:b/>
        </w:rPr>
        <w:t>Sketch and d</w:t>
      </w:r>
      <w:r w:rsidR="00241248" w:rsidRPr="00241248">
        <w:rPr>
          <w:b/>
        </w:rPr>
        <w:t>escribe the phenomena resulting from the detonation of a blast warhead detonating in air, and the variations that result with changing altitude and distance from the ground. What design characteristics of the warhead are important for maximising the effect on a target</w:t>
      </w:r>
      <w:r w:rsidR="00257B17">
        <w:rPr>
          <w:b/>
        </w:rPr>
        <w:t>?</w:t>
      </w:r>
      <w:r w:rsidR="00241248" w:rsidRPr="00241248">
        <w:rPr>
          <w:b/>
        </w:rPr>
        <w:t xml:space="preserve"> </w:t>
      </w:r>
    </w:p>
    <w:p w:rsidR="00241248" w:rsidRDefault="00241248" w:rsidP="00A73DA6">
      <w:r w:rsidRPr="00241248">
        <w:rPr>
          <w:b/>
        </w:rPr>
        <w:t>Describe the phenomena observed after a detonation underwater, and likely effects on the target</w:t>
      </w:r>
      <w:r>
        <w:t>.</w:t>
      </w:r>
    </w:p>
    <w:p w:rsidR="00257B17" w:rsidRDefault="00257B17" w:rsidP="00093814">
      <w:pPr>
        <w:spacing w:after="120"/>
      </w:pPr>
      <w:r>
        <w:rPr>
          <w:b/>
        </w:rPr>
        <w:t>What</w:t>
      </w:r>
      <w:r w:rsidR="00AF3211">
        <w:rPr>
          <w:b/>
        </w:rPr>
        <w:t>, briefly,</w:t>
      </w:r>
      <w:r>
        <w:rPr>
          <w:b/>
        </w:rPr>
        <w:t xml:space="preserve"> are the advantages and disadvantages of air blast/fragmentation warheads?</w:t>
      </w:r>
    </w:p>
    <w:p w:rsidR="00093814" w:rsidRDefault="00093814" w:rsidP="00093814">
      <w:pPr>
        <w:spacing w:after="120"/>
        <w:jc w:val="right"/>
      </w:pPr>
      <w:r>
        <w:t>(35 marks)</w:t>
      </w:r>
    </w:p>
    <w:p w:rsidR="00241248" w:rsidRPr="007D27C4" w:rsidRDefault="007D27C4" w:rsidP="00E52649">
      <w:pPr>
        <w:spacing w:after="120"/>
        <w:rPr>
          <w:u w:val="single"/>
        </w:rPr>
      </w:pPr>
      <w:r w:rsidRPr="007D27C4">
        <w:rPr>
          <w:u w:val="single"/>
        </w:rPr>
        <w:t>Answer</w:t>
      </w:r>
    </w:p>
    <w:p w:rsidR="00FA6766" w:rsidRDefault="007D27C4" w:rsidP="007D27C4">
      <w:pPr>
        <w:spacing w:after="120"/>
      </w:pPr>
      <w:proofErr w:type="gramStart"/>
      <w:r>
        <w:t>A sketch showing the progress of the blast wave indicating the static and dynamic curves, and the positive and negative phases.</w:t>
      </w:r>
      <w:proofErr w:type="gramEnd"/>
      <w:r>
        <w:t xml:space="preserve"> </w:t>
      </w:r>
    </w:p>
    <w:p w:rsidR="007D27C4" w:rsidRDefault="007D27C4" w:rsidP="007D27C4">
      <w:pPr>
        <w:spacing w:after="120"/>
      </w:pPr>
      <w:r>
        <w:t>Detonation near the ground causes reflected shock waves which enhance the effect and produce a Mach stem increasing in height with distance. Damage results from shock due to impact of the shock wave, and the more prolonged pressure of the dynamic wave which can cause greater movement.</w:t>
      </w:r>
      <w:r w:rsidR="006308BD">
        <w:t xml:space="preserve"> At high altitude blast effects diminish rapidly because of the low air pressure.</w:t>
      </w:r>
    </w:p>
    <w:p w:rsidR="006308BD" w:rsidRDefault="006308BD" w:rsidP="007D27C4">
      <w:pPr>
        <w:spacing w:after="120"/>
      </w:pPr>
      <w:r>
        <w:t>Choice of explosive is important. Aluminised explosives are preferred because although the reaction of the metal with oxygen is very energetic, it is slow relative to the detonation process and occurs largely with the gaseous detonation products (water, carbon monoxide, carbon dioxide) increasing the energy of the blast waves.</w:t>
      </w:r>
    </w:p>
    <w:p w:rsidR="006308BD" w:rsidRDefault="006308BD" w:rsidP="006308BD">
      <w:pPr>
        <w:spacing w:after="120"/>
      </w:pPr>
      <w:r>
        <w:t>The mass ratio of case to charge is also important. The higher it is the more energy is required to rupture it and the less is available for the blast wave.</w:t>
      </w:r>
    </w:p>
    <w:p w:rsidR="00257B17" w:rsidRDefault="006308BD" w:rsidP="00257B17">
      <w:pPr>
        <w:spacing w:after="120"/>
      </w:pPr>
      <w:r>
        <w:t xml:space="preserve">Fuel-air warheads can be very effective, but are more complicated to produce. The </w:t>
      </w:r>
      <w:proofErr w:type="spellStart"/>
      <w:r>
        <w:t>fuze</w:t>
      </w:r>
      <w:proofErr w:type="spellEnd"/>
      <w:r>
        <w:t xml:space="preserve"> must trigger a double stage detonation. The first ruptures the case and disperses the liquid fuel to mix with the air. The second, very soon later, ignites the fuel/air mixture which produces the required effect. The peak pressure is usually lower than that from a solid charge, but the duration of overpressure is much longer.</w:t>
      </w:r>
    </w:p>
    <w:p w:rsidR="00257B17" w:rsidRDefault="00257B17" w:rsidP="00257B17">
      <w:pPr>
        <w:spacing w:after="120"/>
      </w:pPr>
      <w:r>
        <w:t>Underwater, a fast shock wave travels (faster than in air) from the detonating warhead. Near the seabed it is augmented by a positive reflected wave, near the surface it is diminished by a negative reflection.</w:t>
      </w:r>
    </w:p>
    <w:p w:rsidR="00257B17" w:rsidRDefault="00257B17" w:rsidP="00257B17">
      <w:pPr>
        <w:spacing w:after="120"/>
      </w:pPr>
      <w:r>
        <w:t>Water is not very compressible, so the gaseous detonation products are confined in a bubble which alternately expands and contracts. The oscillating bubble tends to move towards any solid surface and can eventually collapse onto it. Target damage is initially due to vibration, but the final collapse can rupture a hull.</w:t>
      </w:r>
    </w:p>
    <w:p w:rsidR="00257B17" w:rsidRDefault="00257B17" w:rsidP="00257B17">
      <w:pPr>
        <w:spacing w:after="120"/>
      </w:pPr>
      <w:r>
        <w:t xml:space="preserve">Blast/fragmentation warheads are </w:t>
      </w:r>
      <w:r w:rsidR="00AF3211">
        <w:t>relatively simple to construct. A significant disadvantage, however, is that when detonated outside a target much of the effect (blast, fragments) is wasted and collateral damage is usually undesirable. Internal detonation has an essentially omnidirectional effect and may be very effective although indiscriminate.</w:t>
      </w:r>
    </w:p>
    <w:p w:rsidR="00C37B05" w:rsidRDefault="00C37B05" w:rsidP="00AF3211">
      <w:pPr>
        <w:spacing w:after="120"/>
        <w:jc w:val="right"/>
      </w:pPr>
    </w:p>
    <w:p w:rsidR="00C37B05" w:rsidRDefault="00C37B05">
      <w:pPr>
        <w:jc w:val="left"/>
      </w:pPr>
      <w:r>
        <w:br w:type="page"/>
      </w:r>
    </w:p>
    <w:p w:rsidR="00C37B05" w:rsidRDefault="00C37B05" w:rsidP="00C37B05">
      <w:pPr>
        <w:pStyle w:val="Heading1"/>
        <w:spacing w:after="120"/>
      </w:pPr>
      <w:r>
        <w:lastRenderedPageBreak/>
        <w:t>Question 8</w:t>
      </w:r>
    </w:p>
    <w:p w:rsidR="00C37B05" w:rsidRDefault="00B85628" w:rsidP="00093814">
      <w:pPr>
        <w:spacing w:after="120"/>
        <w:rPr>
          <w:b/>
        </w:rPr>
      </w:pPr>
      <w:r>
        <w:rPr>
          <w:b/>
        </w:rPr>
        <w:t>Sketch and d</w:t>
      </w:r>
      <w:r w:rsidR="00C37B05" w:rsidRPr="00EE2E1A">
        <w:rPr>
          <w:b/>
        </w:rPr>
        <w:t>escribe the design and performance characteristics of the two most common forms of directed energy warheads. Outline the important design characteristics</w:t>
      </w:r>
      <w:r w:rsidR="00BF0DB2">
        <w:rPr>
          <w:b/>
        </w:rPr>
        <w:t xml:space="preserve">, </w:t>
      </w:r>
      <w:r w:rsidR="00EE2E1A" w:rsidRPr="00EE2E1A">
        <w:rPr>
          <w:b/>
        </w:rPr>
        <w:t>the requirements placed on the explosive filling</w:t>
      </w:r>
      <w:r w:rsidR="00BF0DB2">
        <w:rPr>
          <w:b/>
        </w:rPr>
        <w:t>, and the effect</w:t>
      </w:r>
      <w:r>
        <w:rPr>
          <w:b/>
        </w:rPr>
        <w:t xml:space="preserve"> on performance</w:t>
      </w:r>
      <w:r w:rsidR="00BF0DB2">
        <w:rPr>
          <w:b/>
        </w:rPr>
        <w:t xml:space="preserve"> of </w:t>
      </w:r>
      <w:r>
        <w:rPr>
          <w:b/>
        </w:rPr>
        <w:t xml:space="preserve">the </w:t>
      </w:r>
      <w:r w:rsidR="00BF0DB2">
        <w:rPr>
          <w:b/>
        </w:rPr>
        <w:t>distance</w:t>
      </w:r>
      <w:r>
        <w:rPr>
          <w:b/>
        </w:rPr>
        <w:t xml:space="preserve"> from</w:t>
      </w:r>
      <w:r w:rsidR="00BF0DB2">
        <w:rPr>
          <w:b/>
        </w:rPr>
        <w:t xml:space="preserve"> </w:t>
      </w:r>
      <w:r>
        <w:rPr>
          <w:b/>
        </w:rPr>
        <w:t xml:space="preserve">target </w:t>
      </w:r>
      <w:r w:rsidR="00BF0DB2">
        <w:rPr>
          <w:b/>
        </w:rPr>
        <w:t xml:space="preserve">at </w:t>
      </w:r>
      <w:r w:rsidR="00C25483">
        <w:rPr>
          <w:b/>
        </w:rPr>
        <w:t xml:space="preserve">the moment of </w:t>
      </w:r>
      <w:r w:rsidR="00BF0DB2">
        <w:rPr>
          <w:b/>
        </w:rPr>
        <w:t>initiation</w:t>
      </w:r>
      <w:r w:rsidR="00EE2E1A" w:rsidRPr="00EE2E1A">
        <w:rPr>
          <w:b/>
        </w:rPr>
        <w:t>.</w:t>
      </w:r>
    </w:p>
    <w:p w:rsidR="00093814" w:rsidRDefault="00093814" w:rsidP="00093814">
      <w:pPr>
        <w:spacing w:after="120"/>
        <w:jc w:val="right"/>
      </w:pPr>
      <w:r>
        <w:t>(35 marks)</w:t>
      </w:r>
    </w:p>
    <w:p w:rsidR="00BF0DB2" w:rsidRPr="00E52649" w:rsidRDefault="00E52649" w:rsidP="00E52649">
      <w:pPr>
        <w:spacing w:after="120"/>
        <w:rPr>
          <w:u w:val="single"/>
        </w:rPr>
      </w:pPr>
      <w:r w:rsidRPr="00E52649">
        <w:rPr>
          <w:u w:val="single"/>
        </w:rPr>
        <w:t>Answer</w:t>
      </w:r>
    </w:p>
    <w:p w:rsidR="00BF0DB2" w:rsidRDefault="00BF0DB2" w:rsidP="00BF0DB2">
      <w:pPr>
        <w:spacing w:after="120"/>
      </w:pPr>
      <w:r>
        <w:t>The two forms are the Explosively Formed Projectile (EFP) and the Shaped Charge (SC). They both rely in the pressure of the detonation wave through the explosive with which they are in intimate contact to deform and accelerate them to very high velocity.</w:t>
      </w:r>
    </w:p>
    <w:p w:rsidR="00BF0DB2" w:rsidRDefault="00BF0DB2" w:rsidP="007876E3">
      <w:pPr>
        <w:spacing w:after="120"/>
      </w:pPr>
      <w:r>
        <w:t>Both types consist in essence of a cylinder of high explosive with an appropriate metal enclosure at the end</w:t>
      </w:r>
      <w:r w:rsidR="007876E3">
        <w:t xml:space="preserve"> (called the </w:t>
      </w:r>
      <w:r w:rsidR="007876E3" w:rsidRPr="007876E3">
        <w:rPr>
          <w:i/>
        </w:rPr>
        <w:t>liner</w:t>
      </w:r>
      <w:r w:rsidR="007876E3">
        <w:t>)</w:t>
      </w:r>
      <w:r>
        <w:t xml:space="preserve"> remote from the point of initiation.</w:t>
      </w:r>
      <w:r w:rsidR="00C108F4">
        <w:t xml:space="preserve"> The immense pressure of the detonation wave compresses and deforms the </w:t>
      </w:r>
      <w:r w:rsidR="007876E3">
        <w:t>metal with a result which depends on its initial shape.</w:t>
      </w:r>
    </w:p>
    <w:p w:rsidR="007876E3" w:rsidRDefault="007876E3" w:rsidP="00C37B05">
      <w:r>
        <w:t>The liner of an EFP warhead is essentially a smooth dish. On firing the pressure more or less inverts the dish as it ejects it from the warhead case. The projectile is essentially a blob of metal travelling at very high speed which is capable of perforating fairly thin armour.</w:t>
      </w:r>
    </w:p>
    <w:p w:rsidR="00BF0DB2" w:rsidRDefault="00BF0DB2" w:rsidP="00C37B05"/>
    <w:p w:rsidR="00EE2E1A" w:rsidRDefault="00BF0DB2" w:rsidP="00C37B05">
      <w:r>
        <w:rPr>
          <w:noProof/>
        </w:rPr>
        <w:drawing>
          <wp:inline distT="0" distB="0" distL="0" distR="0" wp14:anchorId="294E4C41" wp14:editId="3BD02F68">
            <wp:extent cx="2974057" cy="725200"/>
            <wp:effectExtent l="0" t="0" r="0" b="0"/>
            <wp:docPr id="9" name="Picture 2" descr="D:\Work\Swansea\images\Images - Doig\EFP p55.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D:\Work\Swansea\images\Images - Doig\EFP p55.bmp"/>
                    <pic:cNvPicPr>
                      <a:picLocks noChangeAspect="1" noChangeArrowheads="1"/>
                    </pic:cNvPicPr>
                  </pic:nvPicPr>
                  <pic:blipFill>
                    <a:blip r:embed="rId9"/>
                    <a:srcRect/>
                    <a:stretch>
                      <a:fillRect/>
                    </a:stretch>
                  </pic:blipFill>
                  <pic:spPr bwMode="auto">
                    <a:xfrm>
                      <a:off x="0" y="0"/>
                      <a:ext cx="2974930" cy="725413"/>
                    </a:xfrm>
                    <a:prstGeom prst="rect">
                      <a:avLst/>
                    </a:prstGeom>
                    <a:noFill/>
                    <a:ln w="9525">
                      <a:noFill/>
                      <a:miter lim="800000"/>
                      <a:headEnd/>
                      <a:tailEnd/>
                    </a:ln>
                  </pic:spPr>
                </pic:pic>
              </a:graphicData>
            </a:graphic>
          </wp:inline>
        </w:drawing>
      </w:r>
      <w:r>
        <w:t>EFP</w:t>
      </w:r>
    </w:p>
    <w:p w:rsidR="00BF0DB2" w:rsidRDefault="00BF0DB2" w:rsidP="00C37B05"/>
    <w:p w:rsidR="00B85628" w:rsidRDefault="00B85628" w:rsidP="00881712">
      <w:pPr>
        <w:spacing w:after="120"/>
      </w:pPr>
      <w:r>
        <w:t>The liner of a SC is usually simply conical</w:t>
      </w:r>
      <w:r w:rsidR="00881712">
        <w:t xml:space="preserve">. It </w:t>
      </w:r>
      <w:r>
        <w:t>collapses towards the axis and ejects as a jet travelling at perhaps 10 km/s which is capable of penetrating several times its initial diameter of steel.</w:t>
      </w:r>
    </w:p>
    <w:p w:rsidR="00B85628" w:rsidRDefault="00B85628" w:rsidP="00C37B05">
      <w:r>
        <w:rPr>
          <w:noProof/>
        </w:rPr>
        <mc:AlternateContent>
          <mc:Choice Requires="wpg">
            <w:drawing>
              <wp:anchor distT="0" distB="0" distL="114300" distR="114300" simplePos="0" relativeHeight="251659264" behindDoc="0" locked="0" layoutInCell="1" allowOverlap="1" wp14:anchorId="361360EE" wp14:editId="207A4BBA">
                <wp:simplePos x="0" y="0"/>
                <wp:positionH relativeFrom="column">
                  <wp:posOffset>113203</wp:posOffset>
                </wp:positionH>
                <wp:positionV relativeFrom="paragraph">
                  <wp:posOffset>83185</wp:posOffset>
                </wp:positionV>
                <wp:extent cx="2341245" cy="1047115"/>
                <wp:effectExtent l="0" t="0" r="20955" b="19685"/>
                <wp:wrapNone/>
                <wp:docPr id="62466" name="Group 2"/>
                <wp:cNvGraphicFramePr/>
                <a:graphic xmlns:a="http://schemas.openxmlformats.org/drawingml/2006/main">
                  <a:graphicData uri="http://schemas.microsoft.com/office/word/2010/wordprocessingGroup">
                    <wpg:wgp>
                      <wpg:cNvGrpSpPr/>
                      <wpg:grpSpPr bwMode="auto">
                        <a:xfrm>
                          <a:off x="0" y="0"/>
                          <a:ext cx="2341245" cy="1047115"/>
                          <a:chOff x="0" y="0"/>
                          <a:chExt cx="5291" cy="2367"/>
                        </a:xfrm>
                      </wpg:grpSpPr>
                      <pic:pic xmlns:pic="http://schemas.openxmlformats.org/drawingml/2006/picture">
                        <pic:nvPicPr>
                          <pic:cNvPr id="2" name="Picture 2"/>
                          <pic:cNvPicPr>
                            <a:picLocks noChangeAspect="1" noChangeArrowheads="1"/>
                          </pic:cNvPicPr>
                        </pic:nvPicPr>
                        <pic:blipFill>
                          <a:blip r:embed="rId10"/>
                          <a:srcRect/>
                          <a:stretch>
                            <a:fillRect/>
                          </a:stretch>
                        </pic:blipFill>
                        <pic:spPr bwMode="auto">
                          <a:xfrm>
                            <a:off x="0" y="107"/>
                            <a:ext cx="3800" cy="2168"/>
                          </a:xfrm>
                          <a:prstGeom prst="rect">
                            <a:avLst/>
                          </a:prstGeom>
                          <a:noFill/>
                          <a:ln w="9525">
                            <a:noFill/>
                            <a:miter lim="800000"/>
                            <a:headEnd/>
                            <a:tailEnd/>
                          </a:ln>
                        </pic:spPr>
                      </pic:pic>
                      <wps:wsp>
                        <wps:cNvPr id="3" name="Rectangle 3" descr="Newsprint"/>
                        <wps:cNvSpPr>
                          <a:spLocks noChangeArrowheads="1"/>
                        </wps:cNvSpPr>
                        <wps:spPr bwMode="auto">
                          <a:xfrm>
                            <a:off x="5143" y="0"/>
                            <a:ext cx="148" cy="2367"/>
                          </a:xfrm>
                          <a:prstGeom prst="rect">
                            <a:avLst/>
                          </a:prstGeom>
                          <a:blipFill dpi="0" rotWithShape="0">
                            <a:blip r:embed="rId11"/>
                            <a:srcRect/>
                            <a:tile tx="0" ty="0" sx="100000" sy="100000" flip="none" algn="tl"/>
                          </a:blipFill>
                          <a:ln w="9525">
                            <a:solidFill>
                              <a:sysClr val="windowText" lastClr="000000"/>
                            </a:solidFill>
                            <a:miter lim="800000"/>
                            <a:headEnd/>
                            <a:tailEnd/>
                          </a:ln>
                        </wps:spPr>
                        <wps:bodyPr wrap="square" anchor="ctr">
                          <a:noAutofit/>
                        </wps:bodyPr>
                      </wps:wsp>
                    </wpg:wgp>
                  </a:graphicData>
                </a:graphic>
                <wp14:sizeRelH relativeFrom="margin">
                  <wp14:pctWidth>0</wp14:pctWidth>
                </wp14:sizeRelH>
                <wp14:sizeRelV relativeFrom="margin">
                  <wp14:pctHeight>0</wp14:pctHeight>
                </wp14:sizeRelV>
              </wp:anchor>
            </w:drawing>
          </mc:Choice>
          <mc:Fallback>
            <w:pict>
              <v:group id="Group 2" o:spid="_x0000_s1026" style="position:absolute;margin-left:8.9pt;margin-top:6.55pt;width:184.35pt;height:82.45pt;z-index:251659264;mso-width-relative:margin;mso-height-relative:margin" coordsize="5291,2367" o:gfxdata="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top:107;width:3800;height:216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OQaI3FAAAA2gAAAA8AAABkcnMvZG93bnJldi54bWxEj09rAjEUxO8Fv0N4Qi+lZlWosjWKCoUK&#10;UujqocfH5u0funlZk3R39dObQqHHYWZ+w6w2g2lER87XlhVMJwkI4tzqmksF59Pb8xKED8gaG8uk&#10;4EoeNuvRwwpTbXv+pC4LpYgQ9ikqqEJoUyl9XpFBP7EtcfQK6wyGKF0ptcM+wk0jZ0nyIg3WHBcq&#10;bGlfUf6d/RgFxW3hLu52/Cqu892077Knw2nxodTjeNi+ggg0hP/wX/tdK5jB75V4A+T6Dg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TkGiNxQAAANoAAAAPAAAAAAAAAAAAAAAA&#10;AJ8CAABkcnMvZG93bnJldi54bWxQSwUGAAAAAAQABAD3AAAAkQMAAAAA&#10;">
                  <v:imagedata r:id="rId12" o:title=""/>
                </v:shape>
                <v:rect id="Rectangle 3" o:spid="_x0000_s1028" alt="Newsprint" style="position:absolute;left:5143;width:148;height:23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MLEMMA&#10;AADaAAAADwAAAGRycy9kb3ducmV2LnhtbESPQWvCQBSE74X+h+UVeim6aYVSomuQkoB4KKjpwdsj&#10;+8wGs29Ddk3iv+8KQo/DzHzDrLLJtmKg3jeOFbzPExDEldMN1wrKYzH7AuEDssbWMSm4kYds/fy0&#10;wlS7kfc0HEItIoR9igpMCF0qpa8MWfRz1xFH7+x6iyHKvpa6xzHCbSs/kuRTWmw4Lhjs6NtQdTlc&#10;rQJtfnZNaSo3/r6dbF6UQz4VUqnXl2mzBBFoCv/hR3urFSzgfiXeALn+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DMLEMMAAADaAAAADwAAAAAAAAAAAAAAAACYAgAAZHJzL2Rv&#10;d25yZXYueG1sUEsFBgAAAAAEAAQA9QAAAIgDAAAAAA==&#10;" strokecolor="windowText">
                  <v:fill r:id="rId13" o:title="Newsprint" recolor="t" type="tile"/>
                </v:rect>
              </v:group>
            </w:pict>
          </mc:Fallback>
        </mc:AlternateContent>
      </w:r>
    </w:p>
    <w:p w:rsidR="00B85628" w:rsidRDefault="00B85628" w:rsidP="00B85628">
      <w:pPr>
        <w:jc w:val="right"/>
      </w:pPr>
      <w:r>
        <w:rPr>
          <w:noProof/>
        </w:rPr>
        <w:drawing>
          <wp:inline distT="0" distB="0" distL="0" distR="0" wp14:anchorId="02D89286" wp14:editId="4979D860">
            <wp:extent cx="1772292" cy="561794"/>
            <wp:effectExtent l="0" t="0" r="0" b="0"/>
            <wp:docPr id="15392" name="Picture 2" descr="design - SC - jet and slug schematic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 name="Picture 2" descr="design - SC - jet and slug schematic copy"/>
                    <pic:cNvPicPr>
                      <a:picLocks noChangeAspect="1" noChangeArrowheads="1"/>
                    </pic:cNvPicPr>
                  </pic:nvPicPr>
                  <pic:blipFill>
                    <a:blip r:embed="rId14"/>
                    <a:srcRect/>
                    <a:stretch>
                      <a:fillRect/>
                    </a:stretch>
                  </pic:blipFill>
                  <pic:spPr bwMode="auto">
                    <a:xfrm>
                      <a:off x="0" y="0"/>
                      <a:ext cx="1772214" cy="561769"/>
                    </a:xfrm>
                    <a:prstGeom prst="rect">
                      <a:avLst/>
                    </a:prstGeom>
                    <a:noFill/>
                    <a:ln w="9525">
                      <a:noFill/>
                      <a:miter lim="800000"/>
                      <a:headEnd/>
                      <a:tailEnd/>
                    </a:ln>
                  </pic:spPr>
                </pic:pic>
              </a:graphicData>
            </a:graphic>
          </wp:inline>
        </w:drawing>
      </w:r>
    </w:p>
    <w:p w:rsidR="00B85628" w:rsidRDefault="00B85628" w:rsidP="00C37B05"/>
    <w:p w:rsidR="00B85628" w:rsidRDefault="00B85628" w:rsidP="00C37B05"/>
    <w:p w:rsidR="00B85628" w:rsidRDefault="00B85628" w:rsidP="00C37B05"/>
    <w:p w:rsidR="00B85628" w:rsidRDefault="00B85628" w:rsidP="00881712">
      <w:pPr>
        <w:spacing w:after="120"/>
      </w:pPr>
      <w:r>
        <w:t xml:space="preserve">Good performance, particularly of the shaped charge, requires axially symmetrical </w:t>
      </w:r>
      <w:r w:rsidR="00E52649">
        <w:t>collapse</w:t>
      </w:r>
      <w:r>
        <w:t xml:space="preserve"> of the liner. This requires </w:t>
      </w:r>
      <w:r w:rsidR="00E52649">
        <w:t>high</w:t>
      </w:r>
      <w:r>
        <w:t xml:space="preserve"> axial symmetry of all the components of the munition.</w:t>
      </w:r>
      <w:r w:rsidR="00C25483">
        <w:t xml:space="preserve"> The explosive must be initiated on the axis, and the explosive filling must be uniform in composition and density to ensure an axially symmetrical detonation wave</w:t>
      </w:r>
    </w:p>
    <w:p w:rsidR="00DF3AF9" w:rsidRDefault="00DF3AF9" w:rsidP="00881712">
      <w:pPr>
        <w:spacing w:after="120"/>
      </w:pPr>
      <w:r>
        <w:t>The liner must distort</w:t>
      </w:r>
      <w:r w:rsidR="00881712">
        <w:t xml:space="preserve"> symmetrically </w:t>
      </w:r>
      <w:r>
        <w:t>without fracturing. SC liners are usually of copper alloys</w:t>
      </w:r>
      <w:r w:rsidR="00881712">
        <w:t>.</w:t>
      </w:r>
    </w:p>
    <w:p w:rsidR="00881712" w:rsidRDefault="00881712" w:rsidP="00881712">
      <w:pPr>
        <w:spacing w:after="120"/>
      </w:pPr>
      <w:r>
        <w:t xml:space="preserve">The tip of the jet (originating from the tip of the cone where there is maximum HE/metal ratio) travels fastest and the jet elongates in flight eventually breaking up into droplets which probably do not fly directly in-line.  The penetration depth into the target is </w:t>
      </w:r>
      <w:r w:rsidR="00C25483">
        <w:t xml:space="preserve">much </w:t>
      </w:r>
      <w:r>
        <w:t>reduced.</w:t>
      </w:r>
    </w:p>
    <w:p w:rsidR="00C25483" w:rsidRDefault="00C25483">
      <w:pPr>
        <w:jc w:val="left"/>
      </w:pPr>
      <w:r>
        <w:br w:type="page"/>
      </w:r>
    </w:p>
    <w:p w:rsidR="00B85628" w:rsidRDefault="00C25483" w:rsidP="00C25483">
      <w:pPr>
        <w:pStyle w:val="Heading1"/>
        <w:spacing w:after="120"/>
      </w:pPr>
      <w:r>
        <w:lastRenderedPageBreak/>
        <w:t>Question 9</w:t>
      </w:r>
    </w:p>
    <w:p w:rsidR="00C25483" w:rsidRPr="00AE011E" w:rsidRDefault="00AE011E" w:rsidP="00093814">
      <w:pPr>
        <w:spacing w:after="120"/>
        <w:rPr>
          <w:b/>
        </w:rPr>
      </w:pPr>
      <w:r w:rsidRPr="00AE011E">
        <w:rPr>
          <w:b/>
        </w:rPr>
        <w:t>Describe the processes occurring during the launch of an artillery projectile. Give examples of different types of propellant charge system</w:t>
      </w:r>
      <w:r w:rsidR="007C5EF1">
        <w:rPr>
          <w:b/>
        </w:rPr>
        <w:t xml:space="preserve"> and their advantages and disadvantages.</w:t>
      </w:r>
      <w:r w:rsidR="00634C14">
        <w:rPr>
          <w:b/>
        </w:rPr>
        <w:t xml:space="preserve"> Give examples of the processes </w:t>
      </w:r>
      <w:r w:rsidR="00286CDE">
        <w:rPr>
          <w:b/>
        </w:rPr>
        <w:t xml:space="preserve">other than translation of the projectile </w:t>
      </w:r>
      <w:r w:rsidR="00634C14">
        <w:rPr>
          <w:b/>
        </w:rPr>
        <w:t>that absorb the energy of combustion.</w:t>
      </w:r>
    </w:p>
    <w:p w:rsidR="00093814" w:rsidRDefault="00093814" w:rsidP="00093814">
      <w:pPr>
        <w:spacing w:after="120"/>
        <w:jc w:val="right"/>
      </w:pPr>
      <w:r>
        <w:t>(35 marks)</w:t>
      </w:r>
    </w:p>
    <w:p w:rsidR="00C25483" w:rsidRDefault="00C25483" w:rsidP="00AE011E">
      <w:pPr>
        <w:spacing w:after="120"/>
        <w:rPr>
          <w:u w:val="single"/>
        </w:rPr>
      </w:pPr>
      <w:r w:rsidRPr="00C25483">
        <w:rPr>
          <w:u w:val="single"/>
        </w:rPr>
        <w:t>Answer</w:t>
      </w:r>
    </w:p>
    <w:p w:rsidR="007C5EF1" w:rsidRDefault="00AE011E" w:rsidP="00AE011E">
      <w:pPr>
        <w:spacing w:after="120"/>
      </w:pPr>
      <w:r>
        <w:t xml:space="preserve">The system </w:t>
      </w:r>
      <w:r w:rsidR="007C5EF1">
        <w:t>consists of</w:t>
      </w:r>
      <w:r>
        <w:t xml:space="preserve"> an igniter</w:t>
      </w:r>
      <w:r w:rsidR="007C5EF1">
        <w:t>,</w:t>
      </w:r>
      <w:r>
        <w:t xml:space="preserve"> a propellant charge</w:t>
      </w:r>
      <w:r w:rsidR="007C5EF1">
        <w:t>, and the projectile</w:t>
      </w:r>
      <w:r>
        <w:t xml:space="preserve">. </w:t>
      </w:r>
    </w:p>
    <w:p w:rsidR="007C5EF1" w:rsidRDefault="00AE011E" w:rsidP="00AE011E">
      <w:pPr>
        <w:spacing w:after="120"/>
      </w:pPr>
      <w:r>
        <w:t>The charge may be contained within a metal cartridge case which is fastened to the projectile (fixed charge system)</w:t>
      </w:r>
      <w:r w:rsidR="007C5EF1">
        <w:t xml:space="preserve"> so that the entire system is loaded into the gun as one</w:t>
      </w:r>
      <w:r>
        <w:t>.</w:t>
      </w:r>
    </w:p>
    <w:p w:rsidR="00AE011E" w:rsidRDefault="00AE011E" w:rsidP="007C5EF1">
      <w:pPr>
        <w:spacing w:after="120"/>
      </w:pPr>
      <w:r>
        <w:t>Alternatively,</w:t>
      </w:r>
      <w:r w:rsidR="007C5EF1">
        <w:t xml:space="preserve"> the projectile is separate from the charge system and is loaded on its own. The charge is contained within a combustible container and one or more charges</w:t>
      </w:r>
      <w:r>
        <w:t xml:space="preserve"> </w:t>
      </w:r>
      <w:r w:rsidR="007C5EF1">
        <w:t>are loaded behind it (incremental charge system).</w:t>
      </w:r>
      <w:r w:rsidR="0015655C">
        <w:t xml:space="preserve"> The increments are not all the same, and must be loaded in the correct sequence (base charge, increment 1, increment 2, etc.). This gives a more convenient result (perhaps equal increases in range per increment) than would be found with constant mass increases.)</w:t>
      </w:r>
    </w:p>
    <w:p w:rsidR="007C5EF1" w:rsidRDefault="007C5EF1" w:rsidP="007C5EF1">
      <w:pPr>
        <w:spacing w:after="120"/>
      </w:pPr>
      <w:r>
        <w:t>The fixed charge system is more robust and less likely to be affected by damp storage for example. However</w:t>
      </w:r>
      <w:r w:rsidR="0015655C">
        <w:t>,</w:t>
      </w:r>
      <w:r>
        <w:t xml:space="preserve"> the muzzle velocity cannot be change</w:t>
      </w:r>
      <w:r w:rsidR="00ED717E">
        <w:t>d</w:t>
      </w:r>
      <w:r>
        <w:t xml:space="preserve"> and </w:t>
      </w:r>
      <w:r w:rsidR="00ED717E">
        <w:t xml:space="preserve">the </w:t>
      </w:r>
      <w:r>
        <w:t>range can be varied only by gun elevation.</w:t>
      </w:r>
    </w:p>
    <w:p w:rsidR="0015655C" w:rsidRDefault="0015655C" w:rsidP="007C5EF1">
      <w:pPr>
        <w:spacing w:after="120"/>
      </w:pPr>
      <w:r>
        <w:rPr>
          <w:noProof/>
        </w:rPr>
        <w:drawing>
          <wp:inline distT="0" distB="0" distL="0" distR="0" wp14:anchorId="70640BBA" wp14:editId="58C66F51">
            <wp:extent cx="2340747" cy="397626"/>
            <wp:effectExtent l="0" t="0" r="2540" b="2540"/>
            <wp:docPr id="76803" name="Picture 3" descr="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3" name="Picture 3" descr="a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V="1">
                      <a:off x="0" y="0"/>
                      <a:ext cx="2343078" cy="398022"/>
                    </a:xfrm>
                    <a:prstGeom prst="rect">
                      <a:avLst/>
                    </a:prstGeom>
                    <a:noFill/>
                    <a:extLst/>
                  </pic:spPr>
                </pic:pic>
              </a:graphicData>
            </a:graphic>
          </wp:inline>
        </w:drawing>
      </w:r>
      <w:r w:rsidR="00634C14">
        <w:t xml:space="preserve"> (</w:t>
      </w:r>
      <w:proofErr w:type="gramStart"/>
      <w:r w:rsidR="00634C14">
        <w:t>example</w:t>
      </w:r>
      <w:proofErr w:type="gramEnd"/>
      <w:r w:rsidR="00634C14">
        <w:t>)</w:t>
      </w:r>
    </w:p>
    <w:p w:rsidR="00ED717E" w:rsidRDefault="00602632" w:rsidP="007C5EF1">
      <w:pPr>
        <w:spacing w:after="120"/>
      </w:pPr>
      <w:r>
        <w:t xml:space="preserve">The incremental charge system allows greater variation in angle of attack: the same target may be hit </w:t>
      </w:r>
      <w:r w:rsidR="0015655C">
        <w:t>at different angles (and different speeds) with different increments of charge. For repeated engagements at short distance smaller quantities of propellant are consumed leading to reduced gun wear, but increased propellant waste due to unused increments which cannot be used</w:t>
      </w:r>
      <w:r w:rsidR="00634C14">
        <w:t xml:space="preserve"> and must be scrapped</w:t>
      </w:r>
      <w:r w:rsidR="0015655C">
        <w:t xml:space="preserve">. </w:t>
      </w:r>
    </w:p>
    <w:p w:rsidR="007C5EF1" w:rsidRDefault="0015655C" w:rsidP="007C5EF1">
      <w:pPr>
        <w:spacing w:after="120"/>
      </w:pPr>
      <w:r>
        <w:rPr>
          <w:noProof/>
        </w:rPr>
        <w:drawing>
          <wp:inline distT="0" distB="0" distL="0" distR="0" wp14:anchorId="1BC3A057" wp14:editId="62FEB475">
            <wp:extent cx="2338647" cy="467728"/>
            <wp:effectExtent l="0" t="0" r="5080" b="8890"/>
            <wp:docPr id="83971" name="Picture 3" descr="gun - charge - 155mm HOW US M3A1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1" name="Picture 3" descr="gun - charge - 155mm HOW US M3A1 cop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45802" cy="469159"/>
                    </a:xfrm>
                    <a:prstGeom prst="rect">
                      <a:avLst/>
                    </a:prstGeom>
                    <a:noFill/>
                    <a:extLst/>
                  </pic:spPr>
                </pic:pic>
              </a:graphicData>
            </a:graphic>
          </wp:inline>
        </w:drawing>
      </w:r>
      <w:r>
        <w:t xml:space="preserve">        </w:t>
      </w:r>
      <w:r>
        <w:rPr>
          <w:noProof/>
        </w:rPr>
        <w:drawing>
          <wp:inline distT="0" distB="0" distL="0" distR="0" wp14:anchorId="5BD6A6BA" wp14:editId="76AFC80F">
            <wp:extent cx="1588990" cy="1158240"/>
            <wp:effectExtent l="0" t="0" r="0" b="3810"/>
            <wp:docPr id="82949" name="Picture 5" descr="gun - charge - 155mm HOW FH70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9" name="Picture 5" descr="gun - charge - 155mm HOW FH70 cop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92644" cy="1160904"/>
                    </a:xfrm>
                    <a:prstGeom prst="rect">
                      <a:avLst/>
                    </a:prstGeom>
                    <a:noFill/>
                    <a:extLst/>
                  </pic:spPr>
                </pic:pic>
              </a:graphicData>
            </a:graphic>
          </wp:inline>
        </w:drawing>
      </w:r>
      <w:r w:rsidR="00634C14">
        <w:t>(</w:t>
      </w:r>
      <w:proofErr w:type="gramStart"/>
      <w:r w:rsidR="00634C14">
        <w:t>examples</w:t>
      </w:r>
      <w:proofErr w:type="gramEnd"/>
      <w:r w:rsidR="00634C14">
        <w:t>)</w:t>
      </w:r>
    </w:p>
    <w:p w:rsidR="00634C14" w:rsidRDefault="00634C14" w:rsidP="007C5EF1">
      <w:pPr>
        <w:spacing w:after="120"/>
      </w:pPr>
      <w:r>
        <w:t>On ignition, the propellant burns, the pressure in the breech rises initially at constant volume. At some point the projectile starts to move and accelerates along the barrel. Combustion ceases (“all burnt”) while the projectile is accelerating along the barrel.</w:t>
      </w:r>
    </w:p>
    <w:p w:rsidR="00EE27F0" w:rsidRDefault="00286CDE" w:rsidP="007C5EF1">
      <w:pPr>
        <w:spacing w:after="120"/>
      </w:pPr>
      <w:r>
        <w:t>A</w:t>
      </w:r>
      <w:r w:rsidR="00634C14">
        <w:t>ccelerati</w:t>
      </w:r>
      <w:r>
        <w:t>on of</w:t>
      </w:r>
      <w:r w:rsidR="00634C14">
        <w:t xml:space="preserve"> the projectile</w:t>
      </w:r>
      <w:r>
        <w:t xml:space="preserve"> is the most important use of the</w:t>
      </w:r>
      <w:r w:rsidR="00634C14">
        <w:t xml:space="preserve"> combustion energy</w:t>
      </w:r>
      <w:r>
        <w:t xml:space="preserve">. </w:t>
      </w:r>
      <w:r w:rsidR="00EE27F0">
        <w:t>Excessive acceleration must be avoided because of the danger of “set back” of the explosive charge leading to ignition by adiabatic compression and in-bore explosion.</w:t>
      </w:r>
    </w:p>
    <w:p w:rsidR="00634C14" w:rsidRPr="00AE011E" w:rsidRDefault="00286CDE" w:rsidP="007C5EF1">
      <w:pPr>
        <w:spacing w:after="120"/>
      </w:pPr>
      <w:r>
        <w:t xml:space="preserve">However, probably </w:t>
      </w:r>
      <w:r w:rsidR="00EE27F0">
        <w:t>most of the</w:t>
      </w:r>
      <w:bookmarkStart w:id="0" w:name="_GoBack"/>
      <w:bookmarkEnd w:id="0"/>
      <w:r>
        <w:t xml:space="preserve"> energy</w:t>
      </w:r>
      <w:r w:rsidR="00634C14">
        <w:t xml:space="preserve"> </w:t>
      </w:r>
      <w:r>
        <w:t>is released in hot combustion products following projectile exit. Significant amounts contribute to heating the projectile</w:t>
      </w:r>
      <w:r w:rsidRPr="00286CDE">
        <w:t xml:space="preserve"> </w:t>
      </w:r>
      <w:r>
        <w:t>and</w:t>
      </w:r>
      <w:r w:rsidRPr="00286CDE">
        <w:t xml:space="preserve"> </w:t>
      </w:r>
      <w:r>
        <w:t>gun (leading to lifetime concern), and to mechanical work such as rotation of the projectile, engraving the driving band, recoiling the weapon, etc</w:t>
      </w:r>
      <w:proofErr w:type="gramStart"/>
      <w:r>
        <w:t>..</w:t>
      </w:r>
      <w:proofErr w:type="gramEnd"/>
    </w:p>
    <w:sectPr w:rsidR="00634C14" w:rsidRPr="00AE011E">
      <w:footerReference w:type="default" r:id="rId18"/>
      <w:pgSz w:w="11909" w:h="16834" w:code="9"/>
      <w:pgMar w:top="1418" w:right="1701" w:bottom="1418" w:left="1701"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065F" w:rsidRDefault="008C065F">
      <w:r>
        <w:separator/>
      </w:r>
    </w:p>
    <w:p w:rsidR="008C065F" w:rsidRDefault="008C065F"/>
  </w:endnote>
  <w:endnote w:type="continuationSeparator" w:id="0">
    <w:p w:rsidR="008C065F" w:rsidRDefault="008C065F">
      <w:r>
        <w:continuationSeparator/>
      </w:r>
    </w:p>
    <w:p w:rsidR="008C065F" w:rsidRDefault="008C06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A0DE6" w:rsidRDefault="00BA1B5B">
    <w:pPr>
      <w:pStyle w:val="Footer"/>
      <w:jc w:val="right"/>
      <w:rPr>
        <w:rStyle w:val="PageNumber"/>
      </w:rPr>
    </w:pPr>
    <w:r>
      <w:rPr>
        <w:rStyle w:val="PageNumber"/>
      </w:rPr>
      <w:t>OME</w:t>
    </w:r>
    <w:r w:rsidR="00772981">
      <w:rPr>
        <w:rStyle w:val="PageNumber"/>
      </w:rPr>
      <w:t xml:space="preserve"> Level </w:t>
    </w:r>
    <w:r>
      <w:rPr>
        <w:rStyle w:val="PageNumber"/>
      </w:rPr>
      <w:t>4</w:t>
    </w:r>
  </w:p>
  <w:p w:rsidR="009A0DE6" w:rsidRDefault="009A0DE6">
    <w:pPr>
      <w:pStyle w:val="Footer"/>
      <w:jc w:val="center"/>
    </w:pPr>
    <w:r>
      <w:rPr>
        <w:rStyle w:val="PageNumber"/>
      </w:rPr>
      <w:fldChar w:fldCharType="begin"/>
    </w:r>
    <w:r>
      <w:rPr>
        <w:rStyle w:val="PageNumber"/>
      </w:rPr>
      <w:instrText xml:space="preserve"> PAGE </w:instrText>
    </w:r>
    <w:r>
      <w:rPr>
        <w:rStyle w:val="PageNumber"/>
      </w:rPr>
      <w:fldChar w:fldCharType="separate"/>
    </w:r>
    <w:r w:rsidR="00EE27F0">
      <w:rPr>
        <w:rStyle w:val="PageNumber"/>
        <w:noProof/>
      </w:rPr>
      <w:t>9</w:t>
    </w:r>
    <w:r>
      <w:rPr>
        <w:rStyle w:val="PageNumber"/>
      </w:rPr>
      <w:fldChar w:fldCharType="end"/>
    </w:r>
    <w:r>
      <w:rPr>
        <w:rStyle w:val="PageNumber"/>
      </w:rPr>
      <w:t>/</w:t>
    </w:r>
    <w:r>
      <w:rPr>
        <w:rStyle w:val="PageNumber"/>
      </w:rPr>
      <w:fldChar w:fldCharType="begin"/>
    </w:r>
    <w:r>
      <w:rPr>
        <w:rStyle w:val="PageNumber"/>
      </w:rPr>
      <w:instrText xml:space="preserve"> NUMPAGES </w:instrText>
    </w:r>
    <w:r>
      <w:rPr>
        <w:rStyle w:val="PageNumber"/>
      </w:rPr>
      <w:fldChar w:fldCharType="separate"/>
    </w:r>
    <w:r w:rsidR="00EE27F0">
      <w:rPr>
        <w:rStyle w:val="PageNumber"/>
        <w:noProof/>
      </w:rPr>
      <w:t>9</w:t>
    </w:r>
    <w:r>
      <w:rPr>
        <w:rStyle w:val="PageNumber"/>
      </w:rPr>
      <w:fldChar w:fldCharType="end"/>
    </w:r>
  </w:p>
  <w:p w:rsidR="003A2B44" w:rsidRDefault="003A2B44"/>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065F" w:rsidRDefault="008C065F">
      <w:r>
        <w:separator/>
      </w:r>
    </w:p>
    <w:p w:rsidR="008C065F" w:rsidRDefault="008C065F"/>
  </w:footnote>
  <w:footnote w:type="continuationSeparator" w:id="0">
    <w:p w:rsidR="008C065F" w:rsidRDefault="008C065F">
      <w:r>
        <w:continuationSeparator/>
      </w:r>
    </w:p>
    <w:p w:rsidR="008C065F" w:rsidRDefault="008C065F"/>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EA5E26"/>
    <w:multiLevelType w:val="singleLevel"/>
    <w:tmpl w:val="357A103E"/>
    <w:lvl w:ilvl="0">
      <w:start w:val="1"/>
      <w:numFmt w:val="lowerLetter"/>
      <w:lvlText w:val="%1."/>
      <w:lvlJc w:val="left"/>
      <w:pPr>
        <w:tabs>
          <w:tab w:val="num" w:pos="360"/>
        </w:tabs>
        <w:ind w:left="360" w:hanging="360"/>
      </w:pPr>
      <w:rPr>
        <w:rFonts w:hint="default"/>
      </w:rPr>
    </w:lvl>
  </w:abstractNum>
  <w:abstractNum w:abstractNumId="1">
    <w:nsid w:val="1F984A6A"/>
    <w:multiLevelType w:val="singleLevel"/>
    <w:tmpl w:val="CF52F73E"/>
    <w:lvl w:ilvl="0">
      <w:start w:val="1"/>
      <w:numFmt w:val="decimal"/>
      <w:lvlText w:val="%1."/>
      <w:lvlJc w:val="left"/>
      <w:pPr>
        <w:tabs>
          <w:tab w:val="num" w:pos="567"/>
        </w:tabs>
        <w:ind w:left="567" w:hanging="567"/>
      </w:pPr>
    </w:lvl>
  </w:abstractNum>
  <w:abstractNum w:abstractNumId="2">
    <w:nsid w:val="26622E85"/>
    <w:multiLevelType w:val="hybridMultilevel"/>
    <w:tmpl w:val="A1BC3226"/>
    <w:lvl w:ilvl="0" w:tplc="4EB01C3A">
      <w:start w:val="1"/>
      <w:numFmt w:val="bullet"/>
      <w:lvlText w:val="•"/>
      <w:lvlJc w:val="left"/>
      <w:pPr>
        <w:tabs>
          <w:tab w:val="num" w:pos="720"/>
        </w:tabs>
        <w:ind w:left="720" w:hanging="360"/>
      </w:pPr>
      <w:rPr>
        <w:rFonts w:ascii="Arial" w:hAnsi="Arial" w:hint="default"/>
      </w:rPr>
    </w:lvl>
    <w:lvl w:ilvl="1" w:tplc="3C3C2FD8" w:tentative="1">
      <w:start w:val="1"/>
      <w:numFmt w:val="bullet"/>
      <w:lvlText w:val="•"/>
      <w:lvlJc w:val="left"/>
      <w:pPr>
        <w:tabs>
          <w:tab w:val="num" w:pos="1440"/>
        </w:tabs>
        <w:ind w:left="1440" w:hanging="360"/>
      </w:pPr>
      <w:rPr>
        <w:rFonts w:ascii="Arial" w:hAnsi="Arial" w:hint="default"/>
      </w:rPr>
    </w:lvl>
    <w:lvl w:ilvl="2" w:tplc="DD7C8E40" w:tentative="1">
      <w:start w:val="1"/>
      <w:numFmt w:val="bullet"/>
      <w:lvlText w:val="•"/>
      <w:lvlJc w:val="left"/>
      <w:pPr>
        <w:tabs>
          <w:tab w:val="num" w:pos="2160"/>
        </w:tabs>
        <w:ind w:left="2160" w:hanging="360"/>
      </w:pPr>
      <w:rPr>
        <w:rFonts w:ascii="Arial" w:hAnsi="Arial" w:hint="default"/>
      </w:rPr>
    </w:lvl>
    <w:lvl w:ilvl="3" w:tplc="D8224F00" w:tentative="1">
      <w:start w:val="1"/>
      <w:numFmt w:val="bullet"/>
      <w:lvlText w:val="•"/>
      <w:lvlJc w:val="left"/>
      <w:pPr>
        <w:tabs>
          <w:tab w:val="num" w:pos="2880"/>
        </w:tabs>
        <w:ind w:left="2880" w:hanging="360"/>
      </w:pPr>
      <w:rPr>
        <w:rFonts w:ascii="Arial" w:hAnsi="Arial" w:hint="default"/>
      </w:rPr>
    </w:lvl>
    <w:lvl w:ilvl="4" w:tplc="2B523610" w:tentative="1">
      <w:start w:val="1"/>
      <w:numFmt w:val="bullet"/>
      <w:lvlText w:val="•"/>
      <w:lvlJc w:val="left"/>
      <w:pPr>
        <w:tabs>
          <w:tab w:val="num" w:pos="3600"/>
        </w:tabs>
        <w:ind w:left="3600" w:hanging="360"/>
      </w:pPr>
      <w:rPr>
        <w:rFonts w:ascii="Arial" w:hAnsi="Arial" w:hint="default"/>
      </w:rPr>
    </w:lvl>
    <w:lvl w:ilvl="5" w:tplc="77B00E1C" w:tentative="1">
      <w:start w:val="1"/>
      <w:numFmt w:val="bullet"/>
      <w:lvlText w:val="•"/>
      <w:lvlJc w:val="left"/>
      <w:pPr>
        <w:tabs>
          <w:tab w:val="num" w:pos="4320"/>
        </w:tabs>
        <w:ind w:left="4320" w:hanging="360"/>
      </w:pPr>
      <w:rPr>
        <w:rFonts w:ascii="Arial" w:hAnsi="Arial" w:hint="default"/>
      </w:rPr>
    </w:lvl>
    <w:lvl w:ilvl="6" w:tplc="BB309100" w:tentative="1">
      <w:start w:val="1"/>
      <w:numFmt w:val="bullet"/>
      <w:lvlText w:val="•"/>
      <w:lvlJc w:val="left"/>
      <w:pPr>
        <w:tabs>
          <w:tab w:val="num" w:pos="5040"/>
        </w:tabs>
        <w:ind w:left="5040" w:hanging="360"/>
      </w:pPr>
      <w:rPr>
        <w:rFonts w:ascii="Arial" w:hAnsi="Arial" w:hint="default"/>
      </w:rPr>
    </w:lvl>
    <w:lvl w:ilvl="7" w:tplc="53461B16" w:tentative="1">
      <w:start w:val="1"/>
      <w:numFmt w:val="bullet"/>
      <w:lvlText w:val="•"/>
      <w:lvlJc w:val="left"/>
      <w:pPr>
        <w:tabs>
          <w:tab w:val="num" w:pos="5760"/>
        </w:tabs>
        <w:ind w:left="5760" w:hanging="360"/>
      </w:pPr>
      <w:rPr>
        <w:rFonts w:ascii="Arial" w:hAnsi="Arial" w:hint="default"/>
      </w:rPr>
    </w:lvl>
    <w:lvl w:ilvl="8" w:tplc="8FFC59DE" w:tentative="1">
      <w:start w:val="1"/>
      <w:numFmt w:val="bullet"/>
      <w:lvlText w:val="•"/>
      <w:lvlJc w:val="left"/>
      <w:pPr>
        <w:tabs>
          <w:tab w:val="num" w:pos="6480"/>
        </w:tabs>
        <w:ind w:left="6480" w:hanging="360"/>
      </w:pPr>
      <w:rPr>
        <w:rFonts w:ascii="Arial" w:hAnsi="Arial" w:hint="default"/>
      </w:rPr>
    </w:lvl>
  </w:abstractNum>
  <w:abstractNum w:abstractNumId="3">
    <w:nsid w:val="3587331F"/>
    <w:multiLevelType w:val="multilevel"/>
    <w:tmpl w:val="719038EE"/>
    <w:lvl w:ilvl="0">
      <w:start w:val="1"/>
      <w:numFmt w:val="decimal"/>
      <w:lvlText w:val="%1"/>
      <w:lvlJc w:val="left"/>
      <w:pPr>
        <w:tabs>
          <w:tab w:val="num" w:pos="432"/>
        </w:tabs>
        <w:ind w:left="432"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4">
    <w:nsid w:val="39D315C8"/>
    <w:multiLevelType w:val="singleLevel"/>
    <w:tmpl w:val="0409000F"/>
    <w:lvl w:ilvl="0">
      <w:start w:val="1"/>
      <w:numFmt w:val="decimal"/>
      <w:lvlText w:val="%1."/>
      <w:lvlJc w:val="left"/>
      <w:pPr>
        <w:tabs>
          <w:tab w:val="num" w:pos="360"/>
        </w:tabs>
        <w:ind w:left="360" w:hanging="360"/>
      </w:pPr>
      <w:rPr>
        <w:rFonts w:hint="default"/>
      </w:rPr>
    </w:lvl>
  </w:abstractNum>
  <w:abstractNum w:abstractNumId="5">
    <w:nsid w:val="3C775D1F"/>
    <w:multiLevelType w:val="singleLevel"/>
    <w:tmpl w:val="87D09F38"/>
    <w:lvl w:ilvl="0">
      <w:start w:val="1"/>
      <w:numFmt w:val="lowerLetter"/>
      <w:lvlText w:val="%1."/>
      <w:lvlJc w:val="left"/>
      <w:pPr>
        <w:tabs>
          <w:tab w:val="num" w:pos="360"/>
        </w:tabs>
        <w:ind w:left="360" w:hanging="360"/>
      </w:pPr>
      <w:rPr>
        <w:rFonts w:hint="default"/>
        <w:u w:val="none"/>
      </w:rPr>
    </w:lvl>
  </w:abstractNum>
  <w:abstractNum w:abstractNumId="6">
    <w:nsid w:val="409307D7"/>
    <w:multiLevelType w:val="singleLevel"/>
    <w:tmpl w:val="F7AC2316"/>
    <w:lvl w:ilvl="0">
      <w:start w:val="1"/>
      <w:numFmt w:val="lowerLetter"/>
      <w:lvlText w:val="%1."/>
      <w:lvlJc w:val="left"/>
      <w:pPr>
        <w:tabs>
          <w:tab w:val="num" w:pos="360"/>
        </w:tabs>
        <w:ind w:left="360" w:hanging="360"/>
      </w:pPr>
      <w:rPr>
        <w:rFonts w:hint="default"/>
      </w:rPr>
    </w:lvl>
  </w:abstractNum>
  <w:num w:numId="1">
    <w:abstractNumId w:val="1"/>
  </w:num>
  <w:num w:numId="2">
    <w:abstractNumId w:val="3"/>
  </w:num>
  <w:num w:numId="3">
    <w:abstractNumId w:val="4"/>
  </w:num>
  <w:num w:numId="4">
    <w:abstractNumId w:val="0"/>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9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423A"/>
    <w:rsid w:val="00040828"/>
    <w:rsid w:val="00050E24"/>
    <w:rsid w:val="0005522B"/>
    <w:rsid w:val="00093814"/>
    <w:rsid w:val="000C34D5"/>
    <w:rsid w:val="001004D3"/>
    <w:rsid w:val="0014048E"/>
    <w:rsid w:val="0015655C"/>
    <w:rsid w:val="00177253"/>
    <w:rsid w:val="002119CA"/>
    <w:rsid w:val="0021308B"/>
    <w:rsid w:val="00241248"/>
    <w:rsid w:val="00257B17"/>
    <w:rsid w:val="00286CDE"/>
    <w:rsid w:val="00290912"/>
    <w:rsid w:val="002D48AE"/>
    <w:rsid w:val="002E05B5"/>
    <w:rsid w:val="002F5606"/>
    <w:rsid w:val="00382893"/>
    <w:rsid w:val="003A2B44"/>
    <w:rsid w:val="003A4C07"/>
    <w:rsid w:val="003C7B3E"/>
    <w:rsid w:val="003D61AC"/>
    <w:rsid w:val="00443278"/>
    <w:rsid w:val="00465029"/>
    <w:rsid w:val="004C148C"/>
    <w:rsid w:val="005B57E2"/>
    <w:rsid w:val="00602632"/>
    <w:rsid w:val="006308BD"/>
    <w:rsid w:val="00634C14"/>
    <w:rsid w:val="00673313"/>
    <w:rsid w:val="006D383F"/>
    <w:rsid w:val="006E6090"/>
    <w:rsid w:val="00772981"/>
    <w:rsid w:val="007876E3"/>
    <w:rsid w:val="007C5EF1"/>
    <w:rsid w:val="007D27C4"/>
    <w:rsid w:val="008248AA"/>
    <w:rsid w:val="00846F8E"/>
    <w:rsid w:val="00881712"/>
    <w:rsid w:val="00884CE9"/>
    <w:rsid w:val="0089423A"/>
    <w:rsid w:val="008C065F"/>
    <w:rsid w:val="009307BC"/>
    <w:rsid w:val="0095088F"/>
    <w:rsid w:val="00991331"/>
    <w:rsid w:val="009A0DE6"/>
    <w:rsid w:val="009B0A62"/>
    <w:rsid w:val="009E01DB"/>
    <w:rsid w:val="00A050E2"/>
    <w:rsid w:val="00A2075D"/>
    <w:rsid w:val="00A44B1B"/>
    <w:rsid w:val="00A738A4"/>
    <w:rsid w:val="00A73DA6"/>
    <w:rsid w:val="00AB265E"/>
    <w:rsid w:val="00AD728B"/>
    <w:rsid w:val="00AE011E"/>
    <w:rsid w:val="00AF3211"/>
    <w:rsid w:val="00B85628"/>
    <w:rsid w:val="00BA1B5B"/>
    <w:rsid w:val="00BF0DB2"/>
    <w:rsid w:val="00BF282A"/>
    <w:rsid w:val="00C061A4"/>
    <w:rsid w:val="00C108F4"/>
    <w:rsid w:val="00C25483"/>
    <w:rsid w:val="00C37B05"/>
    <w:rsid w:val="00C46C30"/>
    <w:rsid w:val="00C73ECA"/>
    <w:rsid w:val="00CA4DA8"/>
    <w:rsid w:val="00CD460C"/>
    <w:rsid w:val="00D06481"/>
    <w:rsid w:val="00D53B60"/>
    <w:rsid w:val="00DA518A"/>
    <w:rsid w:val="00DF3AF9"/>
    <w:rsid w:val="00E2487B"/>
    <w:rsid w:val="00E52649"/>
    <w:rsid w:val="00ED717E"/>
    <w:rsid w:val="00EE27F0"/>
    <w:rsid w:val="00EE2E1A"/>
    <w:rsid w:val="00EF14A2"/>
    <w:rsid w:val="00F320AA"/>
    <w:rsid w:val="00F8100D"/>
    <w:rsid w:val="00FA6766"/>
    <w:rsid w:val="00FA7695"/>
    <w:rsid w:val="00FB1909"/>
    <w:rsid w:val="00FC0BBE"/>
    <w:rsid w:val="00FD3B5E"/>
    <w:rsid w:val="00FF7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jc w:val="both"/>
    </w:pPr>
    <w:rPr>
      <w:sz w:val="24"/>
    </w:rPr>
  </w:style>
  <w:style w:type="paragraph" w:styleId="Heading1">
    <w:name w:val="heading 1"/>
    <w:basedOn w:val="Normal"/>
    <w:next w:val="Normal"/>
    <w:qFormat/>
    <w:rsid w:val="00BF282A"/>
    <w:pPr>
      <w:outlineLvl w:val="0"/>
    </w:pPr>
    <w:rPr>
      <w:b/>
    </w:rPr>
  </w:style>
  <w:style w:type="paragraph" w:styleId="Heading2">
    <w:name w:val="heading 2"/>
    <w:basedOn w:val="Normal"/>
    <w:next w:val="Normal"/>
    <w:qFormat/>
    <w:pPr>
      <w:keepNext/>
      <w:numPr>
        <w:ilvl w:val="1"/>
        <w:numId w:val="2"/>
      </w:numPr>
      <w:tabs>
        <w:tab w:val="clear" w:pos="576"/>
        <w:tab w:val="num" w:pos="851"/>
      </w:tabs>
      <w:spacing w:before="240" w:after="60"/>
      <w:outlineLvl w:val="1"/>
    </w:pPr>
    <w:rPr>
      <w:b/>
    </w:rPr>
  </w:style>
  <w:style w:type="paragraph" w:styleId="Heading3">
    <w:name w:val="heading 3"/>
    <w:basedOn w:val="Normal"/>
    <w:next w:val="Normal"/>
    <w:qFormat/>
    <w:pPr>
      <w:keepNext/>
      <w:numPr>
        <w:ilvl w:val="2"/>
        <w:numId w:val="2"/>
      </w:numPr>
      <w:tabs>
        <w:tab w:val="clear" w:pos="720"/>
        <w:tab w:val="num" w:pos="851"/>
      </w:tabs>
      <w:spacing w:before="240" w:after="60"/>
      <w:outlineLvl w:val="2"/>
    </w:pPr>
    <w:rPr>
      <w:rFonts w:ascii="Arial" w:hAnsi="Arial"/>
    </w:rPr>
  </w:style>
  <w:style w:type="paragraph" w:styleId="Heading4">
    <w:name w:val="heading 4"/>
    <w:basedOn w:val="Normal"/>
    <w:next w:val="Normal"/>
    <w:qFormat/>
    <w:pPr>
      <w:keepNext/>
      <w:numPr>
        <w:ilvl w:val="3"/>
        <w:numId w:val="2"/>
      </w:numPr>
      <w:spacing w:before="240" w:after="60"/>
      <w:outlineLvl w:val="3"/>
    </w:pPr>
    <w:rPr>
      <w:rFonts w:ascii="Arial" w:hAnsi="Arial"/>
      <w:b/>
    </w:rPr>
  </w:style>
  <w:style w:type="paragraph" w:styleId="Heading5">
    <w:name w:val="heading 5"/>
    <w:basedOn w:val="Normal"/>
    <w:next w:val="Normal"/>
    <w:qFormat/>
    <w:pPr>
      <w:numPr>
        <w:ilvl w:val="4"/>
        <w:numId w:val="2"/>
      </w:numPr>
      <w:spacing w:before="240" w:after="60"/>
      <w:outlineLvl w:val="4"/>
    </w:pPr>
    <w:rPr>
      <w:sz w:val="22"/>
    </w:rPr>
  </w:style>
  <w:style w:type="paragraph" w:styleId="Heading6">
    <w:name w:val="heading 6"/>
    <w:basedOn w:val="Normal"/>
    <w:next w:val="Normal"/>
    <w:qFormat/>
    <w:pPr>
      <w:numPr>
        <w:ilvl w:val="5"/>
        <w:numId w:val="2"/>
      </w:numPr>
      <w:spacing w:before="240" w:after="60"/>
      <w:outlineLvl w:val="5"/>
    </w:pPr>
    <w:rPr>
      <w:i/>
      <w:sz w:val="22"/>
    </w:rPr>
  </w:style>
  <w:style w:type="paragraph" w:styleId="Heading7">
    <w:name w:val="heading 7"/>
    <w:basedOn w:val="Normal"/>
    <w:next w:val="Normal"/>
    <w:qFormat/>
    <w:pPr>
      <w:numPr>
        <w:ilvl w:val="6"/>
        <w:numId w:val="2"/>
      </w:numPr>
      <w:spacing w:before="240" w:after="60"/>
      <w:outlineLvl w:val="6"/>
    </w:pPr>
    <w:rPr>
      <w:rFonts w:ascii="Arial" w:hAnsi="Arial"/>
      <w:sz w:val="20"/>
    </w:rPr>
  </w:style>
  <w:style w:type="paragraph" w:styleId="Heading8">
    <w:name w:val="heading 8"/>
    <w:basedOn w:val="Normal"/>
    <w:next w:val="Normal"/>
    <w:qFormat/>
    <w:pPr>
      <w:numPr>
        <w:ilvl w:val="7"/>
        <w:numId w:val="2"/>
      </w:numPr>
      <w:spacing w:before="240" w:after="60"/>
      <w:outlineLvl w:val="7"/>
    </w:pPr>
    <w:rPr>
      <w:rFonts w:ascii="Arial" w:hAnsi="Arial"/>
      <w:i/>
      <w:sz w:val="20"/>
    </w:rPr>
  </w:style>
  <w:style w:type="paragraph" w:styleId="Heading9">
    <w:name w:val="heading 9"/>
    <w:basedOn w:val="Normal"/>
    <w:next w:val="Normal"/>
    <w:qFormat/>
    <w:pPr>
      <w:numPr>
        <w:ilvl w:val="8"/>
        <w:numId w:val="2"/>
      </w:num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semiHidden/>
    <w:pPr>
      <w:shd w:val="clear" w:color="auto" w:fill="000080"/>
    </w:pPr>
    <w:rPr>
      <w:rFonts w:ascii="Tahoma" w:hAnsi="Tahoma"/>
    </w:rPr>
  </w:style>
  <w:style w:type="paragraph" w:styleId="Title">
    <w:name w:val="Title"/>
    <w:basedOn w:val="Normal"/>
    <w:qFormat/>
    <w:pPr>
      <w:spacing w:before="240" w:after="60"/>
      <w:jc w:val="center"/>
      <w:outlineLvl w:val="0"/>
    </w:pPr>
    <w:rPr>
      <w:b/>
      <w:kern w:val="28"/>
      <w:sz w:val="32"/>
    </w:r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BodyText">
    <w:name w:val="Body Text"/>
    <w:basedOn w:val="Normal"/>
    <w:rPr>
      <w:b/>
    </w:rPr>
  </w:style>
  <w:style w:type="paragraph" w:styleId="BodyText2">
    <w:name w:val="Body Text 2"/>
    <w:basedOn w:val="Normal"/>
    <w:pPr>
      <w:jc w:val="left"/>
    </w:pPr>
    <w:rPr>
      <w:b/>
    </w:rPr>
  </w:style>
  <w:style w:type="paragraph" w:styleId="BodyText3">
    <w:name w:val="Body Text 3"/>
    <w:basedOn w:val="Normal"/>
    <w:pPr>
      <w:jc w:val="left"/>
    </w:pPr>
    <w:rPr>
      <w:snapToGrid w:val="0"/>
      <w:lang w:val="en-US" w:eastAsia="en-US"/>
    </w:rPr>
  </w:style>
  <w:style w:type="paragraph" w:styleId="NormalWeb">
    <w:name w:val="Normal (Web)"/>
    <w:basedOn w:val="Normal"/>
    <w:uiPriority w:val="99"/>
    <w:unhideWhenUsed/>
    <w:rsid w:val="00C46C30"/>
    <w:pPr>
      <w:spacing w:before="100" w:beforeAutospacing="1" w:after="100" w:afterAutospacing="1"/>
      <w:jc w:val="left"/>
    </w:pPr>
    <w:rPr>
      <w:rFonts w:eastAsiaTheme="minorEastAsia"/>
      <w:szCs w:val="24"/>
    </w:rPr>
  </w:style>
  <w:style w:type="table" w:styleId="TableGrid">
    <w:name w:val="Table Grid"/>
    <w:basedOn w:val="TableNormal"/>
    <w:rsid w:val="004C14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FC0BBE"/>
    <w:rPr>
      <w:rFonts w:ascii="Tahoma" w:hAnsi="Tahoma" w:cs="Tahoma"/>
      <w:sz w:val="16"/>
      <w:szCs w:val="16"/>
    </w:rPr>
  </w:style>
  <w:style w:type="character" w:customStyle="1" w:styleId="BalloonTextChar">
    <w:name w:val="Balloon Text Char"/>
    <w:basedOn w:val="DefaultParagraphFont"/>
    <w:link w:val="BalloonText"/>
    <w:rsid w:val="00FC0BBE"/>
    <w:rPr>
      <w:rFonts w:ascii="Tahoma" w:hAnsi="Tahoma" w:cs="Tahoma"/>
      <w:sz w:val="16"/>
      <w:szCs w:val="16"/>
    </w:rPr>
  </w:style>
  <w:style w:type="paragraph" w:styleId="ListParagraph">
    <w:name w:val="List Paragraph"/>
    <w:basedOn w:val="Normal"/>
    <w:uiPriority w:val="34"/>
    <w:qFormat/>
    <w:rsid w:val="00465029"/>
    <w:pPr>
      <w:ind w:left="720"/>
      <w:contextualSpacing/>
      <w:jc w:val="left"/>
    </w:pPr>
    <w:rPr>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jc w:val="both"/>
    </w:pPr>
    <w:rPr>
      <w:sz w:val="24"/>
    </w:rPr>
  </w:style>
  <w:style w:type="paragraph" w:styleId="Heading1">
    <w:name w:val="heading 1"/>
    <w:basedOn w:val="Normal"/>
    <w:next w:val="Normal"/>
    <w:qFormat/>
    <w:rsid w:val="00BF282A"/>
    <w:pPr>
      <w:outlineLvl w:val="0"/>
    </w:pPr>
    <w:rPr>
      <w:b/>
    </w:rPr>
  </w:style>
  <w:style w:type="paragraph" w:styleId="Heading2">
    <w:name w:val="heading 2"/>
    <w:basedOn w:val="Normal"/>
    <w:next w:val="Normal"/>
    <w:qFormat/>
    <w:pPr>
      <w:keepNext/>
      <w:numPr>
        <w:ilvl w:val="1"/>
        <w:numId w:val="2"/>
      </w:numPr>
      <w:tabs>
        <w:tab w:val="clear" w:pos="576"/>
        <w:tab w:val="num" w:pos="851"/>
      </w:tabs>
      <w:spacing w:before="240" w:after="60"/>
      <w:outlineLvl w:val="1"/>
    </w:pPr>
    <w:rPr>
      <w:b/>
    </w:rPr>
  </w:style>
  <w:style w:type="paragraph" w:styleId="Heading3">
    <w:name w:val="heading 3"/>
    <w:basedOn w:val="Normal"/>
    <w:next w:val="Normal"/>
    <w:qFormat/>
    <w:pPr>
      <w:keepNext/>
      <w:numPr>
        <w:ilvl w:val="2"/>
        <w:numId w:val="2"/>
      </w:numPr>
      <w:tabs>
        <w:tab w:val="clear" w:pos="720"/>
        <w:tab w:val="num" w:pos="851"/>
      </w:tabs>
      <w:spacing w:before="240" w:after="60"/>
      <w:outlineLvl w:val="2"/>
    </w:pPr>
    <w:rPr>
      <w:rFonts w:ascii="Arial" w:hAnsi="Arial"/>
    </w:rPr>
  </w:style>
  <w:style w:type="paragraph" w:styleId="Heading4">
    <w:name w:val="heading 4"/>
    <w:basedOn w:val="Normal"/>
    <w:next w:val="Normal"/>
    <w:qFormat/>
    <w:pPr>
      <w:keepNext/>
      <w:numPr>
        <w:ilvl w:val="3"/>
        <w:numId w:val="2"/>
      </w:numPr>
      <w:spacing w:before="240" w:after="60"/>
      <w:outlineLvl w:val="3"/>
    </w:pPr>
    <w:rPr>
      <w:rFonts w:ascii="Arial" w:hAnsi="Arial"/>
      <w:b/>
    </w:rPr>
  </w:style>
  <w:style w:type="paragraph" w:styleId="Heading5">
    <w:name w:val="heading 5"/>
    <w:basedOn w:val="Normal"/>
    <w:next w:val="Normal"/>
    <w:qFormat/>
    <w:pPr>
      <w:numPr>
        <w:ilvl w:val="4"/>
        <w:numId w:val="2"/>
      </w:numPr>
      <w:spacing w:before="240" w:after="60"/>
      <w:outlineLvl w:val="4"/>
    </w:pPr>
    <w:rPr>
      <w:sz w:val="22"/>
    </w:rPr>
  </w:style>
  <w:style w:type="paragraph" w:styleId="Heading6">
    <w:name w:val="heading 6"/>
    <w:basedOn w:val="Normal"/>
    <w:next w:val="Normal"/>
    <w:qFormat/>
    <w:pPr>
      <w:numPr>
        <w:ilvl w:val="5"/>
        <w:numId w:val="2"/>
      </w:numPr>
      <w:spacing w:before="240" w:after="60"/>
      <w:outlineLvl w:val="5"/>
    </w:pPr>
    <w:rPr>
      <w:i/>
      <w:sz w:val="22"/>
    </w:rPr>
  </w:style>
  <w:style w:type="paragraph" w:styleId="Heading7">
    <w:name w:val="heading 7"/>
    <w:basedOn w:val="Normal"/>
    <w:next w:val="Normal"/>
    <w:qFormat/>
    <w:pPr>
      <w:numPr>
        <w:ilvl w:val="6"/>
        <w:numId w:val="2"/>
      </w:numPr>
      <w:spacing w:before="240" w:after="60"/>
      <w:outlineLvl w:val="6"/>
    </w:pPr>
    <w:rPr>
      <w:rFonts w:ascii="Arial" w:hAnsi="Arial"/>
      <w:sz w:val="20"/>
    </w:rPr>
  </w:style>
  <w:style w:type="paragraph" w:styleId="Heading8">
    <w:name w:val="heading 8"/>
    <w:basedOn w:val="Normal"/>
    <w:next w:val="Normal"/>
    <w:qFormat/>
    <w:pPr>
      <w:numPr>
        <w:ilvl w:val="7"/>
        <w:numId w:val="2"/>
      </w:numPr>
      <w:spacing w:before="240" w:after="60"/>
      <w:outlineLvl w:val="7"/>
    </w:pPr>
    <w:rPr>
      <w:rFonts w:ascii="Arial" w:hAnsi="Arial"/>
      <w:i/>
      <w:sz w:val="20"/>
    </w:rPr>
  </w:style>
  <w:style w:type="paragraph" w:styleId="Heading9">
    <w:name w:val="heading 9"/>
    <w:basedOn w:val="Normal"/>
    <w:next w:val="Normal"/>
    <w:qFormat/>
    <w:pPr>
      <w:numPr>
        <w:ilvl w:val="8"/>
        <w:numId w:val="2"/>
      </w:num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semiHidden/>
    <w:pPr>
      <w:shd w:val="clear" w:color="auto" w:fill="000080"/>
    </w:pPr>
    <w:rPr>
      <w:rFonts w:ascii="Tahoma" w:hAnsi="Tahoma"/>
    </w:rPr>
  </w:style>
  <w:style w:type="paragraph" w:styleId="Title">
    <w:name w:val="Title"/>
    <w:basedOn w:val="Normal"/>
    <w:qFormat/>
    <w:pPr>
      <w:spacing w:before="240" w:after="60"/>
      <w:jc w:val="center"/>
      <w:outlineLvl w:val="0"/>
    </w:pPr>
    <w:rPr>
      <w:b/>
      <w:kern w:val="28"/>
      <w:sz w:val="32"/>
    </w:r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BodyText">
    <w:name w:val="Body Text"/>
    <w:basedOn w:val="Normal"/>
    <w:rPr>
      <w:b/>
    </w:rPr>
  </w:style>
  <w:style w:type="paragraph" w:styleId="BodyText2">
    <w:name w:val="Body Text 2"/>
    <w:basedOn w:val="Normal"/>
    <w:pPr>
      <w:jc w:val="left"/>
    </w:pPr>
    <w:rPr>
      <w:b/>
    </w:rPr>
  </w:style>
  <w:style w:type="paragraph" w:styleId="BodyText3">
    <w:name w:val="Body Text 3"/>
    <w:basedOn w:val="Normal"/>
    <w:pPr>
      <w:jc w:val="left"/>
    </w:pPr>
    <w:rPr>
      <w:snapToGrid w:val="0"/>
      <w:lang w:val="en-US" w:eastAsia="en-US"/>
    </w:rPr>
  </w:style>
  <w:style w:type="paragraph" w:styleId="NormalWeb">
    <w:name w:val="Normal (Web)"/>
    <w:basedOn w:val="Normal"/>
    <w:uiPriority w:val="99"/>
    <w:unhideWhenUsed/>
    <w:rsid w:val="00C46C30"/>
    <w:pPr>
      <w:spacing w:before="100" w:beforeAutospacing="1" w:after="100" w:afterAutospacing="1"/>
      <w:jc w:val="left"/>
    </w:pPr>
    <w:rPr>
      <w:rFonts w:eastAsiaTheme="minorEastAsia"/>
      <w:szCs w:val="24"/>
    </w:rPr>
  </w:style>
  <w:style w:type="table" w:styleId="TableGrid">
    <w:name w:val="Table Grid"/>
    <w:basedOn w:val="TableNormal"/>
    <w:rsid w:val="004C14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FC0BBE"/>
    <w:rPr>
      <w:rFonts w:ascii="Tahoma" w:hAnsi="Tahoma" w:cs="Tahoma"/>
      <w:sz w:val="16"/>
      <w:szCs w:val="16"/>
    </w:rPr>
  </w:style>
  <w:style w:type="character" w:customStyle="1" w:styleId="BalloonTextChar">
    <w:name w:val="Balloon Text Char"/>
    <w:basedOn w:val="DefaultParagraphFont"/>
    <w:link w:val="BalloonText"/>
    <w:rsid w:val="00FC0BBE"/>
    <w:rPr>
      <w:rFonts w:ascii="Tahoma" w:hAnsi="Tahoma" w:cs="Tahoma"/>
      <w:sz w:val="16"/>
      <w:szCs w:val="16"/>
    </w:rPr>
  </w:style>
  <w:style w:type="paragraph" w:styleId="ListParagraph">
    <w:name w:val="List Paragraph"/>
    <w:basedOn w:val="Normal"/>
    <w:uiPriority w:val="34"/>
    <w:qFormat/>
    <w:rsid w:val="00465029"/>
    <w:pPr>
      <w:ind w:left="720"/>
      <w:contextualSpacing/>
      <w:jc w:val="left"/>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2298684">
      <w:bodyDiv w:val="1"/>
      <w:marLeft w:val="0"/>
      <w:marRight w:val="0"/>
      <w:marTop w:val="0"/>
      <w:marBottom w:val="0"/>
      <w:divBdr>
        <w:top w:val="none" w:sz="0" w:space="0" w:color="auto"/>
        <w:left w:val="none" w:sz="0" w:space="0" w:color="auto"/>
        <w:bottom w:val="none" w:sz="0" w:space="0" w:color="auto"/>
        <w:right w:val="none" w:sz="0" w:space="0" w:color="auto"/>
      </w:divBdr>
      <w:divsChild>
        <w:div w:id="1371808744">
          <w:marLeft w:val="547"/>
          <w:marRight w:val="0"/>
          <w:marTop w:val="115"/>
          <w:marBottom w:val="0"/>
          <w:divBdr>
            <w:top w:val="none" w:sz="0" w:space="0" w:color="auto"/>
            <w:left w:val="none" w:sz="0" w:space="0" w:color="auto"/>
            <w:bottom w:val="none" w:sz="0" w:space="0" w:color="auto"/>
            <w:right w:val="none" w:sz="0" w:space="0" w:color="auto"/>
          </w:divBdr>
        </w:div>
      </w:divsChild>
    </w:div>
    <w:div w:id="998000136">
      <w:bodyDiv w:val="1"/>
      <w:marLeft w:val="0"/>
      <w:marRight w:val="0"/>
      <w:marTop w:val="0"/>
      <w:marBottom w:val="0"/>
      <w:divBdr>
        <w:top w:val="none" w:sz="0" w:space="0" w:color="auto"/>
        <w:left w:val="none" w:sz="0" w:space="0" w:color="auto"/>
        <w:bottom w:val="none" w:sz="0" w:space="0" w:color="auto"/>
        <w:right w:val="none" w:sz="0" w:space="0" w:color="auto"/>
      </w:divBdr>
    </w:div>
    <w:div w:id="1005940832">
      <w:bodyDiv w:val="1"/>
      <w:marLeft w:val="0"/>
      <w:marRight w:val="0"/>
      <w:marTop w:val="0"/>
      <w:marBottom w:val="0"/>
      <w:divBdr>
        <w:top w:val="none" w:sz="0" w:space="0" w:color="auto"/>
        <w:left w:val="none" w:sz="0" w:space="0" w:color="auto"/>
        <w:bottom w:val="none" w:sz="0" w:space="0" w:color="auto"/>
        <w:right w:val="none" w:sz="0" w:space="0" w:color="auto"/>
      </w:divBdr>
    </w:div>
    <w:div w:id="142437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emf"/><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Reports\RMCS%20Repor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2B9811-A3CE-4E5D-8A63-7D5DC703A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RMCS Report.dot</Template>
  <TotalTime>184</TotalTime>
  <Pages>1</Pages>
  <Words>1625</Words>
  <Characters>9265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Ammunition Systems 1</vt:lpstr>
    </vt:vector>
  </TitlesOfParts>
  <Company/>
  <LinksUpToDate>false</LinksUpToDate>
  <CharactersWithSpaces>10869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Ammunition Systems 1</dc:title>
  <dc:creator>N Davies</dc:creator>
  <cp:lastModifiedBy>User</cp:lastModifiedBy>
  <cp:revision>20</cp:revision>
  <cp:lastPrinted>2000-12-14T18:09:00Z</cp:lastPrinted>
  <dcterms:created xsi:type="dcterms:W3CDTF">2020-01-27T15:44:00Z</dcterms:created>
  <dcterms:modified xsi:type="dcterms:W3CDTF">2020-01-29T11:24:00Z</dcterms:modified>
</cp:coreProperties>
</file>