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013111171"/>
        <w:docPartObj>
          <w:docPartGallery w:val="Cover Pages"/>
          <w:docPartUnique/>
        </w:docPartObj>
      </w:sdtPr>
      <w:sdtEndPr>
        <w:rPr>
          <w:color w:val="auto"/>
        </w:rPr>
      </w:sdtEndPr>
      <w:sdtContent>
        <w:p w14:paraId="168F72B4" w14:textId="1A0A74DA" w:rsidR="00F51585" w:rsidRDefault="00F51585">
          <w:pPr>
            <w:pStyle w:val="NoSpacing"/>
            <w:spacing w:before="1540" w:after="240"/>
            <w:jc w:val="center"/>
            <w:rPr>
              <w:color w:val="4472C4" w:themeColor="accent1"/>
            </w:rPr>
          </w:pPr>
          <w:r>
            <w:rPr>
              <w:noProof/>
              <w:color w:val="4472C4" w:themeColor="accent1"/>
            </w:rPr>
            <w:drawing>
              <wp:inline distT="0" distB="0" distL="0" distR="0" wp14:anchorId="31323F23" wp14:editId="6FACE20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40"/>
            </w:rPr>
            <w:alias w:val="Title"/>
            <w:tag w:val=""/>
            <w:id w:val="1735040861"/>
            <w:placeholder>
              <w:docPart w:val="1B5391CA73B04684A9C34938CF51B87C"/>
            </w:placeholder>
            <w:dataBinding w:prefixMappings="xmlns:ns0='http://purl.org/dc/elements/1.1/' xmlns:ns1='http://schemas.openxmlformats.org/package/2006/metadata/core-properties' " w:xpath="/ns1:coreProperties[1]/ns0:title[1]" w:storeItemID="{6C3C8BC8-F283-45AE-878A-BAB7291924A1}"/>
            <w:text/>
          </w:sdtPr>
          <w:sdtEndPr/>
          <w:sdtContent>
            <w:p w14:paraId="18301166" w14:textId="1ED1E1BA" w:rsidR="00F51585" w:rsidRDefault="00F5158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51585">
                <w:rPr>
                  <w:rFonts w:asciiTheme="majorHAnsi" w:eastAsiaTheme="majorEastAsia" w:hAnsiTheme="majorHAnsi" w:cstheme="majorBidi"/>
                  <w:caps/>
                  <w:color w:val="4472C4" w:themeColor="accent1"/>
                  <w:sz w:val="40"/>
                  <w:szCs w:val="40"/>
                </w:rPr>
                <w:t>Effective team working &amp; communication bmsw4002</w:t>
              </w:r>
            </w:p>
          </w:sdtContent>
        </w:sdt>
        <w:sdt>
          <w:sdtPr>
            <w:rPr>
              <w:color w:val="4472C4" w:themeColor="accent1"/>
              <w:sz w:val="28"/>
              <w:szCs w:val="28"/>
            </w:rPr>
            <w:alias w:val="Subtitle"/>
            <w:tag w:val=""/>
            <w:id w:val="328029620"/>
            <w:placeholder>
              <w:docPart w:val="858E8D26B2A24E9BAFF3EF169993C8CB"/>
            </w:placeholder>
            <w:dataBinding w:prefixMappings="xmlns:ns0='http://purl.org/dc/elements/1.1/' xmlns:ns1='http://schemas.openxmlformats.org/package/2006/metadata/core-properties' " w:xpath="/ns1:coreProperties[1]/ns0:subject[1]" w:storeItemID="{6C3C8BC8-F283-45AE-878A-BAB7291924A1}"/>
            <w:text/>
          </w:sdtPr>
          <w:sdtEndPr/>
          <w:sdtContent>
            <w:p w14:paraId="07183DC4" w14:textId="7386F299" w:rsidR="00F51585" w:rsidRDefault="00F51585">
              <w:pPr>
                <w:pStyle w:val="NoSpacing"/>
                <w:jc w:val="center"/>
                <w:rPr>
                  <w:color w:val="4472C4" w:themeColor="accent1"/>
                  <w:sz w:val="28"/>
                  <w:szCs w:val="28"/>
                </w:rPr>
              </w:pPr>
              <w:r>
                <w:rPr>
                  <w:color w:val="4472C4" w:themeColor="accent1"/>
                  <w:sz w:val="28"/>
                  <w:szCs w:val="28"/>
                </w:rPr>
                <w:t>Elizabeth Cuffie 1913507</w:t>
              </w:r>
            </w:p>
          </w:sdtContent>
        </w:sdt>
        <w:p w14:paraId="48063529" w14:textId="77777777" w:rsidR="00F51585" w:rsidRDefault="00F5158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67145B" wp14:editId="4B84D8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6T00:00:00Z">
                                    <w:dateFormat w:val="MMMM d, yyyy"/>
                                    <w:lid w:val="en-US"/>
                                    <w:storeMappedDataAs w:val="dateTime"/>
                                    <w:calendar w:val="gregorian"/>
                                  </w:date>
                                </w:sdtPr>
                                <w:sdtEndPr/>
                                <w:sdtContent>
                                  <w:p w14:paraId="3BEE9DC3" w14:textId="4774EEE0" w:rsidR="00F51585" w:rsidRDefault="00F51585">
                                    <w:pPr>
                                      <w:pStyle w:val="NoSpacing"/>
                                      <w:spacing w:after="40"/>
                                      <w:jc w:val="center"/>
                                      <w:rPr>
                                        <w:caps/>
                                        <w:color w:val="4472C4" w:themeColor="accent1"/>
                                        <w:sz w:val="28"/>
                                        <w:szCs w:val="28"/>
                                      </w:rPr>
                                    </w:pPr>
                                    <w:r>
                                      <w:rPr>
                                        <w:caps/>
                                        <w:color w:val="4472C4" w:themeColor="accent1"/>
                                        <w:sz w:val="28"/>
                                        <w:szCs w:val="28"/>
                                      </w:rPr>
                                      <w:t>August 26, 2020</w:t>
                                    </w:r>
                                  </w:p>
                                </w:sdtContent>
                              </w:sdt>
                              <w:p w14:paraId="4C2708B9" w14:textId="744F6612" w:rsidR="00F51585" w:rsidRPr="00F51585" w:rsidRDefault="0061058F">
                                <w:pPr>
                                  <w:pStyle w:val="NoSpacing"/>
                                  <w:jc w:val="center"/>
                                  <w:rPr>
                                    <w:color w:val="4472C4" w:themeColor="accent1"/>
                                    <w:sz w:val="36"/>
                                    <w:szCs w:val="36"/>
                                  </w:rPr>
                                </w:pPr>
                                <w:sdt>
                                  <w:sdtPr>
                                    <w:rPr>
                                      <w:rFonts w:asciiTheme="majorHAnsi" w:eastAsiaTheme="majorEastAsia" w:hAnsiTheme="majorHAnsi" w:cstheme="majorBidi"/>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51585" w:rsidRPr="00F51585">
                                      <w:rPr>
                                        <w:rFonts w:asciiTheme="majorHAnsi" w:eastAsiaTheme="majorEastAsia" w:hAnsiTheme="majorHAnsi" w:cstheme="majorBidi"/>
                                        <w:caps/>
                                        <w:color w:val="4472C4" w:themeColor="accent1"/>
                                        <w:sz w:val="36"/>
                                        <w:szCs w:val="36"/>
                                      </w:rPr>
                                      <w:t>EFFECTIVE TEAM WORKING &amp; COMMUNICATION</w:t>
                                    </w:r>
                                  </w:sdtContent>
                                </w:sdt>
                              </w:p>
                              <w:p w14:paraId="1086749B" w14:textId="772131AF" w:rsidR="00F51585" w:rsidRDefault="0061058F">
                                <w:pPr>
                                  <w:pStyle w:val="NoSpacing"/>
                                  <w:jc w:val="center"/>
                                  <w:rPr>
                                    <w:color w:val="4472C4" w:themeColor="accent1"/>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F51585" w:rsidRPr="00F51585">
                                      <w:rPr>
                                        <w:color w:val="4472C4" w:themeColor="accent1"/>
                                        <w:sz w:val="32"/>
                                        <w:szCs w:val="32"/>
                                      </w:rPr>
                                      <w:t>Dr Gulnar Ali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67145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6T00:00:00Z">
                              <w:dateFormat w:val="MMMM d, yyyy"/>
                              <w:lid w:val="en-US"/>
                              <w:storeMappedDataAs w:val="dateTime"/>
                              <w:calendar w:val="gregorian"/>
                            </w:date>
                          </w:sdtPr>
                          <w:sdtEndPr/>
                          <w:sdtContent>
                            <w:p w14:paraId="3BEE9DC3" w14:textId="4774EEE0" w:rsidR="00F51585" w:rsidRDefault="00F51585">
                              <w:pPr>
                                <w:pStyle w:val="NoSpacing"/>
                                <w:spacing w:after="40"/>
                                <w:jc w:val="center"/>
                                <w:rPr>
                                  <w:caps/>
                                  <w:color w:val="4472C4" w:themeColor="accent1"/>
                                  <w:sz w:val="28"/>
                                  <w:szCs w:val="28"/>
                                </w:rPr>
                              </w:pPr>
                              <w:r>
                                <w:rPr>
                                  <w:caps/>
                                  <w:color w:val="4472C4" w:themeColor="accent1"/>
                                  <w:sz w:val="28"/>
                                  <w:szCs w:val="28"/>
                                </w:rPr>
                                <w:t>August 26, 2020</w:t>
                              </w:r>
                            </w:p>
                          </w:sdtContent>
                        </w:sdt>
                        <w:p w14:paraId="4C2708B9" w14:textId="744F6612" w:rsidR="00F51585" w:rsidRPr="00F51585" w:rsidRDefault="0061058F">
                          <w:pPr>
                            <w:pStyle w:val="NoSpacing"/>
                            <w:jc w:val="center"/>
                            <w:rPr>
                              <w:color w:val="4472C4" w:themeColor="accent1"/>
                              <w:sz w:val="36"/>
                              <w:szCs w:val="36"/>
                            </w:rPr>
                          </w:pPr>
                          <w:sdt>
                            <w:sdtPr>
                              <w:rPr>
                                <w:rFonts w:asciiTheme="majorHAnsi" w:eastAsiaTheme="majorEastAsia" w:hAnsiTheme="majorHAnsi" w:cstheme="majorBidi"/>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51585" w:rsidRPr="00F51585">
                                <w:rPr>
                                  <w:rFonts w:asciiTheme="majorHAnsi" w:eastAsiaTheme="majorEastAsia" w:hAnsiTheme="majorHAnsi" w:cstheme="majorBidi"/>
                                  <w:caps/>
                                  <w:color w:val="4472C4" w:themeColor="accent1"/>
                                  <w:sz w:val="36"/>
                                  <w:szCs w:val="36"/>
                                </w:rPr>
                                <w:t>EFFECTIVE TEAM WORKING &amp; COMMUNICATION</w:t>
                              </w:r>
                            </w:sdtContent>
                          </w:sdt>
                        </w:p>
                        <w:p w14:paraId="1086749B" w14:textId="772131AF" w:rsidR="00F51585" w:rsidRDefault="0061058F">
                          <w:pPr>
                            <w:pStyle w:val="NoSpacing"/>
                            <w:jc w:val="center"/>
                            <w:rPr>
                              <w:color w:val="4472C4" w:themeColor="accent1"/>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F51585" w:rsidRPr="00F51585">
                                <w:rPr>
                                  <w:color w:val="4472C4" w:themeColor="accent1"/>
                                  <w:sz w:val="32"/>
                                  <w:szCs w:val="32"/>
                                </w:rPr>
                                <w:t>Dr Gulnar Ali</w:t>
                              </w:r>
                            </w:sdtContent>
                          </w:sdt>
                        </w:p>
                      </w:txbxContent>
                    </v:textbox>
                    <w10:wrap anchorx="margin" anchory="page"/>
                  </v:shape>
                </w:pict>
              </mc:Fallback>
            </mc:AlternateContent>
          </w:r>
          <w:r>
            <w:rPr>
              <w:noProof/>
              <w:color w:val="4472C4" w:themeColor="accent1"/>
            </w:rPr>
            <w:drawing>
              <wp:inline distT="0" distB="0" distL="0" distR="0" wp14:anchorId="427B201A" wp14:editId="088B58B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20DE3E" w14:textId="2D9472B9" w:rsidR="00F51585" w:rsidRDefault="00F51585">
          <w:r>
            <w:br w:type="page"/>
          </w:r>
        </w:p>
      </w:sdtContent>
    </w:sdt>
    <w:p w14:paraId="22B711E2" w14:textId="77777777" w:rsidR="00962517" w:rsidRPr="00617408" w:rsidRDefault="00962517" w:rsidP="00962517">
      <w:pPr>
        <w:jc w:val="both"/>
        <w:rPr>
          <w:b/>
          <w:bCs/>
        </w:rPr>
      </w:pPr>
      <w:r w:rsidRPr="00617408">
        <w:rPr>
          <w:b/>
          <w:bCs/>
        </w:rPr>
        <w:lastRenderedPageBreak/>
        <w:t>Table of Content</w:t>
      </w:r>
      <w:r>
        <w:rPr>
          <w:b/>
          <w:bCs/>
        </w:rPr>
        <w:tab/>
      </w:r>
      <w:r>
        <w:rPr>
          <w:b/>
          <w:bCs/>
        </w:rPr>
        <w:tab/>
      </w:r>
      <w:r>
        <w:rPr>
          <w:b/>
          <w:bCs/>
        </w:rPr>
        <w:tab/>
      </w:r>
      <w:r>
        <w:rPr>
          <w:b/>
          <w:bCs/>
        </w:rPr>
        <w:tab/>
      </w:r>
      <w:r>
        <w:rPr>
          <w:b/>
          <w:bCs/>
        </w:rPr>
        <w:tab/>
      </w:r>
      <w:r>
        <w:rPr>
          <w:b/>
          <w:bCs/>
        </w:rPr>
        <w:tab/>
      </w:r>
      <w:r>
        <w:rPr>
          <w:b/>
          <w:bCs/>
        </w:rPr>
        <w:tab/>
        <w:t xml:space="preserve">    page no.</w:t>
      </w:r>
    </w:p>
    <w:p w14:paraId="6435BE47" w14:textId="77777777" w:rsidR="00962517" w:rsidRDefault="00962517" w:rsidP="00962517">
      <w:pPr>
        <w:jc w:val="both"/>
      </w:pPr>
      <w:r>
        <w:t>Introduction</w:t>
      </w:r>
      <w:r>
        <w:tab/>
      </w:r>
      <w:r>
        <w:tab/>
      </w:r>
      <w:r>
        <w:tab/>
      </w:r>
      <w:r>
        <w:tab/>
      </w:r>
      <w:r>
        <w:tab/>
      </w:r>
      <w:r>
        <w:tab/>
      </w:r>
      <w:r>
        <w:tab/>
      </w:r>
      <w:r>
        <w:tab/>
        <w:t xml:space="preserve">        2</w:t>
      </w:r>
      <w:r>
        <w:tab/>
      </w:r>
      <w:r>
        <w:tab/>
      </w:r>
      <w:r>
        <w:tab/>
      </w:r>
    </w:p>
    <w:p w14:paraId="7CD185F4" w14:textId="1E760522" w:rsidR="00962517" w:rsidRDefault="00962517" w:rsidP="00962517">
      <w:pPr>
        <w:jc w:val="both"/>
      </w:pPr>
      <w:r>
        <w:t>Literature</w:t>
      </w:r>
      <w:r w:rsidR="00F62784">
        <w:tab/>
      </w:r>
      <w:r w:rsidR="00F62784">
        <w:tab/>
      </w:r>
      <w:r w:rsidR="00F62784">
        <w:tab/>
      </w:r>
      <w:r w:rsidR="00F62784">
        <w:tab/>
      </w:r>
      <w:r w:rsidR="00F62784">
        <w:tab/>
      </w:r>
      <w:r>
        <w:t xml:space="preserve"> </w:t>
      </w:r>
      <w:r>
        <w:tab/>
      </w:r>
      <w:r>
        <w:tab/>
      </w:r>
      <w:r>
        <w:tab/>
        <w:t xml:space="preserve">        3</w:t>
      </w:r>
    </w:p>
    <w:p w14:paraId="29C8345C" w14:textId="739C96E6" w:rsidR="00962517" w:rsidRDefault="00962517" w:rsidP="00962517">
      <w:pPr>
        <w:jc w:val="both"/>
      </w:pPr>
      <w:r>
        <w:t>Summary</w:t>
      </w:r>
      <w:r>
        <w:tab/>
      </w:r>
      <w:r>
        <w:tab/>
      </w:r>
      <w:r>
        <w:tab/>
      </w:r>
      <w:r>
        <w:tab/>
      </w:r>
      <w:r>
        <w:tab/>
      </w:r>
      <w:r>
        <w:tab/>
      </w:r>
      <w:r>
        <w:tab/>
      </w:r>
      <w:r w:rsidR="00764D9E">
        <w:t xml:space="preserve"> </w:t>
      </w:r>
      <w:r w:rsidR="00764D9E">
        <w:tab/>
        <w:t xml:space="preserve">  </w:t>
      </w:r>
      <w:r>
        <w:t xml:space="preserve">      6</w:t>
      </w:r>
    </w:p>
    <w:p w14:paraId="008D7F19" w14:textId="5955E6FF" w:rsidR="00962517" w:rsidRDefault="00962517" w:rsidP="00962517">
      <w:pPr>
        <w:jc w:val="both"/>
      </w:pPr>
      <w:r>
        <w:t>References</w:t>
      </w:r>
      <w:r>
        <w:tab/>
      </w:r>
      <w:r>
        <w:tab/>
      </w:r>
      <w:r>
        <w:tab/>
      </w:r>
      <w:r>
        <w:tab/>
      </w:r>
      <w:r>
        <w:tab/>
      </w:r>
      <w:r>
        <w:tab/>
      </w:r>
      <w:r>
        <w:tab/>
      </w:r>
      <w:r>
        <w:tab/>
      </w:r>
      <w:r w:rsidR="00764D9E">
        <w:t xml:space="preserve"> </w:t>
      </w:r>
      <w:r>
        <w:t xml:space="preserve">      7</w:t>
      </w:r>
    </w:p>
    <w:p w14:paraId="4F51951C" w14:textId="3A56FF7A" w:rsidR="00962517" w:rsidRDefault="00962517" w:rsidP="00962517">
      <w:pPr>
        <w:jc w:val="both"/>
      </w:pPr>
      <w:r>
        <w:t>Appendix</w:t>
      </w:r>
      <w:r>
        <w:tab/>
      </w:r>
      <w:r>
        <w:tab/>
      </w:r>
      <w:r>
        <w:tab/>
      </w:r>
      <w:r>
        <w:tab/>
      </w:r>
      <w:r>
        <w:tab/>
      </w:r>
      <w:r>
        <w:tab/>
      </w:r>
      <w:r>
        <w:tab/>
      </w:r>
      <w:r>
        <w:tab/>
      </w:r>
      <w:r w:rsidR="00764D9E">
        <w:t xml:space="preserve">  </w:t>
      </w:r>
      <w:r>
        <w:t xml:space="preserve">     8</w:t>
      </w:r>
    </w:p>
    <w:p w14:paraId="07D22167" w14:textId="77777777" w:rsidR="00962517" w:rsidRDefault="00962517" w:rsidP="00962517">
      <w:pPr>
        <w:jc w:val="both"/>
      </w:pPr>
    </w:p>
    <w:p w14:paraId="23581D46" w14:textId="77777777" w:rsidR="00962517" w:rsidRDefault="00962517" w:rsidP="00962517">
      <w:pPr>
        <w:jc w:val="both"/>
      </w:pPr>
    </w:p>
    <w:p w14:paraId="72661136" w14:textId="50AF4006" w:rsidR="00F51585" w:rsidRPr="00EB154D" w:rsidRDefault="00F51585" w:rsidP="00EB154D">
      <w:pPr>
        <w:jc w:val="both"/>
        <w:rPr>
          <w:rFonts w:cstheme="minorHAnsi"/>
        </w:rPr>
      </w:pPr>
    </w:p>
    <w:p w14:paraId="6E38064F" w14:textId="7657069F" w:rsidR="00F51585" w:rsidRPr="00EB154D" w:rsidRDefault="00F51585" w:rsidP="00EB154D">
      <w:pPr>
        <w:jc w:val="both"/>
        <w:rPr>
          <w:rFonts w:cstheme="minorHAnsi"/>
        </w:rPr>
      </w:pPr>
    </w:p>
    <w:p w14:paraId="03A600C5" w14:textId="1278348D" w:rsidR="00F51585" w:rsidRPr="00EB154D" w:rsidRDefault="00F51585" w:rsidP="00EB154D">
      <w:pPr>
        <w:jc w:val="both"/>
        <w:rPr>
          <w:rFonts w:cstheme="minorHAnsi"/>
        </w:rPr>
      </w:pPr>
    </w:p>
    <w:p w14:paraId="2884B46E" w14:textId="060AA413" w:rsidR="00F51585" w:rsidRPr="00EB154D" w:rsidRDefault="00F51585" w:rsidP="00EB154D">
      <w:pPr>
        <w:jc w:val="both"/>
        <w:rPr>
          <w:rFonts w:cstheme="minorHAnsi"/>
        </w:rPr>
      </w:pPr>
    </w:p>
    <w:p w14:paraId="614524A6" w14:textId="349BD38A" w:rsidR="00F51585" w:rsidRPr="00EB154D" w:rsidRDefault="00F51585" w:rsidP="00EB154D">
      <w:pPr>
        <w:jc w:val="both"/>
        <w:rPr>
          <w:rFonts w:cstheme="minorHAnsi"/>
        </w:rPr>
      </w:pPr>
    </w:p>
    <w:p w14:paraId="590F29CD" w14:textId="35C3810E" w:rsidR="00F51585" w:rsidRPr="00EB154D" w:rsidRDefault="00F51585" w:rsidP="00EB154D">
      <w:pPr>
        <w:jc w:val="both"/>
        <w:rPr>
          <w:rFonts w:cstheme="minorHAnsi"/>
        </w:rPr>
      </w:pPr>
    </w:p>
    <w:p w14:paraId="283AB8EC" w14:textId="6FD51078" w:rsidR="00F51585" w:rsidRPr="00EB154D" w:rsidRDefault="00F51585" w:rsidP="00EB154D">
      <w:pPr>
        <w:jc w:val="both"/>
        <w:rPr>
          <w:rFonts w:cstheme="minorHAnsi"/>
        </w:rPr>
      </w:pPr>
    </w:p>
    <w:p w14:paraId="5BE5CA85" w14:textId="19974522" w:rsidR="00F51585" w:rsidRPr="00EB154D" w:rsidRDefault="00F51585" w:rsidP="00EB154D">
      <w:pPr>
        <w:jc w:val="both"/>
        <w:rPr>
          <w:rFonts w:cstheme="minorHAnsi"/>
        </w:rPr>
      </w:pPr>
    </w:p>
    <w:p w14:paraId="5B43E3A5" w14:textId="568116EB" w:rsidR="00F51585" w:rsidRPr="00EB154D" w:rsidRDefault="00F51585" w:rsidP="00EB154D">
      <w:pPr>
        <w:jc w:val="both"/>
        <w:rPr>
          <w:rFonts w:cstheme="minorHAnsi"/>
        </w:rPr>
      </w:pPr>
    </w:p>
    <w:p w14:paraId="31591761" w14:textId="41E2AE31" w:rsidR="00F51585" w:rsidRPr="00EB154D" w:rsidRDefault="00F51585" w:rsidP="00EB154D">
      <w:pPr>
        <w:jc w:val="both"/>
        <w:rPr>
          <w:rFonts w:cstheme="minorHAnsi"/>
        </w:rPr>
      </w:pPr>
    </w:p>
    <w:p w14:paraId="3041725B" w14:textId="59CCDDC1" w:rsidR="00F51585" w:rsidRPr="00EB154D" w:rsidRDefault="00F51585" w:rsidP="00EB154D">
      <w:pPr>
        <w:jc w:val="both"/>
        <w:rPr>
          <w:rFonts w:cstheme="minorHAnsi"/>
        </w:rPr>
      </w:pPr>
    </w:p>
    <w:p w14:paraId="23642702" w14:textId="54392ECC" w:rsidR="00F51585" w:rsidRPr="00EB154D" w:rsidRDefault="00F51585" w:rsidP="00EB154D">
      <w:pPr>
        <w:jc w:val="both"/>
        <w:rPr>
          <w:rFonts w:cstheme="minorHAnsi"/>
        </w:rPr>
      </w:pPr>
    </w:p>
    <w:p w14:paraId="30C5355B" w14:textId="189CB775" w:rsidR="00F51585" w:rsidRPr="00EB154D" w:rsidRDefault="00F51585" w:rsidP="00EB154D">
      <w:pPr>
        <w:jc w:val="both"/>
        <w:rPr>
          <w:rFonts w:cstheme="minorHAnsi"/>
        </w:rPr>
      </w:pPr>
    </w:p>
    <w:p w14:paraId="4F36BD59" w14:textId="020AE1DE" w:rsidR="00F51585" w:rsidRPr="00EB154D" w:rsidRDefault="00F51585" w:rsidP="00EB154D">
      <w:pPr>
        <w:jc w:val="both"/>
        <w:rPr>
          <w:rFonts w:cstheme="minorHAnsi"/>
        </w:rPr>
      </w:pPr>
    </w:p>
    <w:p w14:paraId="7687AFA7" w14:textId="4E6A87BD" w:rsidR="00F51585" w:rsidRPr="00EB154D" w:rsidRDefault="00F51585" w:rsidP="00EB154D">
      <w:pPr>
        <w:jc w:val="both"/>
        <w:rPr>
          <w:rFonts w:cstheme="minorHAnsi"/>
        </w:rPr>
      </w:pPr>
    </w:p>
    <w:p w14:paraId="67E647FB" w14:textId="08645EB9" w:rsidR="00F51585" w:rsidRPr="00EB154D" w:rsidRDefault="00F51585" w:rsidP="00EB154D">
      <w:pPr>
        <w:jc w:val="both"/>
        <w:rPr>
          <w:rFonts w:cstheme="minorHAnsi"/>
        </w:rPr>
      </w:pPr>
    </w:p>
    <w:p w14:paraId="0D92A053" w14:textId="4D1D3DB5" w:rsidR="00F51585" w:rsidRPr="00EB154D" w:rsidRDefault="00F51585" w:rsidP="00EB154D">
      <w:pPr>
        <w:jc w:val="both"/>
        <w:rPr>
          <w:rFonts w:cstheme="minorHAnsi"/>
        </w:rPr>
      </w:pPr>
    </w:p>
    <w:p w14:paraId="75D53360" w14:textId="0F20D5ED" w:rsidR="00F51585" w:rsidRPr="00EB154D" w:rsidRDefault="00F51585" w:rsidP="00EB154D">
      <w:pPr>
        <w:jc w:val="both"/>
        <w:rPr>
          <w:rFonts w:cstheme="minorHAnsi"/>
        </w:rPr>
      </w:pPr>
    </w:p>
    <w:p w14:paraId="79BB95DF" w14:textId="2C7195BB" w:rsidR="00F51585" w:rsidRPr="00EB154D" w:rsidRDefault="00F51585" w:rsidP="00EB154D">
      <w:pPr>
        <w:jc w:val="both"/>
        <w:rPr>
          <w:rFonts w:cstheme="minorHAnsi"/>
        </w:rPr>
      </w:pPr>
    </w:p>
    <w:p w14:paraId="1C89FB61" w14:textId="747D86E9" w:rsidR="00F51585" w:rsidRPr="00EB154D" w:rsidRDefault="00F51585" w:rsidP="00EB154D">
      <w:pPr>
        <w:jc w:val="both"/>
        <w:rPr>
          <w:rFonts w:cstheme="minorHAnsi"/>
        </w:rPr>
      </w:pPr>
    </w:p>
    <w:p w14:paraId="0EAD8E36" w14:textId="333560F2" w:rsidR="00F51585" w:rsidRPr="00EB154D" w:rsidRDefault="00F51585" w:rsidP="00EB154D">
      <w:pPr>
        <w:jc w:val="both"/>
        <w:rPr>
          <w:rFonts w:cstheme="minorHAnsi"/>
        </w:rPr>
      </w:pPr>
    </w:p>
    <w:p w14:paraId="21D4E7A7" w14:textId="7FC7ACEF" w:rsidR="00F51585" w:rsidRPr="00EB154D" w:rsidRDefault="00F51585" w:rsidP="00EB154D">
      <w:pPr>
        <w:jc w:val="both"/>
        <w:rPr>
          <w:rFonts w:cstheme="minorHAnsi"/>
        </w:rPr>
      </w:pPr>
    </w:p>
    <w:p w14:paraId="2A4240AA" w14:textId="4AB78CB4" w:rsidR="00F51585" w:rsidRPr="00EB154D" w:rsidRDefault="00F51585" w:rsidP="00EB154D">
      <w:pPr>
        <w:jc w:val="both"/>
        <w:rPr>
          <w:rFonts w:cstheme="minorHAnsi"/>
        </w:rPr>
      </w:pPr>
    </w:p>
    <w:p w14:paraId="7E9DB226" w14:textId="02C85711" w:rsidR="00F51585" w:rsidRPr="00EB154D" w:rsidRDefault="00F51585" w:rsidP="00EB154D">
      <w:pPr>
        <w:jc w:val="both"/>
        <w:rPr>
          <w:rFonts w:cstheme="minorHAnsi"/>
        </w:rPr>
      </w:pPr>
    </w:p>
    <w:p w14:paraId="5AC0D302" w14:textId="326BD789" w:rsidR="00F51585" w:rsidRPr="00EB154D" w:rsidRDefault="00F51585" w:rsidP="00EB154D">
      <w:pPr>
        <w:jc w:val="both"/>
        <w:rPr>
          <w:rFonts w:cstheme="minorHAnsi"/>
        </w:rPr>
      </w:pPr>
    </w:p>
    <w:p w14:paraId="6E386B26" w14:textId="05737C7B" w:rsidR="00F51585" w:rsidRPr="00EB154D" w:rsidRDefault="00F51585" w:rsidP="00EB154D">
      <w:pPr>
        <w:jc w:val="both"/>
        <w:rPr>
          <w:rFonts w:cstheme="minorHAnsi"/>
        </w:rPr>
      </w:pPr>
    </w:p>
    <w:p w14:paraId="3A7B2EE9" w14:textId="22C36B46" w:rsidR="00F51585" w:rsidRPr="00EB154D" w:rsidRDefault="00F51585" w:rsidP="00EB154D">
      <w:pPr>
        <w:jc w:val="both"/>
        <w:rPr>
          <w:rFonts w:cstheme="minorHAnsi"/>
        </w:rPr>
      </w:pPr>
    </w:p>
    <w:p w14:paraId="3DF732F9" w14:textId="4F6B4C6E" w:rsidR="00F51585" w:rsidRPr="00EB154D" w:rsidRDefault="00F51585" w:rsidP="00EB154D">
      <w:pPr>
        <w:jc w:val="both"/>
        <w:rPr>
          <w:rFonts w:cstheme="minorHAnsi"/>
        </w:rPr>
      </w:pPr>
    </w:p>
    <w:p w14:paraId="625FE6DC" w14:textId="14286A07" w:rsidR="00F51585" w:rsidRPr="00EB154D" w:rsidRDefault="00F51585" w:rsidP="00EB154D">
      <w:pPr>
        <w:jc w:val="both"/>
        <w:rPr>
          <w:rFonts w:cstheme="minorHAnsi"/>
        </w:rPr>
      </w:pPr>
    </w:p>
    <w:p w14:paraId="61E0727E" w14:textId="7A9547DB" w:rsidR="00F51585" w:rsidRPr="00EB154D" w:rsidRDefault="00F51585" w:rsidP="00EB154D">
      <w:pPr>
        <w:jc w:val="both"/>
        <w:rPr>
          <w:rFonts w:cstheme="minorHAnsi"/>
        </w:rPr>
      </w:pPr>
    </w:p>
    <w:p w14:paraId="4BF2859C" w14:textId="2EFCB12E" w:rsidR="00F51585" w:rsidRPr="00EB154D" w:rsidRDefault="00CB34B6" w:rsidP="00EB154D">
      <w:pPr>
        <w:jc w:val="both"/>
        <w:rPr>
          <w:rFonts w:cstheme="minorHAnsi"/>
          <w:b/>
          <w:bCs/>
        </w:rPr>
      </w:pPr>
      <w:r w:rsidRPr="00EB154D">
        <w:rPr>
          <w:rFonts w:cstheme="minorHAnsi"/>
          <w:b/>
          <w:bCs/>
        </w:rPr>
        <w:t xml:space="preserve">CHAPTER 1 - </w:t>
      </w:r>
      <w:r w:rsidR="00F51585" w:rsidRPr="00EB154D">
        <w:rPr>
          <w:rFonts w:cstheme="minorHAnsi"/>
          <w:b/>
          <w:bCs/>
        </w:rPr>
        <w:t>INTRODUCTION</w:t>
      </w:r>
    </w:p>
    <w:p w14:paraId="4229715B" w14:textId="4608CD53" w:rsidR="00F51585" w:rsidRPr="00EB154D" w:rsidRDefault="00F51585" w:rsidP="00EB154D">
      <w:pPr>
        <w:jc w:val="both"/>
        <w:rPr>
          <w:rFonts w:eastAsia="Times New Roman" w:cstheme="minorHAnsi"/>
          <w:lang w:val="en-US" w:eastAsia="en-GB"/>
        </w:rPr>
      </w:pPr>
      <w:r w:rsidRPr="00EB154D">
        <w:rPr>
          <w:rFonts w:cstheme="minorHAnsi"/>
        </w:rPr>
        <w:t xml:space="preserve">This report aims to demonstrate my understanding of David Berlo’s </w:t>
      </w:r>
      <w:r w:rsidRPr="00EB154D">
        <w:rPr>
          <w:rFonts w:eastAsia="Times New Roman" w:cstheme="minorHAnsi"/>
          <w:lang w:val="en-US" w:eastAsia="en-GB"/>
        </w:rPr>
        <w:t>Sender-Message-Channel-Receiver (SMCR), Wilbur Schramm and the Shannon and Weaver model</w:t>
      </w:r>
      <w:r w:rsidR="00487A73" w:rsidRPr="00EB154D">
        <w:rPr>
          <w:rFonts w:eastAsia="Times New Roman" w:cstheme="minorHAnsi"/>
          <w:lang w:val="en-US" w:eastAsia="en-GB"/>
        </w:rPr>
        <w:t>s</w:t>
      </w:r>
      <w:r w:rsidRPr="00EB154D">
        <w:rPr>
          <w:rFonts w:eastAsia="Times New Roman" w:cstheme="minorHAnsi"/>
          <w:lang w:val="en-US" w:eastAsia="en-GB"/>
        </w:rPr>
        <w:t xml:space="preserve"> of communication</w:t>
      </w:r>
      <w:r w:rsidR="00487A73" w:rsidRPr="00EB154D">
        <w:rPr>
          <w:rFonts w:eastAsia="Times New Roman" w:cstheme="minorHAnsi"/>
          <w:lang w:val="en-US" w:eastAsia="en-GB"/>
        </w:rPr>
        <w:t xml:space="preserve"> and the communication skills discussed in class, referring to any case studies and examples in my workplace to show how these helped my understanding. The report will also make recommendations based on my findings from published literature.</w:t>
      </w:r>
    </w:p>
    <w:p w14:paraId="5AB9D340" w14:textId="395475DD" w:rsidR="00054FA3" w:rsidRPr="00EB154D" w:rsidRDefault="00054FA3" w:rsidP="00EB154D">
      <w:pPr>
        <w:jc w:val="both"/>
        <w:rPr>
          <w:rFonts w:eastAsia="Times New Roman" w:cstheme="minorHAnsi"/>
          <w:lang w:val="en-US" w:eastAsia="en-GB"/>
        </w:rPr>
      </w:pPr>
      <w:r w:rsidRPr="00EB154D">
        <w:rPr>
          <w:rFonts w:eastAsia="Times New Roman" w:cstheme="minorHAnsi"/>
          <w:lang w:val="en-US" w:eastAsia="en-GB"/>
        </w:rPr>
        <w:t xml:space="preserve">The rest of the report will follow the following structure: Chapter 2 </w:t>
      </w:r>
      <w:r w:rsidR="00CB34B6" w:rsidRPr="00EB154D">
        <w:rPr>
          <w:rFonts w:eastAsia="Times New Roman" w:cstheme="minorHAnsi"/>
          <w:lang w:val="en-US" w:eastAsia="en-GB"/>
        </w:rPr>
        <w:t>will be divided into four sub-section to demonstrate my understanding of the above models of communication and the skills discussed in class. In chapter 3, conclusions and recommendations are drawn from published literature. Chapter 4 will highlight all the references used in this report and in chapter 5 (appendix) a screenshot of class activities and or research notes will be presented.</w:t>
      </w:r>
    </w:p>
    <w:p w14:paraId="783A61AB" w14:textId="72C1DAC6" w:rsidR="00CB34B6" w:rsidRPr="00EB154D" w:rsidRDefault="00CB34B6" w:rsidP="00EB154D">
      <w:pPr>
        <w:jc w:val="both"/>
        <w:rPr>
          <w:rFonts w:eastAsia="Times New Roman" w:cstheme="minorHAnsi"/>
          <w:lang w:val="en-US" w:eastAsia="en-GB"/>
        </w:rPr>
      </w:pPr>
    </w:p>
    <w:p w14:paraId="11F2CF4D" w14:textId="2B0769B5" w:rsidR="00CB34B6" w:rsidRPr="00EB154D" w:rsidRDefault="00CB34B6" w:rsidP="00EB154D">
      <w:pPr>
        <w:jc w:val="both"/>
        <w:rPr>
          <w:rFonts w:eastAsia="Times New Roman" w:cstheme="minorHAnsi"/>
          <w:lang w:val="en-US" w:eastAsia="en-GB"/>
        </w:rPr>
      </w:pPr>
    </w:p>
    <w:p w14:paraId="566F0916" w14:textId="7CBC8401" w:rsidR="00CB34B6" w:rsidRPr="00EB154D" w:rsidRDefault="00CB34B6" w:rsidP="00EB154D">
      <w:pPr>
        <w:jc w:val="both"/>
        <w:rPr>
          <w:rFonts w:eastAsia="Times New Roman" w:cstheme="minorHAnsi"/>
          <w:lang w:val="en-US" w:eastAsia="en-GB"/>
        </w:rPr>
      </w:pPr>
    </w:p>
    <w:p w14:paraId="67211398" w14:textId="7AF9AA86" w:rsidR="00CB34B6" w:rsidRPr="00EB154D" w:rsidRDefault="00CB34B6" w:rsidP="00EB154D">
      <w:pPr>
        <w:jc w:val="both"/>
        <w:rPr>
          <w:rFonts w:eastAsia="Times New Roman" w:cstheme="minorHAnsi"/>
          <w:lang w:val="en-US" w:eastAsia="en-GB"/>
        </w:rPr>
      </w:pPr>
    </w:p>
    <w:p w14:paraId="570FBDA1" w14:textId="11EAB982" w:rsidR="00CB34B6" w:rsidRPr="00EB154D" w:rsidRDefault="00CB34B6" w:rsidP="00EB154D">
      <w:pPr>
        <w:jc w:val="both"/>
        <w:rPr>
          <w:rFonts w:eastAsia="Times New Roman" w:cstheme="minorHAnsi"/>
          <w:lang w:val="en-US" w:eastAsia="en-GB"/>
        </w:rPr>
      </w:pPr>
    </w:p>
    <w:p w14:paraId="74DB78E7" w14:textId="22BA3D77" w:rsidR="00CB34B6" w:rsidRPr="00EB154D" w:rsidRDefault="00CB34B6" w:rsidP="00EB154D">
      <w:pPr>
        <w:jc w:val="both"/>
        <w:rPr>
          <w:rFonts w:eastAsia="Times New Roman" w:cstheme="minorHAnsi"/>
          <w:lang w:val="en-US" w:eastAsia="en-GB"/>
        </w:rPr>
      </w:pPr>
    </w:p>
    <w:p w14:paraId="5DD4C855" w14:textId="4716575F" w:rsidR="00CB34B6" w:rsidRPr="00EB154D" w:rsidRDefault="00CB34B6" w:rsidP="00EB154D">
      <w:pPr>
        <w:jc w:val="both"/>
        <w:rPr>
          <w:rFonts w:eastAsia="Times New Roman" w:cstheme="minorHAnsi"/>
          <w:lang w:val="en-US" w:eastAsia="en-GB"/>
        </w:rPr>
      </w:pPr>
    </w:p>
    <w:p w14:paraId="3F229FF8" w14:textId="2E5FB95F" w:rsidR="00CB34B6" w:rsidRPr="00EB154D" w:rsidRDefault="00CB34B6" w:rsidP="00EB154D">
      <w:pPr>
        <w:jc w:val="both"/>
        <w:rPr>
          <w:rFonts w:eastAsia="Times New Roman" w:cstheme="minorHAnsi"/>
          <w:lang w:val="en-US" w:eastAsia="en-GB"/>
        </w:rPr>
      </w:pPr>
    </w:p>
    <w:p w14:paraId="295747E8" w14:textId="146E5352" w:rsidR="00CB34B6" w:rsidRPr="00EB154D" w:rsidRDefault="00CB34B6" w:rsidP="00EB154D">
      <w:pPr>
        <w:jc w:val="both"/>
        <w:rPr>
          <w:rFonts w:eastAsia="Times New Roman" w:cstheme="minorHAnsi"/>
          <w:lang w:val="en-US" w:eastAsia="en-GB"/>
        </w:rPr>
      </w:pPr>
    </w:p>
    <w:p w14:paraId="677F2191" w14:textId="13379B09" w:rsidR="00CB34B6" w:rsidRPr="00EB154D" w:rsidRDefault="00CB34B6" w:rsidP="00EB154D">
      <w:pPr>
        <w:jc w:val="both"/>
        <w:rPr>
          <w:rFonts w:eastAsia="Times New Roman" w:cstheme="minorHAnsi"/>
          <w:lang w:val="en-US" w:eastAsia="en-GB"/>
        </w:rPr>
      </w:pPr>
    </w:p>
    <w:p w14:paraId="57435633" w14:textId="4D4EC9A1" w:rsidR="00CB34B6" w:rsidRPr="00EB154D" w:rsidRDefault="00CB34B6" w:rsidP="00EB154D">
      <w:pPr>
        <w:jc w:val="both"/>
        <w:rPr>
          <w:rFonts w:eastAsia="Times New Roman" w:cstheme="minorHAnsi"/>
          <w:lang w:val="en-US" w:eastAsia="en-GB"/>
        </w:rPr>
      </w:pPr>
    </w:p>
    <w:p w14:paraId="6299FCEE" w14:textId="48890F53" w:rsidR="00CB34B6" w:rsidRPr="00EB154D" w:rsidRDefault="00CB34B6" w:rsidP="00EB154D">
      <w:pPr>
        <w:jc w:val="both"/>
        <w:rPr>
          <w:rFonts w:eastAsia="Times New Roman" w:cstheme="minorHAnsi"/>
          <w:lang w:val="en-US" w:eastAsia="en-GB"/>
        </w:rPr>
      </w:pPr>
    </w:p>
    <w:p w14:paraId="4D1DCD53" w14:textId="0B5AD1C1" w:rsidR="00CB34B6" w:rsidRPr="00EB154D" w:rsidRDefault="00CB34B6" w:rsidP="00EB154D">
      <w:pPr>
        <w:jc w:val="both"/>
        <w:rPr>
          <w:rFonts w:eastAsia="Times New Roman" w:cstheme="minorHAnsi"/>
          <w:lang w:val="en-US" w:eastAsia="en-GB"/>
        </w:rPr>
      </w:pPr>
    </w:p>
    <w:p w14:paraId="362DA278" w14:textId="0FBEA8C4" w:rsidR="00CB34B6" w:rsidRPr="00EB154D" w:rsidRDefault="00CB34B6" w:rsidP="00EB154D">
      <w:pPr>
        <w:jc w:val="both"/>
        <w:rPr>
          <w:rFonts w:eastAsia="Times New Roman" w:cstheme="minorHAnsi"/>
          <w:lang w:val="en-US" w:eastAsia="en-GB"/>
        </w:rPr>
      </w:pPr>
    </w:p>
    <w:p w14:paraId="205D3282" w14:textId="32676DC2" w:rsidR="00CB34B6" w:rsidRPr="00EB154D" w:rsidRDefault="00CB34B6" w:rsidP="00EB154D">
      <w:pPr>
        <w:jc w:val="both"/>
        <w:rPr>
          <w:rFonts w:eastAsia="Times New Roman" w:cstheme="minorHAnsi"/>
          <w:lang w:val="en-US" w:eastAsia="en-GB"/>
        </w:rPr>
      </w:pPr>
    </w:p>
    <w:p w14:paraId="44EA7EB9" w14:textId="730C517A" w:rsidR="00CB34B6" w:rsidRPr="00EB154D" w:rsidRDefault="00CB34B6" w:rsidP="00EB154D">
      <w:pPr>
        <w:jc w:val="both"/>
        <w:rPr>
          <w:rFonts w:eastAsia="Times New Roman" w:cstheme="minorHAnsi"/>
          <w:lang w:val="en-US" w:eastAsia="en-GB"/>
        </w:rPr>
      </w:pPr>
    </w:p>
    <w:p w14:paraId="3A9EA018" w14:textId="72708C69" w:rsidR="00CB34B6" w:rsidRPr="00EB154D" w:rsidRDefault="00CB34B6" w:rsidP="00EB154D">
      <w:pPr>
        <w:jc w:val="both"/>
        <w:rPr>
          <w:rFonts w:eastAsia="Times New Roman" w:cstheme="minorHAnsi"/>
          <w:lang w:val="en-US" w:eastAsia="en-GB"/>
        </w:rPr>
      </w:pPr>
    </w:p>
    <w:p w14:paraId="62C79439" w14:textId="1D8E471F" w:rsidR="00CB34B6" w:rsidRPr="00EB154D" w:rsidRDefault="00CB34B6" w:rsidP="00EB154D">
      <w:pPr>
        <w:jc w:val="both"/>
        <w:rPr>
          <w:rFonts w:eastAsia="Times New Roman" w:cstheme="minorHAnsi"/>
          <w:lang w:val="en-US" w:eastAsia="en-GB"/>
        </w:rPr>
      </w:pPr>
    </w:p>
    <w:p w14:paraId="764B1FC3" w14:textId="3B0E8230" w:rsidR="00CB34B6" w:rsidRPr="00EB154D" w:rsidRDefault="00CB34B6" w:rsidP="00EB154D">
      <w:pPr>
        <w:jc w:val="both"/>
        <w:rPr>
          <w:rFonts w:eastAsia="Times New Roman" w:cstheme="minorHAnsi"/>
          <w:lang w:val="en-US" w:eastAsia="en-GB"/>
        </w:rPr>
      </w:pPr>
    </w:p>
    <w:p w14:paraId="36A53924" w14:textId="7B8DDB6A" w:rsidR="00CB34B6" w:rsidRPr="00EB154D" w:rsidRDefault="00CB34B6" w:rsidP="00EB154D">
      <w:pPr>
        <w:jc w:val="both"/>
        <w:rPr>
          <w:rFonts w:eastAsia="Times New Roman" w:cstheme="minorHAnsi"/>
          <w:lang w:val="en-US" w:eastAsia="en-GB"/>
        </w:rPr>
      </w:pPr>
    </w:p>
    <w:p w14:paraId="0C275A56" w14:textId="5CC14D36" w:rsidR="00CB34B6" w:rsidRPr="00EB154D" w:rsidRDefault="00CB34B6" w:rsidP="00EB154D">
      <w:pPr>
        <w:jc w:val="both"/>
        <w:rPr>
          <w:rFonts w:eastAsia="Times New Roman" w:cstheme="minorHAnsi"/>
          <w:lang w:val="en-US" w:eastAsia="en-GB"/>
        </w:rPr>
      </w:pPr>
    </w:p>
    <w:p w14:paraId="7EBC04C1" w14:textId="0E0F4EC9" w:rsidR="00CB34B6" w:rsidRPr="00EB154D" w:rsidRDefault="00CB34B6" w:rsidP="00EB154D">
      <w:pPr>
        <w:jc w:val="both"/>
        <w:rPr>
          <w:rFonts w:eastAsia="Times New Roman" w:cstheme="minorHAnsi"/>
          <w:lang w:val="en-US" w:eastAsia="en-GB"/>
        </w:rPr>
      </w:pPr>
    </w:p>
    <w:p w14:paraId="0D894B42" w14:textId="6718DEEB" w:rsidR="00CB34B6" w:rsidRPr="00EB154D" w:rsidRDefault="00CB34B6" w:rsidP="00EB154D">
      <w:pPr>
        <w:jc w:val="both"/>
        <w:rPr>
          <w:rFonts w:eastAsia="Times New Roman" w:cstheme="minorHAnsi"/>
          <w:lang w:val="en-US" w:eastAsia="en-GB"/>
        </w:rPr>
      </w:pPr>
    </w:p>
    <w:p w14:paraId="402CC333" w14:textId="3E1C9348" w:rsidR="00CB34B6" w:rsidRPr="00EB154D" w:rsidRDefault="00CB34B6" w:rsidP="00EB154D">
      <w:pPr>
        <w:jc w:val="both"/>
        <w:rPr>
          <w:rFonts w:eastAsia="Times New Roman" w:cstheme="minorHAnsi"/>
          <w:b/>
          <w:bCs/>
          <w:lang w:val="en-US" w:eastAsia="en-GB"/>
        </w:rPr>
      </w:pPr>
      <w:r w:rsidRPr="00EB154D">
        <w:rPr>
          <w:rFonts w:eastAsia="Times New Roman" w:cstheme="minorHAnsi"/>
          <w:b/>
          <w:bCs/>
          <w:lang w:val="en-US" w:eastAsia="en-GB"/>
        </w:rPr>
        <w:t>CHAPTER 2 – LITERATURE</w:t>
      </w:r>
    </w:p>
    <w:p w14:paraId="7E899595" w14:textId="14097924" w:rsidR="00CB34B6" w:rsidRPr="00EB154D" w:rsidRDefault="00CB34B6" w:rsidP="00EB154D">
      <w:pPr>
        <w:jc w:val="both"/>
        <w:rPr>
          <w:rFonts w:cstheme="minorHAnsi"/>
        </w:rPr>
      </w:pPr>
      <w:r w:rsidRPr="00EB154D">
        <w:rPr>
          <w:rFonts w:eastAsia="Times New Roman" w:cstheme="minorHAnsi"/>
          <w:lang w:val="en-US" w:eastAsia="en-GB"/>
        </w:rPr>
        <w:t>Within academic and practice, there is no unified definition as to what communication is and what makes communication effective</w:t>
      </w:r>
      <w:r w:rsidR="00270BA9" w:rsidRPr="00EB154D">
        <w:rPr>
          <w:rFonts w:eastAsia="Times New Roman" w:cstheme="minorHAnsi"/>
          <w:lang w:val="en-US" w:eastAsia="en-GB"/>
        </w:rPr>
        <w:t xml:space="preserve"> hence you see many definitions within literature (</w:t>
      </w:r>
      <w:r w:rsidR="006B07C1" w:rsidRPr="00EB154D">
        <w:rPr>
          <w:rFonts w:eastAsia="Times New Roman" w:cstheme="minorHAnsi"/>
          <w:lang w:val="en-US" w:eastAsia="en-GB"/>
        </w:rPr>
        <w:t>Umuteme</w:t>
      </w:r>
      <w:r w:rsidR="00270BA9" w:rsidRPr="00EB154D">
        <w:rPr>
          <w:rFonts w:eastAsia="Times New Roman" w:cstheme="minorHAnsi"/>
          <w:lang w:val="en-US" w:eastAsia="en-GB"/>
        </w:rPr>
        <w:t>, 201</w:t>
      </w:r>
      <w:r w:rsidR="006B07C1" w:rsidRPr="00EB154D">
        <w:rPr>
          <w:rFonts w:eastAsia="Times New Roman" w:cstheme="minorHAnsi"/>
          <w:lang w:val="en-US" w:eastAsia="en-GB"/>
        </w:rPr>
        <w:t>7</w:t>
      </w:r>
      <w:r w:rsidR="00270BA9" w:rsidRPr="00EB154D">
        <w:rPr>
          <w:rFonts w:eastAsia="Times New Roman" w:cstheme="minorHAnsi"/>
          <w:lang w:val="en-US" w:eastAsia="en-GB"/>
        </w:rPr>
        <w:t>)</w:t>
      </w:r>
      <w:r w:rsidRPr="00EB154D">
        <w:rPr>
          <w:rFonts w:eastAsia="Times New Roman" w:cstheme="minorHAnsi"/>
          <w:lang w:val="en-US" w:eastAsia="en-GB"/>
        </w:rPr>
        <w:t xml:space="preserve">. </w:t>
      </w:r>
      <w:r w:rsidR="001E44A1" w:rsidRPr="00EB154D">
        <w:rPr>
          <w:rFonts w:eastAsia="Times New Roman" w:cstheme="minorHAnsi"/>
          <w:lang w:val="en-US" w:eastAsia="en-GB"/>
        </w:rPr>
        <w:t>Many</w:t>
      </w:r>
      <w:r w:rsidRPr="00EB154D">
        <w:rPr>
          <w:rFonts w:eastAsia="Times New Roman" w:cstheme="minorHAnsi"/>
          <w:lang w:val="en-US" w:eastAsia="en-GB"/>
        </w:rPr>
        <w:t xml:space="preserve"> reason</w:t>
      </w:r>
      <w:r w:rsidR="001E44A1" w:rsidRPr="00EB154D">
        <w:rPr>
          <w:rFonts w:eastAsia="Times New Roman" w:cstheme="minorHAnsi"/>
          <w:lang w:val="en-US" w:eastAsia="en-GB"/>
        </w:rPr>
        <w:t>s have been</w:t>
      </w:r>
      <w:r w:rsidRPr="00EB154D">
        <w:rPr>
          <w:rFonts w:eastAsia="Times New Roman" w:cstheme="minorHAnsi"/>
          <w:lang w:val="en-US" w:eastAsia="en-GB"/>
        </w:rPr>
        <w:t xml:space="preserve"> put forward for such disagreement</w:t>
      </w:r>
      <w:r w:rsidR="001E44A1" w:rsidRPr="00EB154D">
        <w:rPr>
          <w:rFonts w:eastAsia="Times New Roman" w:cstheme="minorHAnsi"/>
          <w:lang w:val="en-US" w:eastAsia="en-GB"/>
        </w:rPr>
        <w:t xml:space="preserve">s, for example </w:t>
      </w:r>
      <w:r w:rsidRPr="00EB154D">
        <w:rPr>
          <w:rFonts w:eastAsia="Times New Roman" w:cstheme="minorHAnsi"/>
          <w:lang w:val="en-US" w:eastAsia="en-GB"/>
        </w:rPr>
        <w:t xml:space="preserve"> </w:t>
      </w:r>
      <w:r w:rsidR="001E44A1" w:rsidRPr="00EB154D">
        <w:rPr>
          <w:rFonts w:cstheme="minorHAnsi"/>
        </w:rPr>
        <w:t>Cornett and Kuziemsky</w:t>
      </w:r>
      <w:r w:rsidR="001E44A1" w:rsidRPr="00EB154D">
        <w:rPr>
          <w:rFonts w:eastAsia="Times New Roman" w:cstheme="minorHAnsi"/>
          <w:lang w:val="en-US" w:eastAsia="en-GB"/>
        </w:rPr>
        <w:t xml:space="preserve"> (2018) argued that </w:t>
      </w:r>
      <w:r w:rsidR="00270BA9" w:rsidRPr="00EB154D">
        <w:rPr>
          <w:rFonts w:eastAsia="Times New Roman" w:cstheme="minorHAnsi"/>
          <w:lang w:val="en-US" w:eastAsia="en-GB"/>
        </w:rPr>
        <w:t xml:space="preserve">this </w:t>
      </w:r>
      <w:r w:rsidRPr="00EB154D">
        <w:rPr>
          <w:rFonts w:eastAsia="Times New Roman" w:cstheme="minorHAnsi"/>
          <w:lang w:val="en-US" w:eastAsia="en-GB"/>
        </w:rPr>
        <w:t xml:space="preserve">is </w:t>
      </w:r>
      <w:r w:rsidR="00270BA9" w:rsidRPr="00EB154D">
        <w:rPr>
          <w:rFonts w:eastAsia="Times New Roman" w:cstheme="minorHAnsi"/>
          <w:lang w:val="en-US" w:eastAsia="en-GB"/>
        </w:rPr>
        <w:t>due to</w:t>
      </w:r>
      <w:r w:rsidR="001E44A1" w:rsidRPr="00EB154D">
        <w:rPr>
          <w:rFonts w:eastAsia="Times New Roman" w:cstheme="minorHAnsi"/>
          <w:lang w:val="en-US" w:eastAsia="en-GB"/>
        </w:rPr>
        <w:t xml:space="preserve"> the different </w:t>
      </w:r>
      <w:r w:rsidR="00270BA9" w:rsidRPr="00EB154D">
        <w:rPr>
          <w:rFonts w:eastAsia="Times New Roman" w:cstheme="minorHAnsi"/>
          <w:lang w:val="en-US" w:eastAsia="en-GB"/>
        </w:rPr>
        <w:t>aspects</w:t>
      </w:r>
      <w:r w:rsidR="001E44A1" w:rsidRPr="00EB154D">
        <w:rPr>
          <w:rFonts w:eastAsia="Times New Roman" w:cstheme="minorHAnsi"/>
          <w:lang w:val="en-US" w:eastAsia="en-GB"/>
        </w:rPr>
        <w:t xml:space="preserve"> of communication</w:t>
      </w:r>
      <w:r w:rsidR="00270BA9" w:rsidRPr="00EB154D">
        <w:rPr>
          <w:rFonts w:eastAsia="Times New Roman" w:cstheme="minorHAnsi"/>
          <w:lang w:val="en-US" w:eastAsia="en-GB"/>
        </w:rPr>
        <w:t xml:space="preserve"> such as internal, external etc.</w:t>
      </w:r>
      <w:r w:rsidR="001E44A1" w:rsidRPr="00EB154D">
        <w:rPr>
          <w:rFonts w:eastAsia="Times New Roman" w:cstheme="minorHAnsi"/>
          <w:lang w:val="en-US" w:eastAsia="en-GB"/>
        </w:rPr>
        <w:t>,</w:t>
      </w:r>
      <w:r w:rsidR="00270BA9" w:rsidRPr="00EB154D">
        <w:rPr>
          <w:rFonts w:eastAsia="Times New Roman" w:cstheme="minorHAnsi"/>
          <w:lang w:val="en-US" w:eastAsia="en-GB"/>
        </w:rPr>
        <w:t xml:space="preserve"> </w:t>
      </w:r>
      <w:r w:rsidR="001E44A1" w:rsidRPr="00EB154D">
        <w:rPr>
          <w:rFonts w:eastAsia="Times New Roman" w:cstheme="minorHAnsi"/>
          <w:lang w:val="en-US" w:eastAsia="en-GB"/>
        </w:rPr>
        <w:t xml:space="preserve">whilst </w:t>
      </w:r>
      <w:r w:rsidR="001B7430">
        <w:rPr>
          <w:rFonts w:eastAsia="Times New Roman" w:cstheme="minorHAnsi"/>
          <w:lang w:val="en-US" w:eastAsia="en-GB"/>
        </w:rPr>
        <w:t>Hargie</w:t>
      </w:r>
      <w:r w:rsidR="001E44A1" w:rsidRPr="00EB154D">
        <w:rPr>
          <w:rFonts w:eastAsia="Times New Roman" w:cstheme="minorHAnsi"/>
          <w:lang w:val="en-US" w:eastAsia="en-GB"/>
        </w:rPr>
        <w:t xml:space="preserve"> (201</w:t>
      </w:r>
      <w:r w:rsidR="001B7430">
        <w:rPr>
          <w:rFonts w:eastAsia="Times New Roman" w:cstheme="minorHAnsi"/>
          <w:lang w:val="en-US" w:eastAsia="en-GB"/>
        </w:rPr>
        <w:t>7</w:t>
      </w:r>
      <w:r w:rsidR="001E44A1" w:rsidRPr="00EB154D">
        <w:rPr>
          <w:rFonts w:eastAsia="Times New Roman" w:cstheme="minorHAnsi"/>
          <w:lang w:val="en-US" w:eastAsia="en-GB"/>
        </w:rPr>
        <w:t xml:space="preserve">) noted that </w:t>
      </w:r>
      <w:r w:rsidRPr="00EB154D">
        <w:rPr>
          <w:rFonts w:eastAsia="Times New Roman" w:cstheme="minorHAnsi"/>
          <w:lang w:val="en-US" w:eastAsia="en-GB"/>
        </w:rPr>
        <w:t>communication is captured in many field</w:t>
      </w:r>
      <w:r w:rsidR="001E44A1" w:rsidRPr="00EB154D">
        <w:rPr>
          <w:rFonts w:eastAsia="Times New Roman" w:cstheme="minorHAnsi"/>
          <w:lang w:val="en-US" w:eastAsia="en-GB"/>
        </w:rPr>
        <w:t>s of study.</w:t>
      </w:r>
      <w:r w:rsidRPr="00EB154D">
        <w:rPr>
          <w:rFonts w:eastAsia="Times New Roman" w:cstheme="minorHAnsi"/>
          <w:lang w:val="en-US" w:eastAsia="en-GB"/>
        </w:rPr>
        <w:t xml:space="preserve"> </w:t>
      </w:r>
      <w:r w:rsidR="00270BA9" w:rsidRPr="00EB154D">
        <w:rPr>
          <w:rFonts w:eastAsia="Times New Roman" w:cstheme="minorHAnsi"/>
          <w:lang w:val="en-US" w:eastAsia="en-GB"/>
        </w:rPr>
        <w:t xml:space="preserve">However, </w:t>
      </w:r>
      <w:r w:rsidR="002449C2">
        <w:rPr>
          <w:rFonts w:cstheme="minorHAnsi"/>
        </w:rPr>
        <w:t>Maund</w:t>
      </w:r>
      <w:r w:rsidR="00270BA9" w:rsidRPr="00EB154D">
        <w:rPr>
          <w:rFonts w:cstheme="minorHAnsi"/>
        </w:rPr>
        <w:t>, (2017) explained that communication is the transfer of ones thinking, information, or ideas that results in the people understanding in the communication understanding each other.</w:t>
      </w:r>
    </w:p>
    <w:p w14:paraId="3C9E4DB7" w14:textId="77777777" w:rsidR="008E5130" w:rsidRPr="00EB154D" w:rsidRDefault="006B07C1" w:rsidP="00EB154D">
      <w:pPr>
        <w:jc w:val="both"/>
        <w:rPr>
          <w:rFonts w:eastAsia="Times New Roman" w:cstheme="minorHAnsi"/>
          <w:lang w:val="en-US" w:eastAsia="en-GB"/>
        </w:rPr>
      </w:pPr>
      <w:r w:rsidRPr="00EB154D">
        <w:rPr>
          <w:rFonts w:cstheme="minorHAnsi"/>
        </w:rPr>
        <w:t xml:space="preserve">To understand what makes communication effective, many studies such as </w:t>
      </w:r>
      <w:r w:rsidRPr="00EB154D">
        <w:rPr>
          <w:rFonts w:eastAsia="Times New Roman" w:cstheme="minorHAnsi"/>
          <w:lang w:val="en-US" w:eastAsia="en-GB"/>
        </w:rPr>
        <w:t xml:space="preserve">Umuteme (2017) </w:t>
      </w:r>
      <w:r w:rsidRPr="00EB154D">
        <w:rPr>
          <w:rFonts w:cstheme="minorHAnsi"/>
        </w:rPr>
        <w:t>have investigated how communication is sent and how communication is received</w:t>
      </w:r>
      <w:r w:rsidR="00746753" w:rsidRPr="00EB154D">
        <w:rPr>
          <w:rFonts w:cstheme="minorHAnsi"/>
        </w:rPr>
        <w:t xml:space="preserve">. It is observed from literature that the earlier studies focused on how communication is sent or transmitted. One of such studies is the one by </w:t>
      </w:r>
      <w:r w:rsidR="00746753" w:rsidRPr="00EB154D">
        <w:rPr>
          <w:rFonts w:eastAsia="Times New Roman" w:cstheme="minorHAnsi"/>
          <w:lang w:val="en-US" w:eastAsia="en-GB"/>
        </w:rPr>
        <w:t>Shannon and Weaver</w:t>
      </w:r>
      <w:r w:rsidR="00B82860" w:rsidRPr="00EB154D">
        <w:rPr>
          <w:rFonts w:eastAsia="Times New Roman" w:cstheme="minorHAnsi"/>
          <w:lang w:val="en-US" w:eastAsia="en-GB"/>
        </w:rPr>
        <w:t xml:space="preserve">. </w:t>
      </w:r>
    </w:p>
    <w:p w14:paraId="5D1CA024" w14:textId="514CC148" w:rsidR="008E5130" w:rsidRPr="00EB154D" w:rsidRDefault="008E5130" w:rsidP="00EB154D">
      <w:pPr>
        <w:jc w:val="both"/>
        <w:rPr>
          <w:rFonts w:eastAsia="Times New Roman" w:cstheme="minorHAnsi"/>
          <w:b/>
          <w:bCs/>
          <w:lang w:val="en-US" w:eastAsia="en-GB"/>
        </w:rPr>
      </w:pPr>
      <w:r w:rsidRPr="00EB154D">
        <w:rPr>
          <w:rFonts w:eastAsia="Times New Roman" w:cstheme="minorHAnsi"/>
          <w:b/>
          <w:bCs/>
          <w:lang w:val="en-US" w:eastAsia="en-GB"/>
        </w:rPr>
        <w:t>SHANNON AND WEAVER MODEL</w:t>
      </w:r>
    </w:p>
    <w:p w14:paraId="2EE3A126" w14:textId="3AE34FFC" w:rsidR="00DA7A21" w:rsidRPr="00EB154D" w:rsidRDefault="00B82860" w:rsidP="00EB154D">
      <w:pPr>
        <w:jc w:val="both"/>
        <w:rPr>
          <w:rFonts w:eastAsia="Times New Roman" w:cstheme="minorHAnsi"/>
          <w:lang w:val="en-US" w:eastAsia="en-GB"/>
        </w:rPr>
      </w:pPr>
      <w:r w:rsidRPr="00EB154D">
        <w:rPr>
          <w:rFonts w:eastAsia="Times New Roman" w:cstheme="minorHAnsi"/>
          <w:lang w:val="en-US" w:eastAsia="en-GB"/>
        </w:rPr>
        <w:t>Th</w:t>
      </w:r>
      <w:r w:rsidR="00F22BF2" w:rsidRPr="00EB154D">
        <w:rPr>
          <w:rFonts w:eastAsia="Times New Roman" w:cstheme="minorHAnsi"/>
          <w:lang w:val="en-US" w:eastAsia="en-GB"/>
        </w:rPr>
        <w:t>e</w:t>
      </w:r>
      <w:r w:rsidRPr="00EB154D">
        <w:rPr>
          <w:rFonts w:eastAsia="Times New Roman" w:cstheme="minorHAnsi"/>
          <w:lang w:val="en-US" w:eastAsia="en-GB"/>
        </w:rPr>
        <w:t xml:space="preserve"> study</w:t>
      </w:r>
      <w:r w:rsidR="00F22BF2" w:rsidRPr="00EB154D">
        <w:rPr>
          <w:rFonts w:eastAsia="Times New Roman" w:cstheme="minorHAnsi"/>
          <w:lang w:val="en-US" w:eastAsia="en-GB"/>
        </w:rPr>
        <w:t xml:space="preserve"> by Shannon and Weaver model</w:t>
      </w:r>
      <w:r w:rsidRPr="00EB154D">
        <w:rPr>
          <w:rFonts w:eastAsia="Times New Roman" w:cstheme="minorHAnsi"/>
          <w:lang w:val="en-US" w:eastAsia="en-GB"/>
        </w:rPr>
        <w:t xml:space="preserve"> introduced what is known today as the Shannon and Weaver model of communication. </w:t>
      </w:r>
      <w:r w:rsidR="00E93E49" w:rsidRPr="00EB154D">
        <w:rPr>
          <w:rFonts w:eastAsia="Times New Roman" w:cstheme="minorHAnsi"/>
          <w:lang w:val="en-US" w:eastAsia="en-GB"/>
        </w:rPr>
        <w:t xml:space="preserve">According to </w:t>
      </w:r>
      <w:r w:rsidR="00FD575D">
        <w:rPr>
          <w:rFonts w:eastAsia="Times New Roman" w:cstheme="minorHAnsi"/>
          <w:lang w:val="en-US" w:eastAsia="en-GB"/>
        </w:rPr>
        <w:t>Thompson</w:t>
      </w:r>
      <w:r w:rsidR="00E93E49" w:rsidRPr="00EB154D">
        <w:rPr>
          <w:rFonts w:eastAsia="Times New Roman" w:cstheme="minorHAnsi"/>
          <w:lang w:val="en-US" w:eastAsia="en-GB"/>
        </w:rPr>
        <w:t xml:space="preserve"> (2018) the</w:t>
      </w:r>
      <w:r w:rsidRPr="00EB154D">
        <w:rPr>
          <w:rFonts w:eastAsia="Times New Roman" w:cstheme="minorHAnsi"/>
          <w:lang w:val="en-US" w:eastAsia="en-GB"/>
        </w:rPr>
        <w:t xml:space="preserve"> model shows a structured path one-way</w:t>
      </w:r>
      <w:r w:rsidR="00DE0A76" w:rsidRPr="00EB154D">
        <w:rPr>
          <w:rFonts w:eastAsia="Times New Roman" w:cstheme="minorHAnsi"/>
          <w:lang w:val="en-US" w:eastAsia="en-GB"/>
        </w:rPr>
        <w:t>,</w:t>
      </w:r>
      <w:r w:rsidRPr="00EB154D">
        <w:rPr>
          <w:rFonts w:eastAsia="Times New Roman" w:cstheme="minorHAnsi"/>
          <w:lang w:val="en-US" w:eastAsia="en-GB"/>
        </w:rPr>
        <w:t xml:space="preserve"> </w:t>
      </w:r>
      <w:r w:rsidR="00DE0A76" w:rsidRPr="00EB154D">
        <w:rPr>
          <w:rFonts w:eastAsia="Times New Roman" w:cstheme="minorHAnsi"/>
          <w:lang w:val="en-US" w:eastAsia="en-GB"/>
        </w:rPr>
        <w:t>simplified process</w:t>
      </w:r>
      <w:r w:rsidRPr="00EB154D">
        <w:rPr>
          <w:rFonts w:eastAsia="Times New Roman" w:cstheme="minorHAnsi"/>
          <w:lang w:val="en-US" w:eastAsia="en-GB"/>
        </w:rPr>
        <w:t xml:space="preserve"> in which messages are sent</w:t>
      </w:r>
      <w:r w:rsidR="009165D0" w:rsidRPr="00EB154D">
        <w:rPr>
          <w:rFonts w:eastAsia="Times New Roman" w:cstheme="minorHAnsi"/>
          <w:lang w:val="en-US" w:eastAsia="en-GB"/>
        </w:rPr>
        <w:t xml:space="preserve"> i.e. the focus is on how accurately</w:t>
      </w:r>
      <w:r w:rsidR="006C6391" w:rsidRPr="00EB154D">
        <w:rPr>
          <w:rFonts w:eastAsia="Times New Roman" w:cstheme="minorHAnsi"/>
          <w:lang w:val="en-US" w:eastAsia="en-GB"/>
        </w:rPr>
        <w:t xml:space="preserve"> a message transmits its meaning</w:t>
      </w:r>
      <w:r w:rsidRPr="00EB154D">
        <w:rPr>
          <w:rFonts w:eastAsia="Times New Roman" w:cstheme="minorHAnsi"/>
          <w:lang w:val="en-US" w:eastAsia="en-GB"/>
        </w:rPr>
        <w:t>.  The process evolves a person choosing what message they want to send</w:t>
      </w:r>
      <w:r w:rsidR="003C0FD5" w:rsidRPr="00EB154D">
        <w:rPr>
          <w:rFonts w:eastAsia="Times New Roman" w:cstheme="minorHAnsi"/>
          <w:lang w:val="en-US" w:eastAsia="en-GB"/>
        </w:rPr>
        <w:t xml:space="preserve"> from possible options, the message is then </w:t>
      </w:r>
      <w:r w:rsidR="00DE0A76" w:rsidRPr="00EB154D">
        <w:rPr>
          <w:rFonts w:eastAsia="Times New Roman" w:cstheme="minorHAnsi"/>
          <w:lang w:val="en-US" w:eastAsia="en-GB"/>
        </w:rPr>
        <w:t>sent</w:t>
      </w:r>
      <w:r w:rsidR="007318E0" w:rsidRPr="00EB154D">
        <w:rPr>
          <w:rFonts w:eastAsia="Times New Roman" w:cstheme="minorHAnsi"/>
          <w:lang w:val="en-US" w:eastAsia="en-GB"/>
        </w:rPr>
        <w:t xml:space="preserve"> or transmitted</w:t>
      </w:r>
      <w:r w:rsidR="00DE0A76" w:rsidRPr="00EB154D">
        <w:rPr>
          <w:rFonts w:eastAsia="Times New Roman" w:cstheme="minorHAnsi"/>
          <w:lang w:val="en-US" w:eastAsia="en-GB"/>
        </w:rPr>
        <w:t xml:space="preserve"> through </w:t>
      </w:r>
      <w:r w:rsidR="00B17047" w:rsidRPr="00EB154D">
        <w:rPr>
          <w:rFonts w:eastAsia="Times New Roman" w:cstheme="minorHAnsi"/>
          <w:lang w:val="en-US" w:eastAsia="en-GB"/>
        </w:rPr>
        <w:t>the channel to the receiver</w:t>
      </w:r>
      <w:r w:rsidR="002A13C8" w:rsidRPr="00EB154D">
        <w:rPr>
          <w:rFonts w:eastAsia="Times New Roman" w:cstheme="minorHAnsi"/>
          <w:lang w:val="en-US" w:eastAsia="en-GB"/>
        </w:rPr>
        <w:t>. However, the receiver’s interpretation</w:t>
      </w:r>
      <w:r w:rsidR="007318E0" w:rsidRPr="00EB154D">
        <w:rPr>
          <w:rFonts w:eastAsia="Times New Roman" w:cstheme="minorHAnsi"/>
          <w:lang w:val="en-US" w:eastAsia="en-GB"/>
        </w:rPr>
        <w:t xml:space="preserve"> (know</w:t>
      </w:r>
      <w:r w:rsidR="00F16F82" w:rsidRPr="00EB154D">
        <w:rPr>
          <w:rFonts w:eastAsia="Times New Roman" w:cstheme="minorHAnsi"/>
          <w:lang w:val="en-US" w:eastAsia="en-GB"/>
        </w:rPr>
        <w:t>n</w:t>
      </w:r>
      <w:r w:rsidR="007318E0" w:rsidRPr="00EB154D">
        <w:rPr>
          <w:rFonts w:eastAsia="Times New Roman" w:cstheme="minorHAnsi"/>
          <w:lang w:val="en-US" w:eastAsia="en-GB"/>
        </w:rPr>
        <w:t xml:space="preserve"> as decoding)</w:t>
      </w:r>
      <w:r w:rsidR="002A13C8" w:rsidRPr="00EB154D">
        <w:rPr>
          <w:rFonts w:eastAsia="Times New Roman" w:cstheme="minorHAnsi"/>
          <w:lang w:val="en-US" w:eastAsia="en-GB"/>
        </w:rPr>
        <w:t xml:space="preserve"> of that message is affected by what </w:t>
      </w:r>
      <w:r w:rsidR="007318E0" w:rsidRPr="00EB154D">
        <w:rPr>
          <w:rFonts w:eastAsia="Times New Roman" w:cstheme="minorHAnsi"/>
          <w:lang w:val="en-US" w:eastAsia="en-GB"/>
        </w:rPr>
        <w:t xml:space="preserve">the model </w:t>
      </w:r>
      <w:r w:rsidR="002A13C8" w:rsidRPr="00EB154D">
        <w:rPr>
          <w:rFonts w:eastAsia="Times New Roman" w:cstheme="minorHAnsi"/>
          <w:lang w:val="en-US" w:eastAsia="en-GB"/>
        </w:rPr>
        <w:t>referred to as Noise.</w:t>
      </w:r>
      <w:r w:rsidR="00DA217E" w:rsidRPr="00EB154D">
        <w:rPr>
          <w:rFonts w:eastAsia="Times New Roman" w:cstheme="minorHAnsi"/>
          <w:lang w:val="en-US" w:eastAsia="en-GB"/>
        </w:rPr>
        <w:t xml:space="preserve"> </w:t>
      </w:r>
      <w:r w:rsidR="00FD575D">
        <w:rPr>
          <w:rFonts w:eastAsia="Times New Roman" w:cstheme="minorHAnsi"/>
          <w:lang w:val="en-US" w:eastAsia="en-GB"/>
        </w:rPr>
        <w:t>Thompson</w:t>
      </w:r>
      <w:r w:rsidR="00DA217E" w:rsidRPr="00EB154D">
        <w:rPr>
          <w:rFonts w:eastAsia="Times New Roman" w:cstheme="minorHAnsi"/>
          <w:lang w:val="en-US" w:eastAsia="en-GB"/>
        </w:rPr>
        <w:t xml:space="preserve"> (2018) and</w:t>
      </w:r>
      <w:r w:rsidR="005325F0" w:rsidRPr="00EB154D">
        <w:rPr>
          <w:rFonts w:eastAsia="Times New Roman" w:cstheme="minorHAnsi"/>
          <w:lang w:val="en-US" w:eastAsia="en-GB"/>
        </w:rPr>
        <w:t xml:space="preserve"> Umuteme </w:t>
      </w:r>
      <w:r w:rsidR="005A0103" w:rsidRPr="00EB154D">
        <w:rPr>
          <w:rFonts w:eastAsia="Times New Roman" w:cstheme="minorHAnsi"/>
          <w:lang w:val="en-US" w:eastAsia="en-GB"/>
        </w:rPr>
        <w:t>(</w:t>
      </w:r>
      <w:r w:rsidR="005325F0" w:rsidRPr="00EB154D">
        <w:rPr>
          <w:rFonts w:eastAsia="Times New Roman" w:cstheme="minorHAnsi"/>
          <w:lang w:val="en-US" w:eastAsia="en-GB"/>
        </w:rPr>
        <w:t>2017</w:t>
      </w:r>
      <w:r w:rsidR="005A0103" w:rsidRPr="00EB154D">
        <w:rPr>
          <w:rFonts w:eastAsia="Times New Roman" w:cstheme="minorHAnsi"/>
          <w:lang w:val="en-US" w:eastAsia="en-GB"/>
        </w:rPr>
        <w:t xml:space="preserve">) contend that noise are those external </w:t>
      </w:r>
      <w:r w:rsidR="00DA217E" w:rsidRPr="00EB154D">
        <w:rPr>
          <w:rFonts w:eastAsia="Times New Roman" w:cstheme="minorHAnsi"/>
          <w:lang w:val="en-US" w:eastAsia="en-GB"/>
        </w:rPr>
        <w:t xml:space="preserve">factors which hinder the understanding of the messages for e.g. </w:t>
      </w:r>
      <w:r w:rsidR="00F46EB1" w:rsidRPr="00EB154D">
        <w:rPr>
          <w:rFonts w:eastAsia="Times New Roman" w:cstheme="minorHAnsi"/>
          <w:lang w:val="en-US" w:eastAsia="en-GB"/>
        </w:rPr>
        <w:t>interference,</w:t>
      </w:r>
      <w:r w:rsidR="00DA7A21" w:rsidRPr="00EB154D">
        <w:rPr>
          <w:rFonts w:eastAsia="Times New Roman" w:cstheme="minorHAnsi"/>
          <w:lang w:val="en-US" w:eastAsia="en-GB"/>
        </w:rPr>
        <w:t xml:space="preserve"> distractions, cross-cultural differences etc.</w:t>
      </w:r>
    </w:p>
    <w:p w14:paraId="6698DC4C" w14:textId="7F2E30E9" w:rsidR="00FE3DDA" w:rsidRPr="00EB154D" w:rsidRDefault="00FE3DDA" w:rsidP="00EB154D">
      <w:pPr>
        <w:jc w:val="both"/>
        <w:rPr>
          <w:rFonts w:eastAsia="Times New Roman" w:cstheme="minorHAnsi"/>
          <w:lang w:val="en-US" w:eastAsia="en-GB"/>
        </w:rPr>
      </w:pPr>
      <w:r w:rsidRPr="00EB154D">
        <w:rPr>
          <w:rFonts w:eastAsia="Times New Roman" w:cstheme="minorHAnsi"/>
          <w:lang w:val="en-US" w:eastAsia="en-GB"/>
        </w:rPr>
        <w:t>Despite its popularity</w:t>
      </w:r>
      <w:r w:rsidR="00DF02CD" w:rsidRPr="00EB154D">
        <w:rPr>
          <w:rFonts w:eastAsia="Times New Roman" w:cstheme="minorHAnsi"/>
          <w:lang w:val="en-US" w:eastAsia="en-GB"/>
        </w:rPr>
        <w:t xml:space="preserve"> and the advantages it is noted for</w:t>
      </w:r>
      <w:r w:rsidR="002460A7" w:rsidRPr="00EB154D">
        <w:rPr>
          <w:rFonts w:eastAsia="Times New Roman" w:cstheme="minorHAnsi"/>
          <w:lang w:val="en-US" w:eastAsia="en-GB"/>
        </w:rPr>
        <w:t xml:space="preserve">, </w:t>
      </w:r>
      <w:r w:rsidR="00FD575D">
        <w:rPr>
          <w:rFonts w:eastAsia="Times New Roman" w:cstheme="minorHAnsi"/>
          <w:lang w:val="en-US" w:eastAsia="en-GB"/>
        </w:rPr>
        <w:t>Thompson</w:t>
      </w:r>
      <w:r w:rsidR="003C5A30" w:rsidRPr="00EB154D">
        <w:rPr>
          <w:rFonts w:eastAsia="Times New Roman" w:cstheme="minorHAnsi"/>
          <w:lang w:val="en-US" w:eastAsia="en-GB"/>
        </w:rPr>
        <w:t xml:space="preserve"> (2018), </w:t>
      </w:r>
      <w:r w:rsidR="00EC47CE" w:rsidRPr="00EB154D">
        <w:rPr>
          <w:rFonts w:eastAsia="Times New Roman" w:cstheme="minorHAnsi"/>
          <w:lang w:val="en-US" w:eastAsia="en-GB"/>
        </w:rPr>
        <w:t>Merkle</w:t>
      </w:r>
      <w:r w:rsidR="005672EA" w:rsidRPr="00EB154D">
        <w:rPr>
          <w:rFonts w:eastAsia="Times New Roman" w:cstheme="minorHAnsi"/>
          <w:lang w:val="en-US" w:eastAsia="en-GB"/>
        </w:rPr>
        <w:t xml:space="preserve">-Davies and Brennan, </w:t>
      </w:r>
      <w:r w:rsidR="003C5A30" w:rsidRPr="00EB154D">
        <w:rPr>
          <w:rFonts w:eastAsia="Times New Roman" w:cstheme="minorHAnsi"/>
          <w:lang w:val="en-US" w:eastAsia="en-GB"/>
        </w:rPr>
        <w:t xml:space="preserve">Umuteme (2017) </w:t>
      </w:r>
      <w:r w:rsidR="005672EA" w:rsidRPr="00EB154D">
        <w:rPr>
          <w:rFonts w:eastAsia="Times New Roman" w:cstheme="minorHAnsi"/>
          <w:lang w:val="en-US" w:eastAsia="en-GB"/>
        </w:rPr>
        <w:t xml:space="preserve">all highlight that </w:t>
      </w:r>
      <w:r w:rsidR="002460A7" w:rsidRPr="00EB154D">
        <w:rPr>
          <w:rFonts w:eastAsia="Times New Roman" w:cstheme="minorHAnsi"/>
          <w:lang w:val="en-US" w:eastAsia="en-GB"/>
        </w:rPr>
        <w:t xml:space="preserve">the Shannon and Weaver model has been criticized by many scholars </w:t>
      </w:r>
      <w:r w:rsidR="005672EA" w:rsidRPr="00EB154D">
        <w:rPr>
          <w:rFonts w:eastAsia="Times New Roman" w:cstheme="minorHAnsi"/>
          <w:lang w:val="en-US" w:eastAsia="en-GB"/>
        </w:rPr>
        <w:t>for many reasons such as</w:t>
      </w:r>
      <w:r w:rsidR="006F02AE" w:rsidRPr="00EB154D">
        <w:rPr>
          <w:rFonts w:eastAsia="Times New Roman" w:cstheme="minorHAnsi"/>
          <w:lang w:val="en-US" w:eastAsia="en-GB"/>
        </w:rPr>
        <w:t xml:space="preserve"> it reduces the </w:t>
      </w:r>
      <w:r w:rsidR="0041306A" w:rsidRPr="00EB154D">
        <w:rPr>
          <w:rFonts w:eastAsia="Times New Roman" w:cstheme="minorHAnsi"/>
          <w:lang w:val="en-US" w:eastAsia="en-GB"/>
        </w:rPr>
        <w:t>complexity of communication by simplifying it to</w:t>
      </w:r>
      <w:r w:rsidR="00B94F3F" w:rsidRPr="00EB154D">
        <w:rPr>
          <w:rFonts w:eastAsia="Times New Roman" w:cstheme="minorHAnsi"/>
          <w:lang w:val="en-US" w:eastAsia="en-GB"/>
        </w:rPr>
        <w:t xml:space="preserve"> a linear (one-way) process between</w:t>
      </w:r>
      <w:r w:rsidR="0041306A" w:rsidRPr="00EB154D">
        <w:rPr>
          <w:rFonts w:eastAsia="Times New Roman" w:cstheme="minorHAnsi"/>
          <w:lang w:val="en-US" w:eastAsia="en-GB"/>
        </w:rPr>
        <w:t xml:space="preserve"> the sender (encoder), the receiver (decoder) and the external noise. Also, </w:t>
      </w:r>
      <w:r w:rsidR="00CA28F8" w:rsidRPr="00EB154D">
        <w:rPr>
          <w:rFonts w:eastAsia="Times New Roman" w:cstheme="minorHAnsi"/>
          <w:lang w:val="en-US" w:eastAsia="en-GB"/>
        </w:rPr>
        <w:t>it was criticized because</w:t>
      </w:r>
      <w:r w:rsidR="00AD563B" w:rsidRPr="00EB154D">
        <w:rPr>
          <w:rFonts w:eastAsia="Times New Roman" w:cstheme="minorHAnsi"/>
          <w:lang w:val="en-US" w:eastAsia="en-GB"/>
        </w:rPr>
        <w:t xml:space="preserve"> in this process, there is no interaction between </w:t>
      </w:r>
      <w:r w:rsidR="00B10667" w:rsidRPr="00EB154D">
        <w:rPr>
          <w:rFonts w:eastAsia="Times New Roman" w:cstheme="minorHAnsi"/>
          <w:lang w:val="en-US" w:eastAsia="en-GB"/>
        </w:rPr>
        <w:t xml:space="preserve">the sender and the receiver, hence there is no opportunity to give </w:t>
      </w:r>
      <w:r w:rsidR="00CA28F8" w:rsidRPr="00EB154D">
        <w:rPr>
          <w:rFonts w:eastAsia="Times New Roman" w:cstheme="minorHAnsi"/>
          <w:lang w:val="en-US" w:eastAsia="en-GB"/>
        </w:rPr>
        <w:t>feedback.</w:t>
      </w:r>
      <w:r w:rsidR="00ED40AD" w:rsidRPr="00EB154D">
        <w:rPr>
          <w:rFonts w:eastAsia="Times New Roman" w:cstheme="minorHAnsi"/>
          <w:lang w:val="en-US" w:eastAsia="en-GB"/>
        </w:rPr>
        <w:t xml:space="preserve"> Furthermore, it </w:t>
      </w:r>
      <w:r w:rsidR="004F6EF8" w:rsidRPr="00EB154D">
        <w:rPr>
          <w:rFonts w:eastAsia="Times New Roman" w:cstheme="minorHAnsi"/>
          <w:lang w:val="en-US" w:eastAsia="en-GB"/>
        </w:rPr>
        <w:t>did not take any other factor into consideration when determining what makes communication effective.</w:t>
      </w:r>
    </w:p>
    <w:p w14:paraId="099FDA44" w14:textId="40CBEE38" w:rsidR="00355643" w:rsidRPr="00EB154D" w:rsidRDefault="00356819" w:rsidP="00EB154D">
      <w:pPr>
        <w:tabs>
          <w:tab w:val="num" w:pos="720"/>
        </w:tabs>
        <w:jc w:val="both"/>
        <w:rPr>
          <w:rFonts w:eastAsia="Times New Roman" w:cstheme="minorHAnsi"/>
          <w:lang w:val="en-US" w:eastAsia="en-GB"/>
        </w:rPr>
      </w:pPr>
      <w:r w:rsidRPr="00EB154D">
        <w:rPr>
          <w:rFonts w:eastAsia="Times New Roman" w:cstheme="minorHAnsi"/>
          <w:lang w:val="en-US" w:eastAsia="en-GB"/>
        </w:rPr>
        <w:t xml:space="preserve">Communication skills discussed </w:t>
      </w:r>
      <w:r w:rsidR="002072A5" w:rsidRPr="00EB154D">
        <w:rPr>
          <w:rFonts w:eastAsia="Times New Roman" w:cstheme="minorHAnsi"/>
          <w:lang w:val="en-US" w:eastAsia="en-GB"/>
        </w:rPr>
        <w:t xml:space="preserve">in class </w:t>
      </w:r>
      <w:r w:rsidR="00094C27" w:rsidRPr="00EB154D">
        <w:rPr>
          <w:rFonts w:eastAsia="Times New Roman" w:cstheme="minorHAnsi"/>
          <w:lang w:val="en-US" w:eastAsia="en-GB"/>
        </w:rPr>
        <w:t xml:space="preserve">include </w:t>
      </w:r>
      <w:r w:rsidR="00094C27" w:rsidRPr="00EB154D">
        <w:rPr>
          <w:rFonts w:eastAsia="Times New Roman" w:cstheme="minorHAnsi"/>
          <w:lang w:eastAsia="en-GB"/>
        </w:rPr>
        <w:t>l</w:t>
      </w:r>
      <w:r w:rsidR="003D47D0" w:rsidRPr="00EB154D">
        <w:rPr>
          <w:rFonts w:eastAsia="Times New Roman" w:cstheme="minorHAnsi"/>
          <w:lang w:eastAsia="en-GB"/>
        </w:rPr>
        <w:t>istening Skills – how we listen (with ears and eyes)</w:t>
      </w:r>
      <w:r w:rsidR="00094C27" w:rsidRPr="00EB154D">
        <w:rPr>
          <w:rFonts w:eastAsia="Times New Roman" w:cstheme="minorHAnsi"/>
          <w:lang w:eastAsia="en-GB"/>
        </w:rPr>
        <w:t>, n</w:t>
      </w:r>
      <w:r w:rsidR="003D47D0" w:rsidRPr="00EB154D">
        <w:rPr>
          <w:rFonts w:eastAsia="Times New Roman" w:cstheme="minorHAnsi"/>
          <w:lang w:eastAsia="en-GB"/>
        </w:rPr>
        <w:t>on</w:t>
      </w:r>
      <w:r w:rsidR="00094C27" w:rsidRPr="00EB154D">
        <w:rPr>
          <w:rFonts w:eastAsia="Times New Roman" w:cstheme="minorHAnsi"/>
          <w:lang w:eastAsia="en-GB"/>
        </w:rPr>
        <w:t>-v</w:t>
      </w:r>
      <w:r w:rsidR="003D47D0" w:rsidRPr="00EB154D">
        <w:rPr>
          <w:rFonts w:eastAsia="Times New Roman" w:cstheme="minorHAnsi"/>
          <w:lang w:eastAsia="en-GB"/>
        </w:rPr>
        <w:t>erbal skills – body language</w:t>
      </w:r>
      <w:r w:rsidR="00094C27" w:rsidRPr="00EB154D">
        <w:rPr>
          <w:rFonts w:eastAsia="Times New Roman" w:cstheme="minorHAnsi"/>
          <w:lang w:eastAsia="en-GB"/>
        </w:rPr>
        <w:t>, p</w:t>
      </w:r>
      <w:r w:rsidR="003D47D0" w:rsidRPr="00EB154D">
        <w:rPr>
          <w:rFonts w:eastAsia="Times New Roman" w:cstheme="minorHAnsi"/>
          <w:lang w:eastAsia="en-GB"/>
        </w:rPr>
        <w:t>ara</w:t>
      </w:r>
      <w:r w:rsidR="00094C27" w:rsidRPr="00EB154D">
        <w:rPr>
          <w:rFonts w:eastAsia="Times New Roman" w:cstheme="minorHAnsi"/>
          <w:lang w:eastAsia="en-GB"/>
        </w:rPr>
        <w:t>-v</w:t>
      </w:r>
      <w:r w:rsidR="003D47D0" w:rsidRPr="00EB154D">
        <w:rPr>
          <w:rFonts w:eastAsia="Times New Roman" w:cstheme="minorHAnsi"/>
          <w:lang w:eastAsia="en-GB"/>
        </w:rPr>
        <w:t>erbal skills – how we say the words we use</w:t>
      </w:r>
      <w:r w:rsidR="00094C27" w:rsidRPr="00EB154D">
        <w:rPr>
          <w:rFonts w:eastAsia="Times New Roman" w:cstheme="minorHAnsi"/>
          <w:lang w:eastAsia="en-GB"/>
        </w:rPr>
        <w:t>, v</w:t>
      </w:r>
      <w:r w:rsidR="003D47D0" w:rsidRPr="00EB154D">
        <w:rPr>
          <w:rFonts w:eastAsia="Times New Roman" w:cstheme="minorHAnsi"/>
          <w:lang w:eastAsia="en-GB"/>
        </w:rPr>
        <w:t>erbal skills – what words we use</w:t>
      </w:r>
      <w:r w:rsidR="00094C27" w:rsidRPr="00EB154D">
        <w:rPr>
          <w:rFonts w:eastAsia="Times New Roman" w:cstheme="minorHAnsi"/>
          <w:lang w:eastAsia="en-GB"/>
        </w:rPr>
        <w:t xml:space="preserve"> and w</w:t>
      </w:r>
      <w:r w:rsidR="003D47D0" w:rsidRPr="00EB154D">
        <w:rPr>
          <w:rFonts w:eastAsia="Times New Roman" w:cstheme="minorHAnsi"/>
          <w:lang w:eastAsia="en-GB"/>
        </w:rPr>
        <w:t>ritten skills – how we write</w:t>
      </w:r>
      <w:r w:rsidR="003D1688" w:rsidRPr="00EB154D">
        <w:rPr>
          <w:rFonts w:eastAsia="Times New Roman" w:cstheme="minorHAnsi"/>
          <w:lang w:eastAsia="en-GB"/>
        </w:rPr>
        <w:t xml:space="preserve">, some of which made me understand </w:t>
      </w:r>
      <w:r w:rsidR="003540F2" w:rsidRPr="00EB154D">
        <w:rPr>
          <w:rFonts w:eastAsia="Times New Roman" w:cstheme="minorHAnsi"/>
          <w:lang w:eastAsia="en-GB"/>
        </w:rPr>
        <w:t>some of the criticism of Shannon and Weaver model</w:t>
      </w:r>
      <w:r w:rsidR="00094C27" w:rsidRPr="00EB154D">
        <w:rPr>
          <w:rFonts w:eastAsia="Times New Roman" w:cstheme="minorHAnsi"/>
          <w:lang w:eastAsia="en-GB"/>
        </w:rPr>
        <w:t xml:space="preserve">. </w:t>
      </w:r>
      <w:r w:rsidR="00355643" w:rsidRPr="00EB154D">
        <w:rPr>
          <w:rFonts w:eastAsia="Times New Roman" w:cstheme="minorHAnsi"/>
          <w:lang w:val="en-US" w:eastAsia="en-GB"/>
        </w:rPr>
        <w:t xml:space="preserve">In my </w:t>
      </w:r>
      <w:r w:rsidR="0071368B" w:rsidRPr="00EB154D">
        <w:rPr>
          <w:rFonts w:eastAsia="Times New Roman" w:cstheme="minorHAnsi"/>
          <w:lang w:val="en-US" w:eastAsia="en-GB"/>
        </w:rPr>
        <w:t>line of work</w:t>
      </w:r>
      <w:r w:rsidR="001E684A" w:rsidRPr="00EB154D">
        <w:rPr>
          <w:rFonts w:eastAsia="Times New Roman" w:cstheme="minorHAnsi"/>
          <w:lang w:val="en-US" w:eastAsia="en-GB"/>
        </w:rPr>
        <w:t>, there is always competing, information and overload</w:t>
      </w:r>
      <w:r w:rsidR="00F7131F" w:rsidRPr="00EB154D">
        <w:rPr>
          <w:rFonts w:eastAsia="Times New Roman" w:cstheme="minorHAnsi"/>
          <w:lang w:val="en-US" w:eastAsia="en-GB"/>
        </w:rPr>
        <w:t xml:space="preserve"> of information. Thus, I observe that the </w:t>
      </w:r>
      <w:r w:rsidR="00F7131F" w:rsidRPr="00EB154D">
        <w:rPr>
          <w:rFonts w:eastAsia="Times New Roman" w:cstheme="minorHAnsi"/>
          <w:lang w:eastAsia="en-GB"/>
        </w:rPr>
        <w:t>Shannon and Weaver model</w:t>
      </w:r>
      <w:r w:rsidR="00F7131F" w:rsidRPr="00EB154D">
        <w:rPr>
          <w:rFonts w:eastAsia="Times New Roman" w:cstheme="minorHAnsi"/>
          <w:lang w:val="en-US" w:eastAsia="en-GB"/>
        </w:rPr>
        <w:t xml:space="preserve"> would not be </w:t>
      </w:r>
      <w:r w:rsidR="00F7131F" w:rsidRPr="00EB154D">
        <w:rPr>
          <w:rFonts w:eastAsia="Times New Roman" w:cstheme="minorHAnsi"/>
          <w:lang w:val="en-US" w:eastAsia="en-GB"/>
        </w:rPr>
        <w:lastRenderedPageBreak/>
        <w:t xml:space="preserve">suitable </w:t>
      </w:r>
      <w:r w:rsidR="00B21D12" w:rsidRPr="00EB154D">
        <w:rPr>
          <w:rFonts w:eastAsia="Times New Roman" w:cstheme="minorHAnsi"/>
          <w:lang w:val="en-US" w:eastAsia="en-GB"/>
        </w:rPr>
        <w:t xml:space="preserve">in my </w:t>
      </w:r>
      <w:r w:rsidR="00355643" w:rsidRPr="00EB154D">
        <w:rPr>
          <w:rFonts w:eastAsia="Times New Roman" w:cstheme="minorHAnsi"/>
          <w:lang w:val="en-US" w:eastAsia="en-GB"/>
        </w:rPr>
        <w:t>place</w:t>
      </w:r>
      <w:r w:rsidR="00B21D12" w:rsidRPr="00EB154D">
        <w:rPr>
          <w:rFonts w:eastAsia="Times New Roman" w:cstheme="minorHAnsi"/>
          <w:lang w:val="en-US" w:eastAsia="en-GB"/>
        </w:rPr>
        <w:t xml:space="preserve"> of</w:t>
      </w:r>
      <w:r w:rsidR="00355643" w:rsidRPr="00EB154D">
        <w:rPr>
          <w:rFonts w:eastAsia="Times New Roman" w:cstheme="minorHAnsi"/>
          <w:lang w:val="en-US" w:eastAsia="en-GB"/>
        </w:rPr>
        <w:t xml:space="preserve"> work</w:t>
      </w:r>
      <w:r w:rsidR="00B21D12" w:rsidRPr="00EB154D">
        <w:rPr>
          <w:rFonts w:eastAsia="Times New Roman" w:cstheme="minorHAnsi"/>
          <w:lang w:val="en-US" w:eastAsia="en-GB"/>
        </w:rPr>
        <w:t>. For instance</w:t>
      </w:r>
      <w:r w:rsidR="00355643" w:rsidRPr="00EB154D">
        <w:rPr>
          <w:rFonts w:eastAsia="Times New Roman" w:cstheme="minorHAnsi"/>
          <w:lang w:val="en-US" w:eastAsia="en-GB"/>
        </w:rPr>
        <w:t>, a</w:t>
      </w:r>
      <w:r w:rsidR="00051A18" w:rsidRPr="00EB154D">
        <w:rPr>
          <w:rFonts w:eastAsia="Times New Roman" w:cstheme="minorHAnsi"/>
          <w:lang w:val="en-US" w:eastAsia="en-GB"/>
        </w:rPr>
        <w:t xml:space="preserve"> new </w:t>
      </w:r>
      <w:r w:rsidR="00FC7246" w:rsidRPr="00EB154D">
        <w:rPr>
          <w:rFonts w:eastAsia="Times New Roman" w:cstheme="minorHAnsi"/>
          <w:lang w:val="en-US" w:eastAsia="en-GB"/>
        </w:rPr>
        <w:t xml:space="preserve">service user </w:t>
      </w:r>
      <w:r w:rsidR="000F30C9" w:rsidRPr="00EB154D">
        <w:rPr>
          <w:rFonts w:eastAsia="Times New Roman" w:cstheme="minorHAnsi"/>
          <w:lang w:val="en-US" w:eastAsia="en-GB"/>
        </w:rPr>
        <w:t xml:space="preserve">who was in the residential unit of the home was taken to the hospital. On his </w:t>
      </w:r>
      <w:r w:rsidR="00FC7246" w:rsidRPr="00EB154D">
        <w:rPr>
          <w:rFonts w:eastAsia="Times New Roman" w:cstheme="minorHAnsi"/>
          <w:lang w:val="en-US" w:eastAsia="en-GB"/>
        </w:rPr>
        <w:t>return</w:t>
      </w:r>
      <w:r w:rsidR="000F30C9" w:rsidRPr="00EB154D">
        <w:rPr>
          <w:rFonts w:eastAsia="Times New Roman" w:cstheme="minorHAnsi"/>
          <w:lang w:val="en-US" w:eastAsia="en-GB"/>
        </w:rPr>
        <w:t xml:space="preserve">, </w:t>
      </w:r>
      <w:r w:rsidR="00707371" w:rsidRPr="00EB154D">
        <w:rPr>
          <w:rFonts w:eastAsia="Times New Roman" w:cstheme="minorHAnsi"/>
          <w:lang w:val="en-US" w:eastAsia="en-GB"/>
        </w:rPr>
        <w:t>was transferred to the nursing unit of the home</w:t>
      </w:r>
      <w:r w:rsidR="00960E05" w:rsidRPr="00EB154D">
        <w:rPr>
          <w:rFonts w:eastAsia="Times New Roman" w:cstheme="minorHAnsi"/>
          <w:lang w:val="en-US" w:eastAsia="en-GB"/>
        </w:rPr>
        <w:t xml:space="preserve">; however, </w:t>
      </w:r>
      <w:r w:rsidR="00586E5B" w:rsidRPr="00EB154D">
        <w:rPr>
          <w:rFonts w:eastAsia="Times New Roman" w:cstheme="minorHAnsi"/>
          <w:lang w:val="en-US" w:eastAsia="en-GB"/>
        </w:rPr>
        <w:t xml:space="preserve">the </w:t>
      </w:r>
      <w:r w:rsidR="004C13A4" w:rsidRPr="00EB154D">
        <w:rPr>
          <w:rFonts w:eastAsia="Times New Roman" w:cstheme="minorHAnsi"/>
          <w:lang w:val="en-US" w:eastAsia="en-GB"/>
        </w:rPr>
        <w:t xml:space="preserve">staff at the residential </w:t>
      </w:r>
      <w:r w:rsidR="009608F6" w:rsidRPr="00EB154D">
        <w:rPr>
          <w:rFonts w:eastAsia="Times New Roman" w:cstheme="minorHAnsi"/>
          <w:lang w:val="en-US" w:eastAsia="en-GB"/>
        </w:rPr>
        <w:t xml:space="preserve">unit of the home did not communicate to the nursing unit </w:t>
      </w:r>
      <w:r w:rsidR="0077340F" w:rsidRPr="00EB154D">
        <w:rPr>
          <w:rFonts w:eastAsia="Times New Roman" w:cstheme="minorHAnsi"/>
          <w:lang w:val="en-US" w:eastAsia="en-GB"/>
        </w:rPr>
        <w:t xml:space="preserve">that </w:t>
      </w:r>
      <w:r w:rsidR="00586E5B" w:rsidRPr="00EB154D">
        <w:rPr>
          <w:rFonts w:eastAsia="Times New Roman" w:cstheme="minorHAnsi"/>
          <w:lang w:val="en-US" w:eastAsia="en-GB"/>
        </w:rPr>
        <w:t>the service use</w:t>
      </w:r>
      <w:r w:rsidR="00603CDE" w:rsidRPr="00EB154D">
        <w:rPr>
          <w:rFonts w:eastAsia="Times New Roman" w:cstheme="minorHAnsi"/>
          <w:lang w:val="en-US" w:eastAsia="en-GB"/>
        </w:rPr>
        <w:t xml:space="preserve">r must </w:t>
      </w:r>
      <w:r w:rsidR="009608F6" w:rsidRPr="00EB154D">
        <w:rPr>
          <w:rFonts w:eastAsia="Times New Roman" w:cstheme="minorHAnsi"/>
          <w:lang w:val="en-US" w:eastAsia="en-GB"/>
        </w:rPr>
        <w:t xml:space="preserve">only </w:t>
      </w:r>
      <w:r w:rsidR="00603CDE" w:rsidRPr="00EB154D">
        <w:rPr>
          <w:rFonts w:eastAsia="Times New Roman" w:cstheme="minorHAnsi"/>
          <w:lang w:val="en-US" w:eastAsia="en-GB"/>
        </w:rPr>
        <w:t>be given liquid paracetamol rather than solid paracetamol</w:t>
      </w:r>
      <w:r w:rsidR="002E6FC7" w:rsidRPr="00EB154D">
        <w:rPr>
          <w:rFonts w:eastAsia="Times New Roman" w:cstheme="minorHAnsi"/>
          <w:lang w:val="en-US" w:eastAsia="en-GB"/>
        </w:rPr>
        <w:t>, because they were expecting</w:t>
      </w:r>
      <w:r w:rsidR="009608F6" w:rsidRPr="00EB154D">
        <w:rPr>
          <w:rFonts w:eastAsia="Times New Roman" w:cstheme="minorHAnsi"/>
          <w:lang w:val="en-US" w:eastAsia="en-GB"/>
        </w:rPr>
        <w:t xml:space="preserve"> the staff at to the nursing unit </w:t>
      </w:r>
      <w:r w:rsidR="002E6FC7" w:rsidRPr="00EB154D">
        <w:rPr>
          <w:rFonts w:eastAsia="Times New Roman" w:cstheme="minorHAnsi"/>
          <w:lang w:val="en-US" w:eastAsia="en-GB"/>
        </w:rPr>
        <w:t>to</w:t>
      </w:r>
      <w:r w:rsidR="009608F6" w:rsidRPr="00EB154D">
        <w:rPr>
          <w:rFonts w:eastAsia="Times New Roman" w:cstheme="minorHAnsi"/>
          <w:lang w:val="en-US" w:eastAsia="en-GB"/>
        </w:rPr>
        <w:t xml:space="preserve"> read the care plan</w:t>
      </w:r>
      <w:r w:rsidR="00603CDE" w:rsidRPr="00EB154D">
        <w:rPr>
          <w:rFonts w:eastAsia="Times New Roman" w:cstheme="minorHAnsi"/>
          <w:lang w:val="en-US" w:eastAsia="en-GB"/>
        </w:rPr>
        <w:t xml:space="preserve">. </w:t>
      </w:r>
      <w:r w:rsidR="002E6FC7" w:rsidRPr="00EB154D">
        <w:rPr>
          <w:rFonts w:eastAsia="Times New Roman" w:cstheme="minorHAnsi"/>
          <w:lang w:val="en-US" w:eastAsia="en-GB"/>
        </w:rPr>
        <w:t xml:space="preserve">However, the staff at the nursing unit did not have access to the </w:t>
      </w:r>
      <w:r w:rsidR="006D56BF" w:rsidRPr="00EB154D">
        <w:rPr>
          <w:rFonts w:eastAsia="Times New Roman" w:cstheme="minorHAnsi"/>
          <w:lang w:val="en-US" w:eastAsia="en-GB"/>
        </w:rPr>
        <w:t xml:space="preserve">care plan. </w:t>
      </w:r>
      <w:r w:rsidR="00603CDE" w:rsidRPr="00EB154D">
        <w:rPr>
          <w:rFonts w:eastAsia="Times New Roman" w:cstheme="minorHAnsi"/>
          <w:lang w:val="en-US" w:eastAsia="en-GB"/>
        </w:rPr>
        <w:t>As a result, the service user was spitting out the</w:t>
      </w:r>
      <w:r w:rsidR="006D56BF" w:rsidRPr="00EB154D">
        <w:rPr>
          <w:rFonts w:eastAsia="Times New Roman" w:cstheme="minorHAnsi"/>
          <w:lang w:val="en-US" w:eastAsia="en-GB"/>
        </w:rPr>
        <w:t xml:space="preserve"> solid</w:t>
      </w:r>
      <w:r w:rsidR="00603CDE" w:rsidRPr="00EB154D">
        <w:rPr>
          <w:rFonts w:eastAsia="Times New Roman" w:cstheme="minorHAnsi"/>
          <w:lang w:val="en-US" w:eastAsia="en-GB"/>
        </w:rPr>
        <w:t xml:space="preserve"> </w:t>
      </w:r>
      <w:r w:rsidR="00D1485A" w:rsidRPr="00EB154D">
        <w:rPr>
          <w:rFonts w:eastAsia="Times New Roman" w:cstheme="minorHAnsi"/>
          <w:lang w:val="en-US" w:eastAsia="en-GB"/>
        </w:rPr>
        <w:t>medication</w:t>
      </w:r>
      <w:r w:rsidR="009608F6" w:rsidRPr="00EB154D">
        <w:rPr>
          <w:rFonts w:eastAsia="Times New Roman" w:cstheme="minorHAnsi"/>
          <w:lang w:val="en-US" w:eastAsia="en-GB"/>
        </w:rPr>
        <w:t>.</w:t>
      </w:r>
    </w:p>
    <w:p w14:paraId="61D2F8E6" w14:textId="6BA9A849" w:rsidR="001D0D38" w:rsidRPr="00EB154D" w:rsidRDefault="0034562B" w:rsidP="00EB154D">
      <w:pPr>
        <w:jc w:val="both"/>
        <w:rPr>
          <w:rFonts w:eastAsia="Times New Roman" w:cstheme="minorHAnsi"/>
          <w:lang w:val="en-US" w:eastAsia="en-GB"/>
        </w:rPr>
      </w:pPr>
      <w:r w:rsidRPr="00EB154D">
        <w:rPr>
          <w:rFonts w:eastAsia="Times New Roman" w:cstheme="minorHAnsi"/>
          <w:lang w:val="en-US" w:eastAsia="en-GB"/>
        </w:rPr>
        <w:t xml:space="preserve">The study by </w:t>
      </w:r>
      <w:r w:rsidR="001D0D38" w:rsidRPr="00EB154D">
        <w:rPr>
          <w:rFonts w:eastAsia="Times New Roman" w:cstheme="minorHAnsi"/>
          <w:lang w:val="en-US" w:eastAsia="en-GB"/>
        </w:rPr>
        <w:t>Men and Hung-Bae</w:t>
      </w:r>
      <w:r w:rsidR="00F27BD0" w:rsidRPr="00EB154D">
        <w:rPr>
          <w:rFonts w:eastAsia="Times New Roman" w:cstheme="minorHAnsi"/>
          <w:lang w:val="en-US" w:eastAsia="en-GB"/>
        </w:rPr>
        <w:t>secke (2015)</w:t>
      </w:r>
      <w:r w:rsidR="009E7409" w:rsidRPr="00EB154D">
        <w:rPr>
          <w:rFonts w:eastAsia="Times New Roman" w:cstheme="minorHAnsi"/>
          <w:lang w:val="en-US" w:eastAsia="en-GB"/>
        </w:rPr>
        <w:t xml:space="preserve"> provided a solid </w:t>
      </w:r>
      <w:r w:rsidR="00C6790C" w:rsidRPr="00EB154D">
        <w:rPr>
          <w:rFonts w:eastAsia="Times New Roman" w:cstheme="minorHAnsi"/>
          <w:lang w:val="en-US" w:eastAsia="en-GB"/>
        </w:rPr>
        <w:t>means in which such communication can be improved;</w:t>
      </w:r>
      <w:r w:rsidR="00F27BD0" w:rsidRPr="00EB154D">
        <w:rPr>
          <w:rFonts w:eastAsia="Times New Roman" w:cstheme="minorHAnsi"/>
          <w:lang w:val="en-US" w:eastAsia="en-GB"/>
        </w:rPr>
        <w:t xml:space="preserve"> argu</w:t>
      </w:r>
      <w:r w:rsidR="00C6790C" w:rsidRPr="00EB154D">
        <w:rPr>
          <w:rFonts w:eastAsia="Times New Roman" w:cstheme="minorHAnsi"/>
          <w:lang w:val="en-US" w:eastAsia="en-GB"/>
        </w:rPr>
        <w:t>ing</w:t>
      </w:r>
      <w:r w:rsidR="00F27BD0" w:rsidRPr="00EB154D">
        <w:rPr>
          <w:rFonts w:eastAsia="Times New Roman" w:cstheme="minorHAnsi"/>
          <w:lang w:val="en-US" w:eastAsia="en-GB"/>
        </w:rPr>
        <w:t xml:space="preserve"> that face-to-face communication </w:t>
      </w:r>
      <w:r w:rsidR="006843BD" w:rsidRPr="00EB154D">
        <w:rPr>
          <w:rFonts w:eastAsia="Times New Roman" w:cstheme="minorHAnsi"/>
          <w:lang w:val="en-US" w:eastAsia="en-GB"/>
        </w:rPr>
        <w:t xml:space="preserve">is the best form of communication </w:t>
      </w:r>
      <w:r w:rsidR="0030016F" w:rsidRPr="00EB154D">
        <w:rPr>
          <w:rFonts w:eastAsia="Times New Roman" w:cstheme="minorHAnsi"/>
          <w:lang w:val="en-US" w:eastAsia="en-GB"/>
        </w:rPr>
        <w:t>to achieve effective communication, because it gives opportunity to give feedback</w:t>
      </w:r>
      <w:r w:rsidR="00DF30BE" w:rsidRPr="00EB154D">
        <w:rPr>
          <w:rFonts w:eastAsia="Times New Roman" w:cstheme="minorHAnsi"/>
          <w:lang w:val="en-US" w:eastAsia="en-GB"/>
        </w:rPr>
        <w:t xml:space="preserve"> and to ask questions which may clarify what the decoder did not understand</w:t>
      </w:r>
      <w:r w:rsidR="005C1511" w:rsidRPr="00EB154D">
        <w:rPr>
          <w:rFonts w:eastAsia="Times New Roman" w:cstheme="minorHAnsi"/>
          <w:lang w:val="en-US" w:eastAsia="en-GB"/>
        </w:rPr>
        <w:t xml:space="preserve">, </w:t>
      </w:r>
      <w:r w:rsidR="00D66668" w:rsidRPr="00EB154D">
        <w:rPr>
          <w:rFonts w:eastAsia="Times New Roman" w:cstheme="minorHAnsi"/>
          <w:lang w:val="en-US" w:eastAsia="en-GB"/>
        </w:rPr>
        <w:t>it allows the speaker to say things in a natural language</w:t>
      </w:r>
      <w:r w:rsidR="006D2099" w:rsidRPr="00EB154D">
        <w:rPr>
          <w:rFonts w:eastAsia="Times New Roman" w:cstheme="minorHAnsi"/>
          <w:lang w:val="en-US" w:eastAsia="en-GB"/>
        </w:rPr>
        <w:t>, and the body language to support what is being said</w:t>
      </w:r>
      <w:r w:rsidR="007F1B62" w:rsidRPr="00EB154D">
        <w:rPr>
          <w:rFonts w:eastAsia="Times New Roman" w:cstheme="minorHAnsi"/>
          <w:lang w:val="en-US" w:eastAsia="en-GB"/>
        </w:rPr>
        <w:t xml:space="preserve"> all of which allow</w:t>
      </w:r>
      <w:r w:rsidR="00F01EFC" w:rsidRPr="00EB154D">
        <w:rPr>
          <w:rFonts w:eastAsia="Times New Roman" w:cstheme="minorHAnsi"/>
          <w:lang w:val="en-US" w:eastAsia="en-GB"/>
        </w:rPr>
        <w:t>s</w:t>
      </w:r>
      <w:r w:rsidR="007F1B62" w:rsidRPr="00EB154D">
        <w:rPr>
          <w:rFonts w:eastAsia="Times New Roman" w:cstheme="minorHAnsi"/>
          <w:lang w:val="en-US" w:eastAsia="en-GB"/>
        </w:rPr>
        <w:t xml:space="preserve"> for active listening</w:t>
      </w:r>
      <w:r w:rsidR="00F01EFC" w:rsidRPr="00EB154D">
        <w:rPr>
          <w:rFonts w:eastAsia="Times New Roman" w:cstheme="minorHAnsi"/>
          <w:lang w:val="en-US" w:eastAsia="en-GB"/>
        </w:rPr>
        <w:t>.</w:t>
      </w:r>
      <w:r w:rsidR="007F1B62" w:rsidRPr="00EB154D">
        <w:rPr>
          <w:rFonts w:eastAsia="Times New Roman" w:cstheme="minorHAnsi"/>
          <w:lang w:val="en-US" w:eastAsia="en-GB"/>
        </w:rPr>
        <w:t xml:space="preserve"> (with ears and eyes).</w:t>
      </w:r>
      <w:r w:rsidR="00743703" w:rsidRPr="00EB154D">
        <w:rPr>
          <w:rFonts w:eastAsia="Times New Roman" w:cstheme="minorHAnsi"/>
          <w:lang w:val="en-US" w:eastAsia="en-GB"/>
        </w:rPr>
        <w:t xml:space="preserve"> It is therefore observed that the above </w:t>
      </w:r>
      <w:r w:rsidR="007B2D46" w:rsidRPr="00EB154D">
        <w:rPr>
          <w:rFonts w:eastAsia="Times New Roman" w:cstheme="minorHAnsi"/>
          <w:lang w:val="en-US" w:eastAsia="en-GB"/>
        </w:rPr>
        <w:t>is not made possible by the Shannon and Weaver model of communication.</w:t>
      </w:r>
    </w:p>
    <w:p w14:paraId="4484795C" w14:textId="4348914C" w:rsidR="00A27AE2" w:rsidRPr="00EB154D" w:rsidRDefault="00A27AE2" w:rsidP="00EB154D">
      <w:pPr>
        <w:jc w:val="both"/>
        <w:rPr>
          <w:rFonts w:eastAsia="Times New Roman" w:cstheme="minorHAnsi"/>
          <w:b/>
          <w:bCs/>
          <w:lang w:val="en-US" w:eastAsia="en-GB"/>
        </w:rPr>
      </w:pPr>
      <w:r w:rsidRPr="00EB154D">
        <w:rPr>
          <w:rFonts w:eastAsia="Times New Roman" w:cstheme="minorHAnsi"/>
          <w:b/>
          <w:bCs/>
          <w:lang w:val="en-US" w:eastAsia="en-GB"/>
        </w:rPr>
        <w:t>Wilbur Schramm Model</w:t>
      </w:r>
    </w:p>
    <w:p w14:paraId="4F027F06" w14:textId="24CDE624" w:rsidR="00A27AE2" w:rsidRPr="00EB154D" w:rsidRDefault="00926EE9" w:rsidP="00EB154D">
      <w:pPr>
        <w:jc w:val="both"/>
        <w:rPr>
          <w:rFonts w:eastAsia="Times New Roman" w:cstheme="minorHAnsi"/>
          <w:lang w:eastAsia="en-GB"/>
        </w:rPr>
      </w:pPr>
      <w:r w:rsidRPr="00EB154D">
        <w:rPr>
          <w:rFonts w:eastAsia="Times New Roman" w:cstheme="minorHAnsi"/>
          <w:lang w:val="en-US" w:eastAsia="en-GB"/>
        </w:rPr>
        <w:t xml:space="preserve">Jones and </w:t>
      </w:r>
      <w:r w:rsidR="00A0551B" w:rsidRPr="00EB154D">
        <w:rPr>
          <w:rFonts w:eastAsia="Times New Roman" w:cstheme="minorHAnsi"/>
          <w:lang w:val="en-US" w:eastAsia="en-GB"/>
        </w:rPr>
        <w:t xml:space="preserve">George (2016) noted that the Schramm Model was amongst the earliest </w:t>
      </w:r>
      <w:r w:rsidR="003478DF" w:rsidRPr="00EB154D">
        <w:rPr>
          <w:rFonts w:eastAsia="Times New Roman" w:cstheme="minorHAnsi"/>
          <w:lang w:val="en-US" w:eastAsia="en-GB"/>
        </w:rPr>
        <w:t>to seek to resolve some of the criticism levelled against the Shannon and Weaver Model by introducing interaction.</w:t>
      </w:r>
      <w:r w:rsidR="001A2243" w:rsidRPr="00EB154D">
        <w:rPr>
          <w:rFonts w:eastAsia="Times New Roman" w:cstheme="minorHAnsi"/>
          <w:lang w:val="en-US" w:eastAsia="en-GB"/>
        </w:rPr>
        <w:t xml:space="preserve"> </w:t>
      </w:r>
      <w:r w:rsidR="007412B4" w:rsidRPr="00EB154D">
        <w:rPr>
          <w:rFonts w:eastAsia="Times New Roman" w:cstheme="minorHAnsi"/>
          <w:lang w:val="en-US" w:eastAsia="en-GB"/>
        </w:rPr>
        <w:t xml:space="preserve">The </w:t>
      </w:r>
      <w:r w:rsidR="00720EB4" w:rsidRPr="00EB154D">
        <w:rPr>
          <w:rFonts w:eastAsia="Times New Roman" w:cstheme="minorHAnsi"/>
          <w:lang w:val="en-US" w:eastAsia="en-GB"/>
        </w:rPr>
        <w:t>model</w:t>
      </w:r>
      <w:r w:rsidR="007412B4" w:rsidRPr="00EB154D">
        <w:rPr>
          <w:rFonts w:eastAsia="Times New Roman" w:cstheme="minorHAnsi"/>
          <w:lang w:val="en-US" w:eastAsia="en-GB"/>
        </w:rPr>
        <w:t xml:space="preserve"> </w:t>
      </w:r>
      <w:r w:rsidR="00720EB4" w:rsidRPr="00EB154D">
        <w:rPr>
          <w:rFonts w:eastAsia="Times New Roman" w:cstheme="minorHAnsi"/>
          <w:lang w:val="en-US" w:eastAsia="en-GB"/>
        </w:rPr>
        <w:t xml:space="preserve">argued that effective communication is dependent on the relationship between the communicators, </w:t>
      </w:r>
      <w:r w:rsidR="00CC652A" w:rsidRPr="00EB154D">
        <w:rPr>
          <w:rFonts w:eastAsia="Times New Roman" w:cstheme="minorHAnsi"/>
          <w:lang w:val="en-US" w:eastAsia="en-GB"/>
        </w:rPr>
        <w:t>therefore</w:t>
      </w:r>
      <w:r w:rsidR="00712AD3" w:rsidRPr="00EB154D">
        <w:rPr>
          <w:rFonts w:eastAsia="Times New Roman" w:cstheme="minorHAnsi"/>
          <w:lang w:val="en-US" w:eastAsia="en-GB"/>
        </w:rPr>
        <w:t>,</w:t>
      </w:r>
      <w:r w:rsidR="00CC652A" w:rsidRPr="00EB154D">
        <w:rPr>
          <w:rFonts w:eastAsia="Times New Roman" w:cstheme="minorHAnsi"/>
          <w:lang w:val="en-US" w:eastAsia="en-GB"/>
        </w:rPr>
        <w:t xml:space="preserve"> to understand communication is to understand the relationship between the communicators.</w:t>
      </w:r>
      <w:r w:rsidR="00720EB4" w:rsidRPr="00EB154D">
        <w:rPr>
          <w:rFonts w:eastAsia="Times New Roman" w:cstheme="minorHAnsi"/>
          <w:lang w:val="en-US" w:eastAsia="en-GB"/>
        </w:rPr>
        <w:t xml:space="preserve"> </w:t>
      </w:r>
      <w:r w:rsidR="00A76A84" w:rsidRPr="00EB154D">
        <w:rPr>
          <w:rFonts w:eastAsia="Times New Roman" w:cstheme="minorHAnsi"/>
          <w:lang w:val="en-US" w:eastAsia="en-GB"/>
        </w:rPr>
        <w:t xml:space="preserve">The model acknowledges that in communication both the sender and the receiver of the message both </w:t>
      </w:r>
      <w:r w:rsidR="000E3533" w:rsidRPr="00EB154D">
        <w:rPr>
          <w:rFonts w:eastAsia="Times New Roman" w:cstheme="minorHAnsi"/>
          <w:lang w:val="en-US" w:eastAsia="en-GB"/>
        </w:rPr>
        <w:t>encode and decode as against the sender encoding and the receiver decoding in the Shannon and Weaver Model</w:t>
      </w:r>
      <w:r w:rsidR="00FA00E8" w:rsidRPr="00EB154D">
        <w:rPr>
          <w:rFonts w:eastAsia="Times New Roman" w:cstheme="minorHAnsi"/>
          <w:lang w:val="en-US" w:eastAsia="en-GB"/>
        </w:rPr>
        <w:t xml:space="preserve">. </w:t>
      </w:r>
      <w:r w:rsidR="00F27ED5" w:rsidRPr="00EB154D">
        <w:rPr>
          <w:rFonts w:eastAsia="Times New Roman" w:cstheme="minorHAnsi"/>
          <w:lang w:val="en-US" w:eastAsia="en-GB"/>
        </w:rPr>
        <w:t xml:space="preserve">The model </w:t>
      </w:r>
      <w:r w:rsidR="00887297" w:rsidRPr="00EB154D">
        <w:rPr>
          <w:rFonts w:eastAsia="Times New Roman" w:cstheme="minorHAnsi"/>
          <w:lang w:val="en-US" w:eastAsia="en-GB"/>
        </w:rPr>
        <w:t xml:space="preserve">also </w:t>
      </w:r>
      <w:r w:rsidR="00673607" w:rsidRPr="00EB154D">
        <w:rPr>
          <w:rFonts w:eastAsia="Times New Roman" w:cstheme="minorHAnsi"/>
          <w:lang w:val="en-US" w:eastAsia="en-GB"/>
        </w:rPr>
        <w:t>seeks</w:t>
      </w:r>
      <w:r w:rsidR="00F27ED5" w:rsidRPr="00EB154D">
        <w:rPr>
          <w:rFonts w:eastAsia="Times New Roman" w:cstheme="minorHAnsi"/>
          <w:lang w:val="en-US" w:eastAsia="en-GB"/>
        </w:rPr>
        <w:t xml:space="preserve"> to expand on the </w:t>
      </w:r>
      <w:r w:rsidR="00F27ED5" w:rsidRPr="00EB154D">
        <w:rPr>
          <w:rFonts w:eastAsia="Times New Roman" w:cstheme="minorHAnsi"/>
          <w:lang w:eastAsia="en-GB"/>
        </w:rPr>
        <w:t xml:space="preserve">Shannon and Weaver model by introducing communication to group </w:t>
      </w:r>
      <w:r w:rsidR="009D04B3" w:rsidRPr="00EB154D">
        <w:rPr>
          <w:rFonts w:eastAsia="Times New Roman" w:cstheme="minorHAnsi"/>
          <w:lang w:eastAsia="en-GB"/>
        </w:rPr>
        <w:t>(State et al., 2015).</w:t>
      </w:r>
    </w:p>
    <w:p w14:paraId="1EFF5D8E" w14:textId="70F3592A" w:rsidR="00A27AE2" w:rsidRPr="00EB154D" w:rsidRDefault="00B62A39" w:rsidP="00EB154D">
      <w:pPr>
        <w:jc w:val="both"/>
        <w:rPr>
          <w:rFonts w:eastAsia="Times New Roman" w:cstheme="minorHAnsi"/>
          <w:lang w:eastAsia="en-GB"/>
        </w:rPr>
      </w:pPr>
      <w:r w:rsidRPr="00EB154D">
        <w:rPr>
          <w:rFonts w:eastAsia="Times New Roman" w:cstheme="minorHAnsi"/>
          <w:lang w:eastAsia="en-GB"/>
        </w:rPr>
        <w:t xml:space="preserve">State et al. (2015) explained that </w:t>
      </w:r>
      <w:r w:rsidR="00174C78" w:rsidRPr="00EB154D">
        <w:rPr>
          <w:rFonts w:eastAsia="Times New Roman" w:cstheme="minorHAnsi"/>
          <w:lang w:eastAsia="en-GB"/>
        </w:rPr>
        <w:t xml:space="preserve">within this model, potential hindrances to communication </w:t>
      </w:r>
      <w:r w:rsidR="001907BF" w:rsidRPr="00EB154D">
        <w:rPr>
          <w:rFonts w:eastAsia="Times New Roman" w:cstheme="minorHAnsi"/>
          <w:lang w:eastAsia="en-GB"/>
        </w:rPr>
        <w:t xml:space="preserve">(noise) comes from within those engaged in the communication rather than from external </w:t>
      </w:r>
      <w:r w:rsidR="00127D88" w:rsidRPr="00EB154D">
        <w:rPr>
          <w:rFonts w:eastAsia="Times New Roman" w:cstheme="minorHAnsi"/>
          <w:lang w:eastAsia="en-GB"/>
        </w:rPr>
        <w:t>as noted by Shannon and Weaver.</w:t>
      </w:r>
      <w:r w:rsidR="003D7138" w:rsidRPr="00EB154D">
        <w:rPr>
          <w:rFonts w:eastAsia="Times New Roman" w:cstheme="minorHAnsi"/>
          <w:lang w:eastAsia="en-GB"/>
        </w:rPr>
        <w:t xml:space="preserve"> Therefore, when the receiver is decoding the message, </w:t>
      </w:r>
      <w:r w:rsidR="00024297" w:rsidRPr="00EB154D">
        <w:rPr>
          <w:rFonts w:eastAsia="Times New Roman" w:cstheme="minorHAnsi"/>
          <w:lang w:eastAsia="en-GB"/>
        </w:rPr>
        <w:t>he/she is</w:t>
      </w:r>
      <w:r w:rsidR="003D7138" w:rsidRPr="00EB154D">
        <w:rPr>
          <w:rFonts w:eastAsia="Times New Roman" w:cstheme="minorHAnsi"/>
          <w:lang w:eastAsia="en-GB"/>
        </w:rPr>
        <w:t xml:space="preserve"> not bothered about the meaning the sender intends</w:t>
      </w:r>
      <w:r w:rsidR="006055C1" w:rsidRPr="00EB154D">
        <w:rPr>
          <w:rFonts w:eastAsia="Times New Roman" w:cstheme="minorHAnsi"/>
          <w:lang w:eastAsia="en-GB"/>
        </w:rPr>
        <w:t xml:space="preserve"> because people interpret things differently, rather they </w:t>
      </w:r>
      <w:r w:rsidR="00024297" w:rsidRPr="00EB154D">
        <w:rPr>
          <w:rFonts w:eastAsia="Times New Roman" w:cstheme="minorHAnsi"/>
          <w:lang w:eastAsia="en-GB"/>
        </w:rPr>
        <w:t xml:space="preserve">(receiver) </w:t>
      </w:r>
      <w:r w:rsidR="006055C1" w:rsidRPr="00EB154D">
        <w:rPr>
          <w:rFonts w:eastAsia="Times New Roman" w:cstheme="minorHAnsi"/>
          <w:lang w:eastAsia="en-GB"/>
        </w:rPr>
        <w:t xml:space="preserve">focus on the meaning they </w:t>
      </w:r>
      <w:r w:rsidR="00F73D3A" w:rsidRPr="00EB154D">
        <w:rPr>
          <w:rFonts w:eastAsia="Times New Roman" w:cstheme="minorHAnsi"/>
          <w:lang w:eastAsia="en-GB"/>
        </w:rPr>
        <w:t xml:space="preserve">(receiver) </w:t>
      </w:r>
      <w:r w:rsidR="006055C1" w:rsidRPr="00EB154D">
        <w:rPr>
          <w:rFonts w:eastAsia="Times New Roman" w:cstheme="minorHAnsi"/>
          <w:lang w:eastAsia="en-GB"/>
        </w:rPr>
        <w:t>ascribe to the message.</w:t>
      </w:r>
      <w:r w:rsidR="00780880" w:rsidRPr="00EB154D">
        <w:rPr>
          <w:rFonts w:eastAsia="Times New Roman" w:cstheme="minorHAnsi"/>
          <w:lang w:eastAsia="en-GB"/>
        </w:rPr>
        <w:t xml:space="preserve"> Hence, for the </w:t>
      </w:r>
      <w:r w:rsidR="00774574" w:rsidRPr="00EB154D">
        <w:rPr>
          <w:rFonts w:eastAsia="Times New Roman" w:cstheme="minorHAnsi"/>
          <w:lang w:eastAsia="en-GB"/>
        </w:rPr>
        <w:t>communication to be complete, the receiver would have to give feedback to the sender.</w:t>
      </w:r>
      <w:r w:rsidR="00610E9B" w:rsidRPr="00EB154D">
        <w:rPr>
          <w:rFonts w:eastAsia="Times New Roman" w:cstheme="minorHAnsi"/>
          <w:lang w:eastAsia="en-GB"/>
        </w:rPr>
        <w:t xml:space="preserve"> For example, in my place of work, I </w:t>
      </w:r>
      <w:r w:rsidR="00266268" w:rsidRPr="00EB154D">
        <w:rPr>
          <w:rFonts w:eastAsia="Times New Roman" w:cstheme="minorHAnsi"/>
          <w:lang w:eastAsia="en-GB"/>
        </w:rPr>
        <w:t>phoned up to explain</w:t>
      </w:r>
      <w:r w:rsidR="005873A7" w:rsidRPr="00EB154D">
        <w:rPr>
          <w:rFonts w:eastAsia="Times New Roman" w:cstheme="minorHAnsi"/>
          <w:lang w:eastAsia="en-GB"/>
        </w:rPr>
        <w:t xml:space="preserve"> why I would</w:t>
      </w:r>
      <w:r w:rsidR="00266268" w:rsidRPr="00EB154D">
        <w:rPr>
          <w:rFonts w:eastAsia="Times New Roman" w:cstheme="minorHAnsi"/>
          <w:lang w:eastAsia="en-GB"/>
        </w:rPr>
        <w:t xml:space="preserve"> not be able to go to work </w:t>
      </w:r>
      <w:r w:rsidR="005873A7" w:rsidRPr="00EB154D">
        <w:rPr>
          <w:rFonts w:eastAsia="Times New Roman" w:cstheme="minorHAnsi"/>
          <w:lang w:eastAsia="en-GB"/>
        </w:rPr>
        <w:t>few days before I was schedule to work</w:t>
      </w:r>
      <w:r w:rsidR="00BA5917" w:rsidRPr="00EB154D">
        <w:rPr>
          <w:rFonts w:eastAsia="Times New Roman" w:cstheme="minorHAnsi"/>
          <w:lang w:eastAsia="en-GB"/>
        </w:rPr>
        <w:t>, giving sufficient time for management to find replacement. The receptionist answered the phone and took note of my message. As far as I was concerned, my message has been received</w:t>
      </w:r>
      <w:r w:rsidR="00BA0BA3" w:rsidRPr="00EB154D">
        <w:rPr>
          <w:rFonts w:eastAsia="Times New Roman" w:cstheme="minorHAnsi"/>
          <w:lang w:eastAsia="en-GB"/>
        </w:rPr>
        <w:t xml:space="preserve">. However, on the day I was meant to be working, I received </w:t>
      </w:r>
      <w:r w:rsidR="00693BBA" w:rsidRPr="00EB154D">
        <w:rPr>
          <w:rFonts w:eastAsia="Times New Roman" w:cstheme="minorHAnsi"/>
          <w:lang w:eastAsia="en-GB"/>
        </w:rPr>
        <w:t>a phone call asking why I am not at work, I explained that I had called few days ago cancelling the shift. In this case, if feedback has been received from the office</w:t>
      </w:r>
      <w:r w:rsidR="00F83E8B" w:rsidRPr="00EB154D">
        <w:rPr>
          <w:rFonts w:eastAsia="Times New Roman" w:cstheme="minorHAnsi"/>
          <w:lang w:eastAsia="en-GB"/>
        </w:rPr>
        <w:t>, it would have clearly showed that my message has been understood and acted upon.</w:t>
      </w:r>
    </w:p>
    <w:p w14:paraId="44AF9604" w14:textId="1E27A842" w:rsidR="00A27AE2" w:rsidRPr="00EB154D" w:rsidRDefault="00835112" w:rsidP="00EB154D">
      <w:pPr>
        <w:jc w:val="both"/>
        <w:rPr>
          <w:rFonts w:eastAsia="Times New Roman" w:cstheme="minorHAnsi"/>
          <w:lang w:val="en-US" w:eastAsia="en-GB"/>
        </w:rPr>
      </w:pPr>
      <w:r w:rsidRPr="00EB154D">
        <w:rPr>
          <w:rFonts w:eastAsia="Times New Roman" w:cstheme="minorHAnsi"/>
          <w:lang w:eastAsia="en-GB"/>
        </w:rPr>
        <w:t xml:space="preserve">The model also </w:t>
      </w:r>
      <w:r w:rsidR="007B7E04" w:rsidRPr="00EB154D">
        <w:rPr>
          <w:rFonts w:eastAsia="Times New Roman" w:cstheme="minorHAnsi"/>
          <w:lang w:eastAsia="en-GB"/>
        </w:rPr>
        <w:t>contends</w:t>
      </w:r>
      <w:r w:rsidRPr="00EB154D">
        <w:rPr>
          <w:rFonts w:eastAsia="Times New Roman" w:cstheme="minorHAnsi"/>
          <w:lang w:eastAsia="en-GB"/>
        </w:rPr>
        <w:t xml:space="preserve"> that the </w:t>
      </w:r>
      <w:r w:rsidR="002C70D9" w:rsidRPr="00EB154D">
        <w:rPr>
          <w:rFonts w:eastAsia="Times New Roman" w:cstheme="minorHAnsi"/>
          <w:lang w:eastAsia="en-GB"/>
        </w:rPr>
        <w:t xml:space="preserve">knowledge, </w:t>
      </w:r>
      <w:r w:rsidR="006B02F8" w:rsidRPr="00EB154D">
        <w:rPr>
          <w:rFonts w:eastAsia="Times New Roman" w:cstheme="minorHAnsi"/>
          <w:lang w:eastAsia="en-GB"/>
        </w:rPr>
        <w:t>experience,</w:t>
      </w:r>
      <w:r w:rsidR="002C70D9" w:rsidRPr="00EB154D">
        <w:rPr>
          <w:rFonts w:eastAsia="Times New Roman" w:cstheme="minorHAnsi"/>
          <w:lang w:eastAsia="en-GB"/>
        </w:rPr>
        <w:t xml:space="preserve"> and cultural background of the person</w:t>
      </w:r>
      <w:r w:rsidR="00700A1C" w:rsidRPr="00EB154D">
        <w:rPr>
          <w:rFonts w:eastAsia="Times New Roman" w:cstheme="minorHAnsi"/>
          <w:lang w:eastAsia="en-GB"/>
        </w:rPr>
        <w:t>s</w:t>
      </w:r>
      <w:r w:rsidR="002C70D9" w:rsidRPr="00EB154D">
        <w:rPr>
          <w:rFonts w:eastAsia="Times New Roman" w:cstheme="minorHAnsi"/>
          <w:lang w:eastAsia="en-GB"/>
        </w:rPr>
        <w:t xml:space="preserve"> </w:t>
      </w:r>
      <w:r w:rsidR="00700A1C" w:rsidRPr="00EB154D">
        <w:rPr>
          <w:rFonts w:eastAsia="Times New Roman" w:cstheme="minorHAnsi"/>
          <w:lang w:eastAsia="en-GB"/>
        </w:rPr>
        <w:t xml:space="preserve">sending and </w:t>
      </w:r>
      <w:r w:rsidR="002C70D9" w:rsidRPr="00EB154D">
        <w:rPr>
          <w:rFonts w:eastAsia="Times New Roman" w:cstheme="minorHAnsi"/>
          <w:lang w:eastAsia="en-GB"/>
        </w:rPr>
        <w:t>receiving the message is key to their understanding of the message</w:t>
      </w:r>
      <w:r w:rsidR="00700A1C" w:rsidRPr="00EB154D">
        <w:rPr>
          <w:rFonts w:eastAsia="Times New Roman" w:cstheme="minorHAnsi"/>
          <w:lang w:eastAsia="en-GB"/>
        </w:rPr>
        <w:t>.</w:t>
      </w:r>
      <w:r w:rsidR="008B4713" w:rsidRPr="00EB154D">
        <w:rPr>
          <w:rFonts w:eastAsia="Times New Roman" w:cstheme="minorHAnsi"/>
          <w:lang w:eastAsia="en-GB"/>
        </w:rPr>
        <w:t xml:space="preserve"> </w:t>
      </w:r>
      <w:r w:rsidR="00E64BED" w:rsidRPr="00EB154D">
        <w:rPr>
          <w:rFonts w:eastAsia="Times New Roman" w:cstheme="minorHAnsi"/>
          <w:lang w:val="en-US" w:eastAsia="en-GB"/>
        </w:rPr>
        <w:t xml:space="preserve">Drawbacks of this model </w:t>
      </w:r>
      <w:r w:rsidR="00A212D0" w:rsidRPr="00EB154D">
        <w:rPr>
          <w:rFonts w:eastAsia="Times New Roman" w:cstheme="minorHAnsi"/>
          <w:lang w:val="en-US" w:eastAsia="en-GB"/>
        </w:rPr>
        <w:t>include those associated with the transmission model above</w:t>
      </w:r>
      <w:r w:rsidR="00785444" w:rsidRPr="00EB154D">
        <w:rPr>
          <w:rFonts w:eastAsia="Times New Roman" w:cstheme="minorHAnsi"/>
          <w:lang w:val="en-US" w:eastAsia="en-GB"/>
        </w:rPr>
        <w:t xml:space="preserve">, </w:t>
      </w:r>
      <w:r w:rsidR="00CA632B" w:rsidRPr="00EB154D">
        <w:rPr>
          <w:rFonts w:eastAsia="Times New Roman" w:cstheme="minorHAnsi"/>
          <w:lang w:val="en-US" w:eastAsia="en-GB"/>
        </w:rPr>
        <w:t xml:space="preserve">and that feedback is slow and delayed because </w:t>
      </w:r>
      <w:r w:rsidR="00EC352E" w:rsidRPr="00EB154D">
        <w:rPr>
          <w:rFonts w:eastAsia="Times New Roman" w:cstheme="minorHAnsi"/>
          <w:lang w:val="en-US" w:eastAsia="en-GB"/>
        </w:rPr>
        <w:t xml:space="preserve">the parties to the communication are not engaged in the communication process </w:t>
      </w:r>
      <w:r w:rsidR="00A62F71" w:rsidRPr="00EB154D">
        <w:rPr>
          <w:rFonts w:eastAsia="Times New Roman" w:cstheme="minorHAnsi"/>
          <w:lang w:val="en-US" w:eastAsia="en-GB"/>
        </w:rPr>
        <w:t xml:space="preserve">at the same time </w:t>
      </w:r>
      <w:r w:rsidR="0040358D" w:rsidRPr="00EB154D">
        <w:rPr>
          <w:rFonts w:eastAsia="Times New Roman" w:cstheme="minorHAnsi"/>
          <w:lang w:val="en-US" w:eastAsia="en-GB"/>
        </w:rPr>
        <w:t>(Umuteme, 2017).</w:t>
      </w:r>
    </w:p>
    <w:p w14:paraId="1D8B2167" w14:textId="6D44E553" w:rsidR="00030EA2" w:rsidRPr="00EB154D" w:rsidRDefault="00906F34" w:rsidP="00EB154D">
      <w:pPr>
        <w:jc w:val="both"/>
        <w:rPr>
          <w:rFonts w:eastAsia="Times New Roman" w:cstheme="minorHAnsi"/>
          <w:lang w:eastAsia="en-GB"/>
        </w:rPr>
      </w:pPr>
      <w:r w:rsidRPr="00EB154D">
        <w:rPr>
          <w:rFonts w:eastAsia="Times New Roman" w:cstheme="minorHAnsi"/>
          <w:lang w:val="en-US" w:eastAsia="en-GB"/>
        </w:rPr>
        <w:t xml:space="preserve">During lectures, we </w:t>
      </w:r>
      <w:r w:rsidR="00030EA2" w:rsidRPr="00EB154D">
        <w:rPr>
          <w:rFonts w:eastAsia="Times New Roman" w:cstheme="minorHAnsi"/>
          <w:lang w:val="en-US" w:eastAsia="en-GB"/>
        </w:rPr>
        <w:t xml:space="preserve">discussed </w:t>
      </w:r>
      <w:r w:rsidRPr="00EB154D">
        <w:rPr>
          <w:rFonts w:eastAsia="Times New Roman" w:cstheme="minorHAnsi"/>
          <w:lang w:val="en-US" w:eastAsia="en-GB"/>
        </w:rPr>
        <w:t xml:space="preserve">about </w:t>
      </w:r>
      <w:r w:rsidR="00030EA2" w:rsidRPr="00EB154D">
        <w:rPr>
          <w:rFonts w:eastAsia="Times New Roman" w:cstheme="minorHAnsi"/>
          <w:lang w:eastAsia="en-GB"/>
        </w:rPr>
        <w:t>listening Skills – how we listen (with ears and eyes), non-verbal skills – body language, para-verbal skills – how we say the words we use, verbal skills – what words we use and written skills – how we write</w:t>
      </w:r>
      <w:r w:rsidR="00220A18" w:rsidRPr="00EB154D">
        <w:rPr>
          <w:rFonts w:eastAsia="Times New Roman" w:cstheme="minorHAnsi"/>
          <w:lang w:eastAsia="en-GB"/>
        </w:rPr>
        <w:t>. However, what this model has made me understand</w:t>
      </w:r>
      <w:r w:rsidR="0027361B" w:rsidRPr="00EB154D">
        <w:rPr>
          <w:rFonts w:eastAsia="Times New Roman" w:cstheme="minorHAnsi"/>
          <w:lang w:eastAsia="en-GB"/>
        </w:rPr>
        <w:t xml:space="preserve"> relating to these communications skills is </w:t>
      </w:r>
      <w:r w:rsidR="00886E40" w:rsidRPr="00EB154D">
        <w:rPr>
          <w:rFonts w:eastAsia="Times New Roman" w:cstheme="minorHAnsi"/>
          <w:lang w:eastAsia="en-GB"/>
        </w:rPr>
        <w:t xml:space="preserve">found in the </w:t>
      </w:r>
      <w:r w:rsidR="003030C5" w:rsidRPr="00EB154D">
        <w:rPr>
          <w:rFonts w:eastAsia="Times New Roman" w:cstheme="minorHAnsi"/>
          <w:lang w:eastAsia="en-GB"/>
        </w:rPr>
        <w:t xml:space="preserve">study by </w:t>
      </w:r>
      <w:r w:rsidR="007868F7" w:rsidRPr="00EB154D">
        <w:rPr>
          <w:rFonts w:eastAsia="Times New Roman" w:cstheme="minorHAnsi"/>
          <w:lang w:eastAsia="en-GB"/>
        </w:rPr>
        <w:t>Kellner et al. (2016)</w:t>
      </w:r>
      <w:r w:rsidR="0077180A" w:rsidRPr="00EB154D">
        <w:rPr>
          <w:rFonts w:eastAsia="Times New Roman" w:cstheme="minorHAnsi"/>
          <w:lang w:eastAsia="en-GB"/>
        </w:rPr>
        <w:t xml:space="preserve"> </w:t>
      </w:r>
      <w:r w:rsidR="00886E40" w:rsidRPr="00EB154D">
        <w:rPr>
          <w:rFonts w:eastAsia="Times New Roman" w:cstheme="minorHAnsi"/>
          <w:lang w:eastAsia="en-GB"/>
        </w:rPr>
        <w:t xml:space="preserve">who </w:t>
      </w:r>
      <w:r w:rsidR="003030C5" w:rsidRPr="00EB154D">
        <w:rPr>
          <w:rFonts w:eastAsia="Times New Roman" w:cstheme="minorHAnsi"/>
          <w:lang w:eastAsia="en-GB"/>
        </w:rPr>
        <w:t>found that</w:t>
      </w:r>
      <w:r w:rsidR="009C1A44" w:rsidRPr="00EB154D">
        <w:rPr>
          <w:rFonts w:eastAsia="Times New Roman" w:cstheme="minorHAnsi"/>
          <w:lang w:eastAsia="en-GB"/>
        </w:rPr>
        <w:t xml:space="preserve"> </w:t>
      </w:r>
      <w:r w:rsidR="00721ECE" w:rsidRPr="00EB154D">
        <w:rPr>
          <w:rFonts w:eastAsia="Times New Roman" w:cstheme="minorHAnsi"/>
          <w:lang w:eastAsia="en-GB"/>
        </w:rPr>
        <w:t xml:space="preserve">messages </w:t>
      </w:r>
      <w:r w:rsidR="00721ECE" w:rsidRPr="00EB154D">
        <w:rPr>
          <w:rFonts w:eastAsia="Times New Roman" w:cstheme="minorHAnsi"/>
          <w:lang w:eastAsia="en-GB"/>
        </w:rPr>
        <w:lastRenderedPageBreak/>
        <w:t>are more likely to be effective when the message coincides with the ideas and beliefs of the receiver</w:t>
      </w:r>
      <w:r w:rsidR="00177BB6" w:rsidRPr="00EB154D">
        <w:rPr>
          <w:rFonts w:eastAsia="Times New Roman" w:cstheme="minorHAnsi"/>
          <w:lang w:eastAsia="en-GB"/>
        </w:rPr>
        <w:t xml:space="preserve">, in spite </w:t>
      </w:r>
      <w:r w:rsidR="00A80D99" w:rsidRPr="00EB154D">
        <w:rPr>
          <w:rFonts w:eastAsia="Times New Roman" w:cstheme="minorHAnsi"/>
          <w:lang w:eastAsia="en-GB"/>
        </w:rPr>
        <w:t>of how high these skills have been developed</w:t>
      </w:r>
      <w:r w:rsidR="00EB154D" w:rsidRPr="00EB154D">
        <w:rPr>
          <w:rFonts w:eastAsia="Times New Roman" w:cstheme="minorHAnsi"/>
          <w:lang w:eastAsia="en-GB"/>
        </w:rPr>
        <w:t>,</w:t>
      </w:r>
      <w:r w:rsidR="004D410C" w:rsidRPr="00EB154D">
        <w:rPr>
          <w:rFonts w:eastAsia="Times New Roman" w:cstheme="minorHAnsi"/>
          <w:lang w:eastAsia="en-GB"/>
        </w:rPr>
        <w:t xml:space="preserve"> because it is the receiver who interprets the message based on his or her ideas and beliefs</w:t>
      </w:r>
      <w:r w:rsidR="00721ECE" w:rsidRPr="00EB154D">
        <w:rPr>
          <w:rFonts w:eastAsia="Times New Roman" w:cstheme="minorHAnsi"/>
          <w:lang w:eastAsia="en-GB"/>
        </w:rPr>
        <w:t>.</w:t>
      </w:r>
      <w:r w:rsidR="007868F7" w:rsidRPr="00EB154D">
        <w:rPr>
          <w:rFonts w:eastAsia="Times New Roman" w:cstheme="minorHAnsi"/>
          <w:lang w:eastAsia="en-GB"/>
        </w:rPr>
        <w:t xml:space="preserve"> </w:t>
      </w:r>
      <w:r w:rsidR="0077180A" w:rsidRPr="00EB154D">
        <w:rPr>
          <w:rFonts w:eastAsia="Times New Roman" w:cstheme="minorHAnsi"/>
          <w:lang w:eastAsia="en-GB"/>
        </w:rPr>
        <w:t xml:space="preserve">More recent study such as </w:t>
      </w:r>
      <w:r w:rsidR="007868F7" w:rsidRPr="00EB154D">
        <w:rPr>
          <w:rFonts w:eastAsia="Times New Roman" w:cstheme="minorHAnsi"/>
          <w:lang w:eastAsia="en-GB"/>
        </w:rPr>
        <w:t>Edwards and Bowen (2019)</w:t>
      </w:r>
      <w:r w:rsidR="0077180A" w:rsidRPr="00EB154D">
        <w:rPr>
          <w:rFonts w:eastAsia="Times New Roman" w:cstheme="minorHAnsi"/>
          <w:lang w:eastAsia="en-GB"/>
        </w:rPr>
        <w:t xml:space="preserve"> has also supported this assertion.</w:t>
      </w:r>
    </w:p>
    <w:p w14:paraId="42CB6936" w14:textId="3B2B4889" w:rsidR="003D47D0" w:rsidRPr="00EB154D" w:rsidRDefault="00C92DA6" w:rsidP="00EB154D">
      <w:pPr>
        <w:jc w:val="both"/>
        <w:rPr>
          <w:rFonts w:eastAsia="Times New Roman" w:cstheme="minorHAnsi"/>
          <w:b/>
          <w:bCs/>
          <w:lang w:val="en-US" w:eastAsia="en-GB"/>
        </w:rPr>
      </w:pPr>
      <w:r w:rsidRPr="00EB154D">
        <w:rPr>
          <w:rFonts w:cstheme="minorHAnsi"/>
          <w:b/>
          <w:bCs/>
        </w:rPr>
        <w:t xml:space="preserve">David Berlo’s </w:t>
      </w:r>
      <w:r w:rsidRPr="00EB154D">
        <w:rPr>
          <w:rFonts w:eastAsia="Times New Roman" w:cstheme="minorHAnsi"/>
          <w:b/>
          <w:bCs/>
          <w:lang w:val="en-US" w:eastAsia="en-GB"/>
        </w:rPr>
        <w:t>SMCR</w:t>
      </w:r>
      <w:r w:rsidR="005D780B" w:rsidRPr="00EB154D">
        <w:rPr>
          <w:rFonts w:eastAsia="Times New Roman" w:cstheme="minorHAnsi"/>
          <w:b/>
          <w:bCs/>
          <w:lang w:val="en-US" w:eastAsia="en-GB"/>
        </w:rPr>
        <w:t xml:space="preserve"> Model</w:t>
      </w:r>
    </w:p>
    <w:p w14:paraId="0D7E8F79" w14:textId="4A259216" w:rsidR="00685EF4" w:rsidRPr="00EB154D" w:rsidRDefault="00085935" w:rsidP="00EB154D">
      <w:pPr>
        <w:jc w:val="both"/>
        <w:rPr>
          <w:rFonts w:eastAsia="Times New Roman" w:cstheme="minorHAnsi"/>
          <w:lang w:val="en-US" w:eastAsia="en-GB"/>
        </w:rPr>
      </w:pPr>
      <w:r w:rsidRPr="00EB154D">
        <w:rPr>
          <w:rFonts w:eastAsia="Times New Roman" w:cstheme="minorHAnsi"/>
          <w:lang w:val="en-US" w:eastAsia="en-GB"/>
        </w:rPr>
        <w:t>The SMCR stands for source (</w:t>
      </w:r>
      <w:r w:rsidR="003776E4" w:rsidRPr="00EB154D">
        <w:rPr>
          <w:rFonts w:eastAsia="Times New Roman" w:cstheme="minorHAnsi"/>
          <w:lang w:val="en-US" w:eastAsia="en-GB"/>
        </w:rPr>
        <w:t>s</w:t>
      </w:r>
      <w:r w:rsidRPr="00EB154D">
        <w:rPr>
          <w:rFonts w:eastAsia="Times New Roman" w:cstheme="minorHAnsi"/>
          <w:lang w:val="en-US" w:eastAsia="en-GB"/>
        </w:rPr>
        <w:t>ender</w:t>
      </w:r>
      <w:r w:rsidR="009F4D73" w:rsidRPr="00EB154D">
        <w:rPr>
          <w:rFonts w:eastAsia="Times New Roman" w:cstheme="minorHAnsi"/>
          <w:lang w:val="en-US" w:eastAsia="en-GB"/>
        </w:rPr>
        <w:t xml:space="preserve"> of the message</w:t>
      </w:r>
      <w:r w:rsidR="003776E4" w:rsidRPr="00EB154D">
        <w:rPr>
          <w:rFonts w:eastAsia="Times New Roman" w:cstheme="minorHAnsi"/>
          <w:lang w:val="en-US" w:eastAsia="en-GB"/>
        </w:rPr>
        <w:t>), m</w:t>
      </w:r>
      <w:r w:rsidRPr="00EB154D">
        <w:rPr>
          <w:rFonts w:eastAsia="Times New Roman" w:cstheme="minorHAnsi"/>
          <w:lang w:val="en-US" w:eastAsia="en-GB"/>
        </w:rPr>
        <w:t>essage</w:t>
      </w:r>
      <w:r w:rsidR="003776E4" w:rsidRPr="00EB154D">
        <w:rPr>
          <w:rFonts w:eastAsia="Times New Roman" w:cstheme="minorHAnsi"/>
          <w:lang w:val="en-US" w:eastAsia="en-GB"/>
        </w:rPr>
        <w:t xml:space="preserve">, </w:t>
      </w:r>
      <w:r w:rsidR="007B3B3B" w:rsidRPr="00EB154D">
        <w:rPr>
          <w:rFonts w:eastAsia="Times New Roman" w:cstheme="minorHAnsi"/>
          <w:lang w:val="en-US" w:eastAsia="en-GB"/>
        </w:rPr>
        <w:t>channel,</w:t>
      </w:r>
      <w:r w:rsidR="003776E4" w:rsidRPr="00EB154D">
        <w:rPr>
          <w:rFonts w:eastAsia="Times New Roman" w:cstheme="minorHAnsi"/>
          <w:lang w:val="en-US" w:eastAsia="en-GB"/>
        </w:rPr>
        <w:t xml:space="preserve"> and r</w:t>
      </w:r>
      <w:r w:rsidRPr="00EB154D">
        <w:rPr>
          <w:rFonts w:eastAsia="Times New Roman" w:cstheme="minorHAnsi"/>
          <w:lang w:val="en-US" w:eastAsia="en-GB"/>
        </w:rPr>
        <w:t>eceiver</w:t>
      </w:r>
      <w:r w:rsidR="00E229E0" w:rsidRPr="00EB154D">
        <w:rPr>
          <w:rFonts w:eastAsia="Times New Roman" w:cstheme="minorHAnsi"/>
          <w:lang w:val="en-US" w:eastAsia="en-GB"/>
        </w:rPr>
        <w:t xml:space="preserve">. In this model, </w:t>
      </w:r>
      <w:r w:rsidR="007B3B3B" w:rsidRPr="00EB154D">
        <w:rPr>
          <w:rFonts w:eastAsia="Times New Roman" w:cstheme="minorHAnsi"/>
          <w:lang w:val="en-US" w:eastAsia="en-GB"/>
        </w:rPr>
        <w:t>the emphasis is on</w:t>
      </w:r>
      <w:r w:rsidR="007E530E" w:rsidRPr="00EB154D">
        <w:rPr>
          <w:rFonts w:eastAsia="Times New Roman" w:cstheme="minorHAnsi"/>
          <w:lang w:val="en-US" w:eastAsia="en-GB"/>
        </w:rPr>
        <w:t xml:space="preserve"> how</w:t>
      </w:r>
      <w:r w:rsidR="007B3B3B" w:rsidRPr="00EB154D">
        <w:rPr>
          <w:rFonts w:eastAsia="Times New Roman" w:cstheme="minorHAnsi"/>
          <w:lang w:val="en-US" w:eastAsia="en-GB"/>
        </w:rPr>
        <w:t xml:space="preserve"> the source or sender</w:t>
      </w:r>
      <w:r w:rsidR="00990738" w:rsidRPr="00EB154D">
        <w:rPr>
          <w:rFonts w:eastAsia="Times New Roman" w:cstheme="minorHAnsi"/>
          <w:lang w:val="en-US" w:eastAsia="en-GB"/>
        </w:rPr>
        <w:t xml:space="preserve"> of the message</w:t>
      </w:r>
      <w:r w:rsidR="00D748FD" w:rsidRPr="00EB154D">
        <w:rPr>
          <w:rFonts w:eastAsia="Times New Roman" w:cstheme="minorHAnsi"/>
          <w:lang w:val="en-US" w:eastAsia="en-GB"/>
        </w:rPr>
        <w:t xml:space="preserve"> can send a message</w:t>
      </w:r>
      <w:r w:rsidR="00990738" w:rsidRPr="00EB154D">
        <w:rPr>
          <w:rFonts w:eastAsia="Times New Roman" w:cstheme="minorHAnsi"/>
          <w:lang w:val="en-US" w:eastAsia="en-GB"/>
        </w:rPr>
        <w:t xml:space="preserve"> for the receiver to interpret the communication as the sender intended.</w:t>
      </w:r>
      <w:r w:rsidR="00CA4CDE" w:rsidRPr="00EB154D">
        <w:rPr>
          <w:rFonts w:eastAsia="Times New Roman" w:cstheme="minorHAnsi"/>
          <w:lang w:val="en-US" w:eastAsia="en-GB"/>
        </w:rPr>
        <w:t xml:space="preserve"> Hence the sender and receiver must be on the same level</w:t>
      </w:r>
      <w:r w:rsidR="00B5760A" w:rsidRPr="00EB154D">
        <w:rPr>
          <w:rFonts w:eastAsia="Times New Roman" w:cstheme="minorHAnsi"/>
          <w:lang w:val="en-US" w:eastAsia="en-GB"/>
        </w:rPr>
        <w:t>.</w:t>
      </w:r>
      <w:r w:rsidR="00D748FD" w:rsidRPr="00EB154D">
        <w:rPr>
          <w:rFonts w:eastAsia="Times New Roman" w:cstheme="minorHAnsi"/>
          <w:lang w:val="en-US" w:eastAsia="en-GB"/>
        </w:rPr>
        <w:t xml:space="preserve"> This according to </w:t>
      </w:r>
      <w:r w:rsidR="00ED1FD6" w:rsidRPr="00EB154D">
        <w:rPr>
          <w:rFonts w:eastAsia="Times New Roman" w:cstheme="minorHAnsi"/>
          <w:lang w:val="en-US" w:eastAsia="en-GB"/>
        </w:rPr>
        <w:t>State et al</w:t>
      </w:r>
      <w:r w:rsidR="00532C5B" w:rsidRPr="00EB154D">
        <w:rPr>
          <w:rFonts w:eastAsia="Times New Roman" w:cstheme="minorHAnsi"/>
          <w:lang w:val="en-US" w:eastAsia="en-GB"/>
        </w:rPr>
        <w:t xml:space="preserve">. (2015) </w:t>
      </w:r>
      <w:r w:rsidR="00D748FD" w:rsidRPr="00EB154D">
        <w:rPr>
          <w:rFonts w:eastAsia="Times New Roman" w:cstheme="minorHAnsi"/>
          <w:lang w:val="en-US" w:eastAsia="en-GB"/>
        </w:rPr>
        <w:t xml:space="preserve">is </w:t>
      </w:r>
      <w:r w:rsidR="00FD5D5E" w:rsidRPr="00EB154D">
        <w:rPr>
          <w:rFonts w:eastAsia="Times New Roman" w:cstheme="minorHAnsi"/>
          <w:lang w:val="en-US" w:eastAsia="en-GB"/>
        </w:rPr>
        <w:t xml:space="preserve">dependent on </w:t>
      </w:r>
      <w:r w:rsidR="00532C5B" w:rsidRPr="00EB154D">
        <w:rPr>
          <w:rFonts w:eastAsia="Times New Roman" w:cstheme="minorHAnsi"/>
          <w:lang w:val="en-US" w:eastAsia="en-GB"/>
        </w:rPr>
        <w:t>the main elements of</w:t>
      </w:r>
      <w:r w:rsidR="00E850CD" w:rsidRPr="00EB154D">
        <w:rPr>
          <w:rFonts w:eastAsia="Times New Roman" w:cstheme="minorHAnsi"/>
          <w:lang w:val="en-US" w:eastAsia="en-GB"/>
        </w:rPr>
        <w:t xml:space="preserve"> communication skills</w:t>
      </w:r>
      <w:r w:rsidR="00DD1837" w:rsidRPr="00EB154D">
        <w:rPr>
          <w:rFonts w:eastAsia="Times New Roman" w:cstheme="minorHAnsi"/>
          <w:lang w:val="en-US" w:eastAsia="en-GB"/>
        </w:rPr>
        <w:t xml:space="preserve"> (it is assumed the high</w:t>
      </w:r>
      <w:r w:rsidR="0009539C" w:rsidRPr="00EB154D">
        <w:rPr>
          <w:rFonts w:eastAsia="Times New Roman" w:cstheme="minorHAnsi"/>
          <w:lang w:val="en-US" w:eastAsia="en-GB"/>
        </w:rPr>
        <w:t>ly developed the skill, the effective the communication becomes)</w:t>
      </w:r>
      <w:r w:rsidR="00E850CD" w:rsidRPr="00EB154D">
        <w:rPr>
          <w:rFonts w:eastAsia="Times New Roman" w:cstheme="minorHAnsi"/>
          <w:lang w:val="en-US" w:eastAsia="en-GB"/>
        </w:rPr>
        <w:t>, the knowledge, the social system</w:t>
      </w:r>
      <w:r w:rsidR="002C68C8" w:rsidRPr="00EB154D">
        <w:rPr>
          <w:rFonts w:eastAsia="Times New Roman" w:cstheme="minorHAnsi"/>
          <w:lang w:val="en-US" w:eastAsia="en-GB"/>
        </w:rPr>
        <w:t>, culture, and attitudes</w:t>
      </w:r>
      <w:r w:rsidR="00A35688" w:rsidRPr="00EB154D">
        <w:rPr>
          <w:rFonts w:eastAsia="Times New Roman" w:cstheme="minorHAnsi"/>
          <w:lang w:val="en-US" w:eastAsia="en-GB"/>
        </w:rPr>
        <w:t>; t</w:t>
      </w:r>
      <w:r w:rsidR="00634B97" w:rsidRPr="00EB154D">
        <w:rPr>
          <w:rFonts w:eastAsia="Times New Roman" w:cstheme="minorHAnsi"/>
          <w:lang w:val="en-US" w:eastAsia="en-GB"/>
        </w:rPr>
        <w:t xml:space="preserve">hese </w:t>
      </w:r>
      <w:r w:rsidR="003B625B" w:rsidRPr="00EB154D">
        <w:rPr>
          <w:rFonts w:eastAsia="Times New Roman" w:cstheme="minorHAnsi"/>
          <w:lang w:val="en-US" w:eastAsia="en-GB"/>
        </w:rPr>
        <w:t>interact</w:t>
      </w:r>
      <w:r w:rsidR="00634B97" w:rsidRPr="00EB154D">
        <w:rPr>
          <w:rFonts w:eastAsia="Times New Roman" w:cstheme="minorHAnsi"/>
          <w:lang w:val="en-US" w:eastAsia="en-GB"/>
        </w:rPr>
        <w:t xml:space="preserve"> with each other </w:t>
      </w:r>
      <w:r w:rsidR="003B625B" w:rsidRPr="00EB154D">
        <w:rPr>
          <w:rFonts w:eastAsia="Times New Roman" w:cstheme="minorHAnsi"/>
          <w:lang w:val="en-US" w:eastAsia="en-GB"/>
        </w:rPr>
        <w:t xml:space="preserve">both </w:t>
      </w:r>
      <w:r w:rsidR="00330C9A" w:rsidRPr="00EB154D">
        <w:rPr>
          <w:rFonts w:eastAsia="Times New Roman" w:cstheme="minorHAnsi"/>
          <w:lang w:val="en-US" w:eastAsia="en-GB"/>
        </w:rPr>
        <w:t xml:space="preserve">from which the source (sender) of the message constructs the message </w:t>
      </w:r>
      <w:r w:rsidR="00EC1204" w:rsidRPr="00EB154D">
        <w:rPr>
          <w:rFonts w:eastAsia="Times New Roman" w:cstheme="minorHAnsi"/>
          <w:lang w:val="en-US" w:eastAsia="en-GB"/>
        </w:rPr>
        <w:t>through to the point when the receiver interprets the message.</w:t>
      </w:r>
      <w:r w:rsidR="00B57AB3" w:rsidRPr="00EB154D">
        <w:rPr>
          <w:rFonts w:eastAsia="Times New Roman" w:cstheme="minorHAnsi"/>
          <w:lang w:val="en-US" w:eastAsia="en-GB"/>
        </w:rPr>
        <w:t xml:space="preserve"> </w:t>
      </w:r>
    </w:p>
    <w:p w14:paraId="6FD7E94C" w14:textId="7D9CA9E6" w:rsidR="006B07C1" w:rsidRPr="00EB154D" w:rsidRDefault="001B4AF2" w:rsidP="00EB154D">
      <w:pPr>
        <w:jc w:val="both"/>
        <w:rPr>
          <w:rFonts w:eastAsia="Times New Roman" w:cstheme="minorHAnsi"/>
          <w:lang w:val="en-US" w:eastAsia="en-GB"/>
        </w:rPr>
      </w:pPr>
      <w:r w:rsidRPr="00EB154D">
        <w:rPr>
          <w:rFonts w:cstheme="minorHAnsi"/>
        </w:rPr>
        <w:t xml:space="preserve">Pande (2020) </w:t>
      </w:r>
      <w:r w:rsidR="00E711AB" w:rsidRPr="00EB154D">
        <w:rPr>
          <w:rFonts w:cstheme="minorHAnsi"/>
        </w:rPr>
        <w:t>explained that t</w:t>
      </w:r>
      <w:r w:rsidR="00685EF4" w:rsidRPr="00EB154D">
        <w:rPr>
          <w:rFonts w:cstheme="minorHAnsi"/>
        </w:rPr>
        <w:t xml:space="preserve">he Sender–Message–Channel–Receiver (SMCR) model shows the process of communication that takes place among sender, message, channel, and receiver. </w:t>
      </w:r>
      <w:r w:rsidR="00E711AB" w:rsidRPr="00EB154D">
        <w:rPr>
          <w:rFonts w:cstheme="minorHAnsi"/>
        </w:rPr>
        <w:t>Adding that i</w:t>
      </w:r>
      <w:r w:rsidR="00685EF4" w:rsidRPr="00EB154D">
        <w:rPr>
          <w:rFonts w:cstheme="minorHAnsi"/>
        </w:rPr>
        <w:t xml:space="preserve">n most cases, the message is first encoded by the communicator, then sent through the channel, and decoded before being received. Hence, coding and decoding form a major part of the communication process. </w:t>
      </w:r>
      <w:r w:rsidR="00B14BD6" w:rsidRPr="00EB154D">
        <w:rPr>
          <w:rFonts w:cstheme="minorHAnsi"/>
        </w:rPr>
        <w:t>The components of the model are:</w:t>
      </w:r>
    </w:p>
    <w:p w14:paraId="6CAE7D94" w14:textId="0E5593C3" w:rsidR="00866BA8" w:rsidRPr="00EB154D" w:rsidRDefault="00984E63" w:rsidP="00EB154D">
      <w:pPr>
        <w:jc w:val="both"/>
        <w:rPr>
          <w:rFonts w:cstheme="minorHAnsi"/>
        </w:rPr>
      </w:pPr>
      <w:r w:rsidRPr="00EB154D">
        <w:rPr>
          <w:rFonts w:cstheme="minorHAnsi"/>
        </w:rPr>
        <w:t xml:space="preserve">Source </w:t>
      </w:r>
      <w:r w:rsidR="006611E7" w:rsidRPr="00EB154D">
        <w:rPr>
          <w:rFonts w:cstheme="minorHAnsi"/>
        </w:rPr>
        <w:t>–</w:t>
      </w:r>
      <w:r w:rsidRPr="00EB154D">
        <w:rPr>
          <w:rFonts w:cstheme="minorHAnsi"/>
        </w:rPr>
        <w:t xml:space="preserve"> </w:t>
      </w:r>
      <w:r w:rsidR="006611E7" w:rsidRPr="00EB154D">
        <w:rPr>
          <w:rFonts w:cstheme="minorHAnsi"/>
        </w:rPr>
        <w:t xml:space="preserve">According to Janse (2019) </w:t>
      </w:r>
      <w:r w:rsidR="00695B90" w:rsidRPr="00EB154D">
        <w:rPr>
          <w:rFonts w:cstheme="minorHAnsi"/>
        </w:rPr>
        <w:t>the source is the creator and sender of the message</w:t>
      </w:r>
      <w:r w:rsidR="008C198A" w:rsidRPr="00EB154D">
        <w:rPr>
          <w:rFonts w:cstheme="minorHAnsi"/>
        </w:rPr>
        <w:t xml:space="preserve">. The sender of the </w:t>
      </w:r>
      <w:r w:rsidR="009C6926" w:rsidRPr="00EB154D">
        <w:rPr>
          <w:rFonts w:cstheme="minorHAnsi"/>
        </w:rPr>
        <w:t>message would have to consider communications skills such as listening, reading</w:t>
      </w:r>
      <w:r w:rsidR="00423392" w:rsidRPr="00EB154D">
        <w:rPr>
          <w:rFonts w:cstheme="minorHAnsi"/>
        </w:rPr>
        <w:t>, speaking etc.</w:t>
      </w:r>
      <w:r w:rsidR="00BB2242" w:rsidRPr="00EB154D">
        <w:rPr>
          <w:rFonts w:cstheme="minorHAnsi"/>
        </w:rPr>
        <w:t>, the knowledge of the issue being communicated</w:t>
      </w:r>
      <w:r w:rsidR="00B209D1" w:rsidRPr="00EB154D">
        <w:rPr>
          <w:rFonts w:cstheme="minorHAnsi"/>
        </w:rPr>
        <w:t xml:space="preserve"> and in deciding on what is channel to use</w:t>
      </w:r>
      <w:r w:rsidR="00C13BFB" w:rsidRPr="00EB154D">
        <w:rPr>
          <w:rFonts w:cstheme="minorHAnsi"/>
        </w:rPr>
        <w:t>, the attitudes, cultur</w:t>
      </w:r>
      <w:r w:rsidR="00FA63A6" w:rsidRPr="00EB154D">
        <w:rPr>
          <w:rFonts w:cstheme="minorHAnsi"/>
        </w:rPr>
        <w:t>al differences</w:t>
      </w:r>
      <w:r w:rsidR="00C13BFB" w:rsidRPr="00EB154D">
        <w:rPr>
          <w:rFonts w:cstheme="minorHAnsi"/>
        </w:rPr>
        <w:t xml:space="preserve"> and social systems</w:t>
      </w:r>
      <w:r w:rsidR="0017059F" w:rsidRPr="00EB154D">
        <w:rPr>
          <w:rFonts w:cstheme="minorHAnsi"/>
        </w:rPr>
        <w:t xml:space="preserve"> such as values, beliefs, rules etc</w:t>
      </w:r>
      <w:r w:rsidR="00FA63A6" w:rsidRPr="00EB154D">
        <w:rPr>
          <w:rFonts w:cstheme="minorHAnsi"/>
        </w:rPr>
        <w:t xml:space="preserve"> (State et al.</w:t>
      </w:r>
      <w:r w:rsidR="00E763F6" w:rsidRPr="00EB154D">
        <w:rPr>
          <w:rFonts w:cstheme="minorHAnsi"/>
        </w:rPr>
        <w:t>, 2015)</w:t>
      </w:r>
      <w:r w:rsidR="004E4EE3" w:rsidRPr="00EB154D">
        <w:rPr>
          <w:rFonts w:cstheme="minorHAnsi"/>
        </w:rPr>
        <w:t>.</w:t>
      </w:r>
    </w:p>
    <w:p w14:paraId="04126959" w14:textId="7A8F7839" w:rsidR="004E4EE3" w:rsidRPr="00EB154D" w:rsidRDefault="004E4EE3" w:rsidP="00EB154D">
      <w:pPr>
        <w:jc w:val="both"/>
        <w:rPr>
          <w:rFonts w:cstheme="minorHAnsi"/>
        </w:rPr>
      </w:pPr>
      <w:r w:rsidRPr="00EB154D">
        <w:rPr>
          <w:rFonts w:cstheme="minorHAnsi"/>
        </w:rPr>
        <w:t xml:space="preserve">Message </w:t>
      </w:r>
      <w:r w:rsidR="005913BF" w:rsidRPr="00EB154D">
        <w:rPr>
          <w:rFonts w:cstheme="minorHAnsi"/>
        </w:rPr>
        <w:t>–</w:t>
      </w:r>
      <w:r w:rsidRPr="00EB154D">
        <w:rPr>
          <w:rFonts w:cstheme="minorHAnsi"/>
        </w:rPr>
        <w:t xml:space="preserve"> </w:t>
      </w:r>
      <w:r w:rsidR="005913BF" w:rsidRPr="00EB154D">
        <w:rPr>
          <w:rFonts w:cstheme="minorHAnsi"/>
        </w:rPr>
        <w:t>Pande (2020)</w:t>
      </w:r>
      <w:r w:rsidR="00826543" w:rsidRPr="00EB154D">
        <w:rPr>
          <w:rFonts w:cstheme="minorHAnsi"/>
        </w:rPr>
        <w:t xml:space="preserve"> and</w:t>
      </w:r>
      <w:r w:rsidR="005913BF" w:rsidRPr="00EB154D">
        <w:rPr>
          <w:rFonts w:cstheme="minorHAnsi"/>
        </w:rPr>
        <w:t xml:space="preserve"> </w:t>
      </w:r>
      <w:r w:rsidR="008139B3" w:rsidRPr="00EB154D">
        <w:rPr>
          <w:rFonts w:cstheme="minorHAnsi"/>
        </w:rPr>
        <w:t xml:space="preserve">Janse (2019) explained that </w:t>
      </w:r>
      <w:r w:rsidR="00826543" w:rsidRPr="00EB154D">
        <w:rPr>
          <w:rFonts w:cstheme="minorHAnsi"/>
        </w:rPr>
        <w:t>the message refers to the content of the message being sent.</w:t>
      </w:r>
    </w:p>
    <w:p w14:paraId="6D0409F5" w14:textId="17FCC260" w:rsidR="00826543" w:rsidRPr="00EB154D" w:rsidRDefault="00826543" w:rsidP="00EB154D">
      <w:pPr>
        <w:jc w:val="both"/>
        <w:rPr>
          <w:rFonts w:cstheme="minorHAnsi"/>
        </w:rPr>
      </w:pPr>
      <w:r w:rsidRPr="00EB154D">
        <w:rPr>
          <w:rFonts w:cstheme="minorHAnsi"/>
        </w:rPr>
        <w:t>Channel - the channel is the tool through which the message is sent, and the recipient of the message is the receiver.</w:t>
      </w:r>
    </w:p>
    <w:p w14:paraId="56B9A076" w14:textId="61F913BA" w:rsidR="001A25F3" w:rsidRPr="00EB154D" w:rsidRDefault="001A25F3" w:rsidP="00EB154D">
      <w:pPr>
        <w:jc w:val="both"/>
        <w:rPr>
          <w:rFonts w:cstheme="minorHAnsi"/>
        </w:rPr>
      </w:pPr>
      <w:r w:rsidRPr="00EB154D">
        <w:rPr>
          <w:rFonts w:cstheme="minorHAnsi"/>
        </w:rPr>
        <w:t xml:space="preserve">Receiver </w:t>
      </w:r>
      <w:r w:rsidR="00177DD3" w:rsidRPr="00EB154D">
        <w:rPr>
          <w:rFonts w:cstheme="minorHAnsi"/>
        </w:rPr>
        <w:t>–</w:t>
      </w:r>
      <w:r w:rsidRPr="00EB154D">
        <w:rPr>
          <w:rFonts w:cstheme="minorHAnsi"/>
        </w:rPr>
        <w:t xml:space="preserve"> </w:t>
      </w:r>
      <w:r w:rsidR="00177DD3" w:rsidRPr="00EB154D">
        <w:rPr>
          <w:rFonts w:cstheme="minorHAnsi"/>
        </w:rPr>
        <w:t>The person who the message is intended for</w:t>
      </w:r>
      <w:r w:rsidR="00E4370D" w:rsidRPr="00EB154D">
        <w:rPr>
          <w:rFonts w:cstheme="minorHAnsi"/>
        </w:rPr>
        <w:t>. The person receives, interpret and give feedback</w:t>
      </w:r>
      <w:r w:rsidR="00E2560F" w:rsidRPr="00EB154D">
        <w:rPr>
          <w:rFonts w:cstheme="minorHAnsi"/>
        </w:rPr>
        <w:t xml:space="preserve"> to the sender of the message.</w:t>
      </w:r>
    </w:p>
    <w:p w14:paraId="6133F898" w14:textId="7E7FCE17" w:rsidR="00A20C7C" w:rsidRPr="00EB154D" w:rsidRDefault="006C36A4" w:rsidP="00EB154D">
      <w:pPr>
        <w:jc w:val="both"/>
        <w:rPr>
          <w:rFonts w:eastAsia="Times New Roman" w:cstheme="minorHAnsi"/>
          <w:lang w:val="en-US" w:eastAsia="en-GB"/>
        </w:rPr>
      </w:pPr>
      <w:r w:rsidRPr="00EB154D">
        <w:rPr>
          <w:rFonts w:cstheme="minorHAnsi"/>
        </w:rPr>
        <w:t xml:space="preserve">Cornett and Kuziemsky (2018) contend that </w:t>
      </w:r>
      <w:r w:rsidR="00427E9F" w:rsidRPr="00EB154D">
        <w:rPr>
          <w:rFonts w:cstheme="minorHAnsi"/>
        </w:rPr>
        <w:t xml:space="preserve">healthcare communication can be </w:t>
      </w:r>
      <w:r w:rsidR="002E2278" w:rsidRPr="00EB154D">
        <w:rPr>
          <w:rFonts w:cstheme="minorHAnsi"/>
        </w:rPr>
        <w:t>far too complex for the SMCR model to be applicable</w:t>
      </w:r>
      <w:r w:rsidR="00B202C2" w:rsidRPr="00EB154D">
        <w:rPr>
          <w:rFonts w:cstheme="minorHAnsi"/>
        </w:rPr>
        <w:t xml:space="preserve"> because of the availability of different channels</w:t>
      </w:r>
      <w:r w:rsidR="009A3C9E" w:rsidRPr="00EB154D">
        <w:rPr>
          <w:rFonts w:cstheme="minorHAnsi"/>
        </w:rPr>
        <w:t xml:space="preserve"> of communication such as written, oral, team and individual communication etc.</w:t>
      </w:r>
      <w:r w:rsidR="00866BA8" w:rsidRPr="00EB154D">
        <w:rPr>
          <w:rFonts w:cstheme="minorHAnsi"/>
        </w:rPr>
        <w:t xml:space="preserve"> Similarly, </w:t>
      </w:r>
      <w:r w:rsidR="00E55D04" w:rsidRPr="00EB154D">
        <w:rPr>
          <w:rFonts w:eastAsia="Times New Roman" w:cstheme="minorHAnsi"/>
          <w:lang w:val="en-US" w:eastAsia="en-GB"/>
        </w:rPr>
        <w:t xml:space="preserve">State et al. (2015) criticized </w:t>
      </w:r>
      <w:r w:rsidR="00E03756" w:rsidRPr="00EB154D">
        <w:rPr>
          <w:rFonts w:eastAsia="Times New Roman" w:cstheme="minorHAnsi"/>
          <w:lang w:val="en-US" w:eastAsia="en-GB"/>
        </w:rPr>
        <w:t xml:space="preserve">the SMCR model because the model assumes that human senses </w:t>
      </w:r>
      <w:r w:rsidR="0085007D" w:rsidRPr="00EB154D">
        <w:rPr>
          <w:rFonts w:eastAsia="Times New Roman" w:cstheme="minorHAnsi"/>
          <w:lang w:val="en-US" w:eastAsia="en-GB"/>
        </w:rPr>
        <w:t>is incapable of turning in as many communication channels</w:t>
      </w:r>
      <w:r w:rsidR="002E1879" w:rsidRPr="00EB154D">
        <w:rPr>
          <w:rFonts w:eastAsia="Times New Roman" w:cstheme="minorHAnsi"/>
          <w:lang w:val="en-US" w:eastAsia="en-GB"/>
        </w:rPr>
        <w:t>. Al</w:t>
      </w:r>
      <w:r w:rsidR="00A20C7C" w:rsidRPr="00EB154D">
        <w:rPr>
          <w:rFonts w:eastAsia="Times New Roman" w:cstheme="minorHAnsi"/>
          <w:lang w:val="en-US" w:eastAsia="en-GB"/>
        </w:rPr>
        <w:t>so, like Shannon and Weaver’s model, Berlo’s SMCR model is presented in a linear format which makes feedback impossible</w:t>
      </w:r>
      <w:r w:rsidR="00E508AA" w:rsidRPr="00EB154D">
        <w:rPr>
          <w:rFonts w:eastAsia="Times New Roman" w:cstheme="minorHAnsi"/>
          <w:lang w:val="en-US" w:eastAsia="en-GB"/>
        </w:rPr>
        <w:t xml:space="preserve"> or not suitable in communications where feedback is required.</w:t>
      </w:r>
    </w:p>
    <w:p w14:paraId="40960659" w14:textId="53A5706A" w:rsidR="00D601E3" w:rsidRPr="00EB154D" w:rsidRDefault="00D601E3" w:rsidP="00EB154D">
      <w:pPr>
        <w:jc w:val="both"/>
        <w:rPr>
          <w:rFonts w:eastAsia="Times New Roman" w:cstheme="minorHAnsi"/>
          <w:lang w:val="en-US" w:eastAsia="en-GB"/>
        </w:rPr>
      </w:pPr>
      <w:r w:rsidRPr="00EB154D">
        <w:rPr>
          <w:rFonts w:cstheme="minorHAnsi"/>
        </w:rPr>
        <w:t xml:space="preserve">Critically though, in our work place, for </w:t>
      </w:r>
      <w:r w:rsidR="00AD363E" w:rsidRPr="00EB154D">
        <w:rPr>
          <w:rFonts w:cstheme="minorHAnsi"/>
        </w:rPr>
        <w:t>example</w:t>
      </w:r>
      <w:r w:rsidRPr="00EB154D">
        <w:rPr>
          <w:rFonts w:cstheme="minorHAnsi"/>
        </w:rPr>
        <w:t xml:space="preserve">, our manager is from a different cultural background where </w:t>
      </w:r>
      <w:r w:rsidR="00776480" w:rsidRPr="00EB154D">
        <w:rPr>
          <w:rFonts w:cstheme="minorHAnsi"/>
        </w:rPr>
        <w:t>it is common place to</w:t>
      </w:r>
      <w:r w:rsidRPr="00EB154D">
        <w:rPr>
          <w:rFonts w:cstheme="minorHAnsi"/>
        </w:rPr>
        <w:t xml:space="preserve"> communicate in an indirect way or in proverbs, this sometimes causes communication to be ineffective even though the receivers of the message have higher skills of communication. This is also, the case because he is from a culture where authoritarian rule is common. This sometimes results in ineffective communication, because he interprets certain communication as a challenge to his managerial power.</w:t>
      </w:r>
      <w:r w:rsidRPr="00EB154D">
        <w:rPr>
          <w:rFonts w:eastAsia="Times New Roman" w:cstheme="minorHAnsi"/>
          <w:lang w:val="en-US" w:eastAsia="en-GB"/>
        </w:rPr>
        <w:t xml:space="preserve"> </w:t>
      </w:r>
      <w:r w:rsidR="004E0A4F" w:rsidRPr="00EB154D">
        <w:rPr>
          <w:rFonts w:eastAsia="Times New Roman" w:cstheme="minorHAnsi"/>
          <w:lang w:val="en-US" w:eastAsia="en-GB"/>
        </w:rPr>
        <w:t xml:space="preserve">The study by King and Lee (2016) found that </w:t>
      </w:r>
      <w:r w:rsidR="00B01421" w:rsidRPr="00EB154D">
        <w:rPr>
          <w:rFonts w:eastAsia="Times New Roman" w:cstheme="minorHAnsi"/>
          <w:lang w:val="en-US" w:eastAsia="en-GB"/>
        </w:rPr>
        <w:t xml:space="preserve">such communication </w:t>
      </w:r>
      <w:r w:rsidR="00D83A88" w:rsidRPr="00EB154D">
        <w:rPr>
          <w:rFonts w:eastAsia="Times New Roman" w:cstheme="minorHAnsi"/>
          <w:lang w:val="en-US" w:eastAsia="en-GB"/>
        </w:rPr>
        <w:t xml:space="preserve">problems can be overcome </w:t>
      </w:r>
      <w:r w:rsidR="009F0052" w:rsidRPr="00EB154D">
        <w:rPr>
          <w:rFonts w:eastAsia="Times New Roman" w:cstheme="minorHAnsi"/>
          <w:lang w:val="en-US" w:eastAsia="en-GB"/>
        </w:rPr>
        <w:t xml:space="preserve">by fostering </w:t>
      </w:r>
      <w:r w:rsidR="00564D2E" w:rsidRPr="00EB154D">
        <w:rPr>
          <w:rFonts w:eastAsia="Times New Roman" w:cstheme="minorHAnsi"/>
          <w:lang w:val="en-US" w:eastAsia="en-GB"/>
        </w:rPr>
        <w:t>social relationships</w:t>
      </w:r>
      <w:r w:rsidR="00B719DD" w:rsidRPr="00EB154D">
        <w:rPr>
          <w:rFonts w:eastAsia="Times New Roman" w:cstheme="minorHAnsi"/>
          <w:lang w:val="en-US" w:eastAsia="en-GB"/>
        </w:rPr>
        <w:t>, developing a caring</w:t>
      </w:r>
      <w:r w:rsidR="00B92100" w:rsidRPr="00EB154D">
        <w:rPr>
          <w:rFonts w:eastAsia="Times New Roman" w:cstheme="minorHAnsi"/>
          <w:lang w:val="en-US" w:eastAsia="en-GB"/>
        </w:rPr>
        <w:t xml:space="preserve"> and supportive relationships. This makes communication open and honest</w:t>
      </w:r>
      <w:r w:rsidR="00324ACD" w:rsidRPr="00EB154D">
        <w:rPr>
          <w:rFonts w:eastAsia="Times New Roman" w:cstheme="minorHAnsi"/>
          <w:lang w:val="en-US" w:eastAsia="en-GB"/>
        </w:rPr>
        <w:t xml:space="preserve"> and helps communicators to understand </w:t>
      </w:r>
      <w:r w:rsidR="00324ACD" w:rsidRPr="00EB154D">
        <w:rPr>
          <w:rFonts w:eastAsia="Times New Roman" w:cstheme="minorHAnsi"/>
          <w:lang w:val="en-US" w:eastAsia="en-GB"/>
        </w:rPr>
        <w:lastRenderedPageBreak/>
        <w:t>each other.</w:t>
      </w:r>
      <w:r w:rsidR="00707883" w:rsidRPr="00EB154D">
        <w:rPr>
          <w:rFonts w:eastAsia="Times New Roman" w:cstheme="minorHAnsi"/>
          <w:lang w:val="en-US" w:eastAsia="en-GB"/>
        </w:rPr>
        <w:t xml:space="preserve"> Furthermore, </w:t>
      </w:r>
      <w:r w:rsidR="00C90176" w:rsidRPr="00EB154D">
        <w:rPr>
          <w:rFonts w:eastAsia="Times New Roman" w:cstheme="minorHAnsi"/>
          <w:lang w:val="en-US" w:eastAsia="en-GB"/>
        </w:rPr>
        <w:t>Frie</w:t>
      </w:r>
      <w:r w:rsidR="000660C1" w:rsidRPr="00EB154D">
        <w:rPr>
          <w:rFonts w:eastAsia="Times New Roman" w:cstheme="minorHAnsi"/>
          <w:lang w:val="en-US" w:eastAsia="en-GB"/>
        </w:rPr>
        <w:t xml:space="preserve">sen (2015) </w:t>
      </w:r>
      <w:r w:rsidR="00E8640F" w:rsidRPr="00EB154D">
        <w:rPr>
          <w:rFonts w:eastAsia="Times New Roman" w:cstheme="minorHAnsi"/>
          <w:lang w:val="en-US" w:eastAsia="en-GB"/>
        </w:rPr>
        <w:t xml:space="preserve">found </w:t>
      </w:r>
      <w:r w:rsidR="000660C1" w:rsidRPr="00EB154D">
        <w:rPr>
          <w:rFonts w:eastAsia="Times New Roman" w:cstheme="minorHAnsi"/>
          <w:lang w:val="en-US" w:eastAsia="en-GB"/>
        </w:rPr>
        <w:t xml:space="preserve">that indirect communication happens when the source wants to hide </w:t>
      </w:r>
      <w:r w:rsidR="00100BD9" w:rsidRPr="00EB154D">
        <w:rPr>
          <w:rFonts w:eastAsia="Times New Roman" w:cstheme="minorHAnsi"/>
          <w:lang w:val="en-US" w:eastAsia="en-GB"/>
        </w:rPr>
        <w:t>their true intention</w:t>
      </w:r>
      <w:r w:rsidR="00830ED2" w:rsidRPr="00EB154D">
        <w:rPr>
          <w:rFonts w:eastAsia="Times New Roman" w:cstheme="minorHAnsi"/>
          <w:lang w:val="en-US" w:eastAsia="en-GB"/>
        </w:rPr>
        <w:t>, which brings frictions and misunderstanding</w:t>
      </w:r>
      <w:r w:rsidR="00100BD9" w:rsidRPr="00EB154D">
        <w:rPr>
          <w:rFonts w:eastAsia="Times New Roman" w:cstheme="minorHAnsi"/>
          <w:lang w:val="en-US" w:eastAsia="en-GB"/>
        </w:rPr>
        <w:t>. This may</w:t>
      </w:r>
      <w:r w:rsidR="00830ED2" w:rsidRPr="00EB154D">
        <w:rPr>
          <w:rFonts w:eastAsia="Times New Roman" w:cstheme="minorHAnsi"/>
          <w:lang w:val="en-US" w:eastAsia="en-GB"/>
        </w:rPr>
        <w:t xml:space="preserve"> or may not be the case in my place of work, </w:t>
      </w:r>
      <w:r w:rsidR="00D943BE" w:rsidRPr="00EB154D">
        <w:rPr>
          <w:rFonts w:eastAsia="Times New Roman" w:cstheme="minorHAnsi"/>
          <w:lang w:val="en-US" w:eastAsia="en-GB"/>
        </w:rPr>
        <w:t xml:space="preserve">but I believe my manager communicating </w:t>
      </w:r>
      <w:r w:rsidR="00717CBC" w:rsidRPr="00EB154D">
        <w:rPr>
          <w:rFonts w:eastAsia="Times New Roman" w:cstheme="minorHAnsi"/>
          <w:lang w:val="en-US" w:eastAsia="en-GB"/>
        </w:rPr>
        <w:t>his intentions directly will help reduce misunderstanding.</w:t>
      </w:r>
    </w:p>
    <w:p w14:paraId="50AAEEEF" w14:textId="36E61836" w:rsidR="00E55D04" w:rsidRPr="00EB154D" w:rsidRDefault="004207AA" w:rsidP="00EB154D">
      <w:pPr>
        <w:jc w:val="both"/>
        <w:rPr>
          <w:rFonts w:eastAsia="Times New Roman" w:cstheme="minorHAnsi"/>
          <w:lang w:val="en-US" w:eastAsia="en-GB"/>
        </w:rPr>
      </w:pPr>
      <w:r w:rsidRPr="00EB154D">
        <w:rPr>
          <w:rFonts w:eastAsia="Times New Roman" w:cstheme="minorHAnsi"/>
          <w:lang w:val="en-US" w:eastAsia="en-GB"/>
        </w:rPr>
        <w:t>Thus from the above, when linked to the c</w:t>
      </w:r>
      <w:r w:rsidR="00A31F72" w:rsidRPr="00EB154D">
        <w:rPr>
          <w:rFonts w:eastAsia="Times New Roman" w:cstheme="minorHAnsi"/>
          <w:lang w:val="en-US" w:eastAsia="en-GB"/>
        </w:rPr>
        <w:t>ommunication skills discussed in class</w:t>
      </w:r>
      <w:r w:rsidRPr="00EB154D">
        <w:rPr>
          <w:rFonts w:eastAsia="Times New Roman" w:cstheme="minorHAnsi"/>
          <w:lang w:val="en-US" w:eastAsia="en-GB"/>
        </w:rPr>
        <w:t>,</w:t>
      </w:r>
      <w:r w:rsidR="00A31F72" w:rsidRPr="00EB154D">
        <w:rPr>
          <w:rFonts w:eastAsia="Times New Roman" w:cstheme="minorHAnsi"/>
          <w:lang w:val="en-US" w:eastAsia="en-GB"/>
        </w:rPr>
        <w:t xml:space="preserve"> </w:t>
      </w:r>
      <w:r w:rsidR="00A128B1" w:rsidRPr="00EB154D">
        <w:rPr>
          <w:rFonts w:eastAsia="Times New Roman" w:cstheme="minorHAnsi"/>
          <w:lang w:val="en-US" w:eastAsia="en-GB"/>
        </w:rPr>
        <w:t>especially our</w:t>
      </w:r>
      <w:r w:rsidR="00A31F72" w:rsidRPr="00EB154D">
        <w:rPr>
          <w:rFonts w:eastAsia="Times New Roman" w:cstheme="minorHAnsi"/>
          <w:lang w:eastAsia="en-GB"/>
        </w:rPr>
        <w:t xml:space="preserve"> para-verbal skills – how we say the words we use, verbal skills – what words we use and written skills – how we write</w:t>
      </w:r>
      <w:r w:rsidR="004930C2" w:rsidRPr="00EB154D">
        <w:rPr>
          <w:rFonts w:eastAsia="Times New Roman" w:cstheme="minorHAnsi"/>
          <w:lang w:eastAsia="en-GB"/>
        </w:rPr>
        <w:t xml:space="preserve"> are very </w:t>
      </w:r>
      <w:r w:rsidR="00685FB1" w:rsidRPr="00EB154D">
        <w:rPr>
          <w:rFonts w:eastAsia="Times New Roman" w:cstheme="minorHAnsi"/>
          <w:lang w:eastAsia="en-GB"/>
        </w:rPr>
        <w:t>critical</w:t>
      </w:r>
      <w:r w:rsidR="004930C2" w:rsidRPr="00EB154D">
        <w:rPr>
          <w:rFonts w:eastAsia="Times New Roman" w:cstheme="minorHAnsi"/>
          <w:lang w:eastAsia="en-GB"/>
        </w:rPr>
        <w:t xml:space="preserve"> for effective communication</w:t>
      </w:r>
      <w:r w:rsidR="00C31182" w:rsidRPr="00EB154D">
        <w:rPr>
          <w:rFonts w:eastAsia="Times New Roman" w:cstheme="minorHAnsi"/>
          <w:lang w:eastAsia="en-GB"/>
        </w:rPr>
        <w:t>,</w:t>
      </w:r>
      <w:r w:rsidR="001C50CE" w:rsidRPr="00EB154D">
        <w:rPr>
          <w:rFonts w:eastAsia="Times New Roman" w:cstheme="minorHAnsi"/>
          <w:lang w:eastAsia="en-GB"/>
        </w:rPr>
        <w:t xml:space="preserve"> which is in line with </w:t>
      </w:r>
      <w:r w:rsidR="00A31F72" w:rsidRPr="00EB154D">
        <w:rPr>
          <w:rFonts w:eastAsia="Times New Roman" w:cstheme="minorHAnsi"/>
          <w:lang w:eastAsia="en-GB"/>
        </w:rPr>
        <w:t>some of</w:t>
      </w:r>
      <w:r w:rsidR="00312463" w:rsidRPr="00EB154D">
        <w:rPr>
          <w:rFonts w:eastAsia="Times New Roman" w:cstheme="minorHAnsi"/>
          <w:lang w:eastAsia="en-GB"/>
        </w:rPr>
        <w:t xml:space="preserve"> the assumption</w:t>
      </w:r>
      <w:r w:rsidR="001C50CE" w:rsidRPr="00EB154D">
        <w:rPr>
          <w:rFonts w:eastAsia="Times New Roman" w:cstheme="minorHAnsi"/>
          <w:lang w:eastAsia="en-GB"/>
        </w:rPr>
        <w:t>s</w:t>
      </w:r>
      <w:r w:rsidR="00312463" w:rsidRPr="00EB154D">
        <w:rPr>
          <w:rFonts w:eastAsia="Times New Roman" w:cstheme="minorHAnsi"/>
          <w:lang w:eastAsia="en-GB"/>
        </w:rPr>
        <w:t xml:space="preserve"> made by Berlo that</w:t>
      </w:r>
      <w:r w:rsidR="00763981" w:rsidRPr="00EB154D">
        <w:rPr>
          <w:rFonts w:eastAsia="Times New Roman" w:cstheme="minorHAnsi"/>
          <w:lang w:eastAsia="en-GB"/>
        </w:rPr>
        <w:t xml:space="preserve"> effective</w:t>
      </w:r>
      <w:r w:rsidR="00312463" w:rsidRPr="00EB154D">
        <w:rPr>
          <w:rFonts w:eastAsia="Times New Roman" w:cstheme="minorHAnsi"/>
          <w:lang w:eastAsia="en-GB"/>
        </w:rPr>
        <w:t xml:space="preserve"> </w:t>
      </w:r>
      <w:r w:rsidR="00706525" w:rsidRPr="00EB154D">
        <w:rPr>
          <w:rFonts w:eastAsia="Times New Roman" w:cstheme="minorHAnsi"/>
          <w:lang w:eastAsia="en-GB"/>
        </w:rPr>
        <w:t>communication</w:t>
      </w:r>
      <w:r w:rsidR="00763981" w:rsidRPr="00EB154D">
        <w:rPr>
          <w:rFonts w:eastAsia="Times New Roman" w:cstheme="minorHAnsi"/>
          <w:lang w:eastAsia="en-GB"/>
        </w:rPr>
        <w:t xml:space="preserve"> is dependent on the communication</w:t>
      </w:r>
      <w:r w:rsidR="00706525" w:rsidRPr="00EB154D">
        <w:rPr>
          <w:rFonts w:eastAsia="Times New Roman" w:cstheme="minorHAnsi"/>
          <w:lang w:eastAsia="en-GB"/>
        </w:rPr>
        <w:t xml:space="preserve"> skills and the </w:t>
      </w:r>
      <w:r w:rsidR="00AF2874" w:rsidRPr="00EB154D">
        <w:rPr>
          <w:rFonts w:eastAsia="Times New Roman" w:cstheme="minorHAnsi"/>
          <w:lang w:eastAsia="en-GB"/>
        </w:rPr>
        <w:t>content of the message</w:t>
      </w:r>
      <w:r w:rsidR="009F6466" w:rsidRPr="00EB154D">
        <w:rPr>
          <w:rFonts w:eastAsia="Times New Roman" w:cstheme="minorHAnsi"/>
          <w:lang w:eastAsia="en-GB"/>
        </w:rPr>
        <w:t>.</w:t>
      </w:r>
    </w:p>
    <w:p w14:paraId="59121651" w14:textId="25EEFA5E" w:rsidR="0045302D" w:rsidRPr="00EB154D" w:rsidRDefault="0045302D" w:rsidP="00EB154D">
      <w:pPr>
        <w:jc w:val="both"/>
        <w:rPr>
          <w:rFonts w:eastAsia="Times New Roman" w:cstheme="minorHAnsi"/>
          <w:lang w:val="en-US" w:eastAsia="en-GB"/>
        </w:rPr>
      </w:pPr>
    </w:p>
    <w:p w14:paraId="5C07B2ED" w14:textId="7D0A588C" w:rsidR="0045302D" w:rsidRPr="0010723B" w:rsidRDefault="00EB154D" w:rsidP="00EB154D">
      <w:pPr>
        <w:jc w:val="both"/>
        <w:rPr>
          <w:rFonts w:eastAsia="Times New Roman" w:cstheme="minorHAnsi"/>
          <w:b/>
          <w:bCs/>
          <w:lang w:val="en-US" w:eastAsia="en-GB"/>
        </w:rPr>
      </w:pPr>
      <w:r w:rsidRPr="0010723B">
        <w:rPr>
          <w:rFonts w:eastAsia="Times New Roman" w:cstheme="minorHAnsi"/>
          <w:b/>
          <w:bCs/>
          <w:lang w:val="en-US" w:eastAsia="en-GB"/>
        </w:rPr>
        <w:t>SUMMARY</w:t>
      </w:r>
    </w:p>
    <w:p w14:paraId="303A9665" w14:textId="4BD7984A" w:rsidR="003046F6" w:rsidRDefault="009F7961" w:rsidP="009F7961">
      <w:pPr>
        <w:jc w:val="both"/>
      </w:pPr>
      <w:r>
        <w:t xml:space="preserve">In conclusion, </w:t>
      </w:r>
      <w:r w:rsidR="00A8107D">
        <w:t>this report has demonstrated my understanding of Shannon and Weaver mo</w:t>
      </w:r>
      <w:r w:rsidR="003046F6">
        <w:t>del, explaining that it focuses on one-way transmission of message using a channel</w:t>
      </w:r>
      <w:r w:rsidR="000B0720">
        <w:t xml:space="preserve"> and how the Schramm model attempted to </w:t>
      </w:r>
      <w:r w:rsidR="0010723B">
        <w:t xml:space="preserve">improve on it by introducing feedback. Whilst </w:t>
      </w:r>
      <w:r w:rsidR="00F5211C">
        <w:t>Berlo, added that interpretation of messages is dependent on the skills of the sender and</w:t>
      </w:r>
      <w:r w:rsidR="009B486E">
        <w:t xml:space="preserve"> receiver.</w:t>
      </w:r>
    </w:p>
    <w:p w14:paraId="2520DD31" w14:textId="3FBD5036" w:rsidR="003046F6" w:rsidRDefault="009B486E" w:rsidP="009F7961">
      <w:pPr>
        <w:jc w:val="both"/>
      </w:pPr>
      <w:r>
        <w:t xml:space="preserve">Furthermore, the report demonstrated </w:t>
      </w:r>
      <w:r w:rsidR="00C07691">
        <w:t xml:space="preserve">the author’s understanding using examples of ineffective communication in </w:t>
      </w:r>
      <w:r w:rsidR="00AD187E">
        <w:t xml:space="preserve">the author’s workplace and citing case studies that have </w:t>
      </w:r>
      <w:r w:rsidR="005D1C08">
        <w:t>found how such misunderstanding can be overcome.</w:t>
      </w:r>
    </w:p>
    <w:p w14:paraId="10F3E7AD" w14:textId="77777777" w:rsidR="009F7961" w:rsidRPr="00EB154D" w:rsidRDefault="009F7961" w:rsidP="00EB154D">
      <w:pPr>
        <w:jc w:val="both"/>
        <w:rPr>
          <w:rFonts w:eastAsia="Times New Roman" w:cstheme="minorHAnsi"/>
          <w:lang w:val="en-US" w:eastAsia="en-GB"/>
        </w:rPr>
      </w:pPr>
    </w:p>
    <w:p w14:paraId="699D817E" w14:textId="5A7DB4C9" w:rsidR="0045302D" w:rsidRPr="00EB154D" w:rsidRDefault="0045302D" w:rsidP="00EB154D">
      <w:pPr>
        <w:jc w:val="both"/>
        <w:rPr>
          <w:rFonts w:eastAsia="Times New Roman" w:cstheme="minorHAnsi"/>
          <w:lang w:val="en-US" w:eastAsia="en-GB"/>
        </w:rPr>
      </w:pPr>
    </w:p>
    <w:p w14:paraId="238D6015" w14:textId="01ABD009" w:rsidR="0045302D" w:rsidRPr="00EB154D" w:rsidRDefault="0045302D" w:rsidP="00EB154D">
      <w:pPr>
        <w:jc w:val="both"/>
        <w:rPr>
          <w:rFonts w:eastAsia="Times New Roman" w:cstheme="minorHAnsi"/>
          <w:lang w:val="en-US" w:eastAsia="en-GB"/>
        </w:rPr>
      </w:pPr>
    </w:p>
    <w:p w14:paraId="3758AAE8" w14:textId="5FA1649E" w:rsidR="0045302D" w:rsidRPr="00EB154D" w:rsidRDefault="0045302D" w:rsidP="00EB154D">
      <w:pPr>
        <w:jc w:val="both"/>
        <w:rPr>
          <w:rFonts w:eastAsia="Times New Roman" w:cstheme="minorHAnsi"/>
          <w:lang w:val="en-US" w:eastAsia="en-GB"/>
        </w:rPr>
      </w:pPr>
    </w:p>
    <w:p w14:paraId="4D9DE62D" w14:textId="3D9431F3" w:rsidR="0045302D" w:rsidRPr="00EB154D" w:rsidRDefault="0045302D" w:rsidP="00EB154D">
      <w:pPr>
        <w:jc w:val="both"/>
        <w:rPr>
          <w:rFonts w:eastAsia="Times New Roman" w:cstheme="minorHAnsi"/>
          <w:lang w:val="en-US" w:eastAsia="en-GB"/>
        </w:rPr>
      </w:pPr>
    </w:p>
    <w:p w14:paraId="794D1CCD" w14:textId="1E56E966" w:rsidR="0045302D" w:rsidRPr="00EB154D" w:rsidRDefault="0045302D" w:rsidP="00EB154D">
      <w:pPr>
        <w:jc w:val="both"/>
        <w:rPr>
          <w:rFonts w:eastAsia="Times New Roman" w:cstheme="minorHAnsi"/>
          <w:lang w:val="en-US" w:eastAsia="en-GB"/>
        </w:rPr>
      </w:pPr>
    </w:p>
    <w:p w14:paraId="0744AA87" w14:textId="704EA08E" w:rsidR="0045302D" w:rsidRPr="00EB154D" w:rsidRDefault="0045302D" w:rsidP="00EB154D">
      <w:pPr>
        <w:jc w:val="both"/>
        <w:rPr>
          <w:rFonts w:eastAsia="Times New Roman" w:cstheme="minorHAnsi"/>
          <w:lang w:val="en-US" w:eastAsia="en-GB"/>
        </w:rPr>
      </w:pPr>
    </w:p>
    <w:p w14:paraId="13726B8A" w14:textId="27943BAA" w:rsidR="0045302D" w:rsidRPr="00EB154D" w:rsidRDefault="0045302D" w:rsidP="00EB154D">
      <w:pPr>
        <w:jc w:val="both"/>
        <w:rPr>
          <w:rFonts w:eastAsia="Times New Roman" w:cstheme="minorHAnsi"/>
          <w:lang w:val="en-US" w:eastAsia="en-GB"/>
        </w:rPr>
      </w:pPr>
    </w:p>
    <w:p w14:paraId="7CC1BAE0" w14:textId="2F2B2693" w:rsidR="0045302D" w:rsidRPr="00EB154D" w:rsidRDefault="0045302D" w:rsidP="00EB154D">
      <w:pPr>
        <w:jc w:val="both"/>
        <w:rPr>
          <w:rFonts w:eastAsia="Times New Roman" w:cstheme="minorHAnsi"/>
          <w:lang w:val="en-US" w:eastAsia="en-GB"/>
        </w:rPr>
      </w:pPr>
    </w:p>
    <w:p w14:paraId="2573B157" w14:textId="62672B93" w:rsidR="0045302D" w:rsidRPr="00EB154D" w:rsidRDefault="0045302D" w:rsidP="00EB154D">
      <w:pPr>
        <w:jc w:val="both"/>
        <w:rPr>
          <w:rFonts w:eastAsia="Times New Roman" w:cstheme="minorHAnsi"/>
          <w:lang w:val="en-US" w:eastAsia="en-GB"/>
        </w:rPr>
      </w:pPr>
    </w:p>
    <w:p w14:paraId="2AFF7F7E" w14:textId="26CADD7E" w:rsidR="0045302D" w:rsidRPr="00EB154D" w:rsidRDefault="0045302D" w:rsidP="00EB154D">
      <w:pPr>
        <w:jc w:val="both"/>
        <w:rPr>
          <w:rFonts w:eastAsia="Times New Roman" w:cstheme="minorHAnsi"/>
          <w:lang w:val="en-US" w:eastAsia="en-GB"/>
        </w:rPr>
      </w:pPr>
    </w:p>
    <w:p w14:paraId="4F9FE0A5" w14:textId="437A0AC9" w:rsidR="0045302D" w:rsidRPr="00EB154D" w:rsidRDefault="0045302D" w:rsidP="00EB154D">
      <w:pPr>
        <w:jc w:val="both"/>
        <w:rPr>
          <w:rFonts w:eastAsia="Times New Roman" w:cstheme="minorHAnsi"/>
          <w:lang w:val="en-US" w:eastAsia="en-GB"/>
        </w:rPr>
      </w:pPr>
    </w:p>
    <w:p w14:paraId="3BFC89A0" w14:textId="62389956" w:rsidR="0045302D" w:rsidRPr="00EB154D" w:rsidRDefault="0045302D" w:rsidP="00EB154D">
      <w:pPr>
        <w:jc w:val="both"/>
        <w:rPr>
          <w:rFonts w:eastAsia="Times New Roman" w:cstheme="minorHAnsi"/>
          <w:lang w:val="en-US" w:eastAsia="en-GB"/>
        </w:rPr>
      </w:pPr>
    </w:p>
    <w:p w14:paraId="305F6CC2" w14:textId="57DC1342" w:rsidR="0045302D" w:rsidRPr="00EB154D" w:rsidRDefault="0045302D" w:rsidP="00EB154D">
      <w:pPr>
        <w:jc w:val="both"/>
        <w:rPr>
          <w:rFonts w:eastAsia="Times New Roman" w:cstheme="minorHAnsi"/>
          <w:lang w:val="en-US" w:eastAsia="en-GB"/>
        </w:rPr>
      </w:pPr>
    </w:p>
    <w:p w14:paraId="30DBC170" w14:textId="7998C631" w:rsidR="0045302D" w:rsidRPr="00EB154D" w:rsidRDefault="0045302D" w:rsidP="00EB154D">
      <w:pPr>
        <w:jc w:val="both"/>
        <w:rPr>
          <w:rFonts w:eastAsia="Times New Roman" w:cstheme="minorHAnsi"/>
          <w:lang w:val="en-US" w:eastAsia="en-GB"/>
        </w:rPr>
      </w:pPr>
    </w:p>
    <w:p w14:paraId="74F84434" w14:textId="735D6936" w:rsidR="0045302D" w:rsidRPr="00EB154D" w:rsidRDefault="0045302D" w:rsidP="00EB154D">
      <w:pPr>
        <w:jc w:val="both"/>
        <w:rPr>
          <w:rFonts w:eastAsia="Times New Roman" w:cstheme="minorHAnsi"/>
          <w:lang w:val="en-US" w:eastAsia="en-GB"/>
        </w:rPr>
      </w:pPr>
    </w:p>
    <w:p w14:paraId="619A333A" w14:textId="73AC2696" w:rsidR="0045302D" w:rsidRPr="00EB154D" w:rsidRDefault="0045302D" w:rsidP="00EB154D">
      <w:pPr>
        <w:jc w:val="both"/>
        <w:rPr>
          <w:rFonts w:eastAsia="Times New Roman" w:cstheme="minorHAnsi"/>
          <w:lang w:val="en-US" w:eastAsia="en-GB"/>
        </w:rPr>
      </w:pPr>
    </w:p>
    <w:p w14:paraId="49E1F980" w14:textId="0319C9EB" w:rsidR="0045302D" w:rsidRPr="00EB154D" w:rsidRDefault="0045302D" w:rsidP="00EB154D">
      <w:pPr>
        <w:jc w:val="both"/>
        <w:rPr>
          <w:rFonts w:eastAsia="Times New Roman" w:cstheme="minorHAnsi"/>
          <w:b/>
          <w:bCs/>
          <w:lang w:val="en-US" w:eastAsia="en-GB"/>
        </w:rPr>
      </w:pPr>
      <w:r w:rsidRPr="00EB154D">
        <w:rPr>
          <w:rFonts w:eastAsia="Times New Roman" w:cstheme="minorHAnsi"/>
          <w:b/>
          <w:bCs/>
          <w:lang w:val="en-US" w:eastAsia="en-GB"/>
        </w:rPr>
        <w:lastRenderedPageBreak/>
        <w:t>REFERENCES</w:t>
      </w:r>
    </w:p>
    <w:p w14:paraId="0F63FCBD" w14:textId="00F3F556" w:rsidR="0045302D" w:rsidRPr="00EB154D" w:rsidRDefault="0045302D" w:rsidP="00EB154D">
      <w:pPr>
        <w:jc w:val="both"/>
        <w:rPr>
          <w:rFonts w:cstheme="minorHAnsi"/>
        </w:rPr>
      </w:pPr>
      <w:r w:rsidRPr="00EB154D">
        <w:rPr>
          <w:rFonts w:cstheme="minorHAnsi"/>
        </w:rPr>
        <w:t>Cornett, J.A. and Kuziemsky, C. (2018) Team based communication and the healthcare communication space Janet Alexandra, Journal of Health Organization and Management Vol. 32 No. 6, pp. 825-840.</w:t>
      </w:r>
    </w:p>
    <w:p w14:paraId="4D1131DC" w14:textId="77777777" w:rsidR="002C6392" w:rsidRDefault="002C6392" w:rsidP="002C6392">
      <w:pPr>
        <w:spacing w:line="252" w:lineRule="auto"/>
        <w:jc w:val="both"/>
        <w:rPr>
          <w:rFonts w:ascii="Calibri" w:hAnsi="Calibri" w:cs="Calibri"/>
          <w:sz w:val="24"/>
          <w:szCs w:val="24"/>
        </w:rPr>
      </w:pPr>
      <w:r>
        <w:rPr>
          <w:rFonts w:ascii="Calibri" w:hAnsi="Calibri" w:cs="Calibri"/>
          <w:sz w:val="24"/>
          <w:szCs w:val="24"/>
        </w:rPr>
        <w:t xml:space="preserve">Edwards, P. and Bowen, P. (2019) Language and communication issues in HIV/AIDS intervention management in the South African construction industry Interview survey findings, </w:t>
      </w:r>
      <w:r>
        <w:rPr>
          <w:rFonts w:ascii="Calibri" w:hAnsi="Calibri" w:cs="Calibri"/>
          <w:i/>
          <w:iCs/>
          <w:sz w:val="24"/>
          <w:szCs w:val="24"/>
        </w:rPr>
        <w:t xml:space="preserve">Engineering, Construction and Architectural Management, </w:t>
      </w:r>
      <w:r>
        <w:rPr>
          <w:rFonts w:ascii="Calibri" w:hAnsi="Calibri" w:cs="Calibri"/>
          <w:sz w:val="24"/>
          <w:szCs w:val="24"/>
        </w:rPr>
        <w:t xml:space="preserve">Vol. 26 No. 6, pp. 962-988. </w:t>
      </w:r>
    </w:p>
    <w:p w14:paraId="27B2A68E" w14:textId="77777777" w:rsidR="002C6392" w:rsidRDefault="002C6392" w:rsidP="002C6392">
      <w:pPr>
        <w:spacing w:line="252" w:lineRule="auto"/>
        <w:jc w:val="both"/>
        <w:rPr>
          <w:rFonts w:ascii="Calibri" w:hAnsi="Calibri" w:cs="Calibri"/>
          <w:sz w:val="24"/>
          <w:szCs w:val="24"/>
        </w:rPr>
      </w:pPr>
      <w:r>
        <w:rPr>
          <w:rFonts w:ascii="Calibri" w:hAnsi="Calibri" w:cs="Calibri"/>
          <w:sz w:val="24"/>
          <w:szCs w:val="24"/>
        </w:rPr>
        <w:t xml:space="preserve">Friesen, M.  (2015) Direct and Indirect Communication Styles, available at: </w:t>
      </w:r>
      <w:hyperlink r:id="rId10" w:history="1">
        <w:r>
          <w:rPr>
            <w:rStyle w:val="Hyperlink"/>
            <w:rFonts w:ascii="Calibri" w:hAnsi="Calibri" w:cs="Calibri"/>
            <w:sz w:val="24"/>
            <w:szCs w:val="24"/>
          </w:rPr>
          <w:t>https://www.linkedin.com/pulse/direct-indirect-communication-styles-marjorie-friesen</w:t>
        </w:r>
      </w:hyperlink>
      <w:r>
        <w:rPr>
          <w:rFonts w:ascii="Calibri" w:hAnsi="Calibri" w:cs="Calibri"/>
        </w:rPr>
        <w:t xml:space="preserve">, </w:t>
      </w:r>
      <w:r>
        <w:rPr>
          <w:rFonts w:ascii="Calibri" w:hAnsi="Calibri" w:cs="Calibri"/>
          <w:sz w:val="24"/>
          <w:szCs w:val="24"/>
        </w:rPr>
        <w:t>viewed on 31 August 2020.</w:t>
      </w:r>
    </w:p>
    <w:p w14:paraId="0BAC6311" w14:textId="1D1B9E49" w:rsidR="002C6392" w:rsidRDefault="002C6392" w:rsidP="002C6392">
      <w:pPr>
        <w:shd w:val="clear" w:color="auto" w:fill="FFFFFF"/>
        <w:spacing w:line="252" w:lineRule="auto"/>
        <w:jc w:val="both"/>
        <w:textAlignment w:val="top"/>
        <w:rPr>
          <w:rStyle w:val="selectable"/>
          <w:rFonts w:ascii="Calibri" w:hAnsi="Calibri" w:cs="Calibri"/>
          <w:color w:val="000000"/>
          <w:sz w:val="24"/>
          <w:szCs w:val="24"/>
        </w:rPr>
      </w:pPr>
      <w:bookmarkStart w:id="0" w:name="_Hlk77634"/>
      <w:r>
        <w:rPr>
          <w:rStyle w:val="selectable"/>
          <w:rFonts w:ascii="Calibri" w:hAnsi="Calibri" w:cs="Calibri"/>
          <w:color w:val="000000"/>
          <w:sz w:val="24"/>
          <w:szCs w:val="24"/>
        </w:rPr>
        <w:t>Hargie, O. (2017). Skilled interpersonal communication Research, Theory and Practice. 6th ed. Abingdon, Oxford: Routledge.</w:t>
      </w:r>
      <w:bookmarkEnd w:id="0"/>
    </w:p>
    <w:p w14:paraId="17C8B0DC" w14:textId="77777777" w:rsidR="000732EE" w:rsidRDefault="000732EE" w:rsidP="000732EE">
      <w:pPr>
        <w:jc w:val="both"/>
        <w:rPr>
          <w:rFonts w:cstheme="minorHAnsi"/>
        </w:rPr>
      </w:pPr>
      <w:r w:rsidRPr="00EB154D">
        <w:rPr>
          <w:rFonts w:cstheme="minorHAnsi"/>
        </w:rPr>
        <w:t>Janse, B. (2019) Berlo’s SMCR Model of Communication, found via: toolshero.com/communication-skills/berlos-smcr-model-of-communication/ accessed on 31</w:t>
      </w:r>
      <w:r w:rsidRPr="00EB154D">
        <w:rPr>
          <w:rFonts w:cstheme="minorHAnsi"/>
          <w:vertAlign w:val="superscript"/>
        </w:rPr>
        <w:t>st</w:t>
      </w:r>
      <w:r w:rsidRPr="00EB154D">
        <w:rPr>
          <w:rFonts w:cstheme="minorHAnsi"/>
        </w:rPr>
        <w:t xml:space="preserve"> August 2020.</w:t>
      </w:r>
    </w:p>
    <w:p w14:paraId="6F612F9B" w14:textId="77777777" w:rsidR="002C6392" w:rsidRDefault="002C6392" w:rsidP="002C6392">
      <w:pPr>
        <w:shd w:val="clear" w:color="auto" w:fill="FFFFFF"/>
        <w:spacing w:line="252" w:lineRule="auto"/>
        <w:jc w:val="both"/>
        <w:textAlignment w:val="top"/>
      </w:pPr>
      <w:r>
        <w:rPr>
          <w:rFonts w:ascii="Calibri" w:hAnsi="Calibri" w:cs="Calibri"/>
          <w:color w:val="000000"/>
        </w:rPr>
        <w:t>Jones, G. R., and George, J. M. (2016). Contemporary Management (9th ed.). ISBN 978-0-07-771837-4. McGraw- Hill Education.</w:t>
      </w:r>
    </w:p>
    <w:p w14:paraId="7E6C427E" w14:textId="019D851A" w:rsidR="002C6392" w:rsidRDefault="002C6392" w:rsidP="002C6392">
      <w:pPr>
        <w:pStyle w:val="NoSpacing"/>
        <w:jc w:val="both"/>
        <w:rPr>
          <w:rFonts w:ascii="Calibri" w:hAnsi="Calibri" w:cs="Calibri"/>
          <w:sz w:val="24"/>
          <w:szCs w:val="24"/>
        </w:rPr>
      </w:pPr>
      <w:bookmarkStart w:id="1" w:name="_Hlk529553693"/>
      <w:r>
        <w:rPr>
          <w:rFonts w:ascii="Calibri" w:hAnsi="Calibri" w:cs="Calibri"/>
          <w:sz w:val="24"/>
          <w:szCs w:val="24"/>
        </w:rPr>
        <w:t xml:space="preserve">Kellner, A., Townsend, K. Wilkinson, A., Greenfield, D. and Lawrence, S. (2016) ‘The message and the messenger: Identifying and communicating a high performance ‘HRM philosophy’’, </w:t>
      </w:r>
      <w:r>
        <w:rPr>
          <w:rFonts w:ascii="Calibri" w:hAnsi="Calibri" w:cs="Calibri"/>
          <w:i/>
          <w:iCs/>
          <w:sz w:val="24"/>
          <w:szCs w:val="24"/>
        </w:rPr>
        <w:t>Personnel Review</w:t>
      </w:r>
      <w:r>
        <w:rPr>
          <w:rFonts w:ascii="Calibri" w:hAnsi="Calibri" w:cs="Calibri"/>
          <w:sz w:val="24"/>
          <w:szCs w:val="24"/>
        </w:rPr>
        <w:t>, Vol. 45 Issue: 6, pp.1240-1258.</w:t>
      </w:r>
      <w:bookmarkEnd w:id="1"/>
    </w:p>
    <w:p w14:paraId="1307F730" w14:textId="77777777" w:rsidR="000732EE" w:rsidRDefault="000732EE" w:rsidP="002C6392">
      <w:pPr>
        <w:pStyle w:val="NoSpacing"/>
        <w:jc w:val="both"/>
        <w:rPr>
          <w:rFonts w:ascii="Calibri" w:hAnsi="Calibri" w:cs="Calibri"/>
          <w:sz w:val="24"/>
          <w:szCs w:val="24"/>
        </w:rPr>
      </w:pPr>
    </w:p>
    <w:p w14:paraId="40290B26" w14:textId="77777777" w:rsidR="000732EE" w:rsidRDefault="000732EE" w:rsidP="000732EE">
      <w:pPr>
        <w:jc w:val="both"/>
      </w:pPr>
      <w:r>
        <w:rPr>
          <w:rFonts w:cstheme="minorHAnsi"/>
        </w:rPr>
        <w:t xml:space="preserve">Maund, A. </w:t>
      </w:r>
      <w:r>
        <w:t>(2017) Certificate in higher education: skills for the workplace student yearbook SAGE Publications, pp 45-66.</w:t>
      </w:r>
    </w:p>
    <w:p w14:paraId="1F6551E1" w14:textId="77777777" w:rsidR="002C6392" w:rsidRDefault="002C6392" w:rsidP="002C6392">
      <w:pPr>
        <w:spacing w:line="252" w:lineRule="auto"/>
        <w:jc w:val="both"/>
      </w:pPr>
      <w:r>
        <w:rPr>
          <w:rFonts w:ascii="Calibri" w:hAnsi="Calibri" w:cs="Calibri"/>
          <w:sz w:val="24"/>
          <w:szCs w:val="24"/>
        </w:rPr>
        <w:t xml:space="preserve">Men, L.R. and Hung-Baesecke, C.F. (2015) Engaging employees in China The impact of communication channels, organizational transparency, and authenticity, </w:t>
      </w:r>
      <w:r>
        <w:rPr>
          <w:rFonts w:ascii="Calibri" w:hAnsi="Calibri" w:cs="Calibri"/>
          <w:i/>
          <w:iCs/>
          <w:sz w:val="24"/>
          <w:szCs w:val="24"/>
        </w:rPr>
        <w:t>Corporate Communications: An International Journal</w:t>
      </w:r>
      <w:r>
        <w:rPr>
          <w:rFonts w:ascii="Calibri" w:hAnsi="Calibri" w:cs="Calibri"/>
          <w:sz w:val="24"/>
          <w:szCs w:val="24"/>
        </w:rPr>
        <w:t>, Vol. 20 No. 4, pp. 448-467.</w:t>
      </w:r>
    </w:p>
    <w:p w14:paraId="0D02E93A" w14:textId="77777777" w:rsidR="002C6392" w:rsidRDefault="002C6392" w:rsidP="002C6392">
      <w:pPr>
        <w:spacing w:line="252" w:lineRule="auto"/>
        <w:jc w:val="both"/>
        <w:rPr>
          <w:rFonts w:ascii="Calibri" w:hAnsi="Calibri" w:cs="Calibri"/>
          <w:sz w:val="24"/>
          <w:szCs w:val="24"/>
        </w:rPr>
      </w:pPr>
      <w:r>
        <w:rPr>
          <w:rFonts w:ascii="Calibri" w:hAnsi="Calibri" w:cs="Calibri"/>
          <w:sz w:val="24"/>
          <w:szCs w:val="24"/>
        </w:rPr>
        <w:t xml:space="preserve">Merkl-Davies, D.M. and Brennan, N.M. (2017) ‘A theoretical framework of external accounting communication: Research perspectives, traditions, and theories’, </w:t>
      </w:r>
      <w:r>
        <w:rPr>
          <w:rFonts w:ascii="Calibri" w:hAnsi="Calibri" w:cs="Calibri"/>
          <w:i/>
          <w:iCs/>
          <w:sz w:val="24"/>
          <w:szCs w:val="24"/>
        </w:rPr>
        <w:t>Accounting, Auditing &amp; Accountability Journal</w:t>
      </w:r>
      <w:r>
        <w:rPr>
          <w:rFonts w:ascii="Calibri" w:hAnsi="Calibri" w:cs="Calibri"/>
          <w:sz w:val="24"/>
          <w:szCs w:val="24"/>
        </w:rPr>
        <w:t>, Vol. 30 Issue: 2, pp.433-469.</w:t>
      </w:r>
    </w:p>
    <w:p w14:paraId="43BA0A4C" w14:textId="77777777" w:rsidR="002C6392" w:rsidRDefault="002C6392" w:rsidP="002C6392">
      <w:pPr>
        <w:spacing w:line="252" w:lineRule="auto"/>
        <w:jc w:val="both"/>
        <w:rPr>
          <w:rFonts w:ascii="Calibri" w:hAnsi="Calibri" w:cs="Calibri"/>
          <w:sz w:val="24"/>
          <w:szCs w:val="24"/>
        </w:rPr>
      </w:pPr>
      <w:r>
        <w:rPr>
          <w:rFonts w:ascii="Calibri" w:hAnsi="Calibri" w:cs="Calibri"/>
        </w:rPr>
        <w:t>Pande, N. (2020) The SAGE International Encyclopedia of Mass Media and Society SMCR Model, Thousand Oaks, California: SAGE Publications, Inc.  </w:t>
      </w:r>
    </w:p>
    <w:p w14:paraId="5329D03D" w14:textId="08CEA564" w:rsidR="002C6392" w:rsidRDefault="002C6392" w:rsidP="002C6392">
      <w:pPr>
        <w:spacing w:line="252" w:lineRule="auto"/>
        <w:jc w:val="both"/>
        <w:rPr>
          <w:rFonts w:ascii="Calibri" w:hAnsi="Calibri" w:cs="Calibri"/>
        </w:rPr>
      </w:pPr>
      <w:r>
        <w:rPr>
          <w:rFonts w:ascii="Calibri" w:hAnsi="Calibri" w:cs="Calibri"/>
        </w:rPr>
        <w:t>S</w:t>
      </w:r>
      <w:r w:rsidR="000732EE">
        <w:rPr>
          <w:rFonts w:ascii="Calibri" w:hAnsi="Calibri" w:cs="Calibri"/>
        </w:rPr>
        <w:t>tate</w:t>
      </w:r>
      <w:r>
        <w:rPr>
          <w:rFonts w:ascii="Calibri" w:hAnsi="Calibri" w:cs="Calibri"/>
        </w:rPr>
        <w:t>, C., P</w:t>
      </w:r>
      <w:r w:rsidR="000732EE">
        <w:rPr>
          <w:rFonts w:ascii="Calibri" w:hAnsi="Calibri" w:cs="Calibri"/>
        </w:rPr>
        <w:t>opescu</w:t>
      </w:r>
      <w:r>
        <w:rPr>
          <w:rFonts w:ascii="Calibri" w:hAnsi="Calibri" w:cs="Calibri"/>
        </w:rPr>
        <w:t>, D., G</w:t>
      </w:r>
      <w:r w:rsidR="000732EE">
        <w:rPr>
          <w:rFonts w:ascii="Calibri" w:hAnsi="Calibri" w:cs="Calibri"/>
        </w:rPr>
        <w:t>arcia</w:t>
      </w:r>
      <w:r>
        <w:rPr>
          <w:rFonts w:ascii="Calibri" w:hAnsi="Calibri" w:cs="Calibri"/>
        </w:rPr>
        <w:t>-S</w:t>
      </w:r>
      <w:r w:rsidR="000732EE">
        <w:rPr>
          <w:rFonts w:ascii="Calibri" w:hAnsi="Calibri" w:cs="Calibri"/>
        </w:rPr>
        <w:t>anchez</w:t>
      </w:r>
      <w:r>
        <w:rPr>
          <w:rFonts w:ascii="Calibri" w:hAnsi="Calibri" w:cs="Calibri"/>
        </w:rPr>
        <w:t>, A. and  T</w:t>
      </w:r>
      <w:r w:rsidR="000732EE">
        <w:rPr>
          <w:rFonts w:ascii="Calibri" w:hAnsi="Calibri" w:cs="Calibri"/>
        </w:rPr>
        <w:t>oancă</w:t>
      </w:r>
      <w:r>
        <w:rPr>
          <w:rFonts w:ascii="Calibri" w:hAnsi="Calibri" w:cs="Calibri"/>
        </w:rPr>
        <w:t>, L.  (2015) Experimental Research Regarding New Models of Organizational Communication in the Romanian Tourism, Economia. Seria Management Volume 18, Issue 2,pp 310-338.</w:t>
      </w:r>
    </w:p>
    <w:p w14:paraId="59E112C4" w14:textId="77777777" w:rsidR="000732EE" w:rsidRPr="00366085" w:rsidRDefault="000732EE" w:rsidP="000732EE">
      <w:pPr>
        <w:shd w:val="clear" w:color="auto" w:fill="FFFFFF"/>
        <w:spacing w:before="100" w:beforeAutospacing="1" w:after="150" w:line="240" w:lineRule="auto"/>
        <w:outlineLvl w:val="1"/>
        <w:rPr>
          <w:rFonts w:eastAsia="Times New Roman" w:cstheme="minorHAnsi"/>
          <w:color w:val="222222"/>
          <w:kern w:val="36"/>
          <w:lang w:eastAsia="en-GB"/>
        </w:rPr>
      </w:pPr>
      <w:r w:rsidRPr="00366085">
        <w:rPr>
          <w:rFonts w:eastAsia="Times New Roman" w:cstheme="minorHAnsi"/>
          <w:color w:val="222222"/>
          <w:lang w:eastAsia="en-GB"/>
        </w:rPr>
        <w:t>Thompson, N</w:t>
      </w:r>
      <w:r>
        <w:rPr>
          <w:rFonts w:eastAsia="Times New Roman" w:cstheme="minorHAnsi"/>
          <w:color w:val="222222"/>
          <w:lang w:eastAsia="en-GB"/>
        </w:rPr>
        <w:t xml:space="preserve">. (2018) </w:t>
      </w:r>
      <w:r w:rsidRPr="00366085">
        <w:rPr>
          <w:rFonts w:eastAsia="Times New Roman" w:cstheme="minorHAnsi"/>
          <w:color w:val="222222"/>
          <w:kern w:val="36"/>
          <w:lang w:eastAsia="en-GB"/>
        </w:rPr>
        <w:t>Effective communication: a guide for the people professions</w:t>
      </w:r>
      <w:r>
        <w:rPr>
          <w:rFonts w:eastAsia="Times New Roman" w:cstheme="minorHAnsi"/>
          <w:color w:val="222222"/>
          <w:kern w:val="36"/>
          <w:lang w:eastAsia="en-GB"/>
        </w:rPr>
        <w:t>, 3</w:t>
      </w:r>
      <w:r w:rsidRPr="00CF3F2D">
        <w:rPr>
          <w:rFonts w:eastAsia="Times New Roman" w:cstheme="minorHAnsi"/>
          <w:color w:val="222222"/>
          <w:kern w:val="36"/>
          <w:vertAlign w:val="superscript"/>
          <w:lang w:eastAsia="en-GB"/>
        </w:rPr>
        <w:t>rd</w:t>
      </w:r>
      <w:r>
        <w:rPr>
          <w:rFonts w:eastAsia="Times New Roman" w:cstheme="minorHAnsi"/>
          <w:color w:val="222222"/>
          <w:kern w:val="36"/>
          <w:lang w:eastAsia="en-GB"/>
        </w:rPr>
        <w:t xml:space="preserve"> ed. London: Red Globe Press.</w:t>
      </w:r>
    </w:p>
    <w:p w14:paraId="06268AB5" w14:textId="12E14AB0" w:rsidR="002C6392" w:rsidRDefault="002C6392" w:rsidP="002C6392">
      <w:pPr>
        <w:spacing w:line="252" w:lineRule="auto"/>
        <w:rPr>
          <w:rFonts w:ascii="Calibri" w:hAnsi="Calibri" w:cs="Calibri"/>
        </w:rPr>
      </w:pPr>
      <w:r>
        <w:rPr>
          <w:rFonts w:ascii="Calibri" w:hAnsi="Calibri" w:cs="Calibri"/>
        </w:rPr>
        <w:t>Umuteme, O.M. (2017) E</w:t>
      </w:r>
      <w:r w:rsidR="000732EE">
        <w:rPr>
          <w:rFonts w:ascii="Calibri" w:hAnsi="Calibri" w:cs="Calibri"/>
        </w:rPr>
        <w:t>ffective</w:t>
      </w:r>
      <w:r>
        <w:rPr>
          <w:rFonts w:ascii="Calibri" w:hAnsi="Calibri" w:cs="Calibri"/>
        </w:rPr>
        <w:t xml:space="preserve"> C</w:t>
      </w:r>
      <w:r w:rsidR="000732EE">
        <w:rPr>
          <w:rFonts w:ascii="Calibri" w:hAnsi="Calibri" w:cs="Calibri"/>
        </w:rPr>
        <w:t>ommunication</w:t>
      </w:r>
      <w:r>
        <w:rPr>
          <w:rFonts w:ascii="Calibri" w:hAnsi="Calibri" w:cs="Calibri"/>
        </w:rPr>
        <w:t xml:space="preserve"> C</w:t>
      </w:r>
      <w:r w:rsidR="000732EE">
        <w:rPr>
          <w:rFonts w:ascii="Calibri" w:hAnsi="Calibri" w:cs="Calibri"/>
        </w:rPr>
        <w:t>an</w:t>
      </w:r>
      <w:r>
        <w:rPr>
          <w:rFonts w:ascii="Calibri" w:hAnsi="Calibri" w:cs="Calibri"/>
        </w:rPr>
        <w:t xml:space="preserve"> </w:t>
      </w:r>
      <w:r w:rsidR="000732EE">
        <w:rPr>
          <w:rFonts w:ascii="Calibri" w:hAnsi="Calibri" w:cs="Calibri"/>
        </w:rPr>
        <w:t>Enhance the Productivity and Flow of the Organisation</w:t>
      </w:r>
      <w:r>
        <w:rPr>
          <w:rFonts w:ascii="Calibri" w:hAnsi="Calibri" w:cs="Calibri"/>
        </w:rPr>
        <w:t>, available at: academia.edu, accessed on 31s August 2017.</w:t>
      </w:r>
    </w:p>
    <w:p w14:paraId="574B8FBB" w14:textId="1226154B" w:rsidR="00366085" w:rsidRDefault="00366085" w:rsidP="00EB154D">
      <w:pPr>
        <w:jc w:val="both"/>
        <w:rPr>
          <w:rFonts w:cstheme="minorHAnsi"/>
        </w:rPr>
      </w:pPr>
    </w:p>
    <w:p w14:paraId="5A0B8CC6" w14:textId="31C2FC34" w:rsidR="00E0531E" w:rsidRDefault="00E0531E" w:rsidP="00EB154D">
      <w:pPr>
        <w:jc w:val="both"/>
        <w:rPr>
          <w:rFonts w:cstheme="minorHAnsi"/>
        </w:rPr>
      </w:pPr>
      <w:r>
        <w:rPr>
          <w:rFonts w:cstheme="minorHAnsi"/>
        </w:rPr>
        <w:lastRenderedPageBreak/>
        <w:t>APPENDIX 1</w:t>
      </w:r>
    </w:p>
    <w:p w14:paraId="2052268B" w14:textId="4EFA4537" w:rsidR="00E0531E" w:rsidRDefault="00E0531E" w:rsidP="00EB154D">
      <w:pPr>
        <w:jc w:val="both"/>
        <w:rPr>
          <w:rFonts w:cstheme="minorHAnsi"/>
        </w:rPr>
      </w:pPr>
      <w:r>
        <w:rPr>
          <w:noProof/>
        </w:rPr>
        <w:drawing>
          <wp:inline distT="0" distB="0" distL="0" distR="0" wp14:anchorId="372B88DD" wp14:editId="5591A1D5">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723E2AD7" w14:textId="6E36AC17" w:rsidR="00E0531E" w:rsidRDefault="00E0531E" w:rsidP="00EB154D">
      <w:pPr>
        <w:jc w:val="both"/>
        <w:rPr>
          <w:rFonts w:cstheme="minorHAnsi"/>
        </w:rPr>
      </w:pPr>
      <w:r>
        <w:rPr>
          <w:noProof/>
        </w:rPr>
        <w:drawing>
          <wp:inline distT="0" distB="0" distL="0" distR="0" wp14:anchorId="39DF0A18" wp14:editId="14E58C1B">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4274D023" w14:textId="6F5D5AD5" w:rsidR="00E0531E" w:rsidRDefault="00E0531E" w:rsidP="00EB154D">
      <w:pPr>
        <w:jc w:val="both"/>
        <w:rPr>
          <w:rFonts w:cstheme="minorHAnsi"/>
        </w:rPr>
      </w:pPr>
    </w:p>
    <w:p w14:paraId="6B728EBE" w14:textId="24DB087C" w:rsidR="00E0531E" w:rsidRDefault="00E0531E" w:rsidP="00EB154D">
      <w:pPr>
        <w:jc w:val="both"/>
        <w:rPr>
          <w:rFonts w:cstheme="minorHAnsi"/>
        </w:rPr>
      </w:pPr>
    </w:p>
    <w:p w14:paraId="01E14176" w14:textId="3998F920" w:rsidR="00E0531E" w:rsidRDefault="00E0531E" w:rsidP="00EB154D">
      <w:pPr>
        <w:jc w:val="both"/>
        <w:rPr>
          <w:rFonts w:cstheme="minorHAnsi"/>
        </w:rPr>
      </w:pPr>
    </w:p>
    <w:p w14:paraId="3C9A0F61" w14:textId="7D4CC30B" w:rsidR="00E0531E" w:rsidRDefault="00E0531E" w:rsidP="00EB154D">
      <w:pPr>
        <w:jc w:val="both"/>
        <w:rPr>
          <w:rFonts w:cstheme="minorHAnsi"/>
        </w:rPr>
      </w:pPr>
    </w:p>
    <w:p w14:paraId="04E36FCA" w14:textId="2444565A" w:rsidR="00E0531E" w:rsidRDefault="00E0531E" w:rsidP="00EB154D">
      <w:pPr>
        <w:jc w:val="both"/>
        <w:rPr>
          <w:rFonts w:cstheme="minorHAnsi"/>
        </w:rPr>
      </w:pPr>
    </w:p>
    <w:p w14:paraId="6CB1767C" w14:textId="6F1B714C" w:rsidR="00E0531E" w:rsidRDefault="00E0531E" w:rsidP="00EB154D">
      <w:pPr>
        <w:jc w:val="both"/>
        <w:rPr>
          <w:rFonts w:cstheme="minorHAnsi"/>
        </w:rPr>
      </w:pPr>
    </w:p>
    <w:p w14:paraId="73A4D4B7" w14:textId="15815603" w:rsidR="00E0531E" w:rsidRDefault="00E0531E" w:rsidP="00EB154D">
      <w:pPr>
        <w:jc w:val="both"/>
        <w:rPr>
          <w:rFonts w:cstheme="minorHAnsi"/>
        </w:rPr>
      </w:pPr>
    </w:p>
    <w:p w14:paraId="6FBF707F" w14:textId="2F6F97C2" w:rsidR="00E0531E" w:rsidRDefault="00E0531E" w:rsidP="00E0531E">
      <w:pPr>
        <w:jc w:val="both"/>
        <w:rPr>
          <w:rFonts w:cstheme="minorHAnsi"/>
        </w:rPr>
      </w:pPr>
      <w:r>
        <w:rPr>
          <w:rFonts w:cstheme="minorHAnsi"/>
        </w:rPr>
        <w:lastRenderedPageBreak/>
        <w:t xml:space="preserve">APPENDIX </w:t>
      </w:r>
      <w:r>
        <w:rPr>
          <w:rFonts w:cstheme="minorHAnsi"/>
        </w:rPr>
        <w:t>2</w:t>
      </w:r>
    </w:p>
    <w:p w14:paraId="671DC6B7" w14:textId="38B1E5A2" w:rsidR="00E0531E" w:rsidRDefault="00E0531E" w:rsidP="00E0531E">
      <w:pPr>
        <w:jc w:val="both"/>
        <w:rPr>
          <w:rFonts w:cstheme="minorHAnsi"/>
        </w:rPr>
      </w:pPr>
      <w:r>
        <w:rPr>
          <w:noProof/>
        </w:rPr>
        <w:drawing>
          <wp:inline distT="0" distB="0" distL="0" distR="0" wp14:anchorId="28721B94" wp14:editId="113BA83D">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1BC3378B" w14:textId="6AF01694" w:rsidR="00E0531E" w:rsidRDefault="00E0531E" w:rsidP="00E0531E">
      <w:pPr>
        <w:jc w:val="both"/>
        <w:rPr>
          <w:rFonts w:cstheme="minorHAnsi"/>
        </w:rPr>
      </w:pPr>
      <w:r>
        <w:rPr>
          <w:noProof/>
        </w:rPr>
        <w:drawing>
          <wp:inline distT="0" distB="0" distL="0" distR="0" wp14:anchorId="179F2800" wp14:editId="5B709117">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1DCD804B" w14:textId="6E69E4E1" w:rsidR="00E0531E" w:rsidRDefault="00E0531E" w:rsidP="00EB154D">
      <w:pPr>
        <w:jc w:val="both"/>
        <w:rPr>
          <w:rFonts w:cstheme="minorHAnsi"/>
        </w:rPr>
      </w:pPr>
    </w:p>
    <w:p w14:paraId="6F7E82A6" w14:textId="6366FE55" w:rsidR="00E0531E" w:rsidRDefault="00E0531E" w:rsidP="00EB154D">
      <w:pPr>
        <w:jc w:val="both"/>
        <w:rPr>
          <w:rFonts w:cstheme="minorHAnsi"/>
        </w:rPr>
      </w:pPr>
    </w:p>
    <w:p w14:paraId="0137EF9B" w14:textId="59EFAFED" w:rsidR="00E0531E" w:rsidRDefault="00E0531E" w:rsidP="00EB154D">
      <w:pPr>
        <w:jc w:val="both"/>
        <w:rPr>
          <w:rFonts w:cstheme="minorHAnsi"/>
        </w:rPr>
      </w:pPr>
    </w:p>
    <w:p w14:paraId="5B3CEDCA" w14:textId="4B7B49C1" w:rsidR="00E0531E" w:rsidRDefault="00E0531E" w:rsidP="00EB154D">
      <w:pPr>
        <w:jc w:val="both"/>
        <w:rPr>
          <w:rFonts w:cstheme="minorHAnsi"/>
        </w:rPr>
      </w:pPr>
    </w:p>
    <w:p w14:paraId="53C9561E" w14:textId="6DF9910A" w:rsidR="00E0531E" w:rsidRDefault="00E0531E" w:rsidP="00EB154D">
      <w:pPr>
        <w:jc w:val="both"/>
        <w:rPr>
          <w:rFonts w:cstheme="minorHAnsi"/>
        </w:rPr>
      </w:pPr>
    </w:p>
    <w:p w14:paraId="1A3E2C2A" w14:textId="5E3100BA" w:rsidR="00E0531E" w:rsidRDefault="00E0531E" w:rsidP="00EB154D">
      <w:pPr>
        <w:jc w:val="both"/>
        <w:rPr>
          <w:rFonts w:cstheme="minorHAnsi"/>
        </w:rPr>
      </w:pPr>
    </w:p>
    <w:p w14:paraId="18F5C5A0" w14:textId="7F505AD4" w:rsidR="00E0531E" w:rsidRDefault="00E0531E" w:rsidP="00EB154D">
      <w:pPr>
        <w:jc w:val="both"/>
        <w:rPr>
          <w:rFonts w:cstheme="minorHAnsi"/>
        </w:rPr>
      </w:pPr>
    </w:p>
    <w:p w14:paraId="0F4D4371" w14:textId="646534FC" w:rsidR="00E0531E" w:rsidRDefault="00E0531E" w:rsidP="00E0531E">
      <w:pPr>
        <w:jc w:val="both"/>
        <w:rPr>
          <w:rFonts w:cstheme="minorHAnsi"/>
        </w:rPr>
      </w:pPr>
      <w:r>
        <w:rPr>
          <w:rFonts w:cstheme="minorHAnsi"/>
        </w:rPr>
        <w:lastRenderedPageBreak/>
        <w:t xml:space="preserve">APPENDIX </w:t>
      </w:r>
      <w:r>
        <w:rPr>
          <w:rFonts w:cstheme="minorHAnsi"/>
        </w:rPr>
        <w:t>3</w:t>
      </w:r>
    </w:p>
    <w:p w14:paraId="71D2117E" w14:textId="7ED786D9" w:rsidR="00E0531E" w:rsidRDefault="00E0531E" w:rsidP="00EB154D">
      <w:pPr>
        <w:jc w:val="both"/>
        <w:rPr>
          <w:rFonts w:cstheme="minorHAnsi"/>
        </w:rPr>
      </w:pPr>
      <w:r>
        <w:rPr>
          <w:noProof/>
        </w:rPr>
        <w:drawing>
          <wp:inline distT="0" distB="0" distL="0" distR="0" wp14:anchorId="7F3C3D7E" wp14:editId="188FD15F">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2D5D2ADF" w14:textId="4F9CA8C1" w:rsidR="00E0531E" w:rsidRPr="00EB154D" w:rsidRDefault="00E0531E" w:rsidP="00EB154D">
      <w:pPr>
        <w:jc w:val="both"/>
        <w:rPr>
          <w:rFonts w:cstheme="minorHAnsi"/>
        </w:rPr>
      </w:pPr>
      <w:r>
        <w:rPr>
          <w:noProof/>
        </w:rPr>
        <w:drawing>
          <wp:inline distT="0" distB="0" distL="0" distR="0" wp14:anchorId="4802C52F" wp14:editId="18FDFCE5">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sectPr w:rsidR="00E0531E" w:rsidRPr="00EB154D" w:rsidSect="00F5158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ADAA16" w14:textId="77777777" w:rsidR="0061058F" w:rsidRDefault="0061058F" w:rsidP="00224E7D">
      <w:pPr>
        <w:spacing w:after="0" w:line="240" w:lineRule="auto"/>
      </w:pPr>
      <w:r>
        <w:separator/>
      </w:r>
    </w:p>
  </w:endnote>
  <w:endnote w:type="continuationSeparator" w:id="0">
    <w:p w14:paraId="5D24E85D" w14:textId="77777777" w:rsidR="0061058F" w:rsidRDefault="0061058F" w:rsidP="00224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396124"/>
      <w:docPartObj>
        <w:docPartGallery w:val="Page Numbers (Bottom of Page)"/>
        <w:docPartUnique/>
      </w:docPartObj>
    </w:sdtPr>
    <w:sdtEndPr>
      <w:rPr>
        <w:noProof/>
      </w:rPr>
    </w:sdtEndPr>
    <w:sdtContent>
      <w:p w14:paraId="37EF6BDA" w14:textId="3C35F720" w:rsidR="00224E7D" w:rsidRDefault="00224E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868E32" w14:textId="77777777" w:rsidR="00224E7D" w:rsidRDefault="00224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079A23" w14:textId="77777777" w:rsidR="0061058F" w:rsidRDefault="0061058F" w:rsidP="00224E7D">
      <w:pPr>
        <w:spacing w:after="0" w:line="240" w:lineRule="auto"/>
      </w:pPr>
      <w:r>
        <w:separator/>
      </w:r>
    </w:p>
  </w:footnote>
  <w:footnote w:type="continuationSeparator" w:id="0">
    <w:p w14:paraId="64959F44" w14:textId="77777777" w:rsidR="0061058F" w:rsidRDefault="0061058F" w:rsidP="00224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773536"/>
    <w:multiLevelType w:val="hybridMultilevel"/>
    <w:tmpl w:val="2234A0B6"/>
    <w:lvl w:ilvl="0" w:tplc="0922CD68">
      <w:start w:val="1"/>
      <w:numFmt w:val="bullet"/>
      <w:lvlText w:val="•"/>
      <w:lvlJc w:val="left"/>
      <w:pPr>
        <w:tabs>
          <w:tab w:val="num" w:pos="720"/>
        </w:tabs>
        <w:ind w:left="720" w:hanging="360"/>
      </w:pPr>
      <w:rPr>
        <w:rFonts w:ascii="Arial" w:hAnsi="Arial" w:hint="default"/>
      </w:rPr>
    </w:lvl>
    <w:lvl w:ilvl="1" w:tplc="C7F0E058" w:tentative="1">
      <w:start w:val="1"/>
      <w:numFmt w:val="bullet"/>
      <w:lvlText w:val="•"/>
      <w:lvlJc w:val="left"/>
      <w:pPr>
        <w:tabs>
          <w:tab w:val="num" w:pos="1440"/>
        </w:tabs>
        <w:ind w:left="1440" w:hanging="360"/>
      </w:pPr>
      <w:rPr>
        <w:rFonts w:ascii="Arial" w:hAnsi="Arial" w:hint="default"/>
      </w:rPr>
    </w:lvl>
    <w:lvl w:ilvl="2" w:tplc="0F00C150" w:tentative="1">
      <w:start w:val="1"/>
      <w:numFmt w:val="bullet"/>
      <w:lvlText w:val="•"/>
      <w:lvlJc w:val="left"/>
      <w:pPr>
        <w:tabs>
          <w:tab w:val="num" w:pos="2160"/>
        </w:tabs>
        <w:ind w:left="2160" w:hanging="360"/>
      </w:pPr>
      <w:rPr>
        <w:rFonts w:ascii="Arial" w:hAnsi="Arial" w:hint="default"/>
      </w:rPr>
    </w:lvl>
    <w:lvl w:ilvl="3" w:tplc="9560EF66" w:tentative="1">
      <w:start w:val="1"/>
      <w:numFmt w:val="bullet"/>
      <w:lvlText w:val="•"/>
      <w:lvlJc w:val="left"/>
      <w:pPr>
        <w:tabs>
          <w:tab w:val="num" w:pos="2880"/>
        </w:tabs>
        <w:ind w:left="2880" w:hanging="360"/>
      </w:pPr>
      <w:rPr>
        <w:rFonts w:ascii="Arial" w:hAnsi="Arial" w:hint="default"/>
      </w:rPr>
    </w:lvl>
    <w:lvl w:ilvl="4" w:tplc="9A8A19A2" w:tentative="1">
      <w:start w:val="1"/>
      <w:numFmt w:val="bullet"/>
      <w:lvlText w:val="•"/>
      <w:lvlJc w:val="left"/>
      <w:pPr>
        <w:tabs>
          <w:tab w:val="num" w:pos="3600"/>
        </w:tabs>
        <w:ind w:left="3600" w:hanging="360"/>
      </w:pPr>
      <w:rPr>
        <w:rFonts w:ascii="Arial" w:hAnsi="Arial" w:hint="default"/>
      </w:rPr>
    </w:lvl>
    <w:lvl w:ilvl="5" w:tplc="C1E633F6" w:tentative="1">
      <w:start w:val="1"/>
      <w:numFmt w:val="bullet"/>
      <w:lvlText w:val="•"/>
      <w:lvlJc w:val="left"/>
      <w:pPr>
        <w:tabs>
          <w:tab w:val="num" w:pos="4320"/>
        </w:tabs>
        <w:ind w:left="4320" w:hanging="360"/>
      </w:pPr>
      <w:rPr>
        <w:rFonts w:ascii="Arial" w:hAnsi="Arial" w:hint="default"/>
      </w:rPr>
    </w:lvl>
    <w:lvl w:ilvl="6" w:tplc="BBE49684" w:tentative="1">
      <w:start w:val="1"/>
      <w:numFmt w:val="bullet"/>
      <w:lvlText w:val="•"/>
      <w:lvlJc w:val="left"/>
      <w:pPr>
        <w:tabs>
          <w:tab w:val="num" w:pos="5040"/>
        </w:tabs>
        <w:ind w:left="5040" w:hanging="360"/>
      </w:pPr>
      <w:rPr>
        <w:rFonts w:ascii="Arial" w:hAnsi="Arial" w:hint="default"/>
      </w:rPr>
    </w:lvl>
    <w:lvl w:ilvl="7" w:tplc="A978CE32" w:tentative="1">
      <w:start w:val="1"/>
      <w:numFmt w:val="bullet"/>
      <w:lvlText w:val="•"/>
      <w:lvlJc w:val="left"/>
      <w:pPr>
        <w:tabs>
          <w:tab w:val="num" w:pos="5760"/>
        </w:tabs>
        <w:ind w:left="5760" w:hanging="360"/>
      </w:pPr>
      <w:rPr>
        <w:rFonts w:ascii="Arial" w:hAnsi="Arial" w:hint="default"/>
      </w:rPr>
    </w:lvl>
    <w:lvl w:ilvl="8" w:tplc="EC587D0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585"/>
    <w:rsid w:val="00024297"/>
    <w:rsid w:val="00025EF4"/>
    <w:rsid w:val="00030EA2"/>
    <w:rsid w:val="00051A18"/>
    <w:rsid w:val="00054FA3"/>
    <w:rsid w:val="000660C1"/>
    <w:rsid w:val="000732EE"/>
    <w:rsid w:val="0007594A"/>
    <w:rsid w:val="00085935"/>
    <w:rsid w:val="00094C27"/>
    <w:rsid w:val="0009539C"/>
    <w:rsid w:val="000B0720"/>
    <w:rsid w:val="000C6D67"/>
    <w:rsid w:val="000E3533"/>
    <w:rsid w:val="000F30C9"/>
    <w:rsid w:val="00100BD9"/>
    <w:rsid w:val="00103FBB"/>
    <w:rsid w:val="0010723B"/>
    <w:rsid w:val="00127D88"/>
    <w:rsid w:val="0017059F"/>
    <w:rsid w:val="00174C78"/>
    <w:rsid w:val="00177BB6"/>
    <w:rsid w:val="00177DD3"/>
    <w:rsid w:val="001907BF"/>
    <w:rsid w:val="001A2243"/>
    <w:rsid w:val="001A25F3"/>
    <w:rsid w:val="001B4AF2"/>
    <w:rsid w:val="001B7430"/>
    <w:rsid w:val="001C50CE"/>
    <w:rsid w:val="001D0D38"/>
    <w:rsid w:val="001D4B3A"/>
    <w:rsid w:val="001E44A1"/>
    <w:rsid w:val="001E684A"/>
    <w:rsid w:val="002072A5"/>
    <w:rsid w:val="00220A18"/>
    <w:rsid w:val="00224E7D"/>
    <w:rsid w:val="002449C2"/>
    <w:rsid w:val="002460A7"/>
    <w:rsid w:val="00266268"/>
    <w:rsid w:val="00270BA9"/>
    <w:rsid w:val="0027361B"/>
    <w:rsid w:val="002A13C8"/>
    <w:rsid w:val="002C375B"/>
    <w:rsid w:val="002C6392"/>
    <w:rsid w:val="002C68C8"/>
    <w:rsid w:val="002C70D9"/>
    <w:rsid w:val="002E1879"/>
    <w:rsid w:val="002E2278"/>
    <w:rsid w:val="002E6FC7"/>
    <w:rsid w:val="0030016F"/>
    <w:rsid w:val="003030C5"/>
    <w:rsid w:val="003046F6"/>
    <w:rsid w:val="00311338"/>
    <w:rsid w:val="00312463"/>
    <w:rsid w:val="00324ACD"/>
    <w:rsid w:val="00326A52"/>
    <w:rsid w:val="00330C9A"/>
    <w:rsid w:val="003400FF"/>
    <w:rsid w:val="0034562B"/>
    <w:rsid w:val="003478DF"/>
    <w:rsid w:val="003540F2"/>
    <w:rsid w:val="00355643"/>
    <w:rsid w:val="00356819"/>
    <w:rsid w:val="00366085"/>
    <w:rsid w:val="003776E4"/>
    <w:rsid w:val="00397B5E"/>
    <w:rsid w:val="003A13BE"/>
    <w:rsid w:val="003B625B"/>
    <w:rsid w:val="003C0FD5"/>
    <w:rsid w:val="003C5A30"/>
    <w:rsid w:val="003D1688"/>
    <w:rsid w:val="003D47D0"/>
    <w:rsid w:val="003D5C4F"/>
    <w:rsid w:val="003D7138"/>
    <w:rsid w:val="0040358D"/>
    <w:rsid w:val="0041306A"/>
    <w:rsid w:val="004207AA"/>
    <w:rsid w:val="00423392"/>
    <w:rsid w:val="00427E9F"/>
    <w:rsid w:val="0045302D"/>
    <w:rsid w:val="00487A73"/>
    <w:rsid w:val="004930C2"/>
    <w:rsid w:val="004C13A4"/>
    <w:rsid w:val="004D410C"/>
    <w:rsid w:val="004D5C43"/>
    <w:rsid w:val="004E08DC"/>
    <w:rsid w:val="004E0A4F"/>
    <w:rsid w:val="004E4EE3"/>
    <w:rsid w:val="004F6EF8"/>
    <w:rsid w:val="00526656"/>
    <w:rsid w:val="005325F0"/>
    <w:rsid w:val="00532C5B"/>
    <w:rsid w:val="00564D2E"/>
    <w:rsid w:val="005672EA"/>
    <w:rsid w:val="00571DA5"/>
    <w:rsid w:val="00586E5B"/>
    <w:rsid w:val="005873A7"/>
    <w:rsid w:val="005913BF"/>
    <w:rsid w:val="005A0103"/>
    <w:rsid w:val="005C1511"/>
    <w:rsid w:val="005D1C08"/>
    <w:rsid w:val="005D780B"/>
    <w:rsid w:val="005F149C"/>
    <w:rsid w:val="00603CDE"/>
    <w:rsid w:val="006055C1"/>
    <w:rsid w:val="0061058F"/>
    <w:rsid w:val="00610E9B"/>
    <w:rsid w:val="00634B97"/>
    <w:rsid w:val="006611E7"/>
    <w:rsid w:val="00673607"/>
    <w:rsid w:val="006843BD"/>
    <w:rsid w:val="00685EF4"/>
    <w:rsid w:val="00685FB1"/>
    <w:rsid w:val="00693BBA"/>
    <w:rsid w:val="00695B90"/>
    <w:rsid w:val="006B02F8"/>
    <w:rsid w:val="006B07C1"/>
    <w:rsid w:val="006C36A4"/>
    <w:rsid w:val="006C6391"/>
    <w:rsid w:val="006D2099"/>
    <w:rsid w:val="006D296C"/>
    <w:rsid w:val="006D56BF"/>
    <w:rsid w:val="006F02AE"/>
    <w:rsid w:val="00700A1C"/>
    <w:rsid w:val="00706525"/>
    <w:rsid w:val="00707371"/>
    <w:rsid w:val="00707883"/>
    <w:rsid w:val="00712AD3"/>
    <w:rsid w:val="0071368B"/>
    <w:rsid w:val="00717CBC"/>
    <w:rsid w:val="00720EB4"/>
    <w:rsid w:val="00721ECE"/>
    <w:rsid w:val="007318E0"/>
    <w:rsid w:val="007412B4"/>
    <w:rsid w:val="00743703"/>
    <w:rsid w:val="00746753"/>
    <w:rsid w:val="00763981"/>
    <w:rsid w:val="00764D9E"/>
    <w:rsid w:val="0077180A"/>
    <w:rsid w:val="0077340F"/>
    <w:rsid w:val="00774574"/>
    <w:rsid w:val="00776480"/>
    <w:rsid w:val="00780880"/>
    <w:rsid w:val="007851F5"/>
    <w:rsid w:val="00785444"/>
    <w:rsid w:val="007868F7"/>
    <w:rsid w:val="007B2D46"/>
    <w:rsid w:val="007B3B3B"/>
    <w:rsid w:val="007B43BC"/>
    <w:rsid w:val="007B7E04"/>
    <w:rsid w:val="007E530E"/>
    <w:rsid w:val="007F1B62"/>
    <w:rsid w:val="008139B3"/>
    <w:rsid w:val="00826543"/>
    <w:rsid w:val="00830ED2"/>
    <w:rsid w:val="00835112"/>
    <w:rsid w:val="0085007D"/>
    <w:rsid w:val="00866BA8"/>
    <w:rsid w:val="00886E40"/>
    <w:rsid w:val="00887297"/>
    <w:rsid w:val="008B4713"/>
    <w:rsid w:val="008C198A"/>
    <w:rsid w:val="008E5130"/>
    <w:rsid w:val="008F6B48"/>
    <w:rsid w:val="00906F34"/>
    <w:rsid w:val="009165D0"/>
    <w:rsid w:val="00926EE9"/>
    <w:rsid w:val="009608F6"/>
    <w:rsid w:val="00960E05"/>
    <w:rsid w:val="00962517"/>
    <w:rsid w:val="00970722"/>
    <w:rsid w:val="00984E63"/>
    <w:rsid w:val="00990738"/>
    <w:rsid w:val="009A3C9E"/>
    <w:rsid w:val="009B486E"/>
    <w:rsid w:val="009C1A44"/>
    <w:rsid w:val="009C6926"/>
    <w:rsid w:val="009D04B3"/>
    <w:rsid w:val="009E7409"/>
    <w:rsid w:val="009F0052"/>
    <w:rsid w:val="009F4D73"/>
    <w:rsid w:val="009F6466"/>
    <w:rsid w:val="009F7961"/>
    <w:rsid w:val="00A0551B"/>
    <w:rsid w:val="00A128B1"/>
    <w:rsid w:val="00A20C7C"/>
    <w:rsid w:val="00A212D0"/>
    <w:rsid w:val="00A27AE2"/>
    <w:rsid w:val="00A31F72"/>
    <w:rsid w:val="00A35688"/>
    <w:rsid w:val="00A610ED"/>
    <w:rsid w:val="00A62F71"/>
    <w:rsid w:val="00A76A84"/>
    <w:rsid w:val="00A80D99"/>
    <w:rsid w:val="00A8107D"/>
    <w:rsid w:val="00A8433F"/>
    <w:rsid w:val="00A90528"/>
    <w:rsid w:val="00A96ACC"/>
    <w:rsid w:val="00AA389B"/>
    <w:rsid w:val="00AD187E"/>
    <w:rsid w:val="00AD363E"/>
    <w:rsid w:val="00AD563B"/>
    <w:rsid w:val="00AF2874"/>
    <w:rsid w:val="00B01421"/>
    <w:rsid w:val="00B10667"/>
    <w:rsid w:val="00B14BD6"/>
    <w:rsid w:val="00B17047"/>
    <w:rsid w:val="00B202C2"/>
    <w:rsid w:val="00B209D1"/>
    <w:rsid w:val="00B21D12"/>
    <w:rsid w:val="00B42901"/>
    <w:rsid w:val="00B5760A"/>
    <w:rsid w:val="00B57AB3"/>
    <w:rsid w:val="00B62A39"/>
    <w:rsid w:val="00B719DD"/>
    <w:rsid w:val="00B82860"/>
    <w:rsid w:val="00B92100"/>
    <w:rsid w:val="00B94F3F"/>
    <w:rsid w:val="00BA0BA3"/>
    <w:rsid w:val="00BA5917"/>
    <w:rsid w:val="00BB2242"/>
    <w:rsid w:val="00BD1CF0"/>
    <w:rsid w:val="00C07691"/>
    <w:rsid w:val="00C13BFB"/>
    <w:rsid w:val="00C1519A"/>
    <w:rsid w:val="00C31182"/>
    <w:rsid w:val="00C31DE1"/>
    <w:rsid w:val="00C6790C"/>
    <w:rsid w:val="00C90176"/>
    <w:rsid w:val="00C92DA6"/>
    <w:rsid w:val="00CA28F8"/>
    <w:rsid w:val="00CA4CDE"/>
    <w:rsid w:val="00CA632B"/>
    <w:rsid w:val="00CB2B23"/>
    <w:rsid w:val="00CB34B6"/>
    <w:rsid w:val="00CC652A"/>
    <w:rsid w:val="00CD65FA"/>
    <w:rsid w:val="00CF3F2D"/>
    <w:rsid w:val="00D1485A"/>
    <w:rsid w:val="00D5608A"/>
    <w:rsid w:val="00D601E3"/>
    <w:rsid w:val="00D66668"/>
    <w:rsid w:val="00D748FD"/>
    <w:rsid w:val="00D83A88"/>
    <w:rsid w:val="00D943BE"/>
    <w:rsid w:val="00DA217E"/>
    <w:rsid w:val="00DA7A21"/>
    <w:rsid w:val="00DA7AAF"/>
    <w:rsid w:val="00DD1837"/>
    <w:rsid w:val="00DE0A76"/>
    <w:rsid w:val="00DF02CD"/>
    <w:rsid w:val="00DF30BE"/>
    <w:rsid w:val="00DF4110"/>
    <w:rsid w:val="00DF68DC"/>
    <w:rsid w:val="00E03756"/>
    <w:rsid w:val="00E0531E"/>
    <w:rsid w:val="00E229E0"/>
    <w:rsid w:val="00E2560F"/>
    <w:rsid w:val="00E4370D"/>
    <w:rsid w:val="00E508AA"/>
    <w:rsid w:val="00E55D04"/>
    <w:rsid w:val="00E64BED"/>
    <w:rsid w:val="00E711AB"/>
    <w:rsid w:val="00E763F6"/>
    <w:rsid w:val="00E850CD"/>
    <w:rsid w:val="00E8640F"/>
    <w:rsid w:val="00E93E49"/>
    <w:rsid w:val="00EB154D"/>
    <w:rsid w:val="00EC1204"/>
    <w:rsid w:val="00EC16C9"/>
    <w:rsid w:val="00EC352E"/>
    <w:rsid w:val="00EC47CE"/>
    <w:rsid w:val="00EC6989"/>
    <w:rsid w:val="00ED1FD6"/>
    <w:rsid w:val="00ED40AD"/>
    <w:rsid w:val="00EF11A1"/>
    <w:rsid w:val="00F01EFC"/>
    <w:rsid w:val="00F16F82"/>
    <w:rsid w:val="00F22BF2"/>
    <w:rsid w:val="00F27BD0"/>
    <w:rsid w:val="00F27ED5"/>
    <w:rsid w:val="00F46EB1"/>
    <w:rsid w:val="00F51585"/>
    <w:rsid w:val="00F5211C"/>
    <w:rsid w:val="00F62784"/>
    <w:rsid w:val="00F7131F"/>
    <w:rsid w:val="00F73D3A"/>
    <w:rsid w:val="00F83E8B"/>
    <w:rsid w:val="00FA00E8"/>
    <w:rsid w:val="00FA63A6"/>
    <w:rsid w:val="00FC7246"/>
    <w:rsid w:val="00FD575D"/>
    <w:rsid w:val="00FD5D5E"/>
    <w:rsid w:val="00FE3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3C41A"/>
  <w15:chartTrackingRefBased/>
  <w15:docId w15:val="{9462F7CA-B85D-44EA-9B16-6CD23AB06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660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6608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15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1585"/>
    <w:rPr>
      <w:rFonts w:eastAsiaTheme="minorEastAsia"/>
      <w:lang w:val="en-US"/>
    </w:rPr>
  </w:style>
  <w:style w:type="paragraph" w:styleId="Header">
    <w:name w:val="header"/>
    <w:basedOn w:val="Normal"/>
    <w:link w:val="HeaderChar"/>
    <w:uiPriority w:val="99"/>
    <w:unhideWhenUsed/>
    <w:rsid w:val="00224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E7D"/>
  </w:style>
  <w:style w:type="paragraph" w:styleId="Footer">
    <w:name w:val="footer"/>
    <w:basedOn w:val="Normal"/>
    <w:link w:val="FooterChar"/>
    <w:uiPriority w:val="99"/>
    <w:unhideWhenUsed/>
    <w:rsid w:val="00224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E7D"/>
  </w:style>
  <w:style w:type="character" w:customStyle="1" w:styleId="Heading1Char">
    <w:name w:val="Heading 1 Char"/>
    <w:basedOn w:val="DefaultParagraphFont"/>
    <w:link w:val="Heading1"/>
    <w:uiPriority w:val="9"/>
    <w:rsid w:val="0036608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66085"/>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C6392"/>
    <w:rPr>
      <w:color w:val="0563C1"/>
      <w:u w:val="single"/>
    </w:rPr>
  </w:style>
  <w:style w:type="character" w:customStyle="1" w:styleId="selectable">
    <w:name w:val="selectable"/>
    <w:basedOn w:val="DefaultParagraphFont"/>
    <w:rsid w:val="002C6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4273156">
      <w:bodyDiv w:val="1"/>
      <w:marLeft w:val="0"/>
      <w:marRight w:val="0"/>
      <w:marTop w:val="0"/>
      <w:marBottom w:val="0"/>
      <w:divBdr>
        <w:top w:val="none" w:sz="0" w:space="0" w:color="auto"/>
        <w:left w:val="none" w:sz="0" w:space="0" w:color="auto"/>
        <w:bottom w:val="none" w:sz="0" w:space="0" w:color="auto"/>
        <w:right w:val="none" w:sz="0" w:space="0" w:color="auto"/>
      </w:divBdr>
      <w:divsChild>
        <w:div w:id="1278561254">
          <w:marLeft w:val="547"/>
          <w:marRight w:val="0"/>
          <w:marTop w:val="115"/>
          <w:marBottom w:val="0"/>
          <w:divBdr>
            <w:top w:val="none" w:sz="0" w:space="0" w:color="auto"/>
            <w:left w:val="none" w:sz="0" w:space="0" w:color="auto"/>
            <w:bottom w:val="none" w:sz="0" w:space="0" w:color="auto"/>
            <w:right w:val="none" w:sz="0" w:space="0" w:color="auto"/>
          </w:divBdr>
        </w:div>
        <w:div w:id="193152623">
          <w:marLeft w:val="547"/>
          <w:marRight w:val="0"/>
          <w:marTop w:val="115"/>
          <w:marBottom w:val="0"/>
          <w:divBdr>
            <w:top w:val="none" w:sz="0" w:space="0" w:color="auto"/>
            <w:left w:val="none" w:sz="0" w:space="0" w:color="auto"/>
            <w:bottom w:val="none" w:sz="0" w:space="0" w:color="auto"/>
            <w:right w:val="none" w:sz="0" w:space="0" w:color="auto"/>
          </w:divBdr>
        </w:div>
        <w:div w:id="271742082">
          <w:marLeft w:val="547"/>
          <w:marRight w:val="0"/>
          <w:marTop w:val="115"/>
          <w:marBottom w:val="0"/>
          <w:divBdr>
            <w:top w:val="none" w:sz="0" w:space="0" w:color="auto"/>
            <w:left w:val="none" w:sz="0" w:space="0" w:color="auto"/>
            <w:bottom w:val="none" w:sz="0" w:space="0" w:color="auto"/>
            <w:right w:val="none" w:sz="0" w:space="0" w:color="auto"/>
          </w:divBdr>
        </w:div>
        <w:div w:id="2009281808">
          <w:marLeft w:val="547"/>
          <w:marRight w:val="0"/>
          <w:marTop w:val="115"/>
          <w:marBottom w:val="0"/>
          <w:divBdr>
            <w:top w:val="none" w:sz="0" w:space="0" w:color="auto"/>
            <w:left w:val="none" w:sz="0" w:space="0" w:color="auto"/>
            <w:bottom w:val="none" w:sz="0" w:space="0" w:color="auto"/>
            <w:right w:val="none" w:sz="0" w:space="0" w:color="auto"/>
          </w:divBdr>
        </w:div>
        <w:div w:id="1677608346">
          <w:marLeft w:val="547"/>
          <w:marRight w:val="0"/>
          <w:marTop w:val="115"/>
          <w:marBottom w:val="0"/>
          <w:divBdr>
            <w:top w:val="none" w:sz="0" w:space="0" w:color="auto"/>
            <w:left w:val="none" w:sz="0" w:space="0" w:color="auto"/>
            <w:bottom w:val="none" w:sz="0" w:space="0" w:color="auto"/>
            <w:right w:val="none" w:sz="0" w:space="0" w:color="auto"/>
          </w:divBdr>
        </w:div>
      </w:divsChild>
    </w:div>
    <w:div w:id="1447306391">
      <w:bodyDiv w:val="1"/>
      <w:marLeft w:val="0"/>
      <w:marRight w:val="0"/>
      <w:marTop w:val="0"/>
      <w:marBottom w:val="0"/>
      <w:divBdr>
        <w:top w:val="none" w:sz="0" w:space="0" w:color="auto"/>
        <w:left w:val="none" w:sz="0" w:space="0" w:color="auto"/>
        <w:bottom w:val="none" w:sz="0" w:space="0" w:color="auto"/>
        <w:right w:val="none" w:sz="0" w:space="0" w:color="auto"/>
      </w:divBdr>
    </w:div>
    <w:div w:id="189118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linkedin.com/pulse/direct-indirect-communication-styles-marjorie-friesen"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B5391CA73B04684A9C34938CF51B87C"/>
        <w:category>
          <w:name w:val="General"/>
          <w:gallery w:val="placeholder"/>
        </w:category>
        <w:types>
          <w:type w:val="bbPlcHdr"/>
        </w:types>
        <w:behaviors>
          <w:behavior w:val="content"/>
        </w:behaviors>
        <w:guid w:val="{78BFEF4F-1B7A-4142-AF0D-8CF855184A81}"/>
      </w:docPartPr>
      <w:docPartBody>
        <w:p w:rsidR="00531435" w:rsidRDefault="00A517E2" w:rsidP="00A517E2">
          <w:pPr>
            <w:pStyle w:val="1B5391CA73B04684A9C34938CF51B87C"/>
          </w:pPr>
          <w:r>
            <w:rPr>
              <w:rFonts w:asciiTheme="majorHAnsi" w:eastAsiaTheme="majorEastAsia" w:hAnsiTheme="majorHAnsi" w:cstheme="majorBidi"/>
              <w:caps/>
              <w:color w:val="4472C4" w:themeColor="accent1"/>
              <w:sz w:val="80"/>
              <w:szCs w:val="80"/>
            </w:rPr>
            <w:t>[Document title]</w:t>
          </w:r>
        </w:p>
      </w:docPartBody>
    </w:docPart>
    <w:docPart>
      <w:docPartPr>
        <w:name w:val="858E8D26B2A24E9BAFF3EF169993C8CB"/>
        <w:category>
          <w:name w:val="General"/>
          <w:gallery w:val="placeholder"/>
        </w:category>
        <w:types>
          <w:type w:val="bbPlcHdr"/>
        </w:types>
        <w:behaviors>
          <w:behavior w:val="content"/>
        </w:behaviors>
        <w:guid w:val="{A627FB43-9D0A-4F33-AE39-8DF88658FA9A}"/>
      </w:docPartPr>
      <w:docPartBody>
        <w:p w:rsidR="00531435" w:rsidRDefault="00A517E2" w:rsidP="00A517E2">
          <w:pPr>
            <w:pStyle w:val="858E8D26B2A24E9BAFF3EF169993C8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7E2"/>
    <w:rsid w:val="004F315B"/>
    <w:rsid w:val="00531435"/>
    <w:rsid w:val="008E0DF5"/>
    <w:rsid w:val="00A517E2"/>
    <w:rsid w:val="00C875D9"/>
    <w:rsid w:val="00D11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5391CA73B04684A9C34938CF51B87C">
    <w:name w:val="1B5391CA73B04684A9C34938CF51B87C"/>
    <w:rsid w:val="00A517E2"/>
  </w:style>
  <w:style w:type="paragraph" w:customStyle="1" w:styleId="858E8D26B2A24E9BAFF3EF169993C8CB">
    <w:name w:val="858E8D26B2A24E9BAFF3EF169993C8CB"/>
    <w:rsid w:val="00A517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2020-08-26T00:00:00</PublishDate>
  <Abstract/>
  <CompanyAddress>Dr Gulnar Ali</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11</Pages>
  <Words>2376</Words>
  <Characters>13545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Effective team working &amp; communication bmsw4002</vt:lpstr>
    </vt:vector>
  </TitlesOfParts>
  <Company>EFFECTIVE TEAM WORKING &amp; COMMUNICATION</Company>
  <LinksUpToDate>false</LinksUpToDate>
  <CharactersWithSpaces>15890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 bmsw4002</dc:title>
  <dc:subject>Elizabeth Cuffie 1913507</dc:subject>
  <dc:creator>Elizabeth Cuffie</dc:creator>
  <cp:keywords/>
  <dc:description/>
  <cp:lastModifiedBy>Elizabeth Cuffie</cp:lastModifiedBy>
  <cp:revision>282</cp:revision>
  <cp:lastPrinted>2020-08-31T08:13:00Z</cp:lastPrinted>
  <dcterms:created xsi:type="dcterms:W3CDTF">2020-08-29T05:39:00Z</dcterms:created>
  <dcterms:modified xsi:type="dcterms:W3CDTF">2020-09-01T10:59:00Z</dcterms:modified>
</cp:coreProperties>
</file>