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paraId="2C078E63" wp14:textId="436890F4">
      <w:r w:rsidRPr="25071C0D" w:rsidR="671CCDE7">
        <w:rPr>
          <w:rFonts w:ascii="Times New Roman" w:hAnsi="Times New Roman" w:eastAsia="Times New Roman" w:cs="Times New Roman"/>
          <w:sz w:val="24"/>
          <w:szCs w:val="24"/>
        </w:rPr>
        <w:t>Kayleigh Iacov</w:t>
      </w:r>
    </w:p>
    <w:p w:rsidR="671CCDE7" w:rsidP="25071C0D" w:rsidRDefault="671CCDE7" w14:paraId="6DB7A516" w14:textId="1AD3C09E">
      <w:pPr>
        <w:pStyle w:val="Normal"/>
        <w:rPr>
          <w:rFonts w:ascii="Times New Roman" w:hAnsi="Times New Roman" w:eastAsia="Times New Roman" w:cs="Times New Roman"/>
          <w:sz w:val="24"/>
          <w:szCs w:val="24"/>
        </w:rPr>
      </w:pPr>
      <w:r w:rsidRPr="25071C0D" w:rsidR="671CCDE7">
        <w:rPr>
          <w:rFonts w:ascii="Times New Roman" w:hAnsi="Times New Roman" w:eastAsia="Times New Roman" w:cs="Times New Roman"/>
          <w:sz w:val="24"/>
          <w:szCs w:val="24"/>
        </w:rPr>
        <w:t>HPHP4018</w:t>
      </w:r>
    </w:p>
    <w:p w:rsidR="671CCDE7" w:rsidP="25071C0D" w:rsidRDefault="671CCDE7" w14:paraId="7F070965" w14:textId="5147CD75">
      <w:pPr>
        <w:pStyle w:val="Normal"/>
        <w:rPr>
          <w:rFonts w:ascii="Times New Roman" w:hAnsi="Times New Roman" w:eastAsia="Times New Roman" w:cs="Times New Roman"/>
          <w:sz w:val="24"/>
          <w:szCs w:val="24"/>
        </w:rPr>
      </w:pPr>
      <w:r w:rsidRPr="25071C0D" w:rsidR="671CCDE7">
        <w:rPr>
          <w:rFonts w:ascii="Times New Roman" w:hAnsi="Times New Roman" w:eastAsia="Times New Roman" w:cs="Times New Roman"/>
          <w:sz w:val="24"/>
          <w:szCs w:val="24"/>
        </w:rPr>
        <w:t>Quentin Drew</w:t>
      </w:r>
    </w:p>
    <w:p w:rsidR="671CCDE7" w:rsidP="25071C0D" w:rsidRDefault="671CCDE7" w14:paraId="7D844354" w14:textId="69741DD3">
      <w:pPr>
        <w:pStyle w:val="Normal"/>
        <w:rPr>
          <w:rFonts w:ascii="Times New Roman" w:hAnsi="Times New Roman" w:eastAsia="Times New Roman" w:cs="Times New Roman"/>
          <w:sz w:val="24"/>
          <w:szCs w:val="24"/>
        </w:rPr>
      </w:pPr>
      <w:r w:rsidRPr="7E1C9679" w:rsidR="16D015D1">
        <w:rPr>
          <w:rFonts w:ascii="Times New Roman" w:hAnsi="Times New Roman" w:eastAsia="Times New Roman" w:cs="Times New Roman"/>
          <w:sz w:val="24"/>
          <w:szCs w:val="24"/>
        </w:rPr>
        <w:t>21</w:t>
      </w:r>
      <w:r w:rsidRPr="7E1C9679" w:rsidR="671CCDE7">
        <w:rPr>
          <w:rFonts w:ascii="Times New Roman" w:hAnsi="Times New Roman" w:eastAsia="Times New Roman" w:cs="Times New Roman"/>
          <w:sz w:val="24"/>
          <w:szCs w:val="24"/>
        </w:rPr>
        <w:t xml:space="preserve"> </w:t>
      </w:r>
      <w:bookmarkStart w:name="_Int_Y7VZJuzt" w:id="1073203728"/>
      <w:r w:rsidRPr="7E1C9679" w:rsidR="671CCDE7">
        <w:rPr>
          <w:rFonts w:ascii="Times New Roman" w:hAnsi="Times New Roman" w:eastAsia="Times New Roman" w:cs="Times New Roman"/>
          <w:sz w:val="24"/>
          <w:szCs w:val="24"/>
        </w:rPr>
        <w:t>October,</w:t>
      </w:r>
      <w:bookmarkEnd w:id="1073203728"/>
      <w:r w:rsidRPr="7E1C9679" w:rsidR="671CCDE7">
        <w:rPr>
          <w:rFonts w:ascii="Times New Roman" w:hAnsi="Times New Roman" w:eastAsia="Times New Roman" w:cs="Times New Roman"/>
          <w:sz w:val="24"/>
          <w:szCs w:val="24"/>
        </w:rPr>
        <w:t xml:space="preserve"> 2023</w:t>
      </w:r>
    </w:p>
    <w:p w:rsidR="25071C0D" w:rsidP="25071C0D" w:rsidRDefault="25071C0D" w14:paraId="72592162" w14:textId="49474E50">
      <w:pPr>
        <w:pStyle w:val="Normal"/>
        <w:rPr>
          <w:rFonts w:ascii="Times New Roman" w:hAnsi="Times New Roman" w:eastAsia="Times New Roman" w:cs="Times New Roman"/>
          <w:sz w:val="24"/>
          <w:szCs w:val="24"/>
        </w:rPr>
      </w:pPr>
    </w:p>
    <w:p w:rsidR="671CCDE7" w:rsidP="25071C0D" w:rsidRDefault="671CCDE7" w14:paraId="37BD8505" w14:textId="466A0F2B">
      <w:pPr>
        <w:pStyle w:val="Normal"/>
        <w:jc w:val="center"/>
        <w:rPr>
          <w:rFonts w:ascii="Times New Roman" w:hAnsi="Times New Roman" w:eastAsia="Times New Roman" w:cs="Times New Roman"/>
          <w:sz w:val="24"/>
          <w:szCs w:val="24"/>
        </w:rPr>
      </w:pPr>
      <w:r w:rsidRPr="7E1C9679" w:rsidR="4C62EC62">
        <w:rPr>
          <w:rFonts w:ascii="Times New Roman" w:hAnsi="Times New Roman" w:eastAsia="Times New Roman" w:cs="Times New Roman"/>
          <w:sz w:val="24"/>
          <w:szCs w:val="24"/>
        </w:rPr>
        <w:t>The Nature and Direction of Ancient History and Archaeology</w:t>
      </w:r>
    </w:p>
    <w:p w:rsidR="671CCDE7" w:rsidP="7E1C9679" w:rsidRDefault="671CCDE7" w14:paraId="48DC0390" w14:textId="31D5A525">
      <w:pPr>
        <w:pStyle w:val="Normal"/>
        <w:jc w:val="center"/>
        <w:rPr>
          <w:rFonts w:ascii="Times New Roman" w:hAnsi="Times New Roman" w:eastAsia="Times New Roman" w:cs="Times New Roman"/>
          <w:sz w:val="24"/>
          <w:szCs w:val="24"/>
        </w:rPr>
      </w:pPr>
      <w:r w:rsidRPr="7E1C9679" w:rsidR="671CCDE7">
        <w:rPr>
          <w:rFonts w:ascii="Times New Roman" w:hAnsi="Times New Roman" w:eastAsia="Times New Roman" w:cs="Times New Roman"/>
          <w:sz w:val="24"/>
          <w:szCs w:val="24"/>
        </w:rPr>
        <w:t>Introduction</w:t>
      </w:r>
    </w:p>
    <w:p w:rsidR="671CCDE7" w:rsidP="7E1C9679" w:rsidRDefault="671CCDE7" w14:paraId="360325A9" w14:textId="33EAE615">
      <w:pPr>
        <w:pStyle w:val="Normal"/>
        <w:jc w:val="left"/>
        <w:rPr>
          <w:rFonts w:ascii="Times New Roman" w:hAnsi="Times New Roman" w:eastAsia="Times New Roman" w:cs="Times New Roman"/>
          <w:sz w:val="24"/>
          <w:szCs w:val="24"/>
        </w:rPr>
      </w:pPr>
      <w:r w:rsidRPr="7E1C9679" w:rsidR="1FD72415">
        <w:rPr>
          <w:rFonts w:ascii="Times New Roman" w:hAnsi="Times New Roman" w:eastAsia="Times New Roman" w:cs="Times New Roman"/>
          <w:sz w:val="24"/>
          <w:szCs w:val="24"/>
        </w:rPr>
        <w:t>The term</w:t>
      </w:r>
      <w:r w:rsidRPr="7E1C9679" w:rsidR="5780CE52">
        <w:rPr>
          <w:rFonts w:ascii="Times New Roman" w:hAnsi="Times New Roman" w:eastAsia="Times New Roman" w:cs="Times New Roman"/>
          <w:sz w:val="24"/>
          <w:szCs w:val="24"/>
        </w:rPr>
        <w:t xml:space="preserve"> “humanities” refers to the study of disciplines including, but not limited to</w:t>
      </w:r>
      <w:r w:rsidRPr="7E1C9679" w:rsidR="746E063D">
        <w:rPr>
          <w:rFonts w:ascii="Times New Roman" w:hAnsi="Times New Roman" w:eastAsia="Times New Roman" w:cs="Times New Roman"/>
          <w:sz w:val="24"/>
          <w:szCs w:val="24"/>
        </w:rPr>
        <w:t xml:space="preserve"> </w:t>
      </w:r>
      <w:r w:rsidRPr="7E1C9679" w:rsidR="5780CE52">
        <w:rPr>
          <w:rFonts w:ascii="Times New Roman" w:hAnsi="Times New Roman" w:eastAsia="Times New Roman" w:cs="Times New Roman"/>
          <w:sz w:val="24"/>
          <w:szCs w:val="24"/>
        </w:rPr>
        <w:t>history,</w:t>
      </w:r>
      <w:r w:rsidRPr="7E1C9679" w:rsidR="53C078D6">
        <w:rPr>
          <w:rFonts w:ascii="Times New Roman" w:hAnsi="Times New Roman" w:eastAsia="Times New Roman" w:cs="Times New Roman"/>
          <w:sz w:val="24"/>
          <w:szCs w:val="24"/>
        </w:rPr>
        <w:t xml:space="preserve"> </w:t>
      </w:r>
      <w:r w:rsidRPr="7E1C9679" w:rsidR="5780CE52">
        <w:rPr>
          <w:rFonts w:ascii="Times New Roman" w:hAnsi="Times New Roman" w:eastAsia="Times New Roman" w:cs="Times New Roman"/>
          <w:sz w:val="24"/>
          <w:szCs w:val="24"/>
        </w:rPr>
        <w:t xml:space="preserve">language, </w:t>
      </w:r>
      <w:r w:rsidRPr="7E1C9679" w:rsidR="06E953D3">
        <w:rPr>
          <w:rFonts w:ascii="Times New Roman" w:hAnsi="Times New Roman" w:eastAsia="Times New Roman" w:cs="Times New Roman"/>
          <w:sz w:val="24"/>
          <w:szCs w:val="24"/>
        </w:rPr>
        <w:t>philosophy,</w:t>
      </w:r>
      <w:r w:rsidRPr="7E1C9679" w:rsidR="5A270F3A">
        <w:rPr>
          <w:rFonts w:ascii="Times New Roman" w:hAnsi="Times New Roman" w:eastAsia="Times New Roman" w:cs="Times New Roman"/>
          <w:sz w:val="24"/>
          <w:szCs w:val="24"/>
        </w:rPr>
        <w:t xml:space="preserve"> and literature. </w:t>
      </w:r>
      <w:r w:rsidRPr="7E1C9679" w:rsidR="3E62AECE">
        <w:rPr>
          <w:rFonts w:ascii="Times New Roman" w:hAnsi="Times New Roman" w:eastAsia="Times New Roman" w:cs="Times New Roman"/>
          <w:sz w:val="24"/>
          <w:szCs w:val="24"/>
        </w:rPr>
        <w:t>Humanities focus on understanding and exploring</w:t>
      </w:r>
      <w:r w:rsidRPr="7E1C9679" w:rsidR="2301904C">
        <w:rPr>
          <w:rFonts w:ascii="Times New Roman" w:hAnsi="Times New Roman" w:eastAsia="Times New Roman" w:cs="Times New Roman"/>
          <w:sz w:val="24"/>
          <w:szCs w:val="24"/>
        </w:rPr>
        <w:t xml:space="preserve"> </w:t>
      </w:r>
      <w:bookmarkStart w:name="_Int_ayAevlDm" w:id="1246367780"/>
      <w:r w:rsidRPr="7E1C9679" w:rsidR="2301904C">
        <w:rPr>
          <w:rFonts w:ascii="Times New Roman" w:hAnsi="Times New Roman" w:eastAsia="Times New Roman" w:cs="Times New Roman"/>
          <w:sz w:val="24"/>
          <w:szCs w:val="24"/>
        </w:rPr>
        <w:t>the</w:t>
      </w:r>
      <w:r w:rsidRPr="7E1C9679" w:rsidR="3E62AECE">
        <w:rPr>
          <w:rFonts w:ascii="Times New Roman" w:hAnsi="Times New Roman" w:eastAsia="Times New Roman" w:cs="Times New Roman"/>
          <w:sz w:val="24"/>
          <w:szCs w:val="24"/>
        </w:rPr>
        <w:t xml:space="preserve"> human</w:t>
      </w:r>
      <w:bookmarkEnd w:id="1246367780"/>
      <w:r w:rsidRPr="7E1C9679" w:rsidR="3E62AECE">
        <w:rPr>
          <w:rFonts w:ascii="Times New Roman" w:hAnsi="Times New Roman" w:eastAsia="Times New Roman" w:cs="Times New Roman"/>
          <w:sz w:val="24"/>
          <w:szCs w:val="24"/>
        </w:rPr>
        <w:t xml:space="preserve"> experience through time and thus can understand the modern day.</w:t>
      </w:r>
      <w:r w:rsidRPr="7E1C9679" w:rsidR="2796E13A">
        <w:rPr>
          <w:rFonts w:ascii="Times New Roman" w:hAnsi="Times New Roman" w:eastAsia="Times New Roman" w:cs="Times New Roman"/>
          <w:sz w:val="24"/>
          <w:szCs w:val="24"/>
        </w:rPr>
        <w:t xml:space="preserve"> </w:t>
      </w:r>
      <w:r w:rsidRPr="7E1C9679" w:rsidR="663BC66B">
        <w:rPr>
          <w:rFonts w:ascii="Times New Roman" w:hAnsi="Times New Roman" w:eastAsia="Times New Roman" w:cs="Times New Roman"/>
          <w:sz w:val="24"/>
          <w:szCs w:val="24"/>
        </w:rPr>
        <w:t xml:space="preserve">It is </w:t>
      </w:r>
      <w:r w:rsidRPr="7E1C9679" w:rsidR="2C62463D">
        <w:rPr>
          <w:rFonts w:ascii="Times New Roman" w:hAnsi="Times New Roman" w:eastAsia="Times New Roman" w:cs="Times New Roman"/>
          <w:sz w:val="24"/>
          <w:szCs w:val="24"/>
        </w:rPr>
        <w:t xml:space="preserve">a hugely critical area of study as the </w:t>
      </w:r>
      <w:r w:rsidRPr="7E1C9679" w:rsidR="6DEF7023">
        <w:rPr>
          <w:rFonts w:ascii="Times New Roman" w:hAnsi="Times New Roman" w:eastAsia="Times New Roman" w:cs="Times New Roman"/>
          <w:sz w:val="24"/>
          <w:szCs w:val="24"/>
        </w:rPr>
        <w:t xml:space="preserve">humanities </w:t>
      </w:r>
      <w:r w:rsidRPr="7E1C9679" w:rsidR="0AE59408">
        <w:rPr>
          <w:rFonts w:ascii="Times New Roman" w:hAnsi="Times New Roman" w:eastAsia="Times New Roman" w:cs="Times New Roman"/>
          <w:sz w:val="24"/>
          <w:szCs w:val="24"/>
        </w:rPr>
        <w:t>encompasses</w:t>
      </w:r>
      <w:r w:rsidRPr="7E1C9679" w:rsidR="204B5AAF">
        <w:rPr>
          <w:rFonts w:ascii="Times New Roman" w:hAnsi="Times New Roman" w:eastAsia="Times New Roman" w:cs="Times New Roman"/>
          <w:sz w:val="24"/>
          <w:szCs w:val="24"/>
        </w:rPr>
        <w:t xml:space="preserve"> a wide range of commodities that foster global com</w:t>
      </w:r>
      <w:r w:rsidRPr="7E1C9679" w:rsidR="4C40AED6">
        <w:rPr>
          <w:rFonts w:ascii="Times New Roman" w:hAnsi="Times New Roman" w:eastAsia="Times New Roman" w:cs="Times New Roman"/>
          <w:sz w:val="24"/>
          <w:szCs w:val="24"/>
        </w:rPr>
        <w:t xml:space="preserve">munication and understanding between cultures in the modern day, despite the very discipline of the humanities focusing mostly on the </w:t>
      </w:r>
      <w:r w:rsidRPr="7E1C9679" w:rsidR="3FE7D94C">
        <w:rPr>
          <w:rFonts w:ascii="Times New Roman" w:hAnsi="Times New Roman" w:eastAsia="Times New Roman" w:cs="Times New Roman"/>
          <w:sz w:val="24"/>
          <w:szCs w:val="24"/>
        </w:rPr>
        <w:t xml:space="preserve">past. </w:t>
      </w:r>
      <w:r w:rsidRPr="7E1C9679" w:rsidR="55D373DF">
        <w:rPr>
          <w:rFonts w:ascii="Times New Roman" w:hAnsi="Times New Roman" w:eastAsia="Times New Roman" w:cs="Times New Roman"/>
          <w:sz w:val="24"/>
          <w:szCs w:val="24"/>
        </w:rPr>
        <w:t>Many disciplines included under the branch of the humanities have a similar direction</w:t>
      </w:r>
      <w:r w:rsidRPr="7E1C9679" w:rsidR="4552C531">
        <w:rPr>
          <w:rFonts w:ascii="Times New Roman" w:hAnsi="Times New Roman" w:eastAsia="Times New Roman" w:cs="Times New Roman"/>
          <w:sz w:val="24"/>
          <w:szCs w:val="24"/>
        </w:rPr>
        <w:t>. Archaeology and ancient history in particular share the same values of studying the human experience through the physical world, a</w:t>
      </w:r>
      <w:r w:rsidRPr="7E1C9679" w:rsidR="1415D249">
        <w:rPr>
          <w:rFonts w:ascii="Times New Roman" w:hAnsi="Times New Roman" w:eastAsia="Times New Roman" w:cs="Times New Roman"/>
          <w:sz w:val="24"/>
          <w:szCs w:val="24"/>
        </w:rPr>
        <w:t xml:space="preserve">rchaeology especially </w:t>
      </w:r>
      <w:r w:rsidRPr="7E1C9679" w:rsidR="5E21862E">
        <w:rPr>
          <w:rFonts w:ascii="Times New Roman" w:hAnsi="Times New Roman" w:eastAsia="Times New Roman" w:cs="Times New Roman"/>
          <w:sz w:val="24"/>
          <w:szCs w:val="24"/>
        </w:rPr>
        <w:t>is focused on understanding through physical means</w:t>
      </w:r>
      <w:r w:rsidRPr="7E1C9679" w:rsidR="3D73F8C7">
        <w:rPr>
          <w:rFonts w:ascii="Times New Roman" w:hAnsi="Times New Roman" w:eastAsia="Times New Roman" w:cs="Times New Roman"/>
          <w:sz w:val="24"/>
          <w:szCs w:val="24"/>
        </w:rPr>
        <w:t xml:space="preserve"> and textual resources, which links it to ancient history perfectly as the study of history </w:t>
      </w:r>
      <w:r w:rsidRPr="7E1C9679" w:rsidR="7C18DDF8">
        <w:rPr>
          <w:rFonts w:ascii="Times New Roman" w:hAnsi="Times New Roman" w:eastAsia="Times New Roman" w:cs="Times New Roman"/>
          <w:sz w:val="24"/>
          <w:szCs w:val="24"/>
        </w:rPr>
        <w:t>relies heavily on the work of archaeologists for its sources</w:t>
      </w:r>
      <w:r w:rsidRPr="7E1C9679" w:rsidR="7C18DDF8">
        <w:rPr>
          <w:rFonts w:ascii="Times New Roman" w:hAnsi="Times New Roman" w:eastAsia="Times New Roman" w:cs="Times New Roman"/>
          <w:sz w:val="24"/>
          <w:szCs w:val="24"/>
        </w:rPr>
        <w:t>.</w:t>
      </w:r>
      <w:r w:rsidRPr="7E1C9679" w:rsidR="3D73F8C7">
        <w:rPr>
          <w:rFonts w:ascii="Times New Roman" w:hAnsi="Times New Roman" w:eastAsia="Times New Roman" w:cs="Times New Roman"/>
          <w:sz w:val="24"/>
          <w:szCs w:val="24"/>
        </w:rPr>
        <w:t xml:space="preserve"> </w:t>
      </w:r>
    </w:p>
    <w:p w:rsidR="671CCDE7" w:rsidP="7E1C9679" w:rsidRDefault="671CCDE7" w14:paraId="470A56D7" w14:textId="31D7DE3C">
      <w:pPr>
        <w:pStyle w:val="Normal"/>
        <w:jc w:val="left"/>
        <w:rPr>
          <w:rFonts w:ascii="Times New Roman" w:hAnsi="Times New Roman" w:eastAsia="Times New Roman" w:cs="Times New Roman"/>
          <w:sz w:val="24"/>
          <w:szCs w:val="24"/>
        </w:rPr>
      </w:pPr>
    </w:p>
    <w:p w:rsidR="671CCDE7" w:rsidP="7E1C9679" w:rsidRDefault="671CCDE7" w14:paraId="757AE95E" w14:textId="6A696521">
      <w:pPr>
        <w:pStyle w:val="Normal"/>
        <w:jc w:val="center"/>
        <w:rPr>
          <w:rFonts w:ascii="Times New Roman" w:hAnsi="Times New Roman" w:eastAsia="Times New Roman" w:cs="Times New Roman"/>
          <w:sz w:val="24"/>
          <w:szCs w:val="24"/>
        </w:rPr>
      </w:pPr>
      <w:r w:rsidRPr="7E1C9679" w:rsidR="2CA3080E">
        <w:rPr>
          <w:rFonts w:ascii="Times New Roman" w:hAnsi="Times New Roman" w:eastAsia="Times New Roman" w:cs="Times New Roman"/>
          <w:sz w:val="24"/>
          <w:szCs w:val="24"/>
        </w:rPr>
        <w:t>Understanding Ancient History</w:t>
      </w:r>
      <w:r w:rsidRPr="7E1C9679" w:rsidR="0148A10A">
        <w:rPr>
          <w:rFonts w:ascii="Times New Roman" w:hAnsi="Times New Roman" w:eastAsia="Times New Roman" w:cs="Times New Roman"/>
          <w:sz w:val="24"/>
          <w:szCs w:val="24"/>
        </w:rPr>
        <w:t xml:space="preserve"> within Humanities</w:t>
      </w:r>
    </w:p>
    <w:p w:rsidR="671CCDE7" w:rsidP="7E1C9679" w:rsidRDefault="671CCDE7" w14:paraId="3D425DC3" w14:textId="397E4407">
      <w:pPr>
        <w:pStyle w:val="Normal"/>
        <w:jc w:val="left"/>
        <w:rPr>
          <w:rFonts w:ascii="Times New Roman" w:hAnsi="Times New Roman" w:eastAsia="Times New Roman" w:cs="Times New Roman"/>
          <w:sz w:val="24"/>
          <w:szCs w:val="24"/>
        </w:rPr>
      </w:pPr>
      <w:r w:rsidRPr="7E1C9679" w:rsidR="798B6449">
        <w:rPr>
          <w:rFonts w:ascii="Times New Roman" w:hAnsi="Times New Roman" w:eastAsia="Times New Roman" w:cs="Times New Roman"/>
          <w:sz w:val="24"/>
          <w:szCs w:val="24"/>
        </w:rPr>
        <w:t xml:space="preserve">The act of recording history comes from the ancient Greeks themselves, having been the first to develop alphabetic writing. The discipline of ancient history, to many, is the study </w:t>
      </w:r>
      <w:r w:rsidRPr="7E1C9679" w:rsidR="798B6449">
        <w:rPr>
          <w:rFonts w:ascii="Times New Roman" w:hAnsi="Times New Roman" w:eastAsia="Times New Roman" w:cs="Times New Roman"/>
          <w:sz w:val="24"/>
          <w:szCs w:val="24"/>
        </w:rPr>
        <w:t xml:space="preserve">and </w:t>
      </w:r>
      <w:r w:rsidRPr="7E1C9679" w:rsidR="798B6449">
        <w:rPr>
          <w:rFonts w:ascii="Times New Roman" w:hAnsi="Times New Roman" w:eastAsia="Times New Roman" w:cs="Times New Roman"/>
          <w:sz w:val="24"/>
          <w:szCs w:val="24"/>
        </w:rPr>
        <w:t>accurate</w:t>
      </w:r>
      <w:r w:rsidRPr="7E1C9679" w:rsidR="798B6449">
        <w:rPr>
          <w:rFonts w:ascii="Times New Roman" w:hAnsi="Times New Roman" w:eastAsia="Times New Roman" w:cs="Times New Roman"/>
          <w:sz w:val="24"/>
          <w:szCs w:val="24"/>
        </w:rPr>
        <w:t xml:space="preserve"> understanding of a timeline of the ancient world,</w:t>
      </w:r>
      <w:r w:rsidRPr="7E1C9679" w:rsidR="73D97E62">
        <w:rPr>
          <w:rFonts w:ascii="Times New Roman" w:hAnsi="Times New Roman" w:eastAsia="Times New Roman" w:cs="Times New Roman"/>
          <w:sz w:val="24"/>
          <w:szCs w:val="24"/>
        </w:rPr>
        <w:t xml:space="preserve"> from the perspective of many distinct cultures,</w:t>
      </w:r>
      <w:r w:rsidRPr="7E1C9679" w:rsidR="798B6449">
        <w:rPr>
          <w:rFonts w:ascii="Times New Roman" w:hAnsi="Times New Roman" w:eastAsia="Times New Roman" w:cs="Times New Roman"/>
          <w:sz w:val="24"/>
          <w:szCs w:val="24"/>
        </w:rPr>
        <w:t xml:space="preserve"> through which historical narratives, ranging from the lives of the very highest echelons of society, right down to the common person can be explored and understood. The academic study of ancient history aims to gather a fundamental understanding of human history, with which historians can gather an understanding of the time they live in, to ensure a better future. </w:t>
      </w:r>
      <w:bookmarkStart w:name="_Int_kLlfiOxT" w:id="166959242"/>
      <w:r w:rsidRPr="7E1C9679" w:rsidR="798B6449">
        <w:rPr>
          <w:rFonts w:ascii="Times New Roman" w:hAnsi="Times New Roman" w:eastAsia="Times New Roman" w:cs="Times New Roman"/>
          <w:sz w:val="24"/>
          <w:szCs w:val="24"/>
        </w:rPr>
        <w:t xml:space="preserve">From this wider and more detailed knowledge of the past, ancient historians </w:t>
      </w:r>
      <w:bookmarkStart w:name="_Int_cukq3Nvq" w:id="341948485"/>
      <w:r w:rsidRPr="7E1C9679" w:rsidR="798B6449">
        <w:rPr>
          <w:rFonts w:ascii="Times New Roman" w:hAnsi="Times New Roman" w:eastAsia="Times New Roman" w:cs="Times New Roman"/>
          <w:sz w:val="24"/>
          <w:szCs w:val="24"/>
        </w:rPr>
        <w:t>are able to</w:t>
      </w:r>
      <w:bookmarkEnd w:id="341948485"/>
      <w:r w:rsidRPr="7E1C9679" w:rsidR="798B6449">
        <w:rPr>
          <w:rFonts w:ascii="Times New Roman" w:hAnsi="Times New Roman" w:eastAsia="Times New Roman" w:cs="Times New Roman"/>
          <w:sz w:val="24"/>
          <w:szCs w:val="24"/>
        </w:rPr>
        <w:t xml:space="preserve"> generat</w:t>
      </w:r>
      <w:r w:rsidRPr="7E1C9679" w:rsidR="4B0A58BE">
        <w:rPr>
          <w:rFonts w:ascii="Times New Roman" w:hAnsi="Times New Roman" w:eastAsia="Times New Roman" w:cs="Times New Roman"/>
          <w:sz w:val="24"/>
          <w:szCs w:val="24"/>
        </w:rPr>
        <w:t>e</w:t>
      </w:r>
      <w:r w:rsidRPr="7E1C9679" w:rsidR="798B6449">
        <w:rPr>
          <w:rFonts w:ascii="Times New Roman" w:hAnsi="Times New Roman" w:eastAsia="Times New Roman" w:cs="Times New Roman"/>
          <w:sz w:val="24"/>
          <w:szCs w:val="24"/>
        </w:rPr>
        <w:t xml:space="preserve"> questions regarding their own time, and assess what added information gathered around a specific, ancient period means for the future.</w:t>
      </w:r>
      <w:bookmarkEnd w:id="166959242"/>
      <w:r w:rsidRPr="7E1C9679" w:rsidR="798B6449">
        <w:rPr>
          <w:rFonts w:ascii="Times New Roman" w:hAnsi="Times New Roman" w:eastAsia="Times New Roman" w:cs="Times New Roman"/>
          <w:sz w:val="24"/>
          <w:szCs w:val="24"/>
        </w:rPr>
        <w:t xml:space="preserve"> A greater insight into the past generates interest in cultural and social differences in the modern world, fostering understanding between global relations and, overall, a more positive modern world. It is likely that the study of ancient history continues to move towards understanding history more completely, and accurately, particularly with the use of modern methods </w:t>
      </w:r>
      <w:r w:rsidRPr="7E1C9679" w:rsidR="798B6449">
        <w:rPr>
          <w:rFonts w:ascii="Times New Roman" w:hAnsi="Times New Roman" w:eastAsia="Times New Roman" w:cs="Times New Roman"/>
          <w:sz w:val="24"/>
          <w:szCs w:val="24"/>
        </w:rPr>
        <w:t>regarding</w:t>
      </w:r>
      <w:r w:rsidRPr="7E1C9679" w:rsidR="798B6449">
        <w:rPr>
          <w:rFonts w:ascii="Times New Roman" w:hAnsi="Times New Roman" w:eastAsia="Times New Roman" w:cs="Times New Roman"/>
          <w:sz w:val="24"/>
          <w:szCs w:val="24"/>
        </w:rPr>
        <w:t xml:space="preserve"> collecting and understanding artefacts and stories from the past. The study of ancient history continues to be important in the modern day, as from a social standpoint it is crucial to understand the notion of ancient societies as well as preserving the evidence of ancient individual lives and the societal stories that were told. Similarly, </w:t>
      </w:r>
      <w:bookmarkStart w:name="_Int_itVRDDwE" w:id="1852362505"/>
      <w:r w:rsidRPr="7E1C9679" w:rsidR="798B6449">
        <w:rPr>
          <w:rFonts w:ascii="Times New Roman" w:hAnsi="Times New Roman" w:eastAsia="Times New Roman" w:cs="Times New Roman"/>
          <w:sz w:val="24"/>
          <w:szCs w:val="24"/>
        </w:rPr>
        <w:t>protecting</w:t>
      </w:r>
      <w:bookmarkEnd w:id="1852362505"/>
      <w:r w:rsidRPr="7E1C9679" w:rsidR="798B6449">
        <w:rPr>
          <w:rFonts w:ascii="Times New Roman" w:hAnsi="Times New Roman" w:eastAsia="Times New Roman" w:cs="Times New Roman"/>
          <w:sz w:val="24"/>
          <w:szCs w:val="24"/>
        </w:rPr>
        <w:t xml:space="preserve"> and conserving information about societal change, rise and decline in the past can </w:t>
      </w:r>
      <w:r w:rsidRPr="7E1C9679" w:rsidR="798B6449">
        <w:rPr>
          <w:rFonts w:ascii="Times New Roman" w:hAnsi="Times New Roman" w:eastAsia="Times New Roman" w:cs="Times New Roman"/>
          <w:sz w:val="24"/>
          <w:szCs w:val="24"/>
        </w:rPr>
        <w:t>assist</w:t>
      </w:r>
      <w:r w:rsidRPr="7E1C9679" w:rsidR="798B6449">
        <w:rPr>
          <w:rFonts w:ascii="Times New Roman" w:hAnsi="Times New Roman" w:eastAsia="Times New Roman" w:cs="Times New Roman"/>
          <w:sz w:val="24"/>
          <w:szCs w:val="24"/>
        </w:rPr>
        <w:t xml:space="preserve"> in understanding</w:t>
      </w:r>
      <w:r w:rsidRPr="7E1C9679" w:rsidR="1BA3952E">
        <w:rPr>
          <w:rFonts w:ascii="Times New Roman" w:hAnsi="Times New Roman" w:eastAsia="Times New Roman" w:cs="Times New Roman"/>
          <w:sz w:val="24"/>
          <w:szCs w:val="24"/>
        </w:rPr>
        <w:t xml:space="preserve"> what can be done to protect our own. The study of ancient history expends the humanities as many of the aims of the discipline align with that of a historian, and history itself assumes a large part of the specialty itself, as much of it is directed towards understanding the “other”, whether this is time periods, languages, or cultures.</w:t>
      </w:r>
    </w:p>
    <w:p w:rsidR="671CCDE7" w:rsidP="7E1C9679" w:rsidRDefault="671CCDE7" w14:paraId="11899F1C" w14:textId="02F733FB">
      <w:pPr>
        <w:pStyle w:val="Normal"/>
        <w:jc w:val="left"/>
        <w:rPr>
          <w:rFonts w:ascii="Times New Roman" w:hAnsi="Times New Roman" w:eastAsia="Times New Roman" w:cs="Times New Roman"/>
          <w:sz w:val="24"/>
          <w:szCs w:val="24"/>
        </w:rPr>
      </w:pPr>
      <w:r w:rsidRPr="7E1C9679" w:rsidR="5A976B1D">
        <w:rPr>
          <w:rFonts w:ascii="Times New Roman" w:hAnsi="Times New Roman" w:eastAsia="Times New Roman" w:cs="Times New Roman"/>
          <w:sz w:val="24"/>
          <w:szCs w:val="24"/>
        </w:rPr>
        <w:t xml:space="preserve"> </w:t>
      </w:r>
    </w:p>
    <w:p w:rsidR="671CCDE7" w:rsidP="7E1C9679" w:rsidRDefault="671CCDE7" w14:paraId="637FAEF3" w14:textId="7783FB6A">
      <w:pPr>
        <w:pStyle w:val="Normal"/>
        <w:jc w:val="center"/>
        <w:rPr>
          <w:rFonts w:ascii="Times New Roman" w:hAnsi="Times New Roman" w:eastAsia="Times New Roman" w:cs="Times New Roman"/>
          <w:sz w:val="24"/>
          <w:szCs w:val="24"/>
        </w:rPr>
      </w:pPr>
      <w:r w:rsidRPr="7E1C9679" w:rsidR="5A976B1D">
        <w:rPr>
          <w:rFonts w:ascii="Times New Roman" w:hAnsi="Times New Roman" w:eastAsia="Times New Roman" w:cs="Times New Roman"/>
          <w:sz w:val="24"/>
          <w:szCs w:val="24"/>
        </w:rPr>
        <w:t xml:space="preserve">Understanding </w:t>
      </w:r>
      <w:r w:rsidRPr="7E1C9679" w:rsidR="07AF376E">
        <w:rPr>
          <w:rFonts w:ascii="Times New Roman" w:hAnsi="Times New Roman" w:eastAsia="Times New Roman" w:cs="Times New Roman"/>
          <w:sz w:val="24"/>
          <w:szCs w:val="24"/>
        </w:rPr>
        <w:t>Archaeology within Humanities</w:t>
      </w:r>
    </w:p>
    <w:p w:rsidR="671CCDE7" w:rsidP="7E1C9679" w:rsidRDefault="671CCDE7" w14:paraId="08996525" w14:textId="473BA292">
      <w:pPr>
        <w:pStyle w:val="Normal"/>
        <w:jc w:val="left"/>
        <w:rPr>
          <w:rFonts w:ascii="Times New Roman" w:hAnsi="Times New Roman" w:eastAsia="Times New Roman" w:cs="Times New Roman"/>
          <w:sz w:val="24"/>
          <w:szCs w:val="24"/>
        </w:rPr>
      </w:pPr>
      <w:r w:rsidRPr="7E1C9679" w:rsidR="798B6449">
        <w:rPr>
          <w:rFonts w:ascii="Times New Roman" w:hAnsi="Times New Roman" w:eastAsia="Times New Roman" w:cs="Times New Roman"/>
          <w:sz w:val="24"/>
          <w:szCs w:val="24"/>
        </w:rPr>
        <w:t xml:space="preserve">Archaeology includes the study of the remains of material artefacts </w:t>
      </w:r>
      <w:r w:rsidRPr="7E1C9679" w:rsidR="798B6449">
        <w:rPr>
          <w:rFonts w:ascii="Times New Roman" w:hAnsi="Times New Roman" w:eastAsia="Times New Roman" w:cs="Times New Roman"/>
          <w:sz w:val="24"/>
          <w:szCs w:val="24"/>
        </w:rPr>
        <w:t>in order to</w:t>
      </w:r>
      <w:r w:rsidRPr="7E1C9679" w:rsidR="798B6449">
        <w:rPr>
          <w:rFonts w:ascii="Times New Roman" w:hAnsi="Times New Roman" w:eastAsia="Times New Roman" w:cs="Times New Roman"/>
          <w:sz w:val="24"/>
          <w:szCs w:val="24"/>
        </w:rPr>
        <w:t xml:space="preserve"> better understand the past, such as human </w:t>
      </w:r>
      <w:r w:rsidRPr="7E1C9679" w:rsidR="798B6449">
        <w:rPr>
          <w:rFonts w:ascii="Times New Roman" w:hAnsi="Times New Roman" w:eastAsia="Times New Roman" w:cs="Times New Roman"/>
          <w:sz w:val="24"/>
          <w:szCs w:val="24"/>
        </w:rPr>
        <w:t>behaviour</w:t>
      </w:r>
      <w:r w:rsidRPr="7E1C9679" w:rsidR="798B6449">
        <w:rPr>
          <w:rFonts w:ascii="Times New Roman" w:hAnsi="Times New Roman" w:eastAsia="Times New Roman" w:cs="Times New Roman"/>
          <w:sz w:val="24"/>
          <w:szCs w:val="24"/>
        </w:rPr>
        <w:t xml:space="preserve"> and activities if viewed from a social standpoint. </w:t>
      </w:r>
      <w:r w:rsidRPr="7E1C9679" w:rsidR="0496CD0E">
        <w:rPr>
          <w:rFonts w:ascii="Times New Roman" w:hAnsi="Times New Roman" w:eastAsia="Times New Roman" w:cs="Times New Roman"/>
          <w:sz w:val="24"/>
          <w:szCs w:val="24"/>
        </w:rPr>
        <w:t xml:space="preserve">The discipline links to that of ancient history as well as that of humanities, as it is impossible to understand any aspect of history, </w:t>
      </w:r>
      <w:r w:rsidRPr="7E1C9679" w:rsidR="5A487A5F">
        <w:rPr>
          <w:rFonts w:ascii="Times New Roman" w:hAnsi="Times New Roman" w:eastAsia="Times New Roman" w:cs="Times New Roman"/>
          <w:sz w:val="24"/>
          <w:szCs w:val="24"/>
        </w:rPr>
        <w:t>art,</w:t>
      </w:r>
      <w:r w:rsidRPr="7E1C9679" w:rsidR="0496CD0E">
        <w:rPr>
          <w:rFonts w:ascii="Times New Roman" w:hAnsi="Times New Roman" w:eastAsia="Times New Roman" w:cs="Times New Roman"/>
          <w:sz w:val="24"/>
          <w:szCs w:val="24"/>
        </w:rPr>
        <w:t xml:space="preserve"> or literature, crucial to the study of the humanities, without first </w:t>
      </w:r>
      <w:r w:rsidRPr="7E1C9679" w:rsidR="099C8F03">
        <w:rPr>
          <w:rFonts w:ascii="Times New Roman" w:hAnsi="Times New Roman" w:eastAsia="Times New Roman" w:cs="Times New Roman"/>
          <w:sz w:val="24"/>
          <w:szCs w:val="24"/>
        </w:rPr>
        <w:t xml:space="preserve">gathering the evidence of a life before our own time. This makes archaeology incredibly important and relevant to humanities as the discipline would not exist without it, as all information gathered </w:t>
      </w:r>
      <w:r w:rsidRPr="7E1C9679" w:rsidR="032C1ADE">
        <w:rPr>
          <w:rFonts w:ascii="Times New Roman" w:hAnsi="Times New Roman" w:eastAsia="Times New Roman" w:cs="Times New Roman"/>
          <w:sz w:val="24"/>
          <w:szCs w:val="24"/>
        </w:rPr>
        <w:t xml:space="preserve">from the physical evidence, either in the form of actual items or textual resources, lays the foundation for everything that is known about history. Archaeology aims to understand the very fundamentals of history and </w:t>
      </w:r>
      <w:r w:rsidRPr="7E1C9679" w:rsidR="6DFF24A3">
        <w:rPr>
          <w:rFonts w:ascii="Times New Roman" w:hAnsi="Times New Roman" w:eastAsia="Times New Roman" w:cs="Times New Roman"/>
          <w:sz w:val="24"/>
          <w:szCs w:val="24"/>
        </w:rPr>
        <w:t>human</w:t>
      </w:r>
      <w:r w:rsidRPr="7E1C9679" w:rsidR="032C1ADE">
        <w:rPr>
          <w:rFonts w:ascii="Times New Roman" w:hAnsi="Times New Roman" w:eastAsia="Times New Roman" w:cs="Times New Roman"/>
          <w:sz w:val="24"/>
          <w:szCs w:val="24"/>
        </w:rPr>
        <w:t xml:space="preserve"> experience, again from every view</w:t>
      </w:r>
      <w:r w:rsidRPr="7E1C9679" w:rsidR="627E8D76">
        <w:rPr>
          <w:rFonts w:ascii="Times New Roman" w:hAnsi="Times New Roman" w:eastAsia="Times New Roman" w:cs="Times New Roman"/>
          <w:sz w:val="24"/>
          <w:szCs w:val="24"/>
        </w:rPr>
        <w:t>point of society</w:t>
      </w:r>
      <w:r w:rsidRPr="7E1C9679" w:rsidR="0EACB20B">
        <w:rPr>
          <w:rFonts w:ascii="Times New Roman" w:hAnsi="Times New Roman" w:eastAsia="Times New Roman" w:cs="Times New Roman"/>
          <w:sz w:val="24"/>
          <w:szCs w:val="24"/>
        </w:rPr>
        <w:t xml:space="preserve">. Despite never being able to understand every aspect of history in full, archaeology </w:t>
      </w:r>
      <w:r w:rsidRPr="7E1C9679" w:rsidR="0EACB20B">
        <w:rPr>
          <w:rFonts w:ascii="Times New Roman" w:hAnsi="Times New Roman" w:eastAsia="Times New Roman" w:cs="Times New Roman"/>
          <w:sz w:val="24"/>
          <w:szCs w:val="24"/>
        </w:rPr>
        <w:t>establishes</w:t>
      </w:r>
      <w:r w:rsidRPr="7E1C9679" w:rsidR="0EACB20B">
        <w:rPr>
          <w:rFonts w:ascii="Times New Roman" w:hAnsi="Times New Roman" w:eastAsia="Times New Roman" w:cs="Times New Roman"/>
          <w:sz w:val="24"/>
          <w:szCs w:val="24"/>
        </w:rPr>
        <w:t xml:space="preserve"> the foundations of our understanding </w:t>
      </w:r>
      <w:r w:rsidRPr="7E1C9679" w:rsidR="4295A4EA">
        <w:rPr>
          <w:rFonts w:ascii="Times New Roman" w:hAnsi="Times New Roman" w:eastAsia="Times New Roman" w:cs="Times New Roman"/>
          <w:sz w:val="24"/>
          <w:szCs w:val="24"/>
        </w:rPr>
        <w:t xml:space="preserve">of history and more will continue to be uncovered, </w:t>
      </w:r>
      <w:bookmarkStart w:name="_Int_CtUdDICD" w:id="919639657"/>
      <w:r w:rsidRPr="7E1C9679" w:rsidR="4295A4EA">
        <w:rPr>
          <w:rFonts w:ascii="Times New Roman" w:hAnsi="Times New Roman" w:eastAsia="Times New Roman" w:cs="Times New Roman"/>
          <w:sz w:val="24"/>
          <w:szCs w:val="24"/>
        </w:rPr>
        <w:t>as long as</w:t>
      </w:r>
      <w:bookmarkEnd w:id="919639657"/>
      <w:r w:rsidRPr="7E1C9679" w:rsidR="4295A4EA">
        <w:rPr>
          <w:rFonts w:ascii="Times New Roman" w:hAnsi="Times New Roman" w:eastAsia="Times New Roman" w:cs="Times New Roman"/>
          <w:sz w:val="24"/>
          <w:szCs w:val="24"/>
        </w:rPr>
        <w:t xml:space="preserve"> archaeological investigation is continued. Considering there will never be a real end to the knowledge archa</w:t>
      </w:r>
      <w:r w:rsidRPr="7E1C9679" w:rsidR="2CA409D5">
        <w:rPr>
          <w:rFonts w:ascii="Times New Roman" w:hAnsi="Times New Roman" w:eastAsia="Times New Roman" w:cs="Times New Roman"/>
          <w:sz w:val="24"/>
          <w:szCs w:val="24"/>
        </w:rPr>
        <w:t xml:space="preserve">eologists and historians can gain, investigations will continue indefinitely for millennia, and as such more information </w:t>
      </w:r>
      <w:r w:rsidRPr="7E1C9679" w:rsidR="2CA409D5">
        <w:rPr>
          <w:rFonts w:ascii="Times New Roman" w:hAnsi="Times New Roman" w:eastAsia="Times New Roman" w:cs="Times New Roman"/>
          <w:sz w:val="24"/>
          <w:szCs w:val="24"/>
        </w:rPr>
        <w:t>regarding</w:t>
      </w:r>
      <w:r w:rsidRPr="7E1C9679" w:rsidR="2CA409D5">
        <w:rPr>
          <w:rFonts w:ascii="Times New Roman" w:hAnsi="Times New Roman" w:eastAsia="Times New Roman" w:cs="Times New Roman"/>
          <w:sz w:val="24"/>
          <w:szCs w:val="24"/>
        </w:rPr>
        <w:t xml:space="preserve"> history will be uncovered, the modern day becoming ancient eventually. This everla</w:t>
      </w:r>
      <w:r w:rsidRPr="7E1C9679" w:rsidR="330AA039">
        <w:rPr>
          <w:rFonts w:ascii="Times New Roman" w:hAnsi="Times New Roman" w:eastAsia="Times New Roman" w:cs="Times New Roman"/>
          <w:sz w:val="24"/>
          <w:szCs w:val="24"/>
        </w:rPr>
        <w:t xml:space="preserve">sting intrigue into the past links archaeology to the humanities due to its foundational importance </w:t>
      </w:r>
      <w:r w:rsidRPr="7E1C9679" w:rsidR="5101F803">
        <w:rPr>
          <w:rFonts w:ascii="Times New Roman" w:hAnsi="Times New Roman" w:eastAsia="Times New Roman" w:cs="Times New Roman"/>
          <w:sz w:val="24"/>
          <w:szCs w:val="24"/>
        </w:rPr>
        <w:t>in</w:t>
      </w:r>
      <w:r w:rsidRPr="7E1C9679" w:rsidR="330AA039">
        <w:rPr>
          <w:rFonts w:ascii="Times New Roman" w:hAnsi="Times New Roman" w:eastAsia="Times New Roman" w:cs="Times New Roman"/>
          <w:sz w:val="24"/>
          <w:szCs w:val="24"/>
        </w:rPr>
        <w:t xml:space="preserve"> the very study of humanities itself, as </w:t>
      </w:r>
      <w:r w:rsidRPr="7E1C9679" w:rsidR="4A9B619F">
        <w:rPr>
          <w:rFonts w:ascii="Times New Roman" w:hAnsi="Times New Roman" w:eastAsia="Times New Roman" w:cs="Times New Roman"/>
          <w:sz w:val="24"/>
          <w:szCs w:val="24"/>
        </w:rPr>
        <w:t>the discipline itself can be credited directly to the work of archaeologists.</w:t>
      </w:r>
    </w:p>
    <w:p w:rsidR="671CCDE7" w:rsidP="7E1C9679" w:rsidRDefault="671CCDE7" w14:paraId="4928B147" w14:textId="262A5AA1">
      <w:pPr>
        <w:pStyle w:val="Normal"/>
        <w:jc w:val="left"/>
        <w:rPr>
          <w:rFonts w:ascii="Times New Roman" w:hAnsi="Times New Roman" w:eastAsia="Times New Roman" w:cs="Times New Roman"/>
          <w:sz w:val="24"/>
          <w:szCs w:val="24"/>
        </w:rPr>
      </w:pPr>
    </w:p>
    <w:p w:rsidR="671CCDE7" w:rsidP="7E1C9679" w:rsidRDefault="671CCDE7" w14:paraId="2734A660" w14:textId="074CA699">
      <w:pPr>
        <w:pStyle w:val="Normal"/>
        <w:jc w:val="center"/>
        <w:rPr>
          <w:rFonts w:ascii="Times New Roman" w:hAnsi="Times New Roman" w:eastAsia="Times New Roman" w:cs="Times New Roman"/>
          <w:sz w:val="24"/>
          <w:szCs w:val="24"/>
        </w:rPr>
      </w:pPr>
      <w:r w:rsidRPr="7E1C9679" w:rsidR="4A9B619F">
        <w:rPr>
          <w:rFonts w:ascii="Times New Roman" w:hAnsi="Times New Roman" w:eastAsia="Times New Roman" w:cs="Times New Roman"/>
          <w:sz w:val="24"/>
          <w:szCs w:val="24"/>
        </w:rPr>
        <w:t xml:space="preserve">Conclusion </w:t>
      </w:r>
    </w:p>
    <w:p w:rsidR="671CCDE7" w:rsidP="7E1C9679" w:rsidRDefault="671CCDE7" w14:paraId="6A21A860" w14:textId="64410E45">
      <w:pPr>
        <w:pStyle w:val="Normal"/>
        <w:jc w:val="left"/>
        <w:rPr>
          <w:rFonts w:ascii="Times New Roman" w:hAnsi="Times New Roman" w:eastAsia="Times New Roman" w:cs="Times New Roman"/>
          <w:sz w:val="24"/>
          <w:szCs w:val="24"/>
        </w:rPr>
      </w:pPr>
      <w:r w:rsidRPr="7E1C9679" w:rsidR="3A1FE6BC">
        <w:rPr>
          <w:rFonts w:ascii="Times New Roman" w:hAnsi="Times New Roman" w:eastAsia="Times New Roman" w:cs="Times New Roman"/>
          <w:sz w:val="24"/>
          <w:szCs w:val="24"/>
        </w:rPr>
        <w:t xml:space="preserve">The discipline of the humanities is far reaching and intrinsic to the human </w:t>
      </w:r>
      <w:r w:rsidRPr="7E1C9679" w:rsidR="20D10837">
        <w:rPr>
          <w:rFonts w:ascii="Times New Roman" w:hAnsi="Times New Roman" w:eastAsia="Times New Roman" w:cs="Times New Roman"/>
          <w:sz w:val="24"/>
          <w:szCs w:val="24"/>
        </w:rPr>
        <w:t>experience and</w:t>
      </w:r>
      <w:r w:rsidRPr="7E1C9679" w:rsidR="3A1FE6BC">
        <w:rPr>
          <w:rFonts w:ascii="Times New Roman" w:hAnsi="Times New Roman" w:eastAsia="Times New Roman" w:cs="Times New Roman"/>
          <w:sz w:val="24"/>
          <w:szCs w:val="24"/>
        </w:rPr>
        <w:t xml:space="preserve"> </w:t>
      </w:r>
      <w:r w:rsidRPr="7E1C9679" w:rsidR="3A1FE6BC">
        <w:rPr>
          <w:rFonts w:ascii="Times New Roman" w:hAnsi="Times New Roman" w:eastAsia="Times New Roman" w:cs="Times New Roman"/>
          <w:sz w:val="24"/>
          <w:szCs w:val="24"/>
        </w:rPr>
        <w:t>contains</w:t>
      </w:r>
      <w:r w:rsidRPr="7E1C9679" w:rsidR="3A1FE6BC">
        <w:rPr>
          <w:rFonts w:ascii="Times New Roman" w:hAnsi="Times New Roman" w:eastAsia="Times New Roman" w:cs="Times New Roman"/>
          <w:sz w:val="24"/>
          <w:szCs w:val="24"/>
        </w:rPr>
        <w:t xml:space="preserve"> many sub-</w:t>
      </w:r>
      <w:r w:rsidRPr="7E1C9679" w:rsidR="417E959E">
        <w:rPr>
          <w:rFonts w:ascii="Times New Roman" w:hAnsi="Times New Roman" w:eastAsia="Times New Roman" w:cs="Times New Roman"/>
          <w:sz w:val="24"/>
          <w:szCs w:val="24"/>
        </w:rPr>
        <w:t xml:space="preserve">disciplines surrounding aspects of culture such as history, </w:t>
      </w:r>
      <w:r w:rsidRPr="7E1C9679" w:rsidR="30B69199">
        <w:rPr>
          <w:rFonts w:ascii="Times New Roman" w:hAnsi="Times New Roman" w:eastAsia="Times New Roman" w:cs="Times New Roman"/>
          <w:sz w:val="24"/>
          <w:szCs w:val="24"/>
        </w:rPr>
        <w:t>art,</w:t>
      </w:r>
      <w:r w:rsidRPr="7E1C9679" w:rsidR="417E959E">
        <w:rPr>
          <w:rFonts w:ascii="Times New Roman" w:hAnsi="Times New Roman" w:eastAsia="Times New Roman" w:cs="Times New Roman"/>
          <w:sz w:val="24"/>
          <w:szCs w:val="24"/>
        </w:rPr>
        <w:t xml:space="preserve"> and language. Ancient history and archaeology </w:t>
      </w:r>
      <w:r w:rsidRPr="7E1C9679" w:rsidR="56513F49">
        <w:rPr>
          <w:rFonts w:ascii="Times New Roman" w:hAnsi="Times New Roman" w:eastAsia="Times New Roman" w:cs="Times New Roman"/>
          <w:sz w:val="24"/>
          <w:szCs w:val="24"/>
        </w:rPr>
        <w:t xml:space="preserve">are fundamental to the study of the humanities, and our understanding of information that comes under the umbrella of this vast discipline can be credited to the work of </w:t>
      </w:r>
      <w:r w:rsidRPr="7E1C9679" w:rsidR="56513F49">
        <w:rPr>
          <w:rFonts w:ascii="Times New Roman" w:hAnsi="Times New Roman" w:eastAsia="Times New Roman" w:cs="Times New Roman"/>
          <w:sz w:val="24"/>
          <w:szCs w:val="24"/>
        </w:rPr>
        <w:t>previou</w:t>
      </w:r>
      <w:r w:rsidRPr="7E1C9679" w:rsidR="5F75ED68">
        <w:rPr>
          <w:rFonts w:ascii="Times New Roman" w:hAnsi="Times New Roman" w:eastAsia="Times New Roman" w:cs="Times New Roman"/>
          <w:sz w:val="24"/>
          <w:szCs w:val="24"/>
        </w:rPr>
        <w:t>s</w:t>
      </w:r>
      <w:r w:rsidRPr="7E1C9679" w:rsidR="5F75ED68">
        <w:rPr>
          <w:rFonts w:ascii="Times New Roman" w:hAnsi="Times New Roman" w:eastAsia="Times New Roman" w:cs="Times New Roman"/>
          <w:sz w:val="24"/>
          <w:szCs w:val="24"/>
        </w:rPr>
        <w:t xml:space="preserve"> investigation into these aspects. The human experience is</w:t>
      </w:r>
      <w:r w:rsidRPr="7E1C9679" w:rsidR="65DC83CC">
        <w:rPr>
          <w:rFonts w:ascii="Times New Roman" w:hAnsi="Times New Roman" w:eastAsia="Times New Roman" w:cs="Times New Roman"/>
          <w:sz w:val="24"/>
          <w:szCs w:val="24"/>
        </w:rPr>
        <w:t xml:space="preserve"> </w:t>
      </w:r>
      <w:bookmarkStart w:name="_Int_guC5qybJ" w:id="1684213150"/>
      <w:r w:rsidRPr="7E1C9679" w:rsidR="65DC83CC">
        <w:rPr>
          <w:rFonts w:ascii="Times New Roman" w:hAnsi="Times New Roman" w:eastAsia="Times New Roman" w:cs="Times New Roman"/>
          <w:sz w:val="24"/>
          <w:szCs w:val="24"/>
        </w:rPr>
        <w:t>wholly</w:t>
      </w:r>
      <w:r w:rsidRPr="7E1C9679" w:rsidR="5F75ED68">
        <w:rPr>
          <w:rFonts w:ascii="Times New Roman" w:hAnsi="Times New Roman" w:eastAsia="Times New Roman" w:cs="Times New Roman"/>
          <w:sz w:val="24"/>
          <w:szCs w:val="24"/>
        </w:rPr>
        <w:t xml:space="preserve"> </w:t>
      </w:r>
      <w:r w:rsidRPr="7E1C9679" w:rsidR="5F75ED68">
        <w:rPr>
          <w:rFonts w:ascii="Times New Roman" w:hAnsi="Times New Roman" w:eastAsia="Times New Roman" w:cs="Times New Roman"/>
          <w:sz w:val="24"/>
          <w:szCs w:val="24"/>
        </w:rPr>
        <w:t>linked</w:t>
      </w:r>
      <w:bookmarkEnd w:id="1684213150"/>
      <w:r w:rsidRPr="7E1C9679" w:rsidR="5F75ED68">
        <w:rPr>
          <w:rFonts w:ascii="Times New Roman" w:hAnsi="Times New Roman" w:eastAsia="Times New Roman" w:cs="Times New Roman"/>
          <w:sz w:val="24"/>
          <w:szCs w:val="24"/>
        </w:rPr>
        <w:t xml:space="preserve"> to humanities as it is the most binding and inspiring discipline, </w:t>
      </w:r>
      <w:r w:rsidRPr="7E1C9679" w:rsidR="60B8308A">
        <w:rPr>
          <w:rFonts w:ascii="Times New Roman" w:hAnsi="Times New Roman" w:eastAsia="Times New Roman" w:cs="Times New Roman"/>
          <w:sz w:val="24"/>
          <w:szCs w:val="24"/>
        </w:rPr>
        <w:t xml:space="preserve">connecting many to their culture through history and language. </w:t>
      </w:r>
    </w:p>
    <w:p w:rsidR="671CCDE7" w:rsidP="7E1C9679" w:rsidRDefault="671CCDE7" w14:paraId="0DFB9B7D" w14:textId="3FDEBD6A">
      <w:pPr>
        <w:pStyle w:val="Normal"/>
        <w:jc w:val="left"/>
        <w:rPr>
          <w:rFonts w:ascii="Times New Roman" w:hAnsi="Times New Roman" w:eastAsia="Times New Roman" w:cs="Times New Roman"/>
          <w:sz w:val="24"/>
          <w:szCs w:val="24"/>
        </w:rPr>
      </w:pPr>
    </w:p>
    <w:p w:rsidR="671CCDE7" w:rsidP="7E1C9679" w:rsidRDefault="671CCDE7" w14:paraId="43FFD27D" w14:textId="4071C097">
      <w:pPr>
        <w:pStyle w:val="Normal"/>
        <w:jc w:val="left"/>
        <w:rPr>
          <w:rFonts w:ascii="Times New Roman" w:hAnsi="Times New Roman" w:eastAsia="Times New Roman" w:cs="Times New Roman"/>
          <w:sz w:val="24"/>
          <w:szCs w:val="24"/>
        </w:rPr>
      </w:pPr>
    </w:p>
    <w:p w:rsidR="671CCDE7" w:rsidP="7E1C9679" w:rsidRDefault="671CCDE7" w14:paraId="55EFB807" w14:textId="15EE61D4">
      <w:pPr>
        <w:pStyle w:val="Normal"/>
        <w:jc w:val="left"/>
        <w:rPr>
          <w:rFonts w:ascii="Times New Roman" w:hAnsi="Times New Roman" w:eastAsia="Times New Roman" w:cs="Times New Roman"/>
          <w:sz w:val="24"/>
          <w:szCs w:val="24"/>
        </w:rPr>
      </w:pPr>
    </w:p>
    <w:p w:rsidR="671CCDE7" w:rsidP="7E1C9679" w:rsidRDefault="671CCDE7" w14:paraId="55A14AA4" w14:textId="49D83E98">
      <w:pPr>
        <w:pStyle w:val="Normal"/>
        <w:jc w:val="left"/>
        <w:rPr>
          <w:rFonts w:ascii="Times New Roman" w:hAnsi="Times New Roman" w:eastAsia="Times New Roman" w:cs="Times New Roman"/>
          <w:sz w:val="24"/>
          <w:szCs w:val="24"/>
        </w:rPr>
      </w:pPr>
    </w:p>
    <w:p w:rsidR="671CCDE7" w:rsidP="25071C0D" w:rsidRDefault="671CCDE7" w14:paraId="2F460B22" w14:textId="003FBB78">
      <w:pPr>
        <w:pStyle w:val="Normal"/>
        <w:jc w:val="left"/>
        <w:rPr>
          <w:rFonts w:ascii="Times New Roman" w:hAnsi="Times New Roman" w:eastAsia="Times New Roman" w:cs="Times New Roman"/>
          <w:sz w:val="24"/>
          <w:szCs w:val="24"/>
        </w:rPr>
      </w:pPr>
      <w:r w:rsidRPr="7E1C9679" w:rsidR="671CCDE7">
        <w:rPr>
          <w:rFonts w:ascii="Times New Roman" w:hAnsi="Times New Roman" w:eastAsia="Times New Roman" w:cs="Times New Roman"/>
          <w:sz w:val="24"/>
          <w:szCs w:val="24"/>
        </w:rPr>
        <w:t>Reference list:</w:t>
      </w:r>
    </w:p>
    <w:p w:rsidR="099F8970" w:rsidP="7E1C9679" w:rsidRDefault="099F8970" w14:paraId="30C6B3E4" w14:textId="350A9A31">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E1C9679" w:rsidR="099F89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web.archive.org. (2014). </w:t>
      </w:r>
      <w:r w:rsidRPr="7E1C9679" w:rsidR="099F8970">
        <w:rPr>
          <w:rFonts w:ascii="Calibri" w:hAnsi="Calibri" w:eastAsia="Calibri" w:cs="Calibri"/>
          <w:b w:val="0"/>
          <w:bCs w:val="0"/>
          <w:i w:val="1"/>
          <w:iCs w:val="1"/>
          <w:caps w:val="0"/>
          <w:smallCaps w:val="0"/>
          <w:noProof w:val="0"/>
          <w:color w:val="000000" w:themeColor="text1" w:themeTint="FF" w:themeShade="FF"/>
          <w:sz w:val="24"/>
          <w:szCs w:val="24"/>
          <w:lang w:val="en-US"/>
        </w:rPr>
        <w:t>| Stanford Humanities</w:t>
      </w:r>
      <w:r w:rsidRPr="7E1C9679" w:rsidR="099F89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b8378ba9531047d8">
        <w:r w:rsidRPr="7E1C9679" w:rsidR="099F8970">
          <w:rPr>
            <w:rStyle w:val="Hyperlink"/>
            <w:rFonts w:ascii="Calibri" w:hAnsi="Calibri" w:eastAsia="Calibri" w:cs="Calibri"/>
            <w:b w:val="0"/>
            <w:bCs w:val="0"/>
            <w:i w:val="0"/>
            <w:iCs w:val="0"/>
            <w:caps w:val="0"/>
            <w:smallCaps w:val="0"/>
            <w:noProof w:val="0"/>
            <w:sz w:val="24"/>
            <w:szCs w:val="24"/>
            <w:lang w:val="en-US"/>
          </w:rPr>
          <w:t>https://web.archive.org/web/20140329071804/http://shc.stanford.edu/what-are-the-humanities</w:t>
        </w:r>
      </w:hyperlink>
      <w:r w:rsidRPr="7E1C9679" w:rsidR="099F897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E1C9679" w:rsidP="7E1C9679" w:rsidRDefault="7E1C9679" w14:paraId="460847FF" w14:textId="2DC2BC76">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7B3965CB" w:rsidP="7E1C9679" w:rsidRDefault="7B3965CB" w14:paraId="4DC45320" w14:textId="044B445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E1C9679" w:rsidR="7B3965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Morris, I. and Scheidel, W. (2016). What is Ancient History? </w:t>
      </w:r>
      <w:r w:rsidRPr="7E1C9679" w:rsidR="7B3965CB">
        <w:rPr>
          <w:rFonts w:ascii="Calibri" w:hAnsi="Calibri" w:eastAsia="Calibri" w:cs="Calibri"/>
          <w:b w:val="0"/>
          <w:bCs w:val="0"/>
          <w:i w:val="1"/>
          <w:iCs w:val="1"/>
          <w:caps w:val="0"/>
          <w:smallCaps w:val="0"/>
          <w:noProof w:val="0"/>
          <w:color w:val="000000" w:themeColor="text1" w:themeTint="FF" w:themeShade="FF"/>
          <w:sz w:val="24"/>
          <w:szCs w:val="24"/>
          <w:lang w:val="en-US"/>
        </w:rPr>
        <w:t>Daedalus</w:t>
      </w:r>
      <w:r w:rsidRPr="7E1C9679" w:rsidR="7B3965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145(2), pp.113–121. </w:t>
      </w:r>
      <w:r w:rsidRPr="7E1C9679" w:rsidR="7B3965CB">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7E1C9679" w:rsidR="7B3965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1c587a5c6cff4b67">
        <w:r w:rsidRPr="7E1C9679" w:rsidR="7B3965CB">
          <w:rPr>
            <w:rStyle w:val="Hyperlink"/>
            <w:rFonts w:ascii="Calibri" w:hAnsi="Calibri" w:eastAsia="Calibri" w:cs="Calibri"/>
            <w:b w:val="0"/>
            <w:bCs w:val="0"/>
            <w:i w:val="0"/>
            <w:iCs w:val="0"/>
            <w:caps w:val="0"/>
            <w:smallCaps w:val="0"/>
            <w:noProof w:val="0"/>
            <w:sz w:val="24"/>
            <w:szCs w:val="24"/>
            <w:lang w:val="en-US"/>
          </w:rPr>
          <w:t>https://doi.org/10.1162/daed_a_00381</w:t>
        </w:r>
      </w:hyperlink>
      <w:r w:rsidRPr="7E1C9679" w:rsidR="7B3965CB">
        <w:rPr>
          <w:rFonts w:ascii="Calibri" w:hAnsi="Calibri" w:eastAsia="Calibri" w:cs="Calibri"/>
          <w:b w:val="0"/>
          <w:bCs w:val="0"/>
          <w:i w:val="0"/>
          <w:iCs w:val="0"/>
          <w:caps w:val="0"/>
          <w:smallCaps w:val="0"/>
          <w:noProof w:val="0"/>
          <w:sz w:val="24"/>
          <w:szCs w:val="24"/>
          <w:lang w:val="en-US"/>
        </w:rPr>
        <w:t xml:space="preserve">. </w:t>
      </w:r>
    </w:p>
    <w:p w:rsidR="7E1C9679" w:rsidP="7E1C9679" w:rsidRDefault="7E1C9679" w14:paraId="0B601B33" w14:textId="2D71681A">
      <w:pPr>
        <w:pStyle w:val="Normal"/>
        <w:spacing w:before="0" w:beforeAutospacing="off" w:after="0" w:afterAutospacing="off"/>
        <w:jc w:val="left"/>
        <w:rPr>
          <w:rFonts w:ascii="Calibri" w:hAnsi="Calibri" w:eastAsia="Calibri" w:cs="Calibri"/>
          <w:b w:val="0"/>
          <w:bCs w:val="0"/>
          <w:i w:val="0"/>
          <w:iCs w:val="0"/>
          <w:caps w:val="0"/>
          <w:smallCaps w:val="0"/>
          <w:noProof w:val="0"/>
          <w:sz w:val="24"/>
          <w:szCs w:val="24"/>
          <w:lang w:val="en-US"/>
        </w:rPr>
      </w:pPr>
    </w:p>
    <w:p w:rsidR="7B3965CB" w:rsidP="7E1C9679" w:rsidRDefault="7B3965CB" w14:paraId="29422E7E" w14:textId="04EC55B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E1C9679" w:rsidR="7B3965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Daniel, G.E. (2019). Archaeology. In: </w:t>
      </w:r>
      <w:r w:rsidRPr="7E1C9679" w:rsidR="7B3965CB">
        <w:rPr>
          <w:rFonts w:ascii="Calibri" w:hAnsi="Calibri" w:eastAsia="Calibri" w:cs="Calibri"/>
          <w:b w:val="0"/>
          <w:bCs w:val="0"/>
          <w:i w:val="1"/>
          <w:iCs w:val="1"/>
          <w:caps w:val="0"/>
          <w:smallCaps w:val="0"/>
          <w:noProof w:val="0"/>
          <w:color w:val="000000" w:themeColor="text1" w:themeTint="FF" w:themeShade="FF"/>
          <w:sz w:val="24"/>
          <w:szCs w:val="24"/>
          <w:lang w:val="en-US"/>
        </w:rPr>
        <w:t>Encyclopædia</w:t>
      </w:r>
      <w:r w:rsidRPr="7E1C9679" w:rsidR="7B3965CB">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Britannica</w:t>
      </w:r>
      <w:r w:rsidRPr="7E1C9679" w:rsidR="7B3965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e52c394a5f364553">
        <w:r w:rsidRPr="7E1C9679" w:rsidR="7B3965CB">
          <w:rPr>
            <w:rStyle w:val="Hyperlink"/>
            <w:rFonts w:ascii="Calibri" w:hAnsi="Calibri" w:eastAsia="Calibri" w:cs="Calibri"/>
            <w:b w:val="0"/>
            <w:bCs w:val="0"/>
            <w:i w:val="0"/>
            <w:iCs w:val="0"/>
            <w:caps w:val="0"/>
            <w:smallCaps w:val="0"/>
            <w:noProof w:val="0"/>
            <w:sz w:val="24"/>
            <w:szCs w:val="24"/>
            <w:lang w:val="en-US"/>
          </w:rPr>
          <w:t>https://www.britannica.com/science/archaeology</w:t>
        </w:r>
      </w:hyperlink>
      <w:r w:rsidRPr="7E1C9679" w:rsidR="7B3965C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B3965CB" w:rsidP="7E1C9679" w:rsidRDefault="7B3965CB" w14:paraId="650B0DDF" w14:textId="1633974E">
      <w:pPr>
        <w:jc w:val="left"/>
      </w:pPr>
      <w:r w:rsidRPr="7E1C9679" w:rsidR="7B3965C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E1C9679" w:rsidP="7E1C9679" w:rsidRDefault="7E1C9679" w14:paraId="72F78BD9" w14:textId="5FBE485B">
      <w:pPr>
        <w:pStyle w:val="Normal"/>
        <w:spacing w:before="0" w:beforeAutospacing="off" w:after="0" w:afterAutospacing="off"/>
        <w:jc w:val="left"/>
        <w:rPr>
          <w:rFonts w:ascii="Calibri" w:hAnsi="Calibri" w:eastAsia="Calibri" w:cs="Calibri"/>
          <w:b w:val="0"/>
          <w:bCs w:val="0"/>
          <w:i w:val="0"/>
          <w:iCs w:val="0"/>
          <w:caps w:val="0"/>
          <w:smallCaps w:val="0"/>
          <w:noProof w:val="0"/>
          <w:sz w:val="24"/>
          <w:szCs w:val="24"/>
          <w:lang w:val="en-US"/>
        </w:rPr>
      </w:pPr>
    </w:p>
    <w:p w:rsidR="7B3965CB" w:rsidP="7E1C9679" w:rsidRDefault="7B3965CB" w14:paraId="0218AE47" w14:textId="7D0C355B">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E1C9679" w:rsidR="7B3965C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E1C9679" w:rsidP="7E1C9679" w:rsidRDefault="7E1C9679" w14:paraId="704802DF" w14:textId="43C6A4F2">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99F8970" w:rsidP="7E1C9679" w:rsidRDefault="099F8970" w14:paraId="361B0152" w14:textId="1919E0CF">
      <w:pPr>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7E1C9679" w:rsidR="099F8970">
        <w:rPr>
          <w:rFonts w:ascii="Calibri" w:hAnsi="Calibri" w:eastAsia="Calibri" w:cs="Calibri"/>
          <w:b w:val="0"/>
          <w:bCs w:val="0"/>
          <w:i w:val="0"/>
          <w:iCs w:val="0"/>
          <w:caps w:val="0"/>
          <w:smallCaps w:val="0"/>
          <w:noProof w:val="0"/>
          <w:color w:val="000000" w:themeColor="text1" w:themeTint="FF" w:themeShade="FF"/>
          <w:sz w:val="28"/>
          <w:szCs w:val="28"/>
          <w:lang w:val="en-US"/>
        </w:rPr>
        <w:t>‌</w:t>
      </w:r>
    </w:p>
    <w:p w:rsidR="7E1C9679" w:rsidP="7E1C9679" w:rsidRDefault="7E1C9679" w14:paraId="32B0321B" w14:textId="227EBF92">
      <w:pPr>
        <w:pStyle w:val="Normal"/>
        <w:jc w:val="left"/>
        <w:rPr>
          <w:rFonts w:ascii="Times New Roman" w:hAnsi="Times New Roman" w:eastAsia="Times New Roman" w:cs="Times New Roman"/>
          <w:sz w:val="24"/>
          <w:szCs w:val="24"/>
        </w:rPr>
      </w:pPr>
    </w:p>
    <w:p w:rsidR="671CCDE7" w:rsidP="25071C0D" w:rsidRDefault="671CCDE7" w14:paraId="0A49BFB7" w14:textId="34184F00">
      <w:pPr>
        <w:pStyle w:val="Normal"/>
        <w:jc w:val="left"/>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vsgnb5M6v9tnR" int2:id="Fx2fsrll">
      <int2:state int2:type="AugLoop_Text_Critique" int2:value="Rejected"/>
    </int2:textHash>
    <int2:textHash int2:hashCode="SOVj8UjcBNizHJ" int2:id="gNeBRNZt">
      <int2:state int2:type="AugLoop_Text_Critique" int2:value="Rejected"/>
    </int2:textHash>
    <int2:textHash int2:hashCode="a5QuKDH5csIuKw" int2:id="gX6ATcbO">
      <int2:state int2:type="AugLoop_Text_Critique" int2:value="Rejected"/>
    </int2:textHash>
    <int2:textHash int2:hashCode="v3jXqOAVqWKVSe" int2:id="Qo8usskL">
      <int2:state int2:type="AugLoop_Text_Critique" int2:value="Rejected"/>
    </int2:textHash>
    <int2:bookmark int2:bookmarkName="_Int_guC5qybJ" int2:invalidationBookmarkName="" int2:hashCode="vXMKp00BY3InE3" int2:id="C0rrvwrE">
      <int2:state int2:type="AugLoop_Text_Critique" int2:value="Rejected"/>
    </int2:bookmark>
    <int2:bookmark int2:bookmarkName="_Int_CtUdDICD" int2:invalidationBookmarkName="" int2:hashCode="aJEbnAIbafiZ8P" int2:id="V1TLI9lP">
      <int2:state int2:type="AugLoop_Text_Critique" int2:value="Rejected"/>
    </int2:bookmark>
    <int2:bookmark int2:bookmarkName="_Int_IRm5nI2d" int2:invalidationBookmarkName="" int2:hashCode="DDixLhYZtbaxmQ" int2:id="WjxTl2LF">
      <int2:state int2:type="AugLoop_Text_Critique" int2:value="Rejected"/>
    </int2:bookmark>
    <int2:bookmark int2:bookmarkName="_Int_cukq3Nvq" int2:invalidationBookmarkName="" int2:hashCode="YD+82+V1vFecXo" int2:id="B18n2da5">
      <int2:state int2:type="AugLoop_Text_Critique" int2:value="Rejected"/>
    </int2:bookmark>
    <int2:bookmark int2:bookmarkName="_Int_TU34F1ih" int2:invalidationBookmarkName="" int2:hashCode="wCgj9rKdcuGrsF" int2:id="fGicTWH1">
      <int2:state int2:type="AugLoop_Text_Critique" int2:value="Rejected"/>
    </int2:bookmark>
    <int2:bookmark int2:bookmarkName="_Int_itVRDDwE" int2:invalidationBookmarkName="" int2:hashCode="J1jXhEFjM2gDS/" int2:id="UOIRk5J3">
      <int2:state int2:type="AugLoop_Text_Critique" int2:value="Rejected"/>
    </int2:bookmark>
    <int2:bookmark int2:bookmarkName="_Int_kLlfiOxT" int2:invalidationBookmarkName="" int2:hashCode="lgW/YW9L2bA5Z2" int2:id="Skx7rm3t">
      <int2:state int2:type="AugLoop_Text_Critique" int2:value="Rejected"/>
    </int2:bookmark>
    <int2:bookmark int2:bookmarkName="_Int_VPZouGFT" int2:invalidationBookmarkName="" int2:hashCode="J1jXhEFjM2gDS/" int2:id="kRoXxtSu">
      <int2:state int2:type="AugLoop_Text_Critique" int2:value="Rejected"/>
    </int2:bookmark>
    <int2:bookmark int2:bookmarkName="_Int_7qOA7mQq" int2:invalidationBookmarkName="" int2:hashCode="lgW/YW9L2bA5Z2" int2:id="oB4XBey9">
      <int2:state int2:type="AugLoop_Text_Critique" int2:value="Rejected"/>
    </int2:bookmark>
    <int2:bookmark int2:bookmarkName="_Int_YqKhXq94" int2:invalidationBookmarkName="" int2:hashCode="YD+82+V1vFecXo" int2:id="iFCkh7bm">
      <int2:state int2:type="AugLoop_Text_Critique" int2:value="Rejected"/>
    </int2:bookmark>
    <int2:bookmark int2:bookmarkName="_Int_bnPqqPGM" int2:invalidationBookmarkName="" int2:hashCode="e0dMsLOcF3PXGS" int2:id="40yBFM7w">
      <int2:state int2:type="AugLoop_Text_Critique" int2:value="Rejected"/>
    </int2:bookmark>
    <int2:bookmark int2:bookmarkName="_Int_6AgFA3VJ" int2:invalidationBookmarkName="" int2:hashCode="xC6OvFhF2c9G2W" int2:id="AfThR3DK">
      <int2:state int2:type="AugLoop_Text_Critique" int2:value="Rejected"/>
    </int2:bookmark>
    <int2:bookmark int2:bookmarkName="_Int_ayAevlDm" int2:invalidationBookmarkName="" int2:hashCode="CublOH/pY+PrTL" int2:id="5zyzm9Id">
      <int2:state int2:type="AugLoop_Text_Critique" int2:value="Rejected"/>
    </int2:bookmark>
    <int2:bookmark int2:bookmarkName="_Int_Y7VZJuzt" int2:invalidationBookmarkName="" int2:hashCode="Mv3Xezm7vWVtZH" int2:id="D3ykyHh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61E3CA"/>
    <w:rsid w:val="012DC57F"/>
    <w:rsid w:val="0148A10A"/>
    <w:rsid w:val="032C1ADE"/>
    <w:rsid w:val="040399AB"/>
    <w:rsid w:val="0496CD0E"/>
    <w:rsid w:val="04A50CB2"/>
    <w:rsid w:val="051C0CC2"/>
    <w:rsid w:val="0688B69D"/>
    <w:rsid w:val="06E953D3"/>
    <w:rsid w:val="0761E3CA"/>
    <w:rsid w:val="07AF376E"/>
    <w:rsid w:val="0853AD84"/>
    <w:rsid w:val="099C8F03"/>
    <w:rsid w:val="099F8970"/>
    <w:rsid w:val="09FBF35F"/>
    <w:rsid w:val="0AE59408"/>
    <w:rsid w:val="0CA7709C"/>
    <w:rsid w:val="0EACB20B"/>
    <w:rsid w:val="0FAA19A0"/>
    <w:rsid w:val="112DB803"/>
    <w:rsid w:val="117A7185"/>
    <w:rsid w:val="1415D249"/>
    <w:rsid w:val="1521B46B"/>
    <w:rsid w:val="16D015D1"/>
    <w:rsid w:val="18749D06"/>
    <w:rsid w:val="1AD49A49"/>
    <w:rsid w:val="1BA3952E"/>
    <w:rsid w:val="1C706AAA"/>
    <w:rsid w:val="1D480E29"/>
    <w:rsid w:val="1D50D24F"/>
    <w:rsid w:val="1E2171F1"/>
    <w:rsid w:val="1E99E694"/>
    <w:rsid w:val="1FD72415"/>
    <w:rsid w:val="204B5AAF"/>
    <w:rsid w:val="20D10837"/>
    <w:rsid w:val="21177E9C"/>
    <w:rsid w:val="215876C4"/>
    <w:rsid w:val="2301904C"/>
    <w:rsid w:val="236B4BAC"/>
    <w:rsid w:val="23B74FAD"/>
    <w:rsid w:val="24CC4D78"/>
    <w:rsid w:val="25071C0D"/>
    <w:rsid w:val="2678C540"/>
    <w:rsid w:val="2796E13A"/>
    <w:rsid w:val="281495A1"/>
    <w:rsid w:val="2835507A"/>
    <w:rsid w:val="288AC0D0"/>
    <w:rsid w:val="28BE6EBF"/>
    <w:rsid w:val="2A269131"/>
    <w:rsid w:val="2B3F651B"/>
    <w:rsid w:val="2B4C3663"/>
    <w:rsid w:val="2C62463D"/>
    <w:rsid w:val="2CA3080E"/>
    <w:rsid w:val="2CA409D5"/>
    <w:rsid w:val="2DDCA930"/>
    <w:rsid w:val="2EDC54BD"/>
    <w:rsid w:val="302EAF14"/>
    <w:rsid w:val="30B69199"/>
    <w:rsid w:val="3289B16F"/>
    <w:rsid w:val="330AA039"/>
    <w:rsid w:val="34DBB448"/>
    <w:rsid w:val="3560A32F"/>
    <w:rsid w:val="3635CD17"/>
    <w:rsid w:val="3743FA35"/>
    <w:rsid w:val="38CBC45F"/>
    <w:rsid w:val="3A1FE6BC"/>
    <w:rsid w:val="3A7B9AF7"/>
    <w:rsid w:val="3D73F8C7"/>
    <w:rsid w:val="3E62AECE"/>
    <w:rsid w:val="3FE7D94C"/>
    <w:rsid w:val="3FF2AE3A"/>
    <w:rsid w:val="417E959E"/>
    <w:rsid w:val="4185C7C7"/>
    <w:rsid w:val="418E7E9B"/>
    <w:rsid w:val="4295A4EA"/>
    <w:rsid w:val="43219828"/>
    <w:rsid w:val="432A4EFC"/>
    <w:rsid w:val="4348ABF5"/>
    <w:rsid w:val="44227D3D"/>
    <w:rsid w:val="443BA59A"/>
    <w:rsid w:val="44C61F5D"/>
    <w:rsid w:val="4552C531"/>
    <w:rsid w:val="45F72922"/>
    <w:rsid w:val="4601060D"/>
    <w:rsid w:val="47B866FD"/>
    <w:rsid w:val="47FDC01F"/>
    <w:rsid w:val="4802F775"/>
    <w:rsid w:val="48F5EE60"/>
    <w:rsid w:val="49999080"/>
    <w:rsid w:val="4A9B619F"/>
    <w:rsid w:val="4B0A58BE"/>
    <w:rsid w:val="4B1C954D"/>
    <w:rsid w:val="4C217671"/>
    <w:rsid w:val="4C2D8F22"/>
    <w:rsid w:val="4C40AED6"/>
    <w:rsid w:val="4C62EC62"/>
    <w:rsid w:val="4C6BF173"/>
    <w:rsid w:val="4DC95F83"/>
    <w:rsid w:val="4DD14D09"/>
    <w:rsid w:val="4E07C1D4"/>
    <w:rsid w:val="4E399559"/>
    <w:rsid w:val="4E4EFED1"/>
    <w:rsid w:val="4F591733"/>
    <w:rsid w:val="4FBCCE03"/>
    <w:rsid w:val="4FF843D5"/>
    <w:rsid w:val="50C26345"/>
    <w:rsid w:val="51010045"/>
    <w:rsid w:val="5101F803"/>
    <w:rsid w:val="5108EDCB"/>
    <w:rsid w:val="529CD0A6"/>
    <w:rsid w:val="53C078D6"/>
    <w:rsid w:val="5438A107"/>
    <w:rsid w:val="54408E8D"/>
    <w:rsid w:val="54DC4327"/>
    <w:rsid w:val="554AF3C4"/>
    <w:rsid w:val="55D373DF"/>
    <w:rsid w:val="55D47168"/>
    <w:rsid w:val="55DC5EEE"/>
    <w:rsid w:val="56513F49"/>
    <w:rsid w:val="577041C9"/>
    <w:rsid w:val="57782F4F"/>
    <w:rsid w:val="5780CE52"/>
    <w:rsid w:val="58538A5A"/>
    <w:rsid w:val="59050E4D"/>
    <w:rsid w:val="5A270F3A"/>
    <w:rsid w:val="5A487A5F"/>
    <w:rsid w:val="5A976B1D"/>
    <w:rsid w:val="5ACB1DC2"/>
    <w:rsid w:val="5C43B2EC"/>
    <w:rsid w:val="5CA90162"/>
    <w:rsid w:val="5D6105F1"/>
    <w:rsid w:val="5DDF834D"/>
    <w:rsid w:val="5E21862E"/>
    <w:rsid w:val="5E6CF427"/>
    <w:rsid w:val="5E904A49"/>
    <w:rsid w:val="5F75ED68"/>
    <w:rsid w:val="5F7B53AE"/>
    <w:rsid w:val="5F834134"/>
    <w:rsid w:val="6008C488"/>
    <w:rsid w:val="6098A6B3"/>
    <w:rsid w:val="60B8308A"/>
    <w:rsid w:val="61B22586"/>
    <w:rsid w:val="62347714"/>
    <w:rsid w:val="627E8D76"/>
    <w:rsid w:val="627F3B12"/>
    <w:rsid w:val="63D04775"/>
    <w:rsid w:val="64DC35AB"/>
    <w:rsid w:val="656C17D6"/>
    <w:rsid w:val="65DC83CC"/>
    <w:rsid w:val="663BC66B"/>
    <w:rsid w:val="671CCDE7"/>
    <w:rsid w:val="6891B7A2"/>
    <w:rsid w:val="68E523DA"/>
    <w:rsid w:val="6B47ED3F"/>
    <w:rsid w:val="6B4B772F"/>
    <w:rsid w:val="6C14E91B"/>
    <w:rsid w:val="6DEF7023"/>
    <w:rsid w:val="6DFD949D"/>
    <w:rsid w:val="6DFF24A3"/>
    <w:rsid w:val="6F9A2E4C"/>
    <w:rsid w:val="701EE852"/>
    <w:rsid w:val="709BD4D1"/>
    <w:rsid w:val="70DDC03D"/>
    <w:rsid w:val="70F3AD9F"/>
    <w:rsid w:val="7192EF09"/>
    <w:rsid w:val="7248AB79"/>
    <w:rsid w:val="728F7E00"/>
    <w:rsid w:val="72AB5F10"/>
    <w:rsid w:val="73A3B2D0"/>
    <w:rsid w:val="73D97E62"/>
    <w:rsid w:val="746E063D"/>
    <w:rsid w:val="754770B7"/>
    <w:rsid w:val="7608A682"/>
    <w:rsid w:val="76E2D0DE"/>
    <w:rsid w:val="7721A369"/>
    <w:rsid w:val="78BD73CA"/>
    <w:rsid w:val="7907B867"/>
    <w:rsid w:val="7927EAEF"/>
    <w:rsid w:val="798B6449"/>
    <w:rsid w:val="7A1A71A0"/>
    <w:rsid w:val="7A8A13C4"/>
    <w:rsid w:val="7AA0652E"/>
    <w:rsid w:val="7ABE83FA"/>
    <w:rsid w:val="7B3965CB"/>
    <w:rsid w:val="7B69887F"/>
    <w:rsid w:val="7BB64201"/>
    <w:rsid w:val="7BC31349"/>
    <w:rsid w:val="7BE3CE22"/>
    <w:rsid w:val="7C18DDF8"/>
    <w:rsid w:val="7C5A545B"/>
    <w:rsid w:val="7D0558E0"/>
    <w:rsid w:val="7D612F7C"/>
    <w:rsid w:val="7DF624BC"/>
    <w:rsid w:val="7E1C9679"/>
    <w:rsid w:val="7EA129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1E3CA"/>
  <w15:chartTrackingRefBased/>
  <w15:docId w15:val="{3795B4E3-3D52-44D5-8376-AA5C7F0EE4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eb.archive.org/web/20140329071804/http://shc.stanford.edu/what-are-the-humanities" TargetMode="External" Id="Rb8378ba9531047d8" /><Relationship Type="http://schemas.openxmlformats.org/officeDocument/2006/relationships/hyperlink" Target="https://doi.org/10.1162/daed_a_00381" TargetMode="External" Id="R1c587a5c6cff4b67" /><Relationship Type="http://schemas.openxmlformats.org/officeDocument/2006/relationships/hyperlink" Target="https://www.britannica.com/science/archaeology" TargetMode="External" Id="Re52c394a5f364553" /><Relationship Type="http://schemas.microsoft.com/office/2020/10/relationships/intelligence" Target="intelligence2.xml" Id="Rd9bfc244eb9044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2023-10-22T02:05:02.4267879Z</dcterms:created>
  <dcterms:modified xsi:type="dcterms:W3CDTF">2023-10-22T21:17:42.5540440Z</dcterms:modified>
  <dc:creator>Kayleigh Iacov (2305256)</dc:creator>
  <lastModifiedBy>Kayleigh Iacov (2305256)</lastModifiedBy>
</coreProperties>
</file>