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C56A" w14:textId="4E485D83" w:rsidR="002E530E" w:rsidRDefault="009B5524">
      <w:r>
        <w:t xml:space="preserve"> </w:t>
      </w:r>
      <w:r w:rsidR="002865CF">
        <w:t xml:space="preserve">Supporting paper – SWOT analysis </w:t>
      </w:r>
    </w:p>
    <w:p w14:paraId="596AC425" w14:textId="77777777" w:rsidR="002865CF" w:rsidRDefault="002865CF"/>
    <w:p w14:paraId="7B6C61D6" w14:textId="62D79D8F" w:rsidR="000771AD" w:rsidRDefault="002865CF" w:rsidP="00977F20">
      <w:pPr>
        <w:spacing w:line="360" w:lineRule="auto"/>
      </w:pPr>
      <w:r>
        <w:t>A S</w:t>
      </w:r>
      <w:r w:rsidR="000771AD">
        <w:t>WOT stands for strengths, weaknesses, opportunities, and threats (SWOT).  A swot analysis is one of the most successful, reflective</w:t>
      </w:r>
      <w:r w:rsidR="00DD1F03">
        <w:t xml:space="preserve"> and decision – making tools</w:t>
      </w:r>
      <w:r w:rsidR="00C60C76">
        <w:t xml:space="preserve"> that can be used in </w:t>
      </w:r>
      <w:r w:rsidR="00062BD0">
        <w:t xml:space="preserve">the </w:t>
      </w:r>
      <w:r w:rsidR="00D64ACB">
        <w:t>workplace</w:t>
      </w:r>
      <w:r w:rsidR="000771AD">
        <w:t>.</w:t>
      </w:r>
      <w:r w:rsidR="00DD1F03">
        <w:t xml:space="preserve">  </w:t>
      </w:r>
      <w:r w:rsidR="000771AD">
        <w:t xml:space="preserve">A swot analysis not only helps individuals reflect, but also helps them identify different factors of their work their reflecting off (Queensland Government, 2022).  This presentation shows </w:t>
      </w:r>
      <w:r w:rsidR="00DD1F03">
        <w:t xml:space="preserve">the different steps of a SWOT analysis and how important the tool can be when reflecting on an interview.  </w:t>
      </w:r>
      <w:r w:rsidR="00062BD0">
        <w:t>Additionally</w:t>
      </w:r>
      <w:r w:rsidR="00D64ACB">
        <w:t>, t</w:t>
      </w:r>
      <w:r w:rsidR="00DD1F03">
        <w:t>his presentation will also discuss the circle of concern and the circle of control, and the difference between the two theories.</w:t>
      </w:r>
    </w:p>
    <w:p w14:paraId="6D5DCED5" w14:textId="77777777" w:rsidR="00690656" w:rsidRDefault="00690656" w:rsidP="00977F20">
      <w:pPr>
        <w:spacing w:line="360" w:lineRule="auto"/>
      </w:pPr>
    </w:p>
    <w:p w14:paraId="2C6A0536" w14:textId="346A4ECD" w:rsidR="00063E26" w:rsidRDefault="009E59C6" w:rsidP="00977F20">
      <w:pPr>
        <w:spacing w:line="360" w:lineRule="auto"/>
      </w:pPr>
      <w:r>
        <w:t xml:space="preserve">According to the author, strengths are </w:t>
      </w:r>
      <w:r w:rsidR="00177CC2">
        <w:t xml:space="preserve">individual </w:t>
      </w:r>
      <w:r>
        <w:t>abilities you possess by nature (Hodges and Nelson, 2022).  Examples of strengths</w:t>
      </w:r>
      <w:r w:rsidR="007A59C3">
        <w:t xml:space="preserve"> during an interview may include</w:t>
      </w:r>
      <w:r>
        <w:t xml:space="preserve"> </w:t>
      </w:r>
      <w:r w:rsidR="007A59C3">
        <w:t xml:space="preserve">being respectful, determined, and passionate.  During the interview, I believe I showed </w:t>
      </w:r>
      <w:r w:rsidR="00DF2978">
        <w:t xml:space="preserve">both </w:t>
      </w:r>
      <w:r w:rsidR="007A59C3">
        <w:t>strengths and weaknesses.</w:t>
      </w:r>
      <w:r w:rsidR="00DF2978">
        <w:t xml:space="preserve">  An example of a strength I showed would be my </w:t>
      </w:r>
      <w:r w:rsidR="007E1B87">
        <w:t>wardrobe choice.</w:t>
      </w:r>
      <w:r w:rsidR="00F628A9">
        <w:t xml:space="preserve">  </w:t>
      </w:r>
      <w:r w:rsidR="00E2122B">
        <w:t>I wore all black with a brown jacket and suitable trainers which showed professionalism.</w:t>
      </w:r>
    </w:p>
    <w:p w14:paraId="301B04B0" w14:textId="3E686A03" w:rsidR="007D3F7E" w:rsidRDefault="00410822" w:rsidP="00977F20">
      <w:pPr>
        <w:spacing w:line="360" w:lineRule="auto"/>
      </w:pPr>
      <w:r>
        <w:t xml:space="preserve">I also </w:t>
      </w:r>
      <w:r w:rsidR="00EA0E1F">
        <w:t xml:space="preserve">discussed some </w:t>
      </w:r>
      <w:r w:rsidR="003E7FF1">
        <w:t xml:space="preserve">advantages and disadvantages </w:t>
      </w:r>
      <w:r w:rsidR="00115BC1">
        <w:t xml:space="preserve">when working within a team, for example, the benefits </w:t>
      </w:r>
      <w:r w:rsidR="003E6A84">
        <w:t xml:space="preserve">of </w:t>
      </w:r>
      <w:r w:rsidR="00115BC1">
        <w:t xml:space="preserve">communication within a team and </w:t>
      </w:r>
      <w:r w:rsidR="00022A76">
        <w:t xml:space="preserve">how miscommunication can lead to patients feeling like their needs were not properly </w:t>
      </w:r>
      <w:r w:rsidR="00671419">
        <w:t>met</w:t>
      </w:r>
      <w:r w:rsidR="00EB2D0B">
        <w:t xml:space="preserve"> (</w:t>
      </w:r>
      <w:r w:rsidR="0007318B">
        <w:t>Campbell, Campbell – Phillips and Phillips 2020)</w:t>
      </w:r>
      <w:r w:rsidR="004A4B0A">
        <w:t>.</w:t>
      </w:r>
      <w:r w:rsidR="003E6A84">
        <w:t xml:space="preserve">  An example I used for this was my current job, Asda</w:t>
      </w:r>
      <w:r w:rsidR="007B6611">
        <w:t xml:space="preserve"> </w:t>
      </w:r>
      <w:r w:rsidR="003E6A84">
        <w:t>which helped me expand on my answer as I currently work within a team</w:t>
      </w:r>
      <w:r w:rsidR="007B6611">
        <w:t xml:space="preserve"> and have the right experience. </w:t>
      </w:r>
    </w:p>
    <w:p w14:paraId="0B6C1A72" w14:textId="77777777" w:rsidR="0003633F" w:rsidRDefault="004A4B0A" w:rsidP="00977F20">
      <w:pPr>
        <w:spacing w:line="360" w:lineRule="auto"/>
      </w:pPr>
      <w:r>
        <w:t xml:space="preserve">On the other </w:t>
      </w:r>
      <w:r w:rsidR="0024691F">
        <w:t>hand, weaknesses</w:t>
      </w:r>
      <w:r w:rsidR="005B474C">
        <w:t xml:space="preserve"> are </w:t>
      </w:r>
      <w:r w:rsidR="005634C5">
        <w:t xml:space="preserve">areas of difficulties </w:t>
      </w:r>
      <w:r w:rsidR="00EF4AE3">
        <w:t>that could go against an individual in certain circumstances</w:t>
      </w:r>
      <w:r w:rsidR="00765BAE">
        <w:t xml:space="preserve"> (Kakilla, 2021)</w:t>
      </w:r>
      <w:r w:rsidR="00EF4AE3">
        <w:t xml:space="preserve">.  In this </w:t>
      </w:r>
      <w:r w:rsidR="0043002B">
        <w:t>situation</w:t>
      </w:r>
      <w:r w:rsidR="00EF4AE3">
        <w:t xml:space="preserve">, weaknesses would be </w:t>
      </w:r>
      <w:r w:rsidR="0088316A">
        <w:t>expanding on your interview</w:t>
      </w:r>
      <w:r w:rsidR="00791481">
        <w:t xml:space="preserve"> answers or </w:t>
      </w:r>
      <w:r w:rsidR="00DD4544">
        <w:t xml:space="preserve">not being </w:t>
      </w:r>
      <w:r w:rsidR="00765BAE">
        <w:t>professional</w:t>
      </w:r>
      <w:r w:rsidR="0043002B">
        <w:t xml:space="preserve"> (Reid, 2022).</w:t>
      </w:r>
      <w:r w:rsidR="007D3F7E">
        <w:t xml:space="preserve">  </w:t>
      </w:r>
    </w:p>
    <w:p w14:paraId="7DA60C14" w14:textId="6008B0E1" w:rsidR="007D3F7E" w:rsidRDefault="007D3F7E" w:rsidP="00977F20">
      <w:pPr>
        <w:spacing w:line="360" w:lineRule="auto"/>
      </w:pPr>
      <w:r>
        <w:t xml:space="preserve">Another example of a weakness I showed in the interview was talking about a </w:t>
      </w:r>
      <w:r w:rsidR="007B3DE2">
        <w:t>profession I had that I only did one shift in.  In my opinion, this was unprofessional, and I did not need to share</w:t>
      </w:r>
      <w:r w:rsidR="00516A16">
        <w:t xml:space="preserve">, </w:t>
      </w:r>
      <w:r w:rsidR="007B3DE2">
        <w:t xml:space="preserve">as I </w:t>
      </w:r>
      <w:r w:rsidR="008216B2">
        <w:t>continued</w:t>
      </w:r>
      <w:r w:rsidR="007B3DE2">
        <w:t xml:space="preserve"> by saying that it is a story for another day</w:t>
      </w:r>
      <w:r w:rsidR="006A1EA7">
        <w:t>.</w:t>
      </w:r>
      <w:r w:rsidR="00297360">
        <w:t xml:space="preserve">  I also gave another example about a past profession about being an assistant </w:t>
      </w:r>
      <w:r w:rsidR="00230D37">
        <w:t>coach for young children.  The feedback I received highlighted mostly negatives in my answer instead of positives</w:t>
      </w:r>
      <w:r w:rsidR="00BD1C0B">
        <w:t xml:space="preserve"> which also showed unprofessionalism</w:t>
      </w:r>
      <w:r w:rsidR="00230D37">
        <w:t xml:space="preserve">.  </w:t>
      </w:r>
    </w:p>
    <w:p w14:paraId="73277F64" w14:textId="019069C1" w:rsidR="006A1EA7" w:rsidRDefault="006A1EA7" w:rsidP="00977F20">
      <w:pPr>
        <w:spacing w:line="360" w:lineRule="auto"/>
      </w:pPr>
      <w:r>
        <w:lastRenderedPageBreak/>
        <w:t>A strength I showed was giving some strengths about myself as an individual</w:t>
      </w:r>
      <w:r w:rsidR="009B65D6">
        <w:t>,</w:t>
      </w:r>
      <w:r>
        <w:t xml:space="preserve"> which was time </w:t>
      </w:r>
      <w:r w:rsidR="005219D7">
        <w:t xml:space="preserve">management.  Time management is a process of planning and organising </w:t>
      </w:r>
      <w:r w:rsidR="00F65832">
        <w:t xml:space="preserve">your activities and dividing your time </w:t>
      </w:r>
      <w:r w:rsidR="00DF4701">
        <w:t xml:space="preserve">appropriately </w:t>
      </w:r>
      <w:r w:rsidR="001B3020">
        <w:t>(Co</w:t>
      </w:r>
      <w:r w:rsidR="00FD6FAA">
        <w:t>ursera, 2023)</w:t>
      </w:r>
      <w:r w:rsidR="00A256B0">
        <w:t>.  I also gave some examples on how I divide my time properly to have good time management.</w:t>
      </w:r>
    </w:p>
    <w:p w14:paraId="4373412A" w14:textId="77777777" w:rsidR="00E03B05" w:rsidRDefault="00591FE4" w:rsidP="00977F20">
      <w:pPr>
        <w:spacing w:line="360" w:lineRule="auto"/>
      </w:pPr>
      <w:r>
        <w:t xml:space="preserve">I also showed a strength when </w:t>
      </w:r>
      <w:r w:rsidR="009B65D6">
        <w:t>discussing</w:t>
      </w:r>
      <w:r w:rsidR="00326E5E">
        <w:t xml:space="preserve"> </w:t>
      </w:r>
      <w:r w:rsidR="009B65D6">
        <w:t>my</w:t>
      </w:r>
      <w:r w:rsidR="00326E5E">
        <w:t xml:space="preserve"> lack of Welsh understanding as it was a great example.  This turned into a weakness as I could have provided solutions and explained that I could take extra </w:t>
      </w:r>
      <w:r w:rsidR="00C31E21">
        <w:t>Welsh lessons to better my understanding and help patien</w:t>
      </w:r>
      <w:r w:rsidR="000D3584">
        <w:t xml:space="preserve">ts by </w:t>
      </w:r>
      <w:r w:rsidR="00E03B05">
        <w:t>communicating with them in their preferred language</w:t>
      </w:r>
      <w:r w:rsidR="000D3584">
        <w:t>.</w:t>
      </w:r>
      <w:r w:rsidR="001E1734">
        <w:t xml:space="preserve">  </w:t>
      </w:r>
    </w:p>
    <w:p w14:paraId="402BF563" w14:textId="7F4CE17C" w:rsidR="00A256B0" w:rsidRDefault="001E1734" w:rsidP="00977F20">
      <w:pPr>
        <w:spacing w:line="360" w:lineRule="auto"/>
      </w:pPr>
      <w:r>
        <w:t xml:space="preserve">Another weakness I spotted was I found it hard to maintain my professionalism throughout the interview.  The feedback I received was said that </w:t>
      </w:r>
      <w:r w:rsidR="00D807CA">
        <w:t xml:space="preserve">I was </w:t>
      </w:r>
      <w:r w:rsidR="005D77D8">
        <w:t>professional,</w:t>
      </w:r>
      <w:r w:rsidR="00D807CA">
        <w:t xml:space="preserve"> but I should have stayed professional throughout.  Examples of </w:t>
      </w:r>
      <w:r w:rsidR="005D77D8">
        <w:t>un</w:t>
      </w:r>
      <w:r w:rsidR="00D807CA">
        <w:t xml:space="preserve">professionalism </w:t>
      </w:r>
      <w:r w:rsidR="005D77D8">
        <w:t xml:space="preserve">would be needing prompting, giving more </w:t>
      </w:r>
      <w:r w:rsidR="00807B1E">
        <w:t>examples,</w:t>
      </w:r>
      <w:r w:rsidR="005D77D8">
        <w:t xml:space="preserve"> and expanding on my answers. </w:t>
      </w:r>
    </w:p>
    <w:p w14:paraId="3E5224C8" w14:textId="07A31E0B" w:rsidR="000A034B" w:rsidRDefault="009D7D8E" w:rsidP="00977F20">
      <w:pPr>
        <w:spacing w:line="360" w:lineRule="auto"/>
      </w:pPr>
      <w:r>
        <w:t xml:space="preserve">Additionally, I was asked about the importance of emotional resilience in midwifery and to give examples.  </w:t>
      </w:r>
      <w:r w:rsidR="009478FF">
        <w:t xml:space="preserve">I expanded on my answer, the interviewer also asked me the same about my emotional resilience.  I gave examples such as, </w:t>
      </w:r>
      <w:r w:rsidR="00547343">
        <w:t xml:space="preserve">writing my emotions and workday down in a </w:t>
      </w:r>
      <w:r w:rsidR="007E5D34">
        <w:t>notebook</w:t>
      </w:r>
      <w:r w:rsidR="00547343">
        <w:t xml:space="preserve"> and going to the gym regularly to balance my work life and my social life to improve my mental health.  </w:t>
      </w:r>
    </w:p>
    <w:p w14:paraId="72ABC017" w14:textId="77777777" w:rsidR="0014362B" w:rsidRDefault="0014362B" w:rsidP="00977F20">
      <w:pPr>
        <w:spacing w:line="360" w:lineRule="auto"/>
      </w:pPr>
    </w:p>
    <w:p w14:paraId="532B1A5C" w14:textId="607B3BA3" w:rsidR="000172B4" w:rsidRDefault="0012462C" w:rsidP="00977F20">
      <w:pPr>
        <w:spacing w:line="360" w:lineRule="auto"/>
      </w:pPr>
      <w:r>
        <w:t xml:space="preserve">Opportunities are things you can have access to through your interview, in this case it would </w:t>
      </w:r>
      <w:r w:rsidR="001B1DF2">
        <w:t>be</w:t>
      </w:r>
      <w:r w:rsidR="00CE6D0D">
        <w:t xml:space="preserve"> prioritising my interview revision</w:t>
      </w:r>
      <w:r w:rsidR="00E509FE">
        <w:t xml:space="preserve">, learning more about midwifery and relating midwifery to my answers to the best of my ability.  An example of this would be </w:t>
      </w:r>
      <w:r w:rsidR="00AD65A4">
        <w:t xml:space="preserve">learning the </w:t>
      </w:r>
      <w:r w:rsidR="00E51399">
        <w:t>N</w:t>
      </w:r>
      <w:r w:rsidR="00AD65A4">
        <w:t xml:space="preserve">ursing and </w:t>
      </w:r>
      <w:r w:rsidR="00E51399">
        <w:t>M</w:t>
      </w:r>
      <w:r w:rsidR="00AD65A4">
        <w:t xml:space="preserve">idwifery </w:t>
      </w:r>
      <w:r w:rsidR="00E51399">
        <w:t>C</w:t>
      </w:r>
      <w:r w:rsidR="00AD65A4">
        <w:t>ouncil (NMC) and their code</w:t>
      </w:r>
      <w:r w:rsidR="00E51399">
        <w:t xml:space="preserve">.  </w:t>
      </w:r>
      <w:r w:rsidR="006B3BF5">
        <w:t xml:space="preserve">The author states </w:t>
      </w:r>
      <w:r w:rsidR="00E92280">
        <w:t>that t</w:t>
      </w:r>
      <w:r w:rsidR="009C41E6">
        <w:t xml:space="preserve">he NMC </w:t>
      </w:r>
      <w:r w:rsidR="00584535">
        <w:t xml:space="preserve">is a code that promotes </w:t>
      </w:r>
      <w:r w:rsidR="003F345A">
        <w:t>professional standards for nurses and midwives</w:t>
      </w:r>
      <w:r w:rsidR="00F340CB">
        <w:t xml:space="preserve"> in the United Kingdom</w:t>
      </w:r>
      <w:r w:rsidR="003F345A">
        <w:t xml:space="preserve"> to follow to </w:t>
      </w:r>
      <w:r w:rsidR="00E51399">
        <w:t>uphold patient’s rights (</w:t>
      </w:r>
      <w:r w:rsidR="006B3BF5">
        <w:t>NMC, 2024)</w:t>
      </w:r>
    </w:p>
    <w:p w14:paraId="1B1AC91B" w14:textId="1CDFDCEC" w:rsidR="00FF1E07" w:rsidRDefault="00A36992" w:rsidP="00977F20">
      <w:pPr>
        <w:spacing w:line="360" w:lineRule="auto"/>
      </w:pPr>
      <w:r>
        <w:t xml:space="preserve">I could also </w:t>
      </w:r>
      <w:r w:rsidR="004A35D6">
        <w:t xml:space="preserve">volunteer with my qualifications </w:t>
      </w:r>
      <w:r w:rsidR="00F0473C">
        <w:t>from my uni</w:t>
      </w:r>
      <w:r w:rsidR="00EE4045">
        <w:t xml:space="preserve">versity </w:t>
      </w:r>
      <w:r w:rsidR="00F0473C">
        <w:t xml:space="preserve">course and volunteer on the side as an assistant midwife for more </w:t>
      </w:r>
      <w:r w:rsidR="00EE4045">
        <w:t>experience.  Doing this could help me in the future to get more opportunities and be more confiden</w:t>
      </w:r>
      <w:r w:rsidR="009643A3">
        <w:t>t</w:t>
      </w:r>
      <w:r w:rsidR="00983D93">
        <w:t xml:space="preserve"> as I will be prepared and </w:t>
      </w:r>
      <w:r w:rsidR="005920A2">
        <w:t xml:space="preserve">experienced.  </w:t>
      </w:r>
    </w:p>
    <w:p w14:paraId="775C4136" w14:textId="77777777" w:rsidR="0014362B" w:rsidRDefault="0014362B" w:rsidP="00977F20">
      <w:pPr>
        <w:spacing w:line="360" w:lineRule="auto"/>
      </w:pPr>
    </w:p>
    <w:p w14:paraId="3CDD7A85" w14:textId="41F5376E" w:rsidR="00FF4649" w:rsidRDefault="006E1828" w:rsidP="00977F20">
      <w:pPr>
        <w:spacing w:line="360" w:lineRule="auto"/>
      </w:pPr>
      <w:r>
        <w:t xml:space="preserve">In my opinion, I do </w:t>
      </w:r>
      <w:r w:rsidR="0046402D">
        <w:t xml:space="preserve">believe I had threats during this interview.  For example, stressing myself out too much </w:t>
      </w:r>
      <w:r w:rsidR="00540A8E">
        <w:t>last minute instead of planning my time out wisely and taking the time to revise and do my best.</w:t>
      </w:r>
      <w:r w:rsidR="00977F20">
        <w:t xml:space="preserve">  </w:t>
      </w:r>
      <w:r w:rsidR="00540A8E">
        <w:t xml:space="preserve">The weakness I showed the most was not expanding and </w:t>
      </w:r>
      <w:r w:rsidR="00540A8E">
        <w:lastRenderedPageBreak/>
        <w:t>explaining my answers to my best ability, which all came down to lack of revision.</w:t>
      </w:r>
      <w:r w:rsidR="001440AD">
        <w:t xml:space="preserve">  Personality traits are a huge part of any type of interview as the interviewer is not just looking for someone who can </w:t>
      </w:r>
      <w:r w:rsidR="00117DE3">
        <w:t xml:space="preserve">answer the questions to their best ability, but also how if they are acting </w:t>
      </w:r>
      <w:r w:rsidR="00A47C69">
        <w:t xml:space="preserve">respectful, </w:t>
      </w:r>
      <w:r w:rsidR="000D1D00">
        <w:t>polite,</w:t>
      </w:r>
      <w:r w:rsidR="00A47C69">
        <w:t xml:space="preserve"> and kind.  In my opinion, I do have a lot of personal traits that could be considered a </w:t>
      </w:r>
      <w:r w:rsidR="000D1D00">
        <w:t xml:space="preserve">weakness.  For example, </w:t>
      </w:r>
      <w:r w:rsidR="001D6D32">
        <w:t xml:space="preserve">lack of confidence, </w:t>
      </w:r>
      <w:r w:rsidR="00286F5F">
        <w:t xml:space="preserve">self – critical and </w:t>
      </w:r>
      <w:r w:rsidR="00FF1E07">
        <w:t xml:space="preserve">shyness.  </w:t>
      </w:r>
    </w:p>
    <w:p w14:paraId="3F9FE483" w14:textId="77777777" w:rsidR="00E03065" w:rsidRDefault="00E03065" w:rsidP="00977F20">
      <w:pPr>
        <w:spacing w:line="360" w:lineRule="auto"/>
      </w:pPr>
    </w:p>
    <w:p w14:paraId="65B44D92" w14:textId="201FBBF2" w:rsidR="0014362B" w:rsidRDefault="00D24CA1" w:rsidP="00977F20">
      <w:pPr>
        <w:spacing w:line="360" w:lineRule="auto"/>
      </w:pPr>
      <w:r>
        <w:t xml:space="preserve">There is </w:t>
      </w:r>
      <w:r w:rsidR="00C86A3D">
        <w:t>a theory that was made by</w:t>
      </w:r>
      <w:r w:rsidR="00E067D6">
        <w:t xml:space="preserve"> Stephen Covey</w:t>
      </w:r>
      <w:r w:rsidR="005D6014">
        <w:t xml:space="preserve"> in 1989, he created 3 circles.  The </w:t>
      </w:r>
      <w:r>
        <w:t>circle with the layers which include The Circle of Concern, The Ci</w:t>
      </w:r>
      <w:r w:rsidR="005F74FF">
        <w:t>rcle of Control and The Circle of Influence</w:t>
      </w:r>
      <w:r w:rsidR="00AC17A9">
        <w:t xml:space="preserve">.  </w:t>
      </w:r>
      <w:r w:rsidR="009C486A">
        <w:t>The Circle of</w:t>
      </w:r>
      <w:r w:rsidR="00791A16">
        <w:t xml:space="preserve"> Concern are things that are out of individuals control, they include </w:t>
      </w:r>
      <w:r w:rsidR="004564FD">
        <w:t>external fa</w:t>
      </w:r>
      <w:r w:rsidR="00E90C77">
        <w:t xml:space="preserve">ctors, challenges and circumstances that are out of an individuals’ control.  The Circle </w:t>
      </w:r>
      <w:r w:rsidR="00597535">
        <w:t xml:space="preserve">of Concern is also a great cognitive tool for </w:t>
      </w:r>
      <w:r w:rsidR="00A82D45">
        <w:t>individuals</w:t>
      </w:r>
      <w:r w:rsidR="00597535">
        <w:t xml:space="preserve"> to use when they need to </w:t>
      </w:r>
      <w:r w:rsidR="00A82D45">
        <w:t>control their reactions in stressful situations (Schaffner, 2023).  Next is the Circle of Control</w:t>
      </w:r>
      <w:r w:rsidR="00F766E8">
        <w:t xml:space="preserve"> and they are things that people can and cannot control.  The Circle of Control</w:t>
      </w:r>
      <w:r w:rsidR="00601CCF">
        <w:t xml:space="preserve"> focuses on personal goals, </w:t>
      </w:r>
      <w:r w:rsidR="00581571">
        <w:t>boundaries individuals set for themselves, individual thoughts, and individual priorities (Valle</w:t>
      </w:r>
      <w:r w:rsidR="00C03FDB">
        <w:t>jo, 2022)</w:t>
      </w:r>
      <w:r w:rsidR="00581571">
        <w:t xml:space="preserve">.  Lastly, </w:t>
      </w:r>
      <w:r w:rsidR="00C03FDB">
        <w:t xml:space="preserve">is the Circle of Influence which is when an individual cannot control </w:t>
      </w:r>
      <w:r w:rsidR="00B85606">
        <w:t>their actions</w:t>
      </w:r>
      <w:r w:rsidR="00C03FDB">
        <w:t xml:space="preserve"> </w:t>
      </w:r>
      <w:r w:rsidR="00B85606">
        <w:t>bu</w:t>
      </w:r>
      <w:r w:rsidR="00C03FDB">
        <w:t>t</w:t>
      </w:r>
      <w:r w:rsidR="00B85606">
        <w:t>,</w:t>
      </w:r>
      <w:r w:rsidR="00C03FDB">
        <w:t xml:space="preserve"> they can influence their actions.  Examples of this include </w:t>
      </w:r>
      <w:r w:rsidR="00B85606">
        <w:t>individuals’</w:t>
      </w:r>
      <w:r w:rsidR="00C03FDB">
        <w:t xml:space="preserve"> thoughts, behaviours, actions, </w:t>
      </w:r>
      <w:r w:rsidR="00B85606">
        <w:t>commitments,</w:t>
      </w:r>
      <w:r w:rsidR="00C03FDB">
        <w:t xml:space="preserve"> </w:t>
      </w:r>
      <w:r w:rsidR="00B85606">
        <w:t>and their productivity in work</w:t>
      </w:r>
      <w:r w:rsidR="00EF2D87">
        <w:t xml:space="preserve"> (Packham, 2022)</w:t>
      </w:r>
    </w:p>
    <w:p w14:paraId="78BECACF" w14:textId="77777777" w:rsidR="00E03065" w:rsidRDefault="00E03065" w:rsidP="00977F20">
      <w:pPr>
        <w:spacing w:line="360" w:lineRule="auto"/>
      </w:pPr>
    </w:p>
    <w:p w14:paraId="29B63388" w14:textId="66201B28" w:rsidR="000771AD" w:rsidRDefault="00216107" w:rsidP="00977F20">
      <w:pPr>
        <w:spacing w:line="360" w:lineRule="auto"/>
      </w:pPr>
      <w:r>
        <w:t xml:space="preserve">In conclusion, </w:t>
      </w:r>
      <w:r w:rsidR="004E64FB">
        <w:t xml:space="preserve">from my reflection, I can see that my </w:t>
      </w:r>
      <w:r w:rsidR="00AC79A6">
        <w:t xml:space="preserve">most common strength would be </w:t>
      </w:r>
      <w:r w:rsidR="0001097F">
        <w:t xml:space="preserve">my professionalism and my wardrobe choice.  From the feedback, the interviewer </w:t>
      </w:r>
      <w:r w:rsidR="00BC552B">
        <w:t>stated</w:t>
      </w:r>
      <w:r w:rsidR="0001097F">
        <w:t xml:space="preserve"> that</w:t>
      </w:r>
      <w:r w:rsidR="0064278A">
        <w:t xml:space="preserve"> I mainly stayed professional all way through.  However, </w:t>
      </w:r>
      <w:r w:rsidR="00F9023C">
        <w:t xml:space="preserve">my biggest </w:t>
      </w:r>
      <w:r w:rsidR="00D00695">
        <w:t xml:space="preserve">weaknesses would be not </w:t>
      </w:r>
      <w:r w:rsidR="001D78FA">
        <w:t xml:space="preserve">expanding and giving more examples with my answer, which comes down to lack of </w:t>
      </w:r>
      <w:r w:rsidR="008525FA">
        <w:t xml:space="preserve">revision.  Altogether, in my </w:t>
      </w:r>
      <w:r w:rsidR="008C7DB1">
        <w:t xml:space="preserve">opinion, I believe the interview went more positive than negative. </w:t>
      </w:r>
    </w:p>
    <w:p w14:paraId="32D6DCA2" w14:textId="77777777" w:rsidR="000771AD" w:rsidRDefault="000771AD"/>
    <w:p w14:paraId="27608C8C" w14:textId="77777777" w:rsidR="000771AD" w:rsidRDefault="000771AD"/>
    <w:p w14:paraId="1E9E3C89" w14:textId="77777777" w:rsidR="000771AD" w:rsidRDefault="000771AD"/>
    <w:p w14:paraId="05E108A6" w14:textId="77777777" w:rsidR="000771AD" w:rsidRDefault="000771AD"/>
    <w:p w14:paraId="43B07F89" w14:textId="77777777" w:rsidR="000771AD" w:rsidRDefault="000771AD"/>
    <w:p w14:paraId="243427E5" w14:textId="77777777" w:rsidR="00EF2D87" w:rsidRPr="00B95222" w:rsidRDefault="00EF2D87" w:rsidP="00415894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</w:p>
    <w:p w14:paraId="7FEB3FC7" w14:textId="77777777" w:rsidR="00EF2D87" w:rsidRPr="000172B4" w:rsidRDefault="00EF2D87" w:rsidP="00567FFE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</w:p>
    <w:p w14:paraId="7EFA9FFD" w14:textId="77777777" w:rsidR="00EF2D87" w:rsidRPr="000172B4" w:rsidRDefault="00EF2D87" w:rsidP="00EB2D0B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lastRenderedPageBreak/>
        <w:t>Campbell, S., Campbell-Phillips, S. and Phillips, D. (2020).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(PDF) Lack of Communication between Management and Employees</w:t>
      </w:r>
      <w:r w:rsidRPr="000172B4">
        <w:rPr>
          <w:rFonts w:asciiTheme="minorHAnsi" w:hAnsiTheme="minorHAnsi"/>
          <w:color w:val="000000"/>
        </w:rPr>
        <w:t>. [online] ResearchGate. Available at: https://www.researchgate.net/publication/342796387_Lack_of_Communication_between_Management_and_Employees.</w:t>
      </w:r>
    </w:p>
    <w:p w14:paraId="6FD89FEC" w14:textId="77777777" w:rsidR="00EF2D87" w:rsidRPr="000172B4" w:rsidRDefault="00EF2D87" w:rsidP="001B3020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t>Coursera (2023).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6 Time Management Tips to Boost Your Productivity</w:t>
      </w:r>
      <w:r w:rsidRPr="000172B4">
        <w:rPr>
          <w:rFonts w:asciiTheme="minorHAnsi" w:hAnsiTheme="minorHAnsi"/>
          <w:color w:val="000000"/>
        </w:rPr>
        <w:t>. [online] Coursera. Available at: https://www.coursera.org/gb/articles/time-management [Accessed 30 Apr. 2024].</w:t>
      </w:r>
    </w:p>
    <w:p w14:paraId="647C1A0B" w14:textId="77777777" w:rsidR="00EF2D87" w:rsidRPr="00B95222" w:rsidRDefault="00EF2D87" w:rsidP="00415894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B95222">
        <w:rPr>
          <w:rFonts w:asciiTheme="minorHAnsi" w:hAnsiTheme="minorHAnsi"/>
          <w:color w:val="000000"/>
        </w:rPr>
        <w:t>Helen. “The Circle of Influence Explained.”</w:t>
      </w:r>
      <w:r w:rsidRPr="00B95222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B95222">
        <w:rPr>
          <w:rFonts w:asciiTheme="minorHAnsi" w:hAnsiTheme="minorHAnsi"/>
          <w:i/>
          <w:iCs/>
          <w:color w:val="000000"/>
        </w:rPr>
        <w:t>Helen Packham</w:t>
      </w:r>
      <w:r w:rsidRPr="00B95222">
        <w:rPr>
          <w:rFonts w:asciiTheme="minorHAnsi" w:hAnsiTheme="minorHAnsi"/>
          <w:color w:val="000000"/>
        </w:rPr>
        <w:t>, 11 July 2022, helenpackham.com/the-circle-of-influence-explained/. Accessed 3 May 2024.</w:t>
      </w:r>
    </w:p>
    <w:p w14:paraId="07FFF4D6" w14:textId="77777777" w:rsidR="00EF2D87" w:rsidRPr="000172B4" w:rsidRDefault="00EF2D87" w:rsidP="009E59C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t>Inc, G. (2022).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How to Talk About Your Strengths (and Weaknesses) in an Interview</w:t>
      </w:r>
      <w:r w:rsidRPr="000172B4">
        <w:rPr>
          <w:rFonts w:asciiTheme="minorHAnsi" w:hAnsiTheme="minorHAnsi"/>
          <w:color w:val="000000"/>
        </w:rPr>
        <w:t>. [online] Gallup.com. Available at: https://www.gallup.com/cliftonstrengths/en/401228/talk-strengths-weaknesses-interview.aspx [Accessed 30 Apr. 2024].</w:t>
      </w:r>
    </w:p>
    <w:p w14:paraId="01606B3F" w14:textId="77777777" w:rsidR="00EF2D87" w:rsidRPr="000172B4" w:rsidRDefault="00EF2D87" w:rsidP="007A59C3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t>Indeed (2023).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Interview Question: ‘What Are Your Strengths and Weaknesses?’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color w:val="000000"/>
        </w:rPr>
        <w:t>[online] Indeed Career Guide. Available at: https://uk.indeed.com/career-advice/interviewing/interview-question-what-are-your-strengths-and-weaknesses [Accessed 30 Apr. 2024].</w:t>
      </w:r>
    </w:p>
    <w:p w14:paraId="6AFEF786" w14:textId="77777777" w:rsidR="00EF2D87" w:rsidRPr="000172B4" w:rsidRDefault="00EF2D87" w:rsidP="00B02354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proofErr w:type="spellStart"/>
      <w:r w:rsidRPr="000172B4">
        <w:rPr>
          <w:rFonts w:asciiTheme="minorHAnsi" w:hAnsiTheme="minorHAnsi"/>
          <w:color w:val="000000"/>
        </w:rPr>
        <w:t>Kakilla</w:t>
      </w:r>
      <w:proofErr w:type="spellEnd"/>
      <w:r w:rsidRPr="000172B4">
        <w:rPr>
          <w:rFonts w:asciiTheme="minorHAnsi" w:hAnsiTheme="minorHAnsi"/>
          <w:color w:val="000000"/>
        </w:rPr>
        <w:t>, C. (2021).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Strengths and Weaknesses of Semi-Structured Interviews in Qualitative Research: A Critical Essay</w:t>
      </w:r>
      <w:r w:rsidRPr="000172B4">
        <w:rPr>
          <w:rFonts w:asciiTheme="minorHAnsi" w:hAnsiTheme="minorHAnsi"/>
          <w:color w:val="000000"/>
        </w:rPr>
        <w:t>. [online] ResearchGate. Available at: https://www.researchgate.net/publication/352565661_Strengths_and_Weaknesses_of_Semi-Structured_Interviews_in_Qualitative_Research_A_Critical_Essay [Accessed 30 Apr. 2024].</w:t>
      </w:r>
    </w:p>
    <w:p w14:paraId="526AACE4" w14:textId="77777777" w:rsidR="00EF2D87" w:rsidRDefault="00EF2D87" w:rsidP="00567FFE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t>NMC (2024).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The Code: Professional Standards of Practice and Behaviour for Nurses, Midwives and Nursing Associates</w:t>
      </w:r>
      <w:r w:rsidRPr="000172B4">
        <w:rPr>
          <w:rFonts w:asciiTheme="minorHAnsi" w:hAnsiTheme="minorHAnsi"/>
          <w:color w:val="000000"/>
        </w:rPr>
        <w:t>. [online] Nursing and Midwifery Council. Available at: https://www.nmc.org.uk/standards/code/ [Accessed 1 May 2024].</w:t>
      </w:r>
    </w:p>
    <w:p w14:paraId="61778AB5" w14:textId="77777777" w:rsidR="00EF2D87" w:rsidRPr="00B95222" w:rsidRDefault="00EF2D87" w:rsidP="00415894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proofErr w:type="gramStart"/>
      <w:r w:rsidRPr="00B95222">
        <w:rPr>
          <w:rFonts w:asciiTheme="minorHAnsi" w:hAnsiTheme="minorHAnsi"/>
          <w:color w:val="000000"/>
        </w:rPr>
        <w:t>Ph.D</w:t>
      </w:r>
      <w:proofErr w:type="gramEnd"/>
      <w:r w:rsidRPr="00B95222">
        <w:rPr>
          <w:rFonts w:asciiTheme="minorHAnsi" w:hAnsiTheme="minorHAnsi"/>
          <w:color w:val="000000"/>
        </w:rPr>
        <w:t>, Anna Katharina Schaffner. “Understanding the Circles of Influence, Concern, and Control.”</w:t>
      </w:r>
      <w:r w:rsidRPr="00B95222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B95222">
        <w:rPr>
          <w:rFonts w:asciiTheme="minorHAnsi" w:hAnsiTheme="minorHAnsi"/>
          <w:i/>
          <w:iCs/>
          <w:color w:val="000000"/>
        </w:rPr>
        <w:t>PositivePsychology.com</w:t>
      </w:r>
      <w:r w:rsidRPr="00B95222">
        <w:rPr>
          <w:rFonts w:asciiTheme="minorHAnsi" w:hAnsiTheme="minorHAnsi"/>
          <w:color w:val="000000"/>
        </w:rPr>
        <w:t>, 1 June 2023, positivepsychology.com/circles-of-influence/. Accessed 3 May 2024.</w:t>
      </w:r>
    </w:p>
    <w:p w14:paraId="42112077" w14:textId="77777777" w:rsidR="00EF2D87" w:rsidRPr="000172B4" w:rsidRDefault="00EF2D87" w:rsidP="000771AD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771AD">
        <w:rPr>
          <w:rFonts w:asciiTheme="minorHAnsi" w:hAnsiTheme="minorHAnsi"/>
          <w:color w:val="000000"/>
        </w:rPr>
        <w:t>Queensland Government (2022).</w:t>
      </w:r>
      <w:r w:rsidRPr="000771AD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771AD">
        <w:rPr>
          <w:rFonts w:asciiTheme="minorHAnsi" w:hAnsiTheme="minorHAnsi"/>
          <w:i/>
          <w:iCs/>
          <w:color w:val="000000"/>
        </w:rPr>
        <w:t>SWOT analysis</w:t>
      </w:r>
      <w:r w:rsidRPr="000771AD">
        <w:rPr>
          <w:rFonts w:asciiTheme="minorHAnsi" w:hAnsiTheme="minorHAnsi"/>
          <w:color w:val="000000"/>
        </w:rPr>
        <w:t xml:space="preserve">. [online] Business Queensland. </w:t>
      </w:r>
      <w:r w:rsidRPr="000172B4">
        <w:rPr>
          <w:rFonts w:asciiTheme="minorHAnsi" w:hAnsiTheme="minorHAnsi"/>
          <w:color w:val="000000"/>
        </w:rPr>
        <w:t>Available at: https://www.business.qld.gov.au/running-business/planning/swot-analysis [Accessed 29 Apr. 2024].</w:t>
      </w:r>
    </w:p>
    <w:p w14:paraId="26173F7C" w14:textId="77777777" w:rsidR="00EF2D87" w:rsidRPr="000172B4" w:rsidRDefault="00EF2D87" w:rsidP="0043002B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r w:rsidRPr="000172B4">
        <w:rPr>
          <w:rFonts w:asciiTheme="minorHAnsi" w:hAnsiTheme="minorHAnsi"/>
          <w:color w:val="000000"/>
        </w:rPr>
        <w:lastRenderedPageBreak/>
        <w:t>Reid, B. (2022).</w:t>
      </w:r>
      <w:r w:rsidRPr="000172B4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0172B4">
        <w:rPr>
          <w:rFonts w:asciiTheme="minorHAnsi" w:hAnsiTheme="minorHAnsi"/>
          <w:i/>
          <w:iCs/>
          <w:color w:val="000000"/>
        </w:rPr>
        <w:t>Weaknesses for job interview: How to answer the dreaded question</w:t>
      </w:r>
      <w:r w:rsidRPr="000172B4">
        <w:rPr>
          <w:rFonts w:asciiTheme="minorHAnsi" w:hAnsiTheme="minorHAnsi"/>
          <w:color w:val="000000"/>
        </w:rPr>
        <w:t>. [online] brendanreid.com. Available at: https://brendanreid.com/blog/weaknesses-for-job-interview/ [Accessed 30 Apr. 2024].</w:t>
      </w:r>
    </w:p>
    <w:p w14:paraId="64EB521C" w14:textId="77777777" w:rsidR="00EF2D87" w:rsidRPr="00B95222" w:rsidRDefault="00EF2D87" w:rsidP="00B9522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B95222">
        <w:rPr>
          <w:rFonts w:asciiTheme="minorHAnsi" w:hAnsiTheme="minorHAnsi"/>
          <w:color w:val="000000"/>
        </w:rPr>
        <w:t>Vallejo, Michael. “What Is the Circle of Control?”</w:t>
      </w:r>
      <w:r w:rsidRPr="00B95222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B95222">
        <w:rPr>
          <w:rFonts w:asciiTheme="minorHAnsi" w:hAnsiTheme="minorHAnsi"/>
          <w:i/>
          <w:iCs/>
          <w:color w:val="000000"/>
        </w:rPr>
        <w:t xml:space="preserve">Mental Health </w:t>
      </w:r>
      <w:proofErr w:type="spellStart"/>
      <w:r w:rsidRPr="00B95222">
        <w:rPr>
          <w:rFonts w:asciiTheme="minorHAnsi" w:hAnsiTheme="minorHAnsi"/>
          <w:i/>
          <w:iCs/>
          <w:color w:val="000000"/>
        </w:rPr>
        <w:t>Center</w:t>
      </w:r>
      <w:proofErr w:type="spellEnd"/>
      <w:r w:rsidRPr="00B95222">
        <w:rPr>
          <w:rFonts w:asciiTheme="minorHAnsi" w:hAnsiTheme="minorHAnsi"/>
          <w:i/>
          <w:iCs/>
          <w:color w:val="000000"/>
        </w:rPr>
        <w:t xml:space="preserve"> Kids</w:t>
      </w:r>
      <w:r w:rsidRPr="00B95222">
        <w:rPr>
          <w:rFonts w:asciiTheme="minorHAnsi" w:hAnsiTheme="minorHAnsi"/>
          <w:color w:val="000000"/>
        </w:rPr>
        <w:t>, 5 Oct. 2022, mentalhealthcenterkids.com/blogs/articles/what-is-the-circle-of-control. Accessed 3 May 2024.</w:t>
      </w:r>
    </w:p>
    <w:p w14:paraId="625CCB9F" w14:textId="77777777" w:rsidR="000771AD" w:rsidRDefault="000771AD"/>
    <w:sectPr w:rsidR="00077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62F6"/>
    <w:multiLevelType w:val="hybridMultilevel"/>
    <w:tmpl w:val="9ECA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C7FA4"/>
    <w:multiLevelType w:val="hybridMultilevel"/>
    <w:tmpl w:val="141A6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B5B6F"/>
    <w:multiLevelType w:val="hybridMultilevel"/>
    <w:tmpl w:val="FA02B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F0EE2"/>
    <w:multiLevelType w:val="hybridMultilevel"/>
    <w:tmpl w:val="4748E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2088833">
    <w:abstractNumId w:val="2"/>
  </w:num>
  <w:num w:numId="2" w16cid:durableId="1155026309">
    <w:abstractNumId w:val="1"/>
  </w:num>
  <w:num w:numId="3" w16cid:durableId="1933708337">
    <w:abstractNumId w:val="3"/>
  </w:num>
  <w:num w:numId="4" w16cid:durableId="285043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5CF"/>
    <w:rsid w:val="0001097F"/>
    <w:rsid w:val="000172B4"/>
    <w:rsid w:val="00022A76"/>
    <w:rsid w:val="0003633F"/>
    <w:rsid w:val="00062BD0"/>
    <w:rsid w:val="00063E26"/>
    <w:rsid w:val="0007318B"/>
    <w:rsid w:val="000771AD"/>
    <w:rsid w:val="000A034B"/>
    <w:rsid w:val="000A2807"/>
    <w:rsid w:val="000D1D00"/>
    <w:rsid w:val="000D3584"/>
    <w:rsid w:val="00115BC1"/>
    <w:rsid w:val="00117DE3"/>
    <w:rsid w:val="0012462C"/>
    <w:rsid w:val="0014362B"/>
    <w:rsid w:val="001440AD"/>
    <w:rsid w:val="0014618E"/>
    <w:rsid w:val="00177CC2"/>
    <w:rsid w:val="00193EBE"/>
    <w:rsid w:val="001B1DF2"/>
    <w:rsid w:val="001B2803"/>
    <w:rsid w:val="001B3020"/>
    <w:rsid w:val="001D6D32"/>
    <w:rsid w:val="001D78FA"/>
    <w:rsid w:val="001E1734"/>
    <w:rsid w:val="00216107"/>
    <w:rsid w:val="00230D37"/>
    <w:rsid w:val="0024691F"/>
    <w:rsid w:val="002865CF"/>
    <w:rsid w:val="00286F5F"/>
    <w:rsid w:val="00297360"/>
    <w:rsid w:val="002C6743"/>
    <w:rsid w:val="002E530E"/>
    <w:rsid w:val="00326E5E"/>
    <w:rsid w:val="003E6A84"/>
    <w:rsid w:val="003E7FF1"/>
    <w:rsid w:val="003F345A"/>
    <w:rsid w:val="00410822"/>
    <w:rsid w:val="00415894"/>
    <w:rsid w:val="0043002B"/>
    <w:rsid w:val="004564FD"/>
    <w:rsid w:val="0046402D"/>
    <w:rsid w:val="004A35D6"/>
    <w:rsid w:val="004A4B0A"/>
    <w:rsid w:val="004E64FB"/>
    <w:rsid w:val="00516A16"/>
    <w:rsid w:val="00517B22"/>
    <w:rsid w:val="005219D7"/>
    <w:rsid w:val="00534FC7"/>
    <w:rsid w:val="00540A8E"/>
    <w:rsid w:val="00547343"/>
    <w:rsid w:val="005634C5"/>
    <w:rsid w:val="00567FFE"/>
    <w:rsid w:val="00581571"/>
    <w:rsid w:val="00583AAF"/>
    <w:rsid w:val="00584535"/>
    <w:rsid w:val="00591FE4"/>
    <w:rsid w:val="005920A2"/>
    <w:rsid w:val="00597535"/>
    <w:rsid w:val="005B474C"/>
    <w:rsid w:val="005D6014"/>
    <w:rsid w:val="005D77D8"/>
    <w:rsid w:val="005F74FF"/>
    <w:rsid w:val="00601CCF"/>
    <w:rsid w:val="0064278A"/>
    <w:rsid w:val="00671419"/>
    <w:rsid w:val="00690656"/>
    <w:rsid w:val="006966B0"/>
    <w:rsid w:val="006A1EA7"/>
    <w:rsid w:val="006A719F"/>
    <w:rsid w:val="006B3BF5"/>
    <w:rsid w:val="006E1828"/>
    <w:rsid w:val="00765BAE"/>
    <w:rsid w:val="00791481"/>
    <w:rsid w:val="00791A16"/>
    <w:rsid w:val="007A54E7"/>
    <w:rsid w:val="007A59C3"/>
    <w:rsid w:val="007B3DE2"/>
    <w:rsid w:val="007B6611"/>
    <w:rsid w:val="007D3F7E"/>
    <w:rsid w:val="007E1B87"/>
    <w:rsid w:val="007E5D34"/>
    <w:rsid w:val="007F6B0F"/>
    <w:rsid w:val="00807B1E"/>
    <w:rsid w:val="00816CAD"/>
    <w:rsid w:val="008216B2"/>
    <w:rsid w:val="008525FA"/>
    <w:rsid w:val="00876CD3"/>
    <w:rsid w:val="0088316A"/>
    <w:rsid w:val="0088539F"/>
    <w:rsid w:val="008B09B3"/>
    <w:rsid w:val="008C7DB1"/>
    <w:rsid w:val="009478FF"/>
    <w:rsid w:val="009643A3"/>
    <w:rsid w:val="00977F20"/>
    <w:rsid w:val="00983D93"/>
    <w:rsid w:val="009956F6"/>
    <w:rsid w:val="009B5524"/>
    <w:rsid w:val="009B65D6"/>
    <w:rsid w:val="009C41E6"/>
    <w:rsid w:val="009C486A"/>
    <w:rsid w:val="009D6E7E"/>
    <w:rsid w:val="009D7D8E"/>
    <w:rsid w:val="009E59C6"/>
    <w:rsid w:val="00A256B0"/>
    <w:rsid w:val="00A36992"/>
    <w:rsid w:val="00A47C69"/>
    <w:rsid w:val="00A71B82"/>
    <w:rsid w:val="00A82D45"/>
    <w:rsid w:val="00AC17A9"/>
    <w:rsid w:val="00AC79A6"/>
    <w:rsid w:val="00AD65A4"/>
    <w:rsid w:val="00B02354"/>
    <w:rsid w:val="00B5322A"/>
    <w:rsid w:val="00B85606"/>
    <w:rsid w:val="00B95096"/>
    <w:rsid w:val="00B95222"/>
    <w:rsid w:val="00BC552B"/>
    <w:rsid w:val="00BC7068"/>
    <w:rsid w:val="00BD1C0B"/>
    <w:rsid w:val="00C03FDB"/>
    <w:rsid w:val="00C06454"/>
    <w:rsid w:val="00C31E21"/>
    <w:rsid w:val="00C60C76"/>
    <w:rsid w:val="00C70C8A"/>
    <w:rsid w:val="00C86A3D"/>
    <w:rsid w:val="00C91FF5"/>
    <w:rsid w:val="00CE6D0D"/>
    <w:rsid w:val="00CF19F1"/>
    <w:rsid w:val="00D00010"/>
    <w:rsid w:val="00D00695"/>
    <w:rsid w:val="00D02C96"/>
    <w:rsid w:val="00D24CA1"/>
    <w:rsid w:val="00D64ACB"/>
    <w:rsid w:val="00D807CA"/>
    <w:rsid w:val="00DD1F03"/>
    <w:rsid w:val="00DD4544"/>
    <w:rsid w:val="00DF2978"/>
    <w:rsid w:val="00DF4701"/>
    <w:rsid w:val="00E03065"/>
    <w:rsid w:val="00E03B05"/>
    <w:rsid w:val="00E067D6"/>
    <w:rsid w:val="00E2122B"/>
    <w:rsid w:val="00E509FE"/>
    <w:rsid w:val="00E51399"/>
    <w:rsid w:val="00E66AE6"/>
    <w:rsid w:val="00E90C77"/>
    <w:rsid w:val="00E92280"/>
    <w:rsid w:val="00EA0E1F"/>
    <w:rsid w:val="00EB2D0B"/>
    <w:rsid w:val="00EE4045"/>
    <w:rsid w:val="00EF2D87"/>
    <w:rsid w:val="00EF4AE3"/>
    <w:rsid w:val="00F0473C"/>
    <w:rsid w:val="00F340CB"/>
    <w:rsid w:val="00F628A9"/>
    <w:rsid w:val="00F65832"/>
    <w:rsid w:val="00F6679D"/>
    <w:rsid w:val="00F6795C"/>
    <w:rsid w:val="00F766E8"/>
    <w:rsid w:val="00F8674A"/>
    <w:rsid w:val="00F9023C"/>
    <w:rsid w:val="00FA69CF"/>
    <w:rsid w:val="00FD6FAA"/>
    <w:rsid w:val="00FD7827"/>
    <w:rsid w:val="00FF1E07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F0C3B6"/>
  <w15:chartTrackingRefBased/>
  <w15:docId w15:val="{5656918D-4CF9-FA4D-8651-9ECC1A35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5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5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5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5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5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5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5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5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5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5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5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5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771A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77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0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4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58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9307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7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9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8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5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Davies (2305054)</dc:creator>
  <cp:keywords/>
  <dc:description/>
  <cp:lastModifiedBy>Maddie Davies (2305054)</cp:lastModifiedBy>
  <cp:revision>159</cp:revision>
  <dcterms:created xsi:type="dcterms:W3CDTF">2024-04-29T21:23:00Z</dcterms:created>
  <dcterms:modified xsi:type="dcterms:W3CDTF">2024-05-03T19:53:00Z</dcterms:modified>
</cp:coreProperties>
</file>