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1D396273" w:rsidR="00305B90" w:rsidRDefault="3F2471E4" w:rsidP="3F3E5181">
      <w:pPr>
        <w:rPr>
          <w:sz w:val="28"/>
          <w:szCs w:val="28"/>
          <w:u w:val="single"/>
        </w:rPr>
      </w:pPr>
      <w:r w:rsidRPr="3F3E5181">
        <w:rPr>
          <w:sz w:val="28"/>
          <w:szCs w:val="28"/>
          <w:u w:val="single"/>
        </w:rPr>
        <w:t>Bereavement</w:t>
      </w:r>
    </w:p>
    <w:p w14:paraId="361FDDE6" w14:textId="7B2A2FE5" w:rsidR="2DF2879F" w:rsidRDefault="20573EFE" w:rsidP="1413CBD9">
      <w:pPr>
        <w:spacing w:line="360" w:lineRule="auto"/>
        <w:rPr>
          <w:sz w:val="24"/>
          <w:szCs w:val="24"/>
        </w:rPr>
      </w:pPr>
      <w:r w:rsidRPr="517B5C9C">
        <w:rPr>
          <w:sz w:val="24"/>
          <w:szCs w:val="24"/>
        </w:rPr>
        <w:t>Accord</w:t>
      </w:r>
      <w:r w:rsidR="7F95BEBE" w:rsidRPr="517B5C9C">
        <w:rPr>
          <w:sz w:val="24"/>
          <w:szCs w:val="24"/>
        </w:rPr>
        <w:t xml:space="preserve">ing to </w:t>
      </w:r>
      <w:r w:rsidR="5A85013B" w:rsidRPr="517B5C9C">
        <w:rPr>
          <w:sz w:val="24"/>
          <w:szCs w:val="24"/>
        </w:rPr>
        <w:t xml:space="preserve">Pattison </w:t>
      </w:r>
      <w:r w:rsidR="4504A363" w:rsidRPr="517B5C9C">
        <w:rPr>
          <w:sz w:val="24"/>
          <w:szCs w:val="24"/>
        </w:rPr>
        <w:t>(2018</w:t>
      </w:r>
      <w:r w:rsidR="7F95BEBE" w:rsidRPr="517B5C9C">
        <w:rPr>
          <w:sz w:val="24"/>
          <w:szCs w:val="24"/>
        </w:rPr>
        <w:t xml:space="preserve">), bereavement is a </w:t>
      </w:r>
      <w:r w:rsidR="3EAF769C" w:rsidRPr="517B5C9C">
        <w:rPr>
          <w:sz w:val="24"/>
          <w:szCs w:val="24"/>
        </w:rPr>
        <w:t>process which is commonly utilised to depic</w:t>
      </w:r>
      <w:r w:rsidR="3D266EF9" w:rsidRPr="517B5C9C">
        <w:rPr>
          <w:sz w:val="24"/>
          <w:szCs w:val="24"/>
        </w:rPr>
        <w:t>t empathetic feelings associated with mourning, following the</w:t>
      </w:r>
      <w:r w:rsidR="4405BB04" w:rsidRPr="517B5C9C">
        <w:rPr>
          <w:sz w:val="24"/>
          <w:szCs w:val="24"/>
        </w:rPr>
        <w:t xml:space="preserve"> compelling</w:t>
      </w:r>
      <w:r w:rsidR="3D266EF9" w:rsidRPr="517B5C9C">
        <w:rPr>
          <w:sz w:val="24"/>
          <w:szCs w:val="24"/>
        </w:rPr>
        <w:t xml:space="preserve"> loss of</w:t>
      </w:r>
      <w:r w:rsidR="148E3320" w:rsidRPr="517B5C9C">
        <w:rPr>
          <w:sz w:val="24"/>
          <w:szCs w:val="24"/>
        </w:rPr>
        <w:t xml:space="preserve"> a person.</w:t>
      </w:r>
      <w:r w:rsidR="00AA7618">
        <w:rPr>
          <w:sz w:val="24"/>
          <w:szCs w:val="24"/>
        </w:rPr>
        <w:t xml:space="preserve"> </w:t>
      </w:r>
      <w:r w:rsidR="502D5E22" w:rsidRPr="517B5C9C">
        <w:rPr>
          <w:sz w:val="24"/>
          <w:szCs w:val="24"/>
        </w:rPr>
        <w:t>T</w:t>
      </w:r>
      <w:r w:rsidR="36897892" w:rsidRPr="517B5C9C">
        <w:rPr>
          <w:sz w:val="24"/>
          <w:szCs w:val="24"/>
        </w:rPr>
        <w:t xml:space="preserve">he process of bereavement entails utilisation of </w:t>
      </w:r>
      <w:r w:rsidR="36BBB511" w:rsidRPr="517B5C9C">
        <w:rPr>
          <w:sz w:val="24"/>
          <w:szCs w:val="24"/>
        </w:rPr>
        <w:t xml:space="preserve">a </w:t>
      </w:r>
      <w:r w:rsidR="36897892" w:rsidRPr="517B5C9C">
        <w:rPr>
          <w:sz w:val="24"/>
          <w:szCs w:val="24"/>
        </w:rPr>
        <w:t xml:space="preserve">person’s </w:t>
      </w:r>
      <w:r w:rsidR="3011BECD" w:rsidRPr="517B5C9C">
        <w:rPr>
          <w:sz w:val="24"/>
          <w:szCs w:val="24"/>
        </w:rPr>
        <w:t>internal world to restore a sense of tran</w:t>
      </w:r>
      <w:r w:rsidR="234048E1" w:rsidRPr="517B5C9C">
        <w:rPr>
          <w:sz w:val="24"/>
          <w:szCs w:val="24"/>
        </w:rPr>
        <w:t xml:space="preserve">sience (Pattison, 2018). </w:t>
      </w:r>
      <w:r w:rsidR="7A10EDC0" w:rsidRPr="517B5C9C">
        <w:rPr>
          <w:sz w:val="24"/>
          <w:szCs w:val="24"/>
        </w:rPr>
        <w:t>Grie</w:t>
      </w:r>
      <w:r w:rsidR="4DEEF6E2" w:rsidRPr="517B5C9C">
        <w:rPr>
          <w:sz w:val="24"/>
          <w:szCs w:val="24"/>
        </w:rPr>
        <w:t xml:space="preserve">f and mourning are empathetic feelings that are usually </w:t>
      </w:r>
      <w:r w:rsidR="4ECCE6CA" w:rsidRPr="517B5C9C">
        <w:rPr>
          <w:sz w:val="24"/>
          <w:szCs w:val="24"/>
        </w:rPr>
        <w:t>ritualised</w:t>
      </w:r>
      <w:r w:rsidR="4DEEF6E2" w:rsidRPr="517B5C9C">
        <w:rPr>
          <w:sz w:val="24"/>
          <w:szCs w:val="24"/>
        </w:rPr>
        <w:t xml:space="preserve"> to express feeling</w:t>
      </w:r>
      <w:r w:rsidR="09A0AD38" w:rsidRPr="517B5C9C">
        <w:rPr>
          <w:sz w:val="24"/>
          <w:szCs w:val="24"/>
        </w:rPr>
        <w:t>s o</w:t>
      </w:r>
      <w:r w:rsidR="008C7C9E">
        <w:rPr>
          <w:sz w:val="24"/>
          <w:szCs w:val="24"/>
        </w:rPr>
        <w:t>f</w:t>
      </w:r>
      <w:r w:rsidR="3341C28E" w:rsidRPr="517B5C9C">
        <w:rPr>
          <w:sz w:val="24"/>
          <w:szCs w:val="24"/>
        </w:rPr>
        <w:t xml:space="preserve"> bereavement (Petruzzi, 2019).</w:t>
      </w:r>
      <w:r w:rsidR="09A0AD38" w:rsidRPr="517B5C9C">
        <w:rPr>
          <w:sz w:val="24"/>
          <w:szCs w:val="24"/>
        </w:rPr>
        <w:t xml:space="preserve"> </w:t>
      </w:r>
      <w:r w:rsidR="1084F978" w:rsidRPr="517B5C9C">
        <w:rPr>
          <w:sz w:val="24"/>
          <w:szCs w:val="24"/>
        </w:rPr>
        <w:t xml:space="preserve">According to Olders (1989), </w:t>
      </w:r>
      <w:r w:rsidR="6ED9F88B" w:rsidRPr="517B5C9C">
        <w:rPr>
          <w:sz w:val="24"/>
          <w:szCs w:val="24"/>
        </w:rPr>
        <w:t xml:space="preserve">grief is experienced by individuals during periods of bereavement and is portrayed via the action of </w:t>
      </w:r>
      <w:r w:rsidR="402542D1" w:rsidRPr="517B5C9C">
        <w:rPr>
          <w:sz w:val="24"/>
          <w:szCs w:val="24"/>
        </w:rPr>
        <w:t>mourning</w:t>
      </w:r>
      <w:r w:rsidR="008C7C9E">
        <w:rPr>
          <w:sz w:val="24"/>
          <w:szCs w:val="24"/>
        </w:rPr>
        <w:t xml:space="preserve">, encountering </w:t>
      </w:r>
      <w:r w:rsidR="291664F2" w:rsidRPr="517B5C9C">
        <w:rPr>
          <w:sz w:val="24"/>
          <w:szCs w:val="24"/>
        </w:rPr>
        <w:t>feelings of sadness</w:t>
      </w:r>
      <w:r w:rsidR="27D0AB8F" w:rsidRPr="517B5C9C">
        <w:rPr>
          <w:sz w:val="24"/>
          <w:szCs w:val="24"/>
        </w:rPr>
        <w:t>. However, emotions</w:t>
      </w:r>
      <w:r w:rsidR="60B9F080" w:rsidRPr="517B5C9C">
        <w:rPr>
          <w:sz w:val="24"/>
          <w:szCs w:val="24"/>
        </w:rPr>
        <w:t xml:space="preserve"> and grief</w:t>
      </w:r>
      <w:r w:rsidR="27D0AB8F" w:rsidRPr="517B5C9C">
        <w:rPr>
          <w:sz w:val="24"/>
          <w:szCs w:val="24"/>
        </w:rPr>
        <w:t xml:space="preserve"> utilise differing </w:t>
      </w:r>
      <w:r w:rsidR="73081AF5" w:rsidRPr="517B5C9C">
        <w:rPr>
          <w:sz w:val="24"/>
          <w:szCs w:val="24"/>
        </w:rPr>
        <w:t>temporal experience</w:t>
      </w:r>
      <w:r w:rsidR="58F4D5A3" w:rsidRPr="517B5C9C">
        <w:rPr>
          <w:sz w:val="24"/>
          <w:szCs w:val="24"/>
        </w:rPr>
        <w:t>s (Bonanno, G. A. et al., 2002</w:t>
      </w:r>
      <w:r w:rsidR="0201D7D6" w:rsidRPr="517B5C9C">
        <w:rPr>
          <w:sz w:val="24"/>
          <w:szCs w:val="24"/>
        </w:rPr>
        <w:t>)</w:t>
      </w:r>
      <w:r w:rsidR="05759047" w:rsidRPr="517B5C9C">
        <w:rPr>
          <w:sz w:val="24"/>
          <w:szCs w:val="24"/>
        </w:rPr>
        <w:t>.</w:t>
      </w:r>
      <w:r w:rsidR="357EAFD5" w:rsidRPr="517B5C9C">
        <w:rPr>
          <w:sz w:val="24"/>
          <w:szCs w:val="24"/>
        </w:rPr>
        <w:t xml:space="preserve"> </w:t>
      </w:r>
    </w:p>
    <w:p w14:paraId="659FA8B9" w14:textId="288A8FFB" w:rsidR="2DF2879F" w:rsidRDefault="1E4E1B2F" w:rsidP="73370915">
      <w:pPr>
        <w:spacing w:line="360" w:lineRule="auto"/>
        <w:rPr>
          <w:color w:val="FF0000"/>
          <w:sz w:val="24"/>
          <w:szCs w:val="24"/>
        </w:rPr>
      </w:pPr>
      <w:r w:rsidRPr="73370915">
        <w:rPr>
          <w:sz w:val="24"/>
          <w:szCs w:val="24"/>
        </w:rPr>
        <w:t xml:space="preserve">Empathetic feelings are ephemeral and are experienced in </w:t>
      </w:r>
      <w:r w:rsidR="7DA08DC7" w:rsidRPr="73370915">
        <w:rPr>
          <w:sz w:val="24"/>
          <w:szCs w:val="24"/>
        </w:rPr>
        <w:t>i</w:t>
      </w:r>
      <w:r w:rsidRPr="73370915">
        <w:rPr>
          <w:sz w:val="24"/>
          <w:szCs w:val="24"/>
        </w:rPr>
        <w:t>ndividu</w:t>
      </w:r>
      <w:r w:rsidR="26F833ED" w:rsidRPr="73370915">
        <w:rPr>
          <w:sz w:val="24"/>
          <w:szCs w:val="24"/>
        </w:rPr>
        <w:t>als for short periods of time</w:t>
      </w:r>
      <w:r w:rsidR="5CF30060" w:rsidRPr="73370915">
        <w:rPr>
          <w:sz w:val="24"/>
          <w:szCs w:val="24"/>
        </w:rPr>
        <w:t xml:space="preserve">, </w:t>
      </w:r>
      <w:r w:rsidR="59D81448" w:rsidRPr="73370915">
        <w:rPr>
          <w:sz w:val="24"/>
          <w:szCs w:val="24"/>
        </w:rPr>
        <w:t>a</w:t>
      </w:r>
      <w:r w:rsidR="697B14E4" w:rsidRPr="73370915">
        <w:rPr>
          <w:sz w:val="24"/>
          <w:szCs w:val="24"/>
        </w:rPr>
        <w:t xml:space="preserve">s they </w:t>
      </w:r>
      <w:r w:rsidR="0104A0AB" w:rsidRPr="73370915">
        <w:rPr>
          <w:sz w:val="24"/>
          <w:szCs w:val="24"/>
        </w:rPr>
        <w:t>are</w:t>
      </w:r>
      <w:r w:rsidR="59D81448" w:rsidRPr="73370915">
        <w:rPr>
          <w:sz w:val="24"/>
          <w:szCs w:val="24"/>
        </w:rPr>
        <w:t xml:space="preserve"> bound to coping mechanisms that target the immediate psychological state</w:t>
      </w:r>
      <w:r w:rsidR="5626B262" w:rsidRPr="73370915">
        <w:rPr>
          <w:sz w:val="24"/>
          <w:szCs w:val="24"/>
        </w:rPr>
        <w:t xml:space="preserve"> (Ekman, 1984)</w:t>
      </w:r>
      <w:r w:rsidR="59D81448" w:rsidRPr="73370915">
        <w:rPr>
          <w:sz w:val="24"/>
          <w:szCs w:val="24"/>
        </w:rPr>
        <w:t xml:space="preserve"> (</w:t>
      </w:r>
      <w:r w:rsidR="59D81448" w:rsidRPr="73370915">
        <w:rPr>
          <w:color w:val="000000" w:themeColor="text1"/>
          <w:sz w:val="24"/>
          <w:szCs w:val="24"/>
        </w:rPr>
        <w:t xml:space="preserve">Folkman </w:t>
      </w:r>
      <w:r w:rsidR="442F4B42" w:rsidRPr="73370915">
        <w:rPr>
          <w:color w:val="000000" w:themeColor="text1"/>
          <w:sz w:val="24"/>
          <w:szCs w:val="24"/>
        </w:rPr>
        <w:t>and Lazarus, 19</w:t>
      </w:r>
      <w:r w:rsidR="72FDB2ED" w:rsidRPr="73370915">
        <w:rPr>
          <w:color w:val="000000" w:themeColor="text1"/>
          <w:sz w:val="24"/>
          <w:szCs w:val="24"/>
        </w:rPr>
        <w:t>8</w:t>
      </w:r>
      <w:r w:rsidR="442F4B42" w:rsidRPr="73370915">
        <w:rPr>
          <w:color w:val="000000" w:themeColor="text1"/>
          <w:sz w:val="24"/>
          <w:szCs w:val="24"/>
        </w:rPr>
        <w:t xml:space="preserve">8). </w:t>
      </w:r>
      <w:r w:rsidR="26F833ED" w:rsidRPr="73370915">
        <w:rPr>
          <w:color w:val="000000" w:themeColor="text1"/>
          <w:sz w:val="24"/>
          <w:szCs w:val="24"/>
        </w:rPr>
        <w:t>I</w:t>
      </w:r>
      <w:r w:rsidR="26F833ED" w:rsidRPr="73370915">
        <w:rPr>
          <w:sz w:val="24"/>
          <w:szCs w:val="24"/>
        </w:rPr>
        <w:t xml:space="preserve">n contrast, </w:t>
      </w:r>
      <w:r w:rsidR="6CE921D7" w:rsidRPr="73370915">
        <w:rPr>
          <w:sz w:val="24"/>
          <w:szCs w:val="24"/>
        </w:rPr>
        <w:t>grief is an enduring emotive state that persists in individuals for several years (Bonanno and Kaltman, 2001)</w:t>
      </w:r>
      <w:r w:rsidR="2CA5767C" w:rsidRPr="73370915">
        <w:rPr>
          <w:sz w:val="24"/>
          <w:szCs w:val="24"/>
        </w:rPr>
        <w:t>.</w:t>
      </w:r>
      <w:r w:rsidR="00E66EF5" w:rsidRPr="73370915">
        <w:rPr>
          <w:sz w:val="24"/>
          <w:szCs w:val="24"/>
        </w:rPr>
        <w:t xml:space="preserve"> Mourning is </w:t>
      </w:r>
      <w:r w:rsidR="409C2306" w:rsidRPr="73370915">
        <w:rPr>
          <w:sz w:val="24"/>
          <w:szCs w:val="24"/>
        </w:rPr>
        <w:t>associated with grief</w:t>
      </w:r>
      <w:r w:rsidR="07A33F9E" w:rsidRPr="73370915">
        <w:rPr>
          <w:sz w:val="24"/>
          <w:szCs w:val="24"/>
        </w:rPr>
        <w:t xml:space="preserve"> and encompasses other negative emotions including anger, hostility, guilt</w:t>
      </w:r>
      <w:r w:rsidR="4C17D4B5" w:rsidRPr="73370915">
        <w:rPr>
          <w:sz w:val="24"/>
          <w:szCs w:val="24"/>
        </w:rPr>
        <w:t>,</w:t>
      </w:r>
      <w:r w:rsidR="07A33F9E" w:rsidRPr="73370915">
        <w:rPr>
          <w:sz w:val="24"/>
          <w:szCs w:val="24"/>
        </w:rPr>
        <w:t xml:space="preserve"> and fear</w:t>
      </w:r>
      <w:r w:rsidR="17900B8F" w:rsidRPr="73370915">
        <w:rPr>
          <w:sz w:val="24"/>
          <w:szCs w:val="24"/>
        </w:rPr>
        <w:t xml:space="preserve">. </w:t>
      </w:r>
      <w:r w:rsidR="40B602A7" w:rsidRPr="73370915">
        <w:rPr>
          <w:sz w:val="24"/>
          <w:szCs w:val="24"/>
        </w:rPr>
        <w:t>Long term cop</w:t>
      </w:r>
      <w:r w:rsidR="17900B8F" w:rsidRPr="73370915">
        <w:rPr>
          <w:sz w:val="24"/>
          <w:szCs w:val="24"/>
        </w:rPr>
        <w:t xml:space="preserve">ing mechanisms associated with grieving </w:t>
      </w:r>
      <w:r w:rsidR="2350CD1C" w:rsidRPr="73370915">
        <w:rPr>
          <w:sz w:val="24"/>
          <w:szCs w:val="24"/>
        </w:rPr>
        <w:t xml:space="preserve">include the calming of emotional distress (Bonanno and Keltner, 1997). </w:t>
      </w:r>
    </w:p>
    <w:p w14:paraId="49AB8F34" w14:textId="4DA9DC70" w:rsidR="2DF2879F" w:rsidRDefault="34147166" w:rsidP="06947CC2">
      <w:pPr>
        <w:spacing w:line="360" w:lineRule="auto"/>
        <w:rPr>
          <w:color w:val="FF0000"/>
          <w:sz w:val="24"/>
          <w:szCs w:val="24"/>
        </w:rPr>
      </w:pPr>
      <w:r w:rsidRPr="2911B192">
        <w:rPr>
          <w:color w:val="000000" w:themeColor="text1"/>
          <w:sz w:val="24"/>
          <w:szCs w:val="24"/>
        </w:rPr>
        <w:t>According</w:t>
      </w:r>
      <w:r w:rsidRPr="2911B192">
        <w:rPr>
          <w:sz w:val="24"/>
          <w:szCs w:val="24"/>
        </w:rPr>
        <w:t xml:space="preserve"> to </w:t>
      </w:r>
      <w:r w:rsidR="2857AC6C" w:rsidRPr="2911B192">
        <w:rPr>
          <w:rFonts w:ascii="Calibri" w:eastAsia="Calibri" w:hAnsi="Calibri" w:cs="Calibri"/>
          <w:color w:val="000000" w:themeColor="text1"/>
          <w:sz w:val="24"/>
          <w:szCs w:val="24"/>
        </w:rPr>
        <w:t>Kübler-Ross</w:t>
      </w:r>
      <w:r w:rsidR="2857AC6C" w:rsidRPr="2911B192">
        <w:rPr>
          <w:color w:val="000000" w:themeColor="text1"/>
          <w:sz w:val="24"/>
          <w:szCs w:val="24"/>
        </w:rPr>
        <w:t>’s</w:t>
      </w:r>
      <w:r w:rsidR="3EBF9FDB" w:rsidRPr="2911B192">
        <w:rPr>
          <w:color w:val="000000" w:themeColor="text1"/>
          <w:sz w:val="24"/>
          <w:szCs w:val="24"/>
        </w:rPr>
        <w:t xml:space="preserve"> ‘Stage Theory’</w:t>
      </w:r>
      <w:r w:rsidRPr="2911B192">
        <w:rPr>
          <w:color w:val="000000" w:themeColor="text1"/>
          <w:sz w:val="24"/>
          <w:szCs w:val="24"/>
        </w:rPr>
        <w:t xml:space="preserve"> </w:t>
      </w:r>
      <w:r w:rsidRPr="2911B192">
        <w:rPr>
          <w:sz w:val="24"/>
          <w:szCs w:val="24"/>
        </w:rPr>
        <w:t>(</w:t>
      </w:r>
      <w:r w:rsidR="2857AC6C" w:rsidRPr="2911B192">
        <w:rPr>
          <w:rFonts w:ascii="Calibri" w:eastAsia="Calibri" w:hAnsi="Calibri" w:cs="Calibri"/>
          <w:color w:val="000000" w:themeColor="text1"/>
          <w:sz w:val="24"/>
          <w:szCs w:val="24"/>
        </w:rPr>
        <w:t>Kübler</w:t>
      </w:r>
      <w:r w:rsidR="26A07FCE" w:rsidRPr="2911B192">
        <w:rPr>
          <w:rFonts w:ascii="Calibri" w:eastAsia="Calibri" w:hAnsi="Calibri" w:cs="Calibri"/>
          <w:color w:val="000000" w:themeColor="text1"/>
          <w:sz w:val="24"/>
          <w:szCs w:val="24"/>
        </w:rPr>
        <w:t>-</w:t>
      </w:r>
      <w:r w:rsidR="2857AC6C" w:rsidRPr="2911B192">
        <w:rPr>
          <w:rFonts w:ascii="Calibri" w:eastAsia="Calibri" w:hAnsi="Calibri" w:cs="Calibri"/>
          <w:color w:val="000000" w:themeColor="text1"/>
          <w:sz w:val="24"/>
          <w:szCs w:val="24"/>
        </w:rPr>
        <w:t>Ross,</w:t>
      </w:r>
      <w:r w:rsidR="2857AC6C" w:rsidRPr="2911B192">
        <w:rPr>
          <w:sz w:val="24"/>
          <w:szCs w:val="24"/>
        </w:rPr>
        <w:t xml:space="preserve"> </w:t>
      </w:r>
      <w:r w:rsidRPr="2911B192">
        <w:rPr>
          <w:sz w:val="24"/>
          <w:szCs w:val="24"/>
        </w:rPr>
        <w:t xml:space="preserve">1969), </w:t>
      </w:r>
      <w:r w:rsidR="2ECC0493" w:rsidRPr="2911B192">
        <w:rPr>
          <w:sz w:val="24"/>
          <w:szCs w:val="24"/>
        </w:rPr>
        <w:t xml:space="preserve">grief proceeds through a series of stages </w:t>
      </w:r>
      <w:r w:rsidR="4DDBCEEB" w:rsidRPr="2911B192">
        <w:rPr>
          <w:sz w:val="24"/>
          <w:szCs w:val="24"/>
        </w:rPr>
        <w:t>encompassing feelings of</w:t>
      </w:r>
      <w:r w:rsidR="2ECC0493" w:rsidRPr="2911B192">
        <w:rPr>
          <w:sz w:val="24"/>
          <w:szCs w:val="24"/>
        </w:rPr>
        <w:t xml:space="preserve"> denial</w:t>
      </w:r>
      <w:r w:rsidR="1EC79421" w:rsidRPr="2911B192">
        <w:rPr>
          <w:sz w:val="24"/>
          <w:szCs w:val="24"/>
        </w:rPr>
        <w:t>,</w:t>
      </w:r>
      <w:r w:rsidR="3B00CCBE" w:rsidRPr="2911B192">
        <w:rPr>
          <w:sz w:val="24"/>
          <w:szCs w:val="24"/>
        </w:rPr>
        <w:t xml:space="preserve"> </w:t>
      </w:r>
      <w:r w:rsidR="2ECC0493" w:rsidRPr="2911B192">
        <w:rPr>
          <w:sz w:val="24"/>
          <w:szCs w:val="24"/>
        </w:rPr>
        <w:t xml:space="preserve">anger, </w:t>
      </w:r>
      <w:r w:rsidR="6A9E68F0" w:rsidRPr="2911B192">
        <w:rPr>
          <w:sz w:val="24"/>
          <w:szCs w:val="24"/>
        </w:rPr>
        <w:t xml:space="preserve">bargaining, </w:t>
      </w:r>
      <w:r w:rsidR="39462D29" w:rsidRPr="2911B192">
        <w:rPr>
          <w:sz w:val="24"/>
          <w:szCs w:val="24"/>
        </w:rPr>
        <w:t xml:space="preserve">depression and finally </w:t>
      </w:r>
      <w:r w:rsidR="66E80488" w:rsidRPr="2911B192">
        <w:rPr>
          <w:sz w:val="24"/>
          <w:szCs w:val="24"/>
        </w:rPr>
        <w:t>acceptance</w:t>
      </w:r>
      <w:r w:rsidR="64DA5EFE" w:rsidRPr="2911B192">
        <w:rPr>
          <w:sz w:val="24"/>
          <w:szCs w:val="24"/>
        </w:rPr>
        <w:t xml:space="preserve">, often referred to as the </w:t>
      </w:r>
      <w:r w:rsidR="06543244" w:rsidRPr="2911B192">
        <w:rPr>
          <w:sz w:val="24"/>
          <w:szCs w:val="24"/>
        </w:rPr>
        <w:t>DABDA</w:t>
      </w:r>
      <w:r w:rsidR="2961A872" w:rsidRPr="2911B192">
        <w:rPr>
          <w:sz w:val="24"/>
          <w:szCs w:val="24"/>
        </w:rPr>
        <w:t xml:space="preserve"> coping model</w:t>
      </w:r>
      <w:r w:rsidR="06543244" w:rsidRPr="2911B192">
        <w:rPr>
          <w:sz w:val="24"/>
          <w:szCs w:val="24"/>
        </w:rPr>
        <w:t xml:space="preserve"> </w:t>
      </w:r>
      <w:r w:rsidR="66E80488" w:rsidRPr="2911B192">
        <w:rPr>
          <w:sz w:val="24"/>
          <w:szCs w:val="24"/>
        </w:rPr>
        <w:t>(Hamilton, 2016)</w:t>
      </w:r>
      <w:r w:rsidR="35F3AEF3" w:rsidRPr="2911B192">
        <w:rPr>
          <w:sz w:val="24"/>
          <w:szCs w:val="24"/>
        </w:rPr>
        <w:t xml:space="preserve"> </w:t>
      </w:r>
      <w:r w:rsidR="35F3AEF3" w:rsidRPr="2911B192">
        <w:rPr>
          <w:rFonts w:ascii="Calibri" w:eastAsia="Calibri" w:hAnsi="Calibri" w:cs="Calibri"/>
          <w:color w:val="000000" w:themeColor="text1"/>
          <w:sz w:val="24"/>
          <w:szCs w:val="24"/>
        </w:rPr>
        <w:t>(</w:t>
      </w:r>
      <w:r w:rsidR="35F3AEF3" w:rsidRPr="2911B192">
        <w:rPr>
          <w:rFonts w:ascii="Calibri" w:eastAsia="Calibri" w:hAnsi="Calibri" w:cs="Calibri"/>
          <w:color w:val="323232"/>
          <w:sz w:val="24"/>
          <w:szCs w:val="24"/>
        </w:rPr>
        <w:t>Bucuță, 2019)</w:t>
      </w:r>
      <w:r w:rsidR="55BF2790" w:rsidRPr="2911B192">
        <w:rPr>
          <w:sz w:val="24"/>
          <w:szCs w:val="24"/>
        </w:rPr>
        <w:t xml:space="preserve">. </w:t>
      </w:r>
      <w:r w:rsidR="18E8AF8F" w:rsidRPr="2911B192">
        <w:rPr>
          <w:rFonts w:ascii="Calibri" w:eastAsia="Calibri" w:hAnsi="Calibri" w:cs="Calibri"/>
          <w:color w:val="000000" w:themeColor="text1"/>
          <w:sz w:val="24"/>
          <w:szCs w:val="24"/>
        </w:rPr>
        <w:t xml:space="preserve">Kübler-Ross regarded the five stages as processes which </w:t>
      </w:r>
      <w:r w:rsidR="4C94D4C4" w:rsidRPr="2911B192">
        <w:rPr>
          <w:rFonts w:ascii="Calibri" w:eastAsia="Calibri" w:hAnsi="Calibri" w:cs="Calibri"/>
          <w:color w:val="000000" w:themeColor="text1"/>
          <w:sz w:val="24"/>
          <w:szCs w:val="24"/>
        </w:rPr>
        <w:t>affected</w:t>
      </w:r>
      <w:r w:rsidR="18E8AF8F" w:rsidRPr="2911B192">
        <w:rPr>
          <w:rFonts w:ascii="Calibri" w:eastAsia="Calibri" w:hAnsi="Calibri" w:cs="Calibri"/>
          <w:color w:val="000000" w:themeColor="text1"/>
          <w:sz w:val="24"/>
          <w:szCs w:val="24"/>
        </w:rPr>
        <w:t xml:space="preserve"> individual</w:t>
      </w:r>
      <w:r w:rsidR="6C9507DC" w:rsidRPr="2911B192">
        <w:rPr>
          <w:rFonts w:ascii="Calibri" w:eastAsia="Calibri" w:hAnsi="Calibri" w:cs="Calibri"/>
          <w:color w:val="000000" w:themeColor="text1"/>
          <w:sz w:val="24"/>
          <w:szCs w:val="24"/>
        </w:rPr>
        <w:t xml:space="preserve">s </w:t>
      </w:r>
      <w:r w:rsidR="18E8AF8F" w:rsidRPr="2911B192">
        <w:rPr>
          <w:rFonts w:ascii="Calibri" w:eastAsia="Calibri" w:hAnsi="Calibri" w:cs="Calibri"/>
          <w:color w:val="000000" w:themeColor="text1"/>
          <w:sz w:val="24"/>
          <w:szCs w:val="24"/>
        </w:rPr>
        <w:t>could experience</w:t>
      </w:r>
      <w:r w:rsidR="7BE233AF" w:rsidRPr="2911B192">
        <w:rPr>
          <w:rFonts w:ascii="Calibri" w:eastAsia="Calibri" w:hAnsi="Calibri" w:cs="Calibri"/>
          <w:color w:val="000000" w:themeColor="text1"/>
          <w:sz w:val="24"/>
          <w:szCs w:val="24"/>
        </w:rPr>
        <w:t>,</w:t>
      </w:r>
      <w:r w:rsidR="18E8AF8F" w:rsidRPr="2911B192">
        <w:rPr>
          <w:rFonts w:ascii="Calibri" w:eastAsia="Calibri" w:hAnsi="Calibri" w:cs="Calibri"/>
          <w:color w:val="000000" w:themeColor="text1"/>
          <w:sz w:val="24"/>
          <w:szCs w:val="24"/>
        </w:rPr>
        <w:t xml:space="preserve"> following a</w:t>
      </w:r>
      <w:r w:rsidR="511D88ED" w:rsidRPr="2911B192">
        <w:rPr>
          <w:rFonts w:ascii="Calibri" w:eastAsia="Calibri" w:hAnsi="Calibri" w:cs="Calibri"/>
          <w:color w:val="000000" w:themeColor="text1"/>
          <w:sz w:val="24"/>
          <w:szCs w:val="24"/>
        </w:rPr>
        <w:t xml:space="preserve"> bereavement</w:t>
      </w:r>
      <w:r w:rsidR="23DF030D" w:rsidRPr="2911B192">
        <w:rPr>
          <w:rFonts w:ascii="Calibri" w:eastAsia="Calibri" w:hAnsi="Calibri" w:cs="Calibri"/>
          <w:color w:val="000000" w:themeColor="text1"/>
          <w:sz w:val="24"/>
          <w:szCs w:val="24"/>
        </w:rPr>
        <w:t>.</w:t>
      </w:r>
      <w:r w:rsidR="000E663B" w:rsidRPr="2911B192">
        <w:rPr>
          <w:rFonts w:ascii="Calibri" w:eastAsia="Calibri" w:hAnsi="Calibri" w:cs="Calibri"/>
          <w:color w:val="000000" w:themeColor="text1"/>
          <w:sz w:val="24"/>
          <w:szCs w:val="24"/>
        </w:rPr>
        <w:t xml:space="preserve"> </w:t>
      </w:r>
      <w:r w:rsidR="00F71674" w:rsidRPr="2911B192">
        <w:rPr>
          <w:rFonts w:ascii="Calibri" w:eastAsia="Calibri" w:hAnsi="Calibri" w:cs="Calibri"/>
          <w:color w:val="000000" w:themeColor="text1"/>
          <w:sz w:val="24"/>
          <w:szCs w:val="24"/>
        </w:rPr>
        <w:t xml:space="preserve">Encompassing the empathetic feelings associated </w:t>
      </w:r>
      <w:r w:rsidR="003F7788" w:rsidRPr="2911B192">
        <w:rPr>
          <w:rFonts w:ascii="Calibri" w:eastAsia="Calibri" w:hAnsi="Calibri" w:cs="Calibri"/>
          <w:color w:val="000000" w:themeColor="text1"/>
          <w:sz w:val="24"/>
          <w:szCs w:val="24"/>
        </w:rPr>
        <w:t xml:space="preserve">with death, it </w:t>
      </w:r>
      <w:r w:rsidR="34E19C96" w:rsidRPr="2911B192">
        <w:rPr>
          <w:rFonts w:ascii="Calibri" w:eastAsia="Calibri" w:hAnsi="Calibri" w:cs="Calibri"/>
          <w:color w:val="000000" w:themeColor="text1"/>
          <w:sz w:val="24"/>
          <w:szCs w:val="24"/>
        </w:rPr>
        <w:t xml:space="preserve">provides a descriptive account </w:t>
      </w:r>
      <w:r w:rsidR="008D05DF">
        <w:rPr>
          <w:rFonts w:ascii="Calibri" w:eastAsia="Calibri" w:hAnsi="Calibri" w:cs="Calibri"/>
          <w:color w:val="000000" w:themeColor="text1"/>
          <w:sz w:val="24"/>
          <w:szCs w:val="24"/>
        </w:rPr>
        <w:t xml:space="preserve">on </w:t>
      </w:r>
      <w:r w:rsidR="34E19C96" w:rsidRPr="2911B192">
        <w:rPr>
          <w:rFonts w:ascii="Calibri" w:eastAsia="Calibri" w:hAnsi="Calibri" w:cs="Calibri"/>
          <w:color w:val="000000" w:themeColor="text1"/>
          <w:sz w:val="24"/>
          <w:szCs w:val="24"/>
        </w:rPr>
        <w:t xml:space="preserve">the </w:t>
      </w:r>
      <w:r w:rsidR="000F4B99">
        <w:rPr>
          <w:rFonts w:ascii="Calibri" w:eastAsia="Calibri" w:hAnsi="Calibri" w:cs="Calibri"/>
          <w:color w:val="000000" w:themeColor="text1"/>
          <w:sz w:val="24"/>
          <w:szCs w:val="24"/>
        </w:rPr>
        <w:t xml:space="preserve">process of </w:t>
      </w:r>
      <w:r w:rsidR="34E19C96" w:rsidRPr="2911B192">
        <w:rPr>
          <w:rFonts w:ascii="Calibri" w:eastAsia="Calibri" w:hAnsi="Calibri" w:cs="Calibri"/>
          <w:color w:val="000000" w:themeColor="text1"/>
          <w:sz w:val="24"/>
          <w:szCs w:val="24"/>
        </w:rPr>
        <w:t>grieving</w:t>
      </w:r>
      <w:r w:rsidR="003F7788" w:rsidRPr="2911B192">
        <w:rPr>
          <w:rFonts w:ascii="Calibri" w:eastAsia="Calibri" w:hAnsi="Calibri" w:cs="Calibri"/>
          <w:color w:val="000000" w:themeColor="text1"/>
          <w:sz w:val="24"/>
          <w:szCs w:val="24"/>
        </w:rPr>
        <w:t xml:space="preserve"> </w:t>
      </w:r>
      <w:r w:rsidR="33A17ED6" w:rsidRPr="2911B192">
        <w:rPr>
          <w:rFonts w:ascii="Calibri" w:eastAsia="Calibri" w:hAnsi="Calibri" w:cs="Calibri"/>
          <w:color w:val="000000" w:themeColor="text1"/>
          <w:sz w:val="24"/>
          <w:szCs w:val="24"/>
        </w:rPr>
        <w:t>(</w:t>
      </w:r>
      <w:r w:rsidR="56373789" w:rsidRPr="2911B192">
        <w:rPr>
          <w:rFonts w:ascii="Calibri" w:eastAsia="Calibri" w:hAnsi="Calibri" w:cs="Calibri"/>
          <w:color w:val="000000" w:themeColor="text1"/>
          <w:sz w:val="24"/>
          <w:szCs w:val="24"/>
        </w:rPr>
        <w:t>Collier</w:t>
      </w:r>
      <w:r w:rsidR="50607C2F" w:rsidRPr="2911B192">
        <w:rPr>
          <w:rFonts w:ascii="Calibri" w:eastAsia="Calibri" w:hAnsi="Calibri" w:cs="Calibri"/>
          <w:color w:val="323232"/>
          <w:sz w:val="24"/>
          <w:szCs w:val="24"/>
        </w:rPr>
        <w:t>, 201</w:t>
      </w:r>
      <w:r w:rsidR="3DE8CF77" w:rsidRPr="2911B192">
        <w:rPr>
          <w:rFonts w:ascii="Calibri" w:eastAsia="Calibri" w:hAnsi="Calibri" w:cs="Calibri"/>
          <w:color w:val="323232"/>
          <w:sz w:val="24"/>
          <w:szCs w:val="24"/>
        </w:rPr>
        <w:t>7</w:t>
      </w:r>
      <w:r w:rsidR="50607C2F" w:rsidRPr="2911B192">
        <w:rPr>
          <w:rFonts w:ascii="Calibri" w:eastAsia="Calibri" w:hAnsi="Calibri" w:cs="Calibri"/>
          <w:color w:val="323232"/>
          <w:sz w:val="24"/>
          <w:szCs w:val="24"/>
        </w:rPr>
        <w:t xml:space="preserve">). </w:t>
      </w:r>
      <w:r w:rsidR="6D519C2A" w:rsidRPr="2911B192">
        <w:rPr>
          <w:rFonts w:ascii="Calibri" w:eastAsia="Calibri" w:hAnsi="Calibri" w:cs="Calibri"/>
          <w:color w:val="323232"/>
          <w:sz w:val="24"/>
          <w:szCs w:val="24"/>
        </w:rPr>
        <w:t xml:space="preserve">According to </w:t>
      </w:r>
      <w:r w:rsidR="6D519C2A" w:rsidRPr="2911B192">
        <w:rPr>
          <w:rFonts w:ascii="Calibri" w:eastAsia="Calibri" w:hAnsi="Calibri" w:cs="Calibri"/>
          <w:color w:val="000000" w:themeColor="text1"/>
          <w:sz w:val="24"/>
          <w:szCs w:val="24"/>
        </w:rPr>
        <w:t xml:space="preserve">Kübler-Ross (1969), </w:t>
      </w:r>
      <w:r w:rsidR="55C0DAC4" w:rsidRPr="2911B192">
        <w:rPr>
          <w:rFonts w:ascii="Calibri" w:eastAsia="Calibri" w:hAnsi="Calibri" w:cs="Calibri"/>
          <w:color w:val="000000" w:themeColor="text1"/>
          <w:sz w:val="24"/>
          <w:szCs w:val="24"/>
        </w:rPr>
        <w:t>a knowledge of the grief’s terrain via the five stages, provides individuals with an understan</w:t>
      </w:r>
      <w:r w:rsidR="171BF593" w:rsidRPr="2911B192">
        <w:rPr>
          <w:rFonts w:ascii="Calibri" w:eastAsia="Calibri" w:hAnsi="Calibri" w:cs="Calibri"/>
          <w:color w:val="000000" w:themeColor="text1"/>
          <w:sz w:val="24"/>
          <w:szCs w:val="24"/>
        </w:rPr>
        <w:t xml:space="preserve">ding of how to cope </w:t>
      </w:r>
      <w:r w:rsidR="3F757A86" w:rsidRPr="2911B192">
        <w:rPr>
          <w:rFonts w:ascii="Calibri" w:eastAsia="Calibri" w:hAnsi="Calibri" w:cs="Calibri"/>
          <w:color w:val="000000" w:themeColor="text1"/>
          <w:sz w:val="24"/>
          <w:szCs w:val="24"/>
        </w:rPr>
        <w:t>with bereavement</w:t>
      </w:r>
      <w:r w:rsidR="171BF593" w:rsidRPr="2911B192">
        <w:rPr>
          <w:rFonts w:ascii="Calibri" w:eastAsia="Calibri" w:hAnsi="Calibri" w:cs="Calibri"/>
          <w:color w:val="000000" w:themeColor="text1"/>
          <w:sz w:val="24"/>
          <w:szCs w:val="24"/>
        </w:rPr>
        <w:t>.</w:t>
      </w:r>
      <w:r w:rsidR="72202142" w:rsidRPr="2911B192">
        <w:rPr>
          <w:rFonts w:ascii="Calibri" w:eastAsia="Calibri" w:hAnsi="Calibri" w:cs="Calibri"/>
          <w:color w:val="000000" w:themeColor="text1"/>
          <w:sz w:val="24"/>
          <w:szCs w:val="24"/>
        </w:rPr>
        <w:t xml:space="preserve"> </w:t>
      </w:r>
    </w:p>
    <w:p w14:paraId="7BB10E25" w14:textId="27EFA7FC" w:rsidR="2DF2879F" w:rsidRDefault="67C9336E" w:rsidP="06947CC2">
      <w:pPr>
        <w:spacing w:line="360" w:lineRule="auto"/>
        <w:rPr>
          <w:rFonts w:ascii="Calibri" w:eastAsia="Calibri" w:hAnsi="Calibri" w:cs="Calibri"/>
          <w:sz w:val="24"/>
          <w:szCs w:val="24"/>
        </w:rPr>
      </w:pPr>
      <w:r w:rsidRPr="517B5C9C">
        <w:rPr>
          <w:rFonts w:ascii="Calibri" w:eastAsia="Calibri" w:hAnsi="Calibri" w:cs="Calibri"/>
          <w:color w:val="000000" w:themeColor="text1"/>
          <w:sz w:val="24"/>
          <w:szCs w:val="24"/>
        </w:rPr>
        <w:t xml:space="preserve">The first stage </w:t>
      </w:r>
      <w:r w:rsidR="741FF6F4" w:rsidRPr="517B5C9C">
        <w:rPr>
          <w:rFonts w:ascii="Calibri" w:eastAsia="Calibri" w:hAnsi="Calibri" w:cs="Calibri"/>
          <w:color w:val="000000" w:themeColor="text1"/>
          <w:sz w:val="24"/>
          <w:szCs w:val="24"/>
        </w:rPr>
        <w:t>of</w:t>
      </w:r>
      <w:r w:rsidR="741FF6F4" w:rsidRPr="517B5C9C">
        <w:rPr>
          <w:rFonts w:ascii="Calibri" w:eastAsia="Calibri" w:hAnsi="Calibri" w:cs="Calibri"/>
          <w:sz w:val="24"/>
          <w:szCs w:val="24"/>
        </w:rPr>
        <w:t xml:space="preserve"> Kübler-Ross’s stage theory is the process of</w:t>
      </w:r>
      <w:r w:rsidR="741FF6F4" w:rsidRPr="517B5C9C">
        <w:rPr>
          <w:rFonts w:ascii="Calibri" w:eastAsia="Calibri" w:hAnsi="Calibri" w:cs="Calibri"/>
          <w:color w:val="000000" w:themeColor="text1"/>
          <w:sz w:val="24"/>
          <w:szCs w:val="24"/>
        </w:rPr>
        <w:t xml:space="preserve"> </w:t>
      </w:r>
      <w:r w:rsidR="5FFE0E7F" w:rsidRPr="517B5C9C">
        <w:rPr>
          <w:rFonts w:ascii="Calibri" w:eastAsia="Calibri" w:hAnsi="Calibri" w:cs="Calibri"/>
          <w:color w:val="000000" w:themeColor="text1"/>
          <w:sz w:val="24"/>
          <w:szCs w:val="24"/>
        </w:rPr>
        <w:t>‘</w:t>
      </w:r>
      <w:r w:rsidR="2FF96B6B" w:rsidRPr="517B5C9C">
        <w:rPr>
          <w:rFonts w:ascii="Calibri" w:eastAsia="Calibri" w:hAnsi="Calibri" w:cs="Calibri"/>
          <w:color w:val="000000" w:themeColor="text1"/>
          <w:sz w:val="24"/>
          <w:szCs w:val="24"/>
        </w:rPr>
        <w:t>denial</w:t>
      </w:r>
      <w:r w:rsidR="00DE64BF">
        <w:rPr>
          <w:rFonts w:ascii="Calibri" w:eastAsia="Calibri" w:hAnsi="Calibri" w:cs="Calibri"/>
          <w:color w:val="000000" w:themeColor="text1"/>
          <w:sz w:val="24"/>
          <w:szCs w:val="24"/>
        </w:rPr>
        <w:t>’ which</w:t>
      </w:r>
      <w:r w:rsidR="76E0F149" w:rsidRPr="517B5C9C">
        <w:rPr>
          <w:rFonts w:ascii="Calibri" w:eastAsia="Calibri" w:hAnsi="Calibri" w:cs="Calibri"/>
          <w:color w:val="000000" w:themeColor="text1"/>
          <w:sz w:val="24"/>
          <w:szCs w:val="24"/>
        </w:rPr>
        <w:t xml:space="preserve"> </w:t>
      </w:r>
      <w:r w:rsidR="1F82A80D" w:rsidRPr="517B5C9C">
        <w:rPr>
          <w:rFonts w:ascii="Calibri" w:eastAsia="Calibri" w:hAnsi="Calibri" w:cs="Calibri"/>
          <w:color w:val="000000" w:themeColor="text1"/>
          <w:sz w:val="24"/>
          <w:szCs w:val="24"/>
        </w:rPr>
        <w:t xml:space="preserve">is </w:t>
      </w:r>
      <w:r w:rsidR="548883C1" w:rsidRPr="517B5C9C">
        <w:rPr>
          <w:rFonts w:ascii="Calibri" w:eastAsia="Calibri" w:hAnsi="Calibri" w:cs="Calibri"/>
          <w:color w:val="000000" w:themeColor="text1"/>
          <w:sz w:val="24"/>
          <w:szCs w:val="24"/>
        </w:rPr>
        <w:t>perceived</w:t>
      </w:r>
      <w:r w:rsidR="1F82A80D" w:rsidRPr="517B5C9C">
        <w:rPr>
          <w:rFonts w:ascii="Calibri" w:eastAsia="Calibri" w:hAnsi="Calibri" w:cs="Calibri"/>
          <w:color w:val="000000" w:themeColor="text1"/>
          <w:sz w:val="24"/>
          <w:szCs w:val="24"/>
        </w:rPr>
        <w:t xml:space="preserve"> as the beginning of </w:t>
      </w:r>
      <w:r w:rsidR="00DE64BF">
        <w:rPr>
          <w:rFonts w:ascii="Calibri" w:eastAsia="Calibri" w:hAnsi="Calibri" w:cs="Calibri"/>
          <w:color w:val="000000" w:themeColor="text1"/>
          <w:sz w:val="24"/>
          <w:szCs w:val="24"/>
        </w:rPr>
        <w:t>the</w:t>
      </w:r>
      <w:r w:rsidR="383EEBE3" w:rsidRPr="517B5C9C">
        <w:rPr>
          <w:rFonts w:ascii="Calibri" w:eastAsia="Calibri" w:hAnsi="Calibri" w:cs="Calibri"/>
          <w:color w:val="000000" w:themeColor="text1"/>
          <w:sz w:val="24"/>
          <w:szCs w:val="24"/>
        </w:rPr>
        <w:t xml:space="preserve"> </w:t>
      </w:r>
      <w:r w:rsidR="1F82A80D" w:rsidRPr="517B5C9C">
        <w:rPr>
          <w:rFonts w:ascii="Calibri" w:eastAsia="Calibri" w:hAnsi="Calibri" w:cs="Calibri"/>
          <w:color w:val="000000" w:themeColor="text1"/>
          <w:sz w:val="24"/>
          <w:szCs w:val="24"/>
        </w:rPr>
        <w:t>healing process</w:t>
      </w:r>
      <w:r w:rsidR="0C4F8C97" w:rsidRPr="517B5C9C">
        <w:rPr>
          <w:rFonts w:ascii="Calibri" w:eastAsia="Calibri" w:hAnsi="Calibri" w:cs="Calibri"/>
          <w:color w:val="000000" w:themeColor="text1"/>
          <w:sz w:val="24"/>
          <w:szCs w:val="24"/>
        </w:rPr>
        <w:t xml:space="preserve">, </w:t>
      </w:r>
      <w:r w:rsidR="70CDCA9E" w:rsidRPr="517B5C9C">
        <w:rPr>
          <w:rFonts w:ascii="Calibri" w:eastAsia="Calibri" w:hAnsi="Calibri" w:cs="Calibri"/>
          <w:color w:val="000000" w:themeColor="text1"/>
          <w:sz w:val="24"/>
          <w:szCs w:val="24"/>
        </w:rPr>
        <w:t>as it permits the pacing of</w:t>
      </w:r>
      <w:r w:rsidR="0C4F8C97" w:rsidRPr="517B5C9C">
        <w:rPr>
          <w:rFonts w:ascii="Calibri" w:eastAsia="Calibri" w:hAnsi="Calibri" w:cs="Calibri"/>
          <w:color w:val="000000" w:themeColor="text1"/>
          <w:sz w:val="24"/>
          <w:szCs w:val="24"/>
        </w:rPr>
        <w:t xml:space="preserve"> empathetic feelings </w:t>
      </w:r>
      <w:r w:rsidR="74D18905" w:rsidRPr="517B5C9C">
        <w:rPr>
          <w:rFonts w:ascii="Calibri" w:eastAsia="Calibri" w:hAnsi="Calibri" w:cs="Calibri"/>
          <w:color w:val="000000" w:themeColor="text1"/>
          <w:sz w:val="24"/>
          <w:szCs w:val="24"/>
        </w:rPr>
        <w:t>which are utilised to</w:t>
      </w:r>
      <w:r w:rsidR="0C4F8C97" w:rsidRPr="517B5C9C">
        <w:rPr>
          <w:rFonts w:ascii="Calibri" w:eastAsia="Calibri" w:hAnsi="Calibri" w:cs="Calibri"/>
          <w:color w:val="000000" w:themeColor="text1"/>
          <w:sz w:val="24"/>
          <w:szCs w:val="24"/>
        </w:rPr>
        <w:t xml:space="preserve"> </w:t>
      </w:r>
      <w:r w:rsidR="1F82A80D" w:rsidRPr="517B5C9C">
        <w:rPr>
          <w:rFonts w:ascii="Calibri" w:eastAsia="Calibri" w:hAnsi="Calibri" w:cs="Calibri"/>
          <w:color w:val="000000" w:themeColor="text1"/>
          <w:sz w:val="24"/>
          <w:szCs w:val="24"/>
        </w:rPr>
        <w:t xml:space="preserve">survive the </w:t>
      </w:r>
      <w:r w:rsidR="1485BEB9" w:rsidRPr="517B5C9C">
        <w:rPr>
          <w:rFonts w:ascii="Calibri" w:eastAsia="Calibri" w:hAnsi="Calibri" w:cs="Calibri"/>
          <w:color w:val="000000" w:themeColor="text1"/>
          <w:sz w:val="24"/>
          <w:szCs w:val="24"/>
        </w:rPr>
        <w:t>impact of the loss</w:t>
      </w:r>
      <w:r w:rsidR="3911A865" w:rsidRPr="517B5C9C">
        <w:rPr>
          <w:rFonts w:ascii="Calibri" w:eastAsia="Calibri" w:hAnsi="Calibri" w:cs="Calibri"/>
          <w:color w:val="000000" w:themeColor="text1"/>
          <w:sz w:val="24"/>
          <w:szCs w:val="24"/>
        </w:rPr>
        <w:t xml:space="preserve">. </w:t>
      </w:r>
      <w:r w:rsidR="38038739" w:rsidRPr="517B5C9C">
        <w:rPr>
          <w:rFonts w:ascii="Calibri" w:eastAsia="Calibri" w:hAnsi="Calibri" w:cs="Calibri"/>
          <w:color w:val="000000" w:themeColor="text1"/>
          <w:sz w:val="24"/>
          <w:szCs w:val="24"/>
        </w:rPr>
        <w:t>The second stage ‘anger’</w:t>
      </w:r>
      <w:r w:rsidR="6CCF2A48" w:rsidRPr="517B5C9C">
        <w:rPr>
          <w:rFonts w:ascii="Calibri" w:eastAsia="Calibri" w:hAnsi="Calibri" w:cs="Calibri"/>
          <w:color w:val="000000" w:themeColor="text1"/>
          <w:sz w:val="24"/>
          <w:szCs w:val="24"/>
        </w:rPr>
        <w:t xml:space="preserve"> is an essential stage </w:t>
      </w:r>
      <w:r w:rsidR="0D266C0E" w:rsidRPr="517B5C9C">
        <w:rPr>
          <w:rFonts w:ascii="Calibri" w:eastAsia="Calibri" w:hAnsi="Calibri" w:cs="Calibri"/>
          <w:color w:val="000000" w:themeColor="text1"/>
          <w:sz w:val="24"/>
          <w:szCs w:val="24"/>
        </w:rPr>
        <w:t>which is utilised by individuals</w:t>
      </w:r>
      <w:r w:rsidR="54A0914C" w:rsidRPr="517B5C9C">
        <w:rPr>
          <w:rFonts w:ascii="Calibri" w:eastAsia="Calibri" w:hAnsi="Calibri" w:cs="Calibri"/>
          <w:color w:val="000000" w:themeColor="text1"/>
          <w:sz w:val="24"/>
          <w:szCs w:val="24"/>
        </w:rPr>
        <w:t xml:space="preserve"> </w:t>
      </w:r>
      <w:r w:rsidR="3FAC2820" w:rsidRPr="517B5C9C">
        <w:rPr>
          <w:rFonts w:ascii="Calibri" w:eastAsia="Calibri" w:hAnsi="Calibri" w:cs="Calibri"/>
          <w:color w:val="000000" w:themeColor="text1"/>
          <w:sz w:val="24"/>
          <w:szCs w:val="24"/>
        </w:rPr>
        <w:t>to express empathetic feelings</w:t>
      </w:r>
      <w:r w:rsidR="1FBECD4C" w:rsidRPr="517B5C9C">
        <w:rPr>
          <w:rFonts w:ascii="Calibri" w:eastAsia="Calibri" w:hAnsi="Calibri" w:cs="Calibri"/>
          <w:color w:val="000000" w:themeColor="text1"/>
          <w:sz w:val="24"/>
          <w:szCs w:val="24"/>
        </w:rPr>
        <w:t xml:space="preserve"> </w:t>
      </w:r>
      <w:r w:rsidR="13263D69" w:rsidRPr="517B5C9C">
        <w:rPr>
          <w:rFonts w:ascii="Calibri" w:eastAsia="Calibri" w:hAnsi="Calibri" w:cs="Calibri"/>
          <w:color w:val="000000" w:themeColor="text1"/>
          <w:sz w:val="24"/>
          <w:szCs w:val="24"/>
        </w:rPr>
        <w:t xml:space="preserve">associated with </w:t>
      </w:r>
      <w:r w:rsidR="1FBECD4C" w:rsidRPr="517B5C9C">
        <w:rPr>
          <w:rFonts w:ascii="Calibri" w:eastAsia="Calibri" w:hAnsi="Calibri" w:cs="Calibri"/>
          <w:color w:val="000000" w:themeColor="text1"/>
          <w:sz w:val="24"/>
          <w:szCs w:val="24"/>
        </w:rPr>
        <w:t xml:space="preserve">pain. </w:t>
      </w:r>
      <w:r w:rsidR="25B4BA0A" w:rsidRPr="517B5C9C">
        <w:rPr>
          <w:rFonts w:ascii="Calibri" w:eastAsia="Calibri" w:hAnsi="Calibri" w:cs="Calibri"/>
          <w:color w:val="000000" w:themeColor="text1"/>
          <w:sz w:val="24"/>
          <w:szCs w:val="24"/>
        </w:rPr>
        <w:t>The third stage ‘bargaining’</w:t>
      </w:r>
      <w:r w:rsidR="1C38902B" w:rsidRPr="517B5C9C">
        <w:rPr>
          <w:rFonts w:ascii="Calibri" w:eastAsia="Calibri" w:hAnsi="Calibri" w:cs="Calibri"/>
          <w:color w:val="000000" w:themeColor="text1"/>
          <w:sz w:val="24"/>
          <w:szCs w:val="24"/>
        </w:rPr>
        <w:t xml:space="preserve"> take</w:t>
      </w:r>
      <w:r w:rsidR="790BE731" w:rsidRPr="517B5C9C">
        <w:rPr>
          <w:rFonts w:ascii="Calibri" w:eastAsia="Calibri" w:hAnsi="Calibri" w:cs="Calibri"/>
          <w:color w:val="000000" w:themeColor="text1"/>
          <w:sz w:val="24"/>
          <w:szCs w:val="24"/>
        </w:rPr>
        <w:t>s</w:t>
      </w:r>
      <w:r w:rsidR="1C38902B" w:rsidRPr="517B5C9C">
        <w:rPr>
          <w:rFonts w:ascii="Calibri" w:eastAsia="Calibri" w:hAnsi="Calibri" w:cs="Calibri"/>
          <w:color w:val="000000" w:themeColor="text1"/>
          <w:sz w:val="24"/>
          <w:szCs w:val="24"/>
        </w:rPr>
        <w:t xml:space="preserve"> the form of a temporary truce with the loss</w:t>
      </w:r>
      <w:r w:rsidR="110722E9" w:rsidRPr="517B5C9C">
        <w:rPr>
          <w:rFonts w:ascii="Calibri" w:eastAsia="Calibri" w:hAnsi="Calibri" w:cs="Calibri"/>
          <w:color w:val="000000" w:themeColor="text1"/>
          <w:sz w:val="24"/>
          <w:szCs w:val="24"/>
        </w:rPr>
        <w:t xml:space="preserve"> as i</w:t>
      </w:r>
      <w:r w:rsidR="73091ACD" w:rsidRPr="517B5C9C">
        <w:rPr>
          <w:rFonts w:ascii="Calibri" w:eastAsia="Calibri" w:hAnsi="Calibri" w:cs="Calibri"/>
          <w:color w:val="000000" w:themeColor="text1"/>
          <w:sz w:val="24"/>
          <w:szCs w:val="24"/>
        </w:rPr>
        <w:t>ndividuals may struggle to find meaning</w:t>
      </w:r>
      <w:r w:rsidR="48AFA4CB" w:rsidRPr="517B5C9C">
        <w:rPr>
          <w:rFonts w:ascii="Calibri" w:eastAsia="Calibri" w:hAnsi="Calibri" w:cs="Calibri"/>
          <w:color w:val="000000" w:themeColor="text1"/>
          <w:sz w:val="24"/>
          <w:szCs w:val="24"/>
        </w:rPr>
        <w:t xml:space="preserve">, resulting in a need to </w:t>
      </w:r>
      <w:r w:rsidR="73091ACD" w:rsidRPr="517B5C9C">
        <w:rPr>
          <w:rFonts w:ascii="Calibri" w:eastAsia="Calibri" w:hAnsi="Calibri" w:cs="Calibri"/>
          <w:color w:val="000000" w:themeColor="text1"/>
          <w:sz w:val="24"/>
          <w:szCs w:val="24"/>
        </w:rPr>
        <w:t xml:space="preserve">reach out to others for support. </w:t>
      </w:r>
      <w:r w:rsidR="1EA5583C" w:rsidRPr="517B5C9C">
        <w:rPr>
          <w:rFonts w:ascii="Calibri" w:eastAsia="Calibri" w:hAnsi="Calibri" w:cs="Calibri"/>
          <w:color w:val="000000" w:themeColor="text1"/>
          <w:sz w:val="24"/>
          <w:szCs w:val="24"/>
        </w:rPr>
        <w:t xml:space="preserve">The fourth </w:t>
      </w:r>
      <w:r w:rsidR="1EA5583C" w:rsidRPr="517B5C9C">
        <w:rPr>
          <w:rFonts w:ascii="Calibri" w:eastAsia="Calibri" w:hAnsi="Calibri" w:cs="Calibri"/>
          <w:color w:val="000000" w:themeColor="text1"/>
          <w:sz w:val="24"/>
          <w:szCs w:val="24"/>
        </w:rPr>
        <w:lastRenderedPageBreak/>
        <w:t xml:space="preserve">stage </w:t>
      </w:r>
      <w:r w:rsidR="2E060248" w:rsidRPr="517B5C9C">
        <w:rPr>
          <w:rFonts w:ascii="Calibri" w:eastAsia="Calibri" w:hAnsi="Calibri" w:cs="Calibri"/>
          <w:color w:val="000000" w:themeColor="text1"/>
          <w:sz w:val="24"/>
          <w:szCs w:val="24"/>
        </w:rPr>
        <w:t>‘</w:t>
      </w:r>
      <w:r w:rsidR="1EA5583C" w:rsidRPr="517B5C9C">
        <w:rPr>
          <w:rFonts w:ascii="Calibri" w:eastAsia="Calibri" w:hAnsi="Calibri" w:cs="Calibri"/>
          <w:color w:val="000000" w:themeColor="text1"/>
          <w:sz w:val="24"/>
          <w:szCs w:val="24"/>
        </w:rPr>
        <w:t>depression</w:t>
      </w:r>
      <w:r w:rsidR="0479E5B4" w:rsidRPr="517B5C9C">
        <w:rPr>
          <w:rFonts w:ascii="Calibri" w:eastAsia="Calibri" w:hAnsi="Calibri" w:cs="Calibri"/>
          <w:color w:val="000000" w:themeColor="text1"/>
          <w:sz w:val="24"/>
          <w:szCs w:val="24"/>
        </w:rPr>
        <w:t>’</w:t>
      </w:r>
      <w:r w:rsidR="1EA5583C" w:rsidRPr="517B5C9C">
        <w:rPr>
          <w:rFonts w:ascii="Calibri" w:eastAsia="Calibri" w:hAnsi="Calibri" w:cs="Calibri"/>
          <w:color w:val="000000" w:themeColor="text1"/>
          <w:sz w:val="24"/>
          <w:szCs w:val="24"/>
        </w:rPr>
        <w:t xml:space="preserve"> is when affected individuals experience </w:t>
      </w:r>
      <w:r w:rsidR="35206078" w:rsidRPr="517B5C9C">
        <w:rPr>
          <w:rFonts w:ascii="Calibri" w:eastAsia="Calibri" w:hAnsi="Calibri" w:cs="Calibri"/>
          <w:color w:val="000000" w:themeColor="text1"/>
          <w:sz w:val="24"/>
          <w:szCs w:val="24"/>
        </w:rPr>
        <w:t xml:space="preserve">feelings of emptiness and hopelessness. </w:t>
      </w:r>
      <w:r w:rsidR="63CCF99B" w:rsidRPr="517B5C9C">
        <w:rPr>
          <w:rFonts w:ascii="Calibri" w:eastAsia="Calibri" w:hAnsi="Calibri" w:cs="Calibri"/>
          <w:color w:val="000000" w:themeColor="text1"/>
          <w:sz w:val="24"/>
          <w:szCs w:val="24"/>
        </w:rPr>
        <w:t xml:space="preserve">The final stage </w:t>
      </w:r>
      <w:r w:rsidR="243ECD40" w:rsidRPr="517B5C9C">
        <w:rPr>
          <w:rFonts w:ascii="Calibri" w:eastAsia="Calibri" w:hAnsi="Calibri" w:cs="Calibri"/>
          <w:color w:val="000000" w:themeColor="text1"/>
          <w:sz w:val="24"/>
          <w:szCs w:val="24"/>
        </w:rPr>
        <w:t>‘</w:t>
      </w:r>
      <w:r w:rsidR="63CCF99B" w:rsidRPr="517B5C9C">
        <w:rPr>
          <w:rFonts w:ascii="Calibri" w:eastAsia="Calibri" w:hAnsi="Calibri" w:cs="Calibri"/>
          <w:color w:val="000000" w:themeColor="text1"/>
          <w:sz w:val="24"/>
          <w:szCs w:val="24"/>
        </w:rPr>
        <w:t>acceptance</w:t>
      </w:r>
      <w:r w:rsidR="74CAFB8F" w:rsidRPr="517B5C9C">
        <w:rPr>
          <w:rFonts w:ascii="Calibri" w:eastAsia="Calibri" w:hAnsi="Calibri" w:cs="Calibri"/>
          <w:color w:val="000000" w:themeColor="text1"/>
          <w:sz w:val="24"/>
          <w:szCs w:val="24"/>
        </w:rPr>
        <w:t>’</w:t>
      </w:r>
      <w:r w:rsidR="63CCF99B" w:rsidRPr="517B5C9C">
        <w:rPr>
          <w:rFonts w:ascii="Calibri" w:eastAsia="Calibri" w:hAnsi="Calibri" w:cs="Calibri"/>
          <w:color w:val="000000" w:themeColor="text1"/>
          <w:sz w:val="24"/>
          <w:szCs w:val="24"/>
        </w:rPr>
        <w:t xml:space="preserve"> is when individuals </w:t>
      </w:r>
      <w:r w:rsidR="471BA607" w:rsidRPr="517B5C9C">
        <w:rPr>
          <w:rFonts w:ascii="Calibri" w:eastAsia="Calibri" w:hAnsi="Calibri" w:cs="Calibri"/>
          <w:color w:val="000000" w:themeColor="text1"/>
          <w:sz w:val="24"/>
          <w:szCs w:val="24"/>
        </w:rPr>
        <w:t xml:space="preserve">finally </w:t>
      </w:r>
      <w:r w:rsidR="63CCF99B" w:rsidRPr="517B5C9C">
        <w:rPr>
          <w:rFonts w:ascii="Calibri" w:eastAsia="Calibri" w:hAnsi="Calibri" w:cs="Calibri"/>
          <w:color w:val="000000" w:themeColor="text1"/>
          <w:sz w:val="24"/>
          <w:szCs w:val="24"/>
        </w:rPr>
        <w:t>accept the reality of their loss. Life</w:t>
      </w:r>
      <w:r w:rsidR="0070799B">
        <w:rPr>
          <w:rFonts w:ascii="Calibri" w:eastAsia="Calibri" w:hAnsi="Calibri" w:cs="Calibri"/>
          <w:color w:val="000000" w:themeColor="text1"/>
          <w:sz w:val="24"/>
          <w:szCs w:val="24"/>
        </w:rPr>
        <w:t xml:space="preserve"> begins to</w:t>
      </w:r>
      <w:r w:rsidR="63CCF99B" w:rsidRPr="517B5C9C">
        <w:rPr>
          <w:rFonts w:ascii="Calibri" w:eastAsia="Calibri" w:hAnsi="Calibri" w:cs="Calibri"/>
          <w:color w:val="000000" w:themeColor="text1"/>
          <w:sz w:val="24"/>
          <w:szCs w:val="24"/>
        </w:rPr>
        <w:t xml:space="preserve"> re-adjust wit</w:t>
      </w:r>
      <w:r w:rsidR="7DB44854" w:rsidRPr="517B5C9C">
        <w:rPr>
          <w:rFonts w:ascii="Calibri" w:eastAsia="Calibri" w:hAnsi="Calibri" w:cs="Calibri"/>
          <w:color w:val="000000" w:themeColor="text1"/>
          <w:sz w:val="24"/>
          <w:szCs w:val="24"/>
        </w:rPr>
        <w:t>h a re-organisation of roles</w:t>
      </w:r>
      <w:r w:rsidR="4C217E5F" w:rsidRPr="73370915">
        <w:rPr>
          <w:rFonts w:ascii="Calibri" w:eastAsia="Calibri" w:hAnsi="Calibri" w:cs="Calibri"/>
          <w:color w:val="000000" w:themeColor="text1"/>
          <w:sz w:val="24"/>
          <w:szCs w:val="24"/>
        </w:rPr>
        <w:t xml:space="preserve"> to</w:t>
      </w:r>
      <w:r w:rsidR="001C79C9" w:rsidRPr="517B5C9C">
        <w:rPr>
          <w:rFonts w:ascii="Calibri" w:eastAsia="Calibri" w:hAnsi="Calibri" w:cs="Calibri"/>
          <w:color w:val="000000" w:themeColor="text1"/>
          <w:sz w:val="24"/>
          <w:szCs w:val="24"/>
        </w:rPr>
        <w:t xml:space="preserve"> </w:t>
      </w:r>
      <w:r w:rsidR="7DB44854" w:rsidRPr="517B5C9C">
        <w:rPr>
          <w:rFonts w:ascii="Calibri" w:eastAsia="Calibri" w:hAnsi="Calibri" w:cs="Calibri"/>
          <w:color w:val="000000" w:themeColor="text1"/>
          <w:sz w:val="24"/>
          <w:szCs w:val="24"/>
        </w:rPr>
        <w:t>seek a sense of normality</w:t>
      </w:r>
      <w:r w:rsidR="39CCBA45" w:rsidRPr="517B5C9C">
        <w:rPr>
          <w:rFonts w:ascii="Calibri" w:eastAsia="Calibri" w:hAnsi="Calibri" w:cs="Calibri"/>
          <w:color w:val="000000" w:themeColor="text1"/>
          <w:sz w:val="24"/>
          <w:szCs w:val="24"/>
        </w:rPr>
        <w:t xml:space="preserve"> (</w:t>
      </w:r>
      <w:r w:rsidR="39CCBA45" w:rsidRPr="517B5C9C">
        <w:rPr>
          <w:rFonts w:ascii="Calibri" w:eastAsia="Calibri" w:hAnsi="Calibri" w:cs="Calibri"/>
          <w:sz w:val="24"/>
          <w:szCs w:val="24"/>
        </w:rPr>
        <w:t>Kübler-Ross, 1969).</w:t>
      </w:r>
    </w:p>
    <w:p w14:paraId="1E1E7D8B" w14:textId="119634D4" w:rsidR="000E663B" w:rsidRPr="00165F42" w:rsidRDefault="00DD2EDE" w:rsidP="0004651A">
      <w:pPr>
        <w:spacing w:line="360" w:lineRule="auto"/>
        <w:rPr>
          <w:rFonts w:ascii="Calibri" w:eastAsia="Calibri" w:hAnsi="Calibri" w:cs="Calibri"/>
          <w:sz w:val="24"/>
          <w:szCs w:val="24"/>
        </w:rPr>
      </w:pPr>
      <w:r w:rsidRPr="2911B192">
        <w:rPr>
          <w:rFonts w:ascii="Calibri" w:eastAsia="Calibri" w:hAnsi="Calibri" w:cs="Calibri"/>
          <w:color w:val="000000" w:themeColor="text1"/>
          <w:sz w:val="24"/>
          <w:szCs w:val="24"/>
        </w:rPr>
        <w:t xml:space="preserve">Stage Theory has been adopted for use in clinical practices as a comparable framework </w:t>
      </w:r>
      <w:r w:rsidRPr="2911B192">
        <w:rPr>
          <w:color w:val="000000" w:themeColor="text1"/>
          <w:sz w:val="24"/>
          <w:szCs w:val="24"/>
        </w:rPr>
        <w:t xml:space="preserve">to identify persons’ feelings of emotion, following bereavement (Boerner, Schut and Stroebe, 2017). </w:t>
      </w:r>
      <w:r w:rsidR="008271BA" w:rsidRPr="2911B192">
        <w:rPr>
          <w:rFonts w:ascii="Calibri" w:eastAsia="Calibri" w:hAnsi="Calibri" w:cs="Calibri"/>
          <w:color w:val="000000" w:themeColor="text1"/>
          <w:sz w:val="24"/>
          <w:szCs w:val="24"/>
        </w:rPr>
        <w:t xml:space="preserve">However, Kübler-Ross </w:t>
      </w:r>
      <w:r w:rsidRPr="2911B192">
        <w:rPr>
          <w:rFonts w:ascii="Calibri" w:eastAsia="Calibri" w:hAnsi="Calibri" w:cs="Calibri"/>
          <w:color w:val="000000" w:themeColor="text1"/>
          <w:sz w:val="24"/>
          <w:szCs w:val="24"/>
        </w:rPr>
        <w:t xml:space="preserve">has attracted criticism from empirical researchers who </w:t>
      </w:r>
      <w:r w:rsidR="00771EBD" w:rsidRPr="2911B192">
        <w:rPr>
          <w:rFonts w:ascii="Calibri" w:eastAsia="Calibri" w:hAnsi="Calibri" w:cs="Calibri"/>
          <w:color w:val="000000" w:themeColor="text1"/>
          <w:sz w:val="24"/>
          <w:szCs w:val="24"/>
        </w:rPr>
        <w:t>have quest</w:t>
      </w:r>
      <w:r w:rsidR="00771EBD" w:rsidRPr="2911B192">
        <w:rPr>
          <w:rFonts w:ascii="Calibri" w:eastAsia="Calibri" w:hAnsi="Calibri" w:cs="Calibri"/>
          <w:sz w:val="24"/>
          <w:szCs w:val="24"/>
        </w:rPr>
        <w:t xml:space="preserve">ioned the utilisation of stages, if not everyone goes through them in a linear process. Supporting the work of Kübler-Ross, </w:t>
      </w:r>
      <w:r w:rsidR="7DC95890" w:rsidRPr="2911B192">
        <w:rPr>
          <w:sz w:val="24"/>
          <w:szCs w:val="24"/>
        </w:rPr>
        <w:t>Boerner, Schut and Stroebe</w:t>
      </w:r>
      <w:r w:rsidR="23407A6B" w:rsidRPr="2911B192">
        <w:rPr>
          <w:sz w:val="24"/>
          <w:szCs w:val="24"/>
        </w:rPr>
        <w:t xml:space="preserve"> (</w:t>
      </w:r>
      <w:r w:rsidR="7DC95890" w:rsidRPr="2911B192">
        <w:rPr>
          <w:sz w:val="24"/>
          <w:szCs w:val="24"/>
        </w:rPr>
        <w:t>2017</w:t>
      </w:r>
      <w:r w:rsidR="23407A6B" w:rsidRPr="2911B192">
        <w:rPr>
          <w:sz w:val="24"/>
          <w:szCs w:val="24"/>
        </w:rPr>
        <w:t>)</w:t>
      </w:r>
      <w:r w:rsidR="0E1D3C78" w:rsidRPr="2911B192">
        <w:rPr>
          <w:sz w:val="24"/>
          <w:szCs w:val="24"/>
        </w:rPr>
        <w:t xml:space="preserve"> </w:t>
      </w:r>
      <w:r w:rsidR="0092384F" w:rsidRPr="2911B192">
        <w:rPr>
          <w:sz w:val="24"/>
          <w:szCs w:val="24"/>
        </w:rPr>
        <w:t>produced empirical evidence to</w:t>
      </w:r>
      <w:r w:rsidR="001745D3" w:rsidRPr="2911B192">
        <w:rPr>
          <w:sz w:val="24"/>
          <w:szCs w:val="24"/>
        </w:rPr>
        <w:t xml:space="preserve"> advocate </w:t>
      </w:r>
      <w:r w:rsidR="3B2EFBBA" w:rsidRPr="2911B192">
        <w:rPr>
          <w:sz w:val="24"/>
          <w:szCs w:val="24"/>
        </w:rPr>
        <w:t>the u</w:t>
      </w:r>
      <w:r w:rsidR="001745D3" w:rsidRPr="2911B192">
        <w:rPr>
          <w:sz w:val="24"/>
          <w:szCs w:val="24"/>
        </w:rPr>
        <w:t>tilisation</w:t>
      </w:r>
      <w:r w:rsidR="3B2EFBBA" w:rsidRPr="2911B192">
        <w:rPr>
          <w:sz w:val="24"/>
          <w:szCs w:val="24"/>
        </w:rPr>
        <w:t xml:space="preserve"> of stage theories</w:t>
      </w:r>
      <w:r w:rsidR="52AAE6FB" w:rsidRPr="2911B192">
        <w:rPr>
          <w:sz w:val="24"/>
          <w:szCs w:val="24"/>
        </w:rPr>
        <w:t>,</w:t>
      </w:r>
      <w:r w:rsidR="3B2EFBBA" w:rsidRPr="2911B192">
        <w:rPr>
          <w:sz w:val="24"/>
          <w:szCs w:val="24"/>
        </w:rPr>
        <w:t xml:space="preserve"> as an effective model to</w:t>
      </w:r>
      <w:r w:rsidR="001745D3" w:rsidRPr="2911B192">
        <w:rPr>
          <w:sz w:val="24"/>
          <w:szCs w:val="24"/>
        </w:rPr>
        <w:t xml:space="preserve"> gain an </w:t>
      </w:r>
      <w:r w:rsidR="3B2EFBBA" w:rsidRPr="2911B192">
        <w:rPr>
          <w:sz w:val="24"/>
          <w:szCs w:val="24"/>
        </w:rPr>
        <w:t>understanding o</w:t>
      </w:r>
      <w:r w:rsidR="00165F42" w:rsidRPr="2911B192">
        <w:rPr>
          <w:sz w:val="24"/>
          <w:szCs w:val="24"/>
        </w:rPr>
        <w:t xml:space="preserve">n the </w:t>
      </w:r>
      <w:r w:rsidR="3B2EFBBA" w:rsidRPr="2911B192">
        <w:rPr>
          <w:sz w:val="24"/>
          <w:szCs w:val="24"/>
        </w:rPr>
        <w:t xml:space="preserve">individual’s </w:t>
      </w:r>
      <w:r w:rsidR="6D97C4DF" w:rsidRPr="2911B192">
        <w:rPr>
          <w:sz w:val="24"/>
          <w:szCs w:val="24"/>
        </w:rPr>
        <w:t xml:space="preserve">process of </w:t>
      </w:r>
      <w:r w:rsidR="3B2EFBBA" w:rsidRPr="2911B192">
        <w:rPr>
          <w:sz w:val="24"/>
          <w:szCs w:val="24"/>
        </w:rPr>
        <w:t>grieving</w:t>
      </w:r>
      <w:r w:rsidR="6D97C4DF" w:rsidRPr="2911B192">
        <w:rPr>
          <w:sz w:val="24"/>
          <w:szCs w:val="24"/>
        </w:rPr>
        <w:t>.</w:t>
      </w:r>
      <w:r w:rsidR="3B2EFBBA" w:rsidRPr="2911B192">
        <w:rPr>
          <w:sz w:val="24"/>
          <w:szCs w:val="24"/>
        </w:rPr>
        <w:t xml:space="preserve"> </w:t>
      </w:r>
    </w:p>
    <w:p w14:paraId="329B990A" w14:textId="3D99246B" w:rsidR="2DF2879F" w:rsidRDefault="25E8635F" w:rsidP="184BFA5B">
      <w:pPr>
        <w:spacing w:line="360" w:lineRule="auto"/>
        <w:rPr>
          <w:sz w:val="24"/>
          <w:szCs w:val="24"/>
        </w:rPr>
      </w:pPr>
      <w:r w:rsidRPr="2911B192">
        <w:rPr>
          <w:sz w:val="24"/>
          <w:szCs w:val="24"/>
        </w:rPr>
        <w:t xml:space="preserve">According to Bonanno and Lilienfied (2008), grieving is a natural process in which affected individuals try to understand their loss. </w:t>
      </w:r>
      <w:r w:rsidR="6A142F47" w:rsidRPr="2911B192">
        <w:rPr>
          <w:sz w:val="24"/>
          <w:szCs w:val="24"/>
        </w:rPr>
        <w:t>Howev</w:t>
      </w:r>
      <w:r w:rsidR="7687AF6D" w:rsidRPr="2911B192">
        <w:rPr>
          <w:sz w:val="24"/>
          <w:szCs w:val="24"/>
        </w:rPr>
        <w:t xml:space="preserve">er, </w:t>
      </w:r>
      <w:r w:rsidR="30E03AED" w:rsidRPr="2911B192">
        <w:rPr>
          <w:sz w:val="24"/>
          <w:szCs w:val="24"/>
        </w:rPr>
        <w:t xml:space="preserve">for some individuals </w:t>
      </w:r>
      <w:r w:rsidR="7687AF6D" w:rsidRPr="2911B192">
        <w:rPr>
          <w:sz w:val="24"/>
          <w:szCs w:val="24"/>
        </w:rPr>
        <w:t xml:space="preserve">the process may be </w:t>
      </w:r>
      <w:r w:rsidR="276B9CD5" w:rsidRPr="2911B192">
        <w:rPr>
          <w:sz w:val="24"/>
          <w:szCs w:val="24"/>
        </w:rPr>
        <w:t>continuous</w:t>
      </w:r>
      <w:r w:rsidR="670DC327" w:rsidRPr="2911B192">
        <w:rPr>
          <w:sz w:val="24"/>
          <w:szCs w:val="24"/>
        </w:rPr>
        <w:t xml:space="preserve"> </w:t>
      </w:r>
      <w:r w:rsidR="7687AF6D" w:rsidRPr="2911B192">
        <w:rPr>
          <w:sz w:val="24"/>
          <w:szCs w:val="24"/>
        </w:rPr>
        <w:t>if the</w:t>
      </w:r>
      <w:r w:rsidR="2B7F07A4" w:rsidRPr="2911B192">
        <w:rPr>
          <w:sz w:val="24"/>
          <w:szCs w:val="24"/>
        </w:rPr>
        <w:t xml:space="preserve">y have </w:t>
      </w:r>
      <w:r w:rsidR="7687AF6D" w:rsidRPr="2911B192">
        <w:rPr>
          <w:sz w:val="24"/>
          <w:szCs w:val="24"/>
        </w:rPr>
        <w:t xml:space="preserve">experienced a significant loss </w:t>
      </w:r>
      <w:r w:rsidR="09509004" w:rsidRPr="2911B192">
        <w:rPr>
          <w:sz w:val="24"/>
          <w:szCs w:val="24"/>
        </w:rPr>
        <w:t>(Hunt,</w:t>
      </w:r>
      <w:r w:rsidR="5BC50096" w:rsidRPr="2911B192">
        <w:rPr>
          <w:sz w:val="24"/>
          <w:szCs w:val="24"/>
        </w:rPr>
        <w:t xml:space="preserve"> 2004). </w:t>
      </w:r>
      <w:r w:rsidR="3FFE9A56" w:rsidRPr="2911B192">
        <w:rPr>
          <w:sz w:val="24"/>
          <w:szCs w:val="24"/>
        </w:rPr>
        <w:t>S</w:t>
      </w:r>
      <w:r w:rsidR="249EC4A5" w:rsidRPr="2911B192">
        <w:rPr>
          <w:sz w:val="24"/>
          <w:szCs w:val="24"/>
        </w:rPr>
        <w:t>ubsequently, individuals may experience empathetic feelings associated with</w:t>
      </w:r>
      <w:r w:rsidR="249EC4A5" w:rsidRPr="2911B192">
        <w:rPr>
          <w:color w:val="FF0000"/>
          <w:sz w:val="24"/>
          <w:szCs w:val="24"/>
        </w:rPr>
        <w:t xml:space="preserve"> </w:t>
      </w:r>
      <w:r w:rsidR="527B0E2D" w:rsidRPr="2911B192">
        <w:rPr>
          <w:sz w:val="24"/>
          <w:szCs w:val="24"/>
        </w:rPr>
        <w:t>somatic symptoms, depression</w:t>
      </w:r>
      <w:r w:rsidR="08AEB638" w:rsidRPr="2911B192">
        <w:rPr>
          <w:sz w:val="24"/>
          <w:szCs w:val="24"/>
        </w:rPr>
        <w:t>,</w:t>
      </w:r>
      <w:r w:rsidR="527B0E2D" w:rsidRPr="2911B192">
        <w:rPr>
          <w:sz w:val="24"/>
          <w:szCs w:val="24"/>
        </w:rPr>
        <w:t xml:space="preserve"> and interpersonal problems (Brown and Goodman, 2008). </w:t>
      </w:r>
      <w:r w:rsidR="07036AAC" w:rsidRPr="2911B192">
        <w:rPr>
          <w:sz w:val="24"/>
          <w:szCs w:val="24"/>
        </w:rPr>
        <w:t>Counselling is offered</w:t>
      </w:r>
      <w:r w:rsidR="763A3241" w:rsidRPr="2911B192">
        <w:rPr>
          <w:sz w:val="24"/>
          <w:szCs w:val="24"/>
        </w:rPr>
        <w:t xml:space="preserve"> as a means of therapy</w:t>
      </w:r>
      <w:r w:rsidR="1442B9B8" w:rsidRPr="2911B192">
        <w:rPr>
          <w:sz w:val="24"/>
          <w:szCs w:val="24"/>
        </w:rPr>
        <w:t>,</w:t>
      </w:r>
      <w:r w:rsidR="763A3241" w:rsidRPr="2911B192">
        <w:rPr>
          <w:sz w:val="24"/>
          <w:szCs w:val="24"/>
        </w:rPr>
        <w:t xml:space="preserve"> to support individuals who have encountered a bereavement (Adams, 2012). </w:t>
      </w:r>
      <w:r w:rsidR="02666B6B" w:rsidRPr="2911B192">
        <w:rPr>
          <w:sz w:val="24"/>
          <w:szCs w:val="24"/>
        </w:rPr>
        <w:t xml:space="preserve">However, the use of bereavement counselling </w:t>
      </w:r>
      <w:r w:rsidR="3EFB88C4" w:rsidRPr="2911B192">
        <w:rPr>
          <w:sz w:val="24"/>
          <w:szCs w:val="24"/>
        </w:rPr>
        <w:t>as a therapy to treat children</w:t>
      </w:r>
      <w:r w:rsidR="65021969" w:rsidRPr="2911B192">
        <w:rPr>
          <w:sz w:val="24"/>
          <w:szCs w:val="24"/>
        </w:rPr>
        <w:t>,</w:t>
      </w:r>
      <w:r w:rsidR="3EFB88C4" w:rsidRPr="2911B192">
        <w:rPr>
          <w:sz w:val="24"/>
          <w:szCs w:val="24"/>
        </w:rPr>
        <w:t xml:space="preserve"> </w:t>
      </w:r>
      <w:r w:rsidR="02666B6B" w:rsidRPr="2911B192">
        <w:rPr>
          <w:sz w:val="24"/>
          <w:szCs w:val="24"/>
        </w:rPr>
        <w:t xml:space="preserve">has </w:t>
      </w:r>
      <w:r w:rsidR="364ABD34" w:rsidRPr="2911B192">
        <w:rPr>
          <w:sz w:val="24"/>
          <w:szCs w:val="24"/>
        </w:rPr>
        <w:t xml:space="preserve">attracted criticism regarding its </w:t>
      </w:r>
      <w:r w:rsidR="7E5936E0" w:rsidRPr="2911B192">
        <w:rPr>
          <w:sz w:val="24"/>
          <w:szCs w:val="24"/>
        </w:rPr>
        <w:t>impact o</w:t>
      </w:r>
      <w:r w:rsidR="47FE24A9" w:rsidRPr="2911B192">
        <w:rPr>
          <w:sz w:val="24"/>
          <w:szCs w:val="24"/>
        </w:rPr>
        <w:t xml:space="preserve">n </w:t>
      </w:r>
      <w:r w:rsidR="7E5936E0" w:rsidRPr="2911B192">
        <w:rPr>
          <w:sz w:val="24"/>
          <w:szCs w:val="24"/>
        </w:rPr>
        <w:t xml:space="preserve">childhood well-being </w:t>
      </w:r>
      <w:r w:rsidR="364ABD34" w:rsidRPr="2911B192">
        <w:rPr>
          <w:sz w:val="24"/>
          <w:szCs w:val="24"/>
        </w:rPr>
        <w:t>(</w:t>
      </w:r>
      <w:r w:rsidR="02666B6B" w:rsidRPr="2911B192">
        <w:rPr>
          <w:sz w:val="24"/>
          <w:szCs w:val="24"/>
        </w:rPr>
        <w:t>Barnes et al., 2007)</w:t>
      </w:r>
      <w:r w:rsidR="34C3E1F3" w:rsidRPr="2911B192">
        <w:rPr>
          <w:sz w:val="24"/>
          <w:szCs w:val="24"/>
        </w:rPr>
        <w:t>.</w:t>
      </w:r>
      <w:r w:rsidR="508D991F" w:rsidRPr="2911B192">
        <w:rPr>
          <w:sz w:val="24"/>
          <w:szCs w:val="24"/>
        </w:rPr>
        <w:t xml:space="preserve"> </w:t>
      </w:r>
      <w:r w:rsidR="69134EAC" w:rsidRPr="2911B192">
        <w:rPr>
          <w:sz w:val="24"/>
          <w:szCs w:val="24"/>
        </w:rPr>
        <w:t>According to Patt</w:t>
      </w:r>
      <w:r w:rsidR="54FFB159" w:rsidRPr="2911B192">
        <w:rPr>
          <w:sz w:val="24"/>
          <w:szCs w:val="24"/>
        </w:rPr>
        <w:t>ison and Robson (2018)</w:t>
      </w:r>
      <w:r w:rsidR="39073FE6" w:rsidRPr="2911B192">
        <w:rPr>
          <w:sz w:val="24"/>
          <w:szCs w:val="24"/>
        </w:rPr>
        <w:t xml:space="preserve"> </w:t>
      </w:r>
      <w:r w:rsidR="77FA69CD" w:rsidRPr="2911B192">
        <w:rPr>
          <w:sz w:val="24"/>
          <w:szCs w:val="24"/>
        </w:rPr>
        <w:t xml:space="preserve">children </w:t>
      </w:r>
      <w:r w:rsidR="4F7EDBBA" w:rsidRPr="2911B192">
        <w:rPr>
          <w:sz w:val="24"/>
          <w:szCs w:val="24"/>
        </w:rPr>
        <w:t>conceptualise</w:t>
      </w:r>
      <w:r w:rsidR="77FA69CD" w:rsidRPr="2911B192">
        <w:rPr>
          <w:sz w:val="24"/>
          <w:szCs w:val="24"/>
        </w:rPr>
        <w:t xml:space="preserve"> death </w:t>
      </w:r>
      <w:r w:rsidR="4F7EDBBA" w:rsidRPr="2911B192">
        <w:rPr>
          <w:sz w:val="24"/>
          <w:szCs w:val="24"/>
        </w:rPr>
        <w:t>differently</w:t>
      </w:r>
      <w:r w:rsidR="1A688B40" w:rsidRPr="2911B192">
        <w:rPr>
          <w:sz w:val="24"/>
          <w:szCs w:val="24"/>
        </w:rPr>
        <w:t xml:space="preserve"> </w:t>
      </w:r>
      <w:r w:rsidR="77FA69CD" w:rsidRPr="2911B192">
        <w:rPr>
          <w:sz w:val="24"/>
          <w:szCs w:val="24"/>
        </w:rPr>
        <w:t>to adults</w:t>
      </w:r>
      <w:r w:rsidR="702D5963" w:rsidRPr="2911B192">
        <w:rPr>
          <w:sz w:val="24"/>
          <w:szCs w:val="24"/>
        </w:rPr>
        <w:t xml:space="preserve">. Subsequently, </w:t>
      </w:r>
      <w:r w:rsidR="0A87A776" w:rsidRPr="2911B192">
        <w:rPr>
          <w:sz w:val="24"/>
          <w:szCs w:val="24"/>
        </w:rPr>
        <w:t xml:space="preserve">many </w:t>
      </w:r>
      <w:r w:rsidR="6C08BB43" w:rsidRPr="2911B192">
        <w:rPr>
          <w:sz w:val="24"/>
          <w:szCs w:val="24"/>
        </w:rPr>
        <w:t xml:space="preserve">adults </w:t>
      </w:r>
      <w:r w:rsidR="3C8F93F0" w:rsidRPr="2911B192">
        <w:rPr>
          <w:sz w:val="24"/>
          <w:szCs w:val="24"/>
        </w:rPr>
        <w:t>misinterpret the overall situation and</w:t>
      </w:r>
      <w:r w:rsidR="3EA66850" w:rsidRPr="2911B192">
        <w:rPr>
          <w:sz w:val="24"/>
          <w:szCs w:val="24"/>
        </w:rPr>
        <w:t xml:space="preserve"> think of the child as being unaffected by the loss (</w:t>
      </w:r>
      <w:r w:rsidR="25DAC70E" w:rsidRPr="2911B192">
        <w:rPr>
          <w:sz w:val="24"/>
          <w:szCs w:val="24"/>
        </w:rPr>
        <w:t xml:space="preserve">Pattison and </w:t>
      </w:r>
      <w:r w:rsidR="674C31AA" w:rsidRPr="2911B192">
        <w:rPr>
          <w:sz w:val="24"/>
          <w:szCs w:val="24"/>
        </w:rPr>
        <w:t>Robson, 2018</w:t>
      </w:r>
      <w:r w:rsidR="25DAC70E" w:rsidRPr="2911B192">
        <w:rPr>
          <w:sz w:val="24"/>
          <w:szCs w:val="24"/>
        </w:rPr>
        <w:t>).</w:t>
      </w:r>
    </w:p>
    <w:p w14:paraId="3B90FE29" w14:textId="71A50290" w:rsidR="14715220" w:rsidRDefault="1F54FC5F" w:rsidP="6F17EA0D">
      <w:pPr>
        <w:spacing w:line="360" w:lineRule="auto"/>
        <w:rPr>
          <w:sz w:val="24"/>
          <w:szCs w:val="24"/>
        </w:rPr>
      </w:pPr>
      <w:r w:rsidRPr="377C76C4">
        <w:rPr>
          <w:sz w:val="24"/>
          <w:szCs w:val="24"/>
        </w:rPr>
        <w:t>C</w:t>
      </w:r>
      <w:r w:rsidR="65E3AFB3" w:rsidRPr="377C76C4">
        <w:rPr>
          <w:sz w:val="24"/>
          <w:szCs w:val="24"/>
        </w:rPr>
        <w:t xml:space="preserve">hildren may encounter the same </w:t>
      </w:r>
      <w:r w:rsidR="2D4149B8" w:rsidRPr="377C76C4">
        <w:rPr>
          <w:sz w:val="24"/>
          <w:szCs w:val="24"/>
        </w:rPr>
        <w:t>empathetic feelings as an adult</w:t>
      </w:r>
      <w:r w:rsidR="61AA4257" w:rsidRPr="377C76C4">
        <w:rPr>
          <w:sz w:val="24"/>
          <w:szCs w:val="24"/>
        </w:rPr>
        <w:t xml:space="preserve"> (Turner, 2006)</w:t>
      </w:r>
      <w:r w:rsidR="58177D4E" w:rsidRPr="377C76C4">
        <w:rPr>
          <w:sz w:val="24"/>
          <w:szCs w:val="24"/>
        </w:rPr>
        <w:t>.</w:t>
      </w:r>
      <w:r w:rsidR="70CBAFC0" w:rsidRPr="377C76C4">
        <w:rPr>
          <w:sz w:val="24"/>
          <w:szCs w:val="24"/>
        </w:rPr>
        <w:t xml:space="preserve"> However, </w:t>
      </w:r>
      <w:r w:rsidR="58177D4E" w:rsidRPr="377C76C4">
        <w:rPr>
          <w:sz w:val="24"/>
          <w:szCs w:val="24"/>
        </w:rPr>
        <w:t>they may</w:t>
      </w:r>
      <w:r w:rsidR="5FF29231" w:rsidRPr="377C76C4">
        <w:rPr>
          <w:sz w:val="24"/>
          <w:szCs w:val="24"/>
        </w:rPr>
        <w:t xml:space="preserve"> deal with death in a </w:t>
      </w:r>
      <w:r w:rsidR="37707FF7" w:rsidRPr="377C76C4">
        <w:rPr>
          <w:sz w:val="24"/>
          <w:szCs w:val="24"/>
        </w:rPr>
        <w:t xml:space="preserve">different manner </w:t>
      </w:r>
      <w:r w:rsidR="58177D4E" w:rsidRPr="377C76C4">
        <w:rPr>
          <w:sz w:val="24"/>
          <w:szCs w:val="24"/>
        </w:rPr>
        <w:t>due to a lack of</w:t>
      </w:r>
      <w:r w:rsidR="4D45AF96" w:rsidRPr="377C76C4">
        <w:rPr>
          <w:sz w:val="24"/>
          <w:szCs w:val="24"/>
        </w:rPr>
        <w:t xml:space="preserve"> conceptual skills </w:t>
      </w:r>
      <w:r w:rsidR="37707FF7" w:rsidRPr="377C76C4">
        <w:rPr>
          <w:sz w:val="24"/>
          <w:szCs w:val="24"/>
        </w:rPr>
        <w:t>(</w:t>
      </w:r>
      <w:r w:rsidR="523299C9" w:rsidRPr="377C76C4">
        <w:rPr>
          <w:sz w:val="24"/>
          <w:szCs w:val="24"/>
        </w:rPr>
        <w:t xml:space="preserve">Arnold, </w:t>
      </w:r>
      <w:r w:rsidR="37707FF7" w:rsidRPr="377C76C4">
        <w:rPr>
          <w:sz w:val="24"/>
          <w:szCs w:val="24"/>
        </w:rPr>
        <w:t>Himebauch</w:t>
      </w:r>
      <w:r w:rsidR="0297FCE3" w:rsidRPr="377C76C4">
        <w:rPr>
          <w:sz w:val="24"/>
          <w:szCs w:val="24"/>
        </w:rPr>
        <w:t xml:space="preserve"> and May, </w:t>
      </w:r>
      <w:r w:rsidR="37707FF7" w:rsidRPr="377C76C4">
        <w:rPr>
          <w:sz w:val="24"/>
          <w:szCs w:val="24"/>
        </w:rPr>
        <w:t>2008)</w:t>
      </w:r>
      <w:r w:rsidR="279EBD84" w:rsidRPr="377C76C4">
        <w:rPr>
          <w:sz w:val="24"/>
          <w:szCs w:val="24"/>
        </w:rPr>
        <w:t xml:space="preserve">. </w:t>
      </w:r>
      <w:r w:rsidR="37707FF7" w:rsidRPr="377C76C4">
        <w:rPr>
          <w:sz w:val="24"/>
          <w:szCs w:val="24"/>
        </w:rPr>
        <w:t>According to</w:t>
      </w:r>
      <w:r w:rsidR="0F2C0905" w:rsidRPr="377C76C4">
        <w:rPr>
          <w:sz w:val="24"/>
          <w:szCs w:val="24"/>
        </w:rPr>
        <w:t xml:space="preserve"> Slaughter (2005), children’s understanding of death is </w:t>
      </w:r>
      <w:r w:rsidR="0621A42F" w:rsidRPr="377C76C4">
        <w:rPr>
          <w:sz w:val="24"/>
          <w:szCs w:val="24"/>
        </w:rPr>
        <w:t xml:space="preserve">conceptualised in </w:t>
      </w:r>
      <w:r w:rsidR="5FF29231" w:rsidRPr="377C76C4">
        <w:rPr>
          <w:sz w:val="24"/>
          <w:szCs w:val="24"/>
        </w:rPr>
        <w:t>accordance with their developmental stage</w:t>
      </w:r>
      <w:r w:rsidR="2E53319D" w:rsidRPr="377C76C4">
        <w:rPr>
          <w:sz w:val="24"/>
          <w:szCs w:val="24"/>
        </w:rPr>
        <w:t>s</w:t>
      </w:r>
      <w:r w:rsidR="5BB5A328" w:rsidRPr="377C76C4">
        <w:rPr>
          <w:sz w:val="24"/>
          <w:szCs w:val="24"/>
        </w:rPr>
        <w:t xml:space="preserve">. </w:t>
      </w:r>
      <w:r w:rsidR="08EBA9F4" w:rsidRPr="377C76C4">
        <w:rPr>
          <w:sz w:val="24"/>
          <w:szCs w:val="24"/>
        </w:rPr>
        <w:t>Children gain an increased understanding of death</w:t>
      </w:r>
      <w:r w:rsidR="00F94306">
        <w:rPr>
          <w:sz w:val="24"/>
          <w:szCs w:val="24"/>
        </w:rPr>
        <w:t xml:space="preserve">, </w:t>
      </w:r>
      <w:r w:rsidR="14CBF475" w:rsidRPr="377C76C4">
        <w:rPr>
          <w:sz w:val="24"/>
          <w:szCs w:val="24"/>
        </w:rPr>
        <w:t xml:space="preserve">parallel </w:t>
      </w:r>
      <w:r w:rsidR="635E84A8" w:rsidRPr="377C76C4">
        <w:rPr>
          <w:sz w:val="24"/>
          <w:szCs w:val="24"/>
        </w:rPr>
        <w:t>to the</w:t>
      </w:r>
      <w:r w:rsidR="00F94306">
        <w:rPr>
          <w:sz w:val="24"/>
          <w:szCs w:val="24"/>
        </w:rPr>
        <w:t xml:space="preserve">ir </w:t>
      </w:r>
      <w:r w:rsidR="635E84A8" w:rsidRPr="377C76C4">
        <w:rPr>
          <w:sz w:val="24"/>
          <w:szCs w:val="24"/>
        </w:rPr>
        <w:t>development of cognitive abilities (Olin, 2016).</w:t>
      </w:r>
      <w:r w:rsidR="56DBF3DF" w:rsidRPr="377C76C4">
        <w:rPr>
          <w:sz w:val="24"/>
          <w:szCs w:val="24"/>
        </w:rPr>
        <w:t xml:space="preserve"> Jean Piaget later positioned this notio</w:t>
      </w:r>
      <w:r w:rsidR="3B70B49D" w:rsidRPr="377C76C4">
        <w:rPr>
          <w:sz w:val="24"/>
          <w:szCs w:val="24"/>
        </w:rPr>
        <w:t>n within the framework of ‘Piaget’s Theory of Cognitive Development</w:t>
      </w:r>
      <w:r w:rsidR="504CFCA1" w:rsidRPr="377C76C4">
        <w:rPr>
          <w:sz w:val="24"/>
          <w:szCs w:val="24"/>
        </w:rPr>
        <w:t>’ (Hopkin, 2014).</w:t>
      </w:r>
    </w:p>
    <w:p w14:paraId="02A03856" w14:textId="11E1F0FD" w:rsidR="620F4BD2" w:rsidRDefault="50C0A641" w:rsidP="620F4BD2">
      <w:pPr>
        <w:spacing w:line="360" w:lineRule="auto"/>
        <w:rPr>
          <w:sz w:val="24"/>
          <w:szCs w:val="24"/>
        </w:rPr>
      </w:pPr>
      <w:r w:rsidRPr="517B5C9C">
        <w:rPr>
          <w:sz w:val="24"/>
          <w:szCs w:val="24"/>
        </w:rPr>
        <w:lastRenderedPageBreak/>
        <w:t>According to Arnold, Himebauch and May (2008), Piaget’s theory can be utilised to</w:t>
      </w:r>
      <w:r w:rsidR="542A3EF1" w:rsidRPr="517B5C9C">
        <w:rPr>
          <w:sz w:val="24"/>
          <w:szCs w:val="24"/>
        </w:rPr>
        <w:t xml:space="preserve"> create an</w:t>
      </w:r>
      <w:r w:rsidRPr="517B5C9C">
        <w:rPr>
          <w:sz w:val="24"/>
          <w:szCs w:val="24"/>
        </w:rPr>
        <w:t xml:space="preserve"> understand</w:t>
      </w:r>
      <w:r w:rsidR="7FD8CD95" w:rsidRPr="517B5C9C">
        <w:rPr>
          <w:sz w:val="24"/>
          <w:szCs w:val="24"/>
        </w:rPr>
        <w:t xml:space="preserve">ing on how children’s development is related to the concept of death. </w:t>
      </w:r>
      <w:r w:rsidR="33EB5C2D" w:rsidRPr="517B5C9C">
        <w:rPr>
          <w:sz w:val="24"/>
          <w:szCs w:val="24"/>
        </w:rPr>
        <w:t xml:space="preserve">As children </w:t>
      </w:r>
      <w:r w:rsidR="17EF9576" w:rsidRPr="517B5C9C">
        <w:rPr>
          <w:sz w:val="24"/>
          <w:szCs w:val="24"/>
        </w:rPr>
        <w:t>maturate</w:t>
      </w:r>
      <w:r w:rsidR="33EB5C2D" w:rsidRPr="517B5C9C">
        <w:rPr>
          <w:sz w:val="24"/>
          <w:szCs w:val="24"/>
        </w:rPr>
        <w:t xml:space="preserve">, their cognitive skills </w:t>
      </w:r>
      <w:r w:rsidR="62922D19" w:rsidRPr="517B5C9C">
        <w:rPr>
          <w:sz w:val="24"/>
          <w:szCs w:val="24"/>
        </w:rPr>
        <w:t xml:space="preserve">develop and </w:t>
      </w:r>
      <w:r w:rsidR="33EB5C2D" w:rsidRPr="517B5C9C">
        <w:rPr>
          <w:sz w:val="24"/>
          <w:szCs w:val="24"/>
        </w:rPr>
        <w:t>bec</w:t>
      </w:r>
      <w:r w:rsidR="653A408B" w:rsidRPr="517B5C9C">
        <w:rPr>
          <w:sz w:val="24"/>
          <w:szCs w:val="24"/>
        </w:rPr>
        <w:t>ome increasingly advanced.</w:t>
      </w:r>
      <w:r w:rsidR="1EAAFD01" w:rsidRPr="517B5C9C">
        <w:rPr>
          <w:sz w:val="24"/>
          <w:szCs w:val="24"/>
        </w:rPr>
        <w:t xml:space="preserve"> Piaget identified four stages of cognitive developme</w:t>
      </w:r>
      <w:r w:rsidR="4DE0F12B" w:rsidRPr="517B5C9C">
        <w:rPr>
          <w:sz w:val="24"/>
          <w:szCs w:val="24"/>
        </w:rPr>
        <w:t>nt that initiated in early infancy and continued through to adulthood (</w:t>
      </w:r>
      <w:r w:rsidR="65EF014A" w:rsidRPr="517B5C9C">
        <w:rPr>
          <w:sz w:val="24"/>
          <w:szCs w:val="24"/>
        </w:rPr>
        <w:t>Piaget, 2003).</w:t>
      </w:r>
      <w:r w:rsidR="7449DCD0" w:rsidRPr="517B5C9C">
        <w:rPr>
          <w:sz w:val="24"/>
          <w:szCs w:val="24"/>
        </w:rPr>
        <w:t xml:space="preserve"> However, Piaget has </w:t>
      </w:r>
      <w:r w:rsidR="26848782" w:rsidRPr="73370915">
        <w:rPr>
          <w:sz w:val="24"/>
          <w:szCs w:val="24"/>
        </w:rPr>
        <w:t>attracted criticism</w:t>
      </w:r>
      <w:r w:rsidR="7449DCD0" w:rsidRPr="517B5C9C">
        <w:rPr>
          <w:sz w:val="24"/>
          <w:szCs w:val="24"/>
        </w:rPr>
        <w:t xml:space="preserve"> for a lack of empirical research to support his verbal thoughts and theory</w:t>
      </w:r>
      <w:r w:rsidR="23CA1E34" w:rsidRPr="517B5C9C">
        <w:rPr>
          <w:sz w:val="24"/>
          <w:szCs w:val="24"/>
        </w:rPr>
        <w:t xml:space="preserve">, </w:t>
      </w:r>
      <w:r w:rsidR="66582053" w:rsidRPr="517B5C9C">
        <w:rPr>
          <w:sz w:val="24"/>
          <w:szCs w:val="24"/>
        </w:rPr>
        <w:t>as</w:t>
      </w:r>
      <w:r w:rsidR="7449DCD0" w:rsidRPr="517B5C9C">
        <w:rPr>
          <w:sz w:val="24"/>
          <w:szCs w:val="24"/>
        </w:rPr>
        <w:t xml:space="preserve"> most of his work </w:t>
      </w:r>
      <w:r w:rsidR="09162171" w:rsidRPr="517B5C9C">
        <w:rPr>
          <w:sz w:val="24"/>
          <w:szCs w:val="24"/>
        </w:rPr>
        <w:t>was</w:t>
      </w:r>
      <w:r w:rsidR="7449DCD0" w:rsidRPr="517B5C9C">
        <w:rPr>
          <w:sz w:val="24"/>
          <w:szCs w:val="24"/>
        </w:rPr>
        <w:t xml:space="preserve"> based </w:t>
      </w:r>
      <w:r w:rsidR="41178832" w:rsidRPr="517B5C9C">
        <w:rPr>
          <w:sz w:val="24"/>
          <w:szCs w:val="24"/>
        </w:rPr>
        <w:t>up</w:t>
      </w:r>
      <w:r w:rsidR="7449DCD0" w:rsidRPr="517B5C9C">
        <w:rPr>
          <w:sz w:val="24"/>
          <w:szCs w:val="24"/>
        </w:rPr>
        <w:t>on observations utilising his own children (Beard, 1969).</w:t>
      </w:r>
    </w:p>
    <w:p w14:paraId="053E5962" w14:textId="1CF05C44" w:rsidR="14715220" w:rsidRDefault="6C6960BA" w:rsidP="517B5C9C">
      <w:pPr>
        <w:spacing w:line="360" w:lineRule="auto"/>
        <w:rPr>
          <w:sz w:val="24"/>
          <w:szCs w:val="24"/>
        </w:rPr>
      </w:pPr>
      <w:r w:rsidRPr="517B5C9C">
        <w:rPr>
          <w:sz w:val="24"/>
          <w:szCs w:val="24"/>
        </w:rPr>
        <w:t xml:space="preserve">Piaget’s first stage </w:t>
      </w:r>
      <w:r w:rsidR="0023722B" w:rsidRPr="517B5C9C">
        <w:rPr>
          <w:sz w:val="24"/>
          <w:szCs w:val="24"/>
        </w:rPr>
        <w:t>‘S</w:t>
      </w:r>
      <w:r w:rsidRPr="517B5C9C">
        <w:rPr>
          <w:sz w:val="24"/>
          <w:szCs w:val="24"/>
        </w:rPr>
        <w:t>ensor</w:t>
      </w:r>
      <w:r w:rsidR="71D90E21" w:rsidRPr="517B5C9C">
        <w:rPr>
          <w:sz w:val="24"/>
          <w:szCs w:val="24"/>
        </w:rPr>
        <w:t xml:space="preserve">y </w:t>
      </w:r>
      <w:r w:rsidR="65DA5629" w:rsidRPr="517B5C9C">
        <w:rPr>
          <w:sz w:val="24"/>
          <w:szCs w:val="24"/>
        </w:rPr>
        <w:t>M</w:t>
      </w:r>
      <w:r w:rsidRPr="517B5C9C">
        <w:rPr>
          <w:sz w:val="24"/>
          <w:szCs w:val="24"/>
        </w:rPr>
        <w:t>otor’ occur</w:t>
      </w:r>
      <w:r w:rsidR="5A5050CA" w:rsidRPr="517B5C9C">
        <w:rPr>
          <w:sz w:val="24"/>
          <w:szCs w:val="24"/>
        </w:rPr>
        <w:t>s</w:t>
      </w:r>
      <w:r w:rsidRPr="517B5C9C">
        <w:rPr>
          <w:sz w:val="24"/>
          <w:szCs w:val="24"/>
        </w:rPr>
        <w:t xml:space="preserve"> during the first 18 months of</w:t>
      </w:r>
      <w:r w:rsidR="3F7EF3C6" w:rsidRPr="517B5C9C">
        <w:rPr>
          <w:sz w:val="24"/>
          <w:szCs w:val="24"/>
        </w:rPr>
        <w:t xml:space="preserve"> age </w:t>
      </w:r>
      <w:r w:rsidR="59D038A3" w:rsidRPr="517B5C9C">
        <w:rPr>
          <w:sz w:val="24"/>
          <w:szCs w:val="24"/>
        </w:rPr>
        <w:t>and encompasses</w:t>
      </w:r>
      <w:r w:rsidR="79741E2B" w:rsidRPr="517B5C9C">
        <w:rPr>
          <w:sz w:val="24"/>
          <w:szCs w:val="24"/>
        </w:rPr>
        <w:t xml:space="preserve"> </w:t>
      </w:r>
      <w:r w:rsidR="705F9BCF" w:rsidRPr="517B5C9C">
        <w:rPr>
          <w:sz w:val="24"/>
          <w:szCs w:val="24"/>
        </w:rPr>
        <w:t>six substages. During th</w:t>
      </w:r>
      <w:r w:rsidR="266DDFD4" w:rsidRPr="517B5C9C">
        <w:rPr>
          <w:sz w:val="24"/>
          <w:szCs w:val="24"/>
        </w:rPr>
        <w:t>e substages</w:t>
      </w:r>
      <w:r w:rsidR="705F9BCF" w:rsidRPr="517B5C9C">
        <w:rPr>
          <w:sz w:val="24"/>
          <w:szCs w:val="24"/>
        </w:rPr>
        <w:t>,</w:t>
      </w:r>
      <w:r w:rsidR="29675A0B" w:rsidRPr="517B5C9C">
        <w:rPr>
          <w:sz w:val="24"/>
          <w:szCs w:val="24"/>
        </w:rPr>
        <w:t xml:space="preserve"> </w:t>
      </w:r>
      <w:r w:rsidR="56BCCC59" w:rsidRPr="517B5C9C">
        <w:rPr>
          <w:sz w:val="24"/>
          <w:szCs w:val="24"/>
        </w:rPr>
        <w:t xml:space="preserve">infants behave in an exploratory manner to co-ordinate their reflexes </w:t>
      </w:r>
      <w:r w:rsidR="74C78565" w:rsidRPr="517B5C9C">
        <w:rPr>
          <w:sz w:val="24"/>
          <w:szCs w:val="24"/>
        </w:rPr>
        <w:t>and manipulate</w:t>
      </w:r>
      <w:r w:rsidR="3B04E97D" w:rsidRPr="517B5C9C">
        <w:rPr>
          <w:sz w:val="24"/>
          <w:szCs w:val="24"/>
        </w:rPr>
        <w:t xml:space="preserve"> objects. Additionally, infants</w:t>
      </w:r>
      <w:r w:rsidR="1F2045ED" w:rsidRPr="517B5C9C">
        <w:rPr>
          <w:sz w:val="24"/>
          <w:szCs w:val="24"/>
        </w:rPr>
        <w:t xml:space="preserve"> develop a sense of object </w:t>
      </w:r>
      <w:r w:rsidR="67867A40" w:rsidRPr="517B5C9C">
        <w:rPr>
          <w:sz w:val="24"/>
          <w:szCs w:val="24"/>
        </w:rPr>
        <w:t xml:space="preserve">and person </w:t>
      </w:r>
      <w:r w:rsidR="1F2045ED" w:rsidRPr="517B5C9C">
        <w:rPr>
          <w:sz w:val="24"/>
          <w:szCs w:val="24"/>
        </w:rPr>
        <w:t>permanence</w:t>
      </w:r>
      <w:r w:rsidR="22DEE0F2" w:rsidRPr="517B5C9C">
        <w:rPr>
          <w:sz w:val="24"/>
          <w:szCs w:val="24"/>
        </w:rPr>
        <w:t xml:space="preserve"> (</w:t>
      </w:r>
      <w:r w:rsidR="4FD47A67" w:rsidRPr="517B5C9C">
        <w:rPr>
          <w:sz w:val="24"/>
          <w:szCs w:val="24"/>
        </w:rPr>
        <w:t>Olin, 2016)</w:t>
      </w:r>
      <w:r w:rsidR="57112DAA" w:rsidRPr="517B5C9C">
        <w:rPr>
          <w:sz w:val="24"/>
          <w:szCs w:val="24"/>
        </w:rPr>
        <w:t>.</w:t>
      </w:r>
      <w:r w:rsidR="754B61F1" w:rsidRPr="517B5C9C">
        <w:rPr>
          <w:sz w:val="24"/>
          <w:szCs w:val="24"/>
        </w:rPr>
        <w:t xml:space="preserve"> </w:t>
      </w:r>
      <w:r w:rsidR="6433FE0F" w:rsidRPr="517B5C9C">
        <w:rPr>
          <w:sz w:val="24"/>
          <w:szCs w:val="24"/>
        </w:rPr>
        <w:t xml:space="preserve">In the absence of the person associated with person permanence, </w:t>
      </w:r>
      <w:r w:rsidR="2573859D" w:rsidRPr="517B5C9C">
        <w:rPr>
          <w:sz w:val="24"/>
          <w:szCs w:val="24"/>
        </w:rPr>
        <w:t>the infant would experience empathetic feelings associated with distress</w:t>
      </w:r>
      <w:r w:rsidR="6CC60EE4" w:rsidRPr="517B5C9C">
        <w:rPr>
          <w:sz w:val="24"/>
          <w:szCs w:val="24"/>
        </w:rPr>
        <w:t xml:space="preserve"> </w:t>
      </w:r>
      <w:r w:rsidR="2573859D" w:rsidRPr="517B5C9C">
        <w:rPr>
          <w:sz w:val="24"/>
          <w:szCs w:val="24"/>
        </w:rPr>
        <w:t xml:space="preserve">(Bell, </w:t>
      </w:r>
      <w:r w:rsidR="7D41D381" w:rsidRPr="517B5C9C">
        <w:rPr>
          <w:sz w:val="24"/>
          <w:szCs w:val="24"/>
        </w:rPr>
        <w:t>1970)</w:t>
      </w:r>
      <w:r w:rsidR="208FB675" w:rsidRPr="517B5C9C">
        <w:rPr>
          <w:sz w:val="24"/>
          <w:szCs w:val="24"/>
        </w:rPr>
        <w:t xml:space="preserve">. However, they </w:t>
      </w:r>
      <w:r w:rsidR="21103B2B" w:rsidRPr="517B5C9C">
        <w:rPr>
          <w:sz w:val="24"/>
          <w:szCs w:val="24"/>
        </w:rPr>
        <w:t xml:space="preserve">would be unable to understand the permanency associated with </w:t>
      </w:r>
      <w:r w:rsidR="008D7EDD">
        <w:rPr>
          <w:sz w:val="24"/>
          <w:szCs w:val="24"/>
        </w:rPr>
        <w:t xml:space="preserve">their </w:t>
      </w:r>
      <w:r w:rsidR="1ABFBEFE" w:rsidRPr="73370915">
        <w:rPr>
          <w:sz w:val="24"/>
          <w:szCs w:val="24"/>
        </w:rPr>
        <w:t>absence</w:t>
      </w:r>
      <w:r w:rsidR="21103B2B" w:rsidRPr="517B5C9C">
        <w:rPr>
          <w:sz w:val="24"/>
          <w:szCs w:val="24"/>
        </w:rPr>
        <w:t xml:space="preserve"> (Olin, 2016)</w:t>
      </w:r>
      <w:r w:rsidR="7D41D381" w:rsidRPr="517B5C9C">
        <w:rPr>
          <w:sz w:val="24"/>
          <w:szCs w:val="24"/>
        </w:rPr>
        <w:t>.</w:t>
      </w:r>
      <w:r w:rsidR="1F2045ED" w:rsidRPr="517B5C9C">
        <w:rPr>
          <w:sz w:val="24"/>
          <w:szCs w:val="24"/>
        </w:rPr>
        <w:t xml:space="preserve"> </w:t>
      </w:r>
      <w:r w:rsidR="49E87214" w:rsidRPr="517B5C9C">
        <w:rPr>
          <w:sz w:val="24"/>
          <w:szCs w:val="24"/>
        </w:rPr>
        <w:t>According to Pattison</w:t>
      </w:r>
      <w:r w:rsidR="38B3730E" w:rsidRPr="517B5C9C">
        <w:rPr>
          <w:sz w:val="24"/>
          <w:szCs w:val="24"/>
        </w:rPr>
        <w:t xml:space="preserve"> and Robson</w:t>
      </w:r>
      <w:r w:rsidR="49E87214" w:rsidRPr="517B5C9C">
        <w:rPr>
          <w:sz w:val="24"/>
          <w:szCs w:val="24"/>
        </w:rPr>
        <w:t xml:space="preserve"> (2018), infants </w:t>
      </w:r>
      <w:r w:rsidR="75DC2209" w:rsidRPr="517B5C9C">
        <w:rPr>
          <w:sz w:val="24"/>
          <w:szCs w:val="24"/>
        </w:rPr>
        <w:t xml:space="preserve">in this stage </w:t>
      </w:r>
      <w:r w:rsidR="49E87214" w:rsidRPr="517B5C9C">
        <w:rPr>
          <w:sz w:val="24"/>
          <w:szCs w:val="24"/>
        </w:rPr>
        <w:t xml:space="preserve">would have little understanding of death and loss. </w:t>
      </w:r>
      <w:r w:rsidR="62DF75D7" w:rsidRPr="517B5C9C">
        <w:rPr>
          <w:sz w:val="24"/>
          <w:szCs w:val="24"/>
        </w:rPr>
        <w:t>However</w:t>
      </w:r>
      <w:r w:rsidR="673313A0" w:rsidRPr="517B5C9C">
        <w:rPr>
          <w:sz w:val="24"/>
          <w:szCs w:val="24"/>
        </w:rPr>
        <w:t>, the</w:t>
      </w:r>
      <w:r w:rsidR="0CAF55D6" w:rsidRPr="517B5C9C">
        <w:rPr>
          <w:sz w:val="24"/>
          <w:szCs w:val="24"/>
        </w:rPr>
        <w:t xml:space="preserve"> child</w:t>
      </w:r>
      <w:r w:rsidR="673313A0" w:rsidRPr="517B5C9C">
        <w:rPr>
          <w:sz w:val="24"/>
          <w:szCs w:val="24"/>
        </w:rPr>
        <w:t xml:space="preserve"> may be unconsciously aware of </w:t>
      </w:r>
      <w:r w:rsidR="673313A0" w:rsidRPr="73370915">
        <w:rPr>
          <w:sz w:val="24"/>
          <w:szCs w:val="24"/>
        </w:rPr>
        <w:t>the</w:t>
      </w:r>
      <w:r w:rsidR="673313A0" w:rsidRPr="517B5C9C">
        <w:rPr>
          <w:sz w:val="24"/>
          <w:szCs w:val="24"/>
        </w:rPr>
        <w:t xml:space="preserve"> loss</w:t>
      </w:r>
      <w:r w:rsidR="1B838F67" w:rsidRPr="517B5C9C">
        <w:rPr>
          <w:sz w:val="24"/>
          <w:szCs w:val="24"/>
        </w:rPr>
        <w:t>, which could result in the</w:t>
      </w:r>
      <w:r w:rsidR="633B84BE" w:rsidRPr="517B5C9C">
        <w:rPr>
          <w:sz w:val="24"/>
          <w:szCs w:val="24"/>
        </w:rPr>
        <w:t>m</w:t>
      </w:r>
      <w:r w:rsidR="1B838F67" w:rsidRPr="517B5C9C">
        <w:rPr>
          <w:sz w:val="24"/>
          <w:szCs w:val="24"/>
        </w:rPr>
        <w:t xml:space="preserve"> experiencing</w:t>
      </w:r>
      <w:r w:rsidR="26ACAA30" w:rsidRPr="517B5C9C">
        <w:rPr>
          <w:sz w:val="24"/>
          <w:szCs w:val="24"/>
        </w:rPr>
        <w:t xml:space="preserve"> emotive</w:t>
      </w:r>
      <w:r w:rsidR="1B838F67" w:rsidRPr="517B5C9C">
        <w:rPr>
          <w:sz w:val="24"/>
          <w:szCs w:val="24"/>
        </w:rPr>
        <w:t xml:space="preserve"> difficulties later in life </w:t>
      </w:r>
      <w:r w:rsidR="673313A0" w:rsidRPr="517B5C9C">
        <w:rPr>
          <w:sz w:val="24"/>
          <w:szCs w:val="24"/>
        </w:rPr>
        <w:t xml:space="preserve">(Raphael, 1984). </w:t>
      </w:r>
    </w:p>
    <w:p w14:paraId="2B8EAA18" w14:textId="15080D95" w:rsidR="14715220" w:rsidRDefault="7DD84FF1" w:rsidP="6F17EA0D">
      <w:pPr>
        <w:spacing w:line="360" w:lineRule="auto"/>
        <w:rPr>
          <w:sz w:val="24"/>
          <w:szCs w:val="24"/>
        </w:rPr>
      </w:pPr>
      <w:r w:rsidRPr="517B5C9C">
        <w:rPr>
          <w:sz w:val="24"/>
          <w:szCs w:val="24"/>
        </w:rPr>
        <w:t>According to Piaget (2003), c</w:t>
      </w:r>
      <w:r w:rsidR="548EA23D" w:rsidRPr="517B5C9C">
        <w:rPr>
          <w:sz w:val="24"/>
          <w:szCs w:val="24"/>
        </w:rPr>
        <w:t xml:space="preserve">hildren </w:t>
      </w:r>
      <w:r w:rsidR="305227A7" w:rsidRPr="517B5C9C">
        <w:rPr>
          <w:sz w:val="24"/>
          <w:szCs w:val="24"/>
        </w:rPr>
        <w:t xml:space="preserve">aged 2 to 7 years </w:t>
      </w:r>
      <w:r w:rsidR="0614FF60" w:rsidRPr="517B5C9C">
        <w:rPr>
          <w:sz w:val="24"/>
          <w:szCs w:val="24"/>
        </w:rPr>
        <w:t xml:space="preserve">are in the pre-operational stage of development. During this stage, children are developing their language skills and building </w:t>
      </w:r>
      <w:r w:rsidR="6F9926DF" w:rsidRPr="517B5C9C">
        <w:rPr>
          <w:sz w:val="24"/>
          <w:szCs w:val="24"/>
        </w:rPr>
        <w:t xml:space="preserve">representations with objects in their surrounding </w:t>
      </w:r>
      <w:r w:rsidR="6F9926DF" w:rsidRPr="73370915">
        <w:rPr>
          <w:sz w:val="24"/>
          <w:szCs w:val="24"/>
        </w:rPr>
        <w:t>environment</w:t>
      </w:r>
      <w:r w:rsidR="1785573F" w:rsidRPr="73370915">
        <w:rPr>
          <w:sz w:val="24"/>
          <w:szCs w:val="24"/>
        </w:rPr>
        <w:t>s</w:t>
      </w:r>
      <w:r w:rsidR="6F9926DF" w:rsidRPr="73370915">
        <w:rPr>
          <w:sz w:val="24"/>
          <w:szCs w:val="24"/>
        </w:rPr>
        <w:t xml:space="preserve">. </w:t>
      </w:r>
      <w:r w:rsidR="7833157B" w:rsidRPr="73370915">
        <w:rPr>
          <w:sz w:val="24"/>
          <w:szCs w:val="24"/>
        </w:rPr>
        <w:t>Furthermore, th</w:t>
      </w:r>
      <w:r w:rsidR="0FC0817A" w:rsidRPr="73370915">
        <w:rPr>
          <w:sz w:val="24"/>
          <w:szCs w:val="24"/>
        </w:rPr>
        <w:t>ey</w:t>
      </w:r>
      <w:r w:rsidR="0FC0817A" w:rsidRPr="517B5C9C">
        <w:rPr>
          <w:sz w:val="24"/>
          <w:szCs w:val="24"/>
        </w:rPr>
        <w:t xml:space="preserve"> are egocentric thinkers</w:t>
      </w:r>
      <w:r w:rsidR="300B60BC" w:rsidRPr="517B5C9C">
        <w:rPr>
          <w:sz w:val="24"/>
          <w:szCs w:val="24"/>
        </w:rPr>
        <w:t xml:space="preserve"> </w:t>
      </w:r>
      <w:r w:rsidR="06DF4950" w:rsidRPr="517B5C9C">
        <w:rPr>
          <w:sz w:val="24"/>
          <w:szCs w:val="24"/>
        </w:rPr>
        <w:t>who are unable to relate to more than one representation</w:t>
      </w:r>
      <w:r w:rsidR="2AF545AE" w:rsidRPr="517B5C9C">
        <w:rPr>
          <w:sz w:val="24"/>
          <w:szCs w:val="24"/>
        </w:rPr>
        <w:t>,</w:t>
      </w:r>
      <w:r w:rsidR="22A32346" w:rsidRPr="517B5C9C">
        <w:rPr>
          <w:sz w:val="24"/>
          <w:szCs w:val="24"/>
        </w:rPr>
        <w:t xml:space="preserve"> otherwise known as centration. </w:t>
      </w:r>
      <w:r w:rsidR="330F7268" w:rsidRPr="517B5C9C">
        <w:rPr>
          <w:sz w:val="24"/>
          <w:szCs w:val="24"/>
        </w:rPr>
        <w:t xml:space="preserve">A child experiencing loss or death, would be unable to think </w:t>
      </w:r>
      <w:r w:rsidR="7326ADA2" w:rsidRPr="517B5C9C">
        <w:rPr>
          <w:sz w:val="24"/>
          <w:szCs w:val="24"/>
        </w:rPr>
        <w:t>about more than one aspect of death due to centration</w:t>
      </w:r>
      <w:r w:rsidR="5F5CC44F" w:rsidRPr="517B5C9C">
        <w:rPr>
          <w:sz w:val="24"/>
          <w:szCs w:val="24"/>
        </w:rPr>
        <w:t xml:space="preserve">. Symbolic thoughts permit the child to view death as </w:t>
      </w:r>
      <w:r w:rsidR="26861144" w:rsidRPr="517B5C9C">
        <w:rPr>
          <w:sz w:val="24"/>
          <w:szCs w:val="24"/>
        </w:rPr>
        <w:t>irreversible</w:t>
      </w:r>
      <w:r w:rsidR="7326ADA2" w:rsidRPr="517B5C9C">
        <w:rPr>
          <w:sz w:val="24"/>
          <w:szCs w:val="24"/>
        </w:rPr>
        <w:t xml:space="preserve"> (Olin, 2016). </w:t>
      </w:r>
      <w:r w:rsidR="083A90C5" w:rsidRPr="517B5C9C">
        <w:rPr>
          <w:sz w:val="24"/>
          <w:szCs w:val="24"/>
        </w:rPr>
        <w:t xml:space="preserve">In addition, the child would be unable to </w:t>
      </w:r>
      <w:r w:rsidR="200336C5" w:rsidRPr="517B5C9C">
        <w:rPr>
          <w:sz w:val="24"/>
          <w:szCs w:val="24"/>
        </w:rPr>
        <w:t>harness words associated with death</w:t>
      </w:r>
      <w:r w:rsidR="5D286C57" w:rsidRPr="517B5C9C">
        <w:rPr>
          <w:sz w:val="24"/>
          <w:szCs w:val="24"/>
        </w:rPr>
        <w:t>,</w:t>
      </w:r>
      <w:r w:rsidR="200336C5" w:rsidRPr="517B5C9C">
        <w:rPr>
          <w:sz w:val="24"/>
          <w:szCs w:val="24"/>
        </w:rPr>
        <w:t xml:space="preserve"> due to</w:t>
      </w:r>
      <w:r w:rsidR="741E1026" w:rsidRPr="517B5C9C">
        <w:rPr>
          <w:sz w:val="24"/>
          <w:szCs w:val="24"/>
        </w:rPr>
        <w:t xml:space="preserve"> a lack of</w:t>
      </w:r>
      <w:r w:rsidR="200336C5" w:rsidRPr="517B5C9C">
        <w:rPr>
          <w:sz w:val="24"/>
          <w:szCs w:val="24"/>
        </w:rPr>
        <w:t xml:space="preserve"> </w:t>
      </w:r>
      <w:r w:rsidR="04FF4E77" w:rsidRPr="517B5C9C">
        <w:rPr>
          <w:sz w:val="24"/>
          <w:szCs w:val="24"/>
        </w:rPr>
        <w:t>cogniti</w:t>
      </w:r>
      <w:r w:rsidR="0BD28FFB" w:rsidRPr="517B5C9C">
        <w:rPr>
          <w:sz w:val="24"/>
          <w:szCs w:val="24"/>
        </w:rPr>
        <w:t>ve dev</w:t>
      </w:r>
      <w:r w:rsidR="46CF60D3" w:rsidRPr="517B5C9C">
        <w:rPr>
          <w:sz w:val="24"/>
          <w:szCs w:val="24"/>
        </w:rPr>
        <w:t>elopment</w:t>
      </w:r>
      <w:r w:rsidR="09B7142F" w:rsidRPr="517B5C9C">
        <w:rPr>
          <w:sz w:val="24"/>
          <w:szCs w:val="24"/>
        </w:rPr>
        <w:t xml:space="preserve"> (Pattison</w:t>
      </w:r>
      <w:r w:rsidR="7E21EF51" w:rsidRPr="517B5C9C">
        <w:rPr>
          <w:sz w:val="24"/>
          <w:szCs w:val="24"/>
        </w:rPr>
        <w:t xml:space="preserve"> and Robson</w:t>
      </w:r>
      <w:r w:rsidR="09B7142F" w:rsidRPr="517B5C9C">
        <w:rPr>
          <w:sz w:val="24"/>
          <w:szCs w:val="24"/>
        </w:rPr>
        <w:t>, 2018)</w:t>
      </w:r>
      <w:r w:rsidR="46CF60D3" w:rsidRPr="517B5C9C">
        <w:rPr>
          <w:sz w:val="24"/>
          <w:szCs w:val="24"/>
        </w:rPr>
        <w:t xml:space="preserve">. </w:t>
      </w:r>
    </w:p>
    <w:p w14:paraId="684103A3" w14:textId="1A47B942" w:rsidR="638BD8CE" w:rsidRDefault="15BDE8BD" w:rsidP="620F4BD2">
      <w:pPr>
        <w:spacing w:line="360" w:lineRule="auto"/>
        <w:rPr>
          <w:sz w:val="24"/>
          <w:szCs w:val="24"/>
        </w:rPr>
      </w:pPr>
      <w:r w:rsidRPr="517B5C9C">
        <w:rPr>
          <w:sz w:val="24"/>
          <w:szCs w:val="24"/>
        </w:rPr>
        <w:t>Piaget’s third stage of child development</w:t>
      </w:r>
      <w:r w:rsidR="427A7E11" w:rsidRPr="517B5C9C">
        <w:rPr>
          <w:sz w:val="24"/>
          <w:szCs w:val="24"/>
        </w:rPr>
        <w:t xml:space="preserve"> </w:t>
      </w:r>
      <w:r w:rsidR="666DD371" w:rsidRPr="517B5C9C">
        <w:rPr>
          <w:sz w:val="24"/>
          <w:szCs w:val="24"/>
        </w:rPr>
        <w:t>is</w:t>
      </w:r>
      <w:r w:rsidR="427A7E11" w:rsidRPr="517B5C9C">
        <w:rPr>
          <w:sz w:val="24"/>
          <w:szCs w:val="24"/>
        </w:rPr>
        <w:t xml:space="preserve"> known as </w:t>
      </w:r>
      <w:r w:rsidR="008D7EDD">
        <w:rPr>
          <w:sz w:val="24"/>
          <w:szCs w:val="24"/>
        </w:rPr>
        <w:t xml:space="preserve">the </w:t>
      </w:r>
      <w:r w:rsidR="427A7E11" w:rsidRPr="517B5C9C">
        <w:rPr>
          <w:sz w:val="24"/>
          <w:szCs w:val="24"/>
        </w:rPr>
        <w:t>concrete operational</w:t>
      </w:r>
      <w:r w:rsidR="2418BA0D" w:rsidRPr="517B5C9C">
        <w:rPr>
          <w:sz w:val="24"/>
          <w:szCs w:val="24"/>
        </w:rPr>
        <w:t xml:space="preserve"> stag</w:t>
      </w:r>
      <w:r w:rsidR="50D60445" w:rsidRPr="517B5C9C">
        <w:rPr>
          <w:sz w:val="24"/>
          <w:szCs w:val="24"/>
        </w:rPr>
        <w:t>e and encompasses</w:t>
      </w:r>
      <w:r w:rsidRPr="517B5C9C">
        <w:rPr>
          <w:sz w:val="24"/>
          <w:szCs w:val="24"/>
        </w:rPr>
        <w:t xml:space="preserve"> c</w:t>
      </w:r>
      <w:r w:rsidR="03EC22F8" w:rsidRPr="517B5C9C">
        <w:rPr>
          <w:sz w:val="24"/>
          <w:szCs w:val="24"/>
        </w:rPr>
        <w:t xml:space="preserve">hildren aged </w:t>
      </w:r>
      <w:r w:rsidR="7AA2325F" w:rsidRPr="517B5C9C">
        <w:rPr>
          <w:sz w:val="24"/>
          <w:szCs w:val="24"/>
        </w:rPr>
        <w:t>7 to 11 years</w:t>
      </w:r>
      <w:r w:rsidR="1B46B684" w:rsidRPr="517B5C9C">
        <w:rPr>
          <w:sz w:val="24"/>
          <w:szCs w:val="24"/>
        </w:rPr>
        <w:t xml:space="preserve">. </w:t>
      </w:r>
      <w:r w:rsidR="4FA6BC6E" w:rsidRPr="517B5C9C">
        <w:rPr>
          <w:sz w:val="24"/>
          <w:szCs w:val="24"/>
        </w:rPr>
        <w:t>Children in this stage characterise thinking with logical operations such as classification, conservation</w:t>
      </w:r>
      <w:r w:rsidR="68B326A7" w:rsidRPr="517B5C9C">
        <w:rPr>
          <w:sz w:val="24"/>
          <w:szCs w:val="24"/>
        </w:rPr>
        <w:t>,</w:t>
      </w:r>
      <w:r w:rsidR="4FA6BC6E" w:rsidRPr="517B5C9C">
        <w:rPr>
          <w:sz w:val="24"/>
          <w:szCs w:val="24"/>
        </w:rPr>
        <w:t xml:space="preserve"> and reversibility</w:t>
      </w:r>
      <w:r w:rsidR="7584F01E" w:rsidRPr="517B5C9C">
        <w:rPr>
          <w:sz w:val="24"/>
          <w:szCs w:val="24"/>
        </w:rPr>
        <w:t xml:space="preserve"> </w:t>
      </w:r>
      <w:r w:rsidR="6120421E" w:rsidRPr="517B5C9C">
        <w:rPr>
          <w:sz w:val="24"/>
          <w:szCs w:val="24"/>
        </w:rPr>
        <w:t>(</w:t>
      </w:r>
      <w:r w:rsidR="54A0700D" w:rsidRPr="517B5C9C">
        <w:rPr>
          <w:sz w:val="24"/>
          <w:szCs w:val="24"/>
        </w:rPr>
        <w:t>Piaget, 2003)</w:t>
      </w:r>
      <w:r w:rsidR="6120421E" w:rsidRPr="517B5C9C">
        <w:rPr>
          <w:sz w:val="24"/>
          <w:szCs w:val="24"/>
        </w:rPr>
        <w:t xml:space="preserve">. </w:t>
      </w:r>
      <w:r w:rsidR="689A8F37" w:rsidRPr="517B5C9C">
        <w:rPr>
          <w:sz w:val="24"/>
          <w:szCs w:val="24"/>
        </w:rPr>
        <w:t xml:space="preserve">According to Slaughter (2005), </w:t>
      </w:r>
      <w:r w:rsidR="63461854" w:rsidRPr="517B5C9C">
        <w:rPr>
          <w:sz w:val="24"/>
          <w:szCs w:val="24"/>
        </w:rPr>
        <w:t xml:space="preserve">children in this stage are able recognise the relationship </w:t>
      </w:r>
      <w:r w:rsidR="63461854" w:rsidRPr="517B5C9C">
        <w:rPr>
          <w:sz w:val="24"/>
          <w:szCs w:val="24"/>
        </w:rPr>
        <w:lastRenderedPageBreak/>
        <w:t xml:space="preserve">between living things and death. </w:t>
      </w:r>
      <w:r w:rsidR="11CA289D" w:rsidRPr="73370915">
        <w:rPr>
          <w:sz w:val="24"/>
          <w:szCs w:val="24"/>
        </w:rPr>
        <w:t xml:space="preserve">However, </w:t>
      </w:r>
      <w:r w:rsidR="62733716" w:rsidRPr="73370915">
        <w:rPr>
          <w:sz w:val="24"/>
          <w:szCs w:val="24"/>
        </w:rPr>
        <w:t>they would be</w:t>
      </w:r>
      <w:r w:rsidR="11CA289D" w:rsidRPr="517B5C9C">
        <w:rPr>
          <w:sz w:val="24"/>
          <w:szCs w:val="24"/>
        </w:rPr>
        <w:t xml:space="preserve"> unable to vie</w:t>
      </w:r>
      <w:r w:rsidR="7C4DA5A9" w:rsidRPr="517B5C9C">
        <w:rPr>
          <w:sz w:val="24"/>
          <w:szCs w:val="24"/>
        </w:rPr>
        <w:t xml:space="preserve">w death as </w:t>
      </w:r>
      <w:r w:rsidR="3CFDA484" w:rsidRPr="517B5C9C">
        <w:rPr>
          <w:sz w:val="24"/>
          <w:szCs w:val="24"/>
        </w:rPr>
        <w:t xml:space="preserve">intrinsic or </w:t>
      </w:r>
      <w:r w:rsidR="7C4DA5A9" w:rsidRPr="517B5C9C">
        <w:rPr>
          <w:sz w:val="24"/>
          <w:szCs w:val="24"/>
        </w:rPr>
        <w:t xml:space="preserve">part of the </w:t>
      </w:r>
      <w:r w:rsidR="43FEDD88" w:rsidRPr="73370915">
        <w:rPr>
          <w:sz w:val="24"/>
          <w:szCs w:val="24"/>
        </w:rPr>
        <w:t xml:space="preserve">life </w:t>
      </w:r>
      <w:r w:rsidR="7C4DA5A9" w:rsidRPr="517B5C9C">
        <w:rPr>
          <w:sz w:val="24"/>
          <w:szCs w:val="24"/>
        </w:rPr>
        <w:t xml:space="preserve">cycle </w:t>
      </w:r>
      <w:r w:rsidR="00DC5438" w:rsidRPr="517B5C9C">
        <w:rPr>
          <w:sz w:val="24"/>
          <w:szCs w:val="24"/>
        </w:rPr>
        <w:t>(</w:t>
      </w:r>
      <w:r w:rsidR="5CD4FC15" w:rsidRPr="517B5C9C">
        <w:rPr>
          <w:sz w:val="24"/>
          <w:szCs w:val="24"/>
        </w:rPr>
        <w:t>Pattison and Robson</w:t>
      </w:r>
      <w:r w:rsidR="18E44A77" w:rsidRPr="517B5C9C">
        <w:rPr>
          <w:sz w:val="24"/>
          <w:szCs w:val="24"/>
        </w:rPr>
        <w:t>, 2018</w:t>
      </w:r>
      <w:r w:rsidR="4621971D" w:rsidRPr="517B5C9C">
        <w:rPr>
          <w:sz w:val="24"/>
          <w:szCs w:val="24"/>
        </w:rPr>
        <w:t xml:space="preserve">). </w:t>
      </w:r>
    </w:p>
    <w:p w14:paraId="479FE6C8" w14:textId="4D095745" w:rsidR="14715220" w:rsidRDefault="3F813969" w:rsidP="45708943">
      <w:pPr>
        <w:spacing w:line="360" w:lineRule="auto"/>
        <w:rPr>
          <w:sz w:val="24"/>
          <w:szCs w:val="24"/>
        </w:rPr>
      </w:pPr>
      <w:r w:rsidRPr="517B5C9C">
        <w:rPr>
          <w:sz w:val="24"/>
          <w:szCs w:val="24"/>
        </w:rPr>
        <w:t>In contrast, c</w:t>
      </w:r>
      <w:r w:rsidR="515C716D" w:rsidRPr="517B5C9C">
        <w:rPr>
          <w:sz w:val="24"/>
          <w:szCs w:val="24"/>
        </w:rPr>
        <w:t xml:space="preserve">hildren aged 11 to 16 </w:t>
      </w:r>
      <w:r w:rsidR="160C064B" w:rsidRPr="517B5C9C">
        <w:rPr>
          <w:sz w:val="24"/>
          <w:szCs w:val="24"/>
        </w:rPr>
        <w:t xml:space="preserve">years </w:t>
      </w:r>
      <w:r w:rsidR="09604BD0" w:rsidRPr="517B5C9C">
        <w:rPr>
          <w:sz w:val="24"/>
          <w:szCs w:val="24"/>
        </w:rPr>
        <w:t>can think in an abstract manner and manipulate ideas</w:t>
      </w:r>
      <w:r w:rsidR="7D0984F3" w:rsidRPr="73370915">
        <w:rPr>
          <w:sz w:val="24"/>
          <w:szCs w:val="24"/>
        </w:rPr>
        <w:t>,</w:t>
      </w:r>
      <w:r w:rsidR="09604BD0" w:rsidRPr="517B5C9C">
        <w:rPr>
          <w:sz w:val="24"/>
          <w:szCs w:val="24"/>
        </w:rPr>
        <w:t xml:space="preserve"> whilst in </w:t>
      </w:r>
      <w:r w:rsidR="515C716D" w:rsidRPr="517B5C9C">
        <w:rPr>
          <w:sz w:val="24"/>
          <w:szCs w:val="24"/>
        </w:rPr>
        <w:t>Piaget’s formal operational stage of</w:t>
      </w:r>
      <w:r w:rsidR="7A90DF72" w:rsidRPr="517B5C9C">
        <w:rPr>
          <w:sz w:val="24"/>
          <w:szCs w:val="24"/>
        </w:rPr>
        <w:t xml:space="preserve"> development</w:t>
      </w:r>
      <w:r w:rsidR="3AD03A56" w:rsidRPr="517B5C9C">
        <w:rPr>
          <w:sz w:val="24"/>
          <w:szCs w:val="24"/>
        </w:rPr>
        <w:t xml:space="preserve"> </w:t>
      </w:r>
      <w:r w:rsidR="1EA1ABA9" w:rsidRPr="517B5C9C">
        <w:rPr>
          <w:sz w:val="24"/>
          <w:szCs w:val="24"/>
        </w:rPr>
        <w:t>(</w:t>
      </w:r>
      <w:r w:rsidR="15613DF4" w:rsidRPr="517B5C9C">
        <w:rPr>
          <w:sz w:val="24"/>
          <w:szCs w:val="24"/>
        </w:rPr>
        <w:t>P</w:t>
      </w:r>
      <w:r w:rsidR="734DBB5C" w:rsidRPr="517B5C9C">
        <w:rPr>
          <w:sz w:val="24"/>
          <w:szCs w:val="24"/>
        </w:rPr>
        <w:t>ia</w:t>
      </w:r>
      <w:r w:rsidR="15613DF4" w:rsidRPr="517B5C9C">
        <w:rPr>
          <w:sz w:val="24"/>
          <w:szCs w:val="24"/>
        </w:rPr>
        <w:t>get,</w:t>
      </w:r>
      <w:r w:rsidR="0894DDAA" w:rsidRPr="517B5C9C">
        <w:rPr>
          <w:sz w:val="24"/>
          <w:szCs w:val="24"/>
        </w:rPr>
        <w:t xml:space="preserve"> 2003).</w:t>
      </w:r>
      <w:r w:rsidR="37905E05" w:rsidRPr="517B5C9C">
        <w:rPr>
          <w:sz w:val="24"/>
          <w:szCs w:val="24"/>
        </w:rPr>
        <w:t xml:space="preserve"> The ability to think in an abstract manner</w:t>
      </w:r>
      <w:r w:rsidR="473F9442" w:rsidRPr="517B5C9C">
        <w:rPr>
          <w:sz w:val="24"/>
          <w:szCs w:val="24"/>
        </w:rPr>
        <w:t xml:space="preserve"> provides children with </w:t>
      </w:r>
      <w:r w:rsidR="07572EB8" w:rsidRPr="73370915">
        <w:rPr>
          <w:sz w:val="24"/>
          <w:szCs w:val="24"/>
        </w:rPr>
        <w:t>coping mechanisms</w:t>
      </w:r>
      <w:r w:rsidR="473F9442" w:rsidRPr="517B5C9C">
        <w:rPr>
          <w:sz w:val="24"/>
          <w:szCs w:val="24"/>
        </w:rPr>
        <w:t xml:space="preserve"> </w:t>
      </w:r>
      <w:r w:rsidR="37905E05" w:rsidRPr="517B5C9C">
        <w:rPr>
          <w:sz w:val="24"/>
          <w:szCs w:val="24"/>
        </w:rPr>
        <w:t xml:space="preserve">to </w:t>
      </w:r>
      <w:r w:rsidR="07572EB8" w:rsidRPr="73370915">
        <w:rPr>
          <w:sz w:val="24"/>
          <w:szCs w:val="24"/>
        </w:rPr>
        <w:t>understand</w:t>
      </w:r>
      <w:r w:rsidR="361C9539" w:rsidRPr="517B5C9C">
        <w:rPr>
          <w:sz w:val="24"/>
          <w:szCs w:val="24"/>
        </w:rPr>
        <w:t xml:space="preserve"> the implications</w:t>
      </w:r>
      <w:r w:rsidR="02349D1D" w:rsidRPr="517B5C9C">
        <w:rPr>
          <w:sz w:val="24"/>
          <w:szCs w:val="24"/>
        </w:rPr>
        <w:t xml:space="preserve"> of death.</w:t>
      </w:r>
      <w:r w:rsidR="0894DDAA" w:rsidRPr="517B5C9C">
        <w:rPr>
          <w:sz w:val="24"/>
          <w:szCs w:val="24"/>
        </w:rPr>
        <w:t xml:space="preserve"> </w:t>
      </w:r>
      <w:r w:rsidR="39A9FE07" w:rsidRPr="60D6B6DB">
        <w:rPr>
          <w:sz w:val="24"/>
          <w:szCs w:val="24"/>
        </w:rPr>
        <w:t>C</w:t>
      </w:r>
      <w:r w:rsidR="6EA16FFC" w:rsidRPr="60D6B6DB">
        <w:rPr>
          <w:sz w:val="24"/>
          <w:szCs w:val="24"/>
        </w:rPr>
        <w:t>hildren</w:t>
      </w:r>
      <w:r w:rsidR="6EA16FFC" w:rsidRPr="517B5C9C">
        <w:rPr>
          <w:sz w:val="24"/>
          <w:szCs w:val="24"/>
        </w:rPr>
        <w:t xml:space="preserve"> </w:t>
      </w:r>
      <w:r w:rsidR="351DEC53" w:rsidRPr="517B5C9C">
        <w:rPr>
          <w:sz w:val="24"/>
          <w:szCs w:val="24"/>
        </w:rPr>
        <w:t xml:space="preserve">in this stage </w:t>
      </w:r>
      <w:r w:rsidR="1293B6B1" w:rsidRPr="517B5C9C">
        <w:rPr>
          <w:sz w:val="24"/>
          <w:szCs w:val="24"/>
        </w:rPr>
        <w:t>can</w:t>
      </w:r>
      <w:r w:rsidR="351DEC53" w:rsidRPr="517B5C9C">
        <w:rPr>
          <w:sz w:val="24"/>
          <w:szCs w:val="24"/>
        </w:rPr>
        <w:t xml:space="preserve"> think in multiple dimensions due to an</w:t>
      </w:r>
      <w:r w:rsidR="5BD0ACBE" w:rsidRPr="517B5C9C">
        <w:rPr>
          <w:sz w:val="24"/>
          <w:szCs w:val="24"/>
        </w:rPr>
        <w:t xml:space="preserve"> increased ability </w:t>
      </w:r>
      <w:r w:rsidR="5D2BCAE7" w:rsidRPr="517B5C9C">
        <w:rPr>
          <w:sz w:val="24"/>
          <w:szCs w:val="24"/>
        </w:rPr>
        <w:t xml:space="preserve">to problem-solve and </w:t>
      </w:r>
      <w:r w:rsidR="1C0B9148" w:rsidRPr="517B5C9C">
        <w:rPr>
          <w:sz w:val="24"/>
          <w:szCs w:val="24"/>
        </w:rPr>
        <w:t>reason (Hopkin</w:t>
      </w:r>
      <w:r w:rsidR="61DF5B7E" w:rsidRPr="517B5C9C">
        <w:rPr>
          <w:sz w:val="24"/>
          <w:szCs w:val="24"/>
        </w:rPr>
        <w:t xml:space="preserve">s, 2014). </w:t>
      </w:r>
      <w:r w:rsidR="37DA77BE" w:rsidRPr="517B5C9C">
        <w:rPr>
          <w:sz w:val="24"/>
          <w:szCs w:val="24"/>
        </w:rPr>
        <w:t xml:space="preserve">According to Kane (1979), children in this stage begin to have an understanding </w:t>
      </w:r>
      <w:r w:rsidR="47015228" w:rsidRPr="517B5C9C">
        <w:rPr>
          <w:sz w:val="24"/>
          <w:szCs w:val="24"/>
        </w:rPr>
        <w:t xml:space="preserve">on death. </w:t>
      </w:r>
    </w:p>
    <w:p w14:paraId="65CC4650" w14:textId="61451F12" w:rsidR="14715220" w:rsidRDefault="12CD2718" w:rsidP="45708943">
      <w:pPr>
        <w:spacing w:line="360" w:lineRule="auto"/>
        <w:rPr>
          <w:sz w:val="24"/>
          <w:szCs w:val="24"/>
        </w:rPr>
      </w:pPr>
      <w:r w:rsidRPr="2911B192">
        <w:rPr>
          <w:sz w:val="24"/>
          <w:szCs w:val="24"/>
        </w:rPr>
        <w:t xml:space="preserve">However, grief is unique and related to each child’s </w:t>
      </w:r>
      <w:r w:rsidR="56AE6E92" w:rsidRPr="2911B192">
        <w:rPr>
          <w:sz w:val="24"/>
          <w:szCs w:val="24"/>
        </w:rPr>
        <w:t>level</w:t>
      </w:r>
      <w:r w:rsidR="39388A2F" w:rsidRPr="2911B192">
        <w:rPr>
          <w:sz w:val="24"/>
          <w:szCs w:val="24"/>
        </w:rPr>
        <w:t xml:space="preserve"> of development and understanding</w:t>
      </w:r>
      <w:r w:rsidRPr="2911B192">
        <w:rPr>
          <w:sz w:val="24"/>
          <w:szCs w:val="24"/>
        </w:rPr>
        <w:t xml:space="preserve"> </w:t>
      </w:r>
      <w:r w:rsidR="556C7633" w:rsidRPr="2911B192">
        <w:rPr>
          <w:sz w:val="24"/>
          <w:szCs w:val="24"/>
        </w:rPr>
        <w:t>(</w:t>
      </w:r>
      <w:r w:rsidR="26080A29" w:rsidRPr="2911B192">
        <w:rPr>
          <w:sz w:val="24"/>
          <w:szCs w:val="24"/>
        </w:rPr>
        <w:t xml:space="preserve">Hopkins, </w:t>
      </w:r>
      <w:r w:rsidRPr="2911B192">
        <w:rPr>
          <w:sz w:val="24"/>
          <w:szCs w:val="24"/>
        </w:rPr>
        <w:t>2014)</w:t>
      </w:r>
      <w:r w:rsidR="17944C79" w:rsidRPr="2911B192">
        <w:rPr>
          <w:sz w:val="24"/>
          <w:szCs w:val="24"/>
        </w:rPr>
        <w:t xml:space="preserve">. </w:t>
      </w:r>
      <w:r w:rsidR="26BBE873" w:rsidRPr="2911B192">
        <w:rPr>
          <w:sz w:val="24"/>
          <w:szCs w:val="24"/>
        </w:rPr>
        <w:t xml:space="preserve">Some </w:t>
      </w:r>
      <w:r w:rsidR="56EEA36F" w:rsidRPr="2911B192">
        <w:rPr>
          <w:sz w:val="24"/>
          <w:szCs w:val="24"/>
        </w:rPr>
        <w:t xml:space="preserve">children may be unable to </w:t>
      </w:r>
      <w:r w:rsidR="09010AFD" w:rsidRPr="2911B192">
        <w:rPr>
          <w:sz w:val="24"/>
          <w:szCs w:val="24"/>
        </w:rPr>
        <w:t xml:space="preserve">verbalise their </w:t>
      </w:r>
      <w:r w:rsidR="73743379" w:rsidRPr="2911B192">
        <w:rPr>
          <w:sz w:val="24"/>
          <w:szCs w:val="24"/>
        </w:rPr>
        <w:t>empathetic</w:t>
      </w:r>
      <w:r w:rsidR="09010AFD" w:rsidRPr="2911B192">
        <w:rPr>
          <w:sz w:val="24"/>
          <w:szCs w:val="24"/>
        </w:rPr>
        <w:t xml:space="preserve"> feelings</w:t>
      </w:r>
      <w:r w:rsidR="6A576778" w:rsidRPr="2911B192">
        <w:rPr>
          <w:sz w:val="24"/>
          <w:szCs w:val="24"/>
        </w:rPr>
        <w:t xml:space="preserve"> and resort to a change in behaviour, play and moods</w:t>
      </w:r>
      <w:r w:rsidR="248E5F4F" w:rsidRPr="2911B192">
        <w:rPr>
          <w:sz w:val="24"/>
          <w:szCs w:val="24"/>
        </w:rPr>
        <w:t xml:space="preserve"> </w:t>
      </w:r>
      <w:r w:rsidR="7FAEF505" w:rsidRPr="2911B192">
        <w:rPr>
          <w:sz w:val="24"/>
          <w:szCs w:val="24"/>
        </w:rPr>
        <w:t xml:space="preserve">as a means of re-directing their expressive needs </w:t>
      </w:r>
      <w:r w:rsidR="248E5F4F" w:rsidRPr="2911B192">
        <w:rPr>
          <w:sz w:val="24"/>
          <w:szCs w:val="24"/>
        </w:rPr>
        <w:t xml:space="preserve">(Gidlund, </w:t>
      </w:r>
      <w:r w:rsidR="2286EA08" w:rsidRPr="2911B192">
        <w:rPr>
          <w:sz w:val="24"/>
          <w:szCs w:val="24"/>
        </w:rPr>
        <w:t>2018</w:t>
      </w:r>
      <w:r w:rsidR="5B3991D0" w:rsidRPr="2911B192">
        <w:rPr>
          <w:sz w:val="24"/>
          <w:szCs w:val="24"/>
        </w:rPr>
        <w:t xml:space="preserve">). </w:t>
      </w:r>
      <w:r w:rsidR="18FC70A0" w:rsidRPr="2911B192">
        <w:rPr>
          <w:sz w:val="24"/>
          <w:szCs w:val="24"/>
        </w:rPr>
        <w:t>C</w:t>
      </w:r>
      <w:r w:rsidR="2F82B1C9" w:rsidRPr="2911B192">
        <w:rPr>
          <w:sz w:val="24"/>
          <w:szCs w:val="24"/>
        </w:rPr>
        <w:t xml:space="preserve">hildren with additional learning needs </w:t>
      </w:r>
      <w:r w:rsidR="14657ACA" w:rsidRPr="2911B192">
        <w:rPr>
          <w:sz w:val="24"/>
          <w:szCs w:val="24"/>
        </w:rPr>
        <w:t xml:space="preserve">may </w:t>
      </w:r>
      <w:r w:rsidR="6E1639E1" w:rsidRPr="2911B192">
        <w:rPr>
          <w:sz w:val="24"/>
          <w:szCs w:val="24"/>
        </w:rPr>
        <w:t xml:space="preserve">also </w:t>
      </w:r>
      <w:r w:rsidR="14657ACA" w:rsidRPr="2911B192">
        <w:rPr>
          <w:sz w:val="24"/>
          <w:szCs w:val="24"/>
        </w:rPr>
        <w:t xml:space="preserve">require </w:t>
      </w:r>
      <w:r w:rsidR="39B26139" w:rsidRPr="2911B192">
        <w:rPr>
          <w:sz w:val="24"/>
          <w:szCs w:val="24"/>
        </w:rPr>
        <w:t>support</w:t>
      </w:r>
      <w:r w:rsidR="302E48C4" w:rsidRPr="2911B192">
        <w:rPr>
          <w:sz w:val="24"/>
          <w:szCs w:val="24"/>
        </w:rPr>
        <w:t xml:space="preserve"> when dealing with</w:t>
      </w:r>
      <w:r w:rsidR="0D7389D8" w:rsidRPr="2911B192">
        <w:rPr>
          <w:sz w:val="24"/>
          <w:szCs w:val="24"/>
        </w:rPr>
        <w:t xml:space="preserve"> bereavement</w:t>
      </w:r>
      <w:r w:rsidR="44F19FB6" w:rsidRPr="2911B192">
        <w:rPr>
          <w:sz w:val="24"/>
          <w:szCs w:val="24"/>
        </w:rPr>
        <w:t>,</w:t>
      </w:r>
      <w:r w:rsidR="0D7389D8" w:rsidRPr="2911B192">
        <w:rPr>
          <w:sz w:val="24"/>
          <w:szCs w:val="24"/>
        </w:rPr>
        <w:t xml:space="preserve"> </w:t>
      </w:r>
      <w:r w:rsidR="302E48C4" w:rsidRPr="2911B192">
        <w:rPr>
          <w:sz w:val="24"/>
          <w:szCs w:val="24"/>
        </w:rPr>
        <w:t xml:space="preserve">due to possible lower </w:t>
      </w:r>
      <w:r w:rsidR="0B3039B9" w:rsidRPr="2911B192">
        <w:rPr>
          <w:sz w:val="24"/>
          <w:szCs w:val="24"/>
        </w:rPr>
        <w:t>levels of understanding</w:t>
      </w:r>
      <w:r w:rsidR="33674B73" w:rsidRPr="2911B192">
        <w:rPr>
          <w:sz w:val="24"/>
          <w:szCs w:val="24"/>
        </w:rPr>
        <w:t>.</w:t>
      </w:r>
      <w:r w:rsidR="1F49E2A3" w:rsidRPr="2911B192">
        <w:rPr>
          <w:sz w:val="24"/>
          <w:szCs w:val="24"/>
        </w:rPr>
        <w:t xml:space="preserve"> </w:t>
      </w:r>
      <w:r w:rsidR="5C67D99F" w:rsidRPr="2911B192">
        <w:rPr>
          <w:sz w:val="24"/>
          <w:szCs w:val="24"/>
        </w:rPr>
        <w:t xml:space="preserve">According to Pattison and Robson </w:t>
      </w:r>
      <w:r w:rsidR="29B7E685" w:rsidRPr="2911B192">
        <w:rPr>
          <w:sz w:val="24"/>
          <w:szCs w:val="24"/>
        </w:rPr>
        <w:t>(</w:t>
      </w:r>
      <w:r w:rsidR="5C67D99F" w:rsidRPr="2911B192">
        <w:rPr>
          <w:sz w:val="24"/>
          <w:szCs w:val="24"/>
        </w:rPr>
        <w:t>2018</w:t>
      </w:r>
      <w:r w:rsidR="6A8842E7" w:rsidRPr="2911B192">
        <w:rPr>
          <w:sz w:val="24"/>
          <w:szCs w:val="24"/>
        </w:rPr>
        <w:t>)</w:t>
      </w:r>
      <w:r w:rsidR="060A2C01" w:rsidRPr="2911B192">
        <w:rPr>
          <w:sz w:val="24"/>
          <w:szCs w:val="24"/>
        </w:rPr>
        <w:t xml:space="preserve">, </w:t>
      </w:r>
      <w:r w:rsidR="2ADB3747" w:rsidRPr="2911B192">
        <w:rPr>
          <w:sz w:val="24"/>
          <w:szCs w:val="24"/>
        </w:rPr>
        <w:t>factors surrounding c</w:t>
      </w:r>
      <w:r w:rsidR="1F671F66" w:rsidRPr="2911B192">
        <w:rPr>
          <w:sz w:val="24"/>
          <w:szCs w:val="24"/>
        </w:rPr>
        <w:t xml:space="preserve">ultural </w:t>
      </w:r>
      <w:r w:rsidR="00E39955" w:rsidRPr="2911B192">
        <w:rPr>
          <w:sz w:val="24"/>
          <w:szCs w:val="24"/>
        </w:rPr>
        <w:t xml:space="preserve">diversity </w:t>
      </w:r>
      <w:r w:rsidR="7750075B" w:rsidRPr="2911B192">
        <w:rPr>
          <w:sz w:val="24"/>
          <w:szCs w:val="24"/>
        </w:rPr>
        <w:t>may</w:t>
      </w:r>
      <w:r w:rsidR="52104C28" w:rsidRPr="2911B192">
        <w:rPr>
          <w:sz w:val="24"/>
          <w:szCs w:val="24"/>
        </w:rPr>
        <w:t xml:space="preserve"> also affect how </w:t>
      </w:r>
      <w:r w:rsidR="0DB44CAA" w:rsidRPr="2911B192">
        <w:rPr>
          <w:sz w:val="24"/>
          <w:szCs w:val="24"/>
        </w:rPr>
        <w:t>a</w:t>
      </w:r>
      <w:r w:rsidR="52104C28" w:rsidRPr="2911B192">
        <w:rPr>
          <w:sz w:val="24"/>
          <w:szCs w:val="24"/>
        </w:rPr>
        <w:t xml:space="preserve"> child manifests their </w:t>
      </w:r>
      <w:r w:rsidR="63BD90E3" w:rsidRPr="2911B192">
        <w:rPr>
          <w:sz w:val="24"/>
          <w:szCs w:val="24"/>
        </w:rPr>
        <w:t>response</w:t>
      </w:r>
      <w:r w:rsidR="5E63BF84" w:rsidRPr="2911B192">
        <w:rPr>
          <w:sz w:val="24"/>
          <w:szCs w:val="24"/>
        </w:rPr>
        <w:t>s</w:t>
      </w:r>
      <w:r w:rsidR="3C388BCA" w:rsidRPr="2911B192">
        <w:rPr>
          <w:sz w:val="24"/>
          <w:szCs w:val="24"/>
        </w:rPr>
        <w:t xml:space="preserve"> </w:t>
      </w:r>
      <w:r w:rsidR="52104C28" w:rsidRPr="2911B192">
        <w:rPr>
          <w:sz w:val="24"/>
          <w:szCs w:val="24"/>
        </w:rPr>
        <w:t>to death</w:t>
      </w:r>
      <w:r w:rsidR="61F63552" w:rsidRPr="2911B192">
        <w:rPr>
          <w:sz w:val="24"/>
          <w:szCs w:val="24"/>
        </w:rPr>
        <w:t>.</w:t>
      </w:r>
      <w:r w:rsidR="52104C28" w:rsidRPr="2911B192">
        <w:rPr>
          <w:sz w:val="24"/>
          <w:szCs w:val="24"/>
        </w:rPr>
        <w:t xml:space="preserve"> </w:t>
      </w:r>
      <w:r w:rsidR="1F671F66" w:rsidRPr="2911B192">
        <w:rPr>
          <w:sz w:val="24"/>
          <w:szCs w:val="24"/>
        </w:rPr>
        <w:t>However,</w:t>
      </w:r>
      <w:r w:rsidR="51BDD68F" w:rsidRPr="2911B192">
        <w:rPr>
          <w:sz w:val="24"/>
          <w:szCs w:val="24"/>
        </w:rPr>
        <w:t xml:space="preserve"> </w:t>
      </w:r>
      <w:r w:rsidR="325567DF" w:rsidRPr="2911B192">
        <w:rPr>
          <w:sz w:val="24"/>
          <w:szCs w:val="24"/>
        </w:rPr>
        <w:t>Laungani, Parkes and Young (2015)</w:t>
      </w:r>
      <w:r w:rsidR="19177F7A" w:rsidRPr="2911B192">
        <w:rPr>
          <w:sz w:val="24"/>
          <w:szCs w:val="24"/>
        </w:rPr>
        <w:t xml:space="preserve">, </w:t>
      </w:r>
      <w:r w:rsidR="51BDD68F" w:rsidRPr="2911B192">
        <w:rPr>
          <w:sz w:val="24"/>
          <w:szCs w:val="24"/>
        </w:rPr>
        <w:t xml:space="preserve">oppose this notion </w:t>
      </w:r>
      <w:r w:rsidR="5021A4B3" w:rsidRPr="2911B192">
        <w:rPr>
          <w:sz w:val="24"/>
          <w:szCs w:val="24"/>
        </w:rPr>
        <w:t>suggesting</w:t>
      </w:r>
      <w:r w:rsidR="6C4B0ED8" w:rsidRPr="2911B192">
        <w:rPr>
          <w:sz w:val="24"/>
          <w:szCs w:val="24"/>
        </w:rPr>
        <w:t xml:space="preserve"> </w:t>
      </w:r>
      <w:r w:rsidR="74C861A5" w:rsidRPr="2911B192">
        <w:rPr>
          <w:sz w:val="24"/>
          <w:szCs w:val="24"/>
        </w:rPr>
        <w:t xml:space="preserve">empathetic </w:t>
      </w:r>
      <w:r w:rsidR="4B6A7B84" w:rsidRPr="2911B192">
        <w:rPr>
          <w:sz w:val="24"/>
          <w:szCs w:val="24"/>
        </w:rPr>
        <w:t xml:space="preserve">responses </w:t>
      </w:r>
      <w:r w:rsidR="74C861A5" w:rsidRPr="2911B192">
        <w:rPr>
          <w:sz w:val="24"/>
          <w:szCs w:val="24"/>
        </w:rPr>
        <w:t>associated with death and loss</w:t>
      </w:r>
      <w:r w:rsidR="050FD002" w:rsidRPr="2911B192">
        <w:rPr>
          <w:sz w:val="24"/>
          <w:szCs w:val="24"/>
        </w:rPr>
        <w:t xml:space="preserve">, </w:t>
      </w:r>
      <w:r w:rsidR="25F6BECE" w:rsidRPr="2911B192">
        <w:rPr>
          <w:sz w:val="24"/>
          <w:szCs w:val="24"/>
        </w:rPr>
        <w:t>are</w:t>
      </w:r>
      <w:r w:rsidR="5358A87F" w:rsidRPr="2911B192">
        <w:rPr>
          <w:sz w:val="24"/>
          <w:szCs w:val="24"/>
        </w:rPr>
        <w:t xml:space="preserve"> common to all cultures</w:t>
      </w:r>
      <w:r w:rsidR="1684BFCE" w:rsidRPr="2911B192">
        <w:rPr>
          <w:sz w:val="24"/>
          <w:szCs w:val="24"/>
        </w:rPr>
        <w:t xml:space="preserve"> and individuals</w:t>
      </w:r>
      <w:r w:rsidR="5358A87F" w:rsidRPr="2911B192">
        <w:rPr>
          <w:sz w:val="24"/>
          <w:szCs w:val="24"/>
        </w:rPr>
        <w:t>.</w:t>
      </w:r>
      <w:r w:rsidR="55A5B180" w:rsidRPr="2911B192">
        <w:rPr>
          <w:sz w:val="24"/>
          <w:szCs w:val="24"/>
        </w:rPr>
        <w:t xml:space="preserve"> </w:t>
      </w:r>
    </w:p>
    <w:p w14:paraId="65E98E03" w14:textId="00BA274C" w:rsidR="14715220" w:rsidRDefault="3E53DA37" w:rsidP="430AB84C">
      <w:pPr>
        <w:spacing w:line="360" w:lineRule="auto"/>
        <w:rPr>
          <w:sz w:val="24"/>
          <w:szCs w:val="24"/>
        </w:rPr>
      </w:pPr>
      <w:r w:rsidRPr="2911B192">
        <w:rPr>
          <w:rFonts w:ascii="Calibri" w:eastAsia="Calibri" w:hAnsi="Calibri" w:cs="Calibri"/>
          <w:sz w:val="24"/>
          <w:szCs w:val="24"/>
        </w:rPr>
        <w:t xml:space="preserve">Kübler-Ross </w:t>
      </w:r>
      <w:r w:rsidR="13BC462C" w:rsidRPr="2911B192">
        <w:rPr>
          <w:rFonts w:ascii="Calibri" w:eastAsia="Calibri" w:hAnsi="Calibri" w:cs="Calibri"/>
          <w:sz w:val="24"/>
          <w:szCs w:val="24"/>
        </w:rPr>
        <w:t>recommended the util</w:t>
      </w:r>
      <w:r w:rsidR="7C043AC8" w:rsidRPr="2911B192">
        <w:rPr>
          <w:rFonts w:ascii="Calibri" w:eastAsia="Calibri" w:hAnsi="Calibri" w:cs="Calibri"/>
          <w:sz w:val="24"/>
          <w:szCs w:val="24"/>
        </w:rPr>
        <w:t xml:space="preserve">isation of support </w:t>
      </w:r>
      <w:r w:rsidR="2704D25C" w:rsidRPr="2911B192">
        <w:rPr>
          <w:rFonts w:ascii="Calibri" w:eastAsia="Calibri" w:hAnsi="Calibri" w:cs="Calibri"/>
          <w:sz w:val="24"/>
          <w:szCs w:val="24"/>
        </w:rPr>
        <w:t xml:space="preserve">groups, </w:t>
      </w:r>
      <w:r w:rsidR="7C043AC8" w:rsidRPr="2911B192">
        <w:rPr>
          <w:rFonts w:ascii="Calibri" w:eastAsia="Calibri" w:hAnsi="Calibri" w:cs="Calibri"/>
          <w:sz w:val="24"/>
          <w:szCs w:val="24"/>
        </w:rPr>
        <w:t>programmes, or counselling</w:t>
      </w:r>
      <w:r w:rsidR="5AB2E016" w:rsidRPr="2911B192">
        <w:rPr>
          <w:rFonts w:ascii="Calibri" w:eastAsia="Calibri" w:hAnsi="Calibri" w:cs="Calibri"/>
          <w:sz w:val="24"/>
          <w:szCs w:val="24"/>
        </w:rPr>
        <w:t xml:space="preserve"> services</w:t>
      </w:r>
      <w:r w:rsidR="27B6139D" w:rsidRPr="2911B192">
        <w:rPr>
          <w:rFonts w:ascii="Calibri" w:eastAsia="Calibri" w:hAnsi="Calibri" w:cs="Calibri"/>
          <w:sz w:val="24"/>
          <w:szCs w:val="24"/>
        </w:rPr>
        <w:t>,</w:t>
      </w:r>
      <w:r w:rsidR="7C043AC8" w:rsidRPr="2911B192">
        <w:rPr>
          <w:rFonts w:ascii="Calibri" w:eastAsia="Calibri" w:hAnsi="Calibri" w:cs="Calibri"/>
          <w:sz w:val="24"/>
          <w:szCs w:val="24"/>
        </w:rPr>
        <w:t xml:space="preserve"> to </w:t>
      </w:r>
      <w:r w:rsidR="74A5C65C" w:rsidRPr="2911B192">
        <w:rPr>
          <w:rFonts w:ascii="Calibri" w:eastAsia="Calibri" w:hAnsi="Calibri" w:cs="Calibri"/>
          <w:sz w:val="24"/>
          <w:szCs w:val="24"/>
        </w:rPr>
        <w:t>assist</w:t>
      </w:r>
      <w:r w:rsidR="7C043AC8" w:rsidRPr="2911B192">
        <w:rPr>
          <w:rFonts w:ascii="Calibri" w:eastAsia="Calibri" w:hAnsi="Calibri" w:cs="Calibri"/>
          <w:sz w:val="24"/>
          <w:szCs w:val="24"/>
        </w:rPr>
        <w:t xml:space="preserve"> </w:t>
      </w:r>
      <w:r w:rsidR="26126999" w:rsidRPr="2911B192">
        <w:rPr>
          <w:sz w:val="24"/>
          <w:szCs w:val="24"/>
        </w:rPr>
        <w:t>individuals who</w:t>
      </w:r>
      <w:r w:rsidR="7C043AC8" w:rsidRPr="2911B192">
        <w:rPr>
          <w:sz w:val="24"/>
          <w:szCs w:val="24"/>
        </w:rPr>
        <w:t xml:space="preserve"> may</w:t>
      </w:r>
      <w:r w:rsidR="26126999" w:rsidRPr="2911B192">
        <w:rPr>
          <w:sz w:val="24"/>
          <w:szCs w:val="24"/>
        </w:rPr>
        <w:t xml:space="preserve"> </w:t>
      </w:r>
      <w:r w:rsidR="45239C8D" w:rsidRPr="2911B192">
        <w:rPr>
          <w:sz w:val="24"/>
          <w:szCs w:val="24"/>
        </w:rPr>
        <w:t xml:space="preserve">be </w:t>
      </w:r>
      <w:r w:rsidR="26126999" w:rsidRPr="2911B192">
        <w:rPr>
          <w:sz w:val="24"/>
          <w:szCs w:val="24"/>
        </w:rPr>
        <w:t>experienc</w:t>
      </w:r>
      <w:r w:rsidR="105E8F3F" w:rsidRPr="2911B192">
        <w:rPr>
          <w:sz w:val="24"/>
          <w:szCs w:val="24"/>
        </w:rPr>
        <w:t>ing</w:t>
      </w:r>
      <w:r w:rsidR="26126999" w:rsidRPr="2911B192">
        <w:rPr>
          <w:sz w:val="24"/>
          <w:szCs w:val="24"/>
        </w:rPr>
        <w:t xml:space="preserve"> </w:t>
      </w:r>
      <w:r w:rsidR="247362C2" w:rsidRPr="2911B192">
        <w:rPr>
          <w:sz w:val="24"/>
          <w:szCs w:val="24"/>
        </w:rPr>
        <w:t>difficulties</w:t>
      </w:r>
      <w:r w:rsidR="26126999" w:rsidRPr="2911B192">
        <w:rPr>
          <w:sz w:val="24"/>
          <w:szCs w:val="24"/>
        </w:rPr>
        <w:t xml:space="preserve"> </w:t>
      </w:r>
      <w:r w:rsidR="437B9ED6" w:rsidRPr="2911B192">
        <w:rPr>
          <w:sz w:val="24"/>
          <w:szCs w:val="24"/>
        </w:rPr>
        <w:t xml:space="preserve">when working through </w:t>
      </w:r>
      <w:r w:rsidR="3A6DDE01" w:rsidRPr="2911B192">
        <w:rPr>
          <w:sz w:val="24"/>
          <w:szCs w:val="24"/>
        </w:rPr>
        <w:t xml:space="preserve">the </w:t>
      </w:r>
      <w:r w:rsidR="1E92D02C" w:rsidRPr="2911B192">
        <w:rPr>
          <w:sz w:val="24"/>
          <w:szCs w:val="24"/>
        </w:rPr>
        <w:t>stage</w:t>
      </w:r>
      <w:r w:rsidR="149D7D69" w:rsidRPr="2911B192">
        <w:rPr>
          <w:sz w:val="24"/>
          <w:szCs w:val="24"/>
        </w:rPr>
        <w:t xml:space="preserve">s of </w:t>
      </w:r>
      <w:r w:rsidR="2E9AD916" w:rsidRPr="2911B192">
        <w:rPr>
          <w:sz w:val="24"/>
          <w:szCs w:val="24"/>
        </w:rPr>
        <w:t>her theory (</w:t>
      </w:r>
      <w:r w:rsidR="21A93D08" w:rsidRPr="2911B192">
        <w:rPr>
          <w:rFonts w:ascii="Calibri" w:eastAsia="Calibri" w:hAnsi="Calibri" w:cs="Calibri"/>
          <w:sz w:val="24"/>
          <w:szCs w:val="24"/>
        </w:rPr>
        <w:t>Kübler-Ross</w:t>
      </w:r>
      <w:r w:rsidR="2E9AD916" w:rsidRPr="2911B192">
        <w:rPr>
          <w:rFonts w:ascii="Calibri" w:eastAsia="Calibri" w:hAnsi="Calibri" w:cs="Calibri"/>
          <w:sz w:val="24"/>
          <w:szCs w:val="24"/>
        </w:rPr>
        <w:t xml:space="preserve">, </w:t>
      </w:r>
      <w:r w:rsidR="21A93D08" w:rsidRPr="2911B192">
        <w:rPr>
          <w:rFonts w:ascii="Calibri" w:eastAsia="Calibri" w:hAnsi="Calibri" w:cs="Calibri"/>
          <w:sz w:val="24"/>
          <w:szCs w:val="24"/>
        </w:rPr>
        <w:t>1</w:t>
      </w:r>
      <w:r w:rsidR="21A93D08" w:rsidRPr="2911B192">
        <w:rPr>
          <w:sz w:val="24"/>
          <w:szCs w:val="24"/>
        </w:rPr>
        <w:t>969)</w:t>
      </w:r>
      <w:r w:rsidR="122A299B" w:rsidRPr="2911B192">
        <w:rPr>
          <w:sz w:val="24"/>
          <w:szCs w:val="24"/>
        </w:rPr>
        <w:t xml:space="preserve">. </w:t>
      </w:r>
      <w:r w:rsidR="53A7A61F" w:rsidRPr="2911B192">
        <w:rPr>
          <w:sz w:val="24"/>
          <w:szCs w:val="24"/>
        </w:rPr>
        <w:t>C</w:t>
      </w:r>
      <w:r w:rsidR="028D6D18" w:rsidRPr="2911B192">
        <w:rPr>
          <w:sz w:val="24"/>
          <w:szCs w:val="24"/>
        </w:rPr>
        <w:t>hildren</w:t>
      </w:r>
      <w:r w:rsidR="122A299B" w:rsidRPr="2911B192">
        <w:rPr>
          <w:sz w:val="24"/>
          <w:szCs w:val="24"/>
        </w:rPr>
        <w:t xml:space="preserve"> who struggle to accept the concepts of death</w:t>
      </w:r>
      <w:r w:rsidR="6431F926" w:rsidRPr="2911B192">
        <w:rPr>
          <w:sz w:val="24"/>
          <w:szCs w:val="24"/>
        </w:rPr>
        <w:t>,</w:t>
      </w:r>
      <w:r w:rsidR="122A299B" w:rsidRPr="2911B192">
        <w:rPr>
          <w:sz w:val="24"/>
          <w:szCs w:val="24"/>
        </w:rPr>
        <w:t xml:space="preserve"> may engage in risk-taking behaviours as a source of comfort (Pattison and Robson, 2018)</w:t>
      </w:r>
      <w:r w:rsidR="612AFC41" w:rsidRPr="2911B192">
        <w:rPr>
          <w:sz w:val="24"/>
          <w:szCs w:val="24"/>
        </w:rPr>
        <w:t xml:space="preserve">. </w:t>
      </w:r>
      <w:r w:rsidR="26412E83" w:rsidRPr="2911B192">
        <w:rPr>
          <w:sz w:val="24"/>
          <w:szCs w:val="24"/>
        </w:rPr>
        <w:t xml:space="preserve">However, </w:t>
      </w:r>
      <w:r w:rsidR="52C97690" w:rsidRPr="2911B192">
        <w:rPr>
          <w:sz w:val="24"/>
          <w:szCs w:val="24"/>
        </w:rPr>
        <w:t xml:space="preserve">there appears to be a lack of </w:t>
      </w:r>
      <w:r w:rsidR="392D0FD0" w:rsidRPr="2911B192">
        <w:rPr>
          <w:sz w:val="24"/>
          <w:szCs w:val="24"/>
        </w:rPr>
        <w:t xml:space="preserve">empirical </w:t>
      </w:r>
      <w:r w:rsidR="52C97690" w:rsidRPr="2911B192">
        <w:rPr>
          <w:sz w:val="24"/>
          <w:szCs w:val="24"/>
        </w:rPr>
        <w:t>evidence to support the efficacy of therapeutic support interventions with children w</w:t>
      </w:r>
      <w:r w:rsidR="0533B165" w:rsidRPr="2911B192">
        <w:rPr>
          <w:sz w:val="24"/>
          <w:szCs w:val="24"/>
        </w:rPr>
        <w:t>ho have endured a bereavement (</w:t>
      </w:r>
      <w:r w:rsidR="5B6DC06F" w:rsidRPr="2911B192">
        <w:rPr>
          <w:sz w:val="24"/>
          <w:szCs w:val="24"/>
        </w:rPr>
        <w:t xml:space="preserve">Barnes </w:t>
      </w:r>
      <w:r w:rsidR="0533B165" w:rsidRPr="2911B192">
        <w:rPr>
          <w:sz w:val="24"/>
          <w:szCs w:val="24"/>
        </w:rPr>
        <w:t>et al., 2007)</w:t>
      </w:r>
      <w:r w:rsidR="7968DCB6" w:rsidRPr="2911B192">
        <w:rPr>
          <w:sz w:val="24"/>
          <w:szCs w:val="24"/>
        </w:rPr>
        <w:t xml:space="preserve">. </w:t>
      </w:r>
      <w:r w:rsidR="5EC5B309" w:rsidRPr="2911B192">
        <w:rPr>
          <w:sz w:val="24"/>
          <w:szCs w:val="24"/>
        </w:rPr>
        <w:t>Accountability for this could lie with e</w:t>
      </w:r>
      <w:r w:rsidR="3E0914E4" w:rsidRPr="2911B192">
        <w:rPr>
          <w:sz w:val="24"/>
          <w:szCs w:val="24"/>
        </w:rPr>
        <w:t>thical implications regarding the gathering of evidence in child</w:t>
      </w:r>
      <w:r w:rsidR="11F1B075" w:rsidRPr="2911B192">
        <w:rPr>
          <w:sz w:val="24"/>
          <w:szCs w:val="24"/>
        </w:rPr>
        <w:t>ren.</w:t>
      </w:r>
      <w:r w:rsidR="573838E5" w:rsidRPr="2911B192">
        <w:rPr>
          <w:sz w:val="24"/>
          <w:szCs w:val="24"/>
        </w:rPr>
        <w:t xml:space="preserve"> </w:t>
      </w:r>
    </w:p>
    <w:p w14:paraId="357F7BB3" w14:textId="50F4D953" w:rsidR="5665E25C" w:rsidRDefault="2701B0E8" w:rsidP="35582213">
      <w:pPr>
        <w:spacing w:line="360" w:lineRule="auto"/>
        <w:rPr>
          <w:sz w:val="24"/>
          <w:szCs w:val="24"/>
        </w:rPr>
      </w:pPr>
      <w:r w:rsidRPr="73370915">
        <w:rPr>
          <w:sz w:val="24"/>
          <w:szCs w:val="24"/>
        </w:rPr>
        <w:t>In contrast</w:t>
      </w:r>
      <w:r w:rsidR="1037632E" w:rsidRPr="60D6B6DB">
        <w:rPr>
          <w:sz w:val="24"/>
          <w:szCs w:val="24"/>
        </w:rPr>
        <w:t>,</w:t>
      </w:r>
      <w:r w:rsidR="48B7EB64" w:rsidRPr="517B5C9C">
        <w:rPr>
          <w:sz w:val="24"/>
          <w:szCs w:val="24"/>
        </w:rPr>
        <w:t xml:space="preserve"> play therapy </w:t>
      </w:r>
      <w:r w:rsidR="29986E5A" w:rsidRPr="60D6B6DB">
        <w:rPr>
          <w:sz w:val="24"/>
          <w:szCs w:val="24"/>
        </w:rPr>
        <w:t>has been identified as a strategy to</w:t>
      </w:r>
      <w:r w:rsidR="48B7EB64" w:rsidRPr="60D6B6DB">
        <w:rPr>
          <w:sz w:val="24"/>
          <w:szCs w:val="24"/>
        </w:rPr>
        <w:t xml:space="preserve"> </w:t>
      </w:r>
      <w:r w:rsidR="48B7EB64" w:rsidRPr="517B5C9C">
        <w:rPr>
          <w:sz w:val="24"/>
          <w:szCs w:val="24"/>
        </w:rPr>
        <w:t>address psychological</w:t>
      </w:r>
      <w:r w:rsidR="78A1820A" w:rsidRPr="517B5C9C">
        <w:rPr>
          <w:sz w:val="24"/>
          <w:szCs w:val="24"/>
        </w:rPr>
        <w:t xml:space="preserve"> difficulties in </w:t>
      </w:r>
      <w:r w:rsidR="7BB7B768" w:rsidRPr="517B5C9C">
        <w:rPr>
          <w:sz w:val="24"/>
          <w:szCs w:val="24"/>
        </w:rPr>
        <w:t xml:space="preserve">children. </w:t>
      </w:r>
      <w:r w:rsidR="258A230E" w:rsidRPr="517B5C9C">
        <w:rPr>
          <w:sz w:val="24"/>
          <w:szCs w:val="24"/>
        </w:rPr>
        <w:t xml:space="preserve">According to </w:t>
      </w:r>
      <w:r w:rsidR="72C7132F" w:rsidRPr="517B5C9C">
        <w:rPr>
          <w:sz w:val="24"/>
          <w:szCs w:val="24"/>
        </w:rPr>
        <w:t>Anderson et al. (2015)</w:t>
      </w:r>
      <w:r w:rsidR="258A230E" w:rsidRPr="517B5C9C">
        <w:rPr>
          <w:sz w:val="24"/>
          <w:szCs w:val="24"/>
        </w:rPr>
        <w:t>,</w:t>
      </w:r>
      <w:r w:rsidR="41FE0650" w:rsidRPr="517B5C9C">
        <w:rPr>
          <w:sz w:val="24"/>
          <w:szCs w:val="24"/>
        </w:rPr>
        <w:t xml:space="preserve"> </w:t>
      </w:r>
      <w:r w:rsidR="10119AB3" w:rsidRPr="517B5C9C">
        <w:rPr>
          <w:sz w:val="24"/>
          <w:szCs w:val="24"/>
        </w:rPr>
        <w:t>play therapy</w:t>
      </w:r>
      <w:r w:rsidR="4D166D9C" w:rsidRPr="517B5C9C">
        <w:rPr>
          <w:sz w:val="24"/>
          <w:szCs w:val="24"/>
        </w:rPr>
        <w:t xml:space="preserve"> differs to conventional</w:t>
      </w:r>
      <w:r w:rsidR="04FA3513" w:rsidRPr="517B5C9C">
        <w:rPr>
          <w:sz w:val="24"/>
          <w:szCs w:val="24"/>
        </w:rPr>
        <w:t xml:space="preserve"> therapies</w:t>
      </w:r>
      <w:r w:rsidR="4D166D9C" w:rsidRPr="517B5C9C">
        <w:rPr>
          <w:sz w:val="24"/>
          <w:szCs w:val="24"/>
        </w:rPr>
        <w:t xml:space="preserve"> as it </w:t>
      </w:r>
      <w:r w:rsidR="41FE0650" w:rsidRPr="517B5C9C">
        <w:rPr>
          <w:sz w:val="24"/>
          <w:szCs w:val="24"/>
        </w:rPr>
        <w:t>encompasses a non-verbal appr</w:t>
      </w:r>
      <w:r w:rsidR="53263084" w:rsidRPr="517B5C9C">
        <w:rPr>
          <w:sz w:val="24"/>
          <w:szCs w:val="24"/>
        </w:rPr>
        <w:t xml:space="preserve">oach, utilising play as the </w:t>
      </w:r>
      <w:r w:rsidR="279D36FF" w:rsidRPr="517B5C9C">
        <w:rPr>
          <w:sz w:val="24"/>
          <w:szCs w:val="24"/>
        </w:rPr>
        <w:t>principal</w:t>
      </w:r>
      <w:r w:rsidR="019CEFB0" w:rsidRPr="517B5C9C">
        <w:rPr>
          <w:sz w:val="24"/>
          <w:szCs w:val="24"/>
        </w:rPr>
        <w:t xml:space="preserve"> factor </w:t>
      </w:r>
      <w:r w:rsidR="760EF0DB" w:rsidRPr="517B5C9C">
        <w:rPr>
          <w:sz w:val="24"/>
          <w:szCs w:val="24"/>
        </w:rPr>
        <w:t xml:space="preserve">(Pattison and Robson, 2018). </w:t>
      </w:r>
      <w:r w:rsidR="1DD37C3D" w:rsidRPr="517B5C9C">
        <w:rPr>
          <w:sz w:val="24"/>
          <w:szCs w:val="24"/>
        </w:rPr>
        <w:t xml:space="preserve">Using trained therapists, play therapy </w:t>
      </w:r>
      <w:r w:rsidR="441C4138" w:rsidRPr="517B5C9C">
        <w:rPr>
          <w:sz w:val="24"/>
          <w:szCs w:val="24"/>
        </w:rPr>
        <w:t xml:space="preserve">exploits the power of play, strategically utilising its therapeutic contexts to </w:t>
      </w:r>
      <w:r w:rsidR="73BBEA11" w:rsidRPr="517B5C9C">
        <w:rPr>
          <w:sz w:val="24"/>
          <w:szCs w:val="24"/>
        </w:rPr>
        <w:t xml:space="preserve">develop definitive </w:t>
      </w:r>
      <w:r w:rsidR="73BBEA11" w:rsidRPr="517B5C9C">
        <w:rPr>
          <w:sz w:val="24"/>
          <w:szCs w:val="24"/>
        </w:rPr>
        <w:lastRenderedPageBreak/>
        <w:t>therapeutic outcomes</w:t>
      </w:r>
      <w:r w:rsidR="067F11B3" w:rsidRPr="517B5C9C">
        <w:rPr>
          <w:sz w:val="24"/>
          <w:szCs w:val="24"/>
        </w:rPr>
        <w:t xml:space="preserve">. </w:t>
      </w:r>
      <w:r w:rsidR="21F762D2" w:rsidRPr="60D6B6DB">
        <w:rPr>
          <w:sz w:val="24"/>
          <w:szCs w:val="24"/>
        </w:rPr>
        <w:t>Additionally</w:t>
      </w:r>
      <w:r w:rsidR="067F11B3" w:rsidRPr="517B5C9C">
        <w:rPr>
          <w:sz w:val="24"/>
          <w:szCs w:val="24"/>
        </w:rPr>
        <w:t xml:space="preserve">, it is proactively utilised </w:t>
      </w:r>
      <w:r w:rsidR="258DE360" w:rsidRPr="60D6B6DB">
        <w:rPr>
          <w:sz w:val="24"/>
          <w:szCs w:val="24"/>
        </w:rPr>
        <w:t xml:space="preserve">to </w:t>
      </w:r>
      <w:r w:rsidR="258DE360" w:rsidRPr="517B5C9C">
        <w:rPr>
          <w:sz w:val="24"/>
          <w:szCs w:val="24"/>
        </w:rPr>
        <w:t xml:space="preserve">avoid any </w:t>
      </w:r>
      <w:r w:rsidR="6D86E9F4" w:rsidRPr="517B5C9C">
        <w:rPr>
          <w:sz w:val="24"/>
          <w:szCs w:val="24"/>
        </w:rPr>
        <w:t xml:space="preserve">future </w:t>
      </w:r>
      <w:r w:rsidR="258DE360" w:rsidRPr="517B5C9C">
        <w:rPr>
          <w:sz w:val="24"/>
          <w:szCs w:val="24"/>
        </w:rPr>
        <w:t>psychological difficulties (Bukhari et al., 2016).</w:t>
      </w:r>
    </w:p>
    <w:p w14:paraId="6E08E12C" w14:textId="54B69EC0" w:rsidR="00EC426C" w:rsidRDefault="5DCD4C2A" w:rsidP="35582213">
      <w:pPr>
        <w:spacing w:line="360" w:lineRule="auto"/>
        <w:rPr>
          <w:color w:val="FF0000"/>
          <w:sz w:val="24"/>
          <w:szCs w:val="24"/>
        </w:rPr>
      </w:pPr>
      <w:r w:rsidRPr="21E2B87A">
        <w:rPr>
          <w:sz w:val="24"/>
          <w:szCs w:val="24"/>
        </w:rPr>
        <w:t xml:space="preserve">The British Association of Play Therapists (2021) </w:t>
      </w:r>
      <w:r w:rsidRPr="60D6B6DB">
        <w:rPr>
          <w:sz w:val="24"/>
          <w:szCs w:val="24"/>
        </w:rPr>
        <w:t>define</w:t>
      </w:r>
      <w:r w:rsidR="1F204A00" w:rsidRPr="60D6B6DB">
        <w:rPr>
          <w:sz w:val="24"/>
          <w:szCs w:val="24"/>
        </w:rPr>
        <w:t>s</w:t>
      </w:r>
      <w:r w:rsidRPr="21E2B87A">
        <w:rPr>
          <w:sz w:val="24"/>
          <w:szCs w:val="24"/>
        </w:rPr>
        <w:t xml:space="preserve"> play therapy as a </w:t>
      </w:r>
      <w:r w:rsidR="67FF6A7F" w:rsidRPr="21E2B87A">
        <w:rPr>
          <w:sz w:val="24"/>
          <w:szCs w:val="24"/>
        </w:rPr>
        <w:t>child centred process which utilises play as the primary medium</w:t>
      </w:r>
      <w:r w:rsidR="1478F0C9" w:rsidRPr="21E2B87A">
        <w:rPr>
          <w:sz w:val="24"/>
          <w:szCs w:val="24"/>
        </w:rPr>
        <w:t xml:space="preserve">. </w:t>
      </w:r>
      <w:r w:rsidR="01FB1BED" w:rsidRPr="60D6B6DB">
        <w:rPr>
          <w:sz w:val="24"/>
          <w:szCs w:val="24"/>
        </w:rPr>
        <w:t>I</w:t>
      </w:r>
      <w:r w:rsidR="46D4DB54" w:rsidRPr="60D6B6DB">
        <w:rPr>
          <w:sz w:val="24"/>
          <w:szCs w:val="24"/>
        </w:rPr>
        <w:t>t</w:t>
      </w:r>
      <w:r w:rsidR="46D4DB54" w:rsidRPr="21E2B87A">
        <w:rPr>
          <w:sz w:val="24"/>
          <w:szCs w:val="24"/>
        </w:rPr>
        <w:t xml:space="preserve"> is theoretical-based strategy which is </w:t>
      </w:r>
      <w:r w:rsidR="2A54B078" w:rsidRPr="21E2B87A">
        <w:rPr>
          <w:sz w:val="24"/>
          <w:szCs w:val="24"/>
        </w:rPr>
        <w:t>utilised</w:t>
      </w:r>
      <w:r w:rsidR="46D4DB54" w:rsidRPr="21E2B87A">
        <w:rPr>
          <w:sz w:val="24"/>
          <w:szCs w:val="24"/>
        </w:rPr>
        <w:t xml:space="preserve"> </w:t>
      </w:r>
      <w:r w:rsidR="1EE6E966" w:rsidRPr="21E2B87A">
        <w:rPr>
          <w:sz w:val="24"/>
          <w:szCs w:val="24"/>
        </w:rPr>
        <w:t>to facilitate communication between the</w:t>
      </w:r>
      <w:r w:rsidR="271A48B9" w:rsidRPr="21E2B87A">
        <w:rPr>
          <w:sz w:val="24"/>
          <w:szCs w:val="24"/>
        </w:rPr>
        <w:t xml:space="preserve"> affected</w:t>
      </w:r>
      <w:r w:rsidR="1EE6E966" w:rsidRPr="21E2B87A">
        <w:rPr>
          <w:sz w:val="24"/>
          <w:szCs w:val="24"/>
        </w:rPr>
        <w:t xml:space="preserve"> child and trained therapist</w:t>
      </w:r>
      <w:r w:rsidR="7A23C0AB" w:rsidRPr="21E2B87A">
        <w:rPr>
          <w:sz w:val="24"/>
          <w:szCs w:val="24"/>
        </w:rPr>
        <w:t xml:space="preserve"> (Bukhari et al.,</w:t>
      </w:r>
      <w:r w:rsidR="0A948F88" w:rsidRPr="21E2B87A">
        <w:rPr>
          <w:sz w:val="24"/>
          <w:szCs w:val="24"/>
        </w:rPr>
        <w:t xml:space="preserve"> 2016). According </w:t>
      </w:r>
      <w:r w:rsidR="75189E57" w:rsidRPr="21E2B87A">
        <w:rPr>
          <w:sz w:val="24"/>
          <w:szCs w:val="24"/>
        </w:rPr>
        <w:t xml:space="preserve">to Thomas (2016), play therapy is </w:t>
      </w:r>
      <w:r w:rsidR="2DDB1F47" w:rsidRPr="21E2B87A">
        <w:rPr>
          <w:sz w:val="24"/>
          <w:szCs w:val="24"/>
        </w:rPr>
        <w:t xml:space="preserve">advocated as a </w:t>
      </w:r>
      <w:r w:rsidR="19768C86" w:rsidRPr="21E2B87A">
        <w:rPr>
          <w:sz w:val="24"/>
          <w:szCs w:val="24"/>
        </w:rPr>
        <w:t>culturally</w:t>
      </w:r>
      <w:r w:rsidR="0455A79E" w:rsidRPr="21E2B87A">
        <w:rPr>
          <w:sz w:val="24"/>
          <w:szCs w:val="24"/>
        </w:rPr>
        <w:t xml:space="preserve"> </w:t>
      </w:r>
      <w:r w:rsidR="75189E57" w:rsidRPr="21E2B87A">
        <w:rPr>
          <w:sz w:val="24"/>
          <w:szCs w:val="24"/>
        </w:rPr>
        <w:t>diverse</w:t>
      </w:r>
      <w:r w:rsidR="0BC46552" w:rsidRPr="21E2B87A">
        <w:rPr>
          <w:sz w:val="24"/>
          <w:szCs w:val="24"/>
        </w:rPr>
        <w:t xml:space="preserve"> </w:t>
      </w:r>
      <w:r w:rsidR="663DA5E6" w:rsidRPr="21E2B87A">
        <w:rPr>
          <w:sz w:val="24"/>
          <w:szCs w:val="24"/>
        </w:rPr>
        <w:t xml:space="preserve">approach </w:t>
      </w:r>
      <w:r w:rsidR="13942844" w:rsidRPr="21E2B87A">
        <w:rPr>
          <w:sz w:val="24"/>
          <w:szCs w:val="24"/>
        </w:rPr>
        <w:t>that is utilised to break down the child’s barriers</w:t>
      </w:r>
      <w:r w:rsidR="2BFFF48A" w:rsidRPr="21E2B87A">
        <w:rPr>
          <w:sz w:val="24"/>
          <w:szCs w:val="24"/>
        </w:rPr>
        <w:t xml:space="preserve"> to </w:t>
      </w:r>
      <w:r w:rsidR="79D26CD8" w:rsidRPr="21E2B87A">
        <w:rPr>
          <w:sz w:val="24"/>
          <w:szCs w:val="24"/>
        </w:rPr>
        <w:t>bereavement</w:t>
      </w:r>
      <w:r w:rsidR="13942844" w:rsidRPr="21E2B87A">
        <w:rPr>
          <w:sz w:val="24"/>
          <w:szCs w:val="24"/>
        </w:rPr>
        <w:t xml:space="preserve">. </w:t>
      </w:r>
      <w:r w:rsidR="7A23C0AB" w:rsidRPr="21E2B87A">
        <w:rPr>
          <w:sz w:val="24"/>
          <w:szCs w:val="24"/>
        </w:rPr>
        <w:t xml:space="preserve">Using aesthetic </w:t>
      </w:r>
      <w:r w:rsidR="394CD7FF" w:rsidRPr="21E2B87A">
        <w:rPr>
          <w:sz w:val="24"/>
          <w:szCs w:val="24"/>
        </w:rPr>
        <w:t>distance,</w:t>
      </w:r>
      <w:r w:rsidR="7A23C0AB" w:rsidRPr="21E2B87A">
        <w:rPr>
          <w:sz w:val="24"/>
          <w:szCs w:val="24"/>
        </w:rPr>
        <w:t xml:space="preserve"> the therapist will adopt the use of play </w:t>
      </w:r>
      <w:r w:rsidR="3F2F3C41" w:rsidRPr="21E2B87A">
        <w:rPr>
          <w:sz w:val="24"/>
          <w:szCs w:val="24"/>
        </w:rPr>
        <w:t>to generate feelings</w:t>
      </w:r>
      <w:r w:rsidR="1AE57874" w:rsidRPr="21E2B87A">
        <w:rPr>
          <w:sz w:val="24"/>
          <w:szCs w:val="24"/>
        </w:rPr>
        <w:t xml:space="preserve"> that are manifested in the child’s metaphorical play experiences (Pattison and Robson, 2018). </w:t>
      </w:r>
    </w:p>
    <w:p w14:paraId="1786658C" w14:textId="3C6A8EA0" w:rsidR="2717CCF5" w:rsidRDefault="542F99E6" w:rsidP="21E2B87A">
      <w:pPr>
        <w:spacing w:line="360" w:lineRule="auto"/>
        <w:rPr>
          <w:sz w:val="24"/>
          <w:szCs w:val="24"/>
        </w:rPr>
      </w:pPr>
      <w:r w:rsidRPr="2911B192">
        <w:rPr>
          <w:sz w:val="24"/>
          <w:szCs w:val="24"/>
        </w:rPr>
        <w:t xml:space="preserve">Play therapy is utilised </w:t>
      </w:r>
      <w:r w:rsidR="48F2F977" w:rsidRPr="2911B192">
        <w:rPr>
          <w:sz w:val="24"/>
          <w:szCs w:val="24"/>
        </w:rPr>
        <w:t>as a</w:t>
      </w:r>
      <w:r w:rsidR="091E35D7" w:rsidRPr="2911B192">
        <w:rPr>
          <w:sz w:val="24"/>
          <w:szCs w:val="24"/>
        </w:rPr>
        <w:t xml:space="preserve"> viable </w:t>
      </w:r>
      <w:r w:rsidR="48F2F977" w:rsidRPr="2911B192">
        <w:rPr>
          <w:sz w:val="24"/>
          <w:szCs w:val="24"/>
        </w:rPr>
        <w:t xml:space="preserve">intervention </w:t>
      </w:r>
      <w:r w:rsidR="01F5C6A0" w:rsidRPr="2911B192">
        <w:rPr>
          <w:sz w:val="24"/>
          <w:szCs w:val="24"/>
        </w:rPr>
        <w:t xml:space="preserve">to address childhood difficulties with children aged </w:t>
      </w:r>
      <w:r w:rsidR="4508577A" w:rsidRPr="2911B192">
        <w:rPr>
          <w:sz w:val="24"/>
          <w:szCs w:val="24"/>
        </w:rPr>
        <w:t>2 to 12 years (Anderson et al., 2015)</w:t>
      </w:r>
      <w:r w:rsidR="13043880" w:rsidRPr="2911B192">
        <w:rPr>
          <w:sz w:val="24"/>
          <w:szCs w:val="24"/>
        </w:rPr>
        <w:t xml:space="preserve">. </w:t>
      </w:r>
      <w:r w:rsidR="72634698" w:rsidRPr="2911B192">
        <w:rPr>
          <w:sz w:val="24"/>
          <w:szCs w:val="24"/>
        </w:rPr>
        <w:t xml:space="preserve">According to Pattison and Robson (2018), it is an effective therapeutic strategy </w:t>
      </w:r>
      <w:r w:rsidR="6F52B722" w:rsidRPr="2911B192">
        <w:rPr>
          <w:sz w:val="24"/>
          <w:szCs w:val="24"/>
        </w:rPr>
        <w:t>that</w:t>
      </w:r>
      <w:r w:rsidR="72634698" w:rsidRPr="2911B192">
        <w:rPr>
          <w:sz w:val="24"/>
          <w:szCs w:val="24"/>
        </w:rPr>
        <w:t xml:space="preserve"> </w:t>
      </w:r>
      <w:r w:rsidR="3F514DC0" w:rsidRPr="2911B192">
        <w:rPr>
          <w:sz w:val="24"/>
          <w:szCs w:val="24"/>
        </w:rPr>
        <w:t>supports</w:t>
      </w:r>
      <w:r w:rsidR="72634698" w:rsidRPr="2911B192">
        <w:rPr>
          <w:sz w:val="24"/>
          <w:szCs w:val="24"/>
        </w:rPr>
        <w:t xml:space="preserve"> children </w:t>
      </w:r>
      <w:r w:rsidR="667AACDC" w:rsidRPr="2911B192">
        <w:rPr>
          <w:sz w:val="24"/>
          <w:szCs w:val="24"/>
        </w:rPr>
        <w:t xml:space="preserve">who present </w:t>
      </w:r>
      <w:r w:rsidR="72634698" w:rsidRPr="2911B192">
        <w:rPr>
          <w:sz w:val="24"/>
          <w:szCs w:val="24"/>
        </w:rPr>
        <w:t xml:space="preserve">with a wide range </w:t>
      </w:r>
      <w:r w:rsidR="7033CAAB" w:rsidRPr="2911B192">
        <w:rPr>
          <w:sz w:val="24"/>
          <w:szCs w:val="24"/>
        </w:rPr>
        <w:t>of</w:t>
      </w:r>
      <w:r w:rsidR="13E6DBC3" w:rsidRPr="2911B192">
        <w:rPr>
          <w:sz w:val="24"/>
          <w:szCs w:val="24"/>
        </w:rPr>
        <w:t xml:space="preserve"> emotional</w:t>
      </w:r>
      <w:r w:rsidR="7033CAAB" w:rsidRPr="2911B192">
        <w:rPr>
          <w:sz w:val="24"/>
          <w:szCs w:val="24"/>
        </w:rPr>
        <w:t xml:space="preserve"> </w:t>
      </w:r>
      <w:r w:rsidR="2E52430B" w:rsidRPr="2911B192">
        <w:rPr>
          <w:sz w:val="24"/>
          <w:szCs w:val="24"/>
        </w:rPr>
        <w:t xml:space="preserve">difficulties, including those who have experienced bereavement. </w:t>
      </w:r>
      <w:r w:rsidR="04F390D4" w:rsidRPr="2911B192">
        <w:rPr>
          <w:sz w:val="24"/>
          <w:szCs w:val="24"/>
        </w:rPr>
        <w:t xml:space="preserve">Play therapy was originally pioneered </w:t>
      </w:r>
      <w:r w:rsidR="5BCF0DA1" w:rsidRPr="2911B192">
        <w:rPr>
          <w:sz w:val="24"/>
          <w:szCs w:val="24"/>
        </w:rPr>
        <w:t xml:space="preserve">in the work of Anna Freud. </w:t>
      </w:r>
      <w:r w:rsidR="44474F41" w:rsidRPr="2911B192">
        <w:rPr>
          <w:sz w:val="24"/>
          <w:szCs w:val="24"/>
        </w:rPr>
        <w:t xml:space="preserve">Freud utilised play as a strategy to form a ‘therapeutic alliance’ with the </w:t>
      </w:r>
      <w:r w:rsidR="0BB35D48" w:rsidRPr="2911B192">
        <w:rPr>
          <w:sz w:val="24"/>
          <w:szCs w:val="24"/>
        </w:rPr>
        <w:t>child</w:t>
      </w:r>
      <w:r w:rsidR="1E98FCB8" w:rsidRPr="2911B192">
        <w:rPr>
          <w:sz w:val="24"/>
          <w:szCs w:val="24"/>
        </w:rPr>
        <w:t xml:space="preserve"> </w:t>
      </w:r>
      <w:r w:rsidR="65F1A1B7" w:rsidRPr="2911B192">
        <w:rPr>
          <w:sz w:val="24"/>
          <w:szCs w:val="24"/>
        </w:rPr>
        <w:t>to</w:t>
      </w:r>
      <w:r w:rsidR="0FC28286" w:rsidRPr="2911B192">
        <w:rPr>
          <w:sz w:val="24"/>
          <w:szCs w:val="24"/>
        </w:rPr>
        <w:t xml:space="preserve"> create </w:t>
      </w:r>
      <w:r w:rsidR="7F43BA8A" w:rsidRPr="2911B192">
        <w:rPr>
          <w:sz w:val="24"/>
          <w:szCs w:val="24"/>
        </w:rPr>
        <w:t xml:space="preserve">an </w:t>
      </w:r>
      <w:r w:rsidR="796D579D" w:rsidRPr="2911B192">
        <w:rPr>
          <w:sz w:val="24"/>
          <w:szCs w:val="24"/>
        </w:rPr>
        <w:t>understanding</w:t>
      </w:r>
      <w:r w:rsidR="5D8EBD0A" w:rsidRPr="2911B192">
        <w:rPr>
          <w:sz w:val="24"/>
          <w:szCs w:val="24"/>
        </w:rPr>
        <w:t xml:space="preserve"> on the</w:t>
      </w:r>
      <w:r w:rsidR="73EE2722" w:rsidRPr="2911B192">
        <w:rPr>
          <w:sz w:val="24"/>
          <w:szCs w:val="24"/>
        </w:rPr>
        <w:t>ir</w:t>
      </w:r>
      <w:r w:rsidR="5D8EBD0A" w:rsidRPr="2911B192">
        <w:rPr>
          <w:sz w:val="24"/>
          <w:szCs w:val="24"/>
        </w:rPr>
        <w:t xml:space="preserve"> empathetic </w:t>
      </w:r>
      <w:r w:rsidR="5263E0FF" w:rsidRPr="2911B192">
        <w:rPr>
          <w:sz w:val="24"/>
          <w:szCs w:val="24"/>
        </w:rPr>
        <w:t>feelings (</w:t>
      </w:r>
      <w:r w:rsidR="741D798D" w:rsidRPr="2911B192">
        <w:rPr>
          <w:sz w:val="24"/>
          <w:szCs w:val="24"/>
        </w:rPr>
        <w:t xml:space="preserve">Pattison and Robson, 2018) </w:t>
      </w:r>
      <w:r w:rsidR="5263E0FF" w:rsidRPr="2911B192">
        <w:rPr>
          <w:sz w:val="24"/>
          <w:szCs w:val="24"/>
        </w:rPr>
        <w:t>(</w:t>
      </w:r>
      <w:r w:rsidR="5D8EBD0A" w:rsidRPr="2911B192">
        <w:rPr>
          <w:sz w:val="24"/>
          <w:szCs w:val="24"/>
        </w:rPr>
        <w:t>Anderson et al., 2019).</w:t>
      </w:r>
    </w:p>
    <w:p w14:paraId="0E3E33E3" w14:textId="1E039BE9" w:rsidR="015B4DED" w:rsidRDefault="015B4DED" w:rsidP="21E2B87A">
      <w:pPr>
        <w:spacing w:line="360" w:lineRule="auto"/>
        <w:rPr>
          <w:sz w:val="24"/>
          <w:szCs w:val="24"/>
        </w:rPr>
      </w:pPr>
      <w:r w:rsidRPr="21E2B87A">
        <w:rPr>
          <w:sz w:val="24"/>
          <w:szCs w:val="24"/>
        </w:rPr>
        <w:t xml:space="preserve">However, </w:t>
      </w:r>
      <w:r w:rsidR="5C6983DC" w:rsidRPr="21E2B87A">
        <w:rPr>
          <w:sz w:val="24"/>
          <w:szCs w:val="24"/>
        </w:rPr>
        <w:t xml:space="preserve">Freud’s </w:t>
      </w:r>
      <w:r w:rsidR="128CAFDC" w:rsidRPr="21E2B87A">
        <w:rPr>
          <w:sz w:val="24"/>
          <w:szCs w:val="24"/>
        </w:rPr>
        <w:t xml:space="preserve">approaches </w:t>
      </w:r>
      <w:r w:rsidR="1E4A6FA4" w:rsidRPr="21E2B87A">
        <w:rPr>
          <w:sz w:val="24"/>
          <w:szCs w:val="24"/>
        </w:rPr>
        <w:t>have been</w:t>
      </w:r>
      <w:r w:rsidR="38493A0C" w:rsidRPr="21E2B87A">
        <w:rPr>
          <w:sz w:val="24"/>
          <w:szCs w:val="24"/>
        </w:rPr>
        <w:t xml:space="preserve"> </w:t>
      </w:r>
      <w:r w:rsidR="3F973588" w:rsidRPr="21E2B87A">
        <w:rPr>
          <w:sz w:val="24"/>
          <w:szCs w:val="24"/>
        </w:rPr>
        <w:t>criticised</w:t>
      </w:r>
      <w:r w:rsidR="29E76A27" w:rsidRPr="21E2B87A">
        <w:rPr>
          <w:sz w:val="24"/>
          <w:szCs w:val="24"/>
        </w:rPr>
        <w:t xml:space="preserve"> for lacking sufficient empirical </w:t>
      </w:r>
      <w:r w:rsidR="3F973588" w:rsidRPr="21E2B87A">
        <w:rPr>
          <w:sz w:val="24"/>
          <w:szCs w:val="24"/>
        </w:rPr>
        <w:t>evidence</w:t>
      </w:r>
      <w:r w:rsidR="6F3CEA76" w:rsidRPr="21E2B87A">
        <w:rPr>
          <w:sz w:val="24"/>
          <w:szCs w:val="24"/>
        </w:rPr>
        <w:t>,</w:t>
      </w:r>
      <w:r w:rsidR="6F1AB3BD" w:rsidRPr="21E2B87A">
        <w:rPr>
          <w:sz w:val="24"/>
          <w:szCs w:val="24"/>
        </w:rPr>
        <w:t xml:space="preserve"> with regards to </w:t>
      </w:r>
      <w:r w:rsidR="3F973588" w:rsidRPr="21E2B87A">
        <w:rPr>
          <w:sz w:val="24"/>
          <w:szCs w:val="24"/>
        </w:rPr>
        <w:t>its ut</w:t>
      </w:r>
      <w:r w:rsidR="0CBE4939" w:rsidRPr="21E2B87A">
        <w:rPr>
          <w:sz w:val="24"/>
          <w:szCs w:val="24"/>
        </w:rPr>
        <w:t xml:space="preserve">ilisation </w:t>
      </w:r>
      <w:r w:rsidR="1B5340E9" w:rsidRPr="21E2B87A">
        <w:rPr>
          <w:sz w:val="24"/>
          <w:szCs w:val="24"/>
        </w:rPr>
        <w:t>(</w:t>
      </w:r>
      <w:r w:rsidR="0CBE4939" w:rsidRPr="21E2B87A">
        <w:rPr>
          <w:sz w:val="24"/>
          <w:szCs w:val="24"/>
        </w:rPr>
        <w:t>Bratton</w:t>
      </w:r>
      <w:r w:rsidR="3B9E8A99" w:rsidRPr="21E2B87A">
        <w:rPr>
          <w:sz w:val="24"/>
          <w:szCs w:val="24"/>
        </w:rPr>
        <w:t xml:space="preserve">, </w:t>
      </w:r>
      <w:r w:rsidR="0CBE4939" w:rsidRPr="21E2B87A">
        <w:rPr>
          <w:sz w:val="24"/>
          <w:szCs w:val="24"/>
        </w:rPr>
        <w:t>2005)</w:t>
      </w:r>
      <w:r w:rsidR="50D15428" w:rsidRPr="21E2B87A">
        <w:rPr>
          <w:sz w:val="24"/>
          <w:szCs w:val="24"/>
        </w:rPr>
        <w:t xml:space="preserve">. </w:t>
      </w:r>
      <w:r w:rsidR="50D15428" w:rsidRPr="60D6B6DB">
        <w:rPr>
          <w:sz w:val="24"/>
          <w:szCs w:val="24"/>
        </w:rPr>
        <w:t>Contradict</w:t>
      </w:r>
      <w:r w:rsidR="3B548E8C" w:rsidRPr="60D6B6DB">
        <w:rPr>
          <w:sz w:val="24"/>
          <w:szCs w:val="24"/>
        </w:rPr>
        <w:t>ing</w:t>
      </w:r>
      <w:r w:rsidR="05704DBD" w:rsidRPr="21E2B87A">
        <w:rPr>
          <w:sz w:val="24"/>
          <w:szCs w:val="24"/>
        </w:rPr>
        <w:t xml:space="preserve"> </w:t>
      </w:r>
      <w:r w:rsidR="50D15428" w:rsidRPr="21E2B87A">
        <w:rPr>
          <w:sz w:val="24"/>
          <w:szCs w:val="24"/>
        </w:rPr>
        <w:t>this notion</w:t>
      </w:r>
      <w:r w:rsidR="24217934" w:rsidRPr="21E2B87A">
        <w:rPr>
          <w:sz w:val="24"/>
          <w:szCs w:val="24"/>
        </w:rPr>
        <w:t xml:space="preserve"> </w:t>
      </w:r>
      <w:r w:rsidR="50D15428" w:rsidRPr="21E2B87A">
        <w:rPr>
          <w:sz w:val="24"/>
          <w:szCs w:val="24"/>
        </w:rPr>
        <w:t>is</w:t>
      </w:r>
      <w:r w:rsidR="43E33CC8" w:rsidRPr="21E2B87A">
        <w:rPr>
          <w:sz w:val="24"/>
          <w:szCs w:val="24"/>
        </w:rPr>
        <w:t xml:space="preserve"> the research work</w:t>
      </w:r>
      <w:r w:rsidR="64C2C055" w:rsidRPr="21E2B87A">
        <w:rPr>
          <w:sz w:val="24"/>
          <w:szCs w:val="24"/>
        </w:rPr>
        <w:t xml:space="preserve"> by LeBlanc and Ritchie (2001)</w:t>
      </w:r>
      <w:r w:rsidR="4E6D2656" w:rsidRPr="21E2B87A">
        <w:rPr>
          <w:sz w:val="24"/>
          <w:szCs w:val="24"/>
        </w:rPr>
        <w:t xml:space="preserve">, </w:t>
      </w:r>
      <w:r w:rsidR="6139D03A" w:rsidRPr="21E2B87A">
        <w:rPr>
          <w:sz w:val="24"/>
          <w:szCs w:val="24"/>
        </w:rPr>
        <w:t xml:space="preserve">who identified </w:t>
      </w:r>
      <w:r w:rsidR="4D879080" w:rsidRPr="21E2B87A">
        <w:rPr>
          <w:sz w:val="24"/>
          <w:szCs w:val="24"/>
        </w:rPr>
        <w:t xml:space="preserve">play therapy </w:t>
      </w:r>
      <w:r w:rsidR="6139D03A" w:rsidRPr="21E2B87A">
        <w:rPr>
          <w:sz w:val="24"/>
          <w:szCs w:val="24"/>
        </w:rPr>
        <w:t>as a</w:t>
      </w:r>
      <w:r w:rsidR="1D6762E8" w:rsidRPr="21E2B87A">
        <w:rPr>
          <w:sz w:val="24"/>
          <w:szCs w:val="24"/>
        </w:rPr>
        <w:t xml:space="preserve">n effective </w:t>
      </w:r>
      <w:r w:rsidR="498379CE" w:rsidRPr="21E2B87A">
        <w:rPr>
          <w:sz w:val="24"/>
          <w:szCs w:val="24"/>
        </w:rPr>
        <w:t>intervention</w:t>
      </w:r>
      <w:r w:rsidR="66A45A2B" w:rsidRPr="21E2B87A">
        <w:rPr>
          <w:sz w:val="24"/>
          <w:szCs w:val="24"/>
        </w:rPr>
        <w:t xml:space="preserve"> </w:t>
      </w:r>
      <w:r w:rsidR="498379CE" w:rsidRPr="21E2B87A">
        <w:rPr>
          <w:sz w:val="24"/>
          <w:szCs w:val="24"/>
        </w:rPr>
        <w:t>to support children with additional emotional needs. However,</w:t>
      </w:r>
      <w:r w:rsidR="45C62BBB" w:rsidRPr="21E2B87A">
        <w:rPr>
          <w:sz w:val="24"/>
          <w:szCs w:val="24"/>
        </w:rPr>
        <w:t xml:space="preserve"> the available number of trained play therapists could be perceived as a limiting factor to the </w:t>
      </w:r>
      <w:r w:rsidR="498379CE" w:rsidRPr="21E2B87A">
        <w:rPr>
          <w:sz w:val="24"/>
          <w:szCs w:val="24"/>
        </w:rPr>
        <w:t>application</w:t>
      </w:r>
      <w:r w:rsidR="15B8DE81" w:rsidRPr="21E2B87A">
        <w:rPr>
          <w:sz w:val="24"/>
          <w:szCs w:val="24"/>
        </w:rPr>
        <w:t xml:space="preserve"> </w:t>
      </w:r>
      <w:r w:rsidR="498379CE" w:rsidRPr="21E2B87A">
        <w:rPr>
          <w:sz w:val="24"/>
          <w:szCs w:val="24"/>
        </w:rPr>
        <w:t xml:space="preserve">of play therapy </w:t>
      </w:r>
      <w:r w:rsidR="2E077D19" w:rsidRPr="21E2B87A">
        <w:rPr>
          <w:sz w:val="24"/>
          <w:szCs w:val="24"/>
        </w:rPr>
        <w:t xml:space="preserve">(Anderson et al., 2019). </w:t>
      </w:r>
    </w:p>
    <w:p w14:paraId="40DF15E6" w14:textId="19C21982" w:rsidR="0E9608EF" w:rsidRDefault="6320910F" w:rsidP="517B5C9C">
      <w:pPr>
        <w:spacing w:line="360" w:lineRule="auto"/>
        <w:rPr>
          <w:rFonts w:ascii="Calibri" w:eastAsia="Calibri" w:hAnsi="Calibri" w:cs="Calibri"/>
          <w:sz w:val="24"/>
          <w:szCs w:val="24"/>
        </w:rPr>
      </w:pPr>
      <w:r w:rsidRPr="2218B53E">
        <w:rPr>
          <w:rFonts w:ascii="Calibri" w:eastAsia="Calibri" w:hAnsi="Calibri" w:cs="Calibri"/>
          <w:sz w:val="24"/>
          <w:szCs w:val="24"/>
        </w:rPr>
        <w:t>In contras</w:t>
      </w:r>
      <w:r w:rsidRPr="517B5C9C">
        <w:rPr>
          <w:rFonts w:ascii="Calibri" w:eastAsia="Calibri" w:hAnsi="Calibri" w:cs="Calibri"/>
          <w:sz w:val="24"/>
          <w:szCs w:val="24"/>
        </w:rPr>
        <w:t>t, cognitive-behavioural therapy</w:t>
      </w:r>
      <w:r w:rsidR="52CBAD84" w:rsidRPr="517B5C9C">
        <w:rPr>
          <w:rFonts w:ascii="Calibri" w:eastAsia="Calibri" w:hAnsi="Calibri" w:cs="Calibri"/>
          <w:sz w:val="24"/>
          <w:szCs w:val="24"/>
        </w:rPr>
        <w:t xml:space="preserve"> (CBT)</w:t>
      </w:r>
      <w:r w:rsidRPr="517B5C9C">
        <w:rPr>
          <w:rFonts w:ascii="Calibri" w:eastAsia="Calibri" w:hAnsi="Calibri" w:cs="Calibri"/>
          <w:sz w:val="24"/>
          <w:szCs w:val="24"/>
        </w:rPr>
        <w:t xml:space="preserve"> has been identified as one of the most researched</w:t>
      </w:r>
      <w:r w:rsidR="7123FF85" w:rsidRPr="517B5C9C">
        <w:rPr>
          <w:rFonts w:ascii="Calibri" w:eastAsia="Calibri" w:hAnsi="Calibri" w:cs="Calibri"/>
          <w:sz w:val="24"/>
          <w:szCs w:val="24"/>
        </w:rPr>
        <w:t xml:space="preserve"> psychotherapies in children (Graham, 2005)</w:t>
      </w:r>
      <w:r w:rsidR="0D5CBF32" w:rsidRPr="517B5C9C">
        <w:rPr>
          <w:rFonts w:ascii="Calibri" w:eastAsia="Calibri" w:hAnsi="Calibri" w:cs="Calibri"/>
          <w:sz w:val="24"/>
          <w:szCs w:val="24"/>
        </w:rPr>
        <w:t xml:space="preserve">. </w:t>
      </w:r>
      <w:r w:rsidR="55E910EE" w:rsidRPr="517B5C9C">
        <w:rPr>
          <w:rFonts w:ascii="Calibri" w:eastAsia="Calibri" w:hAnsi="Calibri" w:cs="Calibri"/>
          <w:sz w:val="24"/>
          <w:szCs w:val="24"/>
        </w:rPr>
        <w:t xml:space="preserve">Extensive research studies have identified </w:t>
      </w:r>
      <w:r w:rsidR="4BD5DDF4" w:rsidRPr="517B5C9C">
        <w:rPr>
          <w:rFonts w:ascii="Calibri" w:eastAsia="Calibri" w:hAnsi="Calibri" w:cs="Calibri"/>
          <w:sz w:val="24"/>
          <w:szCs w:val="24"/>
        </w:rPr>
        <w:t xml:space="preserve">CBT as an effective psychological </w:t>
      </w:r>
      <w:r w:rsidR="00EE28D2" w:rsidRPr="517B5C9C">
        <w:rPr>
          <w:rFonts w:ascii="Calibri" w:eastAsia="Calibri" w:hAnsi="Calibri" w:cs="Calibri"/>
          <w:sz w:val="24"/>
          <w:szCs w:val="24"/>
        </w:rPr>
        <w:t>intervention</w:t>
      </w:r>
      <w:r w:rsidR="7DAB1183" w:rsidRPr="517B5C9C">
        <w:rPr>
          <w:rFonts w:ascii="Calibri" w:eastAsia="Calibri" w:hAnsi="Calibri" w:cs="Calibri"/>
          <w:sz w:val="24"/>
          <w:szCs w:val="24"/>
        </w:rPr>
        <w:t xml:space="preserve"> </w:t>
      </w:r>
      <w:r w:rsidR="00EE28D2" w:rsidRPr="517B5C9C">
        <w:rPr>
          <w:rFonts w:ascii="Calibri" w:eastAsia="Calibri" w:hAnsi="Calibri" w:cs="Calibri"/>
          <w:sz w:val="24"/>
          <w:szCs w:val="24"/>
        </w:rPr>
        <w:t>for the treatment of emo</w:t>
      </w:r>
      <w:r w:rsidR="442846DA" w:rsidRPr="517B5C9C">
        <w:rPr>
          <w:rFonts w:ascii="Calibri" w:eastAsia="Calibri" w:hAnsi="Calibri" w:cs="Calibri"/>
          <w:sz w:val="24"/>
          <w:szCs w:val="24"/>
        </w:rPr>
        <w:t>tional disorders in children</w:t>
      </w:r>
      <w:r w:rsidR="3D3884FF" w:rsidRPr="60D6B6DB">
        <w:rPr>
          <w:rFonts w:ascii="Calibri" w:eastAsia="Calibri" w:hAnsi="Calibri" w:cs="Calibri"/>
          <w:sz w:val="24"/>
          <w:szCs w:val="24"/>
        </w:rPr>
        <w:t>,</w:t>
      </w:r>
      <w:r w:rsidR="442846DA" w:rsidRPr="517B5C9C">
        <w:rPr>
          <w:rFonts w:ascii="Calibri" w:eastAsia="Calibri" w:hAnsi="Calibri" w:cs="Calibri"/>
          <w:sz w:val="24"/>
          <w:szCs w:val="24"/>
        </w:rPr>
        <w:t xml:space="preserve"> as approved by the National Institute for Health and Clinical E</w:t>
      </w:r>
      <w:r w:rsidR="734B79E6" w:rsidRPr="517B5C9C">
        <w:rPr>
          <w:rFonts w:ascii="Calibri" w:eastAsia="Calibri" w:hAnsi="Calibri" w:cs="Calibri"/>
          <w:sz w:val="24"/>
          <w:szCs w:val="24"/>
        </w:rPr>
        <w:t>xcellence</w:t>
      </w:r>
      <w:r w:rsidR="447EF5C6" w:rsidRPr="517B5C9C">
        <w:rPr>
          <w:rFonts w:ascii="Calibri" w:eastAsia="Calibri" w:hAnsi="Calibri" w:cs="Calibri"/>
          <w:sz w:val="24"/>
          <w:szCs w:val="24"/>
        </w:rPr>
        <w:t xml:space="preserve"> (Dubicka, Goodyer and Wilkinson, 2007) </w:t>
      </w:r>
      <w:r w:rsidR="734B79E6" w:rsidRPr="517B5C9C">
        <w:rPr>
          <w:rFonts w:ascii="Calibri" w:eastAsia="Calibri" w:hAnsi="Calibri" w:cs="Calibri"/>
          <w:sz w:val="24"/>
          <w:szCs w:val="24"/>
        </w:rPr>
        <w:t>(Shafran</w:t>
      </w:r>
      <w:r w:rsidR="107098A5" w:rsidRPr="517B5C9C">
        <w:rPr>
          <w:rFonts w:ascii="Calibri" w:eastAsia="Calibri" w:hAnsi="Calibri" w:cs="Calibri"/>
          <w:sz w:val="24"/>
          <w:szCs w:val="24"/>
        </w:rPr>
        <w:t xml:space="preserve"> et al., 2014).</w:t>
      </w:r>
    </w:p>
    <w:p w14:paraId="112A9406" w14:textId="59DA1A31" w:rsidR="41390C7D" w:rsidRDefault="00A92030" w:rsidP="0B888887">
      <w:pPr>
        <w:spacing w:line="360" w:lineRule="auto"/>
        <w:rPr>
          <w:rFonts w:ascii="Calibri" w:eastAsia="Calibri" w:hAnsi="Calibri" w:cs="Calibri"/>
          <w:sz w:val="24"/>
          <w:szCs w:val="24"/>
        </w:rPr>
      </w:pPr>
      <w:r w:rsidRPr="5B4D5A94">
        <w:rPr>
          <w:rFonts w:ascii="Calibri" w:eastAsia="Calibri" w:hAnsi="Calibri" w:cs="Calibri"/>
          <w:sz w:val="24"/>
          <w:szCs w:val="24"/>
        </w:rPr>
        <w:t xml:space="preserve">Cognitive-behaviour therapy </w:t>
      </w:r>
      <w:r w:rsidR="4DC968F5" w:rsidRPr="5B4D5A94">
        <w:rPr>
          <w:rFonts w:ascii="Calibri" w:eastAsia="Calibri" w:hAnsi="Calibri" w:cs="Calibri"/>
          <w:sz w:val="24"/>
          <w:szCs w:val="24"/>
        </w:rPr>
        <w:t xml:space="preserve">is recommended </w:t>
      </w:r>
      <w:r w:rsidR="49848049" w:rsidRPr="5B4D5A94">
        <w:rPr>
          <w:rFonts w:ascii="Calibri" w:eastAsia="Calibri" w:hAnsi="Calibri" w:cs="Calibri"/>
          <w:sz w:val="24"/>
          <w:szCs w:val="24"/>
        </w:rPr>
        <w:t xml:space="preserve">for utilisation in </w:t>
      </w:r>
      <w:r w:rsidR="4DC968F5" w:rsidRPr="5B4D5A94">
        <w:rPr>
          <w:rFonts w:ascii="Calibri" w:eastAsia="Calibri" w:hAnsi="Calibri" w:cs="Calibri"/>
          <w:sz w:val="24"/>
          <w:szCs w:val="24"/>
        </w:rPr>
        <w:t xml:space="preserve">children aged </w:t>
      </w:r>
      <w:r w:rsidR="3A840A77" w:rsidRPr="2218B53E">
        <w:rPr>
          <w:rFonts w:ascii="Calibri" w:eastAsia="Calibri" w:hAnsi="Calibri" w:cs="Calibri"/>
          <w:sz w:val="24"/>
          <w:szCs w:val="24"/>
        </w:rPr>
        <w:t xml:space="preserve">above </w:t>
      </w:r>
      <w:r w:rsidR="4DC968F5" w:rsidRPr="5B4D5A94">
        <w:rPr>
          <w:rFonts w:ascii="Calibri" w:eastAsia="Calibri" w:hAnsi="Calibri" w:cs="Calibri"/>
          <w:sz w:val="24"/>
          <w:szCs w:val="24"/>
        </w:rPr>
        <w:t>7 years</w:t>
      </w:r>
      <w:r w:rsidR="0B4A0B35" w:rsidRPr="5B4D5A94">
        <w:rPr>
          <w:rFonts w:ascii="Calibri" w:eastAsia="Calibri" w:hAnsi="Calibri" w:cs="Calibri"/>
          <w:sz w:val="24"/>
          <w:szCs w:val="24"/>
        </w:rPr>
        <w:t xml:space="preserve"> as it encompasses </w:t>
      </w:r>
      <w:r w:rsidR="0E58F78C" w:rsidRPr="5B4D5A94">
        <w:rPr>
          <w:rFonts w:ascii="Calibri" w:eastAsia="Calibri" w:hAnsi="Calibri" w:cs="Calibri"/>
          <w:sz w:val="24"/>
          <w:szCs w:val="24"/>
        </w:rPr>
        <w:t>the utilisation of</w:t>
      </w:r>
      <w:r w:rsidR="007E4DF2" w:rsidRPr="5B4D5A94">
        <w:rPr>
          <w:rFonts w:ascii="Calibri" w:eastAsia="Calibri" w:hAnsi="Calibri" w:cs="Calibri"/>
          <w:sz w:val="24"/>
          <w:szCs w:val="24"/>
        </w:rPr>
        <w:t xml:space="preserve"> linguistic, cognitive and memory skills.</w:t>
      </w:r>
      <w:r w:rsidR="71FF7A01" w:rsidRPr="5B4D5A94">
        <w:rPr>
          <w:rFonts w:ascii="Calibri" w:eastAsia="Calibri" w:hAnsi="Calibri" w:cs="Calibri"/>
          <w:sz w:val="24"/>
          <w:szCs w:val="24"/>
        </w:rPr>
        <w:t xml:space="preserve"> It is considered ineffective in children younger than 7</w:t>
      </w:r>
      <w:r w:rsidR="089CC783" w:rsidRPr="2218B53E">
        <w:rPr>
          <w:rFonts w:ascii="Calibri" w:eastAsia="Calibri" w:hAnsi="Calibri" w:cs="Calibri"/>
          <w:sz w:val="24"/>
          <w:szCs w:val="24"/>
        </w:rPr>
        <w:t>,</w:t>
      </w:r>
      <w:r w:rsidR="71FF7A01" w:rsidRPr="5B4D5A94">
        <w:rPr>
          <w:rFonts w:ascii="Calibri" w:eastAsia="Calibri" w:hAnsi="Calibri" w:cs="Calibri"/>
          <w:sz w:val="24"/>
          <w:szCs w:val="24"/>
        </w:rPr>
        <w:t xml:space="preserve"> due to its </w:t>
      </w:r>
      <w:r w:rsidR="1CA767F5" w:rsidRPr="5B4D5A94">
        <w:rPr>
          <w:rFonts w:ascii="Calibri" w:eastAsia="Calibri" w:hAnsi="Calibri" w:cs="Calibri"/>
          <w:sz w:val="24"/>
          <w:szCs w:val="24"/>
        </w:rPr>
        <w:t>utilisation of cognitive tasks.</w:t>
      </w:r>
      <w:r w:rsidR="6E9100CD" w:rsidRPr="5B4D5A94">
        <w:rPr>
          <w:rFonts w:ascii="Calibri" w:eastAsia="Calibri" w:hAnsi="Calibri" w:cs="Calibri"/>
          <w:sz w:val="24"/>
          <w:szCs w:val="24"/>
        </w:rPr>
        <w:t xml:space="preserve"> </w:t>
      </w:r>
      <w:r w:rsidR="7FDEEC1C" w:rsidRPr="5B4D5A94">
        <w:rPr>
          <w:rFonts w:ascii="Calibri" w:eastAsia="Calibri" w:hAnsi="Calibri" w:cs="Calibri"/>
          <w:sz w:val="24"/>
          <w:szCs w:val="24"/>
        </w:rPr>
        <w:t xml:space="preserve">According to </w:t>
      </w:r>
      <w:r w:rsidR="5B6D6044" w:rsidRPr="5B4D5A94">
        <w:rPr>
          <w:rFonts w:ascii="Calibri" w:eastAsia="Calibri" w:hAnsi="Calibri" w:cs="Calibri"/>
          <w:sz w:val="24"/>
          <w:szCs w:val="24"/>
        </w:rPr>
        <w:lastRenderedPageBreak/>
        <w:t>Mladenović</w:t>
      </w:r>
      <w:r w:rsidR="7FDEEC1C" w:rsidRPr="5B4D5A94">
        <w:rPr>
          <w:rFonts w:ascii="Calibri" w:eastAsia="Calibri" w:hAnsi="Calibri" w:cs="Calibri"/>
          <w:sz w:val="24"/>
          <w:szCs w:val="24"/>
        </w:rPr>
        <w:t xml:space="preserve"> (2018), </w:t>
      </w:r>
      <w:r w:rsidR="54A78701" w:rsidRPr="5B4D5A94">
        <w:rPr>
          <w:rFonts w:ascii="Calibri" w:eastAsia="Calibri" w:hAnsi="Calibri" w:cs="Calibri"/>
          <w:sz w:val="24"/>
          <w:szCs w:val="24"/>
        </w:rPr>
        <w:t>essential to the process of CBT is the ability to self-reflect, think casually</w:t>
      </w:r>
      <w:r w:rsidR="35074F17" w:rsidRPr="5B4D5A94">
        <w:rPr>
          <w:rFonts w:ascii="Calibri" w:eastAsia="Calibri" w:hAnsi="Calibri" w:cs="Calibri"/>
          <w:sz w:val="24"/>
          <w:szCs w:val="24"/>
        </w:rPr>
        <w:t>,</w:t>
      </w:r>
      <w:r w:rsidR="54A78701" w:rsidRPr="5B4D5A94">
        <w:rPr>
          <w:rFonts w:ascii="Calibri" w:eastAsia="Calibri" w:hAnsi="Calibri" w:cs="Calibri"/>
          <w:sz w:val="24"/>
          <w:szCs w:val="24"/>
        </w:rPr>
        <w:t xml:space="preserve"> or apply verbal expressions.</w:t>
      </w:r>
      <w:r w:rsidR="084A31F8" w:rsidRPr="5B4D5A94">
        <w:rPr>
          <w:rFonts w:ascii="Calibri" w:eastAsia="Calibri" w:hAnsi="Calibri" w:cs="Calibri"/>
          <w:color w:val="FF0000"/>
          <w:sz w:val="24"/>
          <w:szCs w:val="24"/>
        </w:rPr>
        <w:t xml:space="preserve"> </w:t>
      </w:r>
      <w:r w:rsidR="418F2A67" w:rsidRPr="5B4D5A94">
        <w:rPr>
          <w:rFonts w:ascii="Calibri" w:eastAsia="Calibri" w:hAnsi="Calibri" w:cs="Calibri"/>
          <w:sz w:val="24"/>
          <w:szCs w:val="24"/>
        </w:rPr>
        <w:t xml:space="preserve">Subsequently, </w:t>
      </w:r>
      <w:r w:rsidR="6ABB2245" w:rsidRPr="5B4D5A94">
        <w:rPr>
          <w:rFonts w:ascii="Calibri" w:eastAsia="Calibri" w:hAnsi="Calibri" w:cs="Calibri"/>
          <w:sz w:val="24"/>
          <w:szCs w:val="24"/>
        </w:rPr>
        <w:t xml:space="preserve">children under </w:t>
      </w:r>
      <w:r w:rsidR="113C91C0" w:rsidRPr="2218B53E">
        <w:rPr>
          <w:rFonts w:ascii="Calibri" w:eastAsia="Calibri" w:hAnsi="Calibri" w:cs="Calibri"/>
          <w:sz w:val="24"/>
          <w:szCs w:val="24"/>
        </w:rPr>
        <w:t>7</w:t>
      </w:r>
      <w:r w:rsidR="6ABB2245" w:rsidRPr="5B4D5A94">
        <w:rPr>
          <w:rFonts w:ascii="Calibri" w:eastAsia="Calibri" w:hAnsi="Calibri" w:cs="Calibri"/>
          <w:sz w:val="24"/>
          <w:szCs w:val="24"/>
        </w:rPr>
        <w:t xml:space="preserve"> would be </w:t>
      </w:r>
      <w:r w:rsidR="262556A3" w:rsidRPr="2218B53E">
        <w:rPr>
          <w:rFonts w:ascii="Calibri" w:eastAsia="Calibri" w:hAnsi="Calibri" w:cs="Calibri"/>
          <w:sz w:val="24"/>
          <w:szCs w:val="24"/>
        </w:rPr>
        <w:t>prevented</w:t>
      </w:r>
      <w:r w:rsidR="6ABB2245" w:rsidRPr="5B4D5A94">
        <w:rPr>
          <w:rFonts w:ascii="Calibri" w:eastAsia="Calibri" w:hAnsi="Calibri" w:cs="Calibri"/>
          <w:sz w:val="24"/>
          <w:szCs w:val="24"/>
        </w:rPr>
        <w:t xml:space="preserve"> from engaging</w:t>
      </w:r>
      <w:r w:rsidR="1041FCF2" w:rsidRPr="60D6B6DB">
        <w:rPr>
          <w:rFonts w:ascii="Calibri" w:eastAsia="Calibri" w:hAnsi="Calibri" w:cs="Calibri"/>
          <w:sz w:val="24"/>
          <w:szCs w:val="24"/>
        </w:rPr>
        <w:t>,</w:t>
      </w:r>
      <w:r w:rsidR="6ABB2245" w:rsidRPr="5B4D5A94">
        <w:rPr>
          <w:rFonts w:ascii="Calibri" w:eastAsia="Calibri" w:hAnsi="Calibri" w:cs="Calibri"/>
          <w:sz w:val="24"/>
          <w:szCs w:val="24"/>
        </w:rPr>
        <w:t xml:space="preserve"> due to a</w:t>
      </w:r>
      <w:r w:rsidR="418F2A67" w:rsidRPr="5B4D5A94">
        <w:rPr>
          <w:rFonts w:ascii="Calibri" w:eastAsia="Calibri" w:hAnsi="Calibri" w:cs="Calibri"/>
          <w:sz w:val="24"/>
          <w:szCs w:val="24"/>
        </w:rPr>
        <w:t xml:space="preserve"> lack of mature cognitive skills</w:t>
      </w:r>
      <w:r w:rsidR="534A7957" w:rsidRPr="2218B53E">
        <w:rPr>
          <w:rFonts w:ascii="Calibri" w:eastAsia="Calibri" w:hAnsi="Calibri" w:cs="Calibri"/>
          <w:sz w:val="24"/>
          <w:szCs w:val="24"/>
        </w:rPr>
        <w:t>.</w:t>
      </w:r>
      <w:r w:rsidR="534A7957" w:rsidRPr="5B4D5A94">
        <w:rPr>
          <w:rFonts w:ascii="Calibri" w:eastAsia="Calibri" w:hAnsi="Calibri" w:cs="Calibri"/>
          <w:sz w:val="24"/>
          <w:szCs w:val="24"/>
        </w:rPr>
        <w:t xml:space="preserve"> </w:t>
      </w:r>
      <w:r w:rsidR="136E2B97" w:rsidRPr="60D6B6DB">
        <w:rPr>
          <w:rFonts w:ascii="Calibri" w:eastAsia="Calibri" w:hAnsi="Calibri" w:cs="Calibri"/>
          <w:sz w:val="24"/>
          <w:szCs w:val="24"/>
        </w:rPr>
        <w:t>T</w:t>
      </w:r>
      <w:r w:rsidR="7BDD6A30" w:rsidRPr="60D6B6DB">
        <w:rPr>
          <w:rFonts w:ascii="Calibri" w:eastAsia="Calibri" w:hAnsi="Calibri" w:cs="Calibri"/>
          <w:sz w:val="24"/>
          <w:szCs w:val="24"/>
        </w:rPr>
        <w:t>o</w:t>
      </w:r>
      <w:r w:rsidR="49760F5E" w:rsidRPr="5B4D5A94">
        <w:rPr>
          <w:rFonts w:ascii="Calibri" w:eastAsia="Calibri" w:hAnsi="Calibri" w:cs="Calibri"/>
          <w:sz w:val="24"/>
          <w:szCs w:val="24"/>
        </w:rPr>
        <w:t xml:space="preserve"> meet the needs of children with additional learning needs</w:t>
      </w:r>
      <w:r w:rsidR="7BDD6A30" w:rsidRPr="60D6B6DB">
        <w:rPr>
          <w:rFonts w:ascii="Calibri" w:eastAsia="Calibri" w:hAnsi="Calibri" w:cs="Calibri"/>
          <w:sz w:val="24"/>
          <w:szCs w:val="24"/>
        </w:rPr>
        <w:t xml:space="preserve">, </w:t>
      </w:r>
      <w:r w:rsidR="49760F5E" w:rsidRPr="60D6B6DB">
        <w:rPr>
          <w:rFonts w:ascii="Calibri" w:eastAsia="Calibri" w:hAnsi="Calibri" w:cs="Calibri"/>
          <w:sz w:val="24"/>
          <w:szCs w:val="24"/>
        </w:rPr>
        <w:t>CBT would require</w:t>
      </w:r>
      <w:r w:rsidR="4CADAE4A" w:rsidRPr="60D6B6DB">
        <w:rPr>
          <w:rFonts w:ascii="Calibri" w:eastAsia="Calibri" w:hAnsi="Calibri" w:cs="Calibri"/>
          <w:sz w:val="24"/>
          <w:szCs w:val="24"/>
        </w:rPr>
        <w:t xml:space="preserve"> programme</w:t>
      </w:r>
      <w:r w:rsidR="49760F5E" w:rsidRPr="60D6B6DB">
        <w:rPr>
          <w:rFonts w:ascii="Calibri" w:eastAsia="Calibri" w:hAnsi="Calibri" w:cs="Calibri"/>
          <w:sz w:val="24"/>
          <w:szCs w:val="24"/>
        </w:rPr>
        <w:t xml:space="preserve"> modification </w:t>
      </w:r>
      <w:r w:rsidR="49760F5E" w:rsidRPr="5B4D5A94">
        <w:rPr>
          <w:rFonts w:ascii="Calibri" w:eastAsia="Calibri" w:hAnsi="Calibri" w:cs="Calibri"/>
          <w:sz w:val="24"/>
          <w:szCs w:val="24"/>
        </w:rPr>
        <w:t>(Loxton, Silverman</w:t>
      </w:r>
      <w:r w:rsidR="68C6D63B" w:rsidRPr="5B4D5A94">
        <w:rPr>
          <w:rFonts w:ascii="Calibri" w:eastAsia="Calibri" w:hAnsi="Calibri" w:cs="Calibri"/>
          <w:sz w:val="24"/>
          <w:szCs w:val="24"/>
        </w:rPr>
        <w:t>,</w:t>
      </w:r>
      <w:r w:rsidR="49760F5E" w:rsidRPr="5B4D5A94">
        <w:rPr>
          <w:rFonts w:ascii="Calibri" w:eastAsia="Calibri" w:hAnsi="Calibri" w:cs="Calibri"/>
          <w:sz w:val="24"/>
          <w:szCs w:val="24"/>
        </w:rPr>
        <w:t xml:space="preserve"> and Visagie, 2015). However, CBT is an effective programm</w:t>
      </w:r>
      <w:r w:rsidR="3F545BCC" w:rsidRPr="5B4D5A94">
        <w:rPr>
          <w:rFonts w:ascii="Calibri" w:eastAsia="Calibri" w:hAnsi="Calibri" w:cs="Calibri"/>
          <w:sz w:val="24"/>
          <w:szCs w:val="24"/>
        </w:rPr>
        <w:t xml:space="preserve">e which </w:t>
      </w:r>
      <w:r w:rsidR="31FE1B17" w:rsidRPr="5B4D5A94">
        <w:rPr>
          <w:rFonts w:ascii="Calibri" w:eastAsia="Calibri" w:hAnsi="Calibri" w:cs="Calibri"/>
          <w:sz w:val="24"/>
          <w:szCs w:val="24"/>
        </w:rPr>
        <w:t>considers the diverse needs of all children regardless of their ethnicity, culture, faith</w:t>
      </w:r>
      <w:r w:rsidR="34E0AAC6" w:rsidRPr="5B4D5A94">
        <w:rPr>
          <w:rFonts w:ascii="Calibri" w:eastAsia="Calibri" w:hAnsi="Calibri" w:cs="Calibri"/>
          <w:sz w:val="24"/>
          <w:szCs w:val="24"/>
        </w:rPr>
        <w:t>,</w:t>
      </w:r>
      <w:r w:rsidR="31FE1B17" w:rsidRPr="5B4D5A94">
        <w:rPr>
          <w:rFonts w:ascii="Calibri" w:eastAsia="Calibri" w:hAnsi="Calibri" w:cs="Calibri"/>
          <w:sz w:val="24"/>
          <w:szCs w:val="24"/>
        </w:rPr>
        <w:t xml:space="preserve"> or race (Pattison and Robson, 2018)</w:t>
      </w:r>
      <w:r w:rsidR="1A43A9DA" w:rsidRPr="5B4D5A94">
        <w:rPr>
          <w:rFonts w:ascii="Calibri" w:eastAsia="Calibri" w:hAnsi="Calibri" w:cs="Calibri"/>
          <w:sz w:val="24"/>
          <w:szCs w:val="24"/>
        </w:rPr>
        <w:t xml:space="preserve">. </w:t>
      </w:r>
    </w:p>
    <w:p w14:paraId="0E256EDB" w14:textId="0A19B40E" w:rsidR="00E21737" w:rsidRDefault="21A42753" w:rsidP="0B888887">
      <w:pPr>
        <w:spacing w:line="360" w:lineRule="auto"/>
        <w:rPr>
          <w:rFonts w:ascii="Calibri" w:eastAsia="Calibri" w:hAnsi="Calibri" w:cs="Calibri"/>
          <w:sz w:val="24"/>
          <w:szCs w:val="24"/>
        </w:rPr>
      </w:pPr>
      <w:r w:rsidRPr="0B888887">
        <w:rPr>
          <w:rFonts w:ascii="Calibri" w:eastAsia="Calibri" w:hAnsi="Calibri" w:cs="Calibri"/>
          <w:sz w:val="24"/>
          <w:szCs w:val="24"/>
        </w:rPr>
        <w:t>Accordin</w:t>
      </w:r>
      <w:r w:rsidR="766C040B" w:rsidRPr="0B888887">
        <w:rPr>
          <w:rFonts w:ascii="Calibri" w:eastAsia="Calibri" w:hAnsi="Calibri" w:cs="Calibri"/>
          <w:sz w:val="24"/>
          <w:szCs w:val="24"/>
        </w:rPr>
        <w:t>g</w:t>
      </w:r>
      <w:r w:rsidRPr="0B888887">
        <w:rPr>
          <w:rFonts w:ascii="Calibri" w:eastAsia="Calibri" w:hAnsi="Calibri" w:cs="Calibri"/>
          <w:sz w:val="24"/>
          <w:szCs w:val="24"/>
        </w:rPr>
        <w:t xml:space="preserve"> to </w:t>
      </w:r>
      <w:r w:rsidR="774439EE" w:rsidRPr="47130361">
        <w:rPr>
          <w:rFonts w:ascii="Calibri" w:eastAsia="Calibri" w:hAnsi="Calibri" w:cs="Calibri"/>
          <w:sz w:val="24"/>
          <w:szCs w:val="24"/>
        </w:rPr>
        <w:t>Mladenović</w:t>
      </w:r>
      <w:r w:rsidRPr="0B888887">
        <w:rPr>
          <w:rFonts w:ascii="Calibri" w:eastAsia="Calibri" w:hAnsi="Calibri" w:cs="Calibri"/>
          <w:sz w:val="24"/>
          <w:szCs w:val="24"/>
        </w:rPr>
        <w:t xml:space="preserve"> (2018)</w:t>
      </w:r>
      <w:r w:rsidR="3FC99ACE" w:rsidRPr="0B888887">
        <w:rPr>
          <w:rFonts w:ascii="Calibri" w:eastAsia="Calibri" w:hAnsi="Calibri" w:cs="Calibri"/>
          <w:sz w:val="24"/>
          <w:szCs w:val="24"/>
        </w:rPr>
        <w:t xml:space="preserve">, CBT was </w:t>
      </w:r>
      <w:r w:rsidR="34739AF4" w:rsidRPr="0B888887">
        <w:rPr>
          <w:rFonts w:ascii="Calibri" w:eastAsia="Calibri" w:hAnsi="Calibri" w:cs="Calibri"/>
          <w:sz w:val="24"/>
          <w:szCs w:val="24"/>
        </w:rPr>
        <w:t>de</w:t>
      </w:r>
      <w:r w:rsidR="3FC99ACE" w:rsidRPr="0B888887">
        <w:rPr>
          <w:rFonts w:ascii="Calibri" w:eastAsia="Calibri" w:hAnsi="Calibri" w:cs="Calibri"/>
          <w:sz w:val="24"/>
          <w:szCs w:val="24"/>
        </w:rPr>
        <w:t>veloped by B</w:t>
      </w:r>
      <w:r w:rsidR="6985BB1C" w:rsidRPr="0B888887">
        <w:rPr>
          <w:rFonts w:ascii="Calibri" w:eastAsia="Calibri" w:hAnsi="Calibri" w:cs="Calibri"/>
          <w:sz w:val="24"/>
          <w:szCs w:val="24"/>
        </w:rPr>
        <w:t>eck as a cognitive</w:t>
      </w:r>
      <w:r w:rsidR="561FABB3" w:rsidRPr="0B888887">
        <w:rPr>
          <w:rFonts w:ascii="Calibri" w:eastAsia="Calibri" w:hAnsi="Calibri" w:cs="Calibri"/>
          <w:sz w:val="24"/>
          <w:szCs w:val="24"/>
        </w:rPr>
        <w:t xml:space="preserve"> model to analyse how </w:t>
      </w:r>
      <w:r w:rsidR="129D9AB7" w:rsidRPr="0B888887">
        <w:rPr>
          <w:rFonts w:ascii="Calibri" w:eastAsia="Calibri" w:hAnsi="Calibri" w:cs="Calibri"/>
          <w:sz w:val="24"/>
          <w:szCs w:val="24"/>
        </w:rPr>
        <w:t xml:space="preserve">behaviours and emotions are influenced by a person’s perception of events. </w:t>
      </w:r>
      <w:r w:rsidR="261DBCA1" w:rsidRPr="60D6B6DB">
        <w:rPr>
          <w:rFonts w:ascii="Calibri" w:eastAsia="Calibri" w:hAnsi="Calibri" w:cs="Calibri"/>
          <w:sz w:val="24"/>
          <w:szCs w:val="24"/>
        </w:rPr>
        <w:t>I</w:t>
      </w:r>
      <w:r w:rsidR="3372670E" w:rsidRPr="60D6B6DB">
        <w:rPr>
          <w:rFonts w:ascii="Calibri" w:eastAsia="Calibri" w:hAnsi="Calibri" w:cs="Calibri"/>
          <w:sz w:val="24"/>
          <w:szCs w:val="24"/>
        </w:rPr>
        <w:t>t</w:t>
      </w:r>
      <w:r w:rsidR="3372670E" w:rsidRPr="0B888887">
        <w:rPr>
          <w:rFonts w:ascii="Calibri" w:eastAsia="Calibri" w:hAnsi="Calibri" w:cs="Calibri"/>
          <w:sz w:val="24"/>
          <w:szCs w:val="24"/>
        </w:rPr>
        <w:t xml:space="preserve"> is an effective</w:t>
      </w:r>
      <w:r w:rsidR="5DCA1900" w:rsidRPr="60D6B6DB">
        <w:rPr>
          <w:rFonts w:ascii="Calibri" w:eastAsia="Calibri" w:hAnsi="Calibri" w:cs="Calibri"/>
          <w:sz w:val="24"/>
          <w:szCs w:val="24"/>
        </w:rPr>
        <w:t>,</w:t>
      </w:r>
      <w:r w:rsidR="3372670E" w:rsidRPr="0B888887">
        <w:rPr>
          <w:rFonts w:ascii="Calibri" w:eastAsia="Calibri" w:hAnsi="Calibri" w:cs="Calibri"/>
          <w:sz w:val="24"/>
          <w:szCs w:val="24"/>
        </w:rPr>
        <w:t xml:space="preserve"> problem-orientated treatment</w:t>
      </w:r>
      <w:r w:rsidR="3FC99ACE" w:rsidRPr="0B888887">
        <w:rPr>
          <w:rFonts w:ascii="Calibri" w:eastAsia="Calibri" w:hAnsi="Calibri" w:cs="Calibri"/>
          <w:sz w:val="24"/>
          <w:szCs w:val="24"/>
        </w:rPr>
        <w:t xml:space="preserve"> </w:t>
      </w:r>
      <w:r w:rsidR="60ED213D" w:rsidRPr="0B888887">
        <w:rPr>
          <w:rFonts w:ascii="Calibri" w:eastAsia="Calibri" w:hAnsi="Calibri" w:cs="Calibri"/>
          <w:sz w:val="24"/>
          <w:szCs w:val="24"/>
        </w:rPr>
        <w:t xml:space="preserve">which is based </w:t>
      </w:r>
      <w:r w:rsidR="659F89BA" w:rsidRPr="0B888887">
        <w:rPr>
          <w:rFonts w:ascii="Calibri" w:eastAsia="Calibri" w:hAnsi="Calibri" w:cs="Calibri"/>
          <w:sz w:val="24"/>
          <w:szCs w:val="24"/>
        </w:rPr>
        <w:t>up</w:t>
      </w:r>
      <w:r w:rsidR="60ED213D" w:rsidRPr="0B888887">
        <w:rPr>
          <w:rFonts w:ascii="Calibri" w:eastAsia="Calibri" w:hAnsi="Calibri" w:cs="Calibri"/>
          <w:sz w:val="24"/>
          <w:szCs w:val="24"/>
        </w:rPr>
        <w:t>on</w:t>
      </w:r>
      <w:r w:rsidR="53742AD2" w:rsidRPr="0B888887">
        <w:rPr>
          <w:rFonts w:ascii="Calibri" w:eastAsia="Calibri" w:hAnsi="Calibri" w:cs="Calibri"/>
          <w:sz w:val="24"/>
          <w:szCs w:val="24"/>
        </w:rPr>
        <w:t xml:space="preserve"> achieving a set of goals</w:t>
      </w:r>
      <w:r w:rsidR="32C69D6B" w:rsidRPr="2218B53E">
        <w:rPr>
          <w:rFonts w:ascii="Calibri" w:eastAsia="Calibri" w:hAnsi="Calibri" w:cs="Calibri"/>
          <w:sz w:val="24"/>
          <w:szCs w:val="24"/>
        </w:rPr>
        <w:t>.</w:t>
      </w:r>
      <w:r w:rsidR="32C69D6B" w:rsidRPr="0B888887">
        <w:rPr>
          <w:rFonts w:ascii="Calibri" w:eastAsia="Calibri" w:hAnsi="Calibri" w:cs="Calibri"/>
          <w:sz w:val="24"/>
          <w:szCs w:val="24"/>
        </w:rPr>
        <w:t xml:space="preserve"> According to</w:t>
      </w:r>
      <w:r w:rsidR="32C69D6B" w:rsidRPr="0B888887">
        <w:rPr>
          <w:rFonts w:ascii="Calibri" w:eastAsia="Calibri" w:hAnsi="Calibri" w:cs="Calibri"/>
          <w:color w:val="FF0000"/>
          <w:sz w:val="24"/>
          <w:szCs w:val="24"/>
        </w:rPr>
        <w:t xml:space="preserve"> </w:t>
      </w:r>
      <w:r w:rsidR="32C69D6B" w:rsidRPr="00AC7944">
        <w:rPr>
          <w:rFonts w:ascii="Calibri" w:eastAsia="Calibri" w:hAnsi="Calibri" w:cs="Calibri"/>
          <w:color w:val="000000" w:themeColor="text1"/>
          <w:sz w:val="24"/>
          <w:szCs w:val="24"/>
        </w:rPr>
        <w:t xml:space="preserve">Beck (1976), </w:t>
      </w:r>
      <w:r w:rsidR="32C69D6B" w:rsidRPr="0B888887">
        <w:rPr>
          <w:rFonts w:ascii="Calibri" w:eastAsia="Calibri" w:hAnsi="Calibri" w:cs="Calibri"/>
          <w:sz w:val="24"/>
          <w:szCs w:val="24"/>
        </w:rPr>
        <w:t>goals</w:t>
      </w:r>
      <w:r w:rsidR="210A072D" w:rsidRPr="0B888887">
        <w:rPr>
          <w:rFonts w:ascii="Calibri" w:eastAsia="Calibri" w:hAnsi="Calibri" w:cs="Calibri"/>
          <w:sz w:val="24"/>
          <w:szCs w:val="24"/>
        </w:rPr>
        <w:t xml:space="preserve"> and objectives</w:t>
      </w:r>
      <w:r w:rsidR="32C69D6B" w:rsidRPr="0B888887">
        <w:rPr>
          <w:rFonts w:ascii="Calibri" w:eastAsia="Calibri" w:hAnsi="Calibri" w:cs="Calibri"/>
          <w:sz w:val="24"/>
          <w:szCs w:val="24"/>
        </w:rPr>
        <w:t xml:space="preserve"> should be set follow</w:t>
      </w:r>
      <w:r w:rsidR="05D0155E" w:rsidRPr="0B888887">
        <w:rPr>
          <w:rFonts w:ascii="Calibri" w:eastAsia="Calibri" w:hAnsi="Calibri" w:cs="Calibri"/>
          <w:sz w:val="24"/>
          <w:szCs w:val="24"/>
        </w:rPr>
        <w:t>ing mutual agreement between the child and therapist</w:t>
      </w:r>
      <w:r w:rsidR="5D06EFDB" w:rsidRPr="0B888887">
        <w:rPr>
          <w:rFonts w:ascii="Calibri" w:eastAsia="Calibri" w:hAnsi="Calibri" w:cs="Calibri"/>
          <w:sz w:val="24"/>
          <w:szCs w:val="24"/>
        </w:rPr>
        <w:t>, utilising the SMART framework (specific, measurable, achievable, realistic</w:t>
      </w:r>
      <w:r w:rsidR="542CC62C" w:rsidRPr="550B48C4">
        <w:rPr>
          <w:rFonts w:ascii="Calibri" w:eastAsia="Calibri" w:hAnsi="Calibri" w:cs="Calibri"/>
          <w:sz w:val="24"/>
          <w:szCs w:val="24"/>
        </w:rPr>
        <w:t>,</w:t>
      </w:r>
      <w:r w:rsidR="5D06EFDB" w:rsidRPr="0B888887">
        <w:rPr>
          <w:rFonts w:ascii="Calibri" w:eastAsia="Calibri" w:hAnsi="Calibri" w:cs="Calibri"/>
          <w:sz w:val="24"/>
          <w:szCs w:val="24"/>
        </w:rPr>
        <w:t xml:space="preserve"> and time-limited). </w:t>
      </w:r>
      <w:r w:rsidR="47A968FF" w:rsidRPr="0B888887">
        <w:rPr>
          <w:rFonts w:ascii="Calibri" w:eastAsia="Calibri" w:hAnsi="Calibri" w:cs="Calibri"/>
          <w:sz w:val="24"/>
          <w:szCs w:val="24"/>
        </w:rPr>
        <w:t>CB</w:t>
      </w:r>
      <w:r w:rsidR="129748D7" w:rsidRPr="0B888887">
        <w:rPr>
          <w:rFonts w:ascii="Calibri" w:eastAsia="Calibri" w:hAnsi="Calibri" w:cs="Calibri"/>
          <w:sz w:val="24"/>
          <w:szCs w:val="24"/>
        </w:rPr>
        <w:t>T</w:t>
      </w:r>
      <w:r w:rsidR="47A968FF" w:rsidRPr="0B888887">
        <w:rPr>
          <w:rFonts w:ascii="Calibri" w:eastAsia="Calibri" w:hAnsi="Calibri" w:cs="Calibri"/>
          <w:sz w:val="24"/>
          <w:szCs w:val="24"/>
        </w:rPr>
        <w:t xml:space="preserve"> is perceived an effective treatment </w:t>
      </w:r>
      <w:r w:rsidR="63678CF0" w:rsidRPr="0B888887">
        <w:rPr>
          <w:rFonts w:ascii="Calibri" w:eastAsia="Calibri" w:hAnsi="Calibri" w:cs="Calibri"/>
          <w:sz w:val="24"/>
          <w:szCs w:val="24"/>
        </w:rPr>
        <w:t>to reduce the effects of emotional disorders including stress, depression</w:t>
      </w:r>
      <w:r w:rsidR="5C6CC325" w:rsidRPr="550B48C4">
        <w:rPr>
          <w:rFonts w:ascii="Calibri" w:eastAsia="Calibri" w:hAnsi="Calibri" w:cs="Calibri"/>
          <w:sz w:val="24"/>
          <w:szCs w:val="24"/>
        </w:rPr>
        <w:t>,</w:t>
      </w:r>
      <w:r w:rsidR="220C7222" w:rsidRPr="0B888887">
        <w:rPr>
          <w:rFonts w:ascii="Calibri" w:eastAsia="Calibri" w:hAnsi="Calibri" w:cs="Calibri"/>
          <w:sz w:val="24"/>
          <w:szCs w:val="24"/>
        </w:rPr>
        <w:t xml:space="preserve"> and anxiety. However, a </w:t>
      </w:r>
      <w:r w:rsidR="59CC881C" w:rsidRPr="0B888887">
        <w:rPr>
          <w:rFonts w:ascii="Calibri" w:eastAsia="Calibri" w:hAnsi="Calibri" w:cs="Calibri"/>
          <w:sz w:val="24"/>
          <w:szCs w:val="24"/>
        </w:rPr>
        <w:t>limiting factor to the success of CBT as an intervention</w:t>
      </w:r>
      <w:r w:rsidR="0F6B1A32" w:rsidRPr="0B888887">
        <w:rPr>
          <w:rFonts w:ascii="Calibri" w:eastAsia="Calibri" w:hAnsi="Calibri" w:cs="Calibri"/>
          <w:sz w:val="24"/>
          <w:szCs w:val="24"/>
        </w:rPr>
        <w:t xml:space="preserve"> programme,</w:t>
      </w:r>
      <w:r w:rsidR="59CC881C" w:rsidRPr="0B888887">
        <w:rPr>
          <w:rFonts w:ascii="Calibri" w:eastAsia="Calibri" w:hAnsi="Calibri" w:cs="Calibri"/>
          <w:sz w:val="24"/>
          <w:szCs w:val="24"/>
        </w:rPr>
        <w:t xml:space="preserve"> could be the relationship between the therapist and child</w:t>
      </w:r>
      <w:r w:rsidR="489603E9" w:rsidRPr="0B888887">
        <w:rPr>
          <w:rFonts w:ascii="Calibri" w:eastAsia="Calibri" w:hAnsi="Calibri" w:cs="Calibri"/>
          <w:sz w:val="24"/>
          <w:szCs w:val="24"/>
        </w:rPr>
        <w:t xml:space="preserve"> (Pattison</w:t>
      </w:r>
      <w:r w:rsidR="59CC881C" w:rsidRPr="0B888887">
        <w:rPr>
          <w:rFonts w:ascii="Calibri" w:eastAsia="Calibri" w:hAnsi="Calibri" w:cs="Calibri"/>
          <w:sz w:val="24"/>
          <w:szCs w:val="24"/>
        </w:rPr>
        <w:t xml:space="preserve"> and Robson, 2018).</w:t>
      </w:r>
    </w:p>
    <w:p w14:paraId="48686871" w14:textId="7594B16C" w:rsidR="7DE7F0E9" w:rsidRDefault="52DC372C" w:rsidP="0B888887">
      <w:pPr>
        <w:spacing w:line="360" w:lineRule="auto"/>
        <w:rPr>
          <w:rFonts w:ascii="Calibri" w:eastAsia="Calibri" w:hAnsi="Calibri" w:cs="Calibri"/>
          <w:sz w:val="24"/>
          <w:szCs w:val="24"/>
        </w:rPr>
      </w:pPr>
      <w:r w:rsidRPr="2911B192">
        <w:rPr>
          <w:rFonts w:ascii="Calibri" w:eastAsia="Calibri" w:hAnsi="Calibri" w:cs="Calibri"/>
          <w:sz w:val="24"/>
          <w:szCs w:val="24"/>
        </w:rPr>
        <w:t>In contrast, art therapy</w:t>
      </w:r>
      <w:r w:rsidR="13C6BE4C" w:rsidRPr="2911B192">
        <w:rPr>
          <w:rFonts w:ascii="Calibri" w:eastAsia="Calibri" w:hAnsi="Calibri" w:cs="Calibri"/>
          <w:sz w:val="24"/>
          <w:szCs w:val="24"/>
        </w:rPr>
        <w:t xml:space="preserve"> </w:t>
      </w:r>
      <w:r w:rsidR="2BF999AE" w:rsidRPr="2911B192">
        <w:rPr>
          <w:rFonts w:ascii="Calibri" w:eastAsia="Calibri" w:hAnsi="Calibri" w:cs="Calibri"/>
          <w:sz w:val="24"/>
          <w:szCs w:val="24"/>
        </w:rPr>
        <w:t xml:space="preserve">adopts </w:t>
      </w:r>
      <w:r w:rsidR="6AB9AA29" w:rsidRPr="2911B192">
        <w:rPr>
          <w:rFonts w:ascii="Calibri" w:eastAsia="Calibri" w:hAnsi="Calibri" w:cs="Calibri"/>
          <w:sz w:val="24"/>
          <w:szCs w:val="24"/>
        </w:rPr>
        <w:t>a non-verbal approach</w:t>
      </w:r>
      <w:r w:rsidR="13C6BE4C" w:rsidRPr="2911B192">
        <w:rPr>
          <w:rFonts w:ascii="Calibri" w:eastAsia="Calibri" w:hAnsi="Calibri" w:cs="Calibri"/>
          <w:sz w:val="24"/>
          <w:szCs w:val="24"/>
        </w:rPr>
        <w:t xml:space="preserve"> </w:t>
      </w:r>
      <w:r w:rsidR="1A438AA5" w:rsidRPr="2911B192">
        <w:rPr>
          <w:rFonts w:ascii="Calibri" w:eastAsia="Calibri" w:hAnsi="Calibri" w:cs="Calibri"/>
          <w:sz w:val="24"/>
          <w:szCs w:val="24"/>
        </w:rPr>
        <w:t>and</w:t>
      </w:r>
      <w:r w:rsidR="40A1A0B6" w:rsidRPr="2911B192">
        <w:rPr>
          <w:rFonts w:ascii="Calibri" w:eastAsia="Calibri" w:hAnsi="Calibri" w:cs="Calibri"/>
          <w:sz w:val="24"/>
          <w:szCs w:val="24"/>
        </w:rPr>
        <w:t xml:space="preserve"> is</w:t>
      </w:r>
      <w:r w:rsidR="13C6BE4C" w:rsidRPr="2911B192">
        <w:rPr>
          <w:rFonts w:ascii="Calibri" w:eastAsia="Calibri" w:hAnsi="Calibri" w:cs="Calibri"/>
          <w:sz w:val="24"/>
          <w:szCs w:val="24"/>
        </w:rPr>
        <w:t xml:space="preserve"> utilised to create a bridge between the therapist and child</w:t>
      </w:r>
      <w:r w:rsidR="11CBB41F" w:rsidRPr="2911B192">
        <w:rPr>
          <w:rFonts w:ascii="Calibri" w:eastAsia="Calibri" w:hAnsi="Calibri" w:cs="Calibri"/>
          <w:sz w:val="24"/>
          <w:szCs w:val="24"/>
        </w:rPr>
        <w:t>. Art thera</w:t>
      </w:r>
      <w:r w:rsidR="18821526" w:rsidRPr="2911B192">
        <w:rPr>
          <w:rFonts w:ascii="Calibri" w:eastAsia="Calibri" w:hAnsi="Calibri" w:cs="Calibri"/>
          <w:sz w:val="24"/>
          <w:szCs w:val="24"/>
        </w:rPr>
        <w:t>py enhance</w:t>
      </w:r>
      <w:r w:rsidR="08182BBD" w:rsidRPr="2911B192">
        <w:rPr>
          <w:rFonts w:ascii="Calibri" w:eastAsia="Calibri" w:hAnsi="Calibri" w:cs="Calibri"/>
          <w:sz w:val="24"/>
          <w:szCs w:val="24"/>
        </w:rPr>
        <w:t xml:space="preserve">s </w:t>
      </w:r>
      <w:r w:rsidR="18821526" w:rsidRPr="2911B192">
        <w:rPr>
          <w:rFonts w:ascii="Calibri" w:eastAsia="Calibri" w:hAnsi="Calibri" w:cs="Calibri"/>
          <w:sz w:val="24"/>
          <w:szCs w:val="24"/>
        </w:rPr>
        <w:t>healing process</w:t>
      </w:r>
      <w:r w:rsidR="217A08A6" w:rsidRPr="2911B192">
        <w:rPr>
          <w:rFonts w:ascii="Calibri" w:eastAsia="Calibri" w:hAnsi="Calibri" w:cs="Calibri"/>
          <w:sz w:val="24"/>
          <w:szCs w:val="24"/>
        </w:rPr>
        <w:t xml:space="preserve">es </w:t>
      </w:r>
      <w:r w:rsidR="18821526" w:rsidRPr="2911B192">
        <w:rPr>
          <w:rFonts w:ascii="Calibri" w:eastAsia="Calibri" w:hAnsi="Calibri" w:cs="Calibri"/>
          <w:sz w:val="24"/>
          <w:szCs w:val="24"/>
        </w:rPr>
        <w:t>in children</w:t>
      </w:r>
      <w:r w:rsidR="5B60418F" w:rsidRPr="2911B192">
        <w:rPr>
          <w:rFonts w:ascii="Calibri" w:eastAsia="Calibri" w:hAnsi="Calibri" w:cs="Calibri"/>
          <w:sz w:val="24"/>
          <w:szCs w:val="24"/>
        </w:rPr>
        <w:t xml:space="preserve">, </w:t>
      </w:r>
      <w:r w:rsidR="18821526" w:rsidRPr="2911B192">
        <w:rPr>
          <w:rFonts w:ascii="Calibri" w:eastAsia="Calibri" w:hAnsi="Calibri" w:cs="Calibri"/>
          <w:sz w:val="24"/>
          <w:szCs w:val="24"/>
        </w:rPr>
        <w:t xml:space="preserve">who have suffered </w:t>
      </w:r>
      <w:r w:rsidR="6E1EA6FD" w:rsidRPr="2911B192">
        <w:rPr>
          <w:rFonts w:ascii="Calibri" w:eastAsia="Calibri" w:hAnsi="Calibri" w:cs="Calibri"/>
          <w:sz w:val="24"/>
          <w:szCs w:val="24"/>
        </w:rPr>
        <w:t>bereavement</w:t>
      </w:r>
      <w:r w:rsidR="152A40CF" w:rsidRPr="2911B192">
        <w:rPr>
          <w:rFonts w:ascii="Calibri" w:eastAsia="Calibri" w:hAnsi="Calibri" w:cs="Calibri"/>
          <w:sz w:val="24"/>
          <w:szCs w:val="24"/>
        </w:rPr>
        <w:t xml:space="preserve"> (Gidlund, </w:t>
      </w:r>
      <w:r w:rsidR="1BC6CD28" w:rsidRPr="2911B192">
        <w:rPr>
          <w:rFonts w:ascii="Calibri" w:eastAsia="Calibri" w:hAnsi="Calibri" w:cs="Calibri"/>
          <w:sz w:val="24"/>
          <w:szCs w:val="24"/>
        </w:rPr>
        <w:t>2018</w:t>
      </w:r>
      <w:r w:rsidR="6E1EA6FD" w:rsidRPr="2911B192">
        <w:rPr>
          <w:rFonts w:ascii="Calibri" w:eastAsia="Calibri" w:hAnsi="Calibri" w:cs="Calibri"/>
          <w:sz w:val="24"/>
          <w:szCs w:val="24"/>
        </w:rPr>
        <w:t xml:space="preserve">). </w:t>
      </w:r>
      <w:r w:rsidR="7E046AF9" w:rsidRPr="2911B192">
        <w:rPr>
          <w:rFonts w:ascii="Calibri" w:eastAsia="Calibri" w:hAnsi="Calibri" w:cs="Calibri"/>
          <w:sz w:val="24"/>
          <w:szCs w:val="24"/>
        </w:rPr>
        <w:t>In addition</w:t>
      </w:r>
      <w:r w:rsidR="6E1EA6FD" w:rsidRPr="2911B192">
        <w:rPr>
          <w:rFonts w:ascii="Calibri" w:eastAsia="Calibri" w:hAnsi="Calibri" w:cs="Calibri"/>
          <w:sz w:val="24"/>
          <w:szCs w:val="24"/>
        </w:rPr>
        <w:t xml:space="preserve">, </w:t>
      </w:r>
      <w:r w:rsidR="60C2BCBA" w:rsidRPr="2911B192">
        <w:rPr>
          <w:rFonts w:ascii="Calibri" w:eastAsia="Calibri" w:hAnsi="Calibri" w:cs="Calibri"/>
          <w:sz w:val="24"/>
          <w:szCs w:val="24"/>
        </w:rPr>
        <w:t>it is an experiential form of therapy that is non-threatening and easil</w:t>
      </w:r>
      <w:r w:rsidR="2FD058C3" w:rsidRPr="2911B192">
        <w:rPr>
          <w:rFonts w:ascii="Calibri" w:eastAsia="Calibri" w:hAnsi="Calibri" w:cs="Calibri"/>
          <w:sz w:val="24"/>
          <w:szCs w:val="24"/>
        </w:rPr>
        <w:t>y accessible (</w:t>
      </w:r>
      <w:proofErr w:type="spellStart"/>
      <w:r w:rsidR="2FD058C3" w:rsidRPr="2911B192">
        <w:rPr>
          <w:rFonts w:ascii="Calibri" w:eastAsia="Calibri" w:hAnsi="Calibri" w:cs="Calibri"/>
          <w:sz w:val="24"/>
          <w:szCs w:val="24"/>
        </w:rPr>
        <w:t>Bosgraaf</w:t>
      </w:r>
      <w:proofErr w:type="spellEnd"/>
      <w:r w:rsidR="2FD058C3" w:rsidRPr="2911B192">
        <w:rPr>
          <w:rFonts w:ascii="Calibri" w:eastAsia="Calibri" w:hAnsi="Calibri" w:cs="Calibri"/>
          <w:sz w:val="24"/>
          <w:szCs w:val="24"/>
        </w:rPr>
        <w:t>, 2020).</w:t>
      </w:r>
      <w:r w:rsidR="194E3FEB" w:rsidRPr="2911B192">
        <w:rPr>
          <w:rFonts w:ascii="Calibri" w:eastAsia="Calibri" w:hAnsi="Calibri" w:cs="Calibri"/>
          <w:sz w:val="24"/>
          <w:szCs w:val="24"/>
        </w:rPr>
        <w:t xml:space="preserve"> According to the American Art Therapy Association (2017), it </w:t>
      </w:r>
      <w:r w:rsidR="0C5BD4DA" w:rsidRPr="2911B192">
        <w:rPr>
          <w:rFonts w:ascii="Calibri" w:eastAsia="Calibri" w:hAnsi="Calibri" w:cs="Calibri"/>
          <w:sz w:val="24"/>
          <w:szCs w:val="24"/>
        </w:rPr>
        <w:t xml:space="preserve">enhances social skills, </w:t>
      </w:r>
      <w:r w:rsidR="194E3FEB" w:rsidRPr="2911B192">
        <w:rPr>
          <w:rFonts w:ascii="Calibri" w:eastAsia="Calibri" w:hAnsi="Calibri" w:cs="Calibri"/>
          <w:sz w:val="24"/>
          <w:szCs w:val="24"/>
        </w:rPr>
        <w:t>feelings of self-awareness and self-esteem</w:t>
      </w:r>
      <w:r w:rsidR="2647D697" w:rsidRPr="2911B192">
        <w:rPr>
          <w:rFonts w:ascii="Calibri" w:eastAsia="Calibri" w:hAnsi="Calibri" w:cs="Calibri"/>
          <w:sz w:val="24"/>
          <w:szCs w:val="24"/>
        </w:rPr>
        <w:t xml:space="preserve"> to reduce levels of stress in children. Additionally, it promotes the development of em</w:t>
      </w:r>
      <w:r w:rsidR="4C614A8B" w:rsidRPr="2911B192">
        <w:rPr>
          <w:rFonts w:ascii="Calibri" w:eastAsia="Calibri" w:hAnsi="Calibri" w:cs="Calibri"/>
          <w:sz w:val="24"/>
          <w:szCs w:val="24"/>
        </w:rPr>
        <w:t>otional resilience</w:t>
      </w:r>
      <w:r w:rsidR="37589969" w:rsidRPr="2911B192">
        <w:rPr>
          <w:rFonts w:ascii="Calibri" w:eastAsia="Calibri" w:hAnsi="Calibri" w:cs="Calibri"/>
          <w:sz w:val="24"/>
          <w:szCs w:val="24"/>
        </w:rPr>
        <w:t>, self-efficacy</w:t>
      </w:r>
      <w:r w:rsidR="3C108643" w:rsidRPr="2911B192">
        <w:rPr>
          <w:rFonts w:ascii="Calibri" w:eastAsia="Calibri" w:hAnsi="Calibri" w:cs="Calibri"/>
          <w:sz w:val="24"/>
          <w:szCs w:val="24"/>
        </w:rPr>
        <w:t>,</w:t>
      </w:r>
      <w:r w:rsidR="37589969" w:rsidRPr="2911B192">
        <w:rPr>
          <w:rFonts w:ascii="Calibri" w:eastAsia="Calibri" w:hAnsi="Calibri" w:cs="Calibri"/>
          <w:sz w:val="24"/>
          <w:szCs w:val="24"/>
        </w:rPr>
        <w:t xml:space="preserve"> and self-discovery.</w:t>
      </w:r>
    </w:p>
    <w:p w14:paraId="18534FBC" w14:textId="46089CE1" w:rsidR="6D5D0882" w:rsidRPr="00C02CE3" w:rsidRDefault="0A9E9F9B" w:rsidP="5B4D5A94">
      <w:pPr>
        <w:spacing w:line="360" w:lineRule="auto"/>
        <w:rPr>
          <w:rFonts w:ascii="Calibri" w:eastAsia="Calibri" w:hAnsi="Calibri" w:cs="Calibri"/>
          <w:sz w:val="24"/>
          <w:szCs w:val="24"/>
        </w:rPr>
      </w:pPr>
      <w:r w:rsidRPr="2911B192">
        <w:rPr>
          <w:rFonts w:ascii="Calibri" w:eastAsia="Calibri" w:hAnsi="Calibri" w:cs="Calibri"/>
          <w:sz w:val="24"/>
          <w:szCs w:val="24"/>
        </w:rPr>
        <w:t xml:space="preserve">Art therapy </w:t>
      </w:r>
      <w:r w:rsidR="39A4F484" w:rsidRPr="2911B192">
        <w:rPr>
          <w:rFonts w:ascii="Calibri" w:eastAsia="Calibri" w:hAnsi="Calibri" w:cs="Calibri"/>
          <w:sz w:val="24"/>
          <w:szCs w:val="24"/>
        </w:rPr>
        <w:t>is a therapeutic process which creates a sense of well-being in</w:t>
      </w:r>
      <w:r w:rsidR="0BEB7059" w:rsidRPr="2911B192">
        <w:rPr>
          <w:rFonts w:ascii="Calibri" w:eastAsia="Calibri" w:hAnsi="Calibri" w:cs="Calibri"/>
          <w:sz w:val="24"/>
          <w:szCs w:val="24"/>
        </w:rPr>
        <w:t xml:space="preserve"> </w:t>
      </w:r>
      <w:r w:rsidR="39A4F484" w:rsidRPr="2911B192">
        <w:rPr>
          <w:rFonts w:ascii="Calibri" w:eastAsia="Calibri" w:hAnsi="Calibri" w:cs="Calibri"/>
          <w:sz w:val="24"/>
          <w:szCs w:val="24"/>
        </w:rPr>
        <w:t xml:space="preserve">children who are suffering with adverse mental </w:t>
      </w:r>
      <w:r w:rsidR="61147740" w:rsidRPr="2911B192">
        <w:rPr>
          <w:rFonts w:ascii="Calibri" w:eastAsia="Calibri" w:hAnsi="Calibri" w:cs="Calibri"/>
          <w:sz w:val="24"/>
          <w:szCs w:val="24"/>
        </w:rPr>
        <w:t>afflictions</w:t>
      </w:r>
      <w:r w:rsidR="4DD64B3C" w:rsidRPr="2911B192">
        <w:rPr>
          <w:rFonts w:ascii="Calibri" w:eastAsia="Calibri" w:hAnsi="Calibri" w:cs="Calibri"/>
          <w:sz w:val="24"/>
          <w:szCs w:val="24"/>
        </w:rPr>
        <w:t>,</w:t>
      </w:r>
      <w:r w:rsidR="39A4F484" w:rsidRPr="2911B192">
        <w:rPr>
          <w:rFonts w:ascii="Calibri" w:eastAsia="Calibri" w:hAnsi="Calibri" w:cs="Calibri"/>
          <w:sz w:val="24"/>
          <w:szCs w:val="24"/>
        </w:rPr>
        <w:t xml:space="preserve"> following a</w:t>
      </w:r>
      <w:r w:rsidR="3A865F0F" w:rsidRPr="2911B192">
        <w:rPr>
          <w:rFonts w:ascii="Calibri" w:eastAsia="Calibri" w:hAnsi="Calibri" w:cs="Calibri"/>
          <w:sz w:val="24"/>
          <w:szCs w:val="24"/>
        </w:rPr>
        <w:t xml:space="preserve"> bereavement (</w:t>
      </w:r>
      <w:r w:rsidR="35B660B9" w:rsidRPr="2911B192">
        <w:rPr>
          <w:rFonts w:ascii="Calibri" w:eastAsia="Calibri" w:hAnsi="Calibri" w:cs="Calibri"/>
          <w:sz w:val="24"/>
          <w:szCs w:val="24"/>
        </w:rPr>
        <w:t>Gidlund, 2018</w:t>
      </w:r>
      <w:r w:rsidR="2BDD2179" w:rsidRPr="2911B192">
        <w:rPr>
          <w:rFonts w:ascii="Calibri" w:eastAsia="Calibri" w:hAnsi="Calibri" w:cs="Calibri"/>
          <w:sz w:val="24"/>
          <w:szCs w:val="24"/>
        </w:rPr>
        <w:t xml:space="preserve">). </w:t>
      </w:r>
      <w:r w:rsidR="25308F03" w:rsidRPr="2911B192">
        <w:rPr>
          <w:rFonts w:ascii="Calibri" w:eastAsia="Calibri" w:hAnsi="Calibri" w:cs="Calibri"/>
          <w:sz w:val="24"/>
          <w:szCs w:val="24"/>
        </w:rPr>
        <w:t>I</w:t>
      </w:r>
      <w:r w:rsidR="3F8C0838" w:rsidRPr="2911B192">
        <w:rPr>
          <w:rFonts w:ascii="Calibri" w:eastAsia="Calibri" w:hAnsi="Calibri" w:cs="Calibri"/>
          <w:sz w:val="24"/>
          <w:szCs w:val="24"/>
        </w:rPr>
        <w:t>t encompasses the theory of psychoanalytic art therapy</w:t>
      </w:r>
      <w:r w:rsidR="385590A6" w:rsidRPr="2911B192">
        <w:rPr>
          <w:rFonts w:ascii="Calibri" w:eastAsia="Calibri" w:hAnsi="Calibri" w:cs="Calibri"/>
          <w:sz w:val="24"/>
          <w:szCs w:val="24"/>
        </w:rPr>
        <w:t>,</w:t>
      </w:r>
      <w:r w:rsidR="3F8C0838" w:rsidRPr="2911B192">
        <w:rPr>
          <w:rFonts w:ascii="Calibri" w:eastAsia="Calibri" w:hAnsi="Calibri" w:cs="Calibri"/>
          <w:sz w:val="24"/>
          <w:szCs w:val="24"/>
        </w:rPr>
        <w:t xml:space="preserve"> activating memories and emotions to create a </w:t>
      </w:r>
      <w:r w:rsidR="2BDD2179" w:rsidRPr="2911B192">
        <w:rPr>
          <w:rFonts w:ascii="Calibri" w:eastAsia="Calibri" w:hAnsi="Calibri" w:cs="Calibri"/>
          <w:sz w:val="24"/>
          <w:szCs w:val="24"/>
        </w:rPr>
        <w:t xml:space="preserve">sense of </w:t>
      </w:r>
      <w:r w:rsidR="5811CCD2" w:rsidRPr="2911B192">
        <w:rPr>
          <w:rFonts w:ascii="Calibri" w:eastAsia="Calibri" w:hAnsi="Calibri" w:cs="Calibri"/>
          <w:sz w:val="24"/>
          <w:szCs w:val="24"/>
        </w:rPr>
        <w:t>catharsis</w:t>
      </w:r>
      <w:r w:rsidR="186D3365" w:rsidRPr="2911B192">
        <w:rPr>
          <w:rFonts w:ascii="Calibri" w:eastAsia="Calibri" w:hAnsi="Calibri" w:cs="Calibri"/>
          <w:sz w:val="24"/>
          <w:szCs w:val="24"/>
        </w:rPr>
        <w:t>.</w:t>
      </w:r>
      <w:r w:rsidR="3A65E898" w:rsidRPr="2911B192">
        <w:rPr>
          <w:rFonts w:ascii="Calibri" w:eastAsia="Calibri" w:hAnsi="Calibri" w:cs="Calibri"/>
          <w:sz w:val="24"/>
          <w:szCs w:val="24"/>
        </w:rPr>
        <w:t xml:space="preserve"> </w:t>
      </w:r>
      <w:r w:rsidR="6C86E080" w:rsidRPr="2911B192">
        <w:rPr>
          <w:rFonts w:ascii="Calibri" w:eastAsia="Calibri" w:hAnsi="Calibri" w:cs="Calibri"/>
          <w:sz w:val="24"/>
          <w:szCs w:val="24"/>
        </w:rPr>
        <w:t xml:space="preserve">According to </w:t>
      </w:r>
      <w:proofErr w:type="spellStart"/>
      <w:r w:rsidR="6C86E080" w:rsidRPr="2911B192">
        <w:rPr>
          <w:rFonts w:ascii="Calibri" w:eastAsia="Calibri" w:hAnsi="Calibri" w:cs="Calibri"/>
          <w:sz w:val="24"/>
          <w:szCs w:val="24"/>
        </w:rPr>
        <w:t>Naumburg</w:t>
      </w:r>
      <w:proofErr w:type="spellEnd"/>
      <w:r w:rsidR="6C86E080" w:rsidRPr="2911B192">
        <w:rPr>
          <w:rFonts w:ascii="Calibri" w:eastAsia="Calibri" w:hAnsi="Calibri" w:cs="Calibri"/>
          <w:sz w:val="24"/>
          <w:szCs w:val="24"/>
        </w:rPr>
        <w:t xml:space="preserve"> (1966), unconscious </w:t>
      </w:r>
      <w:r w:rsidR="50CE819F" w:rsidRPr="2911B192">
        <w:rPr>
          <w:rFonts w:ascii="Calibri" w:eastAsia="Calibri" w:hAnsi="Calibri" w:cs="Calibri"/>
          <w:sz w:val="24"/>
          <w:szCs w:val="24"/>
        </w:rPr>
        <w:t>empathetic feelings are projected during the creation of spont</w:t>
      </w:r>
      <w:r w:rsidR="6C86E080" w:rsidRPr="2911B192">
        <w:rPr>
          <w:rFonts w:ascii="Calibri" w:eastAsia="Calibri" w:hAnsi="Calibri" w:cs="Calibri"/>
          <w:sz w:val="24"/>
          <w:szCs w:val="24"/>
        </w:rPr>
        <w:t xml:space="preserve">aneous </w:t>
      </w:r>
      <w:r w:rsidR="786BDBAF" w:rsidRPr="2911B192">
        <w:rPr>
          <w:rFonts w:ascii="Calibri" w:eastAsia="Calibri" w:hAnsi="Calibri" w:cs="Calibri"/>
          <w:sz w:val="24"/>
          <w:szCs w:val="24"/>
        </w:rPr>
        <w:t xml:space="preserve">artwork. </w:t>
      </w:r>
      <w:r w:rsidR="77926B8A" w:rsidRPr="2911B192">
        <w:rPr>
          <w:rFonts w:ascii="Calibri" w:eastAsia="Calibri" w:hAnsi="Calibri" w:cs="Calibri"/>
          <w:sz w:val="24"/>
          <w:szCs w:val="24"/>
        </w:rPr>
        <w:t>E</w:t>
      </w:r>
      <w:r w:rsidR="786BDBAF" w:rsidRPr="2911B192">
        <w:rPr>
          <w:rFonts w:ascii="Calibri" w:eastAsia="Calibri" w:hAnsi="Calibri" w:cs="Calibri"/>
          <w:sz w:val="24"/>
          <w:szCs w:val="24"/>
        </w:rPr>
        <w:t xml:space="preserve">xpressive art can be utilised to </w:t>
      </w:r>
      <w:r w:rsidR="2AFE43E0" w:rsidRPr="2911B192">
        <w:rPr>
          <w:rFonts w:ascii="Calibri" w:eastAsia="Calibri" w:hAnsi="Calibri" w:cs="Calibri"/>
          <w:sz w:val="24"/>
          <w:szCs w:val="24"/>
        </w:rPr>
        <w:t>sublimate negative and angry emotions</w:t>
      </w:r>
      <w:r w:rsidR="7D2FF8AC" w:rsidRPr="2911B192">
        <w:rPr>
          <w:rFonts w:ascii="Calibri" w:eastAsia="Calibri" w:hAnsi="Calibri" w:cs="Calibri"/>
          <w:sz w:val="24"/>
          <w:szCs w:val="24"/>
        </w:rPr>
        <w:t>,</w:t>
      </w:r>
      <w:r w:rsidR="604236CB" w:rsidRPr="2911B192">
        <w:rPr>
          <w:rFonts w:ascii="Calibri" w:eastAsia="Calibri" w:hAnsi="Calibri" w:cs="Calibri"/>
          <w:sz w:val="24"/>
          <w:szCs w:val="24"/>
        </w:rPr>
        <w:t xml:space="preserve"> as </w:t>
      </w:r>
      <w:r w:rsidR="35991396" w:rsidRPr="2911B192">
        <w:rPr>
          <w:rFonts w:ascii="Calibri" w:eastAsia="Calibri" w:hAnsi="Calibri" w:cs="Calibri"/>
          <w:sz w:val="24"/>
          <w:szCs w:val="24"/>
        </w:rPr>
        <w:t>evidenced</w:t>
      </w:r>
      <w:r w:rsidR="604236CB" w:rsidRPr="2911B192">
        <w:rPr>
          <w:rFonts w:ascii="Calibri" w:eastAsia="Calibri" w:hAnsi="Calibri" w:cs="Calibri"/>
          <w:sz w:val="24"/>
          <w:szCs w:val="24"/>
        </w:rPr>
        <w:t xml:space="preserve"> in the work of Kramer (2001)</w:t>
      </w:r>
      <w:r w:rsidR="3E13A03B" w:rsidRPr="2911B192">
        <w:rPr>
          <w:rFonts w:ascii="Calibri" w:eastAsia="Calibri" w:hAnsi="Calibri" w:cs="Calibri"/>
          <w:sz w:val="24"/>
          <w:szCs w:val="24"/>
        </w:rPr>
        <w:t>.</w:t>
      </w:r>
      <w:r w:rsidR="018EB67D" w:rsidRPr="2911B192">
        <w:rPr>
          <w:rFonts w:ascii="Calibri" w:eastAsia="Calibri" w:hAnsi="Calibri" w:cs="Calibri"/>
          <w:sz w:val="24"/>
          <w:szCs w:val="24"/>
        </w:rPr>
        <w:t xml:space="preserve"> </w:t>
      </w:r>
      <w:r w:rsidR="14C5F6CB" w:rsidRPr="2911B192">
        <w:rPr>
          <w:rFonts w:ascii="Calibri" w:eastAsia="Calibri" w:hAnsi="Calibri" w:cs="Calibri"/>
          <w:sz w:val="24"/>
          <w:szCs w:val="24"/>
        </w:rPr>
        <w:t>Furthermore, it</w:t>
      </w:r>
      <w:r w:rsidR="018EB67D" w:rsidRPr="2911B192">
        <w:rPr>
          <w:rFonts w:ascii="Calibri" w:eastAsia="Calibri" w:hAnsi="Calibri" w:cs="Calibri"/>
          <w:sz w:val="24"/>
          <w:szCs w:val="24"/>
        </w:rPr>
        <w:t xml:space="preserve"> has been identified as a</w:t>
      </w:r>
      <w:r w:rsidR="0C1ABAD0" w:rsidRPr="2911B192">
        <w:rPr>
          <w:rFonts w:ascii="Calibri" w:eastAsia="Calibri" w:hAnsi="Calibri" w:cs="Calibri"/>
          <w:sz w:val="24"/>
          <w:szCs w:val="24"/>
        </w:rPr>
        <w:t>n effective</w:t>
      </w:r>
      <w:r w:rsidR="018EB67D" w:rsidRPr="2911B192">
        <w:rPr>
          <w:rFonts w:ascii="Calibri" w:eastAsia="Calibri" w:hAnsi="Calibri" w:cs="Calibri"/>
          <w:sz w:val="24"/>
          <w:szCs w:val="24"/>
        </w:rPr>
        <w:t xml:space="preserve"> strategy to treat children and adolescents who suffer with compl</w:t>
      </w:r>
      <w:r w:rsidR="7C4636F3" w:rsidRPr="2911B192">
        <w:rPr>
          <w:rFonts w:ascii="Calibri" w:eastAsia="Calibri" w:hAnsi="Calibri" w:cs="Calibri"/>
          <w:sz w:val="24"/>
          <w:szCs w:val="24"/>
        </w:rPr>
        <w:t>icated</w:t>
      </w:r>
      <w:r w:rsidR="018EB67D" w:rsidRPr="2911B192">
        <w:rPr>
          <w:rFonts w:ascii="Calibri" w:eastAsia="Calibri" w:hAnsi="Calibri" w:cs="Calibri"/>
          <w:sz w:val="24"/>
          <w:szCs w:val="24"/>
        </w:rPr>
        <w:t xml:space="preserve"> grief</w:t>
      </w:r>
      <w:r w:rsidR="71EFCBD6" w:rsidRPr="2911B192">
        <w:rPr>
          <w:rFonts w:ascii="Calibri" w:eastAsia="Calibri" w:hAnsi="Calibri" w:cs="Calibri"/>
          <w:sz w:val="24"/>
          <w:szCs w:val="24"/>
        </w:rPr>
        <w:t xml:space="preserve"> disorder</w:t>
      </w:r>
      <w:r w:rsidR="018EB67D" w:rsidRPr="2911B192">
        <w:rPr>
          <w:rFonts w:ascii="Calibri" w:eastAsia="Calibri" w:hAnsi="Calibri" w:cs="Calibri"/>
          <w:sz w:val="24"/>
          <w:szCs w:val="24"/>
        </w:rPr>
        <w:t xml:space="preserve"> </w:t>
      </w:r>
      <w:r w:rsidR="20EE3239" w:rsidRPr="2911B192">
        <w:rPr>
          <w:rFonts w:ascii="Calibri" w:eastAsia="Calibri" w:hAnsi="Calibri" w:cs="Calibri"/>
          <w:sz w:val="24"/>
          <w:szCs w:val="24"/>
        </w:rPr>
        <w:t>(</w:t>
      </w:r>
      <w:r w:rsidR="018EB67D" w:rsidRPr="2911B192">
        <w:rPr>
          <w:rFonts w:ascii="Calibri" w:eastAsia="Calibri" w:hAnsi="Calibri" w:cs="Calibri"/>
          <w:sz w:val="24"/>
          <w:szCs w:val="24"/>
        </w:rPr>
        <w:t xml:space="preserve">Beaumont, </w:t>
      </w:r>
      <w:r w:rsidR="166111E8" w:rsidRPr="2911B192">
        <w:rPr>
          <w:rFonts w:ascii="Calibri" w:eastAsia="Calibri" w:hAnsi="Calibri" w:cs="Calibri"/>
          <w:sz w:val="24"/>
          <w:szCs w:val="24"/>
        </w:rPr>
        <w:t>2015).</w:t>
      </w:r>
    </w:p>
    <w:p w14:paraId="47B7CFA7" w14:textId="017547B9" w:rsidR="18497A2F" w:rsidRDefault="18497A2F" w:rsidP="7FD6D1AB">
      <w:pPr>
        <w:spacing w:line="360" w:lineRule="auto"/>
        <w:rPr>
          <w:rFonts w:ascii="Calibri" w:eastAsia="Calibri" w:hAnsi="Calibri" w:cs="Calibri"/>
          <w:sz w:val="24"/>
          <w:szCs w:val="24"/>
        </w:rPr>
      </w:pPr>
      <w:r w:rsidRPr="2911B192">
        <w:rPr>
          <w:rFonts w:ascii="Calibri" w:eastAsia="Calibri" w:hAnsi="Calibri" w:cs="Calibri"/>
          <w:sz w:val="24"/>
          <w:szCs w:val="24"/>
        </w:rPr>
        <w:lastRenderedPageBreak/>
        <w:t xml:space="preserve">Complicated grief disorder </w:t>
      </w:r>
      <w:r w:rsidR="13ABE976" w:rsidRPr="2911B192">
        <w:rPr>
          <w:rFonts w:ascii="Calibri" w:eastAsia="Calibri" w:hAnsi="Calibri" w:cs="Calibri"/>
          <w:sz w:val="24"/>
          <w:szCs w:val="24"/>
        </w:rPr>
        <w:t>impairs</w:t>
      </w:r>
      <w:r w:rsidRPr="2911B192">
        <w:rPr>
          <w:rFonts w:ascii="Calibri" w:eastAsia="Calibri" w:hAnsi="Calibri" w:cs="Calibri"/>
          <w:sz w:val="24"/>
          <w:szCs w:val="24"/>
        </w:rPr>
        <w:t xml:space="preserve"> </w:t>
      </w:r>
      <w:r w:rsidR="7DF901EE" w:rsidRPr="2911B192">
        <w:rPr>
          <w:rFonts w:ascii="Calibri" w:eastAsia="Calibri" w:hAnsi="Calibri" w:cs="Calibri"/>
          <w:sz w:val="24"/>
          <w:szCs w:val="24"/>
        </w:rPr>
        <w:t>c</w:t>
      </w:r>
      <w:r w:rsidRPr="2911B192">
        <w:rPr>
          <w:rFonts w:ascii="Calibri" w:eastAsia="Calibri" w:hAnsi="Calibri" w:cs="Calibri"/>
          <w:sz w:val="24"/>
          <w:szCs w:val="24"/>
        </w:rPr>
        <w:t>hild</w:t>
      </w:r>
      <w:r w:rsidR="6CE8845A" w:rsidRPr="2911B192">
        <w:rPr>
          <w:rFonts w:ascii="Calibri" w:eastAsia="Calibri" w:hAnsi="Calibri" w:cs="Calibri"/>
          <w:sz w:val="24"/>
          <w:szCs w:val="24"/>
        </w:rPr>
        <w:t>ren</w:t>
      </w:r>
      <w:r w:rsidRPr="2911B192">
        <w:rPr>
          <w:rFonts w:ascii="Calibri" w:eastAsia="Calibri" w:hAnsi="Calibri" w:cs="Calibri"/>
          <w:sz w:val="24"/>
          <w:szCs w:val="24"/>
        </w:rPr>
        <w:t xml:space="preserve"> from returning to normal life</w:t>
      </w:r>
      <w:r w:rsidR="42F528B4" w:rsidRPr="2911B192">
        <w:rPr>
          <w:rFonts w:ascii="Calibri" w:eastAsia="Calibri" w:hAnsi="Calibri" w:cs="Calibri"/>
          <w:sz w:val="24"/>
          <w:szCs w:val="24"/>
        </w:rPr>
        <w:t>,</w:t>
      </w:r>
      <w:r w:rsidR="1628DF63" w:rsidRPr="2911B192">
        <w:rPr>
          <w:rFonts w:ascii="Calibri" w:eastAsia="Calibri" w:hAnsi="Calibri" w:cs="Calibri"/>
          <w:sz w:val="24"/>
          <w:szCs w:val="24"/>
        </w:rPr>
        <w:t xml:space="preserve"> following a bereavement. </w:t>
      </w:r>
      <w:r w:rsidR="7C912117" w:rsidRPr="2911B192">
        <w:rPr>
          <w:rFonts w:ascii="Calibri" w:eastAsia="Calibri" w:hAnsi="Calibri" w:cs="Calibri"/>
          <w:sz w:val="24"/>
          <w:szCs w:val="24"/>
        </w:rPr>
        <w:t xml:space="preserve">Over a prolonged </w:t>
      </w:r>
      <w:r w:rsidR="34CF6FE5" w:rsidRPr="2911B192">
        <w:rPr>
          <w:rFonts w:ascii="Calibri" w:eastAsia="Calibri" w:hAnsi="Calibri" w:cs="Calibri"/>
          <w:sz w:val="24"/>
          <w:szCs w:val="24"/>
        </w:rPr>
        <w:t>period</w:t>
      </w:r>
      <w:r w:rsidR="7C912117" w:rsidRPr="2911B192">
        <w:rPr>
          <w:rFonts w:ascii="Calibri" w:eastAsia="Calibri" w:hAnsi="Calibri" w:cs="Calibri"/>
          <w:sz w:val="24"/>
          <w:szCs w:val="24"/>
        </w:rPr>
        <w:t>, c</w:t>
      </w:r>
      <w:r w:rsidR="0A8F1D75" w:rsidRPr="2911B192">
        <w:rPr>
          <w:rFonts w:ascii="Calibri" w:eastAsia="Calibri" w:hAnsi="Calibri" w:cs="Calibri"/>
          <w:sz w:val="24"/>
          <w:szCs w:val="24"/>
        </w:rPr>
        <w:t>hildren</w:t>
      </w:r>
      <w:r w:rsidR="384CDBF5" w:rsidRPr="2911B192">
        <w:rPr>
          <w:rFonts w:ascii="Calibri" w:eastAsia="Calibri" w:hAnsi="Calibri" w:cs="Calibri"/>
          <w:sz w:val="24"/>
          <w:szCs w:val="24"/>
        </w:rPr>
        <w:t xml:space="preserve"> with </w:t>
      </w:r>
      <w:r w:rsidR="0A8F1D75" w:rsidRPr="2911B192">
        <w:rPr>
          <w:rFonts w:ascii="Calibri" w:eastAsia="Calibri" w:hAnsi="Calibri" w:cs="Calibri"/>
          <w:sz w:val="24"/>
          <w:szCs w:val="24"/>
        </w:rPr>
        <w:t>complicated grief disorder</w:t>
      </w:r>
      <w:r w:rsidR="1256C0E2" w:rsidRPr="2911B192">
        <w:rPr>
          <w:rFonts w:ascii="Calibri" w:eastAsia="Calibri" w:hAnsi="Calibri" w:cs="Calibri"/>
          <w:sz w:val="24"/>
          <w:szCs w:val="24"/>
        </w:rPr>
        <w:t xml:space="preserve"> continue to </w:t>
      </w:r>
      <w:r w:rsidR="0A8F1D75" w:rsidRPr="2911B192">
        <w:rPr>
          <w:rFonts w:ascii="Calibri" w:eastAsia="Calibri" w:hAnsi="Calibri" w:cs="Calibri"/>
          <w:sz w:val="24"/>
          <w:szCs w:val="24"/>
        </w:rPr>
        <w:t xml:space="preserve">yearn for </w:t>
      </w:r>
      <w:r w:rsidR="5242958D" w:rsidRPr="2911B192">
        <w:rPr>
          <w:rFonts w:ascii="Calibri" w:eastAsia="Calibri" w:hAnsi="Calibri" w:cs="Calibri"/>
          <w:sz w:val="24"/>
          <w:szCs w:val="24"/>
        </w:rPr>
        <w:t xml:space="preserve">deceased </w:t>
      </w:r>
      <w:r w:rsidR="0A8F1D75" w:rsidRPr="2911B192">
        <w:rPr>
          <w:rFonts w:ascii="Calibri" w:eastAsia="Calibri" w:hAnsi="Calibri" w:cs="Calibri"/>
          <w:sz w:val="24"/>
          <w:szCs w:val="24"/>
        </w:rPr>
        <w:t>loved ones</w:t>
      </w:r>
      <w:r w:rsidR="597D4186" w:rsidRPr="2911B192">
        <w:rPr>
          <w:rFonts w:ascii="Calibri" w:eastAsia="Calibri" w:hAnsi="Calibri" w:cs="Calibri"/>
          <w:sz w:val="24"/>
          <w:szCs w:val="24"/>
        </w:rPr>
        <w:t xml:space="preserve">. To prevent the emergence of psychological problems later in life, </w:t>
      </w:r>
      <w:r w:rsidR="672B5A70" w:rsidRPr="2911B192">
        <w:rPr>
          <w:rFonts w:ascii="Calibri" w:eastAsia="Calibri" w:hAnsi="Calibri" w:cs="Calibri"/>
          <w:sz w:val="24"/>
          <w:szCs w:val="24"/>
        </w:rPr>
        <w:t xml:space="preserve">early intervention </w:t>
      </w:r>
      <w:r w:rsidR="1628DF63" w:rsidRPr="2911B192">
        <w:rPr>
          <w:rFonts w:ascii="Calibri" w:eastAsia="Calibri" w:hAnsi="Calibri" w:cs="Calibri"/>
          <w:sz w:val="24"/>
          <w:szCs w:val="24"/>
        </w:rPr>
        <w:t>programmes are essenti</w:t>
      </w:r>
      <w:r w:rsidR="0DC98534" w:rsidRPr="2911B192">
        <w:rPr>
          <w:rFonts w:ascii="Calibri" w:eastAsia="Calibri" w:hAnsi="Calibri" w:cs="Calibri"/>
          <w:sz w:val="24"/>
          <w:szCs w:val="24"/>
        </w:rPr>
        <w:t>al to deal with the child’s negative empathetic feelings</w:t>
      </w:r>
      <w:r w:rsidR="467DCD09" w:rsidRPr="2911B192">
        <w:rPr>
          <w:rFonts w:ascii="Calibri" w:eastAsia="Calibri" w:hAnsi="Calibri" w:cs="Calibri"/>
          <w:sz w:val="24"/>
          <w:szCs w:val="24"/>
        </w:rPr>
        <w:t xml:space="preserve"> (Gidlund, 2018). </w:t>
      </w:r>
      <w:r w:rsidR="37DE5886" w:rsidRPr="2911B192">
        <w:rPr>
          <w:rFonts w:ascii="Calibri" w:eastAsia="Calibri" w:hAnsi="Calibri" w:cs="Calibri"/>
          <w:sz w:val="24"/>
          <w:szCs w:val="24"/>
        </w:rPr>
        <w:t xml:space="preserve">In the absence of early intervention programmes, </w:t>
      </w:r>
      <w:r w:rsidR="2F3051AF" w:rsidRPr="2911B192">
        <w:rPr>
          <w:rFonts w:ascii="Calibri" w:eastAsia="Calibri" w:hAnsi="Calibri" w:cs="Calibri"/>
          <w:sz w:val="24"/>
          <w:szCs w:val="24"/>
        </w:rPr>
        <w:t>children are</w:t>
      </w:r>
      <w:r w:rsidR="37DE5886" w:rsidRPr="2911B192">
        <w:rPr>
          <w:rFonts w:ascii="Calibri" w:eastAsia="Calibri" w:hAnsi="Calibri" w:cs="Calibri"/>
          <w:sz w:val="24"/>
          <w:szCs w:val="24"/>
        </w:rPr>
        <w:t xml:space="preserve"> at risk of suffering </w:t>
      </w:r>
      <w:r w:rsidR="51725588" w:rsidRPr="2911B192">
        <w:rPr>
          <w:rFonts w:ascii="Calibri" w:eastAsia="Calibri" w:hAnsi="Calibri" w:cs="Calibri"/>
          <w:sz w:val="24"/>
          <w:szCs w:val="24"/>
        </w:rPr>
        <w:t>from adverse childhood experiences (ACEs) (Public Health Wales, 20</w:t>
      </w:r>
      <w:r w:rsidR="45E08BC4" w:rsidRPr="2911B192">
        <w:rPr>
          <w:rFonts w:ascii="Calibri" w:eastAsia="Calibri" w:hAnsi="Calibri" w:cs="Calibri"/>
          <w:sz w:val="24"/>
          <w:szCs w:val="24"/>
        </w:rPr>
        <w:t>16</w:t>
      </w:r>
      <w:r w:rsidR="51725588" w:rsidRPr="2911B192">
        <w:rPr>
          <w:rFonts w:ascii="Calibri" w:eastAsia="Calibri" w:hAnsi="Calibri" w:cs="Calibri"/>
          <w:sz w:val="24"/>
          <w:szCs w:val="24"/>
        </w:rPr>
        <w:t>)</w:t>
      </w:r>
      <w:r w:rsidR="30C4C821" w:rsidRPr="2911B192">
        <w:rPr>
          <w:rFonts w:ascii="Calibri" w:eastAsia="Calibri" w:hAnsi="Calibri" w:cs="Calibri"/>
          <w:sz w:val="24"/>
          <w:szCs w:val="24"/>
        </w:rPr>
        <w:t xml:space="preserve">. </w:t>
      </w:r>
      <w:r w:rsidR="56D7B806" w:rsidRPr="2911B192">
        <w:rPr>
          <w:rFonts w:ascii="Calibri" w:eastAsia="Calibri" w:hAnsi="Calibri" w:cs="Calibri"/>
          <w:sz w:val="24"/>
          <w:szCs w:val="24"/>
        </w:rPr>
        <w:t>E</w:t>
      </w:r>
      <w:r w:rsidR="30C4C821" w:rsidRPr="2911B192">
        <w:rPr>
          <w:rFonts w:ascii="Calibri" w:eastAsia="Calibri" w:hAnsi="Calibri" w:cs="Calibri"/>
          <w:sz w:val="24"/>
          <w:szCs w:val="24"/>
        </w:rPr>
        <w:t>xpos</w:t>
      </w:r>
      <w:r w:rsidR="19C04C53" w:rsidRPr="2911B192">
        <w:rPr>
          <w:rFonts w:ascii="Calibri" w:eastAsia="Calibri" w:hAnsi="Calibri" w:cs="Calibri"/>
          <w:sz w:val="24"/>
          <w:szCs w:val="24"/>
        </w:rPr>
        <w:t xml:space="preserve">ure </w:t>
      </w:r>
      <w:r w:rsidR="30C4C821" w:rsidRPr="2911B192">
        <w:rPr>
          <w:rFonts w:ascii="Calibri" w:eastAsia="Calibri" w:hAnsi="Calibri" w:cs="Calibri"/>
          <w:sz w:val="24"/>
          <w:szCs w:val="24"/>
        </w:rPr>
        <w:t>to ACEs</w:t>
      </w:r>
      <w:r w:rsidR="6097F9D9" w:rsidRPr="2911B192">
        <w:rPr>
          <w:rFonts w:ascii="Calibri" w:eastAsia="Calibri" w:hAnsi="Calibri" w:cs="Calibri"/>
          <w:sz w:val="24"/>
          <w:szCs w:val="24"/>
        </w:rPr>
        <w:t xml:space="preserve"> during childhood can neg</w:t>
      </w:r>
      <w:r w:rsidR="1343695F" w:rsidRPr="2911B192">
        <w:rPr>
          <w:rFonts w:ascii="Calibri" w:eastAsia="Calibri" w:hAnsi="Calibri" w:cs="Calibri"/>
          <w:sz w:val="24"/>
          <w:szCs w:val="24"/>
        </w:rPr>
        <w:t>atively affect how child</w:t>
      </w:r>
      <w:r w:rsidR="6066DD1A" w:rsidRPr="2911B192">
        <w:rPr>
          <w:rFonts w:ascii="Calibri" w:eastAsia="Calibri" w:hAnsi="Calibri" w:cs="Calibri"/>
          <w:sz w:val="24"/>
          <w:szCs w:val="24"/>
        </w:rPr>
        <w:t>ren</w:t>
      </w:r>
      <w:r w:rsidR="1343695F" w:rsidRPr="2911B192">
        <w:rPr>
          <w:rFonts w:ascii="Calibri" w:eastAsia="Calibri" w:hAnsi="Calibri" w:cs="Calibri"/>
          <w:sz w:val="24"/>
          <w:szCs w:val="24"/>
        </w:rPr>
        <w:t xml:space="preserve"> regulat</w:t>
      </w:r>
      <w:r w:rsidR="0940C8AF" w:rsidRPr="2911B192">
        <w:rPr>
          <w:rFonts w:ascii="Calibri" w:eastAsia="Calibri" w:hAnsi="Calibri" w:cs="Calibri"/>
          <w:sz w:val="24"/>
          <w:szCs w:val="24"/>
        </w:rPr>
        <w:t>e</w:t>
      </w:r>
      <w:r w:rsidR="1343695F" w:rsidRPr="2911B192">
        <w:rPr>
          <w:rFonts w:ascii="Calibri" w:eastAsia="Calibri" w:hAnsi="Calibri" w:cs="Calibri"/>
          <w:sz w:val="24"/>
          <w:szCs w:val="24"/>
        </w:rPr>
        <w:t xml:space="preserve"> their behaviours and emotions</w:t>
      </w:r>
      <w:r w:rsidR="4C05EA4E" w:rsidRPr="2911B192">
        <w:rPr>
          <w:rFonts w:ascii="Calibri" w:eastAsia="Calibri" w:hAnsi="Calibri" w:cs="Calibri"/>
          <w:sz w:val="24"/>
          <w:szCs w:val="24"/>
        </w:rPr>
        <w:t xml:space="preserve">. </w:t>
      </w:r>
    </w:p>
    <w:p w14:paraId="6025B76A" w14:textId="3169D9E2" w:rsidR="00EC426C" w:rsidRDefault="11800CF1" w:rsidP="7FD6D1AB">
      <w:pPr>
        <w:spacing w:line="360" w:lineRule="auto"/>
        <w:rPr>
          <w:rFonts w:ascii="Calibri" w:eastAsia="Calibri" w:hAnsi="Calibri" w:cs="Calibri"/>
          <w:sz w:val="24"/>
          <w:szCs w:val="24"/>
        </w:rPr>
      </w:pPr>
      <w:r w:rsidRPr="517B5C9C">
        <w:rPr>
          <w:rFonts w:ascii="Calibri" w:eastAsia="Calibri" w:hAnsi="Calibri" w:cs="Calibri"/>
          <w:sz w:val="24"/>
          <w:szCs w:val="24"/>
        </w:rPr>
        <w:t xml:space="preserve">Experiencing ACEs during childhood can </w:t>
      </w:r>
      <w:r w:rsidR="2839545F" w:rsidRPr="60D6B6DB">
        <w:rPr>
          <w:rFonts w:ascii="Calibri" w:eastAsia="Calibri" w:hAnsi="Calibri" w:cs="Calibri"/>
          <w:sz w:val="24"/>
          <w:szCs w:val="24"/>
        </w:rPr>
        <w:t xml:space="preserve">also </w:t>
      </w:r>
      <w:r w:rsidRPr="517B5C9C">
        <w:rPr>
          <w:rFonts w:ascii="Calibri" w:eastAsia="Calibri" w:hAnsi="Calibri" w:cs="Calibri"/>
          <w:sz w:val="24"/>
          <w:szCs w:val="24"/>
        </w:rPr>
        <w:t>have a negative impact on the individual’s</w:t>
      </w:r>
      <w:r w:rsidR="717C3071" w:rsidRPr="517B5C9C">
        <w:rPr>
          <w:rFonts w:ascii="Calibri" w:eastAsia="Calibri" w:hAnsi="Calibri" w:cs="Calibri"/>
          <w:sz w:val="24"/>
          <w:szCs w:val="24"/>
        </w:rPr>
        <w:t xml:space="preserve"> long-term</w:t>
      </w:r>
      <w:r w:rsidRPr="517B5C9C">
        <w:rPr>
          <w:rFonts w:ascii="Calibri" w:eastAsia="Calibri" w:hAnsi="Calibri" w:cs="Calibri"/>
          <w:sz w:val="24"/>
          <w:szCs w:val="24"/>
        </w:rPr>
        <w:t xml:space="preserve"> mental hea</w:t>
      </w:r>
      <w:r w:rsidR="246CB5FD" w:rsidRPr="517B5C9C">
        <w:rPr>
          <w:rFonts w:ascii="Calibri" w:eastAsia="Calibri" w:hAnsi="Calibri" w:cs="Calibri"/>
          <w:sz w:val="24"/>
          <w:szCs w:val="24"/>
        </w:rPr>
        <w:t xml:space="preserve">lth. </w:t>
      </w:r>
      <w:r w:rsidR="4F26CCC0" w:rsidRPr="517B5C9C">
        <w:rPr>
          <w:rFonts w:ascii="Calibri" w:eastAsia="Calibri" w:hAnsi="Calibri" w:cs="Calibri"/>
          <w:sz w:val="24"/>
          <w:szCs w:val="24"/>
        </w:rPr>
        <w:t xml:space="preserve">Low mental health is associated with engagement in behaviours which are considered harmful to health. </w:t>
      </w:r>
      <w:r w:rsidR="6EF9D1AB" w:rsidRPr="60D6B6DB">
        <w:rPr>
          <w:rFonts w:ascii="Calibri" w:eastAsia="Calibri" w:hAnsi="Calibri" w:cs="Calibri"/>
          <w:sz w:val="24"/>
          <w:szCs w:val="24"/>
        </w:rPr>
        <w:t>P</w:t>
      </w:r>
      <w:r w:rsidR="2FD45710" w:rsidRPr="60D6B6DB">
        <w:rPr>
          <w:rFonts w:ascii="Calibri" w:eastAsia="Calibri" w:hAnsi="Calibri" w:cs="Calibri"/>
          <w:sz w:val="24"/>
          <w:szCs w:val="24"/>
        </w:rPr>
        <w:t>remature</w:t>
      </w:r>
      <w:r w:rsidR="2FD45710" w:rsidRPr="517B5C9C">
        <w:rPr>
          <w:rFonts w:ascii="Calibri" w:eastAsia="Calibri" w:hAnsi="Calibri" w:cs="Calibri"/>
          <w:sz w:val="24"/>
          <w:szCs w:val="24"/>
        </w:rPr>
        <w:t xml:space="preserve"> morbidity</w:t>
      </w:r>
      <w:r w:rsidR="6CA78D47" w:rsidRPr="517B5C9C">
        <w:rPr>
          <w:rFonts w:ascii="Calibri" w:eastAsia="Calibri" w:hAnsi="Calibri" w:cs="Calibri"/>
          <w:sz w:val="24"/>
          <w:szCs w:val="24"/>
        </w:rPr>
        <w:t xml:space="preserve"> and poor</w:t>
      </w:r>
      <w:r w:rsidR="64A9CB13" w:rsidRPr="517B5C9C">
        <w:rPr>
          <w:rFonts w:ascii="Calibri" w:eastAsia="Calibri" w:hAnsi="Calibri" w:cs="Calibri"/>
          <w:sz w:val="24"/>
          <w:szCs w:val="24"/>
        </w:rPr>
        <w:t xml:space="preserve"> mental and physical</w:t>
      </w:r>
      <w:r w:rsidR="6CA78D47" w:rsidRPr="517B5C9C">
        <w:rPr>
          <w:rFonts w:ascii="Calibri" w:eastAsia="Calibri" w:hAnsi="Calibri" w:cs="Calibri"/>
          <w:sz w:val="24"/>
          <w:szCs w:val="24"/>
        </w:rPr>
        <w:t xml:space="preserve"> health</w:t>
      </w:r>
      <w:r w:rsidR="2FD45710" w:rsidRPr="517B5C9C">
        <w:rPr>
          <w:rFonts w:ascii="Calibri" w:eastAsia="Calibri" w:hAnsi="Calibri" w:cs="Calibri"/>
          <w:sz w:val="24"/>
          <w:szCs w:val="24"/>
        </w:rPr>
        <w:t xml:space="preserve"> </w:t>
      </w:r>
      <w:r w:rsidR="215E7082" w:rsidRPr="60D6B6DB">
        <w:rPr>
          <w:rFonts w:ascii="Calibri" w:eastAsia="Calibri" w:hAnsi="Calibri" w:cs="Calibri"/>
          <w:sz w:val="24"/>
          <w:szCs w:val="24"/>
        </w:rPr>
        <w:t>are</w:t>
      </w:r>
      <w:r w:rsidR="2FD45710" w:rsidRPr="517B5C9C">
        <w:rPr>
          <w:rFonts w:ascii="Calibri" w:eastAsia="Calibri" w:hAnsi="Calibri" w:cs="Calibri"/>
          <w:sz w:val="24"/>
          <w:szCs w:val="24"/>
        </w:rPr>
        <w:t xml:space="preserve"> associated </w:t>
      </w:r>
      <w:r w:rsidR="78C93280" w:rsidRPr="517B5C9C">
        <w:rPr>
          <w:rFonts w:ascii="Calibri" w:eastAsia="Calibri" w:hAnsi="Calibri" w:cs="Calibri"/>
          <w:sz w:val="24"/>
          <w:szCs w:val="24"/>
        </w:rPr>
        <w:t xml:space="preserve">in adults who have experienced </w:t>
      </w:r>
      <w:r w:rsidR="2FD45710" w:rsidRPr="517B5C9C">
        <w:rPr>
          <w:rFonts w:ascii="Calibri" w:eastAsia="Calibri" w:hAnsi="Calibri" w:cs="Calibri"/>
          <w:sz w:val="24"/>
          <w:szCs w:val="24"/>
        </w:rPr>
        <w:t>ACEs</w:t>
      </w:r>
      <w:r w:rsidR="1B91CECF" w:rsidRPr="517B5C9C">
        <w:rPr>
          <w:rFonts w:ascii="Calibri" w:eastAsia="Calibri" w:hAnsi="Calibri" w:cs="Calibri"/>
          <w:sz w:val="24"/>
          <w:szCs w:val="24"/>
        </w:rPr>
        <w:t xml:space="preserve">. To prevent ACEs, early intervention is essential to promote </w:t>
      </w:r>
      <w:r w:rsidR="24933CB4" w:rsidRPr="517B5C9C">
        <w:rPr>
          <w:rFonts w:ascii="Calibri" w:eastAsia="Calibri" w:hAnsi="Calibri" w:cs="Calibri"/>
          <w:sz w:val="24"/>
          <w:szCs w:val="24"/>
        </w:rPr>
        <w:t xml:space="preserve">childhood </w:t>
      </w:r>
      <w:r w:rsidR="1B91CECF" w:rsidRPr="517B5C9C">
        <w:rPr>
          <w:rFonts w:ascii="Calibri" w:eastAsia="Calibri" w:hAnsi="Calibri" w:cs="Calibri"/>
          <w:sz w:val="24"/>
          <w:szCs w:val="24"/>
        </w:rPr>
        <w:t>resilience</w:t>
      </w:r>
      <w:r w:rsidR="3616C0BE" w:rsidRPr="517B5C9C">
        <w:rPr>
          <w:rFonts w:ascii="Calibri" w:eastAsia="Calibri" w:hAnsi="Calibri" w:cs="Calibri"/>
          <w:sz w:val="24"/>
          <w:szCs w:val="24"/>
        </w:rPr>
        <w:t xml:space="preserve"> </w:t>
      </w:r>
      <w:r w:rsidR="2FC411DE" w:rsidRPr="517B5C9C">
        <w:rPr>
          <w:rFonts w:ascii="Calibri" w:eastAsia="Calibri" w:hAnsi="Calibri" w:cs="Calibri"/>
          <w:sz w:val="24"/>
          <w:szCs w:val="24"/>
        </w:rPr>
        <w:t xml:space="preserve">and reduce the long-term effects on </w:t>
      </w:r>
      <w:r w:rsidR="54B2DAA8" w:rsidRPr="60D6B6DB">
        <w:rPr>
          <w:rFonts w:ascii="Calibri" w:eastAsia="Calibri" w:hAnsi="Calibri" w:cs="Calibri"/>
          <w:sz w:val="24"/>
          <w:szCs w:val="24"/>
        </w:rPr>
        <w:t>health and</w:t>
      </w:r>
      <w:r w:rsidR="65E7BD91" w:rsidRPr="60D6B6DB">
        <w:rPr>
          <w:rFonts w:ascii="Calibri" w:eastAsia="Calibri" w:hAnsi="Calibri" w:cs="Calibri"/>
          <w:sz w:val="24"/>
          <w:szCs w:val="24"/>
        </w:rPr>
        <w:t xml:space="preserve"> </w:t>
      </w:r>
      <w:r w:rsidR="2FC411DE" w:rsidRPr="517B5C9C">
        <w:rPr>
          <w:rFonts w:ascii="Calibri" w:eastAsia="Calibri" w:hAnsi="Calibri" w:cs="Calibri"/>
          <w:sz w:val="24"/>
          <w:szCs w:val="24"/>
        </w:rPr>
        <w:t>well-being (</w:t>
      </w:r>
      <w:r w:rsidR="2936A920" w:rsidRPr="517B5C9C">
        <w:rPr>
          <w:rFonts w:ascii="Calibri" w:eastAsia="Calibri" w:hAnsi="Calibri" w:cs="Calibri"/>
          <w:sz w:val="24"/>
          <w:szCs w:val="24"/>
        </w:rPr>
        <w:t xml:space="preserve">Public Health Wales, </w:t>
      </w:r>
      <w:r w:rsidR="45C1D552" w:rsidRPr="517B5C9C">
        <w:rPr>
          <w:rFonts w:ascii="Calibri" w:eastAsia="Calibri" w:hAnsi="Calibri" w:cs="Calibri"/>
          <w:sz w:val="24"/>
          <w:szCs w:val="24"/>
        </w:rPr>
        <w:t>2016).</w:t>
      </w:r>
    </w:p>
    <w:p w14:paraId="1427C2F0" w14:textId="7843C2FF" w:rsidR="009D0757" w:rsidRPr="00C51098" w:rsidRDefault="009D0757" w:rsidP="009D0757">
      <w:pPr>
        <w:spacing w:line="360" w:lineRule="auto"/>
        <w:rPr>
          <w:rFonts w:ascii="Calibri" w:eastAsia="Calibri" w:hAnsi="Calibri" w:cs="Calibri"/>
          <w:sz w:val="24"/>
          <w:szCs w:val="24"/>
        </w:rPr>
      </w:pPr>
      <w:r w:rsidRPr="00C51098">
        <w:rPr>
          <w:rFonts w:ascii="Calibri" w:eastAsia="Calibri" w:hAnsi="Calibri" w:cs="Calibri"/>
          <w:sz w:val="24"/>
          <w:szCs w:val="24"/>
        </w:rPr>
        <w:t xml:space="preserve">Children who are exposed to bereavement </w:t>
      </w:r>
      <w:r>
        <w:rPr>
          <w:rFonts w:ascii="Calibri" w:eastAsia="Calibri" w:hAnsi="Calibri" w:cs="Calibri"/>
          <w:sz w:val="24"/>
          <w:szCs w:val="24"/>
        </w:rPr>
        <w:t>can</w:t>
      </w:r>
      <w:r w:rsidRPr="00C51098">
        <w:rPr>
          <w:rFonts w:ascii="Calibri" w:eastAsia="Calibri" w:hAnsi="Calibri" w:cs="Calibri"/>
          <w:sz w:val="24"/>
          <w:szCs w:val="24"/>
        </w:rPr>
        <w:t xml:space="preserve"> experience difficulties expressing empathetic feelings associated with grief</w:t>
      </w:r>
      <w:r>
        <w:rPr>
          <w:rFonts w:ascii="Calibri" w:eastAsia="Calibri" w:hAnsi="Calibri" w:cs="Calibri"/>
          <w:sz w:val="24"/>
          <w:szCs w:val="24"/>
        </w:rPr>
        <w:t xml:space="preserve"> in accordance with</w:t>
      </w:r>
      <w:r w:rsidRPr="00C51098">
        <w:rPr>
          <w:rFonts w:ascii="Calibri" w:eastAsia="Calibri" w:hAnsi="Calibri" w:cs="Calibri"/>
          <w:sz w:val="24"/>
          <w:szCs w:val="24"/>
        </w:rPr>
        <w:t xml:space="preserve"> </w:t>
      </w:r>
      <w:r w:rsidRPr="00C51098">
        <w:rPr>
          <w:rFonts w:ascii="Calibri" w:eastAsia="Calibri" w:hAnsi="Calibri" w:cs="Calibri"/>
          <w:color w:val="000000" w:themeColor="text1"/>
          <w:sz w:val="24"/>
          <w:szCs w:val="24"/>
        </w:rPr>
        <w:t>Kübler-Ross</w:t>
      </w:r>
      <w:r>
        <w:rPr>
          <w:rFonts w:ascii="Calibri" w:eastAsia="Calibri" w:hAnsi="Calibri" w:cs="Calibri"/>
          <w:color w:val="000000" w:themeColor="text1"/>
          <w:sz w:val="24"/>
          <w:szCs w:val="24"/>
        </w:rPr>
        <w:t xml:space="preserve">’s theory. However, children </w:t>
      </w:r>
      <w:r w:rsidRPr="00C51098">
        <w:rPr>
          <w:rFonts w:ascii="Calibri" w:eastAsia="Calibri" w:hAnsi="Calibri" w:cs="Calibri"/>
          <w:color w:val="000000" w:themeColor="text1"/>
          <w:sz w:val="24"/>
          <w:szCs w:val="24"/>
        </w:rPr>
        <w:t>deal with death in a different context to adults and</w:t>
      </w:r>
      <w:r w:rsidRPr="00C51098">
        <w:rPr>
          <w:rFonts w:ascii="Calibri" w:eastAsia="Calibri" w:hAnsi="Calibri" w:cs="Calibri"/>
          <w:sz w:val="24"/>
          <w:szCs w:val="24"/>
        </w:rPr>
        <w:t xml:space="preserve"> conceptualise </w:t>
      </w:r>
      <w:r>
        <w:rPr>
          <w:rFonts w:ascii="Calibri" w:eastAsia="Calibri" w:hAnsi="Calibri" w:cs="Calibri"/>
          <w:sz w:val="24"/>
          <w:szCs w:val="24"/>
        </w:rPr>
        <w:t xml:space="preserve">it according to </w:t>
      </w:r>
      <w:r w:rsidRPr="00C51098">
        <w:rPr>
          <w:rFonts w:ascii="Calibri" w:eastAsia="Calibri" w:hAnsi="Calibri" w:cs="Calibri"/>
          <w:sz w:val="24"/>
          <w:szCs w:val="24"/>
        </w:rPr>
        <w:t>their developmental stage, as evidence</w:t>
      </w:r>
      <w:r>
        <w:rPr>
          <w:rFonts w:ascii="Calibri" w:eastAsia="Calibri" w:hAnsi="Calibri" w:cs="Calibri"/>
          <w:sz w:val="24"/>
          <w:szCs w:val="24"/>
        </w:rPr>
        <w:t>d</w:t>
      </w:r>
      <w:r w:rsidRPr="00C51098">
        <w:rPr>
          <w:rFonts w:ascii="Calibri" w:eastAsia="Calibri" w:hAnsi="Calibri" w:cs="Calibri"/>
          <w:sz w:val="24"/>
          <w:szCs w:val="24"/>
        </w:rPr>
        <w:t xml:space="preserve"> in Piaget’s ‘Theory of Cognitive Development’ (Hopkin, 2004). </w:t>
      </w:r>
    </w:p>
    <w:p w14:paraId="546E39A4" w14:textId="77777777" w:rsidR="009D0757" w:rsidRPr="00C51098" w:rsidRDefault="009D0757" w:rsidP="009D0757">
      <w:pPr>
        <w:spacing w:line="360" w:lineRule="auto"/>
        <w:rPr>
          <w:rFonts w:ascii="Calibri" w:eastAsia="Calibri" w:hAnsi="Calibri" w:cs="Calibri"/>
          <w:sz w:val="24"/>
          <w:szCs w:val="24"/>
        </w:rPr>
      </w:pPr>
      <w:r w:rsidRPr="00C51098">
        <w:rPr>
          <w:rFonts w:ascii="Calibri" w:eastAsia="Calibri" w:hAnsi="Calibri" w:cs="Calibri"/>
          <w:sz w:val="24"/>
          <w:szCs w:val="24"/>
        </w:rPr>
        <w:t xml:space="preserve">Children less than </w:t>
      </w:r>
      <w:r>
        <w:rPr>
          <w:rFonts w:ascii="Calibri" w:eastAsia="Calibri" w:hAnsi="Calibri" w:cs="Calibri"/>
          <w:sz w:val="24"/>
          <w:szCs w:val="24"/>
        </w:rPr>
        <w:t>18 months</w:t>
      </w:r>
      <w:r w:rsidRPr="00C51098">
        <w:rPr>
          <w:rFonts w:ascii="Calibri" w:eastAsia="Calibri" w:hAnsi="Calibri" w:cs="Calibri"/>
          <w:sz w:val="24"/>
          <w:szCs w:val="24"/>
        </w:rPr>
        <w:t xml:space="preserve"> are in the sensory motor stage of development and have limited verbalisation which permits them from expressing their empathetic feelings. Adopting a non-verbal approach would benefit children in this </w:t>
      </w:r>
      <w:r>
        <w:rPr>
          <w:rFonts w:ascii="Calibri" w:eastAsia="Calibri" w:hAnsi="Calibri" w:cs="Calibri"/>
          <w:sz w:val="24"/>
          <w:szCs w:val="24"/>
        </w:rPr>
        <w:t xml:space="preserve">stage </w:t>
      </w:r>
      <w:r w:rsidRPr="00C51098">
        <w:rPr>
          <w:rFonts w:ascii="Calibri" w:eastAsia="Calibri" w:hAnsi="Calibri" w:cs="Calibri"/>
          <w:sz w:val="24"/>
          <w:szCs w:val="24"/>
        </w:rPr>
        <w:t>but there appears to be a lack of available therapies. Subsequently, children could be at risk of developing an ACE in later life, which may have detrimental effects on their long-term health.</w:t>
      </w:r>
    </w:p>
    <w:p w14:paraId="23A63B38" w14:textId="77777777" w:rsidR="009D0757" w:rsidRPr="00C51098" w:rsidRDefault="009D0757" w:rsidP="009D0757">
      <w:pPr>
        <w:spacing w:line="360" w:lineRule="auto"/>
        <w:rPr>
          <w:rFonts w:ascii="Calibri" w:eastAsia="Calibri" w:hAnsi="Calibri" w:cs="Calibri"/>
          <w:sz w:val="24"/>
          <w:szCs w:val="24"/>
        </w:rPr>
      </w:pPr>
      <w:r w:rsidRPr="00C51098">
        <w:rPr>
          <w:rFonts w:ascii="Calibri" w:eastAsia="Calibri" w:hAnsi="Calibri" w:cs="Calibri"/>
          <w:sz w:val="24"/>
          <w:szCs w:val="24"/>
        </w:rPr>
        <w:t>Children aged 2 to 7 years are in Piaget’s pre-operational stage of development</w:t>
      </w:r>
      <w:r>
        <w:rPr>
          <w:rFonts w:ascii="Calibri" w:eastAsia="Calibri" w:hAnsi="Calibri" w:cs="Calibri"/>
          <w:sz w:val="24"/>
          <w:szCs w:val="24"/>
        </w:rPr>
        <w:t xml:space="preserve">. </w:t>
      </w:r>
      <w:r w:rsidRPr="00C51098">
        <w:rPr>
          <w:rFonts w:ascii="Calibri" w:eastAsia="Calibri" w:hAnsi="Calibri" w:cs="Calibri"/>
          <w:sz w:val="24"/>
          <w:szCs w:val="24"/>
        </w:rPr>
        <w:t xml:space="preserve">Play and art therapy could be utilised as effective interventions, </w:t>
      </w:r>
      <w:r>
        <w:rPr>
          <w:rFonts w:ascii="Calibri" w:eastAsia="Calibri" w:hAnsi="Calibri" w:cs="Calibri"/>
          <w:sz w:val="24"/>
          <w:szCs w:val="24"/>
        </w:rPr>
        <w:t>which adopt</w:t>
      </w:r>
      <w:r w:rsidRPr="00C51098">
        <w:rPr>
          <w:rFonts w:ascii="Calibri" w:eastAsia="Calibri" w:hAnsi="Calibri" w:cs="Calibri"/>
          <w:sz w:val="24"/>
          <w:szCs w:val="24"/>
        </w:rPr>
        <w:t xml:space="preserve"> non-verbal </w:t>
      </w:r>
      <w:r>
        <w:rPr>
          <w:rFonts w:ascii="Calibri" w:eastAsia="Calibri" w:hAnsi="Calibri" w:cs="Calibri"/>
          <w:sz w:val="24"/>
          <w:szCs w:val="24"/>
        </w:rPr>
        <w:t>approaches. Through the action of play or expressive art, children can</w:t>
      </w:r>
      <w:r w:rsidRPr="00C51098">
        <w:rPr>
          <w:rFonts w:ascii="Calibri" w:eastAsia="Calibri" w:hAnsi="Calibri" w:cs="Calibri"/>
          <w:sz w:val="24"/>
          <w:szCs w:val="24"/>
        </w:rPr>
        <w:t xml:space="preserve"> express their emotive responses</w:t>
      </w:r>
      <w:r>
        <w:rPr>
          <w:rFonts w:ascii="Calibri" w:eastAsia="Calibri" w:hAnsi="Calibri" w:cs="Calibri"/>
          <w:sz w:val="24"/>
          <w:szCs w:val="24"/>
        </w:rPr>
        <w:t xml:space="preserve">. </w:t>
      </w:r>
      <w:r w:rsidRPr="00C51098">
        <w:rPr>
          <w:rFonts w:ascii="Calibri" w:eastAsia="Calibri" w:hAnsi="Calibri" w:cs="Calibri"/>
          <w:sz w:val="24"/>
          <w:szCs w:val="24"/>
        </w:rPr>
        <w:t xml:space="preserve">However, limiting </w:t>
      </w:r>
      <w:r>
        <w:rPr>
          <w:rFonts w:ascii="Calibri" w:eastAsia="Calibri" w:hAnsi="Calibri" w:cs="Calibri"/>
          <w:sz w:val="24"/>
          <w:szCs w:val="24"/>
        </w:rPr>
        <w:t xml:space="preserve">factors could </w:t>
      </w:r>
      <w:r w:rsidRPr="00C51098">
        <w:rPr>
          <w:rFonts w:ascii="Calibri" w:eastAsia="Calibri" w:hAnsi="Calibri" w:cs="Calibri"/>
          <w:sz w:val="24"/>
          <w:szCs w:val="24"/>
        </w:rPr>
        <w:t>include the number of trained play therapists and the relationship between the therapist and the child.</w:t>
      </w:r>
    </w:p>
    <w:p w14:paraId="3B3AA9BD" w14:textId="49992EC5" w:rsidR="009D0757" w:rsidRPr="00C51098" w:rsidRDefault="009D0757" w:rsidP="009D0757">
      <w:pPr>
        <w:spacing w:line="360" w:lineRule="auto"/>
        <w:rPr>
          <w:sz w:val="24"/>
          <w:szCs w:val="24"/>
        </w:rPr>
      </w:pPr>
      <w:r>
        <w:rPr>
          <w:rFonts w:ascii="Calibri" w:eastAsia="Calibri" w:hAnsi="Calibri" w:cs="Calibri"/>
          <w:sz w:val="24"/>
          <w:szCs w:val="24"/>
        </w:rPr>
        <w:lastRenderedPageBreak/>
        <w:t>In addition, play</w:t>
      </w:r>
      <w:r w:rsidRPr="00C51098">
        <w:rPr>
          <w:rFonts w:ascii="Calibri" w:eastAsia="Calibri" w:hAnsi="Calibri" w:cs="Calibri"/>
          <w:sz w:val="24"/>
          <w:szCs w:val="24"/>
        </w:rPr>
        <w:t xml:space="preserve"> and art therapy could be </w:t>
      </w:r>
      <w:r>
        <w:rPr>
          <w:rFonts w:ascii="Calibri" w:eastAsia="Calibri" w:hAnsi="Calibri" w:cs="Calibri"/>
          <w:sz w:val="24"/>
          <w:szCs w:val="24"/>
        </w:rPr>
        <w:t>utilised</w:t>
      </w:r>
      <w:r w:rsidRPr="00C51098">
        <w:rPr>
          <w:rFonts w:ascii="Calibri" w:eastAsia="Calibri" w:hAnsi="Calibri" w:cs="Calibri"/>
          <w:sz w:val="24"/>
          <w:szCs w:val="24"/>
        </w:rPr>
        <w:t xml:space="preserve"> to support children aged 7 to 11 years, alongside CBT. According to Piaget (2003), children in this age group are unable to view death as intrinsic and may need additional support if experiencing emotive difficulties. However, CBT </w:t>
      </w:r>
      <w:r w:rsidRPr="00C51098">
        <w:rPr>
          <w:sz w:val="24"/>
          <w:szCs w:val="24"/>
        </w:rPr>
        <w:t>has attracted criticism regarding its impact on childhood well-being.</w:t>
      </w:r>
    </w:p>
    <w:p w14:paraId="548E7BB2" w14:textId="77777777" w:rsidR="009D0757" w:rsidRPr="00C51098" w:rsidRDefault="009D0757" w:rsidP="009D0757">
      <w:pPr>
        <w:spacing w:line="360" w:lineRule="auto"/>
        <w:rPr>
          <w:rFonts w:ascii="Calibri" w:eastAsia="Calibri" w:hAnsi="Calibri" w:cs="Calibri"/>
          <w:sz w:val="24"/>
          <w:szCs w:val="24"/>
        </w:rPr>
      </w:pPr>
      <w:r w:rsidRPr="00C51098">
        <w:rPr>
          <w:rFonts w:ascii="Calibri" w:eastAsia="Calibri" w:hAnsi="Calibri" w:cs="Calibri"/>
          <w:sz w:val="24"/>
          <w:szCs w:val="24"/>
        </w:rPr>
        <w:t xml:space="preserve">Children in Piaget’s last stage of development can think in an abstract manner </w:t>
      </w:r>
      <w:r>
        <w:rPr>
          <w:rFonts w:ascii="Calibri" w:eastAsia="Calibri" w:hAnsi="Calibri" w:cs="Calibri"/>
          <w:sz w:val="24"/>
          <w:szCs w:val="24"/>
        </w:rPr>
        <w:t>to</w:t>
      </w:r>
      <w:r w:rsidRPr="00C51098">
        <w:rPr>
          <w:rFonts w:ascii="Calibri" w:eastAsia="Calibri" w:hAnsi="Calibri" w:cs="Calibri"/>
          <w:sz w:val="24"/>
          <w:szCs w:val="24"/>
        </w:rPr>
        <w:t xml:space="preserve"> understand the implications associated with death. Art therapy or CBT are considered effective interventions to support children who are experiencing emotive difficulties</w:t>
      </w:r>
      <w:r>
        <w:rPr>
          <w:rFonts w:ascii="Calibri" w:eastAsia="Calibri" w:hAnsi="Calibri" w:cs="Calibri"/>
          <w:sz w:val="24"/>
          <w:szCs w:val="24"/>
        </w:rPr>
        <w:t>.</w:t>
      </w:r>
      <w:r w:rsidRPr="00C51098">
        <w:rPr>
          <w:rFonts w:ascii="Calibri" w:eastAsia="Calibri" w:hAnsi="Calibri" w:cs="Calibri"/>
          <w:sz w:val="24"/>
          <w:szCs w:val="24"/>
        </w:rPr>
        <w:t xml:space="preserve"> However, art therapy encompasses a non-verbal approach whereas CBT is a verbal approach. Further consideration would need to be given by the therapist as to which approach would </w:t>
      </w:r>
      <w:r>
        <w:rPr>
          <w:rFonts w:ascii="Calibri" w:eastAsia="Calibri" w:hAnsi="Calibri" w:cs="Calibri"/>
          <w:sz w:val="24"/>
          <w:szCs w:val="24"/>
        </w:rPr>
        <w:t>be best suited.</w:t>
      </w:r>
    </w:p>
    <w:p w14:paraId="792C32CD" w14:textId="77777777" w:rsidR="009D0757" w:rsidRPr="00443F80" w:rsidRDefault="009D0757" w:rsidP="009D0757">
      <w:pPr>
        <w:spacing w:line="360" w:lineRule="auto"/>
        <w:rPr>
          <w:rFonts w:ascii="Calibri" w:eastAsia="Calibri" w:hAnsi="Calibri" w:cs="Calibri"/>
          <w:sz w:val="24"/>
          <w:szCs w:val="24"/>
        </w:rPr>
      </w:pPr>
      <w:r w:rsidRPr="00C51098">
        <w:rPr>
          <w:rFonts w:ascii="Calibri" w:eastAsia="Calibri" w:hAnsi="Calibri" w:cs="Calibri"/>
          <w:sz w:val="24"/>
          <w:szCs w:val="24"/>
        </w:rPr>
        <w:t>Early childhood intervention programmes are effective approaches to aid children’s processes of grieving. However, in the absence of support programmes children are at risk of developing ACEs. Exposure to ACEs can have negative detrimental effects on the individual’s long-term mental and physical health. Therefore, early intervention is key to reducing the long-term effects of grief in children.</w:t>
      </w:r>
    </w:p>
    <w:p w14:paraId="15484F30" w14:textId="77777777" w:rsidR="009D0757" w:rsidRDefault="009D0757" w:rsidP="4E96CD8C">
      <w:pPr>
        <w:spacing w:line="360" w:lineRule="auto"/>
        <w:rPr>
          <w:rFonts w:ascii="Calibri" w:eastAsia="Calibri" w:hAnsi="Calibri" w:cs="Calibri"/>
          <w:color w:val="FF0000"/>
          <w:sz w:val="24"/>
          <w:szCs w:val="24"/>
        </w:rPr>
      </w:pPr>
    </w:p>
    <w:p w14:paraId="707A053C" w14:textId="77777777" w:rsidR="009D0757" w:rsidRDefault="009D0757" w:rsidP="4E96CD8C">
      <w:pPr>
        <w:spacing w:line="360" w:lineRule="auto"/>
        <w:rPr>
          <w:rFonts w:ascii="Calibri" w:eastAsia="Calibri" w:hAnsi="Calibri" w:cs="Calibri"/>
          <w:color w:val="FF0000"/>
          <w:sz w:val="24"/>
          <w:szCs w:val="24"/>
        </w:rPr>
      </w:pPr>
    </w:p>
    <w:p w14:paraId="0FE6D18C" w14:textId="29EBBB24" w:rsidR="3F3E5181" w:rsidRPr="00A66080" w:rsidRDefault="4AA2C5F8" w:rsidP="00A66080">
      <w:pPr>
        <w:spacing w:line="360" w:lineRule="auto"/>
        <w:rPr>
          <w:rFonts w:ascii="Calibri" w:eastAsia="Calibri" w:hAnsi="Calibri" w:cs="Calibri"/>
          <w:sz w:val="24"/>
          <w:szCs w:val="24"/>
        </w:rPr>
      </w:pPr>
      <w:r w:rsidRPr="4E96CD8C">
        <w:rPr>
          <w:rFonts w:ascii="Calibri" w:eastAsia="Calibri" w:hAnsi="Calibri" w:cs="Calibri"/>
          <w:sz w:val="24"/>
          <w:szCs w:val="24"/>
        </w:rPr>
        <w:t xml:space="preserve"> </w:t>
      </w:r>
      <w:r w:rsidR="3F3E5181">
        <w:br w:type="page"/>
      </w:r>
    </w:p>
    <w:p w14:paraId="17343F28" w14:textId="2FE44FE6" w:rsidR="4DA28CA2" w:rsidRDefault="4DA28CA2" w:rsidP="3F3E5181">
      <w:pPr>
        <w:spacing w:line="360" w:lineRule="auto"/>
        <w:rPr>
          <w:sz w:val="28"/>
          <w:szCs w:val="28"/>
          <w:u w:val="single"/>
        </w:rPr>
      </w:pPr>
      <w:r w:rsidRPr="3F3E5181">
        <w:rPr>
          <w:sz w:val="28"/>
          <w:szCs w:val="28"/>
          <w:u w:val="single"/>
        </w:rPr>
        <w:lastRenderedPageBreak/>
        <w:t>References</w:t>
      </w:r>
    </w:p>
    <w:p w14:paraId="7100530F" w14:textId="31C46F33" w:rsidR="07BF0725" w:rsidRDefault="07BF0725" w:rsidP="184BFA5B">
      <w:pPr>
        <w:spacing w:line="360" w:lineRule="auto"/>
        <w:rPr>
          <w:sz w:val="24"/>
          <w:szCs w:val="24"/>
        </w:rPr>
      </w:pPr>
      <w:r w:rsidRPr="620F4BD2">
        <w:rPr>
          <w:sz w:val="24"/>
          <w:szCs w:val="24"/>
        </w:rPr>
        <w:t xml:space="preserve">Adams, J. (2012) </w:t>
      </w:r>
      <w:r w:rsidRPr="620F4BD2">
        <w:rPr>
          <w:i/>
          <w:iCs/>
          <w:sz w:val="24"/>
          <w:szCs w:val="24"/>
        </w:rPr>
        <w:t xml:space="preserve">Understanding grieving teenagers. </w:t>
      </w:r>
      <w:r w:rsidRPr="620F4BD2">
        <w:rPr>
          <w:sz w:val="24"/>
          <w:szCs w:val="24"/>
        </w:rPr>
        <w:t xml:space="preserve">Available at: </w:t>
      </w:r>
      <w:hyperlink r:id="rId5">
        <w:r w:rsidRPr="620F4BD2">
          <w:rPr>
            <w:rStyle w:val="Hyperlink"/>
            <w:sz w:val="24"/>
            <w:szCs w:val="24"/>
          </w:rPr>
          <w:t>https:</w:t>
        </w:r>
        <w:r w:rsidR="5E5C4608" w:rsidRPr="620F4BD2">
          <w:rPr>
            <w:rStyle w:val="Hyperlink"/>
            <w:sz w:val="24"/>
            <w:szCs w:val="24"/>
          </w:rPr>
          <w:t>//childbereavementuk.org/for-families/support-for-bereaved-children/</w:t>
        </w:r>
      </w:hyperlink>
      <w:r w:rsidR="5E5C4608" w:rsidRPr="620F4BD2">
        <w:rPr>
          <w:sz w:val="24"/>
          <w:szCs w:val="24"/>
        </w:rPr>
        <w:t xml:space="preserve"> (Accessed: 8</w:t>
      </w:r>
      <w:r w:rsidR="5E5C4608" w:rsidRPr="620F4BD2">
        <w:rPr>
          <w:sz w:val="24"/>
          <w:szCs w:val="24"/>
          <w:vertAlign w:val="superscript"/>
        </w:rPr>
        <w:t>th</w:t>
      </w:r>
      <w:r w:rsidR="5E5C4608" w:rsidRPr="620F4BD2">
        <w:rPr>
          <w:sz w:val="24"/>
          <w:szCs w:val="24"/>
        </w:rPr>
        <w:t xml:space="preserve"> March 2021).</w:t>
      </w:r>
    </w:p>
    <w:p w14:paraId="024A5922" w14:textId="20C9BFAB" w:rsidR="25647E1B" w:rsidRDefault="25647E1B" w:rsidP="59EE10A6">
      <w:pPr>
        <w:spacing w:line="360" w:lineRule="auto"/>
        <w:rPr>
          <w:sz w:val="24"/>
          <w:szCs w:val="24"/>
        </w:rPr>
      </w:pPr>
      <w:r w:rsidRPr="59EE10A6">
        <w:rPr>
          <w:sz w:val="24"/>
          <w:szCs w:val="24"/>
        </w:rPr>
        <w:t xml:space="preserve">American Art Therapy Association (2017) </w:t>
      </w:r>
      <w:r w:rsidRPr="59EE10A6">
        <w:rPr>
          <w:i/>
          <w:iCs/>
          <w:sz w:val="24"/>
          <w:szCs w:val="24"/>
        </w:rPr>
        <w:t>Facts, figures and helpful resour</w:t>
      </w:r>
      <w:r w:rsidR="5DA2CCE8" w:rsidRPr="59EE10A6">
        <w:rPr>
          <w:i/>
          <w:iCs/>
          <w:sz w:val="24"/>
          <w:szCs w:val="24"/>
        </w:rPr>
        <w:t xml:space="preserve">ces from AATA. </w:t>
      </w:r>
      <w:r w:rsidR="5DA2CCE8" w:rsidRPr="59EE10A6">
        <w:rPr>
          <w:sz w:val="24"/>
          <w:szCs w:val="24"/>
        </w:rPr>
        <w:t xml:space="preserve">Available at: </w:t>
      </w:r>
      <w:hyperlink r:id="rId6">
        <w:r w:rsidR="6E8F7938" w:rsidRPr="59EE10A6">
          <w:rPr>
            <w:rStyle w:val="Hyperlink"/>
            <w:sz w:val="24"/>
            <w:szCs w:val="24"/>
          </w:rPr>
          <w:t>https://multibriefs.com/briefs/aata/review122117.pdf</w:t>
        </w:r>
      </w:hyperlink>
      <w:r w:rsidR="6E8F7938" w:rsidRPr="59EE10A6">
        <w:rPr>
          <w:sz w:val="24"/>
          <w:szCs w:val="24"/>
        </w:rPr>
        <w:t xml:space="preserve"> (Accessed: 14</w:t>
      </w:r>
      <w:r w:rsidR="6E8F7938" w:rsidRPr="59EE10A6">
        <w:rPr>
          <w:sz w:val="24"/>
          <w:szCs w:val="24"/>
          <w:vertAlign w:val="superscript"/>
        </w:rPr>
        <w:t>th</w:t>
      </w:r>
      <w:r w:rsidR="6E8F7938" w:rsidRPr="59EE10A6">
        <w:rPr>
          <w:sz w:val="24"/>
          <w:szCs w:val="24"/>
        </w:rPr>
        <w:t xml:space="preserve"> M</w:t>
      </w:r>
      <w:r w:rsidR="501B1FAA" w:rsidRPr="59EE10A6">
        <w:rPr>
          <w:sz w:val="24"/>
          <w:szCs w:val="24"/>
        </w:rPr>
        <w:t>arch 2021).</w:t>
      </w:r>
    </w:p>
    <w:p w14:paraId="2694776F" w14:textId="52D86921" w:rsidR="1A02AD28" w:rsidRDefault="1A02AD28" w:rsidP="160FB2E2">
      <w:pPr>
        <w:spacing w:line="360" w:lineRule="auto"/>
        <w:rPr>
          <w:sz w:val="24"/>
          <w:szCs w:val="24"/>
        </w:rPr>
      </w:pPr>
      <w:r w:rsidRPr="160FB2E2">
        <w:rPr>
          <w:sz w:val="24"/>
          <w:szCs w:val="24"/>
        </w:rPr>
        <w:t xml:space="preserve">Anderson, J. et al. (2015) </w:t>
      </w:r>
      <w:r w:rsidR="66E81063" w:rsidRPr="160FB2E2">
        <w:rPr>
          <w:i/>
          <w:iCs/>
          <w:sz w:val="24"/>
          <w:szCs w:val="24"/>
        </w:rPr>
        <w:t xml:space="preserve">Psychology and Counselling: Reflections on Practice. </w:t>
      </w:r>
      <w:r w:rsidR="06B80C77" w:rsidRPr="160FB2E2">
        <w:rPr>
          <w:sz w:val="24"/>
          <w:szCs w:val="24"/>
        </w:rPr>
        <w:t>Oxford</w:t>
      </w:r>
      <w:r w:rsidR="66E81063" w:rsidRPr="160FB2E2">
        <w:rPr>
          <w:sz w:val="24"/>
          <w:szCs w:val="24"/>
        </w:rPr>
        <w:t>: Oxford University Press</w:t>
      </w:r>
      <w:r w:rsidR="110CD86B" w:rsidRPr="160FB2E2">
        <w:rPr>
          <w:sz w:val="24"/>
          <w:szCs w:val="24"/>
        </w:rPr>
        <w:t>.</w:t>
      </w:r>
    </w:p>
    <w:p w14:paraId="4D88895B" w14:textId="49F600D4" w:rsidR="3B8D5DBF" w:rsidRDefault="3B8D5DBF" w:rsidP="620F4BD2">
      <w:pPr>
        <w:spacing w:line="360" w:lineRule="auto"/>
        <w:rPr>
          <w:sz w:val="24"/>
          <w:szCs w:val="24"/>
        </w:rPr>
      </w:pPr>
      <w:r w:rsidRPr="620F4BD2">
        <w:rPr>
          <w:sz w:val="24"/>
          <w:szCs w:val="24"/>
        </w:rPr>
        <w:t xml:space="preserve">Angelev, J. and Kuhn, D. (1976) ‘An Experimental Study of the Development of Forma Operational Thought’, </w:t>
      </w:r>
      <w:r w:rsidR="4FF1F080" w:rsidRPr="620F4BD2">
        <w:rPr>
          <w:i/>
          <w:iCs/>
          <w:sz w:val="24"/>
          <w:szCs w:val="24"/>
        </w:rPr>
        <w:t xml:space="preserve">Child Development, </w:t>
      </w:r>
      <w:r w:rsidR="4FF1F080" w:rsidRPr="620F4BD2">
        <w:rPr>
          <w:sz w:val="24"/>
          <w:szCs w:val="24"/>
        </w:rPr>
        <w:t>47(3), pp. 697-706. Available at:</w:t>
      </w:r>
      <w:r w:rsidR="3CD396CC" w:rsidRPr="620F4BD2">
        <w:rPr>
          <w:sz w:val="24"/>
          <w:szCs w:val="24"/>
        </w:rPr>
        <w:t xml:space="preserve"> </w:t>
      </w:r>
      <w:hyperlink r:id="rId7" w:anchor="metadata_info)_tab_contents">
        <w:r w:rsidR="4FF1F080" w:rsidRPr="620F4BD2">
          <w:rPr>
            <w:rStyle w:val="Hyperlink"/>
            <w:sz w:val="24"/>
            <w:szCs w:val="24"/>
          </w:rPr>
          <w:t>https://www.jstor-org.ezproxy.uwtsd.ac.uk</w:t>
        </w:r>
        <w:r w:rsidR="045085EE" w:rsidRPr="620F4BD2">
          <w:rPr>
            <w:rStyle w:val="Hyperlink"/>
            <w:sz w:val="24"/>
            <w:szCs w:val="24"/>
          </w:rPr>
          <w:t>/stable/1128184?seq=1#metadata_info)</w:t>
        </w:r>
        <w:r w:rsidR="67FEA779" w:rsidRPr="620F4BD2">
          <w:rPr>
            <w:rStyle w:val="Hyperlink"/>
            <w:sz w:val="24"/>
            <w:szCs w:val="24"/>
          </w:rPr>
          <w:t>_tab_contents</w:t>
        </w:r>
      </w:hyperlink>
      <w:r w:rsidR="67FEA779" w:rsidRPr="620F4BD2">
        <w:rPr>
          <w:sz w:val="24"/>
          <w:szCs w:val="24"/>
        </w:rPr>
        <w:t xml:space="preserve"> (Accessed: 10</w:t>
      </w:r>
      <w:r w:rsidR="67FEA779" w:rsidRPr="620F4BD2">
        <w:rPr>
          <w:sz w:val="24"/>
          <w:szCs w:val="24"/>
          <w:vertAlign w:val="superscript"/>
        </w:rPr>
        <w:t>th</w:t>
      </w:r>
      <w:r w:rsidR="67FEA779" w:rsidRPr="620F4BD2">
        <w:rPr>
          <w:sz w:val="24"/>
          <w:szCs w:val="24"/>
        </w:rPr>
        <w:t xml:space="preserve"> March 2021).</w:t>
      </w:r>
    </w:p>
    <w:p w14:paraId="7D0664CA" w14:textId="161BF711" w:rsidR="446D144E" w:rsidRDefault="446D144E" w:rsidP="620F4BD2">
      <w:pPr>
        <w:spacing w:line="360" w:lineRule="auto"/>
        <w:rPr>
          <w:sz w:val="24"/>
          <w:szCs w:val="24"/>
        </w:rPr>
      </w:pPr>
      <w:r w:rsidRPr="21E2B87A">
        <w:rPr>
          <w:sz w:val="24"/>
          <w:szCs w:val="24"/>
        </w:rPr>
        <w:t xml:space="preserve">Arnold, R. M., Himebauch, A. and May, C. (2008) ‘Grief in children and developmental </w:t>
      </w:r>
      <w:r w:rsidR="30D255B0" w:rsidRPr="21E2B87A">
        <w:rPr>
          <w:sz w:val="24"/>
          <w:szCs w:val="24"/>
        </w:rPr>
        <w:t xml:space="preserve">concepts of death’, </w:t>
      </w:r>
      <w:r w:rsidR="30D255B0" w:rsidRPr="21E2B87A">
        <w:rPr>
          <w:i/>
          <w:iCs/>
          <w:sz w:val="24"/>
          <w:szCs w:val="24"/>
        </w:rPr>
        <w:t xml:space="preserve">Journal of Palliative Medicine, </w:t>
      </w:r>
      <w:r w:rsidR="30D255B0" w:rsidRPr="21E2B87A">
        <w:rPr>
          <w:sz w:val="24"/>
          <w:szCs w:val="24"/>
        </w:rPr>
        <w:t>11(2), pp. 242-243.</w:t>
      </w:r>
      <w:r w:rsidR="57F7AE38" w:rsidRPr="21E2B87A">
        <w:rPr>
          <w:sz w:val="24"/>
          <w:szCs w:val="24"/>
        </w:rPr>
        <w:t xml:space="preserve"> Available at: </w:t>
      </w:r>
      <w:hyperlink r:id="rId8">
        <w:r w:rsidR="57F7AE38" w:rsidRPr="21E2B87A">
          <w:rPr>
            <w:rStyle w:val="Hyperlink"/>
            <w:sz w:val="24"/>
            <w:szCs w:val="24"/>
          </w:rPr>
          <w:t>https://www.researchgate.net/publication/5518017_Grief_in_Children_and_Developmental_Concepts_of_Death_138</w:t>
        </w:r>
      </w:hyperlink>
      <w:r w:rsidR="57F7AE38" w:rsidRPr="21E2B87A">
        <w:rPr>
          <w:sz w:val="24"/>
          <w:szCs w:val="24"/>
        </w:rPr>
        <w:t xml:space="preserve"> (Accessed: 8</w:t>
      </w:r>
      <w:r w:rsidR="57F7AE38" w:rsidRPr="21E2B87A">
        <w:rPr>
          <w:sz w:val="24"/>
          <w:szCs w:val="24"/>
          <w:vertAlign w:val="superscript"/>
        </w:rPr>
        <w:t>th</w:t>
      </w:r>
      <w:r w:rsidR="57F7AE38" w:rsidRPr="21E2B87A">
        <w:rPr>
          <w:sz w:val="24"/>
          <w:szCs w:val="24"/>
        </w:rPr>
        <w:t xml:space="preserve"> March 2021).</w:t>
      </w:r>
    </w:p>
    <w:p w14:paraId="364D4868" w14:textId="1D926B6C" w:rsidR="61405002" w:rsidRDefault="61405002" w:rsidP="21E2B87A">
      <w:pPr>
        <w:spacing w:line="360" w:lineRule="auto"/>
        <w:rPr>
          <w:i/>
          <w:iCs/>
          <w:sz w:val="24"/>
          <w:szCs w:val="24"/>
        </w:rPr>
      </w:pPr>
      <w:r w:rsidRPr="21E2B87A">
        <w:rPr>
          <w:sz w:val="24"/>
          <w:szCs w:val="24"/>
        </w:rPr>
        <w:t xml:space="preserve">Axline, V. M. (1990) </w:t>
      </w:r>
      <w:r w:rsidRPr="21E2B87A">
        <w:rPr>
          <w:i/>
          <w:iCs/>
          <w:sz w:val="24"/>
          <w:szCs w:val="24"/>
        </w:rPr>
        <w:t>Dibs in Search of Self: Personality Development in Play Therapy.</w:t>
      </w:r>
      <w:r w:rsidRPr="21E2B87A">
        <w:rPr>
          <w:sz w:val="24"/>
          <w:szCs w:val="24"/>
        </w:rPr>
        <w:t xml:space="preserve"> </w:t>
      </w:r>
      <w:r w:rsidR="5924B7E7" w:rsidRPr="21E2B87A">
        <w:rPr>
          <w:sz w:val="24"/>
          <w:szCs w:val="24"/>
        </w:rPr>
        <w:t>L</w:t>
      </w:r>
      <w:r w:rsidRPr="21E2B87A">
        <w:rPr>
          <w:sz w:val="24"/>
          <w:szCs w:val="24"/>
        </w:rPr>
        <w:t>ondon</w:t>
      </w:r>
      <w:r w:rsidR="5924B7E7" w:rsidRPr="21E2B87A">
        <w:rPr>
          <w:sz w:val="24"/>
          <w:szCs w:val="24"/>
        </w:rPr>
        <w:t>: Penguin Books.</w:t>
      </w:r>
    </w:p>
    <w:p w14:paraId="05821ACC" w14:textId="5A424A1A" w:rsidR="23D88637" w:rsidRDefault="23D88637" w:rsidP="45708943">
      <w:pPr>
        <w:spacing w:line="360" w:lineRule="auto"/>
        <w:rPr>
          <w:sz w:val="24"/>
          <w:szCs w:val="24"/>
        </w:rPr>
      </w:pPr>
      <w:r w:rsidRPr="45708943">
        <w:rPr>
          <w:sz w:val="24"/>
          <w:szCs w:val="24"/>
        </w:rPr>
        <w:t xml:space="preserve">Barnes, J. et al. (2007) ‘Are we getting it right? Parents’ perceptions of hospice child </w:t>
      </w:r>
      <w:r w:rsidR="36881741" w:rsidRPr="45708943">
        <w:rPr>
          <w:sz w:val="24"/>
          <w:szCs w:val="24"/>
        </w:rPr>
        <w:t xml:space="preserve">bereavement support services’, </w:t>
      </w:r>
      <w:r w:rsidR="36881741" w:rsidRPr="45708943">
        <w:rPr>
          <w:i/>
          <w:iCs/>
          <w:sz w:val="24"/>
          <w:szCs w:val="24"/>
        </w:rPr>
        <w:t xml:space="preserve">Palliative Medicine, </w:t>
      </w:r>
      <w:r w:rsidR="36881741" w:rsidRPr="45708943">
        <w:rPr>
          <w:sz w:val="24"/>
          <w:szCs w:val="24"/>
        </w:rPr>
        <w:t xml:space="preserve">21(5), pp. 401-407. Available at: </w:t>
      </w:r>
      <w:hyperlink r:id="rId9">
        <w:r w:rsidR="5E96BC4D" w:rsidRPr="45708943">
          <w:rPr>
            <w:rStyle w:val="Hyperlink"/>
            <w:sz w:val="24"/>
            <w:szCs w:val="24"/>
          </w:rPr>
          <w:t>https://www.researchgate.net/publication/5943864_Are_we_getting_it_right_Parents%27_perceptions_of_hospice_child_bereavement_support_services</w:t>
        </w:r>
      </w:hyperlink>
      <w:r w:rsidR="5E96BC4D" w:rsidRPr="45708943">
        <w:rPr>
          <w:sz w:val="24"/>
          <w:szCs w:val="24"/>
        </w:rPr>
        <w:t xml:space="preserve"> (Accessed: 11</w:t>
      </w:r>
      <w:r w:rsidR="5E96BC4D" w:rsidRPr="45708943">
        <w:rPr>
          <w:sz w:val="24"/>
          <w:szCs w:val="24"/>
          <w:vertAlign w:val="superscript"/>
        </w:rPr>
        <w:t>th</w:t>
      </w:r>
      <w:r w:rsidR="5E96BC4D" w:rsidRPr="45708943">
        <w:rPr>
          <w:sz w:val="24"/>
          <w:szCs w:val="24"/>
        </w:rPr>
        <w:t xml:space="preserve"> March 2021).</w:t>
      </w:r>
    </w:p>
    <w:p w14:paraId="3162E610" w14:textId="041C682F" w:rsidR="209E506A" w:rsidRDefault="209E506A" w:rsidP="620F4BD2">
      <w:pPr>
        <w:spacing w:line="360" w:lineRule="auto"/>
        <w:rPr>
          <w:sz w:val="24"/>
          <w:szCs w:val="24"/>
        </w:rPr>
      </w:pPr>
      <w:r w:rsidRPr="620F4BD2">
        <w:rPr>
          <w:sz w:val="24"/>
          <w:szCs w:val="24"/>
        </w:rPr>
        <w:t xml:space="preserve">Beard, R. M. (1969) </w:t>
      </w:r>
      <w:r w:rsidRPr="620F4BD2">
        <w:rPr>
          <w:i/>
          <w:iCs/>
          <w:sz w:val="24"/>
          <w:szCs w:val="24"/>
        </w:rPr>
        <w:t xml:space="preserve">An outline of Piaget’s developmental psychology for students and teachers. </w:t>
      </w:r>
      <w:r w:rsidRPr="620F4BD2">
        <w:rPr>
          <w:sz w:val="24"/>
          <w:szCs w:val="24"/>
        </w:rPr>
        <w:t>Lo</w:t>
      </w:r>
      <w:r w:rsidR="0BB58B87" w:rsidRPr="620F4BD2">
        <w:rPr>
          <w:sz w:val="24"/>
          <w:szCs w:val="24"/>
        </w:rPr>
        <w:t>ndon: Routledge &amp; Kegan Paul.</w:t>
      </w:r>
    </w:p>
    <w:p w14:paraId="1661CAE5" w14:textId="51426707" w:rsidR="6ADC3FC3" w:rsidRDefault="6ADC3FC3" w:rsidP="59EE10A6">
      <w:pPr>
        <w:spacing w:line="360" w:lineRule="auto"/>
        <w:rPr>
          <w:i/>
          <w:iCs/>
          <w:sz w:val="24"/>
          <w:szCs w:val="24"/>
        </w:rPr>
      </w:pPr>
      <w:r w:rsidRPr="59EE10A6">
        <w:rPr>
          <w:sz w:val="24"/>
          <w:szCs w:val="24"/>
        </w:rPr>
        <w:lastRenderedPageBreak/>
        <w:t xml:space="preserve">Beaumont, S. L. (2015) ‘Art Therapy for Complicated Grief: A Focus on Meaning-Making Approaches’, </w:t>
      </w:r>
      <w:r w:rsidRPr="59EE10A6">
        <w:rPr>
          <w:i/>
          <w:iCs/>
          <w:sz w:val="24"/>
          <w:szCs w:val="24"/>
        </w:rPr>
        <w:t>Canadian Art Therapy Associat</w:t>
      </w:r>
      <w:r w:rsidR="7FC504A6" w:rsidRPr="59EE10A6">
        <w:rPr>
          <w:i/>
          <w:iCs/>
          <w:sz w:val="24"/>
          <w:szCs w:val="24"/>
        </w:rPr>
        <w:t xml:space="preserve">ion Journal, </w:t>
      </w:r>
      <w:r w:rsidR="7FC504A6" w:rsidRPr="59EE10A6">
        <w:rPr>
          <w:sz w:val="24"/>
          <w:szCs w:val="24"/>
        </w:rPr>
        <w:t xml:space="preserve">26(2), pp. 1-7. </w:t>
      </w:r>
      <w:r w:rsidR="083B5E4E" w:rsidRPr="7FD6D1AB">
        <w:rPr>
          <w:sz w:val="24"/>
          <w:szCs w:val="24"/>
        </w:rPr>
        <w:t xml:space="preserve">Available at: </w:t>
      </w:r>
      <w:hyperlink r:id="rId10">
        <w:r w:rsidR="4B9A3B16" w:rsidRPr="7FD6D1AB">
          <w:rPr>
            <w:rStyle w:val="Hyperlink"/>
            <w:sz w:val="24"/>
            <w:szCs w:val="24"/>
          </w:rPr>
          <w:t>https://www.researchgate.net/publication/277616168_Art_Therapy_for_Complicated_Grief_A_Focus_on_Meaning-Making_Approaches</w:t>
        </w:r>
      </w:hyperlink>
      <w:r w:rsidR="4B9A3B16" w:rsidRPr="7FD6D1AB">
        <w:rPr>
          <w:sz w:val="24"/>
          <w:szCs w:val="24"/>
        </w:rPr>
        <w:t xml:space="preserve"> (Accessed: 14</w:t>
      </w:r>
      <w:r w:rsidR="4B9A3B16" w:rsidRPr="7FD6D1AB">
        <w:rPr>
          <w:sz w:val="24"/>
          <w:szCs w:val="24"/>
          <w:vertAlign w:val="superscript"/>
        </w:rPr>
        <w:t>th</w:t>
      </w:r>
      <w:r w:rsidR="4B9A3B16" w:rsidRPr="7FD6D1AB">
        <w:rPr>
          <w:sz w:val="24"/>
          <w:szCs w:val="24"/>
        </w:rPr>
        <w:t xml:space="preserve"> March 2021).</w:t>
      </w:r>
    </w:p>
    <w:p w14:paraId="3EFC50F8" w14:textId="2DECE32D" w:rsidR="799B7C86" w:rsidRDefault="799B7C86" w:rsidP="0EBA34FC">
      <w:pPr>
        <w:spacing w:line="360" w:lineRule="auto"/>
        <w:rPr>
          <w:sz w:val="24"/>
          <w:szCs w:val="24"/>
        </w:rPr>
      </w:pPr>
      <w:r w:rsidRPr="0EBA34FC">
        <w:rPr>
          <w:sz w:val="24"/>
          <w:szCs w:val="24"/>
        </w:rPr>
        <w:t xml:space="preserve">Beck, A. (1976) </w:t>
      </w:r>
      <w:r w:rsidRPr="0EBA34FC">
        <w:rPr>
          <w:i/>
          <w:iCs/>
          <w:sz w:val="24"/>
          <w:szCs w:val="24"/>
        </w:rPr>
        <w:t xml:space="preserve">Cognitive therapy and emotional disorders. </w:t>
      </w:r>
      <w:r w:rsidRPr="0EBA34FC">
        <w:rPr>
          <w:sz w:val="24"/>
          <w:szCs w:val="24"/>
        </w:rPr>
        <w:t>Oxford: International Univers</w:t>
      </w:r>
      <w:r w:rsidR="6AC340B5" w:rsidRPr="0EBA34FC">
        <w:rPr>
          <w:sz w:val="24"/>
          <w:szCs w:val="24"/>
        </w:rPr>
        <w:t>ities Press.</w:t>
      </w:r>
    </w:p>
    <w:p w14:paraId="19941837" w14:textId="70022774" w:rsidR="65F66259" w:rsidRDefault="65F66259" w:rsidP="6F17EA0D">
      <w:pPr>
        <w:spacing w:line="360" w:lineRule="auto"/>
        <w:rPr>
          <w:sz w:val="24"/>
          <w:szCs w:val="24"/>
        </w:rPr>
      </w:pPr>
      <w:r w:rsidRPr="6F17EA0D">
        <w:rPr>
          <w:sz w:val="24"/>
          <w:szCs w:val="24"/>
        </w:rPr>
        <w:t>Bell, S. M. (197</w:t>
      </w:r>
      <w:r w:rsidR="76E40C07" w:rsidRPr="6F17EA0D">
        <w:rPr>
          <w:sz w:val="24"/>
          <w:szCs w:val="24"/>
        </w:rPr>
        <w:t xml:space="preserve">0) ‘The Development of the Concept of Object as Related to Infant-Mother Attachment’, </w:t>
      </w:r>
      <w:r w:rsidRPr="6F17EA0D">
        <w:rPr>
          <w:i/>
          <w:iCs/>
          <w:sz w:val="24"/>
          <w:szCs w:val="24"/>
        </w:rPr>
        <w:t xml:space="preserve">Child Development </w:t>
      </w:r>
      <w:r w:rsidRPr="6F17EA0D">
        <w:rPr>
          <w:sz w:val="24"/>
          <w:szCs w:val="24"/>
        </w:rPr>
        <w:t xml:space="preserve">,41(2), pp. </w:t>
      </w:r>
      <w:r w:rsidR="325CC294" w:rsidRPr="6F17EA0D">
        <w:rPr>
          <w:sz w:val="24"/>
          <w:szCs w:val="24"/>
        </w:rPr>
        <w:t xml:space="preserve">291-311. Available at: </w:t>
      </w:r>
      <w:hyperlink r:id="rId11" w:anchor="metadata_info_tab_contents" w:history="1">
        <w:r w:rsidR="00D50094" w:rsidRPr="004B7D32">
          <w:rPr>
            <w:rStyle w:val="Hyperlink"/>
            <w:sz w:val="24"/>
            <w:szCs w:val="24"/>
          </w:rPr>
          <w:t>https://www-jstor-org.ezproxy.uwtsd.ac.uk/stable/1127033?seq=21#metadata_info_tab_contents</w:t>
        </w:r>
      </w:hyperlink>
      <w:r w:rsidR="00D50094">
        <w:rPr>
          <w:sz w:val="24"/>
          <w:szCs w:val="24"/>
        </w:rPr>
        <w:t xml:space="preserve"> (Accessed: 8</w:t>
      </w:r>
      <w:r w:rsidR="00D50094" w:rsidRPr="00D50094">
        <w:rPr>
          <w:sz w:val="24"/>
          <w:szCs w:val="24"/>
          <w:vertAlign w:val="superscript"/>
        </w:rPr>
        <w:t>th</w:t>
      </w:r>
      <w:r w:rsidR="00D50094">
        <w:rPr>
          <w:sz w:val="24"/>
          <w:szCs w:val="24"/>
        </w:rPr>
        <w:t xml:space="preserve"> March 2021). </w:t>
      </w:r>
    </w:p>
    <w:p w14:paraId="3E113622" w14:textId="7070FA81" w:rsidR="6A369281" w:rsidRDefault="568F668A" w:rsidP="06947CC2">
      <w:pPr>
        <w:spacing w:line="360" w:lineRule="auto"/>
        <w:rPr>
          <w:sz w:val="24"/>
          <w:szCs w:val="24"/>
        </w:rPr>
      </w:pPr>
      <w:r w:rsidRPr="06947CC2">
        <w:rPr>
          <w:sz w:val="24"/>
          <w:szCs w:val="24"/>
        </w:rPr>
        <w:t>Boemer, K., Schut, H. and Stroebe, M. (2017) ‘Cautioning Health-Care Professionals: Bereaved Persons Are Misguided Thro</w:t>
      </w:r>
      <w:r w:rsidR="77C12613" w:rsidRPr="06947CC2">
        <w:rPr>
          <w:sz w:val="24"/>
          <w:szCs w:val="24"/>
        </w:rPr>
        <w:t xml:space="preserve">ugh the Stages of Grief’, </w:t>
      </w:r>
      <w:r w:rsidR="4667433E" w:rsidRPr="06947CC2">
        <w:rPr>
          <w:i/>
          <w:iCs/>
          <w:sz w:val="24"/>
          <w:szCs w:val="24"/>
        </w:rPr>
        <w:t xml:space="preserve">Omega (Westport), </w:t>
      </w:r>
      <w:r w:rsidR="4667433E" w:rsidRPr="06947CC2">
        <w:rPr>
          <w:sz w:val="24"/>
          <w:szCs w:val="24"/>
        </w:rPr>
        <w:t xml:space="preserve">74(4). Available at: </w:t>
      </w:r>
      <w:hyperlink r:id="rId12">
        <w:r w:rsidR="4667433E" w:rsidRPr="06947CC2">
          <w:rPr>
            <w:rStyle w:val="Hyperlink"/>
            <w:sz w:val="24"/>
            <w:szCs w:val="24"/>
          </w:rPr>
          <w:t>https:</w:t>
        </w:r>
        <w:r w:rsidR="4CCDD9A2" w:rsidRPr="06947CC2">
          <w:rPr>
            <w:rStyle w:val="Hyperlink"/>
            <w:sz w:val="24"/>
            <w:szCs w:val="24"/>
          </w:rPr>
          <w:t>//journals.sagepub.com/doi/10.1177/0030222817691870</w:t>
        </w:r>
      </w:hyperlink>
      <w:r w:rsidR="4CCDD9A2" w:rsidRPr="06947CC2">
        <w:rPr>
          <w:sz w:val="24"/>
          <w:szCs w:val="24"/>
        </w:rPr>
        <w:t xml:space="preserve"> (Accessed: 7</w:t>
      </w:r>
      <w:r w:rsidR="4CCDD9A2" w:rsidRPr="06947CC2">
        <w:rPr>
          <w:sz w:val="24"/>
          <w:szCs w:val="24"/>
          <w:vertAlign w:val="superscript"/>
        </w:rPr>
        <w:t>th</w:t>
      </w:r>
      <w:r w:rsidR="4CCDD9A2" w:rsidRPr="06947CC2">
        <w:rPr>
          <w:sz w:val="24"/>
          <w:szCs w:val="24"/>
        </w:rPr>
        <w:t xml:space="preserve"> March 2021).</w:t>
      </w:r>
    </w:p>
    <w:p w14:paraId="33462784" w14:textId="4C0E411E" w:rsidR="40426841" w:rsidRDefault="40426841" w:rsidP="184BFA5B">
      <w:pPr>
        <w:spacing w:line="360" w:lineRule="auto"/>
        <w:rPr>
          <w:i/>
          <w:iCs/>
          <w:sz w:val="24"/>
          <w:szCs w:val="24"/>
        </w:rPr>
      </w:pPr>
      <w:r w:rsidRPr="184BFA5B">
        <w:rPr>
          <w:sz w:val="24"/>
          <w:szCs w:val="24"/>
        </w:rPr>
        <w:t xml:space="preserve">Bonanno, G. A. and Lilienfied, S. O. (2008) ‘Let’s be realistic: when grief counselling is effective and when it’s not’, </w:t>
      </w:r>
      <w:r w:rsidRPr="184BFA5B">
        <w:rPr>
          <w:i/>
          <w:iCs/>
          <w:sz w:val="24"/>
          <w:szCs w:val="24"/>
        </w:rPr>
        <w:t>Professi</w:t>
      </w:r>
      <w:r w:rsidR="002D8680" w:rsidRPr="184BFA5B">
        <w:rPr>
          <w:i/>
          <w:iCs/>
          <w:sz w:val="24"/>
          <w:szCs w:val="24"/>
        </w:rPr>
        <w:t xml:space="preserve">onal Psychology: Research and Practice, </w:t>
      </w:r>
      <w:r w:rsidR="002D8680" w:rsidRPr="184BFA5B">
        <w:rPr>
          <w:sz w:val="24"/>
          <w:szCs w:val="24"/>
        </w:rPr>
        <w:t>39(3), pp. 377-378.</w:t>
      </w:r>
    </w:p>
    <w:p w14:paraId="2A1AB6B2" w14:textId="5469AF3A" w:rsidR="33AE8BED" w:rsidRDefault="33AE8BED" w:rsidP="2E1B0DBE">
      <w:pPr>
        <w:spacing w:line="360" w:lineRule="auto"/>
        <w:rPr>
          <w:sz w:val="24"/>
          <w:szCs w:val="24"/>
        </w:rPr>
      </w:pPr>
      <w:r w:rsidRPr="2E1B0DBE">
        <w:rPr>
          <w:sz w:val="24"/>
          <w:szCs w:val="24"/>
        </w:rPr>
        <w:t xml:space="preserve">Bonanno, G. A. et al., (2001) ‘The varieties of grief experience’, </w:t>
      </w:r>
      <w:r w:rsidR="466708F0" w:rsidRPr="2E1B0DBE">
        <w:rPr>
          <w:i/>
          <w:iCs/>
          <w:sz w:val="24"/>
          <w:szCs w:val="24"/>
        </w:rPr>
        <w:t xml:space="preserve">Clinical Psychological Review, </w:t>
      </w:r>
      <w:r w:rsidR="466708F0" w:rsidRPr="2E1B0DBE">
        <w:rPr>
          <w:sz w:val="24"/>
          <w:szCs w:val="24"/>
        </w:rPr>
        <w:t xml:space="preserve">21(5), pp. 705-734. Available at: </w:t>
      </w:r>
      <w:hyperlink r:id="rId13">
        <w:r w:rsidR="466708F0" w:rsidRPr="2E1B0DBE">
          <w:rPr>
            <w:rStyle w:val="Hyperlink"/>
            <w:sz w:val="24"/>
            <w:szCs w:val="24"/>
          </w:rPr>
          <w:t>https://pubmed.ncbi.nlm.nih.gov/</w:t>
        </w:r>
        <w:r w:rsidR="1A71B4C9" w:rsidRPr="2E1B0DBE">
          <w:rPr>
            <w:rStyle w:val="Hyperlink"/>
            <w:sz w:val="24"/>
            <w:szCs w:val="24"/>
          </w:rPr>
          <w:t>11434227/</w:t>
        </w:r>
      </w:hyperlink>
      <w:r w:rsidR="1A71B4C9" w:rsidRPr="2E1B0DBE">
        <w:rPr>
          <w:sz w:val="24"/>
          <w:szCs w:val="24"/>
        </w:rPr>
        <w:t xml:space="preserve"> (Accessed: 6</w:t>
      </w:r>
      <w:r w:rsidR="1A71B4C9" w:rsidRPr="2E1B0DBE">
        <w:rPr>
          <w:sz w:val="24"/>
          <w:szCs w:val="24"/>
          <w:vertAlign w:val="superscript"/>
        </w:rPr>
        <w:t>th</w:t>
      </w:r>
      <w:r w:rsidR="1A71B4C9" w:rsidRPr="2E1B0DBE">
        <w:rPr>
          <w:sz w:val="24"/>
          <w:szCs w:val="24"/>
        </w:rPr>
        <w:t xml:space="preserve"> March 2021).</w:t>
      </w:r>
    </w:p>
    <w:p w14:paraId="6C332FAC" w14:textId="112A7BD6" w:rsidR="4D5FDD14" w:rsidRDefault="4D5FDD14" w:rsidP="1413CBD9">
      <w:pPr>
        <w:spacing w:line="360" w:lineRule="auto"/>
        <w:rPr>
          <w:rFonts w:ascii="Calibri" w:eastAsia="Calibri" w:hAnsi="Calibri" w:cs="Calibri"/>
          <w:sz w:val="24"/>
          <w:szCs w:val="24"/>
        </w:rPr>
      </w:pPr>
      <w:r w:rsidRPr="21E2B87A">
        <w:rPr>
          <w:sz w:val="24"/>
          <w:szCs w:val="24"/>
        </w:rPr>
        <w:t xml:space="preserve">Bonanno, G. A. </w:t>
      </w:r>
      <w:r w:rsidR="3EB8A586" w:rsidRPr="21E2B87A">
        <w:rPr>
          <w:sz w:val="24"/>
          <w:szCs w:val="24"/>
        </w:rPr>
        <w:t xml:space="preserve">et al. </w:t>
      </w:r>
      <w:r w:rsidRPr="21E2B87A">
        <w:rPr>
          <w:sz w:val="24"/>
          <w:szCs w:val="24"/>
        </w:rPr>
        <w:t>(200</w:t>
      </w:r>
      <w:r w:rsidR="08B38A92" w:rsidRPr="21E2B87A">
        <w:rPr>
          <w:sz w:val="24"/>
          <w:szCs w:val="24"/>
        </w:rPr>
        <w:t>2</w:t>
      </w:r>
      <w:r w:rsidRPr="21E2B87A">
        <w:rPr>
          <w:sz w:val="24"/>
          <w:szCs w:val="24"/>
        </w:rPr>
        <w:t>) ‘</w:t>
      </w:r>
      <w:r w:rsidR="582991C0" w:rsidRPr="21E2B87A">
        <w:rPr>
          <w:rFonts w:ascii="Calibri" w:eastAsia="Calibri" w:hAnsi="Calibri" w:cs="Calibri"/>
          <w:sz w:val="24"/>
          <w:szCs w:val="24"/>
        </w:rPr>
        <w:t xml:space="preserve">Resilience to Loss and Chronic Grief: A Prospective Study </w:t>
      </w:r>
      <w:r w:rsidR="1ADEE97A" w:rsidRPr="21E2B87A">
        <w:rPr>
          <w:rFonts w:ascii="Calibri" w:eastAsia="Calibri" w:hAnsi="Calibri" w:cs="Calibri"/>
          <w:sz w:val="24"/>
          <w:szCs w:val="24"/>
        </w:rPr>
        <w:t>from</w:t>
      </w:r>
      <w:r w:rsidR="582991C0" w:rsidRPr="21E2B87A">
        <w:rPr>
          <w:rFonts w:ascii="Calibri" w:eastAsia="Calibri" w:hAnsi="Calibri" w:cs="Calibri"/>
          <w:sz w:val="24"/>
          <w:szCs w:val="24"/>
        </w:rPr>
        <w:t xml:space="preserve"> </w:t>
      </w:r>
      <w:r w:rsidR="00CC3AE4" w:rsidRPr="21E2B87A">
        <w:rPr>
          <w:rFonts w:ascii="Calibri" w:eastAsia="Calibri" w:hAnsi="Calibri" w:cs="Calibri"/>
          <w:sz w:val="24"/>
          <w:szCs w:val="24"/>
        </w:rPr>
        <w:t>Pre-loss</w:t>
      </w:r>
      <w:r w:rsidR="582991C0" w:rsidRPr="21E2B87A">
        <w:rPr>
          <w:rFonts w:ascii="Calibri" w:eastAsia="Calibri" w:hAnsi="Calibri" w:cs="Calibri"/>
          <w:sz w:val="24"/>
          <w:szCs w:val="24"/>
        </w:rPr>
        <w:t xml:space="preserve"> to 18-Months</w:t>
      </w:r>
      <w:r w:rsidR="00CC3AE4" w:rsidRPr="21E2B87A">
        <w:rPr>
          <w:rFonts w:ascii="Calibri" w:eastAsia="Calibri" w:hAnsi="Calibri" w:cs="Calibri"/>
          <w:sz w:val="24"/>
          <w:szCs w:val="24"/>
        </w:rPr>
        <w:t xml:space="preserve"> Post-loss</w:t>
      </w:r>
      <w:r w:rsidRPr="21E2B87A">
        <w:rPr>
          <w:color w:val="FF0000"/>
          <w:sz w:val="24"/>
          <w:szCs w:val="24"/>
        </w:rPr>
        <w:t xml:space="preserve">, </w:t>
      </w:r>
      <w:r w:rsidR="275DF6A9" w:rsidRPr="21E2B87A">
        <w:rPr>
          <w:rFonts w:ascii="Calibri" w:eastAsia="Calibri" w:hAnsi="Calibri" w:cs="Calibri"/>
          <w:i/>
          <w:iCs/>
          <w:sz w:val="24"/>
          <w:szCs w:val="24"/>
        </w:rPr>
        <w:t xml:space="preserve">Journal of Personality and Social Psychology, </w:t>
      </w:r>
      <w:r w:rsidR="275DF6A9" w:rsidRPr="21E2B87A">
        <w:rPr>
          <w:rFonts w:ascii="Calibri" w:eastAsia="Calibri" w:hAnsi="Calibri" w:cs="Calibri"/>
          <w:sz w:val="24"/>
          <w:szCs w:val="24"/>
        </w:rPr>
        <w:t>83(5), pp. 1150 –1164</w:t>
      </w:r>
      <w:r w:rsidR="52990625" w:rsidRPr="21E2B87A">
        <w:rPr>
          <w:rFonts w:ascii="Calibri" w:eastAsia="Calibri" w:hAnsi="Calibri" w:cs="Calibri"/>
          <w:sz w:val="24"/>
          <w:szCs w:val="24"/>
        </w:rPr>
        <w:t xml:space="preserve">. Available at: </w:t>
      </w:r>
      <w:hyperlink r:id="rId14">
        <w:r w:rsidR="52990625" w:rsidRPr="21E2B87A">
          <w:rPr>
            <w:rStyle w:val="Hyperlink"/>
            <w:rFonts w:ascii="Calibri" w:eastAsia="Calibri" w:hAnsi="Calibri" w:cs="Calibri"/>
            <w:sz w:val="24"/>
            <w:szCs w:val="24"/>
          </w:rPr>
          <w:t>http://www.psychology.sunysb.edu/cwortman-/papers/Bonanno_Wortman_Lehman_Tweed_Sonnega_Carr_Nesse_2002_article.pdf</w:t>
        </w:r>
      </w:hyperlink>
      <w:r w:rsidR="52990625" w:rsidRPr="21E2B87A">
        <w:rPr>
          <w:rFonts w:ascii="Calibri" w:eastAsia="Calibri" w:hAnsi="Calibri" w:cs="Calibri"/>
          <w:sz w:val="24"/>
          <w:szCs w:val="24"/>
        </w:rPr>
        <w:t xml:space="preserve"> (Access</w:t>
      </w:r>
      <w:r w:rsidR="3525E07D" w:rsidRPr="21E2B87A">
        <w:rPr>
          <w:rFonts w:ascii="Calibri" w:eastAsia="Calibri" w:hAnsi="Calibri" w:cs="Calibri"/>
          <w:sz w:val="24"/>
          <w:szCs w:val="24"/>
        </w:rPr>
        <w:t>ed: 6</w:t>
      </w:r>
      <w:r w:rsidR="3525E07D" w:rsidRPr="21E2B87A">
        <w:rPr>
          <w:rFonts w:ascii="Calibri" w:eastAsia="Calibri" w:hAnsi="Calibri" w:cs="Calibri"/>
          <w:sz w:val="24"/>
          <w:szCs w:val="24"/>
          <w:vertAlign w:val="superscript"/>
        </w:rPr>
        <w:t>th</w:t>
      </w:r>
      <w:r w:rsidR="3525E07D" w:rsidRPr="21E2B87A">
        <w:rPr>
          <w:rFonts w:ascii="Calibri" w:eastAsia="Calibri" w:hAnsi="Calibri" w:cs="Calibri"/>
          <w:sz w:val="24"/>
          <w:szCs w:val="24"/>
        </w:rPr>
        <w:t xml:space="preserve"> March 2021).</w:t>
      </w:r>
    </w:p>
    <w:p w14:paraId="6F82CAF2" w14:textId="58DECF7B" w:rsidR="3745B930" w:rsidRDefault="3745B930" w:rsidP="59EE10A6">
      <w:pPr>
        <w:spacing w:line="360" w:lineRule="auto"/>
        <w:rPr>
          <w:rFonts w:ascii="Calibri" w:eastAsia="Calibri" w:hAnsi="Calibri" w:cs="Calibri"/>
          <w:sz w:val="24"/>
          <w:szCs w:val="24"/>
        </w:rPr>
      </w:pPr>
      <w:proofErr w:type="spellStart"/>
      <w:r w:rsidRPr="59EE10A6">
        <w:rPr>
          <w:rFonts w:ascii="Calibri" w:eastAsia="Calibri" w:hAnsi="Calibri" w:cs="Calibri"/>
          <w:sz w:val="24"/>
          <w:szCs w:val="24"/>
        </w:rPr>
        <w:t>Bosgraaf</w:t>
      </w:r>
      <w:proofErr w:type="spellEnd"/>
      <w:r w:rsidRPr="59EE10A6">
        <w:rPr>
          <w:rFonts w:ascii="Calibri" w:eastAsia="Calibri" w:hAnsi="Calibri" w:cs="Calibri"/>
          <w:sz w:val="24"/>
          <w:szCs w:val="24"/>
        </w:rPr>
        <w:t xml:space="preserve">, L. et al. (2020) ‘Art Therapy for Psychosocial Problems </w:t>
      </w:r>
      <w:r w:rsidR="4A731FCE" w:rsidRPr="59EE10A6">
        <w:rPr>
          <w:rFonts w:ascii="Calibri" w:eastAsia="Calibri" w:hAnsi="Calibri" w:cs="Calibri"/>
          <w:sz w:val="24"/>
          <w:szCs w:val="24"/>
        </w:rPr>
        <w:t>in Children and Adolescents: A Systematic Narrative Review on Art Therapeutic Means and Forms of Expression, Therapist Behaviour, and Supposed M</w:t>
      </w:r>
      <w:r w:rsidR="742F401C" w:rsidRPr="59EE10A6">
        <w:rPr>
          <w:rFonts w:ascii="Calibri" w:eastAsia="Calibri" w:hAnsi="Calibri" w:cs="Calibri"/>
          <w:sz w:val="24"/>
          <w:szCs w:val="24"/>
        </w:rPr>
        <w:t xml:space="preserve">echanisms of Change’, </w:t>
      </w:r>
      <w:r w:rsidR="742F401C" w:rsidRPr="59EE10A6">
        <w:rPr>
          <w:rFonts w:ascii="Calibri" w:eastAsia="Calibri" w:hAnsi="Calibri" w:cs="Calibri"/>
          <w:i/>
          <w:iCs/>
          <w:sz w:val="24"/>
          <w:szCs w:val="24"/>
        </w:rPr>
        <w:t xml:space="preserve">Front Psychol, </w:t>
      </w:r>
      <w:r w:rsidR="742F401C" w:rsidRPr="59EE10A6">
        <w:rPr>
          <w:rFonts w:ascii="Calibri" w:eastAsia="Calibri" w:hAnsi="Calibri" w:cs="Calibri"/>
          <w:sz w:val="24"/>
          <w:szCs w:val="24"/>
        </w:rPr>
        <w:t>11</w:t>
      </w:r>
      <w:r w:rsidR="59E84919" w:rsidRPr="59EE10A6">
        <w:rPr>
          <w:rFonts w:ascii="Calibri" w:eastAsia="Calibri" w:hAnsi="Calibri" w:cs="Calibri"/>
          <w:sz w:val="24"/>
          <w:szCs w:val="24"/>
        </w:rPr>
        <w:t xml:space="preserve">. </w:t>
      </w:r>
      <w:r w:rsidR="59E84919" w:rsidRPr="59EE10A6">
        <w:rPr>
          <w:rFonts w:ascii="Calibri" w:eastAsia="Calibri" w:hAnsi="Calibri" w:cs="Calibri"/>
          <w:sz w:val="24"/>
          <w:szCs w:val="24"/>
        </w:rPr>
        <w:lastRenderedPageBreak/>
        <w:t xml:space="preserve">Available at: </w:t>
      </w:r>
      <w:hyperlink r:id="rId15" w:anchor="_FFN_SECTITLE">
        <w:r w:rsidR="59E84919" w:rsidRPr="59EE10A6">
          <w:rPr>
            <w:rStyle w:val="Hyperlink"/>
            <w:rFonts w:ascii="Calibri" w:eastAsia="Calibri" w:hAnsi="Calibri" w:cs="Calibri"/>
            <w:sz w:val="24"/>
            <w:szCs w:val="24"/>
          </w:rPr>
          <w:t>https://www.ncbi.nlm.nih.gov/pmc/articles/PMC7578380/#</w:t>
        </w:r>
        <w:r w:rsidR="393ABBB2" w:rsidRPr="59EE10A6">
          <w:rPr>
            <w:rStyle w:val="Hyperlink"/>
            <w:rFonts w:ascii="Calibri" w:eastAsia="Calibri" w:hAnsi="Calibri" w:cs="Calibri"/>
            <w:sz w:val="24"/>
            <w:szCs w:val="24"/>
          </w:rPr>
          <w:t>_ffn_sectitle</w:t>
        </w:r>
      </w:hyperlink>
      <w:r w:rsidR="393ABBB2" w:rsidRPr="59EE10A6">
        <w:rPr>
          <w:rFonts w:ascii="Calibri" w:eastAsia="Calibri" w:hAnsi="Calibri" w:cs="Calibri"/>
          <w:sz w:val="24"/>
          <w:szCs w:val="24"/>
        </w:rPr>
        <w:t xml:space="preserve"> (Accessed: 14</w:t>
      </w:r>
      <w:r w:rsidR="393ABBB2" w:rsidRPr="59EE10A6">
        <w:rPr>
          <w:rFonts w:ascii="Calibri" w:eastAsia="Calibri" w:hAnsi="Calibri" w:cs="Calibri"/>
          <w:sz w:val="24"/>
          <w:szCs w:val="24"/>
          <w:vertAlign w:val="superscript"/>
        </w:rPr>
        <w:t>th</w:t>
      </w:r>
      <w:r w:rsidR="393ABBB2" w:rsidRPr="59EE10A6">
        <w:rPr>
          <w:rFonts w:ascii="Calibri" w:eastAsia="Calibri" w:hAnsi="Calibri" w:cs="Calibri"/>
          <w:sz w:val="24"/>
          <w:szCs w:val="24"/>
        </w:rPr>
        <w:t xml:space="preserve"> March 2021).</w:t>
      </w:r>
    </w:p>
    <w:p w14:paraId="171B9571" w14:textId="2F597DC3" w:rsidR="6B1690A7" w:rsidRDefault="6B1690A7" w:rsidP="21E2B87A">
      <w:pPr>
        <w:spacing w:line="360" w:lineRule="auto"/>
        <w:rPr>
          <w:rFonts w:ascii="Calibri" w:eastAsia="Calibri" w:hAnsi="Calibri" w:cs="Calibri"/>
          <w:sz w:val="24"/>
          <w:szCs w:val="24"/>
        </w:rPr>
      </w:pPr>
      <w:r w:rsidRPr="21E2B87A">
        <w:rPr>
          <w:rFonts w:ascii="Calibri" w:eastAsia="Calibri" w:hAnsi="Calibri" w:cs="Calibri"/>
          <w:sz w:val="24"/>
          <w:szCs w:val="24"/>
        </w:rPr>
        <w:t>Bratton, S. et al. (2005) ‘The efficacy of play therapy with children: a meta-analytic review of the outcome research’</w:t>
      </w:r>
      <w:r w:rsidR="4A690340" w:rsidRPr="21E2B87A">
        <w:rPr>
          <w:rFonts w:ascii="Calibri" w:eastAsia="Calibri" w:hAnsi="Calibri" w:cs="Calibri"/>
          <w:sz w:val="24"/>
          <w:szCs w:val="24"/>
        </w:rPr>
        <w:t xml:space="preserve">, </w:t>
      </w:r>
      <w:r w:rsidR="4A690340" w:rsidRPr="21E2B87A">
        <w:rPr>
          <w:rFonts w:ascii="Calibri" w:eastAsia="Calibri" w:hAnsi="Calibri" w:cs="Calibri"/>
          <w:i/>
          <w:iCs/>
          <w:sz w:val="24"/>
          <w:szCs w:val="24"/>
        </w:rPr>
        <w:t xml:space="preserve">Professional Psychology: </w:t>
      </w:r>
      <w:r w:rsidR="57363008" w:rsidRPr="21E2B87A">
        <w:rPr>
          <w:rFonts w:ascii="Calibri" w:eastAsia="Calibri" w:hAnsi="Calibri" w:cs="Calibri"/>
          <w:i/>
          <w:iCs/>
          <w:sz w:val="24"/>
          <w:szCs w:val="24"/>
        </w:rPr>
        <w:t>Research</w:t>
      </w:r>
      <w:r w:rsidR="4A690340" w:rsidRPr="21E2B87A">
        <w:rPr>
          <w:rFonts w:ascii="Calibri" w:eastAsia="Calibri" w:hAnsi="Calibri" w:cs="Calibri"/>
          <w:i/>
          <w:iCs/>
          <w:sz w:val="24"/>
          <w:szCs w:val="24"/>
        </w:rPr>
        <w:t xml:space="preserve"> and Practice, </w:t>
      </w:r>
      <w:r w:rsidR="4A690340" w:rsidRPr="21E2B87A">
        <w:rPr>
          <w:rFonts w:ascii="Calibri" w:eastAsia="Calibri" w:hAnsi="Calibri" w:cs="Calibri"/>
          <w:sz w:val="24"/>
          <w:szCs w:val="24"/>
        </w:rPr>
        <w:t xml:space="preserve">36(4), pp. 376-390. Available at: </w:t>
      </w:r>
      <w:hyperlink r:id="rId16">
        <w:r w:rsidR="0F747ED6" w:rsidRPr="21E2B87A">
          <w:rPr>
            <w:rStyle w:val="Hyperlink"/>
            <w:rFonts w:ascii="Calibri" w:eastAsia="Calibri" w:hAnsi="Calibri" w:cs="Calibri"/>
            <w:sz w:val="24"/>
            <w:szCs w:val="24"/>
          </w:rPr>
          <w:t>https://www.researchgate.net/publication/232438673_The_Efficacy_of_Play_Therapy_With_Children_A_Meta-Analytic_Review_of_Treatment_Outcomes</w:t>
        </w:r>
      </w:hyperlink>
      <w:r w:rsidR="0F747ED6" w:rsidRPr="21E2B87A">
        <w:rPr>
          <w:rFonts w:ascii="Calibri" w:eastAsia="Calibri" w:hAnsi="Calibri" w:cs="Calibri"/>
          <w:sz w:val="24"/>
          <w:szCs w:val="24"/>
        </w:rPr>
        <w:t xml:space="preserve"> (Accessed: 13</w:t>
      </w:r>
      <w:r w:rsidR="0F747ED6" w:rsidRPr="21E2B87A">
        <w:rPr>
          <w:rFonts w:ascii="Calibri" w:eastAsia="Calibri" w:hAnsi="Calibri" w:cs="Calibri"/>
          <w:sz w:val="24"/>
          <w:szCs w:val="24"/>
          <w:vertAlign w:val="superscript"/>
        </w:rPr>
        <w:t>th</w:t>
      </w:r>
      <w:r w:rsidR="0F747ED6" w:rsidRPr="21E2B87A">
        <w:rPr>
          <w:rFonts w:ascii="Calibri" w:eastAsia="Calibri" w:hAnsi="Calibri" w:cs="Calibri"/>
          <w:sz w:val="24"/>
          <w:szCs w:val="24"/>
        </w:rPr>
        <w:t xml:space="preserve"> March 2021).</w:t>
      </w:r>
    </w:p>
    <w:p w14:paraId="502C69E2" w14:textId="11587240" w:rsidR="4FFFD99C" w:rsidRDefault="4FFFD99C" w:rsidP="35582213">
      <w:pPr>
        <w:spacing w:line="360" w:lineRule="auto"/>
        <w:rPr>
          <w:rFonts w:ascii="Calibri" w:eastAsia="Calibri" w:hAnsi="Calibri" w:cs="Calibri"/>
          <w:sz w:val="24"/>
          <w:szCs w:val="24"/>
        </w:rPr>
      </w:pPr>
      <w:r w:rsidRPr="35582213">
        <w:rPr>
          <w:rFonts w:ascii="Calibri" w:eastAsia="Calibri" w:hAnsi="Calibri" w:cs="Calibri"/>
          <w:sz w:val="24"/>
          <w:szCs w:val="24"/>
        </w:rPr>
        <w:t>British Association of Play Therapists (2</w:t>
      </w:r>
      <w:r w:rsidR="326B303C" w:rsidRPr="35582213">
        <w:rPr>
          <w:rFonts w:ascii="Calibri" w:eastAsia="Calibri" w:hAnsi="Calibri" w:cs="Calibri"/>
          <w:sz w:val="24"/>
          <w:szCs w:val="24"/>
        </w:rPr>
        <w:t xml:space="preserve">021) </w:t>
      </w:r>
      <w:r w:rsidR="326B303C" w:rsidRPr="35582213">
        <w:rPr>
          <w:rFonts w:ascii="Calibri" w:eastAsia="Calibri" w:hAnsi="Calibri" w:cs="Calibri"/>
          <w:i/>
          <w:iCs/>
          <w:sz w:val="24"/>
          <w:szCs w:val="24"/>
        </w:rPr>
        <w:t>Play Therapy – Its Relevance to 21</w:t>
      </w:r>
      <w:r w:rsidR="326B303C" w:rsidRPr="35582213">
        <w:rPr>
          <w:rFonts w:ascii="Calibri" w:eastAsia="Calibri" w:hAnsi="Calibri" w:cs="Calibri"/>
          <w:i/>
          <w:iCs/>
          <w:sz w:val="24"/>
          <w:szCs w:val="24"/>
          <w:vertAlign w:val="superscript"/>
        </w:rPr>
        <w:t>st</w:t>
      </w:r>
      <w:r w:rsidR="326B303C" w:rsidRPr="35582213">
        <w:rPr>
          <w:rFonts w:ascii="Calibri" w:eastAsia="Calibri" w:hAnsi="Calibri" w:cs="Calibri"/>
          <w:i/>
          <w:iCs/>
          <w:sz w:val="24"/>
          <w:szCs w:val="24"/>
        </w:rPr>
        <w:t xml:space="preserve"> Century Needs of Children, Young People and Families. </w:t>
      </w:r>
      <w:r w:rsidR="326B303C" w:rsidRPr="35582213">
        <w:rPr>
          <w:rFonts w:ascii="Calibri" w:eastAsia="Calibri" w:hAnsi="Calibri" w:cs="Calibri"/>
          <w:sz w:val="24"/>
          <w:szCs w:val="24"/>
        </w:rPr>
        <w:t xml:space="preserve">Available at: </w:t>
      </w:r>
      <w:hyperlink r:id="rId17">
        <w:r w:rsidR="4753F51F" w:rsidRPr="35582213">
          <w:rPr>
            <w:rStyle w:val="Hyperlink"/>
            <w:rFonts w:ascii="Calibri" w:eastAsia="Calibri" w:hAnsi="Calibri" w:cs="Calibri"/>
            <w:sz w:val="24"/>
            <w:szCs w:val="24"/>
          </w:rPr>
          <w:t>https://www.bapt.info/wordpress/wp-content/uploads/2014/09/NICE-one-pager-from-research-subcomm-</w:t>
        </w:r>
        <w:r w:rsidR="611DEA5E" w:rsidRPr="35582213">
          <w:rPr>
            <w:rStyle w:val="Hyperlink"/>
            <w:rFonts w:ascii="Calibri" w:eastAsia="Calibri" w:hAnsi="Calibri" w:cs="Calibri"/>
            <w:sz w:val="24"/>
            <w:szCs w:val="24"/>
          </w:rPr>
          <w:t>sep-09.doc</w:t>
        </w:r>
      </w:hyperlink>
      <w:r w:rsidR="611DEA5E" w:rsidRPr="35582213">
        <w:rPr>
          <w:rFonts w:ascii="Calibri" w:eastAsia="Calibri" w:hAnsi="Calibri" w:cs="Calibri"/>
          <w:sz w:val="24"/>
          <w:szCs w:val="24"/>
        </w:rPr>
        <w:t xml:space="preserve"> (Accessed: 12</w:t>
      </w:r>
      <w:r w:rsidR="611DEA5E" w:rsidRPr="35582213">
        <w:rPr>
          <w:rFonts w:ascii="Calibri" w:eastAsia="Calibri" w:hAnsi="Calibri" w:cs="Calibri"/>
          <w:sz w:val="24"/>
          <w:szCs w:val="24"/>
          <w:vertAlign w:val="superscript"/>
        </w:rPr>
        <w:t>th</w:t>
      </w:r>
      <w:r w:rsidR="611DEA5E" w:rsidRPr="35582213">
        <w:rPr>
          <w:rFonts w:ascii="Calibri" w:eastAsia="Calibri" w:hAnsi="Calibri" w:cs="Calibri"/>
          <w:sz w:val="24"/>
          <w:szCs w:val="24"/>
        </w:rPr>
        <w:t xml:space="preserve"> March 2021).</w:t>
      </w:r>
    </w:p>
    <w:p w14:paraId="3CF1F3B0" w14:textId="15E1A24F" w:rsidR="249F2558" w:rsidRDefault="249F2558" w:rsidP="1413CBD9">
      <w:pPr>
        <w:spacing w:line="360" w:lineRule="auto"/>
        <w:rPr>
          <w:rFonts w:ascii="Calibri" w:eastAsia="Calibri" w:hAnsi="Calibri" w:cs="Calibri"/>
          <w:sz w:val="24"/>
          <w:szCs w:val="24"/>
        </w:rPr>
      </w:pPr>
      <w:r w:rsidRPr="1413CBD9">
        <w:rPr>
          <w:rFonts w:ascii="Calibri" w:eastAsia="Calibri" w:hAnsi="Calibri" w:cs="Calibri"/>
          <w:sz w:val="24"/>
          <w:szCs w:val="24"/>
        </w:rPr>
        <w:t>Brown, E. J. and Goodman, R. F. (2008) ‘Service and science in ti</w:t>
      </w:r>
      <w:r w:rsidR="7732177F" w:rsidRPr="1413CBD9">
        <w:rPr>
          <w:rFonts w:ascii="Calibri" w:eastAsia="Calibri" w:hAnsi="Calibri" w:cs="Calibri"/>
          <w:sz w:val="24"/>
          <w:szCs w:val="24"/>
        </w:rPr>
        <w:t xml:space="preserve">mes of crisis: developing, planning, and implementing a clinical research program for children traumatically bereaved after 9/11’, </w:t>
      </w:r>
      <w:r w:rsidR="7732177F" w:rsidRPr="1413CBD9">
        <w:rPr>
          <w:rFonts w:ascii="Calibri" w:eastAsia="Calibri" w:hAnsi="Calibri" w:cs="Calibri"/>
          <w:i/>
          <w:iCs/>
          <w:sz w:val="24"/>
          <w:szCs w:val="24"/>
        </w:rPr>
        <w:t xml:space="preserve">Death Studies, </w:t>
      </w:r>
      <w:r w:rsidR="1FFB3D02" w:rsidRPr="1413CBD9">
        <w:rPr>
          <w:rFonts w:ascii="Calibri" w:eastAsia="Calibri" w:hAnsi="Calibri" w:cs="Calibri"/>
          <w:sz w:val="24"/>
          <w:szCs w:val="24"/>
        </w:rPr>
        <w:t xml:space="preserve">32(2), pp. 154-180. </w:t>
      </w:r>
    </w:p>
    <w:p w14:paraId="07CC9C0E" w14:textId="41D16355" w:rsidR="7D536D33" w:rsidRDefault="4A418103" w:rsidP="184BFA5B">
      <w:pPr>
        <w:pStyle w:val="Heading1"/>
        <w:spacing w:line="360" w:lineRule="auto"/>
        <w:rPr>
          <w:rFonts w:asciiTheme="minorHAnsi" w:eastAsiaTheme="minorEastAsia" w:hAnsiTheme="minorHAnsi" w:cstheme="minorBidi"/>
          <w:color w:val="auto"/>
          <w:sz w:val="24"/>
          <w:szCs w:val="24"/>
        </w:rPr>
      </w:pPr>
      <w:r w:rsidRPr="184BFA5B">
        <w:rPr>
          <w:rFonts w:asciiTheme="minorHAnsi" w:eastAsiaTheme="minorEastAsia" w:hAnsiTheme="minorHAnsi" w:cstheme="minorBidi"/>
          <w:color w:val="auto"/>
          <w:sz w:val="24"/>
          <w:szCs w:val="24"/>
        </w:rPr>
        <w:t xml:space="preserve">Bucuță, M. et al. (2019) ‘Solastalgia's mourning and the slowly evolving effect of asbestos pollution: A qualitative study in Italy’, </w:t>
      </w:r>
      <w:r w:rsidRPr="184BFA5B">
        <w:rPr>
          <w:rFonts w:asciiTheme="minorHAnsi" w:eastAsiaTheme="minorEastAsia" w:hAnsiTheme="minorHAnsi" w:cstheme="minorBidi"/>
          <w:i/>
          <w:iCs/>
          <w:color w:val="auto"/>
          <w:sz w:val="24"/>
          <w:szCs w:val="24"/>
        </w:rPr>
        <w:t>Heliyon</w:t>
      </w:r>
      <w:r w:rsidRPr="184BFA5B">
        <w:rPr>
          <w:rFonts w:asciiTheme="minorHAnsi" w:eastAsiaTheme="minorEastAsia" w:hAnsiTheme="minorHAnsi" w:cstheme="minorBidi"/>
          <w:color w:val="auto"/>
          <w:sz w:val="24"/>
          <w:szCs w:val="24"/>
        </w:rPr>
        <w:t xml:space="preserve">, 5(12), pp. 1-8. Available at: </w:t>
      </w:r>
      <w:hyperlink r:id="rId18">
        <w:r w:rsidRPr="184BFA5B">
          <w:rPr>
            <w:rStyle w:val="Hyperlink"/>
            <w:rFonts w:asciiTheme="minorHAnsi" w:eastAsiaTheme="minorEastAsia" w:hAnsiTheme="minorHAnsi" w:cstheme="minorBidi"/>
            <w:sz w:val="24"/>
            <w:szCs w:val="24"/>
          </w:rPr>
          <w:t>https://www.sciencedirect.com/science/article/pii/S2405844019366836</w:t>
        </w:r>
      </w:hyperlink>
      <w:r w:rsidRPr="184BFA5B">
        <w:rPr>
          <w:rFonts w:asciiTheme="minorHAnsi" w:eastAsiaTheme="minorEastAsia" w:hAnsiTheme="minorHAnsi" w:cstheme="minorBidi"/>
          <w:color w:val="auto"/>
          <w:sz w:val="24"/>
          <w:szCs w:val="24"/>
        </w:rPr>
        <w:t xml:space="preserve"> (Accessed: 7</w:t>
      </w:r>
      <w:r w:rsidRPr="184BFA5B">
        <w:rPr>
          <w:rFonts w:asciiTheme="minorHAnsi" w:eastAsiaTheme="minorEastAsia" w:hAnsiTheme="minorHAnsi" w:cstheme="minorBidi"/>
          <w:color w:val="auto"/>
          <w:sz w:val="24"/>
          <w:szCs w:val="24"/>
          <w:vertAlign w:val="superscript"/>
        </w:rPr>
        <w:t>th</w:t>
      </w:r>
      <w:r w:rsidRPr="184BFA5B">
        <w:rPr>
          <w:rFonts w:asciiTheme="minorHAnsi" w:eastAsiaTheme="minorEastAsia" w:hAnsiTheme="minorHAnsi" w:cstheme="minorBidi"/>
          <w:color w:val="auto"/>
          <w:sz w:val="24"/>
          <w:szCs w:val="24"/>
        </w:rPr>
        <w:t xml:space="preserve"> March 2021).</w:t>
      </w:r>
    </w:p>
    <w:p w14:paraId="0E1F8095" w14:textId="5C21F8B0" w:rsidR="04092EDA" w:rsidRDefault="04092EDA" w:rsidP="160FB2E2">
      <w:pPr>
        <w:rPr>
          <w:sz w:val="24"/>
          <w:szCs w:val="24"/>
        </w:rPr>
      </w:pPr>
      <w:r w:rsidRPr="21E2B87A">
        <w:rPr>
          <w:sz w:val="24"/>
          <w:szCs w:val="24"/>
        </w:rPr>
        <w:t>Bukari, M. et al. (2019) ‘</w:t>
      </w:r>
      <w:r w:rsidR="2CE7BDD4" w:rsidRPr="21E2B87A">
        <w:rPr>
          <w:sz w:val="24"/>
          <w:szCs w:val="24"/>
        </w:rPr>
        <w:t>Therapeutic</w:t>
      </w:r>
      <w:r w:rsidRPr="21E2B87A">
        <w:rPr>
          <w:sz w:val="24"/>
          <w:szCs w:val="24"/>
        </w:rPr>
        <w:t xml:space="preserve"> </w:t>
      </w:r>
      <w:r w:rsidR="13A0E869" w:rsidRPr="21E2B87A">
        <w:rPr>
          <w:sz w:val="24"/>
          <w:szCs w:val="24"/>
        </w:rPr>
        <w:t xml:space="preserve">intervention for children through play: An overview’, </w:t>
      </w:r>
      <w:r w:rsidR="13A0E869" w:rsidRPr="21E2B87A">
        <w:rPr>
          <w:i/>
          <w:iCs/>
          <w:sz w:val="24"/>
          <w:szCs w:val="24"/>
        </w:rPr>
        <w:t xml:space="preserve">Archives of Mental Health, </w:t>
      </w:r>
      <w:r w:rsidR="13A0E869" w:rsidRPr="21E2B87A">
        <w:rPr>
          <w:sz w:val="24"/>
          <w:szCs w:val="24"/>
        </w:rPr>
        <w:t xml:space="preserve">19(2), pp. </w:t>
      </w:r>
      <w:r w:rsidR="7923D1E7" w:rsidRPr="4E96CD8C">
        <w:rPr>
          <w:sz w:val="24"/>
          <w:szCs w:val="24"/>
        </w:rPr>
        <w:t>82-89</w:t>
      </w:r>
      <w:r w:rsidR="74122DBB" w:rsidRPr="4E96CD8C">
        <w:rPr>
          <w:sz w:val="24"/>
          <w:szCs w:val="24"/>
        </w:rPr>
        <w:t>.</w:t>
      </w:r>
      <w:r w:rsidR="15B05BA0" w:rsidRPr="21E2B87A">
        <w:rPr>
          <w:sz w:val="24"/>
          <w:szCs w:val="24"/>
        </w:rPr>
        <w:t xml:space="preserve"> Available at: </w:t>
      </w:r>
      <w:hyperlink r:id="rId19">
        <w:r w:rsidR="15B05BA0" w:rsidRPr="21E2B87A">
          <w:rPr>
            <w:rStyle w:val="Hyperlink"/>
            <w:sz w:val="24"/>
            <w:szCs w:val="24"/>
          </w:rPr>
          <w:t>https://www.resaerchgate.net/publication/330411200_Therapeutic_intervention_for</w:t>
        </w:r>
        <w:r w:rsidR="1716B2E1" w:rsidRPr="21E2B87A">
          <w:rPr>
            <w:rStyle w:val="Hyperlink"/>
            <w:sz w:val="24"/>
            <w:szCs w:val="24"/>
          </w:rPr>
          <w:t>_children_through_play_An_overview</w:t>
        </w:r>
      </w:hyperlink>
      <w:r w:rsidR="1716B2E1" w:rsidRPr="21E2B87A">
        <w:rPr>
          <w:sz w:val="24"/>
          <w:szCs w:val="24"/>
        </w:rPr>
        <w:t xml:space="preserve"> (Accessed: 11</w:t>
      </w:r>
      <w:r w:rsidR="1716B2E1" w:rsidRPr="21E2B87A">
        <w:rPr>
          <w:sz w:val="24"/>
          <w:szCs w:val="24"/>
          <w:vertAlign w:val="superscript"/>
        </w:rPr>
        <w:t>th</w:t>
      </w:r>
      <w:r w:rsidR="1716B2E1" w:rsidRPr="21E2B87A">
        <w:rPr>
          <w:sz w:val="24"/>
          <w:szCs w:val="24"/>
        </w:rPr>
        <w:t xml:space="preserve"> March 2021).</w:t>
      </w:r>
    </w:p>
    <w:p w14:paraId="0A4266A1" w14:textId="3744A8D6" w:rsidR="20E7A029" w:rsidRDefault="20E7A029" w:rsidP="21E2B87A">
      <w:pPr>
        <w:rPr>
          <w:rFonts w:ascii="Calibri" w:eastAsia="Calibri" w:hAnsi="Calibri" w:cs="Calibri"/>
          <w:sz w:val="24"/>
          <w:szCs w:val="24"/>
        </w:rPr>
      </w:pPr>
      <w:r w:rsidRPr="21E2B87A">
        <w:rPr>
          <w:rFonts w:ascii="Calibri" w:eastAsia="Calibri" w:hAnsi="Calibri" w:cs="Calibri"/>
          <w:sz w:val="24"/>
          <w:szCs w:val="24"/>
        </w:rPr>
        <w:t xml:space="preserve">Carroll, J. (2000). ‘Evaluation of therapeutic play: A challenge for </w:t>
      </w:r>
      <w:r w:rsidR="61404AEC" w:rsidRPr="550B48C4">
        <w:rPr>
          <w:rFonts w:ascii="Calibri" w:eastAsia="Calibri" w:hAnsi="Calibri" w:cs="Calibri"/>
          <w:sz w:val="24"/>
          <w:szCs w:val="24"/>
        </w:rPr>
        <w:t>research</w:t>
      </w:r>
      <w:r w:rsidR="2183BEF4" w:rsidRPr="550B48C4">
        <w:rPr>
          <w:rFonts w:ascii="Calibri" w:eastAsia="Calibri" w:hAnsi="Calibri" w:cs="Calibri"/>
          <w:sz w:val="24"/>
          <w:szCs w:val="24"/>
        </w:rPr>
        <w:t>.’</w:t>
      </w:r>
      <w:r w:rsidRPr="21E2B87A">
        <w:rPr>
          <w:rFonts w:ascii="Calibri" w:eastAsia="Calibri" w:hAnsi="Calibri" w:cs="Calibri"/>
          <w:sz w:val="24"/>
          <w:szCs w:val="24"/>
        </w:rPr>
        <w:t xml:space="preserve"> </w:t>
      </w:r>
      <w:r w:rsidRPr="21E2B87A">
        <w:rPr>
          <w:rFonts w:ascii="Calibri" w:eastAsia="Calibri" w:hAnsi="Calibri" w:cs="Calibri"/>
          <w:i/>
          <w:iCs/>
          <w:sz w:val="24"/>
          <w:szCs w:val="24"/>
        </w:rPr>
        <w:t>Child and Family Social Work</w:t>
      </w:r>
      <w:r w:rsidRPr="21E2B87A">
        <w:rPr>
          <w:rFonts w:ascii="Calibri" w:eastAsia="Calibri" w:hAnsi="Calibri" w:cs="Calibri"/>
          <w:sz w:val="24"/>
          <w:szCs w:val="24"/>
        </w:rPr>
        <w:t>, 5, pp. 11-22.</w:t>
      </w:r>
      <w:r w:rsidR="0F7C8C91" w:rsidRPr="21E2B87A">
        <w:rPr>
          <w:rFonts w:ascii="Calibri" w:eastAsia="Calibri" w:hAnsi="Calibri" w:cs="Calibri"/>
          <w:sz w:val="24"/>
          <w:szCs w:val="24"/>
        </w:rPr>
        <w:t xml:space="preserve"> Available at: </w:t>
      </w:r>
      <w:hyperlink r:id="rId20">
        <w:r w:rsidR="0F7C8C91" w:rsidRPr="21E2B87A">
          <w:rPr>
            <w:rStyle w:val="Hyperlink"/>
            <w:rFonts w:ascii="Calibri" w:eastAsia="Calibri" w:hAnsi="Calibri" w:cs="Calibri"/>
            <w:sz w:val="24"/>
            <w:szCs w:val="24"/>
          </w:rPr>
          <w:t>https://onlinelibrary.wiley.com/doi/epdf/10.1046/j.1365-2206.2000.00136.x?saml_referrer</w:t>
        </w:r>
      </w:hyperlink>
      <w:r w:rsidR="0F7C8C91" w:rsidRPr="21E2B87A">
        <w:rPr>
          <w:rFonts w:ascii="Calibri" w:eastAsia="Calibri" w:hAnsi="Calibri" w:cs="Calibri"/>
          <w:sz w:val="24"/>
          <w:szCs w:val="24"/>
        </w:rPr>
        <w:t xml:space="preserve"> (Accessed: 13</w:t>
      </w:r>
      <w:r w:rsidR="0F7C8C91" w:rsidRPr="21E2B87A">
        <w:rPr>
          <w:rFonts w:ascii="Calibri" w:eastAsia="Calibri" w:hAnsi="Calibri" w:cs="Calibri"/>
          <w:sz w:val="24"/>
          <w:szCs w:val="24"/>
          <w:vertAlign w:val="superscript"/>
        </w:rPr>
        <w:t>th</w:t>
      </w:r>
      <w:r w:rsidR="0F7C8C91" w:rsidRPr="21E2B87A">
        <w:rPr>
          <w:rFonts w:ascii="Calibri" w:eastAsia="Calibri" w:hAnsi="Calibri" w:cs="Calibri"/>
          <w:sz w:val="24"/>
          <w:szCs w:val="24"/>
        </w:rPr>
        <w:t xml:space="preserve"> March 2021).</w:t>
      </w:r>
    </w:p>
    <w:p w14:paraId="4859EA65" w14:textId="1CAE98B7" w:rsidR="7D536D33" w:rsidRDefault="7D536D33" w:rsidP="3A2C1007">
      <w:pPr>
        <w:spacing w:line="360" w:lineRule="auto"/>
        <w:rPr>
          <w:rFonts w:ascii="Calibri" w:eastAsia="Calibri" w:hAnsi="Calibri" w:cs="Calibri"/>
          <w:sz w:val="24"/>
          <w:szCs w:val="24"/>
        </w:rPr>
      </w:pPr>
      <w:r w:rsidRPr="184BFA5B">
        <w:rPr>
          <w:rFonts w:eastAsiaTheme="minorEastAsia"/>
          <w:sz w:val="24"/>
          <w:szCs w:val="24"/>
        </w:rPr>
        <w:t xml:space="preserve">Collier, J., </w:t>
      </w:r>
      <w:proofErr w:type="spellStart"/>
      <w:r w:rsidRPr="184BFA5B">
        <w:rPr>
          <w:rFonts w:eastAsiaTheme="minorEastAsia"/>
          <w:sz w:val="24"/>
          <w:szCs w:val="24"/>
        </w:rPr>
        <w:t>Deh</w:t>
      </w:r>
      <w:proofErr w:type="spellEnd"/>
      <w:r w:rsidRPr="184BFA5B">
        <w:rPr>
          <w:rFonts w:eastAsiaTheme="minorEastAsia"/>
          <w:sz w:val="24"/>
          <w:szCs w:val="24"/>
        </w:rPr>
        <w:t>, R. M., and Hall, C. (2016) ‘An Exploration of the Concepts of Loss and Grief as Stress Responses in Middle E</w:t>
      </w:r>
      <w:r w:rsidR="0662001B" w:rsidRPr="184BFA5B">
        <w:rPr>
          <w:rFonts w:eastAsiaTheme="minorEastAsia"/>
          <w:sz w:val="24"/>
          <w:szCs w:val="24"/>
        </w:rPr>
        <w:t xml:space="preserve">astern Parents of Children with Cancer’, </w:t>
      </w:r>
      <w:r w:rsidR="0662001B" w:rsidRPr="184BFA5B">
        <w:rPr>
          <w:rFonts w:eastAsiaTheme="minorEastAsia"/>
          <w:i/>
          <w:iCs/>
          <w:sz w:val="24"/>
          <w:szCs w:val="24"/>
        </w:rPr>
        <w:t xml:space="preserve">Global </w:t>
      </w:r>
      <w:r w:rsidR="7E382EE5" w:rsidRPr="184BFA5B">
        <w:rPr>
          <w:rFonts w:eastAsiaTheme="minorEastAsia"/>
          <w:i/>
          <w:iCs/>
          <w:sz w:val="24"/>
          <w:szCs w:val="24"/>
        </w:rPr>
        <w:t>Journal</w:t>
      </w:r>
      <w:r w:rsidR="0662001B" w:rsidRPr="184BFA5B">
        <w:rPr>
          <w:rFonts w:eastAsiaTheme="minorEastAsia"/>
          <w:i/>
          <w:iCs/>
          <w:sz w:val="24"/>
          <w:szCs w:val="24"/>
        </w:rPr>
        <w:t xml:space="preserve"> of Health Science, </w:t>
      </w:r>
      <w:r w:rsidR="0662001B" w:rsidRPr="184BFA5B">
        <w:rPr>
          <w:rFonts w:eastAsiaTheme="minorEastAsia"/>
          <w:sz w:val="24"/>
          <w:szCs w:val="24"/>
        </w:rPr>
        <w:t>9(6), pp. 97-</w:t>
      </w:r>
      <w:r w:rsidR="786403BD" w:rsidRPr="184BFA5B">
        <w:rPr>
          <w:rFonts w:eastAsiaTheme="minorEastAsia"/>
          <w:sz w:val="24"/>
          <w:szCs w:val="24"/>
        </w:rPr>
        <w:t xml:space="preserve">106. Available at: </w:t>
      </w:r>
      <w:hyperlink r:id="rId21">
        <w:r w:rsidR="786403BD" w:rsidRPr="184BFA5B">
          <w:rPr>
            <w:rStyle w:val="Hyperlink"/>
            <w:rFonts w:eastAsiaTheme="minorEastAsia"/>
            <w:sz w:val="24"/>
            <w:szCs w:val="24"/>
          </w:rPr>
          <w:t>https://www.researchgate.net/publication/314978491_An_Exploration_of_the_Concepts_o</w:t>
        </w:r>
        <w:r w:rsidR="786403BD" w:rsidRPr="184BFA5B">
          <w:rPr>
            <w:rStyle w:val="Hyperlink"/>
            <w:rFonts w:eastAsiaTheme="minorEastAsia"/>
            <w:sz w:val="24"/>
            <w:szCs w:val="24"/>
          </w:rPr>
          <w:lastRenderedPageBreak/>
          <w:t>f_Loss_and</w:t>
        </w:r>
        <w:r w:rsidR="03ABCA7E" w:rsidRPr="184BFA5B">
          <w:rPr>
            <w:rStyle w:val="Hyperlink"/>
            <w:rFonts w:eastAsiaTheme="minorEastAsia"/>
            <w:sz w:val="24"/>
            <w:szCs w:val="24"/>
          </w:rPr>
          <w:t>_Grief_as_Stress_Responses_in_Middle_Eastern_Parents_of_Children_</w:t>
        </w:r>
        <w:r w:rsidR="165B5B88" w:rsidRPr="184BFA5B">
          <w:rPr>
            <w:rStyle w:val="Hyperlink"/>
            <w:rFonts w:eastAsiaTheme="minorEastAsia"/>
            <w:sz w:val="24"/>
            <w:szCs w:val="24"/>
          </w:rPr>
          <w:t>with_Cancer</w:t>
        </w:r>
      </w:hyperlink>
      <w:r w:rsidR="165B5B88" w:rsidRPr="184BFA5B">
        <w:rPr>
          <w:rFonts w:eastAsiaTheme="minorEastAsia"/>
          <w:sz w:val="24"/>
          <w:szCs w:val="24"/>
        </w:rPr>
        <w:t xml:space="preserve"> (Accessed:</w:t>
      </w:r>
      <w:r w:rsidR="165B5B88" w:rsidRPr="3A2C1007">
        <w:rPr>
          <w:rFonts w:ascii="Calibri" w:eastAsia="Calibri" w:hAnsi="Calibri" w:cs="Calibri"/>
          <w:sz w:val="24"/>
          <w:szCs w:val="24"/>
        </w:rPr>
        <w:t xml:space="preserve"> 7</w:t>
      </w:r>
      <w:r w:rsidR="165B5B88" w:rsidRPr="3A2C1007">
        <w:rPr>
          <w:rFonts w:ascii="Calibri" w:eastAsia="Calibri" w:hAnsi="Calibri" w:cs="Calibri"/>
          <w:sz w:val="24"/>
          <w:szCs w:val="24"/>
          <w:vertAlign w:val="superscript"/>
        </w:rPr>
        <w:t>th</w:t>
      </w:r>
      <w:r w:rsidR="165B5B88" w:rsidRPr="3A2C1007">
        <w:rPr>
          <w:rFonts w:ascii="Calibri" w:eastAsia="Calibri" w:hAnsi="Calibri" w:cs="Calibri"/>
          <w:sz w:val="24"/>
          <w:szCs w:val="24"/>
        </w:rPr>
        <w:t xml:space="preserve"> March 2021).</w:t>
      </w:r>
      <w:r w:rsidRPr="3A2C1007">
        <w:rPr>
          <w:rFonts w:ascii="Calibri" w:eastAsia="Calibri" w:hAnsi="Calibri" w:cs="Calibri"/>
          <w:sz w:val="24"/>
          <w:szCs w:val="24"/>
        </w:rPr>
        <w:t xml:space="preserve"> </w:t>
      </w:r>
    </w:p>
    <w:p w14:paraId="3C728F94" w14:textId="52577F9A" w:rsidR="161C8A93" w:rsidRDefault="161C8A93" w:rsidP="0B888887">
      <w:pPr>
        <w:spacing w:line="360" w:lineRule="auto"/>
        <w:rPr>
          <w:rFonts w:ascii="Calibri" w:eastAsia="Calibri" w:hAnsi="Calibri" w:cs="Calibri"/>
          <w:sz w:val="24"/>
          <w:szCs w:val="24"/>
        </w:rPr>
      </w:pPr>
      <w:r w:rsidRPr="0B888887">
        <w:rPr>
          <w:rFonts w:ascii="Calibri" w:eastAsia="Calibri" w:hAnsi="Calibri" w:cs="Calibri"/>
          <w:sz w:val="24"/>
          <w:szCs w:val="24"/>
        </w:rPr>
        <w:t>Dubicka, B.</w:t>
      </w:r>
      <w:r w:rsidR="0EFD32FE" w:rsidRPr="0B888887">
        <w:rPr>
          <w:rFonts w:ascii="Calibri" w:eastAsia="Calibri" w:hAnsi="Calibri" w:cs="Calibri"/>
          <w:sz w:val="24"/>
          <w:szCs w:val="24"/>
        </w:rPr>
        <w:t xml:space="preserve">, Goodyer, L. and Wilkinson, P. </w:t>
      </w:r>
      <w:r w:rsidRPr="0B888887">
        <w:rPr>
          <w:rFonts w:ascii="Calibri" w:eastAsia="Calibri" w:hAnsi="Calibri" w:cs="Calibri"/>
          <w:sz w:val="24"/>
          <w:szCs w:val="24"/>
        </w:rPr>
        <w:t>et al. (</w:t>
      </w:r>
      <w:r w:rsidR="302EF287" w:rsidRPr="0B888887">
        <w:rPr>
          <w:rFonts w:ascii="Calibri" w:eastAsia="Calibri" w:hAnsi="Calibri" w:cs="Calibri"/>
          <w:sz w:val="24"/>
          <w:szCs w:val="24"/>
        </w:rPr>
        <w:t xml:space="preserve">2007) ‘Selective serotonin </w:t>
      </w:r>
      <w:proofErr w:type="spellStart"/>
      <w:r w:rsidR="302EF287" w:rsidRPr="0B888887">
        <w:rPr>
          <w:rFonts w:ascii="Calibri" w:eastAsia="Calibri" w:hAnsi="Calibri" w:cs="Calibri"/>
          <w:sz w:val="24"/>
          <w:szCs w:val="24"/>
        </w:rPr>
        <w:t>reuptake</w:t>
      </w:r>
      <w:proofErr w:type="spellEnd"/>
      <w:r w:rsidR="302EF287" w:rsidRPr="0B888887">
        <w:rPr>
          <w:rFonts w:ascii="Calibri" w:eastAsia="Calibri" w:hAnsi="Calibri" w:cs="Calibri"/>
          <w:sz w:val="24"/>
          <w:szCs w:val="24"/>
        </w:rPr>
        <w:t xml:space="preserve"> inhibitors (SRRIs) and routine specialist care with and without cognitive behaviour t</w:t>
      </w:r>
      <w:r w:rsidR="74B63BFA" w:rsidRPr="0B888887">
        <w:rPr>
          <w:rFonts w:ascii="Calibri" w:eastAsia="Calibri" w:hAnsi="Calibri" w:cs="Calibri"/>
          <w:sz w:val="24"/>
          <w:szCs w:val="24"/>
        </w:rPr>
        <w:t xml:space="preserve">herapy in adolescents with major depression: randomised controlled trial’, </w:t>
      </w:r>
      <w:r w:rsidR="74B63BFA" w:rsidRPr="0B888887">
        <w:rPr>
          <w:rFonts w:ascii="Calibri" w:eastAsia="Calibri" w:hAnsi="Calibri" w:cs="Calibri"/>
          <w:i/>
          <w:iCs/>
          <w:sz w:val="24"/>
          <w:szCs w:val="24"/>
        </w:rPr>
        <w:t xml:space="preserve">British Medical Journal, </w:t>
      </w:r>
      <w:r w:rsidR="74B63BFA" w:rsidRPr="0B888887">
        <w:rPr>
          <w:rFonts w:ascii="Calibri" w:eastAsia="Calibri" w:hAnsi="Calibri" w:cs="Calibri"/>
          <w:sz w:val="24"/>
          <w:szCs w:val="24"/>
        </w:rPr>
        <w:t xml:space="preserve">335(7611), pp. 142. </w:t>
      </w:r>
    </w:p>
    <w:p w14:paraId="7B96B0DA" w14:textId="0A09E3BC" w:rsidR="5B3FD91E" w:rsidRDefault="5B3FD91E" w:rsidP="1413CBD9">
      <w:pPr>
        <w:spacing w:line="360" w:lineRule="auto"/>
        <w:rPr>
          <w:rFonts w:ascii="Calibri" w:eastAsia="Calibri" w:hAnsi="Calibri" w:cs="Calibri"/>
          <w:sz w:val="24"/>
          <w:szCs w:val="24"/>
        </w:rPr>
      </w:pPr>
      <w:r w:rsidRPr="1413CBD9">
        <w:rPr>
          <w:rFonts w:ascii="Calibri" w:eastAsia="Calibri" w:hAnsi="Calibri" w:cs="Calibri"/>
          <w:sz w:val="24"/>
          <w:szCs w:val="24"/>
        </w:rPr>
        <w:t xml:space="preserve">Ekman, </w:t>
      </w:r>
      <w:r w:rsidR="10541821" w:rsidRPr="1413CBD9">
        <w:rPr>
          <w:rFonts w:ascii="Calibri" w:eastAsia="Calibri" w:hAnsi="Calibri" w:cs="Calibri"/>
          <w:sz w:val="24"/>
          <w:szCs w:val="24"/>
        </w:rPr>
        <w:t xml:space="preserve">P. (1992) ‘Are there basic emotions?’, </w:t>
      </w:r>
      <w:r w:rsidR="10541821" w:rsidRPr="1413CBD9">
        <w:rPr>
          <w:rFonts w:ascii="Calibri" w:eastAsia="Calibri" w:hAnsi="Calibri" w:cs="Calibri"/>
          <w:i/>
          <w:iCs/>
          <w:sz w:val="24"/>
          <w:szCs w:val="24"/>
        </w:rPr>
        <w:t>Psychological Review</w:t>
      </w:r>
      <w:r w:rsidR="4A0B4F77" w:rsidRPr="1413CBD9">
        <w:rPr>
          <w:rFonts w:ascii="Calibri" w:eastAsia="Calibri" w:hAnsi="Calibri" w:cs="Calibri"/>
          <w:i/>
          <w:iCs/>
          <w:sz w:val="24"/>
          <w:szCs w:val="24"/>
        </w:rPr>
        <w:t>,</w:t>
      </w:r>
      <w:r w:rsidR="10541821" w:rsidRPr="1413CBD9">
        <w:rPr>
          <w:rFonts w:ascii="Calibri" w:eastAsia="Calibri" w:hAnsi="Calibri" w:cs="Calibri"/>
          <w:sz w:val="24"/>
          <w:szCs w:val="24"/>
        </w:rPr>
        <w:t xml:space="preserve"> 99</w:t>
      </w:r>
      <w:r w:rsidR="3A988A3F" w:rsidRPr="1413CBD9">
        <w:rPr>
          <w:rFonts w:ascii="Calibri" w:eastAsia="Calibri" w:hAnsi="Calibri" w:cs="Calibri"/>
          <w:sz w:val="24"/>
          <w:szCs w:val="24"/>
        </w:rPr>
        <w:t xml:space="preserve">(3), </w:t>
      </w:r>
      <w:r w:rsidR="10541821" w:rsidRPr="1413CBD9">
        <w:rPr>
          <w:rFonts w:ascii="Calibri" w:eastAsia="Calibri" w:hAnsi="Calibri" w:cs="Calibri"/>
          <w:sz w:val="24"/>
          <w:szCs w:val="24"/>
        </w:rPr>
        <w:t xml:space="preserve">pp. 550-553. Available at: </w:t>
      </w:r>
      <w:hyperlink r:id="rId22">
        <w:r w:rsidR="12A4CAA3" w:rsidRPr="1413CBD9">
          <w:rPr>
            <w:rStyle w:val="Hyperlink"/>
            <w:rFonts w:ascii="Calibri" w:eastAsia="Calibri" w:hAnsi="Calibri" w:cs="Calibri"/>
            <w:sz w:val="24"/>
            <w:szCs w:val="24"/>
          </w:rPr>
          <w:t>https://www.paulekman.com/wp-content/uploads/2013/07/Are-There-Basic-Emotions1.pdf</w:t>
        </w:r>
      </w:hyperlink>
      <w:r w:rsidR="12A4CAA3" w:rsidRPr="1413CBD9">
        <w:rPr>
          <w:rFonts w:ascii="Calibri" w:eastAsia="Calibri" w:hAnsi="Calibri" w:cs="Calibri"/>
          <w:sz w:val="24"/>
          <w:szCs w:val="24"/>
        </w:rPr>
        <w:t xml:space="preserve"> (Accessed: 6</w:t>
      </w:r>
      <w:r w:rsidR="12A4CAA3" w:rsidRPr="1413CBD9">
        <w:rPr>
          <w:rFonts w:ascii="Calibri" w:eastAsia="Calibri" w:hAnsi="Calibri" w:cs="Calibri"/>
          <w:sz w:val="24"/>
          <w:szCs w:val="24"/>
          <w:vertAlign w:val="superscript"/>
        </w:rPr>
        <w:t>th</w:t>
      </w:r>
      <w:r w:rsidR="12A4CAA3" w:rsidRPr="1413CBD9">
        <w:rPr>
          <w:rFonts w:ascii="Calibri" w:eastAsia="Calibri" w:hAnsi="Calibri" w:cs="Calibri"/>
          <w:sz w:val="24"/>
          <w:szCs w:val="24"/>
        </w:rPr>
        <w:t xml:space="preserve"> March 2021).</w:t>
      </w:r>
    </w:p>
    <w:p w14:paraId="4B3633E3" w14:textId="6AD20274" w:rsidR="7771E16A" w:rsidRDefault="7771E16A" w:rsidP="620F4BD2">
      <w:pPr>
        <w:spacing w:line="360" w:lineRule="auto"/>
        <w:rPr>
          <w:sz w:val="24"/>
          <w:szCs w:val="24"/>
        </w:rPr>
      </w:pPr>
      <w:r w:rsidRPr="21E2B87A">
        <w:rPr>
          <w:rFonts w:ascii="Calibri" w:eastAsia="Calibri" w:hAnsi="Calibri" w:cs="Calibri"/>
          <w:sz w:val="24"/>
          <w:szCs w:val="24"/>
        </w:rPr>
        <w:t xml:space="preserve">Folkman, S. and Lazarus, R. S. (1988) ‘Coping as a mediator of emotion’, </w:t>
      </w:r>
      <w:r w:rsidRPr="21E2B87A">
        <w:rPr>
          <w:rFonts w:ascii="Calibri" w:eastAsia="Calibri" w:hAnsi="Calibri" w:cs="Calibri"/>
          <w:i/>
          <w:iCs/>
          <w:sz w:val="24"/>
          <w:szCs w:val="24"/>
        </w:rPr>
        <w:t>Journal of Personality and Social Psychology,</w:t>
      </w:r>
      <w:r w:rsidR="6A725F24" w:rsidRPr="21E2B87A">
        <w:rPr>
          <w:rFonts w:ascii="Calibri" w:eastAsia="Calibri" w:hAnsi="Calibri" w:cs="Calibri"/>
          <w:sz w:val="24"/>
          <w:szCs w:val="24"/>
        </w:rPr>
        <w:t xml:space="preserve">54 (1), pp. 466-475. Available at: </w:t>
      </w:r>
      <w:hyperlink r:id="rId23">
        <w:r w:rsidR="6B18DE25" w:rsidRPr="21E2B87A">
          <w:rPr>
            <w:rStyle w:val="Hyperlink"/>
            <w:rFonts w:ascii="Calibri" w:eastAsia="Calibri" w:hAnsi="Calibri" w:cs="Calibri"/>
            <w:sz w:val="24"/>
            <w:szCs w:val="24"/>
          </w:rPr>
          <w:t>https://pdfs.semanticscholar.org/f562/7f2f96185281d232d26ab61494ab51efe970.pdf</w:t>
        </w:r>
      </w:hyperlink>
      <w:r w:rsidR="6B18DE25" w:rsidRPr="21E2B87A">
        <w:rPr>
          <w:rFonts w:ascii="Calibri" w:eastAsia="Calibri" w:hAnsi="Calibri" w:cs="Calibri"/>
          <w:sz w:val="24"/>
          <w:szCs w:val="24"/>
        </w:rPr>
        <w:t xml:space="preserve"> (Accessed: 6</w:t>
      </w:r>
      <w:r w:rsidR="6B18DE25" w:rsidRPr="21E2B87A">
        <w:rPr>
          <w:rFonts w:ascii="Calibri" w:eastAsia="Calibri" w:hAnsi="Calibri" w:cs="Calibri"/>
          <w:sz w:val="24"/>
          <w:szCs w:val="24"/>
          <w:vertAlign w:val="superscript"/>
        </w:rPr>
        <w:t>th</w:t>
      </w:r>
      <w:r w:rsidR="6B18DE25" w:rsidRPr="21E2B87A">
        <w:rPr>
          <w:rFonts w:ascii="Calibri" w:eastAsia="Calibri" w:hAnsi="Calibri" w:cs="Calibri"/>
          <w:sz w:val="24"/>
          <w:szCs w:val="24"/>
        </w:rPr>
        <w:t xml:space="preserve"> March 2021).</w:t>
      </w:r>
    </w:p>
    <w:p w14:paraId="6B6F0F89" w14:textId="2A87B52A" w:rsidR="48020353" w:rsidRDefault="48020353" w:rsidP="26D8F69D">
      <w:pPr>
        <w:spacing w:line="360" w:lineRule="auto"/>
        <w:rPr>
          <w:rFonts w:ascii="Calibri" w:eastAsia="Calibri" w:hAnsi="Calibri" w:cs="Calibri"/>
          <w:sz w:val="24"/>
          <w:szCs w:val="24"/>
        </w:rPr>
      </w:pPr>
      <w:r w:rsidRPr="26D8F69D">
        <w:rPr>
          <w:rFonts w:ascii="Calibri" w:eastAsia="Calibri" w:hAnsi="Calibri" w:cs="Calibri"/>
          <w:sz w:val="24"/>
          <w:szCs w:val="24"/>
        </w:rPr>
        <w:t xml:space="preserve">Gidlund, J. M. (2018) </w:t>
      </w:r>
      <w:r w:rsidRPr="26D8F69D">
        <w:rPr>
          <w:rFonts w:ascii="Calibri" w:eastAsia="Calibri" w:hAnsi="Calibri" w:cs="Calibri"/>
          <w:i/>
          <w:iCs/>
          <w:sz w:val="24"/>
          <w:szCs w:val="24"/>
        </w:rPr>
        <w:t>Art Therapy and Other Creative Modalities Used for Children/Adolescents Suffering from G</w:t>
      </w:r>
      <w:r w:rsidR="217211AA" w:rsidRPr="26D8F69D">
        <w:rPr>
          <w:rFonts w:ascii="Calibri" w:eastAsia="Calibri" w:hAnsi="Calibri" w:cs="Calibri"/>
          <w:i/>
          <w:iCs/>
          <w:sz w:val="24"/>
          <w:szCs w:val="24"/>
        </w:rPr>
        <w:t xml:space="preserve">rief. </w:t>
      </w:r>
      <w:r w:rsidR="217211AA" w:rsidRPr="26D8F69D">
        <w:rPr>
          <w:rFonts w:ascii="Calibri" w:eastAsia="Calibri" w:hAnsi="Calibri" w:cs="Calibri"/>
          <w:sz w:val="24"/>
          <w:szCs w:val="24"/>
        </w:rPr>
        <w:t xml:space="preserve">Available at: </w:t>
      </w:r>
      <w:hyperlink r:id="rId24" w:history="1">
        <w:r w:rsidR="004E5594" w:rsidRPr="0005357B">
          <w:rPr>
            <w:rStyle w:val="Hyperlink"/>
            <w:rFonts w:ascii="Calibri" w:eastAsia="Calibri" w:hAnsi="Calibri" w:cs="Calibri"/>
            <w:sz w:val="24"/>
            <w:szCs w:val="24"/>
          </w:rPr>
          <w:t>https://minds.wisconsin.edu/bitstream/handle/1793/78499/Gidlund-Art%20Therapy%20and%20Other%20Modalities%20Used%20for%20Grief.pdf?sequence=1&amp;isAllowed=y</w:t>
        </w:r>
      </w:hyperlink>
      <w:r w:rsidR="004E5594">
        <w:rPr>
          <w:rFonts w:ascii="Calibri" w:eastAsia="Calibri" w:hAnsi="Calibri" w:cs="Calibri"/>
          <w:sz w:val="24"/>
          <w:szCs w:val="24"/>
        </w:rPr>
        <w:t xml:space="preserve"> (Accessed: 14</w:t>
      </w:r>
      <w:r w:rsidR="004E5594" w:rsidRPr="004E5594">
        <w:rPr>
          <w:rFonts w:ascii="Calibri" w:eastAsia="Calibri" w:hAnsi="Calibri" w:cs="Calibri"/>
          <w:sz w:val="24"/>
          <w:szCs w:val="24"/>
          <w:vertAlign w:val="superscript"/>
        </w:rPr>
        <w:t>th</w:t>
      </w:r>
      <w:r w:rsidR="004E5594">
        <w:rPr>
          <w:rFonts w:ascii="Calibri" w:eastAsia="Calibri" w:hAnsi="Calibri" w:cs="Calibri"/>
          <w:sz w:val="24"/>
          <w:szCs w:val="24"/>
        </w:rPr>
        <w:t xml:space="preserve"> March 2021).</w:t>
      </w:r>
    </w:p>
    <w:p w14:paraId="2CC31163" w14:textId="29D7851D" w:rsidR="50C0CDE3" w:rsidRDefault="50C0CDE3" w:rsidP="0B888887">
      <w:pPr>
        <w:spacing w:line="360" w:lineRule="auto"/>
        <w:rPr>
          <w:rFonts w:ascii="Calibri" w:eastAsia="Calibri" w:hAnsi="Calibri" w:cs="Calibri"/>
          <w:sz w:val="24"/>
          <w:szCs w:val="24"/>
        </w:rPr>
      </w:pPr>
      <w:r w:rsidRPr="0B888887">
        <w:rPr>
          <w:rFonts w:ascii="Calibri" w:eastAsia="Calibri" w:hAnsi="Calibri" w:cs="Calibri"/>
          <w:sz w:val="24"/>
          <w:szCs w:val="24"/>
        </w:rPr>
        <w:t xml:space="preserve">Graham, P. (2005) ‘Jack Tizard Lecture: cognitive behaviour therapies for children: passing </w:t>
      </w:r>
      <w:r w:rsidR="219111FD" w:rsidRPr="0B888887">
        <w:rPr>
          <w:rFonts w:ascii="Calibri" w:eastAsia="Calibri" w:hAnsi="Calibri" w:cs="Calibri"/>
          <w:sz w:val="24"/>
          <w:szCs w:val="24"/>
        </w:rPr>
        <w:t xml:space="preserve">fashion or here to stay?’ </w:t>
      </w:r>
      <w:r w:rsidR="219111FD" w:rsidRPr="0B888887">
        <w:rPr>
          <w:rFonts w:ascii="Calibri" w:eastAsia="Calibri" w:hAnsi="Calibri" w:cs="Calibri"/>
          <w:i/>
          <w:iCs/>
          <w:sz w:val="24"/>
          <w:szCs w:val="24"/>
        </w:rPr>
        <w:t xml:space="preserve">Child and Adolescent Mental Health, </w:t>
      </w:r>
      <w:r w:rsidR="219111FD" w:rsidRPr="0B888887">
        <w:rPr>
          <w:rFonts w:ascii="Calibri" w:eastAsia="Calibri" w:hAnsi="Calibri" w:cs="Calibri"/>
          <w:sz w:val="24"/>
          <w:szCs w:val="24"/>
        </w:rPr>
        <w:t xml:space="preserve">10(2), pp. 55-62. Available at: </w:t>
      </w:r>
      <w:hyperlink r:id="rId25">
        <w:r w:rsidR="02ED373A" w:rsidRPr="0B888887">
          <w:rPr>
            <w:rStyle w:val="Hyperlink"/>
            <w:rFonts w:ascii="Calibri" w:eastAsia="Calibri" w:hAnsi="Calibri" w:cs="Calibri"/>
            <w:sz w:val="24"/>
            <w:szCs w:val="24"/>
          </w:rPr>
          <w:t>https://www.researchgate.net/publication/227949717_Jack_Tizard_Lecture_Cognitive_Behaviour_Therapies_for_Children_Passing_Fashion_or_Here_to_Stay</w:t>
        </w:r>
      </w:hyperlink>
      <w:r w:rsidR="02ED373A" w:rsidRPr="0B888887">
        <w:rPr>
          <w:rFonts w:ascii="Calibri" w:eastAsia="Calibri" w:hAnsi="Calibri" w:cs="Calibri"/>
          <w:sz w:val="24"/>
          <w:szCs w:val="24"/>
        </w:rPr>
        <w:t xml:space="preserve"> (Accessed: 13</w:t>
      </w:r>
      <w:r w:rsidR="02ED373A" w:rsidRPr="0B888887">
        <w:rPr>
          <w:rFonts w:ascii="Calibri" w:eastAsia="Calibri" w:hAnsi="Calibri" w:cs="Calibri"/>
          <w:sz w:val="24"/>
          <w:szCs w:val="24"/>
          <w:vertAlign w:val="superscript"/>
        </w:rPr>
        <w:t>th</w:t>
      </w:r>
      <w:r w:rsidR="02ED373A" w:rsidRPr="0B888887">
        <w:rPr>
          <w:rFonts w:ascii="Calibri" w:eastAsia="Calibri" w:hAnsi="Calibri" w:cs="Calibri"/>
          <w:sz w:val="24"/>
          <w:szCs w:val="24"/>
        </w:rPr>
        <w:t xml:space="preserve"> March 2021).</w:t>
      </w:r>
    </w:p>
    <w:p w14:paraId="52E79453" w14:textId="53D23BC8" w:rsidR="3387F9E7" w:rsidRDefault="611CB760" w:rsidP="21E2B87A">
      <w:pPr>
        <w:spacing w:line="360" w:lineRule="auto"/>
        <w:rPr>
          <w:rFonts w:ascii="Calibri" w:eastAsia="Calibri" w:hAnsi="Calibri" w:cs="Calibri"/>
          <w:sz w:val="24"/>
          <w:szCs w:val="24"/>
        </w:rPr>
      </w:pPr>
      <w:r w:rsidRPr="21E2B87A">
        <w:rPr>
          <w:rFonts w:ascii="Calibri" w:eastAsia="Calibri" w:hAnsi="Calibri" w:cs="Calibri"/>
          <w:sz w:val="24"/>
          <w:szCs w:val="24"/>
        </w:rPr>
        <w:t xml:space="preserve">Hamilton, I. J. (2016) ‘Understanding grief and bereavement, </w:t>
      </w:r>
      <w:r w:rsidRPr="21E2B87A">
        <w:rPr>
          <w:rFonts w:ascii="Calibri" w:eastAsia="Calibri" w:hAnsi="Calibri" w:cs="Calibri"/>
          <w:i/>
          <w:iCs/>
          <w:sz w:val="24"/>
          <w:szCs w:val="24"/>
        </w:rPr>
        <w:t xml:space="preserve">British Journal of General Practice, </w:t>
      </w:r>
      <w:r w:rsidRPr="21E2B87A">
        <w:rPr>
          <w:rFonts w:ascii="Calibri" w:eastAsia="Calibri" w:hAnsi="Calibri" w:cs="Calibri"/>
          <w:sz w:val="24"/>
          <w:szCs w:val="24"/>
        </w:rPr>
        <w:t xml:space="preserve">66(651), pp. 523. Available at: </w:t>
      </w:r>
      <w:hyperlink r:id="rId26">
        <w:r w:rsidRPr="21E2B87A">
          <w:rPr>
            <w:rStyle w:val="Hyperlink"/>
            <w:rFonts w:ascii="Calibri" w:eastAsia="Calibri" w:hAnsi="Calibri" w:cs="Calibri"/>
            <w:sz w:val="24"/>
            <w:szCs w:val="24"/>
          </w:rPr>
          <w:t>https://bjgp.org/content/66/651/523</w:t>
        </w:r>
      </w:hyperlink>
      <w:r w:rsidRPr="21E2B87A">
        <w:rPr>
          <w:rFonts w:ascii="Calibri" w:eastAsia="Calibri" w:hAnsi="Calibri" w:cs="Calibri"/>
          <w:sz w:val="24"/>
          <w:szCs w:val="24"/>
        </w:rPr>
        <w:t xml:space="preserve"> (Accessed: 6</w:t>
      </w:r>
      <w:r w:rsidRPr="21E2B87A">
        <w:rPr>
          <w:rFonts w:ascii="Calibri" w:eastAsia="Calibri" w:hAnsi="Calibri" w:cs="Calibri"/>
          <w:sz w:val="24"/>
          <w:szCs w:val="24"/>
          <w:vertAlign w:val="superscript"/>
        </w:rPr>
        <w:t>th</w:t>
      </w:r>
      <w:r w:rsidRPr="21E2B87A">
        <w:rPr>
          <w:rFonts w:ascii="Calibri" w:eastAsia="Calibri" w:hAnsi="Calibri" w:cs="Calibri"/>
          <w:sz w:val="24"/>
          <w:szCs w:val="24"/>
        </w:rPr>
        <w:t xml:space="preserve"> March 2021).</w:t>
      </w:r>
    </w:p>
    <w:p w14:paraId="2413DA8A" w14:textId="364497E6" w:rsidR="3387F9E7" w:rsidRDefault="3387F9E7" w:rsidP="21E2B87A">
      <w:pPr>
        <w:spacing w:line="360" w:lineRule="auto"/>
        <w:rPr>
          <w:rFonts w:ascii="Calibri" w:eastAsia="Calibri" w:hAnsi="Calibri" w:cs="Calibri"/>
          <w:sz w:val="24"/>
          <w:szCs w:val="24"/>
        </w:rPr>
      </w:pPr>
      <w:r w:rsidRPr="21E2B87A">
        <w:rPr>
          <w:rFonts w:ascii="Calibri" w:eastAsia="Calibri" w:hAnsi="Calibri" w:cs="Calibri"/>
          <w:sz w:val="24"/>
          <w:szCs w:val="24"/>
        </w:rPr>
        <w:t xml:space="preserve">Hopkin, M. (2014) </w:t>
      </w:r>
      <w:r w:rsidRPr="21E2B87A">
        <w:rPr>
          <w:rFonts w:ascii="Calibri" w:eastAsia="Calibri" w:hAnsi="Calibri" w:cs="Calibri"/>
          <w:i/>
          <w:iCs/>
          <w:sz w:val="24"/>
          <w:szCs w:val="24"/>
        </w:rPr>
        <w:t xml:space="preserve">The Development of Children’s Understanding of Death’. </w:t>
      </w:r>
      <w:r w:rsidRPr="21E2B87A">
        <w:rPr>
          <w:rFonts w:ascii="Calibri" w:eastAsia="Calibri" w:hAnsi="Calibri" w:cs="Calibri"/>
          <w:sz w:val="24"/>
          <w:szCs w:val="24"/>
        </w:rPr>
        <w:t xml:space="preserve">Available at: </w:t>
      </w:r>
      <w:hyperlink r:id="rId27">
        <w:r w:rsidRPr="21E2B87A">
          <w:rPr>
            <w:rStyle w:val="Hyperlink"/>
            <w:rFonts w:ascii="Calibri" w:eastAsia="Calibri" w:hAnsi="Calibri" w:cs="Calibri"/>
            <w:sz w:val="24"/>
            <w:szCs w:val="24"/>
          </w:rPr>
          <w:t>https://ueaeprints</w:t>
        </w:r>
        <w:r w:rsidR="18E1140E" w:rsidRPr="21E2B87A">
          <w:rPr>
            <w:rStyle w:val="Hyperlink"/>
            <w:rFonts w:ascii="Calibri" w:eastAsia="Calibri" w:hAnsi="Calibri" w:cs="Calibri"/>
            <w:sz w:val="24"/>
            <w:szCs w:val="24"/>
          </w:rPr>
          <w:t>.uea.ac.uk/id/eprint/51161/1/2014/HopkinsMClinPsyD.pdf</w:t>
        </w:r>
      </w:hyperlink>
      <w:r w:rsidR="18E1140E" w:rsidRPr="21E2B87A">
        <w:rPr>
          <w:rFonts w:ascii="Calibri" w:eastAsia="Calibri" w:hAnsi="Calibri" w:cs="Calibri"/>
          <w:sz w:val="24"/>
          <w:szCs w:val="24"/>
        </w:rPr>
        <w:t xml:space="preserve"> (Accessed: 8</w:t>
      </w:r>
      <w:r w:rsidR="18E1140E" w:rsidRPr="21E2B87A">
        <w:rPr>
          <w:rFonts w:ascii="Calibri" w:eastAsia="Calibri" w:hAnsi="Calibri" w:cs="Calibri"/>
          <w:sz w:val="24"/>
          <w:szCs w:val="24"/>
          <w:vertAlign w:val="superscript"/>
        </w:rPr>
        <w:t>th</w:t>
      </w:r>
      <w:r w:rsidR="18E1140E" w:rsidRPr="21E2B87A">
        <w:rPr>
          <w:rFonts w:ascii="Calibri" w:eastAsia="Calibri" w:hAnsi="Calibri" w:cs="Calibri"/>
          <w:sz w:val="24"/>
          <w:szCs w:val="24"/>
        </w:rPr>
        <w:t xml:space="preserve"> March 2021).</w:t>
      </w:r>
    </w:p>
    <w:p w14:paraId="53556CFD" w14:textId="43EE81AF" w:rsidR="4BF0ECAA" w:rsidRDefault="4BF0ECAA" w:rsidP="184BFA5B">
      <w:pPr>
        <w:spacing w:line="360" w:lineRule="auto"/>
        <w:rPr>
          <w:rFonts w:ascii="Calibri" w:eastAsia="Calibri" w:hAnsi="Calibri" w:cs="Calibri"/>
          <w:sz w:val="24"/>
          <w:szCs w:val="24"/>
        </w:rPr>
      </w:pPr>
      <w:r w:rsidRPr="620F4BD2">
        <w:rPr>
          <w:rFonts w:ascii="Calibri" w:eastAsia="Calibri" w:hAnsi="Calibri" w:cs="Calibri"/>
          <w:sz w:val="24"/>
          <w:szCs w:val="24"/>
        </w:rPr>
        <w:lastRenderedPageBreak/>
        <w:t xml:space="preserve">Hunt, K. (2004) </w:t>
      </w:r>
      <w:r w:rsidRPr="620F4BD2">
        <w:rPr>
          <w:rFonts w:ascii="Calibri" w:eastAsia="Calibri" w:hAnsi="Calibri" w:cs="Calibri"/>
          <w:i/>
          <w:iCs/>
          <w:sz w:val="24"/>
          <w:szCs w:val="24"/>
        </w:rPr>
        <w:t>An exploration of the experience of loss an</w:t>
      </w:r>
      <w:r w:rsidR="2885F948" w:rsidRPr="620F4BD2">
        <w:rPr>
          <w:rFonts w:ascii="Calibri" w:eastAsia="Calibri" w:hAnsi="Calibri" w:cs="Calibri"/>
          <w:i/>
          <w:iCs/>
          <w:sz w:val="24"/>
          <w:szCs w:val="24"/>
        </w:rPr>
        <w:t xml:space="preserve">d its relationship to counselling practice. </w:t>
      </w:r>
      <w:r w:rsidR="2885F948" w:rsidRPr="620F4BD2">
        <w:rPr>
          <w:rFonts w:ascii="Calibri" w:eastAsia="Calibri" w:hAnsi="Calibri" w:cs="Calibri"/>
          <w:sz w:val="24"/>
          <w:szCs w:val="24"/>
        </w:rPr>
        <w:t xml:space="preserve">Available at: </w:t>
      </w:r>
      <w:r w:rsidRPr="620F4BD2">
        <w:rPr>
          <w:rFonts w:ascii="Calibri" w:eastAsia="Calibri" w:hAnsi="Calibri" w:cs="Calibri"/>
          <w:sz w:val="24"/>
          <w:szCs w:val="24"/>
        </w:rPr>
        <w:t xml:space="preserve"> </w:t>
      </w:r>
      <w:hyperlink r:id="rId28">
        <w:r w:rsidR="725B5884" w:rsidRPr="620F4BD2">
          <w:rPr>
            <w:rStyle w:val="Hyperlink"/>
            <w:rFonts w:ascii="Calibri" w:eastAsia="Calibri" w:hAnsi="Calibri" w:cs="Calibri"/>
            <w:sz w:val="24"/>
            <w:szCs w:val="24"/>
          </w:rPr>
          <w:t>http://etheses.dur.ac.uk/3068/1/3068_1093.pdf?UkUDh:CyT</w:t>
        </w:r>
      </w:hyperlink>
      <w:r w:rsidR="725B5884" w:rsidRPr="620F4BD2">
        <w:rPr>
          <w:rFonts w:ascii="Calibri" w:eastAsia="Calibri" w:hAnsi="Calibri" w:cs="Calibri"/>
          <w:sz w:val="24"/>
          <w:szCs w:val="24"/>
        </w:rPr>
        <w:t xml:space="preserve"> (Accessed: 8</w:t>
      </w:r>
      <w:r w:rsidR="725B5884" w:rsidRPr="620F4BD2">
        <w:rPr>
          <w:rFonts w:ascii="Calibri" w:eastAsia="Calibri" w:hAnsi="Calibri" w:cs="Calibri"/>
          <w:sz w:val="24"/>
          <w:szCs w:val="24"/>
          <w:vertAlign w:val="superscript"/>
        </w:rPr>
        <w:t>th</w:t>
      </w:r>
      <w:r w:rsidR="725B5884" w:rsidRPr="620F4BD2">
        <w:rPr>
          <w:rFonts w:ascii="Calibri" w:eastAsia="Calibri" w:hAnsi="Calibri" w:cs="Calibri"/>
          <w:sz w:val="24"/>
          <w:szCs w:val="24"/>
        </w:rPr>
        <w:t xml:space="preserve"> March 2021).</w:t>
      </w:r>
    </w:p>
    <w:p w14:paraId="71A098DA" w14:textId="4B15C409" w:rsidR="62419E28" w:rsidRDefault="62419E28" w:rsidP="620F4BD2">
      <w:pPr>
        <w:spacing w:line="360" w:lineRule="auto"/>
        <w:rPr>
          <w:rFonts w:ascii="Calibri" w:eastAsia="Calibri" w:hAnsi="Calibri" w:cs="Calibri"/>
          <w:sz w:val="24"/>
          <w:szCs w:val="24"/>
        </w:rPr>
      </w:pPr>
      <w:r w:rsidRPr="620F4BD2">
        <w:rPr>
          <w:rFonts w:ascii="Calibri" w:eastAsia="Calibri" w:hAnsi="Calibri" w:cs="Calibri"/>
          <w:sz w:val="24"/>
          <w:szCs w:val="24"/>
        </w:rPr>
        <w:t xml:space="preserve">Kane, B. (1979) </w:t>
      </w:r>
      <w:r w:rsidR="41F98A33" w:rsidRPr="620F4BD2">
        <w:rPr>
          <w:rFonts w:ascii="Calibri" w:eastAsia="Calibri" w:hAnsi="Calibri" w:cs="Calibri"/>
          <w:sz w:val="24"/>
          <w:szCs w:val="24"/>
        </w:rPr>
        <w:t xml:space="preserve">‘Children’s concepts of death’, </w:t>
      </w:r>
      <w:r w:rsidR="41F98A33" w:rsidRPr="620F4BD2">
        <w:rPr>
          <w:rFonts w:ascii="Calibri" w:eastAsia="Calibri" w:hAnsi="Calibri" w:cs="Calibri"/>
          <w:i/>
          <w:iCs/>
          <w:sz w:val="24"/>
          <w:szCs w:val="24"/>
        </w:rPr>
        <w:t xml:space="preserve">The Journal of Genetic Psychology, </w:t>
      </w:r>
      <w:r w:rsidR="41F98A33" w:rsidRPr="620F4BD2">
        <w:rPr>
          <w:rFonts w:ascii="Calibri" w:eastAsia="Calibri" w:hAnsi="Calibri" w:cs="Calibri"/>
          <w:sz w:val="24"/>
          <w:szCs w:val="24"/>
        </w:rPr>
        <w:t>134(1), pp. 141-153. A</w:t>
      </w:r>
      <w:r w:rsidR="6AD8192D" w:rsidRPr="620F4BD2">
        <w:rPr>
          <w:rFonts w:ascii="Calibri" w:eastAsia="Calibri" w:hAnsi="Calibri" w:cs="Calibri"/>
          <w:sz w:val="24"/>
          <w:szCs w:val="24"/>
        </w:rPr>
        <w:t xml:space="preserve">vailable at: </w:t>
      </w:r>
      <w:hyperlink r:id="rId29">
        <w:r w:rsidR="5AFCBD1A" w:rsidRPr="620F4BD2">
          <w:rPr>
            <w:rStyle w:val="Hyperlink"/>
            <w:rFonts w:ascii="Calibri" w:eastAsia="Calibri" w:hAnsi="Calibri" w:cs="Calibri"/>
            <w:sz w:val="24"/>
            <w:szCs w:val="24"/>
          </w:rPr>
          <w:t>https://www.tandfonline.com/doi/pdf/10.1080/00221325.1979.10533406?needAccess=true</w:t>
        </w:r>
      </w:hyperlink>
      <w:r w:rsidR="5AFCBD1A" w:rsidRPr="620F4BD2">
        <w:rPr>
          <w:rFonts w:ascii="Calibri" w:eastAsia="Calibri" w:hAnsi="Calibri" w:cs="Calibri"/>
          <w:sz w:val="24"/>
          <w:szCs w:val="24"/>
        </w:rPr>
        <w:t xml:space="preserve"> (Accessed: 10</w:t>
      </w:r>
      <w:r w:rsidR="5AFCBD1A" w:rsidRPr="620F4BD2">
        <w:rPr>
          <w:rFonts w:ascii="Calibri" w:eastAsia="Calibri" w:hAnsi="Calibri" w:cs="Calibri"/>
          <w:sz w:val="24"/>
          <w:szCs w:val="24"/>
          <w:vertAlign w:val="superscript"/>
        </w:rPr>
        <w:t>th</w:t>
      </w:r>
      <w:r w:rsidR="5AFCBD1A" w:rsidRPr="620F4BD2">
        <w:rPr>
          <w:rFonts w:ascii="Calibri" w:eastAsia="Calibri" w:hAnsi="Calibri" w:cs="Calibri"/>
          <w:sz w:val="24"/>
          <w:szCs w:val="24"/>
        </w:rPr>
        <w:t xml:space="preserve"> March 2021).</w:t>
      </w:r>
    </w:p>
    <w:p w14:paraId="58716447" w14:textId="32552723" w:rsidR="696B3E2B" w:rsidRDefault="2ACE7532" w:rsidP="1413CBD9">
      <w:pPr>
        <w:spacing w:line="360" w:lineRule="auto"/>
        <w:rPr>
          <w:rFonts w:ascii="Calibri" w:eastAsia="Calibri" w:hAnsi="Calibri" w:cs="Calibri"/>
          <w:sz w:val="24"/>
          <w:szCs w:val="24"/>
        </w:rPr>
      </w:pPr>
      <w:r w:rsidRPr="21E2B87A">
        <w:rPr>
          <w:rFonts w:ascii="Calibri" w:eastAsia="Calibri" w:hAnsi="Calibri" w:cs="Calibri"/>
          <w:color w:val="000000" w:themeColor="text1"/>
          <w:sz w:val="24"/>
          <w:szCs w:val="24"/>
        </w:rPr>
        <w:t>Kübler-Ross</w:t>
      </w:r>
      <w:r w:rsidR="7C00275C" w:rsidRPr="21E2B87A">
        <w:rPr>
          <w:rFonts w:ascii="Calibri" w:eastAsia="Calibri" w:hAnsi="Calibri" w:cs="Calibri"/>
          <w:sz w:val="24"/>
          <w:szCs w:val="24"/>
        </w:rPr>
        <w:t xml:space="preserve">, E. (1969) </w:t>
      </w:r>
      <w:r w:rsidR="7C00275C" w:rsidRPr="21E2B87A">
        <w:rPr>
          <w:rFonts w:ascii="Calibri" w:eastAsia="Calibri" w:hAnsi="Calibri" w:cs="Calibri"/>
          <w:i/>
          <w:iCs/>
          <w:sz w:val="24"/>
          <w:szCs w:val="24"/>
        </w:rPr>
        <w:t>On Death and Dying</w:t>
      </w:r>
      <w:r w:rsidR="7C00275C" w:rsidRPr="21E2B87A">
        <w:rPr>
          <w:rFonts w:ascii="Calibri" w:eastAsia="Calibri" w:hAnsi="Calibri" w:cs="Calibri"/>
          <w:sz w:val="24"/>
          <w:szCs w:val="24"/>
        </w:rPr>
        <w:t>. New York: Macm</w:t>
      </w:r>
      <w:r w:rsidR="58C7F00D" w:rsidRPr="21E2B87A">
        <w:rPr>
          <w:rFonts w:ascii="Calibri" w:eastAsia="Calibri" w:hAnsi="Calibri" w:cs="Calibri"/>
          <w:sz w:val="24"/>
          <w:szCs w:val="24"/>
        </w:rPr>
        <w:t>illan.</w:t>
      </w:r>
    </w:p>
    <w:p w14:paraId="1899FADF" w14:textId="13BBC000" w:rsidR="10630628" w:rsidRDefault="10630628" w:rsidP="21E2B87A">
      <w:pPr>
        <w:spacing w:line="360" w:lineRule="auto"/>
        <w:rPr>
          <w:rFonts w:ascii="Calibri" w:eastAsia="Calibri" w:hAnsi="Calibri" w:cs="Calibri"/>
          <w:sz w:val="24"/>
          <w:szCs w:val="24"/>
        </w:rPr>
      </w:pPr>
      <w:r w:rsidRPr="21E2B87A">
        <w:rPr>
          <w:rFonts w:ascii="Calibri" w:eastAsia="Calibri" w:hAnsi="Calibri" w:cs="Calibri"/>
          <w:sz w:val="24"/>
          <w:szCs w:val="24"/>
        </w:rPr>
        <w:t>Knell, S. M. (1998) ‘Cognitive-</w:t>
      </w:r>
      <w:r w:rsidR="785542FD" w:rsidRPr="21E2B87A">
        <w:rPr>
          <w:rFonts w:ascii="Calibri" w:eastAsia="Calibri" w:hAnsi="Calibri" w:cs="Calibri"/>
          <w:sz w:val="24"/>
          <w:szCs w:val="24"/>
        </w:rPr>
        <w:t>behavioural</w:t>
      </w:r>
      <w:r w:rsidRPr="21E2B87A">
        <w:rPr>
          <w:rFonts w:ascii="Calibri" w:eastAsia="Calibri" w:hAnsi="Calibri" w:cs="Calibri"/>
          <w:sz w:val="24"/>
          <w:szCs w:val="24"/>
        </w:rPr>
        <w:t xml:space="preserve"> play therapy’, </w:t>
      </w:r>
      <w:r w:rsidRPr="21E2B87A">
        <w:rPr>
          <w:rFonts w:ascii="Calibri" w:eastAsia="Calibri" w:hAnsi="Calibri" w:cs="Calibri"/>
          <w:i/>
          <w:iCs/>
          <w:sz w:val="24"/>
          <w:szCs w:val="24"/>
        </w:rPr>
        <w:t xml:space="preserve">Journal of Clinical Child Psychology, </w:t>
      </w:r>
      <w:r w:rsidRPr="21E2B87A">
        <w:rPr>
          <w:rFonts w:ascii="Calibri" w:eastAsia="Calibri" w:hAnsi="Calibri" w:cs="Calibri"/>
          <w:sz w:val="24"/>
          <w:szCs w:val="24"/>
        </w:rPr>
        <w:t>27</w:t>
      </w:r>
      <w:r w:rsidR="1C2EFF0A" w:rsidRPr="21E2B87A">
        <w:rPr>
          <w:rFonts w:ascii="Calibri" w:eastAsia="Calibri" w:hAnsi="Calibri" w:cs="Calibri"/>
          <w:sz w:val="24"/>
          <w:szCs w:val="24"/>
        </w:rPr>
        <w:t>(1)</w:t>
      </w:r>
      <w:r w:rsidRPr="21E2B87A">
        <w:rPr>
          <w:rFonts w:ascii="Calibri" w:eastAsia="Calibri" w:hAnsi="Calibri" w:cs="Calibri"/>
          <w:sz w:val="24"/>
          <w:szCs w:val="24"/>
        </w:rPr>
        <w:t>, pp. 28-33. Ava</w:t>
      </w:r>
      <w:r w:rsidR="5BB940E5" w:rsidRPr="21E2B87A">
        <w:rPr>
          <w:rFonts w:ascii="Calibri" w:eastAsia="Calibri" w:hAnsi="Calibri" w:cs="Calibri"/>
          <w:sz w:val="24"/>
          <w:szCs w:val="24"/>
        </w:rPr>
        <w:t xml:space="preserve">ilable at: </w:t>
      </w:r>
      <w:hyperlink r:id="rId30">
        <w:r w:rsidR="48245331" w:rsidRPr="21E2B87A">
          <w:rPr>
            <w:rStyle w:val="Hyperlink"/>
            <w:rFonts w:ascii="Calibri" w:eastAsia="Calibri" w:hAnsi="Calibri" w:cs="Calibri"/>
            <w:sz w:val="24"/>
            <w:szCs w:val="24"/>
          </w:rPr>
          <w:t>https://www.tandfonline.com/doi/pdf/10.1207/s15374424jccp2701_3?needAccess=true</w:t>
        </w:r>
      </w:hyperlink>
      <w:r w:rsidR="48245331" w:rsidRPr="21E2B87A">
        <w:rPr>
          <w:rFonts w:ascii="Calibri" w:eastAsia="Calibri" w:hAnsi="Calibri" w:cs="Calibri"/>
          <w:sz w:val="24"/>
          <w:szCs w:val="24"/>
        </w:rPr>
        <w:t xml:space="preserve"> (Accessed: 13</w:t>
      </w:r>
      <w:r w:rsidR="48245331" w:rsidRPr="21E2B87A">
        <w:rPr>
          <w:rFonts w:ascii="Calibri" w:eastAsia="Calibri" w:hAnsi="Calibri" w:cs="Calibri"/>
          <w:sz w:val="24"/>
          <w:szCs w:val="24"/>
          <w:vertAlign w:val="superscript"/>
        </w:rPr>
        <w:t>th</w:t>
      </w:r>
      <w:r w:rsidR="48245331" w:rsidRPr="21E2B87A">
        <w:rPr>
          <w:rFonts w:ascii="Calibri" w:eastAsia="Calibri" w:hAnsi="Calibri" w:cs="Calibri"/>
          <w:sz w:val="24"/>
          <w:szCs w:val="24"/>
        </w:rPr>
        <w:t xml:space="preserve"> March 2021).</w:t>
      </w:r>
    </w:p>
    <w:p w14:paraId="252CA719" w14:textId="500C29A6" w:rsidR="369866DE" w:rsidRDefault="369866DE" w:rsidP="21E2B87A">
      <w:pPr>
        <w:spacing w:line="360" w:lineRule="auto"/>
        <w:rPr>
          <w:rFonts w:ascii="Calibri" w:eastAsia="Calibri" w:hAnsi="Calibri" w:cs="Calibri"/>
          <w:sz w:val="24"/>
          <w:szCs w:val="24"/>
        </w:rPr>
      </w:pPr>
      <w:r w:rsidRPr="21E2B87A">
        <w:rPr>
          <w:rFonts w:ascii="Calibri" w:eastAsia="Calibri" w:hAnsi="Calibri" w:cs="Calibri"/>
          <w:sz w:val="24"/>
          <w:szCs w:val="24"/>
        </w:rPr>
        <w:t xml:space="preserve">Kottman, T. (2001). </w:t>
      </w:r>
      <w:r w:rsidRPr="21E2B87A">
        <w:rPr>
          <w:rFonts w:ascii="Calibri" w:eastAsia="Calibri" w:hAnsi="Calibri" w:cs="Calibri"/>
          <w:i/>
          <w:iCs/>
          <w:sz w:val="24"/>
          <w:szCs w:val="24"/>
        </w:rPr>
        <w:t>Play therapy: Basics and beyond.</w:t>
      </w:r>
      <w:r w:rsidRPr="21E2B87A">
        <w:rPr>
          <w:rFonts w:ascii="Calibri" w:eastAsia="Calibri" w:hAnsi="Calibri" w:cs="Calibri"/>
          <w:sz w:val="24"/>
          <w:szCs w:val="24"/>
        </w:rPr>
        <w:t xml:space="preserve"> Alexander, VA: American Counselling Association.</w:t>
      </w:r>
    </w:p>
    <w:p w14:paraId="7C1099E5" w14:textId="20AE5150" w:rsidR="5FF8654F" w:rsidRDefault="5FF8654F" w:rsidP="59EE10A6">
      <w:pPr>
        <w:spacing w:line="360" w:lineRule="auto"/>
        <w:rPr>
          <w:rFonts w:ascii="Calibri" w:eastAsia="Calibri" w:hAnsi="Calibri" w:cs="Calibri"/>
          <w:sz w:val="24"/>
          <w:szCs w:val="24"/>
        </w:rPr>
      </w:pPr>
      <w:r w:rsidRPr="59EE10A6">
        <w:rPr>
          <w:rFonts w:ascii="Calibri" w:eastAsia="Calibri" w:hAnsi="Calibri" w:cs="Calibri"/>
          <w:sz w:val="24"/>
          <w:szCs w:val="24"/>
        </w:rPr>
        <w:t>Kramer, E.</w:t>
      </w:r>
      <w:r w:rsidRPr="59EE10A6">
        <w:rPr>
          <w:rFonts w:ascii="Calibri" w:eastAsia="Calibri" w:hAnsi="Calibri" w:cs="Calibri"/>
          <w:color w:val="FF0000"/>
          <w:sz w:val="24"/>
          <w:szCs w:val="24"/>
        </w:rPr>
        <w:t xml:space="preserve"> </w:t>
      </w:r>
      <w:r w:rsidRPr="59EE10A6">
        <w:rPr>
          <w:rFonts w:ascii="Calibri" w:eastAsia="Calibri" w:hAnsi="Calibri" w:cs="Calibri"/>
          <w:sz w:val="24"/>
          <w:szCs w:val="24"/>
        </w:rPr>
        <w:t>(2001)</w:t>
      </w:r>
      <w:r w:rsidRPr="59EE10A6">
        <w:rPr>
          <w:rFonts w:ascii="Calibri" w:eastAsia="Calibri" w:hAnsi="Calibri" w:cs="Calibri"/>
          <w:i/>
          <w:iCs/>
          <w:sz w:val="24"/>
          <w:szCs w:val="24"/>
        </w:rPr>
        <w:t xml:space="preserve"> Art as therapy</w:t>
      </w:r>
      <w:r w:rsidR="3301DD42" w:rsidRPr="59EE10A6">
        <w:rPr>
          <w:rFonts w:ascii="Calibri" w:eastAsia="Calibri" w:hAnsi="Calibri" w:cs="Calibri"/>
          <w:i/>
          <w:iCs/>
          <w:sz w:val="24"/>
          <w:szCs w:val="24"/>
        </w:rPr>
        <w:t xml:space="preserve">: Collected papers. </w:t>
      </w:r>
      <w:r w:rsidR="3301DD42" w:rsidRPr="59EE10A6">
        <w:rPr>
          <w:rFonts w:ascii="Calibri" w:eastAsia="Calibri" w:hAnsi="Calibri" w:cs="Calibri"/>
          <w:sz w:val="24"/>
          <w:szCs w:val="24"/>
        </w:rPr>
        <w:t>London: Kingsley.</w:t>
      </w:r>
    </w:p>
    <w:p w14:paraId="69E34613" w14:textId="5C07362D" w:rsidR="7DF8D379" w:rsidRDefault="7DF8D379" w:rsidP="430AB84C">
      <w:pPr>
        <w:spacing w:line="360" w:lineRule="auto"/>
        <w:rPr>
          <w:rFonts w:ascii="Calibri" w:eastAsia="Calibri" w:hAnsi="Calibri" w:cs="Calibri"/>
          <w:sz w:val="24"/>
          <w:szCs w:val="24"/>
        </w:rPr>
      </w:pPr>
      <w:r w:rsidRPr="21E2B87A">
        <w:rPr>
          <w:rFonts w:ascii="Calibri" w:eastAsia="Calibri" w:hAnsi="Calibri" w:cs="Calibri"/>
          <w:sz w:val="24"/>
          <w:szCs w:val="24"/>
        </w:rPr>
        <w:t>Laungani, Pa</w:t>
      </w:r>
      <w:r w:rsidR="5FF34295" w:rsidRPr="21E2B87A">
        <w:rPr>
          <w:rFonts w:ascii="Calibri" w:eastAsia="Calibri" w:hAnsi="Calibri" w:cs="Calibri"/>
          <w:sz w:val="24"/>
          <w:szCs w:val="24"/>
        </w:rPr>
        <w:t xml:space="preserve">rkes and Young (2015) </w:t>
      </w:r>
      <w:r w:rsidR="1BF02B44" w:rsidRPr="21E2B87A">
        <w:rPr>
          <w:rFonts w:ascii="Calibri" w:eastAsia="Calibri" w:hAnsi="Calibri" w:cs="Calibri"/>
          <w:i/>
          <w:iCs/>
          <w:sz w:val="24"/>
          <w:szCs w:val="24"/>
        </w:rPr>
        <w:t>Death and Bereavement across Cultures</w:t>
      </w:r>
      <w:r w:rsidR="1BF02B44" w:rsidRPr="21E2B87A">
        <w:rPr>
          <w:rFonts w:ascii="Calibri" w:eastAsia="Calibri" w:hAnsi="Calibri" w:cs="Calibri"/>
          <w:sz w:val="24"/>
          <w:szCs w:val="24"/>
        </w:rPr>
        <w:t>. 2</w:t>
      </w:r>
      <w:r w:rsidR="1BF02B44" w:rsidRPr="21E2B87A">
        <w:rPr>
          <w:rFonts w:ascii="Calibri" w:eastAsia="Calibri" w:hAnsi="Calibri" w:cs="Calibri"/>
          <w:sz w:val="24"/>
          <w:szCs w:val="24"/>
          <w:vertAlign w:val="superscript"/>
        </w:rPr>
        <w:t>nd</w:t>
      </w:r>
      <w:r w:rsidR="1BF02B44" w:rsidRPr="21E2B87A">
        <w:rPr>
          <w:rFonts w:ascii="Calibri" w:eastAsia="Calibri" w:hAnsi="Calibri" w:cs="Calibri"/>
          <w:sz w:val="24"/>
          <w:szCs w:val="24"/>
        </w:rPr>
        <w:t xml:space="preserve"> Ed. Hove: Routledge.</w:t>
      </w:r>
    </w:p>
    <w:p w14:paraId="07675B04" w14:textId="400252E5" w:rsidR="27DD34AD" w:rsidRDefault="27DD34AD" w:rsidP="21E2B87A">
      <w:pPr>
        <w:spacing w:line="360" w:lineRule="auto"/>
        <w:rPr>
          <w:rFonts w:ascii="Calibri" w:eastAsia="Calibri" w:hAnsi="Calibri" w:cs="Calibri"/>
          <w:sz w:val="24"/>
          <w:szCs w:val="24"/>
        </w:rPr>
      </w:pPr>
      <w:r w:rsidRPr="21E2B87A">
        <w:rPr>
          <w:rFonts w:ascii="Calibri" w:eastAsia="Calibri" w:hAnsi="Calibri" w:cs="Calibri"/>
          <w:sz w:val="24"/>
          <w:szCs w:val="24"/>
        </w:rPr>
        <w:t xml:space="preserve">LeBlanc, M. and Ritchie, M. (2001) ‘A meta-analysis of play therapy outcomes’, </w:t>
      </w:r>
      <w:r w:rsidRPr="21E2B87A">
        <w:rPr>
          <w:rFonts w:ascii="Calibri" w:eastAsia="Calibri" w:hAnsi="Calibri" w:cs="Calibri"/>
          <w:i/>
          <w:iCs/>
          <w:sz w:val="24"/>
          <w:szCs w:val="24"/>
        </w:rPr>
        <w:t xml:space="preserve">Counselling </w:t>
      </w:r>
      <w:r w:rsidR="6C647E20" w:rsidRPr="21E2B87A">
        <w:rPr>
          <w:rFonts w:ascii="Calibri" w:eastAsia="Calibri" w:hAnsi="Calibri" w:cs="Calibri"/>
          <w:i/>
          <w:iCs/>
          <w:sz w:val="24"/>
          <w:szCs w:val="24"/>
        </w:rPr>
        <w:t xml:space="preserve">Psychology Quarterly, </w:t>
      </w:r>
      <w:r w:rsidR="6C647E20" w:rsidRPr="21E2B87A">
        <w:rPr>
          <w:rFonts w:ascii="Calibri" w:eastAsia="Calibri" w:hAnsi="Calibri" w:cs="Calibri"/>
          <w:sz w:val="24"/>
          <w:szCs w:val="24"/>
        </w:rPr>
        <w:t xml:space="preserve">12(2), pp. 149-163. Available at: </w:t>
      </w:r>
      <w:hyperlink r:id="rId31">
        <w:r w:rsidR="37CACBF1" w:rsidRPr="21E2B87A">
          <w:rPr>
            <w:rStyle w:val="Hyperlink"/>
            <w:rFonts w:ascii="Calibri" w:eastAsia="Calibri" w:hAnsi="Calibri" w:cs="Calibri"/>
            <w:sz w:val="24"/>
            <w:szCs w:val="24"/>
          </w:rPr>
          <w:t>https://www.tandfonline.com/doi/pdf/10.1080/09515070110059142?needAccess=true</w:t>
        </w:r>
      </w:hyperlink>
      <w:r w:rsidR="37CACBF1" w:rsidRPr="21E2B87A">
        <w:rPr>
          <w:rFonts w:ascii="Calibri" w:eastAsia="Calibri" w:hAnsi="Calibri" w:cs="Calibri"/>
          <w:sz w:val="24"/>
          <w:szCs w:val="24"/>
        </w:rPr>
        <w:t xml:space="preserve"> (Accessed: 13</w:t>
      </w:r>
      <w:r w:rsidR="37CACBF1" w:rsidRPr="21E2B87A">
        <w:rPr>
          <w:rFonts w:ascii="Calibri" w:eastAsia="Calibri" w:hAnsi="Calibri" w:cs="Calibri"/>
          <w:sz w:val="24"/>
          <w:szCs w:val="24"/>
          <w:vertAlign w:val="superscript"/>
        </w:rPr>
        <w:t>th</w:t>
      </w:r>
      <w:r w:rsidR="37CACBF1" w:rsidRPr="21E2B87A">
        <w:rPr>
          <w:rFonts w:ascii="Calibri" w:eastAsia="Calibri" w:hAnsi="Calibri" w:cs="Calibri"/>
          <w:sz w:val="24"/>
          <w:szCs w:val="24"/>
        </w:rPr>
        <w:t xml:space="preserve"> March 2021).</w:t>
      </w:r>
    </w:p>
    <w:p w14:paraId="6B742091" w14:textId="24F2895C" w:rsidR="625C92EC" w:rsidRDefault="625C92EC" w:rsidP="0B888887">
      <w:pPr>
        <w:spacing w:line="360" w:lineRule="auto"/>
        <w:rPr>
          <w:rFonts w:ascii="Calibri" w:eastAsia="Calibri" w:hAnsi="Calibri" w:cs="Calibri"/>
          <w:sz w:val="24"/>
          <w:szCs w:val="24"/>
        </w:rPr>
      </w:pPr>
      <w:r w:rsidRPr="0B888887">
        <w:rPr>
          <w:rFonts w:ascii="Calibri" w:eastAsia="Calibri" w:hAnsi="Calibri" w:cs="Calibri"/>
          <w:sz w:val="24"/>
          <w:szCs w:val="24"/>
        </w:rPr>
        <w:t>Loxton, H., Silverman, W. K. and Visagie, l. (2015) ‘Research protocol: Development, implementation and ev</w:t>
      </w:r>
      <w:r w:rsidR="5EB36283" w:rsidRPr="0B888887">
        <w:rPr>
          <w:rFonts w:ascii="Calibri" w:eastAsia="Calibri" w:hAnsi="Calibri" w:cs="Calibri"/>
          <w:sz w:val="24"/>
          <w:szCs w:val="24"/>
        </w:rPr>
        <w:t xml:space="preserve">aluation of cognitive behaviour therapy-based intervention programme for the management of anxiety symptoms in South African children with visual impairments: </w:t>
      </w:r>
      <w:r w:rsidR="4A4ECFC2" w:rsidRPr="0B888887">
        <w:rPr>
          <w:rFonts w:ascii="Calibri" w:eastAsia="Calibri" w:hAnsi="Calibri" w:cs="Calibri"/>
          <w:sz w:val="24"/>
          <w:szCs w:val="24"/>
        </w:rPr>
        <w:t xml:space="preserve">original research’, </w:t>
      </w:r>
      <w:r w:rsidR="4A4ECFC2" w:rsidRPr="0B888887">
        <w:rPr>
          <w:rFonts w:ascii="Calibri" w:eastAsia="Calibri" w:hAnsi="Calibri" w:cs="Calibri"/>
          <w:i/>
          <w:iCs/>
          <w:sz w:val="24"/>
          <w:szCs w:val="24"/>
        </w:rPr>
        <w:t xml:space="preserve">African Journal of Disability, </w:t>
      </w:r>
      <w:r w:rsidR="4A4ECFC2" w:rsidRPr="0B888887">
        <w:rPr>
          <w:rFonts w:ascii="Calibri" w:eastAsia="Calibri" w:hAnsi="Calibri" w:cs="Calibri"/>
          <w:sz w:val="24"/>
          <w:szCs w:val="24"/>
        </w:rPr>
        <w:t xml:space="preserve">4(1), pp. 1-10. Available at: </w:t>
      </w:r>
      <w:hyperlink r:id="rId32">
        <w:r w:rsidR="685FE932" w:rsidRPr="0B888887">
          <w:rPr>
            <w:rStyle w:val="Hyperlink"/>
            <w:rFonts w:ascii="Calibri" w:eastAsia="Calibri" w:hAnsi="Calibri" w:cs="Calibri"/>
            <w:sz w:val="24"/>
            <w:szCs w:val="24"/>
          </w:rPr>
          <w:t>https://www.researchgate.net/publi/cation/281942629_Research_Protocol_Development_implementation_and_evaluation_of_a_cognitive_behavioural_therapy</w:t>
        </w:r>
      </w:hyperlink>
      <w:r w:rsidR="685FE932" w:rsidRPr="0B888887">
        <w:rPr>
          <w:rFonts w:ascii="Calibri" w:eastAsia="Calibri" w:hAnsi="Calibri" w:cs="Calibri"/>
          <w:sz w:val="24"/>
          <w:szCs w:val="24"/>
        </w:rPr>
        <w:t xml:space="preserve"> (Accessed: 13</w:t>
      </w:r>
      <w:r w:rsidR="685FE932" w:rsidRPr="0B888887">
        <w:rPr>
          <w:rFonts w:ascii="Calibri" w:eastAsia="Calibri" w:hAnsi="Calibri" w:cs="Calibri"/>
          <w:sz w:val="24"/>
          <w:szCs w:val="24"/>
          <w:vertAlign w:val="superscript"/>
        </w:rPr>
        <w:t>th</w:t>
      </w:r>
      <w:r w:rsidR="685FE932" w:rsidRPr="0B888887">
        <w:rPr>
          <w:rFonts w:ascii="Calibri" w:eastAsia="Calibri" w:hAnsi="Calibri" w:cs="Calibri"/>
          <w:sz w:val="24"/>
          <w:szCs w:val="24"/>
        </w:rPr>
        <w:t xml:space="preserve"> March 2021).</w:t>
      </w:r>
    </w:p>
    <w:p w14:paraId="600C9C56" w14:textId="54963A17" w:rsidR="50560D38" w:rsidRDefault="4B060037" w:rsidP="0B888887">
      <w:pPr>
        <w:spacing w:line="360" w:lineRule="auto"/>
        <w:rPr>
          <w:rFonts w:ascii="Calibri" w:eastAsia="Calibri" w:hAnsi="Calibri" w:cs="Calibri"/>
          <w:sz w:val="24"/>
          <w:szCs w:val="24"/>
        </w:rPr>
      </w:pPr>
      <w:r w:rsidRPr="47130361">
        <w:rPr>
          <w:rFonts w:ascii="Calibri" w:eastAsia="Calibri" w:hAnsi="Calibri" w:cs="Calibri"/>
          <w:sz w:val="24"/>
          <w:szCs w:val="24"/>
        </w:rPr>
        <w:lastRenderedPageBreak/>
        <w:t>Mladenović,</w:t>
      </w:r>
      <w:r w:rsidR="50560D38" w:rsidRPr="47130361">
        <w:rPr>
          <w:rFonts w:ascii="Calibri" w:eastAsia="Calibri" w:hAnsi="Calibri" w:cs="Calibri"/>
          <w:sz w:val="24"/>
          <w:szCs w:val="24"/>
        </w:rPr>
        <w:t xml:space="preserve"> H.</w:t>
      </w:r>
      <w:r w:rsidR="50560D38" w:rsidRPr="0B888887">
        <w:rPr>
          <w:rFonts w:ascii="Calibri" w:eastAsia="Calibri" w:hAnsi="Calibri" w:cs="Calibri"/>
          <w:sz w:val="24"/>
          <w:szCs w:val="24"/>
        </w:rPr>
        <w:t xml:space="preserve"> (2018) ‘COGNITIVE BEHAVIOURAL THERAPY WITH CHILDREN’,</w:t>
      </w:r>
      <w:r w:rsidR="50560D38" w:rsidRPr="29488756">
        <w:rPr>
          <w:rFonts w:ascii="Calibri" w:eastAsia="Calibri" w:hAnsi="Calibri" w:cs="Calibri"/>
          <w:i/>
          <w:sz w:val="24"/>
          <w:szCs w:val="24"/>
        </w:rPr>
        <w:t xml:space="preserve"> </w:t>
      </w:r>
      <w:proofErr w:type="spellStart"/>
      <w:r w:rsidR="6AA4C27F" w:rsidRPr="29488756">
        <w:rPr>
          <w:rFonts w:ascii="Calibri" w:eastAsia="Calibri" w:hAnsi="Calibri" w:cs="Calibri"/>
          <w:i/>
          <w:iCs/>
          <w:sz w:val="24"/>
          <w:szCs w:val="24"/>
        </w:rPr>
        <w:t>Zbornik</w:t>
      </w:r>
      <w:proofErr w:type="spellEnd"/>
      <w:r w:rsidR="00BF1DB8" w:rsidRPr="29488756">
        <w:rPr>
          <w:rFonts w:ascii="Calibri" w:eastAsia="Calibri" w:hAnsi="Calibri" w:cs="Calibri"/>
          <w:i/>
          <w:sz w:val="24"/>
          <w:szCs w:val="24"/>
        </w:rPr>
        <w:t xml:space="preserve"> </w:t>
      </w:r>
      <w:proofErr w:type="spellStart"/>
      <w:r w:rsidR="00BF1DB8" w:rsidRPr="29488756">
        <w:rPr>
          <w:rFonts w:ascii="Calibri" w:eastAsia="Calibri" w:hAnsi="Calibri" w:cs="Calibri"/>
          <w:i/>
          <w:sz w:val="24"/>
          <w:szCs w:val="24"/>
        </w:rPr>
        <w:t>radova</w:t>
      </w:r>
      <w:proofErr w:type="spellEnd"/>
      <w:r w:rsidR="00BF1DB8" w:rsidRPr="29488756">
        <w:rPr>
          <w:rFonts w:ascii="Calibri" w:eastAsia="Calibri" w:hAnsi="Calibri" w:cs="Calibri"/>
          <w:i/>
          <w:sz w:val="24"/>
          <w:szCs w:val="24"/>
        </w:rPr>
        <w:t xml:space="preserve"> </w:t>
      </w:r>
      <w:proofErr w:type="spellStart"/>
      <w:r w:rsidR="00BF1DB8" w:rsidRPr="29488756">
        <w:rPr>
          <w:rFonts w:ascii="Calibri" w:eastAsia="Calibri" w:hAnsi="Calibri" w:cs="Calibri"/>
          <w:i/>
          <w:sz w:val="24"/>
          <w:szCs w:val="24"/>
        </w:rPr>
        <w:t>Uciteljskog</w:t>
      </w:r>
      <w:proofErr w:type="spellEnd"/>
      <w:r w:rsidR="00BF1DB8" w:rsidRPr="29488756">
        <w:rPr>
          <w:rFonts w:ascii="Calibri" w:eastAsia="Calibri" w:hAnsi="Calibri" w:cs="Calibri"/>
          <w:i/>
          <w:sz w:val="24"/>
          <w:szCs w:val="24"/>
        </w:rPr>
        <w:t xml:space="preserve"> </w:t>
      </w:r>
      <w:proofErr w:type="spellStart"/>
      <w:r w:rsidR="00BF1DB8" w:rsidRPr="29488756">
        <w:rPr>
          <w:rFonts w:ascii="Calibri" w:eastAsia="Calibri" w:hAnsi="Calibri" w:cs="Calibri"/>
          <w:i/>
          <w:sz w:val="24"/>
          <w:szCs w:val="24"/>
        </w:rPr>
        <w:t>fakulteta</w:t>
      </w:r>
      <w:proofErr w:type="spellEnd"/>
      <w:r w:rsidR="00BF1DB8" w:rsidRPr="29488756">
        <w:rPr>
          <w:rFonts w:ascii="Calibri" w:eastAsia="Calibri" w:hAnsi="Calibri" w:cs="Calibri"/>
          <w:i/>
          <w:sz w:val="24"/>
          <w:szCs w:val="24"/>
        </w:rPr>
        <w:t xml:space="preserve"> </w:t>
      </w:r>
      <w:proofErr w:type="spellStart"/>
      <w:r w:rsidR="00BF1DB8" w:rsidRPr="29488756">
        <w:rPr>
          <w:rFonts w:ascii="Calibri" w:eastAsia="Calibri" w:hAnsi="Calibri" w:cs="Calibri"/>
          <w:i/>
          <w:sz w:val="24"/>
          <w:szCs w:val="24"/>
        </w:rPr>
        <w:t>Prizren-Leposavic</w:t>
      </w:r>
      <w:proofErr w:type="spellEnd"/>
      <w:r w:rsidR="35996996" w:rsidRPr="29488756">
        <w:rPr>
          <w:rFonts w:ascii="Calibri" w:eastAsia="Calibri" w:hAnsi="Calibri" w:cs="Calibri"/>
          <w:i/>
          <w:iCs/>
          <w:sz w:val="24"/>
          <w:szCs w:val="24"/>
        </w:rPr>
        <w:t xml:space="preserve">. </w:t>
      </w:r>
      <w:r w:rsidR="6FD46B45" w:rsidRPr="0EBA34FC">
        <w:rPr>
          <w:rFonts w:ascii="Calibri" w:eastAsia="Calibri" w:hAnsi="Calibri" w:cs="Calibri"/>
          <w:sz w:val="24"/>
          <w:szCs w:val="24"/>
        </w:rPr>
        <w:t xml:space="preserve">Available at: </w:t>
      </w:r>
      <w:hyperlink r:id="rId33">
        <w:r w:rsidR="5B62D38D" w:rsidRPr="0EBA34FC">
          <w:rPr>
            <w:rStyle w:val="Hyperlink"/>
            <w:rFonts w:ascii="Calibri" w:eastAsia="Calibri" w:hAnsi="Calibri" w:cs="Calibri"/>
            <w:sz w:val="24"/>
            <w:szCs w:val="24"/>
          </w:rPr>
          <w:t>https://www.researchgate.net/publication/330121235_Cognitive_behavioral_therapy_with_children</w:t>
        </w:r>
      </w:hyperlink>
      <w:r w:rsidR="5B62D38D" w:rsidRPr="0EBA34FC">
        <w:rPr>
          <w:rFonts w:ascii="Calibri" w:eastAsia="Calibri" w:hAnsi="Calibri" w:cs="Calibri"/>
          <w:sz w:val="24"/>
          <w:szCs w:val="24"/>
        </w:rPr>
        <w:t xml:space="preserve"> </w:t>
      </w:r>
      <w:r w:rsidR="214DF5C8" w:rsidRPr="0EBA34FC">
        <w:rPr>
          <w:rFonts w:ascii="Calibri" w:eastAsia="Calibri" w:hAnsi="Calibri" w:cs="Calibri"/>
          <w:sz w:val="24"/>
          <w:szCs w:val="24"/>
        </w:rPr>
        <w:t>(Accessed: 13</w:t>
      </w:r>
      <w:r w:rsidR="214DF5C8" w:rsidRPr="0EBA34FC">
        <w:rPr>
          <w:rFonts w:ascii="Calibri" w:eastAsia="Calibri" w:hAnsi="Calibri" w:cs="Calibri"/>
          <w:sz w:val="24"/>
          <w:szCs w:val="24"/>
          <w:vertAlign w:val="superscript"/>
        </w:rPr>
        <w:t>th</w:t>
      </w:r>
      <w:r w:rsidR="214DF5C8" w:rsidRPr="0EBA34FC">
        <w:rPr>
          <w:rFonts w:ascii="Calibri" w:eastAsia="Calibri" w:hAnsi="Calibri" w:cs="Calibri"/>
          <w:sz w:val="24"/>
          <w:szCs w:val="24"/>
        </w:rPr>
        <w:t xml:space="preserve"> March 2021).</w:t>
      </w:r>
    </w:p>
    <w:p w14:paraId="62A0C9FA" w14:textId="77695197" w:rsidR="4A61904D" w:rsidRDefault="4A61904D" w:rsidP="59EE10A6">
      <w:pPr>
        <w:spacing w:line="360" w:lineRule="auto"/>
        <w:rPr>
          <w:rFonts w:ascii="Calibri" w:eastAsia="Calibri" w:hAnsi="Calibri" w:cs="Calibri"/>
          <w:sz w:val="24"/>
          <w:szCs w:val="24"/>
        </w:rPr>
      </w:pPr>
      <w:proofErr w:type="spellStart"/>
      <w:r w:rsidRPr="377C76C4">
        <w:rPr>
          <w:rFonts w:ascii="Calibri" w:eastAsia="Calibri" w:hAnsi="Calibri" w:cs="Calibri"/>
          <w:sz w:val="24"/>
          <w:szCs w:val="24"/>
        </w:rPr>
        <w:t>Naumburg</w:t>
      </w:r>
      <w:proofErr w:type="spellEnd"/>
      <w:r w:rsidR="2735E460" w:rsidRPr="377C76C4">
        <w:rPr>
          <w:rFonts w:ascii="Calibri" w:eastAsia="Calibri" w:hAnsi="Calibri" w:cs="Calibri"/>
          <w:sz w:val="24"/>
          <w:szCs w:val="24"/>
        </w:rPr>
        <w:t xml:space="preserve">, M. </w:t>
      </w:r>
      <w:r w:rsidRPr="377C76C4">
        <w:rPr>
          <w:rFonts w:ascii="Calibri" w:eastAsia="Calibri" w:hAnsi="Calibri" w:cs="Calibri"/>
          <w:sz w:val="24"/>
          <w:szCs w:val="24"/>
        </w:rPr>
        <w:t>(1966)</w:t>
      </w:r>
      <w:r w:rsidR="267F5A48" w:rsidRPr="377C76C4">
        <w:rPr>
          <w:rFonts w:ascii="Calibri" w:eastAsia="Calibri" w:hAnsi="Calibri" w:cs="Calibri"/>
          <w:sz w:val="24"/>
          <w:szCs w:val="24"/>
        </w:rPr>
        <w:t xml:space="preserve"> </w:t>
      </w:r>
      <w:r w:rsidR="267F5A48" w:rsidRPr="377C76C4">
        <w:rPr>
          <w:rFonts w:ascii="Calibri" w:eastAsia="Calibri" w:hAnsi="Calibri" w:cs="Calibri"/>
          <w:i/>
          <w:iCs/>
          <w:sz w:val="24"/>
          <w:szCs w:val="24"/>
        </w:rPr>
        <w:t xml:space="preserve">Dynamically-orientated art therapy: Its principles and practice. </w:t>
      </w:r>
      <w:r w:rsidR="267F5A48" w:rsidRPr="377C76C4">
        <w:rPr>
          <w:rFonts w:ascii="Calibri" w:eastAsia="Calibri" w:hAnsi="Calibri" w:cs="Calibri"/>
          <w:sz w:val="24"/>
          <w:szCs w:val="24"/>
        </w:rPr>
        <w:t xml:space="preserve">New York: </w:t>
      </w:r>
      <w:proofErr w:type="spellStart"/>
      <w:r w:rsidR="267F5A48" w:rsidRPr="377C76C4">
        <w:rPr>
          <w:rFonts w:ascii="Calibri" w:eastAsia="Calibri" w:hAnsi="Calibri" w:cs="Calibri"/>
          <w:sz w:val="24"/>
          <w:szCs w:val="24"/>
        </w:rPr>
        <w:t>Grune</w:t>
      </w:r>
      <w:proofErr w:type="spellEnd"/>
      <w:r w:rsidR="267F5A48" w:rsidRPr="377C76C4">
        <w:rPr>
          <w:rFonts w:ascii="Calibri" w:eastAsia="Calibri" w:hAnsi="Calibri" w:cs="Calibri"/>
          <w:sz w:val="24"/>
          <w:szCs w:val="24"/>
        </w:rPr>
        <w:t xml:space="preserve"> &amp;</w:t>
      </w:r>
      <w:r w:rsidR="150A8578" w:rsidRPr="377C76C4">
        <w:rPr>
          <w:rFonts w:ascii="Calibri" w:eastAsia="Calibri" w:hAnsi="Calibri" w:cs="Calibri"/>
          <w:sz w:val="24"/>
          <w:szCs w:val="24"/>
        </w:rPr>
        <w:t xml:space="preserve"> Stratton.</w:t>
      </w:r>
    </w:p>
    <w:p w14:paraId="39F2C3D9" w14:textId="0E80B33D" w:rsidR="696B3E2B" w:rsidRDefault="696B3E2B" w:rsidP="3F3E5181">
      <w:pPr>
        <w:spacing w:line="360" w:lineRule="auto"/>
        <w:rPr>
          <w:sz w:val="24"/>
          <w:szCs w:val="24"/>
        </w:rPr>
      </w:pPr>
      <w:r w:rsidRPr="3F3E5181">
        <w:rPr>
          <w:sz w:val="24"/>
          <w:szCs w:val="24"/>
        </w:rPr>
        <w:t xml:space="preserve">Olders, H. (1989) ‘Mourning and Grief as Healing Processes in Psychotherapy’, </w:t>
      </w:r>
      <w:r w:rsidR="2AC658FA" w:rsidRPr="3F3E5181">
        <w:rPr>
          <w:i/>
          <w:iCs/>
          <w:sz w:val="24"/>
          <w:szCs w:val="24"/>
        </w:rPr>
        <w:t xml:space="preserve">Canadian Journal of Psychiatry, </w:t>
      </w:r>
      <w:r w:rsidR="2AC658FA" w:rsidRPr="3F3E5181">
        <w:rPr>
          <w:sz w:val="24"/>
          <w:szCs w:val="24"/>
        </w:rPr>
        <w:t xml:space="preserve">34(4), pp. 271-278. </w:t>
      </w:r>
      <w:r w:rsidR="2AC658FA" w:rsidRPr="1413CBD9">
        <w:rPr>
          <w:sz w:val="24"/>
          <w:szCs w:val="24"/>
        </w:rPr>
        <w:t xml:space="preserve">Available at: </w:t>
      </w:r>
      <w:hyperlink r:id="rId34">
        <w:r w:rsidR="0055471B" w:rsidRPr="1413CBD9">
          <w:rPr>
            <w:rStyle w:val="Hyperlink"/>
            <w:sz w:val="24"/>
            <w:szCs w:val="24"/>
          </w:rPr>
          <w:t>https://www.researchgate.net/publication/20418707_Mourning_and_Grief_as_Healing_Processes_in_Psychotherapy</w:t>
        </w:r>
      </w:hyperlink>
      <w:r w:rsidR="0055471B" w:rsidRPr="1413CBD9">
        <w:rPr>
          <w:sz w:val="24"/>
          <w:szCs w:val="24"/>
        </w:rPr>
        <w:t xml:space="preserve"> (Accessed: 6</w:t>
      </w:r>
      <w:r w:rsidR="0055471B" w:rsidRPr="1413CBD9">
        <w:rPr>
          <w:sz w:val="24"/>
          <w:szCs w:val="24"/>
          <w:vertAlign w:val="superscript"/>
        </w:rPr>
        <w:t>th</w:t>
      </w:r>
      <w:r w:rsidR="0055471B" w:rsidRPr="1413CBD9">
        <w:rPr>
          <w:sz w:val="24"/>
          <w:szCs w:val="24"/>
        </w:rPr>
        <w:t xml:space="preserve"> March 2021).</w:t>
      </w:r>
    </w:p>
    <w:p w14:paraId="73E01AD1" w14:textId="62232FE4" w:rsidR="0791F605" w:rsidRDefault="0791F605" w:rsidP="6F17EA0D">
      <w:pPr>
        <w:spacing w:line="360" w:lineRule="auto"/>
        <w:rPr>
          <w:i/>
          <w:iCs/>
          <w:sz w:val="24"/>
          <w:szCs w:val="24"/>
        </w:rPr>
      </w:pPr>
      <w:r w:rsidRPr="6F17EA0D">
        <w:rPr>
          <w:sz w:val="24"/>
          <w:szCs w:val="24"/>
        </w:rPr>
        <w:t xml:space="preserve">Olin, T. L. (2016) </w:t>
      </w:r>
      <w:r w:rsidRPr="6F17EA0D">
        <w:rPr>
          <w:i/>
          <w:iCs/>
          <w:sz w:val="24"/>
          <w:szCs w:val="24"/>
        </w:rPr>
        <w:t xml:space="preserve">Discussing Death with Young Children. </w:t>
      </w:r>
      <w:r w:rsidRPr="6F17EA0D">
        <w:rPr>
          <w:sz w:val="24"/>
          <w:szCs w:val="24"/>
        </w:rPr>
        <w:t>Availabl</w:t>
      </w:r>
      <w:r w:rsidR="6A27512F" w:rsidRPr="6F17EA0D">
        <w:rPr>
          <w:sz w:val="24"/>
          <w:szCs w:val="24"/>
        </w:rPr>
        <w:t xml:space="preserve">e at: </w:t>
      </w:r>
      <w:hyperlink r:id="rId35">
        <w:r w:rsidR="6A27512F" w:rsidRPr="6F17EA0D">
          <w:rPr>
            <w:rStyle w:val="Hyperlink"/>
            <w:sz w:val="24"/>
            <w:szCs w:val="24"/>
          </w:rPr>
          <w:t>https://core.ac.uk/download/pdf/55336748.pdf</w:t>
        </w:r>
      </w:hyperlink>
      <w:r w:rsidR="6A27512F" w:rsidRPr="6F17EA0D">
        <w:rPr>
          <w:sz w:val="24"/>
          <w:szCs w:val="24"/>
        </w:rPr>
        <w:t xml:space="preserve"> (Accessed: 8</w:t>
      </w:r>
      <w:r w:rsidR="6A27512F" w:rsidRPr="6F17EA0D">
        <w:rPr>
          <w:sz w:val="24"/>
          <w:szCs w:val="24"/>
          <w:vertAlign w:val="superscript"/>
        </w:rPr>
        <w:t>th</w:t>
      </w:r>
      <w:r w:rsidR="6A27512F" w:rsidRPr="6F17EA0D">
        <w:rPr>
          <w:sz w:val="24"/>
          <w:szCs w:val="24"/>
        </w:rPr>
        <w:t xml:space="preserve"> March 2021).</w:t>
      </w:r>
    </w:p>
    <w:p w14:paraId="6ED781A9" w14:textId="7C0D7290" w:rsidR="440FC799" w:rsidRDefault="440FC799" w:rsidP="3F3E5181">
      <w:pPr>
        <w:spacing w:line="360" w:lineRule="auto"/>
        <w:rPr>
          <w:i/>
          <w:iCs/>
          <w:sz w:val="24"/>
          <w:szCs w:val="24"/>
        </w:rPr>
      </w:pPr>
      <w:r w:rsidRPr="3F3E5181">
        <w:rPr>
          <w:sz w:val="24"/>
          <w:szCs w:val="24"/>
        </w:rPr>
        <w:t>Parkes, C. M. (</w:t>
      </w:r>
      <w:r w:rsidR="63CA5A34" w:rsidRPr="3F3E5181">
        <w:rPr>
          <w:sz w:val="24"/>
          <w:szCs w:val="24"/>
        </w:rPr>
        <w:t>2010</w:t>
      </w:r>
      <w:r w:rsidRPr="3F3E5181">
        <w:rPr>
          <w:sz w:val="24"/>
          <w:szCs w:val="24"/>
        </w:rPr>
        <w:t>)</w:t>
      </w:r>
      <w:r w:rsidR="520DC3F6" w:rsidRPr="3F3E5181">
        <w:rPr>
          <w:sz w:val="24"/>
          <w:szCs w:val="24"/>
        </w:rPr>
        <w:t xml:space="preserve"> ‘</w:t>
      </w:r>
      <w:r w:rsidR="520DC3F6" w:rsidRPr="3F3E5181">
        <w:rPr>
          <w:rFonts w:ascii="Calibri" w:eastAsia="Calibri" w:hAnsi="Calibri" w:cs="Calibri"/>
          <w:color w:val="111111"/>
          <w:sz w:val="24"/>
          <w:szCs w:val="24"/>
        </w:rPr>
        <w:t xml:space="preserve">Bereavement as a Psychosocial Transition: Processes of Adaptation to Change’, </w:t>
      </w:r>
      <w:r w:rsidR="520DC3F6" w:rsidRPr="3F3E5181">
        <w:rPr>
          <w:rFonts w:ascii="Calibri" w:eastAsia="Calibri" w:hAnsi="Calibri" w:cs="Calibri"/>
          <w:i/>
          <w:iCs/>
          <w:color w:val="111111"/>
          <w:sz w:val="24"/>
          <w:szCs w:val="24"/>
        </w:rPr>
        <w:t xml:space="preserve">Journal of Social Issues, </w:t>
      </w:r>
      <w:r w:rsidR="520DC3F6" w:rsidRPr="3F3E5181">
        <w:rPr>
          <w:rFonts w:ascii="Calibri" w:eastAsia="Calibri" w:hAnsi="Calibri" w:cs="Calibri"/>
          <w:color w:val="111111"/>
          <w:sz w:val="24"/>
          <w:szCs w:val="24"/>
        </w:rPr>
        <w:t>44(3), pp. 53-65. Available at:</w:t>
      </w:r>
      <w:r w:rsidR="023EB3C3" w:rsidRPr="3F3E5181">
        <w:rPr>
          <w:rFonts w:ascii="Calibri" w:eastAsia="Calibri" w:hAnsi="Calibri" w:cs="Calibri"/>
          <w:color w:val="111111"/>
          <w:sz w:val="24"/>
          <w:szCs w:val="24"/>
        </w:rPr>
        <w:t xml:space="preserve"> </w:t>
      </w:r>
      <w:hyperlink r:id="rId36">
        <w:r w:rsidR="023EB3C3" w:rsidRPr="3F3E5181">
          <w:rPr>
            <w:rStyle w:val="Hyperlink"/>
            <w:rFonts w:ascii="Calibri" w:eastAsia="Calibri" w:hAnsi="Calibri" w:cs="Calibri"/>
            <w:sz w:val="24"/>
            <w:szCs w:val="24"/>
          </w:rPr>
          <w:t>https://www.researchgate.net/publication/229479511_Bereavement</w:t>
        </w:r>
        <w:r w:rsidR="7C800C8C" w:rsidRPr="3F3E5181">
          <w:rPr>
            <w:rStyle w:val="Hyperlink"/>
            <w:rFonts w:ascii="Calibri" w:eastAsia="Calibri" w:hAnsi="Calibri" w:cs="Calibri"/>
            <w:sz w:val="24"/>
            <w:szCs w:val="24"/>
          </w:rPr>
          <w:t>_as_a_Psychosocial_Transition_Processes_of_Adaptation_to_Change</w:t>
        </w:r>
      </w:hyperlink>
      <w:r w:rsidR="7C800C8C" w:rsidRPr="3F3E5181">
        <w:rPr>
          <w:rFonts w:ascii="Calibri" w:eastAsia="Calibri" w:hAnsi="Calibri" w:cs="Calibri"/>
          <w:color w:val="111111"/>
          <w:sz w:val="24"/>
          <w:szCs w:val="24"/>
        </w:rPr>
        <w:t xml:space="preserve"> </w:t>
      </w:r>
      <w:r w:rsidR="1D2D99F4" w:rsidRPr="3F3E5181">
        <w:rPr>
          <w:rFonts w:ascii="Calibri" w:eastAsia="Calibri" w:hAnsi="Calibri" w:cs="Calibri"/>
          <w:color w:val="111111"/>
          <w:sz w:val="24"/>
          <w:szCs w:val="24"/>
        </w:rPr>
        <w:t>(Accessed: 6</w:t>
      </w:r>
      <w:r w:rsidR="1D2D99F4" w:rsidRPr="3F3E5181">
        <w:rPr>
          <w:rFonts w:ascii="Calibri" w:eastAsia="Calibri" w:hAnsi="Calibri" w:cs="Calibri"/>
          <w:color w:val="111111"/>
          <w:sz w:val="24"/>
          <w:szCs w:val="24"/>
          <w:vertAlign w:val="superscript"/>
        </w:rPr>
        <w:t>th</w:t>
      </w:r>
      <w:r w:rsidR="1D2D99F4" w:rsidRPr="3F3E5181">
        <w:rPr>
          <w:rFonts w:ascii="Calibri" w:eastAsia="Calibri" w:hAnsi="Calibri" w:cs="Calibri"/>
          <w:color w:val="111111"/>
          <w:sz w:val="24"/>
          <w:szCs w:val="24"/>
        </w:rPr>
        <w:t xml:space="preserve"> March 2021).</w:t>
      </w:r>
    </w:p>
    <w:p w14:paraId="4DD84B48" w14:textId="5C41119D" w:rsidR="4DA28CA2" w:rsidRDefault="4DA28CA2" w:rsidP="3F3E5181">
      <w:pPr>
        <w:spacing w:line="360" w:lineRule="auto"/>
        <w:rPr>
          <w:i/>
          <w:iCs/>
          <w:sz w:val="24"/>
          <w:szCs w:val="24"/>
        </w:rPr>
      </w:pPr>
      <w:r w:rsidRPr="3F3E5181">
        <w:rPr>
          <w:sz w:val="24"/>
          <w:szCs w:val="24"/>
        </w:rPr>
        <w:t xml:space="preserve">Pattison, S. and Robson, M. (2018) </w:t>
      </w:r>
      <w:r w:rsidRPr="3F3E5181">
        <w:rPr>
          <w:i/>
          <w:iCs/>
          <w:sz w:val="24"/>
          <w:szCs w:val="24"/>
        </w:rPr>
        <w:t xml:space="preserve">The Handbook of Counselling Children and Young People. </w:t>
      </w:r>
      <w:r w:rsidR="2E3B3848" w:rsidRPr="3F3E5181">
        <w:rPr>
          <w:sz w:val="24"/>
          <w:szCs w:val="24"/>
        </w:rPr>
        <w:t>2</w:t>
      </w:r>
      <w:r w:rsidR="2E3B3848" w:rsidRPr="3F3E5181">
        <w:rPr>
          <w:sz w:val="24"/>
          <w:szCs w:val="24"/>
          <w:vertAlign w:val="superscript"/>
        </w:rPr>
        <w:t>nd</w:t>
      </w:r>
      <w:r w:rsidR="2E3B3848" w:rsidRPr="3F3E5181">
        <w:rPr>
          <w:sz w:val="24"/>
          <w:szCs w:val="24"/>
        </w:rPr>
        <w:t xml:space="preserve"> Ed. London: SAGE Publications Ltd.</w:t>
      </w:r>
    </w:p>
    <w:p w14:paraId="57BA41B3" w14:textId="550853F0" w:rsidR="7A96FC67" w:rsidRDefault="7A96FC67" w:rsidP="6F17EA0D">
      <w:pPr>
        <w:spacing w:line="360" w:lineRule="auto"/>
        <w:rPr>
          <w:sz w:val="24"/>
          <w:szCs w:val="24"/>
        </w:rPr>
      </w:pPr>
      <w:r w:rsidRPr="6F17EA0D">
        <w:rPr>
          <w:sz w:val="24"/>
          <w:szCs w:val="24"/>
        </w:rPr>
        <w:t xml:space="preserve">Piaget, J. (2003) ‘Part 1: Cognitive development in children: Piaget: Development and Learning’, </w:t>
      </w:r>
      <w:r w:rsidRPr="6F17EA0D">
        <w:rPr>
          <w:i/>
          <w:iCs/>
          <w:sz w:val="24"/>
          <w:szCs w:val="24"/>
        </w:rPr>
        <w:t xml:space="preserve">Journal </w:t>
      </w:r>
      <w:r w:rsidR="43E42D92" w:rsidRPr="6F17EA0D">
        <w:rPr>
          <w:i/>
          <w:iCs/>
          <w:sz w:val="24"/>
          <w:szCs w:val="24"/>
        </w:rPr>
        <w:t xml:space="preserve">of Research in Science Teaching, </w:t>
      </w:r>
      <w:r w:rsidR="43E42D92" w:rsidRPr="6F17EA0D">
        <w:rPr>
          <w:sz w:val="24"/>
          <w:szCs w:val="24"/>
        </w:rPr>
        <w:t xml:space="preserve">2(3), pp. 176-186. Available at: </w:t>
      </w:r>
      <w:hyperlink r:id="rId37">
        <w:r w:rsidR="43E42D92" w:rsidRPr="6F17EA0D">
          <w:rPr>
            <w:rStyle w:val="Hyperlink"/>
            <w:sz w:val="24"/>
            <w:szCs w:val="24"/>
          </w:rPr>
          <w:t>https://onlinelibrary.wiley.com//</w:t>
        </w:r>
        <w:r w:rsidR="53678FF7" w:rsidRPr="6F17EA0D">
          <w:rPr>
            <w:rStyle w:val="Hyperlink"/>
            <w:sz w:val="24"/>
            <w:szCs w:val="24"/>
          </w:rPr>
          <w:t>doi/abs/10.1002/tea.3660020306</w:t>
        </w:r>
      </w:hyperlink>
      <w:r w:rsidR="53678FF7" w:rsidRPr="6F17EA0D">
        <w:rPr>
          <w:sz w:val="24"/>
          <w:szCs w:val="24"/>
        </w:rPr>
        <w:t xml:space="preserve"> (Accessed: 8</w:t>
      </w:r>
      <w:r w:rsidR="53678FF7" w:rsidRPr="6F17EA0D">
        <w:rPr>
          <w:sz w:val="24"/>
          <w:szCs w:val="24"/>
          <w:vertAlign w:val="superscript"/>
        </w:rPr>
        <w:t>th</w:t>
      </w:r>
      <w:r w:rsidR="53678FF7" w:rsidRPr="6F17EA0D">
        <w:rPr>
          <w:sz w:val="24"/>
          <w:szCs w:val="24"/>
        </w:rPr>
        <w:t xml:space="preserve"> March 2021).</w:t>
      </w:r>
    </w:p>
    <w:p w14:paraId="6B59D633" w14:textId="14A7071C" w:rsidR="0E57FF3D" w:rsidRDefault="0E57FF3D" w:rsidP="3F3E5181">
      <w:pPr>
        <w:spacing w:line="360" w:lineRule="auto"/>
        <w:rPr>
          <w:sz w:val="24"/>
          <w:szCs w:val="24"/>
        </w:rPr>
      </w:pPr>
      <w:r w:rsidRPr="3F3E5181">
        <w:rPr>
          <w:sz w:val="24"/>
          <w:szCs w:val="24"/>
        </w:rPr>
        <w:t xml:space="preserve">Petruzzi, J. (2019) </w:t>
      </w:r>
      <w:r w:rsidRPr="3F3E5181">
        <w:rPr>
          <w:i/>
          <w:iCs/>
          <w:sz w:val="24"/>
          <w:szCs w:val="24"/>
        </w:rPr>
        <w:t>The Different Forms and Reactions of Grief and Bereavement</w:t>
      </w:r>
      <w:r w:rsidR="652A0C76" w:rsidRPr="3F3E5181">
        <w:rPr>
          <w:i/>
          <w:iCs/>
          <w:sz w:val="24"/>
          <w:szCs w:val="24"/>
        </w:rPr>
        <w:t xml:space="preserve">. </w:t>
      </w:r>
      <w:r w:rsidR="652A0C76" w:rsidRPr="3F3E5181">
        <w:rPr>
          <w:sz w:val="24"/>
          <w:szCs w:val="24"/>
        </w:rPr>
        <w:t xml:space="preserve">Available at: </w:t>
      </w:r>
      <w:hyperlink r:id="rId38">
        <w:r w:rsidR="652A0C76" w:rsidRPr="3F3E5181">
          <w:rPr>
            <w:rStyle w:val="Hyperlink"/>
            <w:sz w:val="24"/>
            <w:szCs w:val="24"/>
          </w:rPr>
          <w:t>https://www.researchgate.net/publication/336926996_The</w:t>
        </w:r>
        <w:r w:rsidR="2CEBBDA9" w:rsidRPr="3F3E5181">
          <w:rPr>
            <w:rStyle w:val="Hyperlink"/>
            <w:sz w:val="24"/>
            <w:szCs w:val="24"/>
          </w:rPr>
          <w:t>_</w:t>
        </w:r>
        <w:r w:rsidR="652A0C76" w:rsidRPr="3F3E5181">
          <w:rPr>
            <w:rStyle w:val="Hyperlink"/>
            <w:sz w:val="24"/>
            <w:szCs w:val="24"/>
          </w:rPr>
          <w:t>Different_Forms_and_Reactions_of_Grief_and_Bereavemen</w:t>
        </w:r>
        <w:r w:rsidR="2BB68789" w:rsidRPr="3F3E5181">
          <w:rPr>
            <w:rStyle w:val="Hyperlink"/>
            <w:sz w:val="24"/>
            <w:szCs w:val="24"/>
          </w:rPr>
          <w:t>t</w:t>
        </w:r>
      </w:hyperlink>
      <w:r w:rsidR="652A0C76" w:rsidRPr="3F3E5181">
        <w:rPr>
          <w:sz w:val="24"/>
          <w:szCs w:val="24"/>
        </w:rPr>
        <w:t xml:space="preserve"> </w:t>
      </w:r>
      <w:r w:rsidR="2BB68789" w:rsidRPr="3F3E5181">
        <w:rPr>
          <w:sz w:val="24"/>
          <w:szCs w:val="24"/>
        </w:rPr>
        <w:t>(Accessed: 6</w:t>
      </w:r>
      <w:r w:rsidR="2BB68789" w:rsidRPr="3F3E5181">
        <w:rPr>
          <w:sz w:val="24"/>
          <w:szCs w:val="24"/>
          <w:vertAlign w:val="superscript"/>
        </w:rPr>
        <w:t>th</w:t>
      </w:r>
      <w:r w:rsidR="2BB68789" w:rsidRPr="3F3E5181">
        <w:rPr>
          <w:sz w:val="24"/>
          <w:szCs w:val="24"/>
        </w:rPr>
        <w:t xml:space="preserve"> March 2021).</w:t>
      </w:r>
    </w:p>
    <w:p w14:paraId="62178340" w14:textId="25DFAB17" w:rsidR="3FFE2782" w:rsidRDefault="3FFE2782" w:rsidP="7FD6D1AB">
      <w:pPr>
        <w:spacing w:line="360" w:lineRule="auto"/>
        <w:rPr>
          <w:i/>
          <w:iCs/>
          <w:sz w:val="24"/>
          <w:szCs w:val="24"/>
        </w:rPr>
      </w:pPr>
      <w:r w:rsidRPr="7FD6D1AB">
        <w:rPr>
          <w:sz w:val="24"/>
          <w:szCs w:val="24"/>
        </w:rPr>
        <w:t xml:space="preserve">Public Health Wales (2016) </w:t>
      </w:r>
      <w:r w:rsidRPr="7FD6D1AB">
        <w:rPr>
          <w:i/>
          <w:iCs/>
          <w:sz w:val="24"/>
          <w:szCs w:val="24"/>
        </w:rPr>
        <w:t>Adverse Childhood Experiences and their association with chronic disease and health service use in the Welsh adult population</w:t>
      </w:r>
      <w:r w:rsidR="578EE8E8" w:rsidRPr="7FD6D1AB">
        <w:rPr>
          <w:i/>
          <w:iCs/>
          <w:sz w:val="24"/>
          <w:szCs w:val="24"/>
        </w:rPr>
        <w:t xml:space="preserve">. </w:t>
      </w:r>
      <w:r w:rsidR="46859226" w:rsidRPr="2ED0C1D3">
        <w:rPr>
          <w:sz w:val="24"/>
          <w:szCs w:val="24"/>
        </w:rPr>
        <w:t xml:space="preserve">Available at: </w:t>
      </w:r>
      <w:hyperlink r:id="rId39">
        <w:r w:rsidR="17CD7011" w:rsidRPr="2ED0C1D3">
          <w:rPr>
            <w:rStyle w:val="Hyperlink"/>
            <w:sz w:val="24"/>
            <w:szCs w:val="24"/>
          </w:rPr>
          <w:t>http://www.wales.nhs.uk/sitesplus/documents/888/ACE%20Chronic%20Disease%20report%20%289%29%20%282%29.pdf</w:t>
        </w:r>
      </w:hyperlink>
      <w:r w:rsidR="17CD7011" w:rsidRPr="2ED0C1D3">
        <w:rPr>
          <w:sz w:val="24"/>
          <w:szCs w:val="24"/>
        </w:rPr>
        <w:t xml:space="preserve"> (Accessed: 14</w:t>
      </w:r>
      <w:r w:rsidR="17CD7011" w:rsidRPr="2ED0C1D3">
        <w:rPr>
          <w:sz w:val="24"/>
          <w:szCs w:val="24"/>
          <w:vertAlign w:val="superscript"/>
        </w:rPr>
        <w:t>th</w:t>
      </w:r>
      <w:r w:rsidR="17CD7011" w:rsidRPr="2ED0C1D3">
        <w:rPr>
          <w:sz w:val="24"/>
          <w:szCs w:val="24"/>
        </w:rPr>
        <w:t xml:space="preserve"> March 2021).</w:t>
      </w:r>
    </w:p>
    <w:p w14:paraId="376CE023" w14:textId="18265DDC" w:rsidR="467FB9DE" w:rsidRDefault="467FB9DE" w:rsidP="430AB84C">
      <w:pPr>
        <w:spacing w:line="360" w:lineRule="auto"/>
        <w:rPr>
          <w:sz w:val="24"/>
          <w:szCs w:val="24"/>
        </w:rPr>
      </w:pPr>
      <w:r w:rsidRPr="430AB84C">
        <w:rPr>
          <w:sz w:val="24"/>
          <w:szCs w:val="24"/>
        </w:rPr>
        <w:lastRenderedPageBreak/>
        <w:t xml:space="preserve">Read, S. (2014) </w:t>
      </w:r>
      <w:r w:rsidRPr="430AB84C">
        <w:rPr>
          <w:i/>
          <w:iCs/>
          <w:sz w:val="24"/>
          <w:szCs w:val="24"/>
        </w:rPr>
        <w:t xml:space="preserve">Supporting People with </w:t>
      </w:r>
      <w:r w:rsidR="1158303E" w:rsidRPr="430AB84C">
        <w:rPr>
          <w:i/>
          <w:iCs/>
          <w:sz w:val="24"/>
          <w:szCs w:val="24"/>
        </w:rPr>
        <w:t>Intellectual Disabilities Experiencing Loss and Bereavement</w:t>
      </w:r>
      <w:r w:rsidR="1158303E" w:rsidRPr="430AB84C">
        <w:rPr>
          <w:sz w:val="24"/>
          <w:szCs w:val="24"/>
        </w:rPr>
        <w:t>. London: Jessica Kingsley.</w:t>
      </w:r>
    </w:p>
    <w:p w14:paraId="36B65E14" w14:textId="56617EFD" w:rsidR="6531C39C" w:rsidRDefault="6531C39C" w:rsidP="37F9FAFB">
      <w:pPr>
        <w:spacing w:line="360" w:lineRule="auto"/>
        <w:rPr>
          <w:sz w:val="24"/>
          <w:szCs w:val="24"/>
        </w:rPr>
      </w:pPr>
      <w:r w:rsidRPr="37F9FAFB">
        <w:rPr>
          <w:sz w:val="24"/>
          <w:szCs w:val="24"/>
        </w:rPr>
        <w:t xml:space="preserve">Raphael, B. (1984) </w:t>
      </w:r>
      <w:r w:rsidRPr="37F9FAFB">
        <w:rPr>
          <w:i/>
          <w:iCs/>
          <w:sz w:val="24"/>
          <w:szCs w:val="24"/>
        </w:rPr>
        <w:t xml:space="preserve">Anatomy of Bereavement: A Handbook for the Caring Professions. </w:t>
      </w:r>
      <w:r w:rsidR="59F42648" w:rsidRPr="37F9FAFB">
        <w:rPr>
          <w:sz w:val="24"/>
          <w:szCs w:val="24"/>
        </w:rPr>
        <w:t>London: Hutchinson.</w:t>
      </w:r>
    </w:p>
    <w:p w14:paraId="5988E1C1" w14:textId="62D392E3" w:rsidR="56443534" w:rsidRDefault="56443534" w:rsidP="7A46B091">
      <w:pPr>
        <w:spacing w:line="360" w:lineRule="auto"/>
        <w:rPr>
          <w:sz w:val="24"/>
          <w:szCs w:val="24"/>
        </w:rPr>
      </w:pPr>
      <w:r w:rsidRPr="35582213">
        <w:rPr>
          <w:sz w:val="24"/>
          <w:szCs w:val="24"/>
        </w:rPr>
        <w:t>Slaughter, V</w:t>
      </w:r>
      <w:r w:rsidR="6DCCC18C" w:rsidRPr="35582213">
        <w:rPr>
          <w:sz w:val="24"/>
          <w:szCs w:val="24"/>
        </w:rPr>
        <w:t xml:space="preserve">. (2005) ‘Young Children’s Understanding of Death’, </w:t>
      </w:r>
      <w:r w:rsidR="6DCCC18C" w:rsidRPr="35582213">
        <w:rPr>
          <w:i/>
          <w:iCs/>
          <w:sz w:val="24"/>
          <w:szCs w:val="24"/>
        </w:rPr>
        <w:t xml:space="preserve">Australian Psychologist, </w:t>
      </w:r>
      <w:r w:rsidR="6DCCC18C" w:rsidRPr="35582213">
        <w:rPr>
          <w:sz w:val="24"/>
          <w:szCs w:val="24"/>
        </w:rPr>
        <w:t>40(3), pp. 179-186. Available at:</w:t>
      </w:r>
      <w:r w:rsidR="4C2C3959" w:rsidRPr="35582213">
        <w:rPr>
          <w:sz w:val="24"/>
          <w:szCs w:val="24"/>
        </w:rPr>
        <w:t xml:space="preserve"> </w:t>
      </w:r>
      <w:hyperlink r:id="rId40">
        <w:r w:rsidR="4C2C3959" w:rsidRPr="35582213">
          <w:rPr>
            <w:rStyle w:val="Hyperlink"/>
            <w:sz w:val="24"/>
            <w:szCs w:val="24"/>
          </w:rPr>
          <w:t>https://www.researchgate.net//publication/43452390_Young_children's_understanding_of_death</w:t>
        </w:r>
      </w:hyperlink>
      <w:r w:rsidR="4C2C3959" w:rsidRPr="35582213">
        <w:rPr>
          <w:sz w:val="24"/>
          <w:szCs w:val="24"/>
        </w:rPr>
        <w:t xml:space="preserve"> (Accessed: 8</w:t>
      </w:r>
      <w:r w:rsidR="4C2C3959" w:rsidRPr="35582213">
        <w:rPr>
          <w:sz w:val="24"/>
          <w:szCs w:val="24"/>
          <w:vertAlign w:val="superscript"/>
        </w:rPr>
        <w:t>th</w:t>
      </w:r>
      <w:r w:rsidR="4C2C3959" w:rsidRPr="35582213">
        <w:rPr>
          <w:sz w:val="24"/>
          <w:szCs w:val="24"/>
        </w:rPr>
        <w:t xml:space="preserve"> March 2021).</w:t>
      </w:r>
    </w:p>
    <w:p w14:paraId="595CA2F5" w14:textId="61C82A1A" w:rsidR="678480C2" w:rsidRDefault="678480C2" w:rsidP="35582213">
      <w:pPr>
        <w:spacing w:line="360" w:lineRule="auto"/>
        <w:rPr>
          <w:sz w:val="24"/>
          <w:szCs w:val="24"/>
        </w:rPr>
      </w:pPr>
      <w:r w:rsidRPr="35582213">
        <w:rPr>
          <w:sz w:val="24"/>
          <w:szCs w:val="24"/>
        </w:rPr>
        <w:t xml:space="preserve">Thomas. G. (2016) </w:t>
      </w:r>
      <w:r w:rsidR="53A310B6" w:rsidRPr="35582213">
        <w:rPr>
          <w:i/>
          <w:iCs/>
          <w:sz w:val="24"/>
          <w:szCs w:val="24"/>
        </w:rPr>
        <w:t>Challenges in Theory and Practice of Play</w:t>
      </w:r>
      <w:r w:rsidR="53A310B6" w:rsidRPr="35582213">
        <w:rPr>
          <w:sz w:val="24"/>
          <w:szCs w:val="24"/>
        </w:rPr>
        <w:t>.</w:t>
      </w:r>
      <w:r w:rsidR="19F25068" w:rsidRPr="35582213">
        <w:rPr>
          <w:sz w:val="24"/>
          <w:szCs w:val="24"/>
        </w:rPr>
        <w:t xml:space="preserve"> Oxfordshire</w:t>
      </w:r>
      <w:r w:rsidR="564B0D39" w:rsidRPr="35582213">
        <w:rPr>
          <w:sz w:val="24"/>
          <w:szCs w:val="24"/>
        </w:rPr>
        <w:t>: Routledge</w:t>
      </w:r>
    </w:p>
    <w:p w14:paraId="5A773133" w14:textId="5EC6E7B7" w:rsidR="136BD071" w:rsidRDefault="6931F245" w:rsidP="77DFB405">
      <w:pPr>
        <w:spacing w:line="360" w:lineRule="auto"/>
        <w:rPr>
          <w:i/>
          <w:iCs/>
          <w:sz w:val="24"/>
          <w:szCs w:val="24"/>
        </w:rPr>
      </w:pPr>
      <w:r w:rsidRPr="7A46B091">
        <w:rPr>
          <w:sz w:val="24"/>
          <w:szCs w:val="24"/>
        </w:rPr>
        <w:t xml:space="preserve">Turner, M. (2006) </w:t>
      </w:r>
      <w:r w:rsidRPr="7A46B091">
        <w:rPr>
          <w:i/>
          <w:iCs/>
          <w:sz w:val="24"/>
          <w:szCs w:val="24"/>
        </w:rPr>
        <w:t>Talking with Young People about Death and Dying</w:t>
      </w:r>
      <w:r w:rsidR="04434FF2" w:rsidRPr="7A46B091">
        <w:rPr>
          <w:i/>
          <w:iCs/>
          <w:sz w:val="24"/>
          <w:szCs w:val="24"/>
        </w:rPr>
        <w:t xml:space="preserve">. </w:t>
      </w:r>
      <w:r w:rsidR="04434FF2" w:rsidRPr="7A46B091">
        <w:rPr>
          <w:sz w:val="24"/>
          <w:szCs w:val="24"/>
        </w:rPr>
        <w:t>2</w:t>
      </w:r>
      <w:r w:rsidR="04434FF2" w:rsidRPr="7A46B091">
        <w:rPr>
          <w:sz w:val="24"/>
          <w:szCs w:val="24"/>
          <w:vertAlign w:val="superscript"/>
        </w:rPr>
        <w:t>nd</w:t>
      </w:r>
      <w:r w:rsidR="04434FF2" w:rsidRPr="7A46B091">
        <w:rPr>
          <w:sz w:val="24"/>
          <w:szCs w:val="24"/>
        </w:rPr>
        <w:t xml:space="preserve"> Ed. London: Jessica Kingsley.</w:t>
      </w:r>
    </w:p>
    <w:p w14:paraId="21CB92A1" w14:textId="4F4FF8ED" w:rsidR="3F3E5181" w:rsidRDefault="3F3E5181" w:rsidP="3F3E5181">
      <w:pPr>
        <w:spacing w:line="360" w:lineRule="auto"/>
        <w:rPr>
          <w:i/>
          <w:iCs/>
          <w:sz w:val="24"/>
          <w:szCs w:val="24"/>
        </w:rPr>
      </w:pPr>
    </w:p>
    <w:p w14:paraId="5D011716" w14:textId="4641DB11" w:rsidR="3F3E5181" w:rsidRDefault="3F3E5181" w:rsidP="3F3E5181">
      <w:pPr>
        <w:spacing w:line="360" w:lineRule="auto"/>
        <w:rPr>
          <w:sz w:val="28"/>
          <w:szCs w:val="28"/>
          <w:u w:val="single"/>
        </w:rPr>
      </w:pPr>
    </w:p>
    <w:p w14:paraId="2DD2454F" w14:textId="15040C6A" w:rsidR="3F3E5181" w:rsidRDefault="3F3E5181" w:rsidP="3F3E5181">
      <w:pPr>
        <w:spacing w:line="360" w:lineRule="auto"/>
        <w:rPr>
          <w:sz w:val="28"/>
          <w:szCs w:val="28"/>
          <w:u w:val="single"/>
        </w:rPr>
      </w:pPr>
    </w:p>
    <w:sectPr w:rsidR="3F3E518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DFDjxKYxKgO1uG" id="8yjh4Cbm"/>
    <int:WordHash hashCode="NkPdJ9i9g1wpGP" id="NItVV3MJ"/>
    <int:WordHash hashCode="bOJkKa2iXchSKq" id="Bx/4jud8"/>
  </int:Manifest>
  <int:Observations>
    <int:Content id="8yjh4Cbm">
      <int:Rejection type="AugLoop_Text_Critique"/>
    </int:Content>
    <int:Content id="NItVV3MJ">
      <int:Rejection type="AugLoop_Text_Critique"/>
    </int:Content>
    <int:Content id="Bx/4jud8">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B141D2"/>
    <w:multiLevelType w:val="hybridMultilevel"/>
    <w:tmpl w:val="FFFFFFFF"/>
    <w:lvl w:ilvl="0" w:tplc="C2B425CA">
      <w:start w:val="1"/>
      <w:numFmt w:val="bullet"/>
      <w:lvlText w:val=""/>
      <w:lvlJc w:val="left"/>
      <w:pPr>
        <w:ind w:left="720" w:hanging="360"/>
      </w:pPr>
      <w:rPr>
        <w:rFonts w:ascii="Symbol" w:hAnsi="Symbol" w:hint="default"/>
      </w:rPr>
    </w:lvl>
    <w:lvl w:ilvl="1" w:tplc="1CB25718">
      <w:start w:val="1"/>
      <w:numFmt w:val="bullet"/>
      <w:lvlText w:val="o"/>
      <w:lvlJc w:val="left"/>
      <w:pPr>
        <w:ind w:left="1440" w:hanging="360"/>
      </w:pPr>
      <w:rPr>
        <w:rFonts w:ascii="Courier New" w:hAnsi="Courier New" w:hint="default"/>
      </w:rPr>
    </w:lvl>
    <w:lvl w:ilvl="2" w:tplc="8FB0E8A6">
      <w:start w:val="1"/>
      <w:numFmt w:val="bullet"/>
      <w:lvlText w:val=""/>
      <w:lvlJc w:val="left"/>
      <w:pPr>
        <w:ind w:left="2160" w:hanging="360"/>
      </w:pPr>
      <w:rPr>
        <w:rFonts w:ascii="Wingdings" w:hAnsi="Wingdings" w:hint="default"/>
      </w:rPr>
    </w:lvl>
    <w:lvl w:ilvl="3" w:tplc="A658EEAA">
      <w:start w:val="1"/>
      <w:numFmt w:val="bullet"/>
      <w:lvlText w:val=""/>
      <w:lvlJc w:val="left"/>
      <w:pPr>
        <w:ind w:left="2880" w:hanging="360"/>
      </w:pPr>
      <w:rPr>
        <w:rFonts w:ascii="Symbol" w:hAnsi="Symbol" w:hint="default"/>
      </w:rPr>
    </w:lvl>
    <w:lvl w:ilvl="4" w:tplc="95822980">
      <w:start w:val="1"/>
      <w:numFmt w:val="bullet"/>
      <w:lvlText w:val="o"/>
      <w:lvlJc w:val="left"/>
      <w:pPr>
        <w:ind w:left="3600" w:hanging="360"/>
      </w:pPr>
      <w:rPr>
        <w:rFonts w:ascii="Courier New" w:hAnsi="Courier New" w:hint="default"/>
      </w:rPr>
    </w:lvl>
    <w:lvl w:ilvl="5" w:tplc="9C52A658">
      <w:start w:val="1"/>
      <w:numFmt w:val="bullet"/>
      <w:lvlText w:val=""/>
      <w:lvlJc w:val="left"/>
      <w:pPr>
        <w:ind w:left="4320" w:hanging="360"/>
      </w:pPr>
      <w:rPr>
        <w:rFonts w:ascii="Wingdings" w:hAnsi="Wingdings" w:hint="default"/>
      </w:rPr>
    </w:lvl>
    <w:lvl w:ilvl="6" w:tplc="0BE490C4">
      <w:start w:val="1"/>
      <w:numFmt w:val="bullet"/>
      <w:lvlText w:val=""/>
      <w:lvlJc w:val="left"/>
      <w:pPr>
        <w:ind w:left="5040" w:hanging="360"/>
      </w:pPr>
      <w:rPr>
        <w:rFonts w:ascii="Symbol" w:hAnsi="Symbol" w:hint="default"/>
      </w:rPr>
    </w:lvl>
    <w:lvl w:ilvl="7" w:tplc="5686CB74">
      <w:start w:val="1"/>
      <w:numFmt w:val="bullet"/>
      <w:lvlText w:val="o"/>
      <w:lvlJc w:val="left"/>
      <w:pPr>
        <w:ind w:left="5760" w:hanging="360"/>
      </w:pPr>
      <w:rPr>
        <w:rFonts w:ascii="Courier New" w:hAnsi="Courier New" w:hint="default"/>
      </w:rPr>
    </w:lvl>
    <w:lvl w:ilvl="8" w:tplc="D30CF116">
      <w:start w:val="1"/>
      <w:numFmt w:val="bullet"/>
      <w:lvlText w:val=""/>
      <w:lvlJc w:val="left"/>
      <w:pPr>
        <w:ind w:left="6480" w:hanging="360"/>
      </w:pPr>
      <w:rPr>
        <w:rFonts w:ascii="Wingdings" w:hAnsi="Wingdings" w:hint="default"/>
      </w:rPr>
    </w:lvl>
  </w:abstractNum>
  <w:abstractNum w:abstractNumId="1" w15:restartNumberingAfterBreak="0">
    <w:nsid w:val="24587AA7"/>
    <w:multiLevelType w:val="hybridMultilevel"/>
    <w:tmpl w:val="FFFFFFFF"/>
    <w:lvl w:ilvl="0" w:tplc="6A9EC32A">
      <w:start w:val="1"/>
      <w:numFmt w:val="bullet"/>
      <w:lvlText w:val=""/>
      <w:lvlJc w:val="left"/>
      <w:pPr>
        <w:ind w:left="720" w:hanging="360"/>
      </w:pPr>
      <w:rPr>
        <w:rFonts w:ascii="Symbol" w:hAnsi="Symbol" w:hint="default"/>
      </w:rPr>
    </w:lvl>
    <w:lvl w:ilvl="1" w:tplc="B3E87BC8">
      <w:start w:val="1"/>
      <w:numFmt w:val="bullet"/>
      <w:lvlText w:val="o"/>
      <w:lvlJc w:val="left"/>
      <w:pPr>
        <w:ind w:left="1440" w:hanging="360"/>
      </w:pPr>
      <w:rPr>
        <w:rFonts w:ascii="Courier New" w:hAnsi="Courier New" w:hint="default"/>
      </w:rPr>
    </w:lvl>
    <w:lvl w:ilvl="2" w:tplc="3F483000">
      <w:start w:val="1"/>
      <w:numFmt w:val="bullet"/>
      <w:lvlText w:val=""/>
      <w:lvlJc w:val="left"/>
      <w:pPr>
        <w:ind w:left="2160" w:hanging="360"/>
      </w:pPr>
      <w:rPr>
        <w:rFonts w:ascii="Wingdings" w:hAnsi="Wingdings" w:hint="default"/>
      </w:rPr>
    </w:lvl>
    <w:lvl w:ilvl="3" w:tplc="D8E0B3FA">
      <w:start w:val="1"/>
      <w:numFmt w:val="bullet"/>
      <w:lvlText w:val=""/>
      <w:lvlJc w:val="left"/>
      <w:pPr>
        <w:ind w:left="2880" w:hanging="360"/>
      </w:pPr>
      <w:rPr>
        <w:rFonts w:ascii="Symbol" w:hAnsi="Symbol" w:hint="default"/>
      </w:rPr>
    </w:lvl>
    <w:lvl w:ilvl="4" w:tplc="F6EEA354">
      <w:start w:val="1"/>
      <w:numFmt w:val="bullet"/>
      <w:lvlText w:val="o"/>
      <w:lvlJc w:val="left"/>
      <w:pPr>
        <w:ind w:left="3600" w:hanging="360"/>
      </w:pPr>
      <w:rPr>
        <w:rFonts w:ascii="Courier New" w:hAnsi="Courier New" w:hint="default"/>
      </w:rPr>
    </w:lvl>
    <w:lvl w:ilvl="5" w:tplc="624C7E26">
      <w:start w:val="1"/>
      <w:numFmt w:val="bullet"/>
      <w:lvlText w:val=""/>
      <w:lvlJc w:val="left"/>
      <w:pPr>
        <w:ind w:left="4320" w:hanging="360"/>
      </w:pPr>
      <w:rPr>
        <w:rFonts w:ascii="Wingdings" w:hAnsi="Wingdings" w:hint="default"/>
      </w:rPr>
    </w:lvl>
    <w:lvl w:ilvl="6" w:tplc="02607D7E">
      <w:start w:val="1"/>
      <w:numFmt w:val="bullet"/>
      <w:lvlText w:val=""/>
      <w:lvlJc w:val="left"/>
      <w:pPr>
        <w:ind w:left="5040" w:hanging="360"/>
      </w:pPr>
      <w:rPr>
        <w:rFonts w:ascii="Symbol" w:hAnsi="Symbol" w:hint="default"/>
      </w:rPr>
    </w:lvl>
    <w:lvl w:ilvl="7" w:tplc="EFBA3F2E">
      <w:start w:val="1"/>
      <w:numFmt w:val="bullet"/>
      <w:lvlText w:val="o"/>
      <w:lvlJc w:val="left"/>
      <w:pPr>
        <w:ind w:left="5760" w:hanging="360"/>
      </w:pPr>
      <w:rPr>
        <w:rFonts w:ascii="Courier New" w:hAnsi="Courier New" w:hint="default"/>
      </w:rPr>
    </w:lvl>
    <w:lvl w:ilvl="8" w:tplc="291675F0">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C6D206"/>
    <w:rsid w:val="0001558A"/>
    <w:rsid w:val="00023BF7"/>
    <w:rsid w:val="00024C9E"/>
    <w:rsid w:val="0004651A"/>
    <w:rsid w:val="000B7D80"/>
    <w:rsid w:val="000C444B"/>
    <w:rsid w:val="000D5AED"/>
    <w:rsid w:val="000E663B"/>
    <w:rsid w:val="000F4B99"/>
    <w:rsid w:val="0011FBDE"/>
    <w:rsid w:val="0012AF61"/>
    <w:rsid w:val="001344D7"/>
    <w:rsid w:val="001476EE"/>
    <w:rsid w:val="00161852"/>
    <w:rsid w:val="00165F42"/>
    <w:rsid w:val="00170B92"/>
    <w:rsid w:val="001745D3"/>
    <w:rsid w:val="001822F3"/>
    <w:rsid w:val="00187426"/>
    <w:rsid w:val="001BD3D5"/>
    <w:rsid w:val="001C79C9"/>
    <w:rsid w:val="001E373F"/>
    <w:rsid w:val="001F3C59"/>
    <w:rsid w:val="001F9D13"/>
    <w:rsid w:val="00207B2F"/>
    <w:rsid w:val="00230E17"/>
    <w:rsid w:val="00232180"/>
    <w:rsid w:val="00234CCC"/>
    <w:rsid w:val="0023722B"/>
    <w:rsid w:val="00254923"/>
    <w:rsid w:val="00266176"/>
    <w:rsid w:val="002D69BF"/>
    <w:rsid w:val="002D6DA4"/>
    <w:rsid w:val="002D8680"/>
    <w:rsid w:val="002F23C7"/>
    <w:rsid w:val="002F28FD"/>
    <w:rsid w:val="002F2C09"/>
    <w:rsid w:val="002F321F"/>
    <w:rsid w:val="00305B90"/>
    <w:rsid w:val="00306400"/>
    <w:rsid w:val="0030CF46"/>
    <w:rsid w:val="003111BF"/>
    <w:rsid w:val="00351446"/>
    <w:rsid w:val="00396B41"/>
    <w:rsid w:val="003A7F58"/>
    <w:rsid w:val="003B73E1"/>
    <w:rsid w:val="003C5816"/>
    <w:rsid w:val="003F7788"/>
    <w:rsid w:val="0042066B"/>
    <w:rsid w:val="004BB6C3"/>
    <w:rsid w:val="004C091D"/>
    <w:rsid w:val="004D5E60"/>
    <w:rsid w:val="004D79F9"/>
    <w:rsid w:val="004E5594"/>
    <w:rsid w:val="004F6693"/>
    <w:rsid w:val="0050F011"/>
    <w:rsid w:val="00512A22"/>
    <w:rsid w:val="0055471B"/>
    <w:rsid w:val="005642F8"/>
    <w:rsid w:val="00588BD8"/>
    <w:rsid w:val="0059118C"/>
    <w:rsid w:val="00591BCC"/>
    <w:rsid w:val="00593790"/>
    <w:rsid w:val="005A692B"/>
    <w:rsid w:val="005B397F"/>
    <w:rsid w:val="005C45E6"/>
    <w:rsid w:val="005C6FBE"/>
    <w:rsid w:val="005D12F3"/>
    <w:rsid w:val="0061F6FA"/>
    <w:rsid w:val="00626F30"/>
    <w:rsid w:val="00633109"/>
    <w:rsid w:val="00638673"/>
    <w:rsid w:val="00643A1F"/>
    <w:rsid w:val="00680445"/>
    <w:rsid w:val="0068616F"/>
    <w:rsid w:val="006A67DC"/>
    <w:rsid w:val="006B47E8"/>
    <w:rsid w:val="006EE4A5"/>
    <w:rsid w:val="006F5CDA"/>
    <w:rsid w:val="0070799B"/>
    <w:rsid w:val="00714B0F"/>
    <w:rsid w:val="00743B3A"/>
    <w:rsid w:val="00751368"/>
    <w:rsid w:val="00751FD0"/>
    <w:rsid w:val="0076F1E0"/>
    <w:rsid w:val="00771EBD"/>
    <w:rsid w:val="007C702D"/>
    <w:rsid w:val="007D42C4"/>
    <w:rsid w:val="007D4AC0"/>
    <w:rsid w:val="007E4DF2"/>
    <w:rsid w:val="00804E33"/>
    <w:rsid w:val="00821BA7"/>
    <w:rsid w:val="008271BA"/>
    <w:rsid w:val="00850AC3"/>
    <w:rsid w:val="008518E3"/>
    <w:rsid w:val="00884ED2"/>
    <w:rsid w:val="008A414B"/>
    <w:rsid w:val="008C7444"/>
    <w:rsid w:val="008C7C9E"/>
    <w:rsid w:val="008CA190"/>
    <w:rsid w:val="008D05DF"/>
    <w:rsid w:val="008D7EDD"/>
    <w:rsid w:val="008E1C9D"/>
    <w:rsid w:val="00902585"/>
    <w:rsid w:val="00903287"/>
    <w:rsid w:val="0091DAA4"/>
    <w:rsid w:val="0092384F"/>
    <w:rsid w:val="0095564A"/>
    <w:rsid w:val="00965A4A"/>
    <w:rsid w:val="0099B855"/>
    <w:rsid w:val="009A7EEE"/>
    <w:rsid w:val="009B64D3"/>
    <w:rsid w:val="009D0757"/>
    <w:rsid w:val="009E417D"/>
    <w:rsid w:val="009E61DF"/>
    <w:rsid w:val="009E7F82"/>
    <w:rsid w:val="009F559A"/>
    <w:rsid w:val="00A00A68"/>
    <w:rsid w:val="00A05C92"/>
    <w:rsid w:val="00A1132F"/>
    <w:rsid w:val="00A31070"/>
    <w:rsid w:val="00A626B0"/>
    <w:rsid w:val="00A66080"/>
    <w:rsid w:val="00A86A4E"/>
    <w:rsid w:val="00A92030"/>
    <w:rsid w:val="00A92DF8"/>
    <w:rsid w:val="00A93F30"/>
    <w:rsid w:val="00A96B26"/>
    <w:rsid w:val="00AA485C"/>
    <w:rsid w:val="00AA7618"/>
    <w:rsid w:val="00AC7944"/>
    <w:rsid w:val="00AF3328"/>
    <w:rsid w:val="00B07C41"/>
    <w:rsid w:val="00B1322B"/>
    <w:rsid w:val="00B75AB0"/>
    <w:rsid w:val="00B82ADC"/>
    <w:rsid w:val="00B98728"/>
    <w:rsid w:val="00BA1953"/>
    <w:rsid w:val="00BCE260"/>
    <w:rsid w:val="00BE1447"/>
    <w:rsid w:val="00BF1DB8"/>
    <w:rsid w:val="00C02CE3"/>
    <w:rsid w:val="00C51C43"/>
    <w:rsid w:val="00C73D91"/>
    <w:rsid w:val="00C970FB"/>
    <w:rsid w:val="00CA5BB7"/>
    <w:rsid w:val="00CC0FB8"/>
    <w:rsid w:val="00CC3A71"/>
    <w:rsid w:val="00CC3AE4"/>
    <w:rsid w:val="00CE35B7"/>
    <w:rsid w:val="00D40D53"/>
    <w:rsid w:val="00D50094"/>
    <w:rsid w:val="00D7C265"/>
    <w:rsid w:val="00D801D1"/>
    <w:rsid w:val="00D961D5"/>
    <w:rsid w:val="00DC5438"/>
    <w:rsid w:val="00DD1786"/>
    <w:rsid w:val="00DD2EDE"/>
    <w:rsid w:val="00DE64BF"/>
    <w:rsid w:val="00E213C2"/>
    <w:rsid w:val="00E21737"/>
    <w:rsid w:val="00E39955"/>
    <w:rsid w:val="00E66EF5"/>
    <w:rsid w:val="00E75885"/>
    <w:rsid w:val="00E87DA4"/>
    <w:rsid w:val="00EA1E41"/>
    <w:rsid w:val="00EA2E2B"/>
    <w:rsid w:val="00EB897B"/>
    <w:rsid w:val="00EC426C"/>
    <w:rsid w:val="00EE12EC"/>
    <w:rsid w:val="00EE28D2"/>
    <w:rsid w:val="00F133DF"/>
    <w:rsid w:val="00F33E22"/>
    <w:rsid w:val="00F4E810"/>
    <w:rsid w:val="00F71674"/>
    <w:rsid w:val="00F81A73"/>
    <w:rsid w:val="00F94306"/>
    <w:rsid w:val="00F948E3"/>
    <w:rsid w:val="00F94C4E"/>
    <w:rsid w:val="00FD061D"/>
    <w:rsid w:val="00FE31CA"/>
    <w:rsid w:val="00FF022B"/>
    <w:rsid w:val="0100254C"/>
    <w:rsid w:val="0104A0AB"/>
    <w:rsid w:val="010B34FD"/>
    <w:rsid w:val="011CB93C"/>
    <w:rsid w:val="01258AC7"/>
    <w:rsid w:val="013A62B8"/>
    <w:rsid w:val="0141EA05"/>
    <w:rsid w:val="0149D56B"/>
    <w:rsid w:val="01559795"/>
    <w:rsid w:val="015B4DED"/>
    <w:rsid w:val="0160089C"/>
    <w:rsid w:val="017DC738"/>
    <w:rsid w:val="018DF6D0"/>
    <w:rsid w:val="018EB67D"/>
    <w:rsid w:val="018FAE36"/>
    <w:rsid w:val="019045D6"/>
    <w:rsid w:val="019CEFB0"/>
    <w:rsid w:val="01B21CDD"/>
    <w:rsid w:val="01BB6D74"/>
    <w:rsid w:val="01BEF6EB"/>
    <w:rsid w:val="01C64BB0"/>
    <w:rsid w:val="01D5A8AF"/>
    <w:rsid w:val="01D76C74"/>
    <w:rsid w:val="01DC2B74"/>
    <w:rsid w:val="01E3CFF3"/>
    <w:rsid w:val="01E550D1"/>
    <w:rsid w:val="01F522B6"/>
    <w:rsid w:val="01F5C6A0"/>
    <w:rsid w:val="01FB1BED"/>
    <w:rsid w:val="01FB1F23"/>
    <w:rsid w:val="0201D7D6"/>
    <w:rsid w:val="02034E6B"/>
    <w:rsid w:val="0210E500"/>
    <w:rsid w:val="02183D14"/>
    <w:rsid w:val="021A4A1A"/>
    <w:rsid w:val="022D9B29"/>
    <w:rsid w:val="022DC22C"/>
    <w:rsid w:val="02349D1D"/>
    <w:rsid w:val="023C3D79"/>
    <w:rsid w:val="023EB3C3"/>
    <w:rsid w:val="02506C21"/>
    <w:rsid w:val="0255B495"/>
    <w:rsid w:val="025861CE"/>
    <w:rsid w:val="025DA9C9"/>
    <w:rsid w:val="02666B6B"/>
    <w:rsid w:val="0282789B"/>
    <w:rsid w:val="028396B6"/>
    <w:rsid w:val="0284C7CF"/>
    <w:rsid w:val="0287E76B"/>
    <w:rsid w:val="02882F6C"/>
    <w:rsid w:val="028D6D18"/>
    <w:rsid w:val="029006E7"/>
    <w:rsid w:val="0297FCE3"/>
    <w:rsid w:val="029F931D"/>
    <w:rsid w:val="02A337BE"/>
    <w:rsid w:val="02A7164C"/>
    <w:rsid w:val="02AA625C"/>
    <w:rsid w:val="02AB2544"/>
    <w:rsid w:val="02AC9316"/>
    <w:rsid w:val="02BEFD26"/>
    <w:rsid w:val="02C8FE95"/>
    <w:rsid w:val="02C9542B"/>
    <w:rsid w:val="02CAD6D2"/>
    <w:rsid w:val="02D2563E"/>
    <w:rsid w:val="02D5CBF1"/>
    <w:rsid w:val="02D65C3B"/>
    <w:rsid w:val="02DEF7F5"/>
    <w:rsid w:val="02DF70E9"/>
    <w:rsid w:val="02E06FDE"/>
    <w:rsid w:val="02E70E15"/>
    <w:rsid w:val="02EC188D"/>
    <w:rsid w:val="02ED373A"/>
    <w:rsid w:val="03015036"/>
    <w:rsid w:val="03020114"/>
    <w:rsid w:val="030F2BD3"/>
    <w:rsid w:val="0315015A"/>
    <w:rsid w:val="0326FCC2"/>
    <w:rsid w:val="0332CCA3"/>
    <w:rsid w:val="0334F652"/>
    <w:rsid w:val="033D244A"/>
    <w:rsid w:val="034A1F65"/>
    <w:rsid w:val="0357C1FE"/>
    <w:rsid w:val="0357FA88"/>
    <w:rsid w:val="03597721"/>
    <w:rsid w:val="03621F16"/>
    <w:rsid w:val="03752E81"/>
    <w:rsid w:val="038F53B8"/>
    <w:rsid w:val="0391E808"/>
    <w:rsid w:val="0393BD29"/>
    <w:rsid w:val="0395E37E"/>
    <w:rsid w:val="039A933C"/>
    <w:rsid w:val="039D06BB"/>
    <w:rsid w:val="03ABCA7E"/>
    <w:rsid w:val="03B26320"/>
    <w:rsid w:val="03B8BF74"/>
    <w:rsid w:val="03BCAB1A"/>
    <w:rsid w:val="03D0B972"/>
    <w:rsid w:val="03D0CA1D"/>
    <w:rsid w:val="03D626D1"/>
    <w:rsid w:val="03DA9F4C"/>
    <w:rsid w:val="03DDC08A"/>
    <w:rsid w:val="03EC22F8"/>
    <w:rsid w:val="03F4322F"/>
    <w:rsid w:val="03F813FD"/>
    <w:rsid w:val="03FF5000"/>
    <w:rsid w:val="0406B0A5"/>
    <w:rsid w:val="04084790"/>
    <w:rsid w:val="04092EDA"/>
    <w:rsid w:val="040B6707"/>
    <w:rsid w:val="040D4B45"/>
    <w:rsid w:val="040E69C5"/>
    <w:rsid w:val="0413F220"/>
    <w:rsid w:val="041D2BAB"/>
    <w:rsid w:val="0423FFCD"/>
    <w:rsid w:val="04254E04"/>
    <w:rsid w:val="042E0F2D"/>
    <w:rsid w:val="04311C26"/>
    <w:rsid w:val="04366664"/>
    <w:rsid w:val="043F98B0"/>
    <w:rsid w:val="04434FF2"/>
    <w:rsid w:val="044605B0"/>
    <w:rsid w:val="04463610"/>
    <w:rsid w:val="04468CA0"/>
    <w:rsid w:val="044B5A35"/>
    <w:rsid w:val="045085EE"/>
    <w:rsid w:val="0455A79E"/>
    <w:rsid w:val="045A0AF5"/>
    <w:rsid w:val="045ACD87"/>
    <w:rsid w:val="046184FD"/>
    <w:rsid w:val="0466EC26"/>
    <w:rsid w:val="047201F9"/>
    <w:rsid w:val="0472DE65"/>
    <w:rsid w:val="04779C28"/>
    <w:rsid w:val="0479E5B4"/>
    <w:rsid w:val="047F607F"/>
    <w:rsid w:val="0497A95E"/>
    <w:rsid w:val="04997BBF"/>
    <w:rsid w:val="049F3766"/>
    <w:rsid w:val="049FBE5F"/>
    <w:rsid w:val="04A2C3C7"/>
    <w:rsid w:val="04A4726C"/>
    <w:rsid w:val="04AE6E9C"/>
    <w:rsid w:val="04B26552"/>
    <w:rsid w:val="04C94F59"/>
    <w:rsid w:val="04CF2E72"/>
    <w:rsid w:val="04D5915B"/>
    <w:rsid w:val="04D6C50E"/>
    <w:rsid w:val="04DE86C1"/>
    <w:rsid w:val="04E116D5"/>
    <w:rsid w:val="04E3ACAC"/>
    <w:rsid w:val="04F390D4"/>
    <w:rsid w:val="04F87D43"/>
    <w:rsid w:val="04FA3513"/>
    <w:rsid w:val="04FB9644"/>
    <w:rsid w:val="04FC29A6"/>
    <w:rsid w:val="04FE9678"/>
    <w:rsid w:val="04FF4E77"/>
    <w:rsid w:val="0500CBBD"/>
    <w:rsid w:val="05019174"/>
    <w:rsid w:val="050FD002"/>
    <w:rsid w:val="051B13E3"/>
    <w:rsid w:val="0533B165"/>
    <w:rsid w:val="053B2BB1"/>
    <w:rsid w:val="05456262"/>
    <w:rsid w:val="0550A463"/>
    <w:rsid w:val="0554540E"/>
    <w:rsid w:val="0555EFA9"/>
    <w:rsid w:val="055E5662"/>
    <w:rsid w:val="056C5813"/>
    <w:rsid w:val="05704DBD"/>
    <w:rsid w:val="05742CFA"/>
    <w:rsid w:val="05759047"/>
    <w:rsid w:val="057C9F1B"/>
    <w:rsid w:val="057F32C3"/>
    <w:rsid w:val="05818CE1"/>
    <w:rsid w:val="05900290"/>
    <w:rsid w:val="059AC5EB"/>
    <w:rsid w:val="05BFD02E"/>
    <w:rsid w:val="05D0155E"/>
    <w:rsid w:val="05E12E6D"/>
    <w:rsid w:val="05E65E91"/>
    <w:rsid w:val="05F03E12"/>
    <w:rsid w:val="05F6E54A"/>
    <w:rsid w:val="060A2C01"/>
    <w:rsid w:val="06143739"/>
    <w:rsid w:val="0614FF60"/>
    <w:rsid w:val="06158B6A"/>
    <w:rsid w:val="0621A42F"/>
    <w:rsid w:val="0628B240"/>
    <w:rsid w:val="062908B8"/>
    <w:rsid w:val="063AAD5C"/>
    <w:rsid w:val="063D0524"/>
    <w:rsid w:val="063FE7AF"/>
    <w:rsid w:val="064E224B"/>
    <w:rsid w:val="06543244"/>
    <w:rsid w:val="065C0014"/>
    <w:rsid w:val="0662001B"/>
    <w:rsid w:val="067249E8"/>
    <w:rsid w:val="067777AE"/>
    <w:rsid w:val="067F11B3"/>
    <w:rsid w:val="06815510"/>
    <w:rsid w:val="068DBEFB"/>
    <w:rsid w:val="068F55F2"/>
    <w:rsid w:val="06947CC2"/>
    <w:rsid w:val="069ED05C"/>
    <w:rsid w:val="06A686E2"/>
    <w:rsid w:val="06A9239E"/>
    <w:rsid w:val="06AEFA6B"/>
    <w:rsid w:val="06B42904"/>
    <w:rsid w:val="06B5C47B"/>
    <w:rsid w:val="06B80C77"/>
    <w:rsid w:val="06B85BBB"/>
    <w:rsid w:val="06CA1EC8"/>
    <w:rsid w:val="06CE9B73"/>
    <w:rsid w:val="06D233FE"/>
    <w:rsid w:val="06DF4950"/>
    <w:rsid w:val="06E27355"/>
    <w:rsid w:val="06E29ACC"/>
    <w:rsid w:val="06E5C260"/>
    <w:rsid w:val="06E5E92B"/>
    <w:rsid w:val="06E8217E"/>
    <w:rsid w:val="06E82C2E"/>
    <w:rsid w:val="06F0246F"/>
    <w:rsid w:val="06F472BD"/>
    <w:rsid w:val="07036AAC"/>
    <w:rsid w:val="0705A24D"/>
    <w:rsid w:val="0705A587"/>
    <w:rsid w:val="0706CB42"/>
    <w:rsid w:val="0707CF9F"/>
    <w:rsid w:val="070CCB31"/>
    <w:rsid w:val="07167215"/>
    <w:rsid w:val="071735F4"/>
    <w:rsid w:val="07219CD9"/>
    <w:rsid w:val="07250715"/>
    <w:rsid w:val="0730EAB3"/>
    <w:rsid w:val="07329D7C"/>
    <w:rsid w:val="073885D4"/>
    <w:rsid w:val="073ED164"/>
    <w:rsid w:val="074A5BA4"/>
    <w:rsid w:val="074D809D"/>
    <w:rsid w:val="07533B90"/>
    <w:rsid w:val="07572EB8"/>
    <w:rsid w:val="076F360C"/>
    <w:rsid w:val="076F4695"/>
    <w:rsid w:val="077C4E87"/>
    <w:rsid w:val="077D17F6"/>
    <w:rsid w:val="07802311"/>
    <w:rsid w:val="0780D2DA"/>
    <w:rsid w:val="07907BF2"/>
    <w:rsid w:val="0791F605"/>
    <w:rsid w:val="07973418"/>
    <w:rsid w:val="0798946C"/>
    <w:rsid w:val="07994B6E"/>
    <w:rsid w:val="07A294D5"/>
    <w:rsid w:val="07A33F9E"/>
    <w:rsid w:val="07AF1A79"/>
    <w:rsid w:val="07B590FB"/>
    <w:rsid w:val="07BE7263"/>
    <w:rsid w:val="07BF0725"/>
    <w:rsid w:val="07C736C4"/>
    <w:rsid w:val="07D63648"/>
    <w:rsid w:val="07DBB810"/>
    <w:rsid w:val="07E037B7"/>
    <w:rsid w:val="07E85973"/>
    <w:rsid w:val="07EA34E3"/>
    <w:rsid w:val="07EE426A"/>
    <w:rsid w:val="07EF3697"/>
    <w:rsid w:val="07F3E660"/>
    <w:rsid w:val="07F48BEC"/>
    <w:rsid w:val="07F57DFE"/>
    <w:rsid w:val="07FEEFBA"/>
    <w:rsid w:val="0809984F"/>
    <w:rsid w:val="080BAF0D"/>
    <w:rsid w:val="0814BDD9"/>
    <w:rsid w:val="08182BBD"/>
    <w:rsid w:val="081DD66F"/>
    <w:rsid w:val="0820277D"/>
    <w:rsid w:val="0829E2F0"/>
    <w:rsid w:val="082A40AD"/>
    <w:rsid w:val="082A4E3E"/>
    <w:rsid w:val="082BDAFE"/>
    <w:rsid w:val="082DE90B"/>
    <w:rsid w:val="0831E83B"/>
    <w:rsid w:val="08397A54"/>
    <w:rsid w:val="083A90C5"/>
    <w:rsid w:val="083B5E4E"/>
    <w:rsid w:val="084A31F8"/>
    <w:rsid w:val="084AB398"/>
    <w:rsid w:val="0852B4A5"/>
    <w:rsid w:val="085AB75B"/>
    <w:rsid w:val="085FE525"/>
    <w:rsid w:val="086FE484"/>
    <w:rsid w:val="08700DB3"/>
    <w:rsid w:val="087967D2"/>
    <w:rsid w:val="08884525"/>
    <w:rsid w:val="088BF4D0"/>
    <w:rsid w:val="088CA822"/>
    <w:rsid w:val="0890659E"/>
    <w:rsid w:val="0894DDAA"/>
    <w:rsid w:val="08978629"/>
    <w:rsid w:val="0897C37B"/>
    <w:rsid w:val="0897EF6A"/>
    <w:rsid w:val="089CC783"/>
    <w:rsid w:val="08A0CF03"/>
    <w:rsid w:val="08AEB638"/>
    <w:rsid w:val="08B38A92"/>
    <w:rsid w:val="08C546A7"/>
    <w:rsid w:val="08C7FFD2"/>
    <w:rsid w:val="08C87481"/>
    <w:rsid w:val="08D17592"/>
    <w:rsid w:val="08DA5209"/>
    <w:rsid w:val="08DDA274"/>
    <w:rsid w:val="08E1D0A8"/>
    <w:rsid w:val="08EA1C9C"/>
    <w:rsid w:val="08EBA9F4"/>
    <w:rsid w:val="08EBD715"/>
    <w:rsid w:val="08EE53E0"/>
    <w:rsid w:val="08F4C89C"/>
    <w:rsid w:val="08F64CAB"/>
    <w:rsid w:val="09010AFD"/>
    <w:rsid w:val="09096286"/>
    <w:rsid w:val="090C383B"/>
    <w:rsid w:val="090CB48E"/>
    <w:rsid w:val="0912145E"/>
    <w:rsid w:val="09130620"/>
    <w:rsid w:val="09162171"/>
    <w:rsid w:val="091731C8"/>
    <w:rsid w:val="091A786F"/>
    <w:rsid w:val="091E35D7"/>
    <w:rsid w:val="0926160F"/>
    <w:rsid w:val="09267638"/>
    <w:rsid w:val="0940C8AF"/>
    <w:rsid w:val="094271CB"/>
    <w:rsid w:val="0942E90C"/>
    <w:rsid w:val="09509004"/>
    <w:rsid w:val="0954D784"/>
    <w:rsid w:val="0957CC02"/>
    <w:rsid w:val="0958ECF7"/>
    <w:rsid w:val="0959C2BB"/>
    <w:rsid w:val="095DE416"/>
    <w:rsid w:val="095F1541"/>
    <w:rsid w:val="09604BD0"/>
    <w:rsid w:val="0976E850"/>
    <w:rsid w:val="0978AD7F"/>
    <w:rsid w:val="097B8D3B"/>
    <w:rsid w:val="098DF6EB"/>
    <w:rsid w:val="09943A41"/>
    <w:rsid w:val="09A0AD38"/>
    <w:rsid w:val="09A4442A"/>
    <w:rsid w:val="09A8BD56"/>
    <w:rsid w:val="09AEFE73"/>
    <w:rsid w:val="09B7142F"/>
    <w:rsid w:val="09C39071"/>
    <w:rsid w:val="09C4679E"/>
    <w:rsid w:val="09C971C7"/>
    <w:rsid w:val="09C9BD6A"/>
    <w:rsid w:val="09E0DD0D"/>
    <w:rsid w:val="09E645C1"/>
    <w:rsid w:val="09EEB520"/>
    <w:rsid w:val="0A13C58B"/>
    <w:rsid w:val="0A1B1575"/>
    <w:rsid w:val="0A278DFD"/>
    <w:rsid w:val="0A295794"/>
    <w:rsid w:val="0A2BA03C"/>
    <w:rsid w:val="0A2C4BC1"/>
    <w:rsid w:val="0A2DACCE"/>
    <w:rsid w:val="0A4C5AB0"/>
    <w:rsid w:val="0A4EB0F9"/>
    <w:rsid w:val="0A54DB27"/>
    <w:rsid w:val="0A574BAE"/>
    <w:rsid w:val="0A5A9D81"/>
    <w:rsid w:val="0A5DDC16"/>
    <w:rsid w:val="0A633EC0"/>
    <w:rsid w:val="0A6C7A96"/>
    <w:rsid w:val="0A7C3E1D"/>
    <w:rsid w:val="0A7D825A"/>
    <w:rsid w:val="0A7E0FF0"/>
    <w:rsid w:val="0A87A776"/>
    <w:rsid w:val="0A8F1D75"/>
    <w:rsid w:val="0A948F88"/>
    <w:rsid w:val="0A9E9F9B"/>
    <w:rsid w:val="0AB3753B"/>
    <w:rsid w:val="0AC2AE67"/>
    <w:rsid w:val="0AD2F811"/>
    <w:rsid w:val="0AD428F1"/>
    <w:rsid w:val="0AD4EBAF"/>
    <w:rsid w:val="0AE432E8"/>
    <w:rsid w:val="0AED31BD"/>
    <w:rsid w:val="0B005DB5"/>
    <w:rsid w:val="0B0E1E7F"/>
    <w:rsid w:val="0B127AD5"/>
    <w:rsid w:val="0B159792"/>
    <w:rsid w:val="0B2746C9"/>
    <w:rsid w:val="0B2A9783"/>
    <w:rsid w:val="0B2F6A03"/>
    <w:rsid w:val="0B3039B9"/>
    <w:rsid w:val="0B330817"/>
    <w:rsid w:val="0B406D03"/>
    <w:rsid w:val="0B472487"/>
    <w:rsid w:val="0B4A0B35"/>
    <w:rsid w:val="0B4ACED4"/>
    <w:rsid w:val="0B523A69"/>
    <w:rsid w:val="0B61EF00"/>
    <w:rsid w:val="0B65D22A"/>
    <w:rsid w:val="0B6A31F6"/>
    <w:rsid w:val="0B730ABA"/>
    <w:rsid w:val="0B7890D7"/>
    <w:rsid w:val="0B7A6189"/>
    <w:rsid w:val="0B7FBEE3"/>
    <w:rsid w:val="0B888887"/>
    <w:rsid w:val="0B8F23B3"/>
    <w:rsid w:val="0B9F772E"/>
    <w:rsid w:val="0BA025F1"/>
    <w:rsid w:val="0BA94CFF"/>
    <w:rsid w:val="0BB1667D"/>
    <w:rsid w:val="0BB35D48"/>
    <w:rsid w:val="0BB58B87"/>
    <w:rsid w:val="0BB8BF71"/>
    <w:rsid w:val="0BC46552"/>
    <w:rsid w:val="0BC6D206"/>
    <w:rsid w:val="0BD28FFB"/>
    <w:rsid w:val="0BD51D79"/>
    <w:rsid w:val="0BD71471"/>
    <w:rsid w:val="0BD90E44"/>
    <w:rsid w:val="0BDDB164"/>
    <w:rsid w:val="0BDFA669"/>
    <w:rsid w:val="0BDFB8C7"/>
    <w:rsid w:val="0BE378E6"/>
    <w:rsid w:val="0BE76DB3"/>
    <w:rsid w:val="0BEB7059"/>
    <w:rsid w:val="0C0D8456"/>
    <w:rsid w:val="0C1560A5"/>
    <w:rsid w:val="0C1ABAD0"/>
    <w:rsid w:val="0C1CF402"/>
    <w:rsid w:val="0C21BA3C"/>
    <w:rsid w:val="0C277E8F"/>
    <w:rsid w:val="0C2C399F"/>
    <w:rsid w:val="0C3D42D6"/>
    <w:rsid w:val="0C405EDA"/>
    <w:rsid w:val="0C4CC216"/>
    <w:rsid w:val="0C4F8C97"/>
    <w:rsid w:val="0C511795"/>
    <w:rsid w:val="0C545075"/>
    <w:rsid w:val="0C5BD4DA"/>
    <w:rsid w:val="0C5BDE88"/>
    <w:rsid w:val="0C5C19DF"/>
    <w:rsid w:val="0C75C954"/>
    <w:rsid w:val="0C79366B"/>
    <w:rsid w:val="0C7EE7E8"/>
    <w:rsid w:val="0C82D068"/>
    <w:rsid w:val="0C852691"/>
    <w:rsid w:val="0C89944E"/>
    <w:rsid w:val="0C8D9976"/>
    <w:rsid w:val="0C96B603"/>
    <w:rsid w:val="0CA23BD1"/>
    <w:rsid w:val="0CA8013A"/>
    <w:rsid w:val="0CAF55D6"/>
    <w:rsid w:val="0CB3A8DA"/>
    <w:rsid w:val="0CB3D044"/>
    <w:rsid w:val="0CB75885"/>
    <w:rsid w:val="0CB92589"/>
    <w:rsid w:val="0CBE4939"/>
    <w:rsid w:val="0CCF5C8A"/>
    <w:rsid w:val="0CDC5DCB"/>
    <w:rsid w:val="0CDDD292"/>
    <w:rsid w:val="0CEE3FD2"/>
    <w:rsid w:val="0CF8EE8D"/>
    <w:rsid w:val="0CF959C3"/>
    <w:rsid w:val="0CFA14F8"/>
    <w:rsid w:val="0D0566C0"/>
    <w:rsid w:val="0D151B0B"/>
    <w:rsid w:val="0D15B713"/>
    <w:rsid w:val="0D15CE4D"/>
    <w:rsid w:val="0D25EB87"/>
    <w:rsid w:val="0D266C0E"/>
    <w:rsid w:val="0D2751A5"/>
    <w:rsid w:val="0D290515"/>
    <w:rsid w:val="0D2B672D"/>
    <w:rsid w:val="0D2D8928"/>
    <w:rsid w:val="0D318B2A"/>
    <w:rsid w:val="0D336D88"/>
    <w:rsid w:val="0D3C0252"/>
    <w:rsid w:val="0D3F884B"/>
    <w:rsid w:val="0D42D664"/>
    <w:rsid w:val="0D42F42C"/>
    <w:rsid w:val="0D47E358"/>
    <w:rsid w:val="0D4A0F2C"/>
    <w:rsid w:val="0D50F584"/>
    <w:rsid w:val="0D551EAF"/>
    <w:rsid w:val="0D580B0B"/>
    <w:rsid w:val="0D58886F"/>
    <w:rsid w:val="0D5CBF32"/>
    <w:rsid w:val="0D637C34"/>
    <w:rsid w:val="0D6AF74C"/>
    <w:rsid w:val="0D6B19A4"/>
    <w:rsid w:val="0D7389D8"/>
    <w:rsid w:val="0D781BA2"/>
    <w:rsid w:val="0D7E3AA5"/>
    <w:rsid w:val="0D7EDC54"/>
    <w:rsid w:val="0D840ECE"/>
    <w:rsid w:val="0D891D1C"/>
    <w:rsid w:val="0D89308A"/>
    <w:rsid w:val="0D8C6CFF"/>
    <w:rsid w:val="0D99AAE1"/>
    <w:rsid w:val="0DA7C758"/>
    <w:rsid w:val="0DB3EB10"/>
    <w:rsid w:val="0DB44CAA"/>
    <w:rsid w:val="0DB83F1A"/>
    <w:rsid w:val="0DC98534"/>
    <w:rsid w:val="0DD3BCB5"/>
    <w:rsid w:val="0DD74EB1"/>
    <w:rsid w:val="0DDA8B75"/>
    <w:rsid w:val="0DDFEF26"/>
    <w:rsid w:val="0DF65858"/>
    <w:rsid w:val="0E00C4C5"/>
    <w:rsid w:val="0E03A03C"/>
    <w:rsid w:val="0E1D3C78"/>
    <w:rsid w:val="0E200FE7"/>
    <w:rsid w:val="0E26B91E"/>
    <w:rsid w:val="0E2AD15D"/>
    <w:rsid w:val="0E307DB0"/>
    <w:rsid w:val="0E330DB7"/>
    <w:rsid w:val="0E3773A7"/>
    <w:rsid w:val="0E3848CD"/>
    <w:rsid w:val="0E389A75"/>
    <w:rsid w:val="0E4402DD"/>
    <w:rsid w:val="0E446582"/>
    <w:rsid w:val="0E4577CC"/>
    <w:rsid w:val="0E4B0F69"/>
    <w:rsid w:val="0E5508E1"/>
    <w:rsid w:val="0E57FF3D"/>
    <w:rsid w:val="0E58F78C"/>
    <w:rsid w:val="0E5A7E6B"/>
    <w:rsid w:val="0E74CD6E"/>
    <w:rsid w:val="0E74DFC8"/>
    <w:rsid w:val="0E80C81F"/>
    <w:rsid w:val="0E8196E0"/>
    <w:rsid w:val="0E853F5E"/>
    <w:rsid w:val="0E899A29"/>
    <w:rsid w:val="0E9608EF"/>
    <w:rsid w:val="0E9CB261"/>
    <w:rsid w:val="0EB0EB6C"/>
    <w:rsid w:val="0EB4EF08"/>
    <w:rsid w:val="0EBA34FC"/>
    <w:rsid w:val="0ECAFC08"/>
    <w:rsid w:val="0EDE5618"/>
    <w:rsid w:val="0EE789E6"/>
    <w:rsid w:val="0EF9833C"/>
    <w:rsid w:val="0EFC6DC4"/>
    <w:rsid w:val="0EFD32FE"/>
    <w:rsid w:val="0F20214A"/>
    <w:rsid w:val="0F2C0905"/>
    <w:rsid w:val="0F31033A"/>
    <w:rsid w:val="0F374156"/>
    <w:rsid w:val="0F5BC5F9"/>
    <w:rsid w:val="0F6B1A32"/>
    <w:rsid w:val="0F6B98D2"/>
    <w:rsid w:val="0F747ED6"/>
    <w:rsid w:val="0F756840"/>
    <w:rsid w:val="0F7C0F3A"/>
    <w:rsid w:val="0F7C8C91"/>
    <w:rsid w:val="0F7FBE94"/>
    <w:rsid w:val="0F878967"/>
    <w:rsid w:val="0F8F5908"/>
    <w:rsid w:val="0F9820A7"/>
    <w:rsid w:val="0FA6C788"/>
    <w:rsid w:val="0FB130F5"/>
    <w:rsid w:val="0FB3315A"/>
    <w:rsid w:val="0FB54194"/>
    <w:rsid w:val="0FBDCAF3"/>
    <w:rsid w:val="0FC0817A"/>
    <w:rsid w:val="0FC28286"/>
    <w:rsid w:val="0FC43AEC"/>
    <w:rsid w:val="0FC5C1C0"/>
    <w:rsid w:val="0FC92296"/>
    <w:rsid w:val="0FCC44D4"/>
    <w:rsid w:val="0FDACC1B"/>
    <w:rsid w:val="0FDB847B"/>
    <w:rsid w:val="0FDD0617"/>
    <w:rsid w:val="0FF11E62"/>
    <w:rsid w:val="0FF517F9"/>
    <w:rsid w:val="0FF66CC8"/>
    <w:rsid w:val="100DE97D"/>
    <w:rsid w:val="100DF6EC"/>
    <w:rsid w:val="10119AB3"/>
    <w:rsid w:val="102E79C2"/>
    <w:rsid w:val="1037632E"/>
    <w:rsid w:val="1041FCF2"/>
    <w:rsid w:val="10467BDD"/>
    <w:rsid w:val="1053A075"/>
    <w:rsid w:val="10541821"/>
    <w:rsid w:val="1056C16C"/>
    <w:rsid w:val="105AE2F5"/>
    <w:rsid w:val="105D4524"/>
    <w:rsid w:val="105DF09A"/>
    <w:rsid w:val="105E8F3F"/>
    <w:rsid w:val="10630628"/>
    <w:rsid w:val="107098A5"/>
    <w:rsid w:val="1074CC5F"/>
    <w:rsid w:val="1075BCB4"/>
    <w:rsid w:val="10789C7D"/>
    <w:rsid w:val="10791644"/>
    <w:rsid w:val="1084F978"/>
    <w:rsid w:val="1089289C"/>
    <w:rsid w:val="1094CC81"/>
    <w:rsid w:val="10BABC6A"/>
    <w:rsid w:val="10C0E98A"/>
    <w:rsid w:val="10C25F67"/>
    <w:rsid w:val="10CB7E8A"/>
    <w:rsid w:val="10D1FC36"/>
    <w:rsid w:val="10E0F579"/>
    <w:rsid w:val="10EB63C3"/>
    <w:rsid w:val="10F605A3"/>
    <w:rsid w:val="10F7F7AE"/>
    <w:rsid w:val="11018CBF"/>
    <w:rsid w:val="110710B7"/>
    <w:rsid w:val="110722E9"/>
    <w:rsid w:val="110BEB0D"/>
    <w:rsid w:val="110CD86B"/>
    <w:rsid w:val="110FD271"/>
    <w:rsid w:val="111655CB"/>
    <w:rsid w:val="111AF33A"/>
    <w:rsid w:val="113C91C0"/>
    <w:rsid w:val="114618FE"/>
    <w:rsid w:val="1152CA04"/>
    <w:rsid w:val="11570002"/>
    <w:rsid w:val="1158303E"/>
    <w:rsid w:val="115BDBDC"/>
    <w:rsid w:val="115D0571"/>
    <w:rsid w:val="1162FFB0"/>
    <w:rsid w:val="116609A1"/>
    <w:rsid w:val="11691D48"/>
    <w:rsid w:val="116F9B62"/>
    <w:rsid w:val="11753B13"/>
    <w:rsid w:val="117D7CD9"/>
    <w:rsid w:val="11800CF1"/>
    <w:rsid w:val="118AC9A8"/>
    <w:rsid w:val="119427FF"/>
    <w:rsid w:val="11A6A5E6"/>
    <w:rsid w:val="11AB4702"/>
    <w:rsid w:val="11AD60B2"/>
    <w:rsid w:val="11AE3A7D"/>
    <w:rsid w:val="11B49FFC"/>
    <w:rsid w:val="11BB52FF"/>
    <w:rsid w:val="11BF6539"/>
    <w:rsid w:val="11C192AE"/>
    <w:rsid w:val="11CA289D"/>
    <w:rsid w:val="11CBB41F"/>
    <w:rsid w:val="11DB04FB"/>
    <w:rsid w:val="11DB09EC"/>
    <w:rsid w:val="11EA6EB8"/>
    <w:rsid w:val="11F1B075"/>
    <w:rsid w:val="11FC51FA"/>
    <w:rsid w:val="1202B04E"/>
    <w:rsid w:val="1208DDD3"/>
    <w:rsid w:val="12095097"/>
    <w:rsid w:val="1211E397"/>
    <w:rsid w:val="12145961"/>
    <w:rsid w:val="121951EB"/>
    <w:rsid w:val="12233209"/>
    <w:rsid w:val="122359BA"/>
    <w:rsid w:val="122A299B"/>
    <w:rsid w:val="123E9C06"/>
    <w:rsid w:val="1245C25C"/>
    <w:rsid w:val="1247EADC"/>
    <w:rsid w:val="124AFA65"/>
    <w:rsid w:val="1256C0E2"/>
    <w:rsid w:val="1269E376"/>
    <w:rsid w:val="126D1146"/>
    <w:rsid w:val="126FC191"/>
    <w:rsid w:val="12707E6D"/>
    <w:rsid w:val="12757F4C"/>
    <w:rsid w:val="1277D685"/>
    <w:rsid w:val="12821ABF"/>
    <w:rsid w:val="128561C8"/>
    <w:rsid w:val="128CAFDC"/>
    <w:rsid w:val="128D5247"/>
    <w:rsid w:val="1293B6B1"/>
    <w:rsid w:val="1294772C"/>
    <w:rsid w:val="129748D7"/>
    <w:rsid w:val="129D9AB7"/>
    <w:rsid w:val="12A4CAA3"/>
    <w:rsid w:val="12A5FAA4"/>
    <w:rsid w:val="12B3F853"/>
    <w:rsid w:val="12B95B88"/>
    <w:rsid w:val="12C36B7A"/>
    <w:rsid w:val="12CD2718"/>
    <w:rsid w:val="12CD56FF"/>
    <w:rsid w:val="12CF259C"/>
    <w:rsid w:val="12D61C70"/>
    <w:rsid w:val="12DB954E"/>
    <w:rsid w:val="12E57005"/>
    <w:rsid w:val="12E7C5C7"/>
    <w:rsid w:val="12E7CFD1"/>
    <w:rsid w:val="12E95056"/>
    <w:rsid w:val="12F45F7A"/>
    <w:rsid w:val="12F4A841"/>
    <w:rsid w:val="12FF98B5"/>
    <w:rsid w:val="13043880"/>
    <w:rsid w:val="13063923"/>
    <w:rsid w:val="130A836D"/>
    <w:rsid w:val="130B6BC3"/>
    <w:rsid w:val="130CD79F"/>
    <w:rsid w:val="130D41DF"/>
    <w:rsid w:val="13183445"/>
    <w:rsid w:val="131F9DE4"/>
    <w:rsid w:val="13263D69"/>
    <w:rsid w:val="132682EA"/>
    <w:rsid w:val="132A1A81"/>
    <w:rsid w:val="132B190E"/>
    <w:rsid w:val="132E8D52"/>
    <w:rsid w:val="133B6380"/>
    <w:rsid w:val="133FA871"/>
    <w:rsid w:val="13401D5D"/>
    <w:rsid w:val="1341A261"/>
    <w:rsid w:val="1343695F"/>
    <w:rsid w:val="1343F89B"/>
    <w:rsid w:val="13471763"/>
    <w:rsid w:val="134DCB27"/>
    <w:rsid w:val="135B9EA4"/>
    <w:rsid w:val="136061CF"/>
    <w:rsid w:val="136BD071"/>
    <w:rsid w:val="136E2B97"/>
    <w:rsid w:val="13709412"/>
    <w:rsid w:val="13942844"/>
    <w:rsid w:val="1394F77C"/>
    <w:rsid w:val="13969329"/>
    <w:rsid w:val="13A0E869"/>
    <w:rsid w:val="13ABC481"/>
    <w:rsid w:val="13ABE976"/>
    <w:rsid w:val="13B52949"/>
    <w:rsid w:val="13B698AB"/>
    <w:rsid w:val="13BA4E12"/>
    <w:rsid w:val="13BC462C"/>
    <w:rsid w:val="13C6BE4C"/>
    <w:rsid w:val="13C79B81"/>
    <w:rsid w:val="13D71A17"/>
    <w:rsid w:val="13E6DBC3"/>
    <w:rsid w:val="13FD24D9"/>
    <w:rsid w:val="13FF30CE"/>
    <w:rsid w:val="14025A0E"/>
    <w:rsid w:val="140847D1"/>
    <w:rsid w:val="14084D2E"/>
    <w:rsid w:val="1411F1BD"/>
    <w:rsid w:val="1413CBD9"/>
    <w:rsid w:val="141506E1"/>
    <w:rsid w:val="14163CB8"/>
    <w:rsid w:val="142A41C8"/>
    <w:rsid w:val="142D70B4"/>
    <w:rsid w:val="143A325D"/>
    <w:rsid w:val="143D7867"/>
    <w:rsid w:val="143E56D4"/>
    <w:rsid w:val="1442B9B8"/>
    <w:rsid w:val="1453BB09"/>
    <w:rsid w:val="14570998"/>
    <w:rsid w:val="145A1A0A"/>
    <w:rsid w:val="145AFCD2"/>
    <w:rsid w:val="145D196F"/>
    <w:rsid w:val="145DF214"/>
    <w:rsid w:val="14657ACA"/>
    <w:rsid w:val="146E7DE5"/>
    <w:rsid w:val="14715220"/>
    <w:rsid w:val="1474B9F0"/>
    <w:rsid w:val="1476696E"/>
    <w:rsid w:val="1478D4E7"/>
    <w:rsid w:val="1478F0C9"/>
    <w:rsid w:val="1479DA57"/>
    <w:rsid w:val="147D6611"/>
    <w:rsid w:val="1485BEB9"/>
    <w:rsid w:val="148A37F5"/>
    <w:rsid w:val="148DBEBB"/>
    <w:rsid w:val="148E3320"/>
    <w:rsid w:val="1494A633"/>
    <w:rsid w:val="149A1C04"/>
    <w:rsid w:val="149A288A"/>
    <w:rsid w:val="149D7D69"/>
    <w:rsid w:val="14A06B90"/>
    <w:rsid w:val="14A6992C"/>
    <w:rsid w:val="14A84AC1"/>
    <w:rsid w:val="14B2807C"/>
    <w:rsid w:val="14C5F6CB"/>
    <w:rsid w:val="14CBF475"/>
    <w:rsid w:val="14D0C458"/>
    <w:rsid w:val="14D5FD28"/>
    <w:rsid w:val="14D8223A"/>
    <w:rsid w:val="14DCBBD0"/>
    <w:rsid w:val="14DD5ABC"/>
    <w:rsid w:val="14E2FE06"/>
    <w:rsid w:val="14E882B6"/>
    <w:rsid w:val="14E99145"/>
    <w:rsid w:val="14F35F19"/>
    <w:rsid w:val="14F705FB"/>
    <w:rsid w:val="1505E845"/>
    <w:rsid w:val="15095F76"/>
    <w:rsid w:val="150A8578"/>
    <w:rsid w:val="150EBCAA"/>
    <w:rsid w:val="15144074"/>
    <w:rsid w:val="1520E8FF"/>
    <w:rsid w:val="152A40CF"/>
    <w:rsid w:val="1534AC5F"/>
    <w:rsid w:val="15357919"/>
    <w:rsid w:val="153A6C99"/>
    <w:rsid w:val="153D3B54"/>
    <w:rsid w:val="1542E579"/>
    <w:rsid w:val="15435AEC"/>
    <w:rsid w:val="15529ABC"/>
    <w:rsid w:val="155D48AA"/>
    <w:rsid w:val="155EB219"/>
    <w:rsid w:val="15613DF4"/>
    <w:rsid w:val="15638E22"/>
    <w:rsid w:val="1563B4DF"/>
    <w:rsid w:val="1564CE5A"/>
    <w:rsid w:val="156A72B9"/>
    <w:rsid w:val="156E8E19"/>
    <w:rsid w:val="15791ED0"/>
    <w:rsid w:val="157AD34D"/>
    <w:rsid w:val="15877154"/>
    <w:rsid w:val="1596C13C"/>
    <w:rsid w:val="15A2BEB1"/>
    <w:rsid w:val="15A41D8F"/>
    <w:rsid w:val="15A74678"/>
    <w:rsid w:val="15AB6EAF"/>
    <w:rsid w:val="15B05BA0"/>
    <w:rsid w:val="15B3E6DE"/>
    <w:rsid w:val="15B80D58"/>
    <w:rsid w:val="15B8DE81"/>
    <w:rsid w:val="15BB1400"/>
    <w:rsid w:val="15BDE8BD"/>
    <w:rsid w:val="15D9DE40"/>
    <w:rsid w:val="15DCBD39"/>
    <w:rsid w:val="15F4FB9E"/>
    <w:rsid w:val="15F7F9DB"/>
    <w:rsid w:val="15F928CB"/>
    <w:rsid w:val="15F9C275"/>
    <w:rsid w:val="1601133B"/>
    <w:rsid w:val="160BD243"/>
    <w:rsid w:val="160C064B"/>
    <w:rsid w:val="160FB2E2"/>
    <w:rsid w:val="1614A79A"/>
    <w:rsid w:val="1615AC19"/>
    <w:rsid w:val="161A3759"/>
    <w:rsid w:val="161C8A93"/>
    <w:rsid w:val="16255457"/>
    <w:rsid w:val="16269C5C"/>
    <w:rsid w:val="1626C9F7"/>
    <w:rsid w:val="1628DF63"/>
    <w:rsid w:val="16445E0C"/>
    <w:rsid w:val="16490D72"/>
    <w:rsid w:val="164B203A"/>
    <w:rsid w:val="165B5B88"/>
    <w:rsid w:val="166111E8"/>
    <w:rsid w:val="16643A6D"/>
    <w:rsid w:val="16688299"/>
    <w:rsid w:val="16702D4A"/>
    <w:rsid w:val="16704D9D"/>
    <w:rsid w:val="16730C87"/>
    <w:rsid w:val="1676BBB3"/>
    <w:rsid w:val="16794323"/>
    <w:rsid w:val="167A1709"/>
    <w:rsid w:val="167B995D"/>
    <w:rsid w:val="1683DFF7"/>
    <w:rsid w:val="1684113C"/>
    <w:rsid w:val="1684BFCE"/>
    <w:rsid w:val="168987F3"/>
    <w:rsid w:val="169EDAFD"/>
    <w:rsid w:val="169FF6A1"/>
    <w:rsid w:val="16A9B508"/>
    <w:rsid w:val="16AA5691"/>
    <w:rsid w:val="16AA86CA"/>
    <w:rsid w:val="16C1116D"/>
    <w:rsid w:val="16CBCBD6"/>
    <w:rsid w:val="16D0CF34"/>
    <w:rsid w:val="16D287D5"/>
    <w:rsid w:val="16D50B1B"/>
    <w:rsid w:val="16E3B520"/>
    <w:rsid w:val="16ED63F1"/>
    <w:rsid w:val="16FA827A"/>
    <w:rsid w:val="1700CC07"/>
    <w:rsid w:val="170ED2C4"/>
    <w:rsid w:val="171015BA"/>
    <w:rsid w:val="1712C0DE"/>
    <w:rsid w:val="1716B2E1"/>
    <w:rsid w:val="171BF593"/>
    <w:rsid w:val="171C9B5B"/>
    <w:rsid w:val="1725818D"/>
    <w:rsid w:val="1727793A"/>
    <w:rsid w:val="1734358B"/>
    <w:rsid w:val="17352E46"/>
    <w:rsid w:val="17354D20"/>
    <w:rsid w:val="1748F06F"/>
    <w:rsid w:val="174FB7CA"/>
    <w:rsid w:val="175C31CF"/>
    <w:rsid w:val="175C92F8"/>
    <w:rsid w:val="17655524"/>
    <w:rsid w:val="176613E0"/>
    <w:rsid w:val="17673377"/>
    <w:rsid w:val="176D6347"/>
    <w:rsid w:val="17788D9A"/>
    <w:rsid w:val="177A5EC2"/>
    <w:rsid w:val="177AC333"/>
    <w:rsid w:val="177CCDDB"/>
    <w:rsid w:val="178173A0"/>
    <w:rsid w:val="178363EA"/>
    <w:rsid w:val="1785573F"/>
    <w:rsid w:val="17900B8F"/>
    <w:rsid w:val="17944C79"/>
    <w:rsid w:val="1795DE14"/>
    <w:rsid w:val="179CE39C"/>
    <w:rsid w:val="17A98054"/>
    <w:rsid w:val="17B2D4F0"/>
    <w:rsid w:val="17C0BB36"/>
    <w:rsid w:val="17CD7011"/>
    <w:rsid w:val="17D4347B"/>
    <w:rsid w:val="17DA6D35"/>
    <w:rsid w:val="17DE3C40"/>
    <w:rsid w:val="17EAE523"/>
    <w:rsid w:val="17EF9576"/>
    <w:rsid w:val="17F2B6CA"/>
    <w:rsid w:val="180280F3"/>
    <w:rsid w:val="1802B652"/>
    <w:rsid w:val="180D44F4"/>
    <w:rsid w:val="180E5DF1"/>
    <w:rsid w:val="1821FC2A"/>
    <w:rsid w:val="1844C318"/>
    <w:rsid w:val="18497A2F"/>
    <w:rsid w:val="184BFA5B"/>
    <w:rsid w:val="185C5757"/>
    <w:rsid w:val="185ECB46"/>
    <w:rsid w:val="186D3365"/>
    <w:rsid w:val="187532E9"/>
    <w:rsid w:val="187AFBAE"/>
    <w:rsid w:val="187BB704"/>
    <w:rsid w:val="18821526"/>
    <w:rsid w:val="18A973FD"/>
    <w:rsid w:val="18B001C2"/>
    <w:rsid w:val="18B59779"/>
    <w:rsid w:val="18B76D9F"/>
    <w:rsid w:val="18B8146B"/>
    <w:rsid w:val="18BE9DB6"/>
    <w:rsid w:val="18BF138A"/>
    <w:rsid w:val="18C30CC9"/>
    <w:rsid w:val="18C56329"/>
    <w:rsid w:val="18C57FB9"/>
    <w:rsid w:val="18CCA511"/>
    <w:rsid w:val="18D7D11B"/>
    <w:rsid w:val="18DE3CE1"/>
    <w:rsid w:val="18E1140E"/>
    <w:rsid w:val="18E44A77"/>
    <w:rsid w:val="18E8AF8F"/>
    <w:rsid w:val="18EC004E"/>
    <w:rsid w:val="18ED5CC3"/>
    <w:rsid w:val="18F6FC26"/>
    <w:rsid w:val="18FC70A0"/>
    <w:rsid w:val="1906897A"/>
    <w:rsid w:val="19177F7A"/>
    <w:rsid w:val="19228E4B"/>
    <w:rsid w:val="192887D7"/>
    <w:rsid w:val="19406FEA"/>
    <w:rsid w:val="1944742A"/>
    <w:rsid w:val="19482B13"/>
    <w:rsid w:val="194E3FEB"/>
    <w:rsid w:val="195015F8"/>
    <w:rsid w:val="19527365"/>
    <w:rsid w:val="19556329"/>
    <w:rsid w:val="195C81D9"/>
    <w:rsid w:val="195EB0A8"/>
    <w:rsid w:val="19678526"/>
    <w:rsid w:val="1967DEA9"/>
    <w:rsid w:val="196DED18"/>
    <w:rsid w:val="19768C86"/>
    <w:rsid w:val="197AE3DA"/>
    <w:rsid w:val="198ABF68"/>
    <w:rsid w:val="198EF767"/>
    <w:rsid w:val="199A7794"/>
    <w:rsid w:val="199C5D94"/>
    <w:rsid w:val="199F902D"/>
    <w:rsid w:val="19AC0186"/>
    <w:rsid w:val="19C04C53"/>
    <w:rsid w:val="19C66D34"/>
    <w:rsid w:val="19C8F8CD"/>
    <w:rsid w:val="19D5FA6B"/>
    <w:rsid w:val="19DF9591"/>
    <w:rsid w:val="19E99618"/>
    <w:rsid w:val="19F23EB0"/>
    <w:rsid w:val="19F25068"/>
    <w:rsid w:val="19F2AB05"/>
    <w:rsid w:val="19F75EAB"/>
    <w:rsid w:val="19F83A9D"/>
    <w:rsid w:val="19FC108C"/>
    <w:rsid w:val="19FCFFFA"/>
    <w:rsid w:val="1A02AD28"/>
    <w:rsid w:val="1A02D0F2"/>
    <w:rsid w:val="1A05D4AD"/>
    <w:rsid w:val="1A1D3671"/>
    <w:rsid w:val="1A1F447F"/>
    <w:rsid w:val="1A3889B2"/>
    <w:rsid w:val="1A438AA5"/>
    <w:rsid w:val="1A43A9DA"/>
    <w:rsid w:val="1A513A8B"/>
    <w:rsid w:val="1A5999C7"/>
    <w:rsid w:val="1A5B4819"/>
    <w:rsid w:val="1A5B550B"/>
    <w:rsid w:val="1A6364A4"/>
    <w:rsid w:val="1A688B40"/>
    <w:rsid w:val="1A6E94D0"/>
    <w:rsid w:val="1A71B4C9"/>
    <w:rsid w:val="1A765FD8"/>
    <w:rsid w:val="1A79C3D1"/>
    <w:rsid w:val="1A8217C4"/>
    <w:rsid w:val="1A918AF5"/>
    <w:rsid w:val="1A93D291"/>
    <w:rsid w:val="1AA02A3D"/>
    <w:rsid w:val="1AA45516"/>
    <w:rsid w:val="1AB18F7E"/>
    <w:rsid w:val="1AB6DCFF"/>
    <w:rsid w:val="1ABF906A"/>
    <w:rsid w:val="1ABFBEFE"/>
    <w:rsid w:val="1AC35E44"/>
    <w:rsid w:val="1ACC565A"/>
    <w:rsid w:val="1ACEAB43"/>
    <w:rsid w:val="1AD4845E"/>
    <w:rsid w:val="1AD4D35C"/>
    <w:rsid w:val="1AD644FC"/>
    <w:rsid w:val="1ADD86C8"/>
    <w:rsid w:val="1ADEE97A"/>
    <w:rsid w:val="1AE44FAA"/>
    <w:rsid w:val="1AE57874"/>
    <w:rsid w:val="1AEBC2A8"/>
    <w:rsid w:val="1B0D99C6"/>
    <w:rsid w:val="1B188391"/>
    <w:rsid w:val="1B1B2883"/>
    <w:rsid w:val="1B1F0F56"/>
    <w:rsid w:val="1B21C200"/>
    <w:rsid w:val="1B308796"/>
    <w:rsid w:val="1B34D3E0"/>
    <w:rsid w:val="1B3900EB"/>
    <w:rsid w:val="1B3FAAE5"/>
    <w:rsid w:val="1B42CDF4"/>
    <w:rsid w:val="1B46B684"/>
    <w:rsid w:val="1B4852C1"/>
    <w:rsid w:val="1B4C6CA2"/>
    <w:rsid w:val="1B4F0A80"/>
    <w:rsid w:val="1B5340E9"/>
    <w:rsid w:val="1B7307B2"/>
    <w:rsid w:val="1B792874"/>
    <w:rsid w:val="1B831FAC"/>
    <w:rsid w:val="1B838F67"/>
    <w:rsid w:val="1B84BB40"/>
    <w:rsid w:val="1B85581F"/>
    <w:rsid w:val="1B907C45"/>
    <w:rsid w:val="1B91CECF"/>
    <w:rsid w:val="1B964E67"/>
    <w:rsid w:val="1B9A337A"/>
    <w:rsid w:val="1BA03954"/>
    <w:rsid w:val="1BAD6E8B"/>
    <w:rsid w:val="1BB1B83C"/>
    <w:rsid w:val="1BB61EC3"/>
    <w:rsid w:val="1BB65910"/>
    <w:rsid w:val="1BC6CD28"/>
    <w:rsid w:val="1BC9D775"/>
    <w:rsid w:val="1BCF7BDA"/>
    <w:rsid w:val="1BDC9D07"/>
    <w:rsid w:val="1BDDEF91"/>
    <w:rsid w:val="1BDFCCC2"/>
    <w:rsid w:val="1BE28489"/>
    <w:rsid w:val="1BE82383"/>
    <w:rsid w:val="1BE94FD8"/>
    <w:rsid w:val="1BE9A42A"/>
    <w:rsid w:val="1BF02B44"/>
    <w:rsid w:val="1BF2E960"/>
    <w:rsid w:val="1BF3B4DD"/>
    <w:rsid w:val="1C02C35F"/>
    <w:rsid w:val="1C045A80"/>
    <w:rsid w:val="1C049703"/>
    <w:rsid w:val="1C0B9148"/>
    <w:rsid w:val="1C0FE948"/>
    <w:rsid w:val="1C107221"/>
    <w:rsid w:val="1C177787"/>
    <w:rsid w:val="1C1EC4AE"/>
    <w:rsid w:val="1C208472"/>
    <w:rsid w:val="1C2120A4"/>
    <w:rsid w:val="1C22B8FA"/>
    <w:rsid w:val="1C230524"/>
    <w:rsid w:val="1C2B2736"/>
    <w:rsid w:val="1C2EFF0A"/>
    <w:rsid w:val="1C38902B"/>
    <w:rsid w:val="1C3C1466"/>
    <w:rsid w:val="1C45EC3B"/>
    <w:rsid w:val="1C4C3F0F"/>
    <w:rsid w:val="1C4E1302"/>
    <w:rsid w:val="1C4EABD9"/>
    <w:rsid w:val="1C6BC3DF"/>
    <w:rsid w:val="1C798354"/>
    <w:rsid w:val="1C827794"/>
    <w:rsid w:val="1C8B161B"/>
    <w:rsid w:val="1C8E47C1"/>
    <w:rsid w:val="1CA767F5"/>
    <w:rsid w:val="1CC255A8"/>
    <w:rsid w:val="1CC51DAB"/>
    <w:rsid w:val="1CC6C5B9"/>
    <w:rsid w:val="1CC7FEC6"/>
    <w:rsid w:val="1CCBF1D6"/>
    <w:rsid w:val="1CE68546"/>
    <w:rsid w:val="1CF9B3DE"/>
    <w:rsid w:val="1CF9BB1B"/>
    <w:rsid w:val="1CFA30A2"/>
    <w:rsid w:val="1CFE42B6"/>
    <w:rsid w:val="1D02D4C0"/>
    <w:rsid w:val="1D115CA5"/>
    <w:rsid w:val="1D1671D1"/>
    <w:rsid w:val="1D1FBAE2"/>
    <w:rsid w:val="1D2D99F4"/>
    <w:rsid w:val="1D3053C8"/>
    <w:rsid w:val="1D4A4B84"/>
    <w:rsid w:val="1D4A6813"/>
    <w:rsid w:val="1D4F7283"/>
    <w:rsid w:val="1D509BA1"/>
    <w:rsid w:val="1D59A950"/>
    <w:rsid w:val="1D5D0C5F"/>
    <w:rsid w:val="1D6762E8"/>
    <w:rsid w:val="1D88B224"/>
    <w:rsid w:val="1D923957"/>
    <w:rsid w:val="1D92E8DB"/>
    <w:rsid w:val="1D98F0DC"/>
    <w:rsid w:val="1D9F92E2"/>
    <w:rsid w:val="1DA59B9D"/>
    <w:rsid w:val="1DAF3E9E"/>
    <w:rsid w:val="1DC5D8A8"/>
    <w:rsid w:val="1DD37C3D"/>
    <w:rsid w:val="1DD75C38"/>
    <w:rsid w:val="1DE80A04"/>
    <w:rsid w:val="1DE8373C"/>
    <w:rsid w:val="1DF267F2"/>
    <w:rsid w:val="1DF6DED6"/>
    <w:rsid w:val="1DF884FF"/>
    <w:rsid w:val="1DF93C5D"/>
    <w:rsid w:val="1E0C2520"/>
    <w:rsid w:val="1E1747F0"/>
    <w:rsid w:val="1E2389B8"/>
    <w:rsid w:val="1E25E740"/>
    <w:rsid w:val="1E27938F"/>
    <w:rsid w:val="1E288F39"/>
    <w:rsid w:val="1E427339"/>
    <w:rsid w:val="1E47C7FC"/>
    <w:rsid w:val="1E4A6FA4"/>
    <w:rsid w:val="1E4A9882"/>
    <w:rsid w:val="1E4E1B2F"/>
    <w:rsid w:val="1E501128"/>
    <w:rsid w:val="1E610285"/>
    <w:rsid w:val="1E63D091"/>
    <w:rsid w:val="1E721DF3"/>
    <w:rsid w:val="1E7FF383"/>
    <w:rsid w:val="1E8BDC90"/>
    <w:rsid w:val="1E8E72B0"/>
    <w:rsid w:val="1E92D02C"/>
    <w:rsid w:val="1E98FCB8"/>
    <w:rsid w:val="1EA1ABA9"/>
    <w:rsid w:val="1EA5583C"/>
    <w:rsid w:val="1EA69265"/>
    <w:rsid w:val="1EAAF31B"/>
    <w:rsid w:val="1EAAFD01"/>
    <w:rsid w:val="1EC79421"/>
    <w:rsid w:val="1ECBAB62"/>
    <w:rsid w:val="1ECFB953"/>
    <w:rsid w:val="1ED69BD4"/>
    <w:rsid w:val="1ED9F473"/>
    <w:rsid w:val="1EE6E966"/>
    <w:rsid w:val="1EF32347"/>
    <w:rsid w:val="1F0508F5"/>
    <w:rsid w:val="1F06BAA6"/>
    <w:rsid w:val="1F073B44"/>
    <w:rsid w:val="1F0C920A"/>
    <w:rsid w:val="1F0DAA73"/>
    <w:rsid w:val="1F100A61"/>
    <w:rsid w:val="1F12BB6D"/>
    <w:rsid w:val="1F17B0CA"/>
    <w:rsid w:val="1F1E03BC"/>
    <w:rsid w:val="1F2045ED"/>
    <w:rsid w:val="1F204A00"/>
    <w:rsid w:val="1F2736A8"/>
    <w:rsid w:val="1F33D81C"/>
    <w:rsid w:val="1F363BC9"/>
    <w:rsid w:val="1F378DAE"/>
    <w:rsid w:val="1F412D35"/>
    <w:rsid w:val="1F491973"/>
    <w:rsid w:val="1F49E2A3"/>
    <w:rsid w:val="1F4A694D"/>
    <w:rsid w:val="1F5263E1"/>
    <w:rsid w:val="1F538C3E"/>
    <w:rsid w:val="1F54FC5F"/>
    <w:rsid w:val="1F671F66"/>
    <w:rsid w:val="1F6DCCC1"/>
    <w:rsid w:val="1F82A80D"/>
    <w:rsid w:val="1F8A4E22"/>
    <w:rsid w:val="1F932592"/>
    <w:rsid w:val="1F9BC2CE"/>
    <w:rsid w:val="1F9FCC16"/>
    <w:rsid w:val="1FACC026"/>
    <w:rsid w:val="1FAEFDA0"/>
    <w:rsid w:val="1FB18540"/>
    <w:rsid w:val="1FB4637D"/>
    <w:rsid w:val="1FB6482F"/>
    <w:rsid w:val="1FBECD4C"/>
    <w:rsid w:val="1FC2D04A"/>
    <w:rsid w:val="1FC72292"/>
    <w:rsid w:val="1FF05642"/>
    <w:rsid w:val="1FF5DA78"/>
    <w:rsid w:val="1FFB3D02"/>
    <w:rsid w:val="200336C5"/>
    <w:rsid w:val="200980BC"/>
    <w:rsid w:val="200A2191"/>
    <w:rsid w:val="200CA3B6"/>
    <w:rsid w:val="2013E5B2"/>
    <w:rsid w:val="20143FC1"/>
    <w:rsid w:val="201A0D7F"/>
    <w:rsid w:val="201BC3E4"/>
    <w:rsid w:val="20227BA3"/>
    <w:rsid w:val="20241D72"/>
    <w:rsid w:val="20249609"/>
    <w:rsid w:val="2035E378"/>
    <w:rsid w:val="203BFE09"/>
    <w:rsid w:val="20482B11"/>
    <w:rsid w:val="204E53C4"/>
    <w:rsid w:val="20573EFE"/>
    <w:rsid w:val="20618034"/>
    <w:rsid w:val="2079A717"/>
    <w:rsid w:val="207B5BD2"/>
    <w:rsid w:val="207F765A"/>
    <w:rsid w:val="20839D03"/>
    <w:rsid w:val="2084C953"/>
    <w:rsid w:val="2088C1C1"/>
    <w:rsid w:val="208FB675"/>
    <w:rsid w:val="2096C58D"/>
    <w:rsid w:val="209E3FA1"/>
    <w:rsid w:val="209E506A"/>
    <w:rsid w:val="209E549B"/>
    <w:rsid w:val="20B160B4"/>
    <w:rsid w:val="20C0A95E"/>
    <w:rsid w:val="20D21181"/>
    <w:rsid w:val="20D21664"/>
    <w:rsid w:val="20D64336"/>
    <w:rsid w:val="20E7A029"/>
    <w:rsid w:val="20EE3239"/>
    <w:rsid w:val="20EF6C71"/>
    <w:rsid w:val="20FF620B"/>
    <w:rsid w:val="210A072D"/>
    <w:rsid w:val="210D7840"/>
    <w:rsid w:val="21103B2B"/>
    <w:rsid w:val="211FFF31"/>
    <w:rsid w:val="212289FD"/>
    <w:rsid w:val="2134BA7D"/>
    <w:rsid w:val="213C6831"/>
    <w:rsid w:val="213F3502"/>
    <w:rsid w:val="2145DBD5"/>
    <w:rsid w:val="214A4884"/>
    <w:rsid w:val="214DF5C8"/>
    <w:rsid w:val="21503337"/>
    <w:rsid w:val="2150629A"/>
    <w:rsid w:val="21534E19"/>
    <w:rsid w:val="2155EBAE"/>
    <w:rsid w:val="21577754"/>
    <w:rsid w:val="215975C8"/>
    <w:rsid w:val="2159828F"/>
    <w:rsid w:val="215E7082"/>
    <w:rsid w:val="2163939C"/>
    <w:rsid w:val="2164EAFA"/>
    <w:rsid w:val="21654D94"/>
    <w:rsid w:val="2167EA3C"/>
    <w:rsid w:val="21690ACA"/>
    <w:rsid w:val="21691FBB"/>
    <w:rsid w:val="216A91AE"/>
    <w:rsid w:val="217211AA"/>
    <w:rsid w:val="217A08A6"/>
    <w:rsid w:val="217F0CF7"/>
    <w:rsid w:val="2183BEF4"/>
    <w:rsid w:val="219111FD"/>
    <w:rsid w:val="219FC91A"/>
    <w:rsid w:val="21A42753"/>
    <w:rsid w:val="21A93D08"/>
    <w:rsid w:val="21B14BE2"/>
    <w:rsid w:val="21B53A51"/>
    <w:rsid w:val="21BB2848"/>
    <w:rsid w:val="21BF5843"/>
    <w:rsid w:val="21D4E3B0"/>
    <w:rsid w:val="21DF393F"/>
    <w:rsid w:val="21E2B87A"/>
    <w:rsid w:val="21E6956C"/>
    <w:rsid w:val="21E718AE"/>
    <w:rsid w:val="21EDC34B"/>
    <w:rsid w:val="21F30F5F"/>
    <w:rsid w:val="21F762D2"/>
    <w:rsid w:val="2206CFB8"/>
    <w:rsid w:val="220C7222"/>
    <w:rsid w:val="220FE4F5"/>
    <w:rsid w:val="2218B53E"/>
    <w:rsid w:val="2219CF98"/>
    <w:rsid w:val="2224C996"/>
    <w:rsid w:val="222F7160"/>
    <w:rsid w:val="224432CC"/>
    <w:rsid w:val="22483C0C"/>
    <w:rsid w:val="224DED5C"/>
    <w:rsid w:val="224F1840"/>
    <w:rsid w:val="2269F92E"/>
    <w:rsid w:val="22732414"/>
    <w:rsid w:val="2273D917"/>
    <w:rsid w:val="227B626E"/>
    <w:rsid w:val="227B92D6"/>
    <w:rsid w:val="227DE956"/>
    <w:rsid w:val="2282D00F"/>
    <w:rsid w:val="2286EA08"/>
    <w:rsid w:val="228E0AC8"/>
    <w:rsid w:val="22A32346"/>
    <w:rsid w:val="22A6D1FC"/>
    <w:rsid w:val="22B3B980"/>
    <w:rsid w:val="22BD9C7F"/>
    <w:rsid w:val="22D08ADE"/>
    <w:rsid w:val="22D95CC2"/>
    <w:rsid w:val="22DA5145"/>
    <w:rsid w:val="22DEE0F2"/>
    <w:rsid w:val="22E0FA4F"/>
    <w:rsid w:val="22E1AC36"/>
    <w:rsid w:val="22E5170A"/>
    <w:rsid w:val="22E783C9"/>
    <w:rsid w:val="22EF2397"/>
    <w:rsid w:val="22F15B76"/>
    <w:rsid w:val="230744CE"/>
    <w:rsid w:val="23081E90"/>
    <w:rsid w:val="2316E722"/>
    <w:rsid w:val="23187951"/>
    <w:rsid w:val="23204140"/>
    <w:rsid w:val="2327F414"/>
    <w:rsid w:val="233393AC"/>
    <w:rsid w:val="233B34C2"/>
    <w:rsid w:val="233BE965"/>
    <w:rsid w:val="234048E1"/>
    <w:rsid w:val="23407A6B"/>
    <w:rsid w:val="2350CD1C"/>
    <w:rsid w:val="235A2241"/>
    <w:rsid w:val="236D843A"/>
    <w:rsid w:val="23778359"/>
    <w:rsid w:val="2381EDF4"/>
    <w:rsid w:val="2385F486"/>
    <w:rsid w:val="23864810"/>
    <w:rsid w:val="238885E4"/>
    <w:rsid w:val="238B0D49"/>
    <w:rsid w:val="238C1E35"/>
    <w:rsid w:val="23A08D4F"/>
    <w:rsid w:val="23A47029"/>
    <w:rsid w:val="23AD50EA"/>
    <w:rsid w:val="23AFE889"/>
    <w:rsid w:val="23C1AC6B"/>
    <w:rsid w:val="23C58DBD"/>
    <w:rsid w:val="23CA1E34"/>
    <w:rsid w:val="23CC54AA"/>
    <w:rsid w:val="23D4A9FB"/>
    <w:rsid w:val="23D7D7CF"/>
    <w:rsid w:val="23D88637"/>
    <w:rsid w:val="23DF030D"/>
    <w:rsid w:val="23EAB2DE"/>
    <w:rsid w:val="23EAE8A1"/>
    <w:rsid w:val="23F82406"/>
    <w:rsid w:val="23FA349F"/>
    <w:rsid w:val="240508D4"/>
    <w:rsid w:val="24084C09"/>
    <w:rsid w:val="24089505"/>
    <w:rsid w:val="240C8159"/>
    <w:rsid w:val="2418BA0D"/>
    <w:rsid w:val="241D771B"/>
    <w:rsid w:val="241E5ADC"/>
    <w:rsid w:val="24217934"/>
    <w:rsid w:val="2423D341"/>
    <w:rsid w:val="24248BA9"/>
    <w:rsid w:val="2429A342"/>
    <w:rsid w:val="243BE4D0"/>
    <w:rsid w:val="243ECD40"/>
    <w:rsid w:val="244F0A9F"/>
    <w:rsid w:val="24559C5E"/>
    <w:rsid w:val="245A14DC"/>
    <w:rsid w:val="2466606B"/>
    <w:rsid w:val="24669C07"/>
    <w:rsid w:val="246CB5FD"/>
    <w:rsid w:val="246CFD4F"/>
    <w:rsid w:val="247362C2"/>
    <w:rsid w:val="24803149"/>
    <w:rsid w:val="2483663A"/>
    <w:rsid w:val="248E5F4F"/>
    <w:rsid w:val="24933CB4"/>
    <w:rsid w:val="24974CFC"/>
    <w:rsid w:val="249D026D"/>
    <w:rsid w:val="249EC4A5"/>
    <w:rsid w:val="249EED0C"/>
    <w:rsid w:val="249F2558"/>
    <w:rsid w:val="24A3F8E8"/>
    <w:rsid w:val="24B03FCE"/>
    <w:rsid w:val="24B52A93"/>
    <w:rsid w:val="24B9A243"/>
    <w:rsid w:val="24BF1CA5"/>
    <w:rsid w:val="24C5B3DA"/>
    <w:rsid w:val="24D18011"/>
    <w:rsid w:val="24D9BA1D"/>
    <w:rsid w:val="24DFE331"/>
    <w:rsid w:val="24E0D60D"/>
    <w:rsid w:val="24E143A5"/>
    <w:rsid w:val="24EFEF2E"/>
    <w:rsid w:val="24F26583"/>
    <w:rsid w:val="2503E0E5"/>
    <w:rsid w:val="250CFB57"/>
    <w:rsid w:val="25275F29"/>
    <w:rsid w:val="252832C8"/>
    <w:rsid w:val="25308F03"/>
    <w:rsid w:val="25498E24"/>
    <w:rsid w:val="2551A06E"/>
    <w:rsid w:val="25647E1B"/>
    <w:rsid w:val="25652587"/>
    <w:rsid w:val="2568F325"/>
    <w:rsid w:val="2573859D"/>
    <w:rsid w:val="257A4885"/>
    <w:rsid w:val="25818E75"/>
    <w:rsid w:val="25880C53"/>
    <w:rsid w:val="2589F887"/>
    <w:rsid w:val="258A230E"/>
    <w:rsid w:val="258C9F7E"/>
    <w:rsid w:val="258DE360"/>
    <w:rsid w:val="258F2AD0"/>
    <w:rsid w:val="258F946B"/>
    <w:rsid w:val="25944E18"/>
    <w:rsid w:val="25A13ED7"/>
    <w:rsid w:val="25A41027"/>
    <w:rsid w:val="25B48A32"/>
    <w:rsid w:val="25B4BA0A"/>
    <w:rsid w:val="25CA0AA8"/>
    <w:rsid w:val="25CFC3AB"/>
    <w:rsid w:val="25D8CD73"/>
    <w:rsid w:val="25DAC70E"/>
    <w:rsid w:val="25E45BE7"/>
    <w:rsid w:val="25E8635F"/>
    <w:rsid w:val="25E86B6D"/>
    <w:rsid w:val="25EB8134"/>
    <w:rsid w:val="25EBA1E0"/>
    <w:rsid w:val="25F674B5"/>
    <w:rsid w:val="25F6BECE"/>
    <w:rsid w:val="25FBB3DE"/>
    <w:rsid w:val="25FC167F"/>
    <w:rsid w:val="25FCB245"/>
    <w:rsid w:val="25FD41D6"/>
    <w:rsid w:val="26080A29"/>
    <w:rsid w:val="260EC5E0"/>
    <w:rsid w:val="260EF312"/>
    <w:rsid w:val="2610317D"/>
    <w:rsid w:val="26126999"/>
    <w:rsid w:val="261C01AA"/>
    <w:rsid w:val="261CDEF1"/>
    <w:rsid w:val="261DBCA1"/>
    <w:rsid w:val="2623D3BD"/>
    <w:rsid w:val="262556A3"/>
    <w:rsid w:val="262BC335"/>
    <w:rsid w:val="26412E83"/>
    <w:rsid w:val="264789CA"/>
    <w:rsid w:val="2647D697"/>
    <w:rsid w:val="264AB233"/>
    <w:rsid w:val="266DDFD4"/>
    <w:rsid w:val="267AADE2"/>
    <w:rsid w:val="267F5A48"/>
    <w:rsid w:val="2680B31E"/>
    <w:rsid w:val="2680CB20"/>
    <w:rsid w:val="26848782"/>
    <w:rsid w:val="26861144"/>
    <w:rsid w:val="268A79DF"/>
    <w:rsid w:val="2696F801"/>
    <w:rsid w:val="26985777"/>
    <w:rsid w:val="269BAC83"/>
    <w:rsid w:val="269F8CB8"/>
    <w:rsid w:val="26A07FCE"/>
    <w:rsid w:val="26AA86FE"/>
    <w:rsid w:val="26ACAA30"/>
    <w:rsid w:val="26ADA8A7"/>
    <w:rsid w:val="26BBE873"/>
    <w:rsid w:val="26BE9840"/>
    <w:rsid w:val="26CF360B"/>
    <w:rsid w:val="26D8F69D"/>
    <w:rsid w:val="26DB64AC"/>
    <w:rsid w:val="26DC10EB"/>
    <w:rsid w:val="26F1C5D5"/>
    <w:rsid w:val="26F4A200"/>
    <w:rsid w:val="26F833ED"/>
    <w:rsid w:val="26FE7B92"/>
    <w:rsid w:val="2701B0E8"/>
    <w:rsid w:val="2701CCBC"/>
    <w:rsid w:val="2704D25C"/>
    <w:rsid w:val="27122A74"/>
    <w:rsid w:val="27149343"/>
    <w:rsid w:val="2716C285"/>
    <w:rsid w:val="2717CCF5"/>
    <w:rsid w:val="2719E49D"/>
    <w:rsid w:val="271A48B9"/>
    <w:rsid w:val="272D4CCB"/>
    <w:rsid w:val="2735E460"/>
    <w:rsid w:val="2737D296"/>
    <w:rsid w:val="274468D2"/>
    <w:rsid w:val="27475212"/>
    <w:rsid w:val="27488391"/>
    <w:rsid w:val="275517DD"/>
    <w:rsid w:val="27564132"/>
    <w:rsid w:val="275DF6A9"/>
    <w:rsid w:val="276B9CD5"/>
    <w:rsid w:val="2772F951"/>
    <w:rsid w:val="27996551"/>
    <w:rsid w:val="279D36FF"/>
    <w:rsid w:val="279D8C8A"/>
    <w:rsid w:val="279EBD84"/>
    <w:rsid w:val="27A49546"/>
    <w:rsid w:val="27AFE433"/>
    <w:rsid w:val="27B3A426"/>
    <w:rsid w:val="27B3E999"/>
    <w:rsid w:val="27B6139D"/>
    <w:rsid w:val="27BA10B7"/>
    <w:rsid w:val="27C531A8"/>
    <w:rsid w:val="27D0AB8F"/>
    <w:rsid w:val="27D3A2F8"/>
    <w:rsid w:val="27DD34AD"/>
    <w:rsid w:val="27DE6865"/>
    <w:rsid w:val="27E53977"/>
    <w:rsid w:val="27EA56DD"/>
    <w:rsid w:val="27EA5845"/>
    <w:rsid w:val="28000C76"/>
    <w:rsid w:val="280DAD6C"/>
    <w:rsid w:val="28242863"/>
    <w:rsid w:val="282DEC82"/>
    <w:rsid w:val="2830149A"/>
    <w:rsid w:val="2839545F"/>
    <w:rsid w:val="284AC9C4"/>
    <w:rsid w:val="2857AC6C"/>
    <w:rsid w:val="2858D49A"/>
    <w:rsid w:val="28626682"/>
    <w:rsid w:val="286E3410"/>
    <w:rsid w:val="2885F948"/>
    <w:rsid w:val="288D4AA7"/>
    <w:rsid w:val="2894D278"/>
    <w:rsid w:val="289CC743"/>
    <w:rsid w:val="289F3D10"/>
    <w:rsid w:val="28A05922"/>
    <w:rsid w:val="28A23979"/>
    <w:rsid w:val="28A8292E"/>
    <w:rsid w:val="28B842CD"/>
    <w:rsid w:val="28BE2401"/>
    <w:rsid w:val="28BE59C4"/>
    <w:rsid w:val="28C7F80B"/>
    <w:rsid w:val="28C91F75"/>
    <w:rsid w:val="28DFB562"/>
    <w:rsid w:val="28F3C116"/>
    <w:rsid w:val="28FAE5C5"/>
    <w:rsid w:val="28FCBB4A"/>
    <w:rsid w:val="290DE123"/>
    <w:rsid w:val="2911B192"/>
    <w:rsid w:val="291288F0"/>
    <w:rsid w:val="291664F2"/>
    <w:rsid w:val="291B52E3"/>
    <w:rsid w:val="291C8D0D"/>
    <w:rsid w:val="291D0BD9"/>
    <w:rsid w:val="291F651D"/>
    <w:rsid w:val="2920F048"/>
    <w:rsid w:val="29348390"/>
    <w:rsid w:val="2936A920"/>
    <w:rsid w:val="293F187D"/>
    <w:rsid w:val="293F4EA9"/>
    <w:rsid w:val="29488756"/>
    <w:rsid w:val="295B747F"/>
    <w:rsid w:val="2961A872"/>
    <w:rsid w:val="29620B56"/>
    <w:rsid w:val="29639462"/>
    <w:rsid w:val="29675A0B"/>
    <w:rsid w:val="2967D55C"/>
    <w:rsid w:val="296D24D0"/>
    <w:rsid w:val="29720F2F"/>
    <w:rsid w:val="2973EB09"/>
    <w:rsid w:val="297EEF51"/>
    <w:rsid w:val="29885E5E"/>
    <w:rsid w:val="298B596F"/>
    <w:rsid w:val="298E020B"/>
    <w:rsid w:val="2992952E"/>
    <w:rsid w:val="29986E5A"/>
    <w:rsid w:val="29A0DA5E"/>
    <w:rsid w:val="29A15FCC"/>
    <w:rsid w:val="29A63102"/>
    <w:rsid w:val="29A9ADB9"/>
    <w:rsid w:val="29B7E685"/>
    <w:rsid w:val="29BC41C8"/>
    <w:rsid w:val="29C01C58"/>
    <w:rsid w:val="29D761C1"/>
    <w:rsid w:val="29D96D1D"/>
    <w:rsid w:val="29E76A27"/>
    <w:rsid w:val="29EAD837"/>
    <w:rsid w:val="29F2D683"/>
    <w:rsid w:val="29F49503"/>
    <w:rsid w:val="2A082095"/>
    <w:rsid w:val="2A1F2A0D"/>
    <w:rsid w:val="2A24F35B"/>
    <w:rsid w:val="2A2D541A"/>
    <w:rsid w:val="2A489F40"/>
    <w:rsid w:val="2A4B5759"/>
    <w:rsid w:val="2A510563"/>
    <w:rsid w:val="2A517B6B"/>
    <w:rsid w:val="2A52E4F4"/>
    <w:rsid w:val="2A54B078"/>
    <w:rsid w:val="2A5B879D"/>
    <w:rsid w:val="2A5FCE70"/>
    <w:rsid w:val="2A63EEB7"/>
    <w:rsid w:val="2A646979"/>
    <w:rsid w:val="2A66B531"/>
    <w:rsid w:val="2A69E373"/>
    <w:rsid w:val="2A6AE269"/>
    <w:rsid w:val="2A6BCB2D"/>
    <w:rsid w:val="2A735B45"/>
    <w:rsid w:val="2A7773E4"/>
    <w:rsid w:val="2A8879E8"/>
    <w:rsid w:val="2A89DA14"/>
    <w:rsid w:val="2A963040"/>
    <w:rsid w:val="2AA519DC"/>
    <w:rsid w:val="2AA64451"/>
    <w:rsid w:val="2AC2522A"/>
    <w:rsid w:val="2AC658FA"/>
    <w:rsid w:val="2ACE7532"/>
    <w:rsid w:val="2AD053F1"/>
    <w:rsid w:val="2AD381FB"/>
    <w:rsid w:val="2AD9D470"/>
    <w:rsid w:val="2ADB3747"/>
    <w:rsid w:val="2ADC3ED3"/>
    <w:rsid w:val="2AE20678"/>
    <w:rsid w:val="2AF545AE"/>
    <w:rsid w:val="2AFD2C7D"/>
    <w:rsid w:val="2AFE43E0"/>
    <w:rsid w:val="2AFF9967"/>
    <w:rsid w:val="2B0A305A"/>
    <w:rsid w:val="2B0F198B"/>
    <w:rsid w:val="2B10E9A8"/>
    <w:rsid w:val="2B11D8E6"/>
    <w:rsid w:val="2B27C9D7"/>
    <w:rsid w:val="2B2BE5A8"/>
    <w:rsid w:val="2B2D9398"/>
    <w:rsid w:val="2B311A56"/>
    <w:rsid w:val="2B344E62"/>
    <w:rsid w:val="2B40F234"/>
    <w:rsid w:val="2B435F43"/>
    <w:rsid w:val="2B475D0A"/>
    <w:rsid w:val="2B49FEEE"/>
    <w:rsid w:val="2B4F24B5"/>
    <w:rsid w:val="2B54F60D"/>
    <w:rsid w:val="2B75926F"/>
    <w:rsid w:val="2B76AD35"/>
    <w:rsid w:val="2B7A97B9"/>
    <w:rsid w:val="2B7F07A4"/>
    <w:rsid w:val="2B7F8683"/>
    <w:rsid w:val="2B80234D"/>
    <w:rsid w:val="2B86B984"/>
    <w:rsid w:val="2B9E56B8"/>
    <w:rsid w:val="2BA6586C"/>
    <w:rsid w:val="2BB3894E"/>
    <w:rsid w:val="2BB68789"/>
    <w:rsid w:val="2BBB4523"/>
    <w:rsid w:val="2BC08CD7"/>
    <w:rsid w:val="2BC655EF"/>
    <w:rsid w:val="2BCB70EE"/>
    <w:rsid w:val="2BD031E0"/>
    <w:rsid w:val="2BD9DA3B"/>
    <w:rsid w:val="2BDD2179"/>
    <w:rsid w:val="2BF999AE"/>
    <w:rsid w:val="2BFB5900"/>
    <w:rsid w:val="2BFDF5DC"/>
    <w:rsid w:val="2BFFF48A"/>
    <w:rsid w:val="2C087DD5"/>
    <w:rsid w:val="2C2EFDE7"/>
    <w:rsid w:val="2C36A733"/>
    <w:rsid w:val="2C387537"/>
    <w:rsid w:val="2C391121"/>
    <w:rsid w:val="2C4C4FC9"/>
    <w:rsid w:val="2C4FD4D6"/>
    <w:rsid w:val="2C510443"/>
    <w:rsid w:val="2C52FBF5"/>
    <w:rsid w:val="2C575A60"/>
    <w:rsid w:val="2C6ACBB3"/>
    <w:rsid w:val="2C6C2538"/>
    <w:rsid w:val="2C78D71C"/>
    <w:rsid w:val="2C7FEEB3"/>
    <w:rsid w:val="2C84C95E"/>
    <w:rsid w:val="2C858C14"/>
    <w:rsid w:val="2C916967"/>
    <w:rsid w:val="2C94D6A7"/>
    <w:rsid w:val="2CA428E2"/>
    <w:rsid w:val="2CA5767C"/>
    <w:rsid w:val="2CA8EA36"/>
    <w:rsid w:val="2CB1BCD8"/>
    <w:rsid w:val="2CBEB1FD"/>
    <w:rsid w:val="2CC03C78"/>
    <w:rsid w:val="2CC39A38"/>
    <w:rsid w:val="2CC5CDDE"/>
    <w:rsid w:val="2CC61B90"/>
    <w:rsid w:val="2CD1FA6A"/>
    <w:rsid w:val="2CE7BDD4"/>
    <w:rsid w:val="2CE7DDF4"/>
    <w:rsid w:val="2CEBBDA9"/>
    <w:rsid w:val="2D061ED5"/>
    <w:rsid w:val="2D0EF552"/>
    <w:rsid w:val="2D2ACAC9"/>
    <w:rsid w:val="2D308EA5"/>
    <w:rsid w:val="2D3E2B03"/>
    <w:rsid w:val="2D4149B8"/>
    <w:rsid w:val="2D436BC0"/>
    <w:rsid w:val="2D47C63E"/>
    <w:rsid w:val="2D4E0875"/>
    <w:rsid w:val="2D4F7A1A"/>
    <w:rsid w:val="2D56FF27"/>
    <w:rsid w:val="2D57A478"/>
    <w:rsid w:val="2D61131F"/>
    <w:rsid w:val="2D73E551"/>
    <w:rsid w:val="2D79AA0B"/>
    <w:rsid w:val="2D7DAFB9"/>
    <w:rsid w:val="2D7EB08B"/>
    <w:rsid w:val="2D806B46"/>
    <w:rsid w:val="2D848832"/>
    <w:rsid w:val="2D8E168B"/>
    <w:rsid w:val="2D8FECEA"/>
    <w:rsid w:val="2D90705D"/>
    <w:rsid w:val="2D976C2C"/>
    <w:rsid w:val="2D997AA8"/>
    <w:rsid w:val="2DA18A11"/>
    <w:rsid w:val="2DA55C26"/>
    <w:rsid w:val="2DA76326"/>
    <w:rsid w:val="2DAD49F1"/>
    <w:rsid w:val="2DB16F03"/>
    <w:rsid w:val="2DC3A963"/>
    <w:rsid w:val="2DC4015E"/>
    <w:rsid w:val="2DC7FD05"/>
    <w:rsid w:val="2DCF498F"/>
    <w:rsid w:val="2DDB1F47"/>
    <w:rsid w:val="2DDBE74E"/>
    <w:rsid w:val="2DDEB809"/>
    <w:rsid w:val="2DE270B8"/>
    <w:rsid w:val="2DF2879F"/>
    <w:rsid w:val="2DF73BF8"/>
    <w:rsid w:val="2DF788DA"/>
    <w:rsid w:val="2DF899BF"/>
    <w:rsid w:val="2DFA8334"/>
    <w:rsid w:val="2DFED8C9"/>
    <w:rsid w:val="2E00F722"/>
    <w:rsid w:val="2E0313A0"/>
    <w:rsid w:val="2E060248"/>
    <w:rsid w:val="2E077D19"/>
    <w:rsid w:val="2E0B2BAA"/>
    <w:rsid w:val="2E1273CC"/>
    <w:rsid w:val="2E133D85"/>
    <w:rsid w:val="2E14BDDD"/>
    <w:rsid w:val="2E19E1A0"/>
    <w:rsid w:val="2E1B0DBE"/>
    <w:rsid w:val="2E1B4362"/>
    <w:rsid w:val="2E1B54E4"/>
    <w:rsid w:val="2E224FF6"/>
    <w:rsid w:val="2E229266"/>
    <w:rsid w:val="2E253E6A"/>
    <w:rsid w:val="2E30DDF9"/>
    <w:rsid w:val="2E3B0AE7"/>
    <w:rsid w:val="2E3B3848"/>
    <w:rsid w:val="2E485EF2"/>
    <w:rsid w:val="2E520461"/>
    <w:rsid w:val="2E52430B"/>
    <w:rsid w:val="2E53319D"/>
    <w:rsid w:val="2E5C08B0"/>
    <w:rsid w:val="2E638CA6"/>
    <w:rsid w:val="2E6950E9"/>
    <w:rsid w:val="2E69CAD7"/>
    <w:rsid w:val="2E784B25"/>
    <w:rsid w:val="2E7972EF"/>
    <w:rsid w:val="2E815738"/>
    <w:rsid w:val="2E851781"/>
    <w:rsid w:val="2E9AD916"/>
    <w:rsid w:val="2EA1C114"/>
    <w:rsid w:val="2EA1EE78"/>
    <w:rsid w:val="2EA6F55A"/>
    <w:rsid w:val="2EBC5AF5"/>
    <w:rsid w:val="2ECC0493"/>
    <w:rsid w:val="2ED0C1D3"/>
    <w:rsid w:val="2EDBD39D"/>
    <w:rsid w:val="2EDF3C21"/>
    <w:rsid w:val="2EF89A89"/>
    <w:rsid w:val="2F01AE25"/>
    <w:rsid w:val="2F0413FC"/>
    <w:rsid w:val="2F1C5807"/>
    <w:rsid w:val="2F1FE975"/>
    <w:rsid w:val="2F2341AB"/>
    <w:rsid w:val="2F3051AF"/>
    <w:rsid w:val="2F433387"/>
    <w:rsid w:val="2F51D626"/>
    <w:rsid w:val="2F6D46C3"/>
    <w:rsid w:val="2F7FC56E"/>
    <w:rsid w:val="2F82B1C9"/>
    <w:rsid w:val="2F838905"/>
    <w:rsid w:val="2F89DC7C"/>
    <w:rsid w:val="2F8B69D0"/>
    <w:rsid w:val="2FA31556"/>
    <w:rsid w:val="2FB667E1"/>
    <w:rsid w:val="2FBDBFA6"/>
    <w:rsid w:val="2FC02D61"/>
    <w:rsid w:val="2FC411DE"/>
    <w:rsid w:val="2FC4A72B"/>
    <w:rsid w:val="2FC7E1CD"/>
    <w:rsid w:val="2FC9B90E"/>
    <w:rsid w:val="2FD058C3"/>
    <w:rsid w:val="2FD45710"/>
    <w:rsid w:val="2FD57DE7"/>
    <w:rsid w:val="2FE16B72"/>
    <w:rsid w:val="2FE1CC6E"/>
    <w:rsid w:val="2FE25AA9"/>
    <w:rsid w:val="2FF96B6B"/>
    <w:rsid w:val="2FFC54EA"/>
    <w:rsid w:val="2FFF8680"/>
    <w:rsid w:val="30076898"/>
    <w:rsid w:val="300B60BC"/>
    <w:rsid w:val="3011BECD"/>
    <w:rsid w:val="301AB184"/>
    <w:rsid w:val="302C9117"/>
    <w:rsid w:val="302E48C4"/>
    <w:rsid w:val="302E6A36"/>
    <w:rsid w:val="302EF287"/>
    <w:rsid w:val="302FC645"/>
    <w:rsid w:val="30342854"/>
    <w:rsid w:val="30407E3B"/>
    <w:rsid w:val="30469614"/>
    <w:rsid w:val="304B9E0B"/>
    <w:rsid w:val="304C641E"/>
    <w:rsid w:val="304F85AC"/>
    <w:rsid w:val="305227A7"/>
    <w:rsid w:val="3055BA78"/>
    <w:rsid w:val="305842EF"/>
    <w:rsid w:val="30595F5C"/>
    <w:rsid w:val="3063BBF0"/>
    <w:rsid w:val="3072FE08"/>
    <w:rsid w:val="307B0C82"/>
    <w:rsid w:val="307BDA12"/>
    <w:rsid w:val="30887015"/>
    <w:rsid w:val="30962C2F"/>
    <w:rsid w:val="309D7E86"/>
    <w:rsid w:val="309FDD44"/>
    <w:rsid w:val="30A3A303"/>
    <w:rsid w:val="30A3FA2F"/>
    <w:rsid w:val="30A55DD8"/>
    <w:rsid w:val="30A5AEEC"/>
    <w:rsid w:val="30AE63C7"/>
    <w:rsid w:val="30B32D03"/>
    <w:rsid w:val="30B4968C"/>
    <w:rsid w:val="30BB303C"/>
    <w:rsid w:val="30C4C821"/>
    <w:rsid w:val="30CE94C1"/>
    <w:rsid w:val="30D255B0"/>
    <w:rsid w:val="30D9B13F"/>
    <w:rsid w:val="30DE2B81"/>
    <w:rsid w:val="30DEA078"/>
    <w:rsid w:val="30E03AED"/>
    <w:rsid w:val="30E5333D"/>
    <w:rsid w:val="30EDB9CD"/>
    <w:rsid w:val="30F4C9B4"/>
    <w:rsid w:val="30F7BB6C"/>
    <w:rsid w:val="31004489"/>
    <w:rsid w:val="310264C4"/>
    <w:rsid w:val="31048E91"/>
    <w:rsid w:val="3105B31F"/>
    <w:rsid w:val="3108264A"/>
    <w:rsid w:val="310B4D09"/>
    <w:rsid w:val="310C8244"/>
    <w:rsid w:val="3114FD45"/>
    <w:rsid w:val="312116A9"/>
    <w:rsid w:val="312FABF3"/>
    <w:rsid w:val="313193AE"/>
    <w:rsid w:val="313BEB45"/>
    <w:rsid w:val="313CE0CC"/>
    <w:rsid w:val="31427863"/>
    <w:rsid w:val="314438AA"/>
    <w:rsid w:val="31539DF7"/>
    <w:rsid w:val="31549980"/>
    <w:rsid w:val="319ABA24"/>
    <w:rsid w:val="31ABD64E"/>
    <w:rsid w:val="31ABF3A7"/>
    <w:rsid w:val="31AC586C"/>
    <w:rsid w:val="31AD8E8F"/>
    <w:rsid w:val="31BB1336"/>
    <w:rsid w:val="31BBDFF7"/>
    <w:rsid w:val="31CE2172"/>
    <w:rsid w:val="31CF8428"/>
    <w:rsid w:val="31D08EEC"/>
    <w:rsid w:val="31DC3F2C"/>
    <w:rsid w:val="31E4F4DC"/>
    <w:rsid w:val="31E69BD2"/>
    <w:rsid w:val="31EB7E5F"/>
    <w:rsid w:val="31ED4C32"/>
    <w:rsid w:val="31FE1B17"/>
    <w:rsid w:val="3208AD07"/>
    <w:rsid w:val="320D265C"/>
    <w:rsid w:val="32348442"/>
    <w:rsid w:val="3235D507"/>
    <w:rsid w:val="324867A1"/>
    <w:rsid w:val="32543AAF"/>
    <w:rsid w:val="325567DF"/>
    <w:rsid w:val="325CC294"/>
    <w:rsid w:val="325D65BD"/>
    <w:rsid w:val="3265FD08"/>
    <w:rsid w:val="326B303C"/>
    <w:rsid w:val="326DE28B"/>
    <w:rsid w:val="32711F96"/>
    <w:rsid w:val="327A8E11"/>
    <w:rsid w:val="327FE897"/>
    <w:rsid w:val="328989C2"/>
    <w:rsid w:val="32938BCD"/>
    <w:rsid w:val="329D1E20"/>
    <w:rsid w:val="32B184BE"/>
    <w:rsid w:val="32B54D58"/>
    <w:rsid w:val="32BAA4F8"/>
    <w:rsid w:val="32C64763"/>
    <w:rsid w:val="32C69D6B"/>
    <w:rsid w:val="32D2131B"/>
    <w:rsid w:val="32D2E503"/>
    <w:rsid w:val="32F117A2"/>
    <w:rsid w:val="3301DD42"/>
    <w:rsid w:val="330F7268"/>
    <w:rsid w:val="3315E459"/>
    <w:rsid w:val="331BD015"/>
    <w:rsid w:val="331FF3F4"/>
    <w:rsid w:val="332D7FD4"/>
    <w:rsid w:val="332F7467"/>
    <w:rsid w:val="33343D0E"/>
    <w:rsid w:val="333FA0DD"/>
    <w:rsid w:val="3341C28E"/>
    <w:rsid w:val="33526EEF"/>
    <w:rsid w:val="335FBFEC"/>
    <w:rsid w:val="33674B73"/>
    <w:rsid w:val="3372670E"/>
    <w:rsid w:val="33736A6F"/>
    <w:rsid w:val="3387F9E7"/>
    <w:rsid w:val="33894658"/>
    <w:rsid w:val="338B72D1"/>
    <w:rsid w:val="339003FF"/>
    <w:rsid w:val="33955869"/>
    <w:rsid w:val="339DF24C"/>
    <w:rsid w:val="339F5589"/>
    <w:rsid w:val="33A17ED6"/>
    <w:rsid w:val="33A51929"/>
    <w:rsid w:val="33A8CB33"/>
    <w:rsid w:val="33AE8BED"/>
    <w:rsid w:val="33B28D80"/>
    <w:rsid w:val="33BEBD79"/>
    <w:rsid w:val="33C86A33"/>
    <w:rsid w:val="33D47D4E"/>
    <w:rsid w:val="33D6E111"/>
    <w:rsid w:val="33D7F7F0"/>
    <w:rsid w:val="33DD0478"/>
    <w:rsid w:val="33DEBB36"/>
    <w:rsid w:val="33DFB294"/>
    <w:rsid w:val="33E8F06D"/>
    <w:rsid w:val="33E93959"/>
    <w:rsid w:val="33E9F782"/>
    <w:rsid w:val="33EB5C2D"/>
    <w:rsid w:val="33ED36EA"/>
    <w:rsid w:val="33F79D5C"/>
    <w:rsid w:val="33FDB926"/>
    <w:rsid w:val="340DDE3C"/>
    <w:rsid w:val="34147166"/>
    <w:rsid w:val="341E562A"/>
    <w:rsid w:val="34218BEC"/>
    <w:rsid w:val="342A44EC"/>
    <w:rsid w:val="342B764A"/>
    <w:rsid w:val="3431B268"/>
    <w:rsid w:val="343E8B13"/>
    <w:rsid w:val="3448660C"/>
    <w:rsid w:val="345951E8"/>
    <w:rsid w:val="346E137D"/>
    <w:rsid w:val="34739AF4"/>
    <w:rsid w:val="3479CD12"/>
    <w:rsid w:val="348928CA"/>
    <w:rsid w:val="348D4DAE"/>
    <w:rsid w:val="349B8DE7"/>
    <w:rsid w:val="34A73E41"/>
    <w:rsid w:val="34A8D7FC"/>
    <w:rsid w:val="34B09BED"/>
    <w:rsid w:val="34B7A076"/>
    <w:rsid w:val="34C3E1F3"/>
    <w:rsid w:val="34CF6FE5"/>
    <w:rsid w:val="34D8AF13"/>
    <w:rsid w:val="34E0AAC6"/>
    <w:rsid w:val="34E19C96"/>
    <w:rsid w:val="34EFEDB0"/>
    <w:rsid w:val="35074F17"/>
    <w:rsid w:val="350A9EFD"/>
    <w:rsid w:val="350F2F58"/>
    <w:rsid w:val="35139900"/>
    <w:rsid w:val="351403F2"/>
    <w:rsid w:val="3514C087"/>
    <w:rsid w:val="35173EED"/>
    <w:rsid w:val="351A34E2"/>
    <w:rsid w:val="351DEC53"/>
    <w:rsid w:val="351E9FEE"/>
    <w:rsid w:val="35206078"/>
    <w:rsid w:val="3525E07D"/>
    <w:rsid w:val="35382D74"/>
    <w:rsid w:val="353F50C3"/>
    <w:rsid w:val="35411C75"/>
    <w:rsid w:val="3546677E"/>
    <w:rsid w:val="35481342"/>
    <w:rsid w:val="354882D2"/>
    <w:rsid w:val="35582213"/>
    <w:rsid w:val="355DBA92"/>
    <w:rsid w:val="356F17E6"/>
    <w:rsid w:val="356F81AA"/>
    <w:rsid w:val="3570EFA9"/>
    <w:rsid w:val="3578CEFB"/>
    <w:rsid w:val="357EAFD5"/>
    <w:rsid w:val="3580BC81"/>
    <w:rsid w:val="358353F4"/>
    <w:rsid w:val="35991396"/>
    <w:rsid w:val="35996996"/>
    <w:rsid w:val="35B3EE17"/>
    <w:rsid w:val="35B660B9"/>
    <w:rsid w:val="35B7E0DA"/>
    <w:rsid w:val="35B8A460"/>
    <w:rsid w:val="35C9209D"/>
    <w:rsid w:val="35DC9921"/>
    <w:rsid w:val="35DDC294"/>
    <w:rsid w:val="35F3AEF3"/>
    <w:rsid w:val="35FD15C6"/>
    <w:rsid w:val="360080CA"/>
    <w:rsid w:val="3600B297"/>
    <w:rsid w:val="3603FC0A"/>
    <w:rsid w:val="3610BA33"/>
    <w:rsid w:val="36111E9F"/>
    <w:rsid w:val="3611ECA2"/>
    <w:rsid w:val="3615E986"/>
    <w:rsid w:val="3616C0BE"/>
    <w:rsid w:val="361ACEEA"/>
    <w:rsid w:val="361B5856"/>
    <w:rsid w:val="361B6E81"/>
    <w:rsid w:val="361C9539"/>
    <w:rsid w:val="361F3733"/>
    <w:rsid w:val="36272E7E"/>
    <w:rsid w:val="362E0BE7"/>
    <w:rsid w:val="36300839"/>
    <w:rsid w:val="3638FBF1"/>
    <w:rsid w:val="36416A64"/>
    <w:rsid w:val="364ABD34"/>
    <w:rsid w:val="364DF661"/>
    <w:rsid w:val="364ED387"/>
    <w:rsid w:val="365592E1"/>
    <w:rsid w:val="3657BE8C"/>
    <w:rsid w:val="365832CE"/>
    <w:rsid w:val="365B3A71"/>
    <w:rsid w:val="36620B4E"/>
    <w:rsid w:val="36639650"/>
    <w:rsid w:val="3666CC01"/>
    <w:rsid w:val="366B13B3"/>
    <w:rsid w:val="36796834"/>
    <w:rsid w:val="36813AD1"/>
    <w:rsid w:val="36829D17"/>
    <w:rsid w:val="368768D9"/>
    <w:rsid w:val="36881741"/>
    <w:rsid w:val="36897892"/>
    <w:rsid w:val="369866DE"/>
    <w:rsid w:val="36992074"/>
    <w:rsid w:val="36A19295"/>
    <w:rsid w:val="36A27E4C"/>
    <w:rsid w:val="36A675D6"/>
    <w:rsid w:val="36AF04E1"/>
    <w:rsid w:val="36B38C22"/>
    <w:rsid w:val="36B66B54"/>
    <w:rsid w:val="36BAB1A7"/>
    <w:rsid w:val="36BBB511"/>
    <w:rsid w:val="36BCC19F"/>
    <w:rsid w:val="36CF04B1"/>
    <w:rsid w:val="36DB28DA"/>
    <w:rsid w:val="36DCA2A7"/>
    <w:rsid w:val="36DCB9EB"/>
    <w:rsid w:val="36E06BF5"/>
    <w:rsid w:val="36E0CD5F"/>
    <w:rsid w:val="36E3CC53"/>
    <w:rsid w:val="36E50085"/>
    <w:rsid w:val="36E6A39D"/>
    <w:rsid w:val="36EBEAD2"/>
    <w:rsid w:val="36EE9123"/>
    <w:rsid w:val="36F707ED"/>
    <w:rsid w:val="36FFCBFA"/>
    <w:rsid w:val="3702B781"/>
    <w:rsid w:val="37037AEB"/>
    <w:rsid w:val="37078468"/>
    <w:rsid w:val="370B7139"/>
    <w:rsid w:val="371A7772"/>
    <w:rsid w:val="371C8CE2"/>
    <w:rsid w:val="372E6E48"/>
    <w:rsid w:val="373CB52E"/>
    <w:rsid w:val="3745B930"/>
    <w:rsid w:val="3745C8C1"/>
    <w:rsid w:val="37568C4C"/>
    <w:rsid w:val="3756C667"/>
    <w:rsid w:val="37589969"/>
    <w:rsid w:val="375D0378"/>
    <w:rsid w:val="37665465"/>
    <w:rsid w:val="37707FF7"/>
    <w:rsid w:val="3775DDFB"/>
    <w:rsid w:val="377C76C4"/>
    <w:rsid w:val="378092B0"/>
    <w:rsid w:val="378449B2"/>
    <w:rsid w:val="37905E05"/>
    <w:rsid w:val="37977504"/>
    <w:rsid w:val="379E82E5"/>
    <w:rsid w:val="379ED7F2"/>
    <w:rsid w:val="379F3922"/>
    <w:rsid w:val="379F49E2"/>
    <w:rsid w:val="37A2F3F7"/>
    <w:rsid w:val="37A8BB3E"/>
    <w:rsid w:val="37B1E86A"/>
    <w:rsid w:val="37C2AF61"/>
    <w:rsid w:val="37CACBF1"/>
    <w:rsid w:val="37CED6F6"/>
    <w:rsid w:val="37DA77BE"/>
    <w:rsid w:val="37DDB56E"/>
    <w:rsid w:val="37DE5886"/>
    <w:rsid w:val="37E92151"/>
    <w:rsid w:val="37F2E5AA"/>
    <w:rsid w:val="37F70AD2"/>
    <w:rsid w:val="37F9FAFB"/>
    <w:rsid w:val="37FA28BC"/>
    <w:rsid w:val="38038739"/>
    <w:rsid w:val="380DE250"/>
    <w:rsid w:val="38176256"/>
    <w:rsid w:val="38243A99"/>
    <w:rsid w:val="38361A8C"/>
    <w:rsid w:val="383EEBE3"/>
    <w:rsid w:val="3846C10A"/>
    <w:rsid w:val="38493A0C"/>
    <w:rsid w:val="384CDBF5"/>
    <w:rsid w:val="384E0DAB"/>
    <w:rsid w:val="385590A6"/>
    <w:rsid w:val="3873E840"/>
    <w:rsid w:val="38773F6E"/>
    <w:rsid w:val="38775170"/>
    <w:rsid w:val="3891F8D5"/>
    <w:rsid w:val="38A4576A"/>
    <w:rsid w:val="38AD9C36"/>
    <w:rsid w:val="38B00E5A"/>
    <w:rsid w:val="38B3730E"/>
    <w:rsid w:val="38B85D43"/>
    <w:rsid w:val="38BC2D21"/>
    <w:rsid w:val="38BC9919"/>
    <w:rsid w:val="38BE3EE8"/>
    <w:rsid w:val="38BFA8D7"/>
    <w:rsid w:val="38C1B8C8"/>
    <w:rsid w:val="38CA3DFA"/>
    <w:rsid w:val="38CC3E1E"/>
    <w:rsid w:val="38CC50F9"/>
    <w:rsid w:val="38D5DB06"/>
    <w:rsid w:val="38DCA8D4"/>
    <w:rsid w:val="38E007FC"/>
    <w:rsid w:val="38E8F3E9"/>
    <w:rsid w:val="38EF2087"/>
    <w:rsid w:val="38F9DDAE"/>
    <w:rsid w:val="39073FE6"/>
    <w:rsid w:val="3911A865"/>
    <w:rsid w:val="391460E5"/>
    <w:rsid w:val="391CA185"/>
    <w:rsid w:val="392D0FD0"/>
    <w:rsid w:val="3932570E"/>
    <w:rsid w:val="39365C2B"/>
    <w:rsid w:val="39370C14"/>
    <w:rsid w:val="3937C127"/>
    <w:rsid w:val="3937CACA"/>
    <w:rsid w:val="39388A2F"/>
    <w:rsid w:val="393A930D"/>
    <w:rsid w:val="393ABBB2"/>
    <w:rsid w:val="39462D29"/>
    <w:rsid w:val="394A095E"/>
    <w:rsid w:val="394CD7FF"/>
    <w:rsid w:val="395D5FF9"/>
    <w:rsid w:val="3970A301"/>
    <w:rsid w:val="397A2757"/>
    <w:rsid w:val="397AD6A2"/>
    <w:rsid w:val="3982AA62"/>
    <w:rsid w:val="398A19DA"/>
    <w:rsid w:val="398A9F6D"/>
    <w:rsid w:val="3992F7D9"/>
    <w:rsid w:val="3993B4E3"/>
    <w:rsid w:val="399AEA2A"/>
    <w:rsid w:val="399E3383"/>
    <w:rsid w:val="39A4F484"/>
    <w:rsid w:val="39A9FE07"/>
    <w:rsid w:val="39B26139"/>
    <w:rsid w:val="39BB8DE4"/>
    <w:rsid w:val="39C78F1D"/>
    <w:rsid w:val="39C99DF9"/>
    <w:rsid w:val="39CCBA45"/>
    <w:rsid w:val="39D3B3B8"/>
    <w:rsid w:val="39D9D9E0"/>
    <w:rsid w:val="39E23322"/>
    <w:rsid w:val="39E6202E"/>
    <w:rsid w:val="39F9F50D"/>
    <w:rsid w:val="39FB6C79"/>
    <w:rsid w:val="39FEA357"/>
    <w:rsid w:val="3A08F3AE"/>
    <w:rsid w:val="3A094C9E"/>
    <w:rsid w:val="3A0ED770"/>
    <w:rsid w:val="3A17628E"/>
    <w:rsid w:val="3A2631E5"/>
    <w:rsid w:val="3A2AB29E"/>
    <w:rsid w:val="3A2C1007"/>
    <w:rsid w:val="3A35741F"/>
    <w:rsid w:val="3A38909F"/>
    <w:rsid w:val="3A3CCA76"/>
    <w:rsid w:val="3A3EC419"/>
    <w:rsid w:val="3A42F2CD"/>
    <w:rsid w:val="3A442BF9"/>
    <w:rsid w:val="3A50DD1A"/>
    <w:rsid w:val="3A563200"/>
    <w:rsid w:val="3A5FE999"/>
    <w:rsid w:val="3A65E898"/>
    <w:rsid w:val="3A6DDE01"/>
    <w:rsid w:val="3A6F95B4"/>
    <w:rsid w:val="3A787935"/>
    <w:rsid w:val="3A7A028A"/>
    <w:rsid w:val="3A7EECB6"/>
    <w:rsid w:val="3A840A77"/>
    <w:rsid w:val="3A8442D6"/>
    <w:rsid w:val="3A865F0F"/>
    <w:rsid w:val="3A8E272C"/>
    <w:rsid w:val="3A91A192"/>
    <w:rsid w:val="3A9248CB"/>
    <w:rsid w:val="3A931E3C"/>
    <w:rsid w:val="3A988A3F"/>
    <w:rsid w:val="3AB05E59"/>
    <w:rsid w:val="3ABBE9B8"/>
    <w:rsid w:val="3AC3B9E0"/>
    <w:rsid w:val="3AC52897"/>
    <w:rsid w:val="3AD03A56"/>
    <w:rsid w:val="3ADA5373"/>
    <w:rsid w:val="3AE885C8"/>
    <w:rsid w:val="3AEA5337"/>
    <w:rsid w:val="3AEB0B42"/>
    <w:rsid w:val="3AF18B2E"/>
    <w:rsid w:val="3B00CCBE"/>
    <w:rsid w:val="3B02B64F"/>
    <w:rsid w:val="3B041853"/>
    <w:rsid w:val="3B04700D"/>
    <w:rsid w:val="3B04E97D"/>
    <w:rsid w:val="3B0DFB20"/>
    <w:rsid w:val="3B15D625"/>
    <w:rsid w:val="3B17505E"/>
    <w:rsid w:val="3B213132"/>
    <w:rsid w:val="3B240340"/>
    <w:rsid w:val="3B26E1FA"/>
    <w:rsid w:val="3B2A8F05"/>
    <w:rsid w:val="3B2EFBBA"/>
    <w:rsid w:val="3B34A9DF"/>
    <w:rsid w:val="3B3C2D3F"/>
    <w:rsid w:val="3B3CAE6B"/>
    <w:rsid w:val="3B4D7AA0"/>
    <w:rsid w:val="3B548E8C"/>
    <w:rsid w:val="3B640E68"/>
    <w:rsid w:val="3B668061"/>
    <w:rsid w:val="3B6894E9"/>
    <w:rsid w:val="3B69973B"/>
    <w:rsid w:val="3B6D1DD1"/>
    <w:rsid w:val="3B70B49D"/>
    <w:rsid w:val="3B78CB2C"/>
    <w:rsid w:val="3B7AB1C9"/>
    <w:rsid w:val="3B7D4202"/>
    <w:rsid w:val="3B7D76FF"/>
    <w:rsid w:val="3B89A419"/>
    <w:rsid w:val="3B8AF76C"/>
    <w:rsid w:val="3B8D5DBF"/>
    <w:rsid w:val="3B93DAAF"/>
    <w:rsid w:val="3B96A76F"/>
    <w:rsid w:val="3B9702B1"/>
    <w:rsid w:val="3B9E8A99"/>
    <w:rsid w:val="3BA56354"/>
    <w:rsid w:val="3BAB81E8"/>
    <w:rsid w:val="3BBDBF29"/>
    <w:rsid w:val="3BD6D5A8"/>
    <w:rsid w:val="3BDAA792"/>
    <w:rsid w:val="3BDC0348"/>
    <w:rsid w:val="3BDEB547"/>
    <w:rsid w:val="3BE53CF8"/>
    <w:rsid w:val="3BE62590"/>
    <w:rsid w:val="3BEE2846"/>
    <w:rsid w:val="3C0692E5"/>
    <w:rsid w:val="3C108643"/>
    <w:rsid w:val="3C160F33"/>
    <w:rsid w:val="3C186307"/>
    <w:rsid w:val="3C188FDD"/>
    <w:rsid w:val="3C199E45"/>
    <w:rsid w:val="3C1FD282"/>
    <w:rsid w:val="3C230D78"/>
    <w:rsid w:val="3C388BCA"/>
    <w:rsid w:val="3C63794A"/>
    <w:rsid w:val="3C6A6629"/>
    <w:rsid w:val="3C73AE18"/>
    <w:rsid w:val="3C7F210F"/>
    <w:rsid w:val="3C885612"/>
    <w:rsid w:val="3C8F93F0"/>
    <w:rsid w:val="3C9500BB"/>
    <w:rsid w:val="3C95B0EA"/>
    <w:rsid w:val="3C962084"/>
    <w:rsid w:val="3CA250B4"/>
    <w:rsid w:val="3CB18F75"/>
    <w:rsid w:val="3CB328FC"/>
    <w:rsid w:val="3CC3605B"/>
    <w:rsid w:val="3CD396CC"/>
    <w:rsid w:val="3CE4D961"/>
    <w:rsid w:val="3CE60BE2"/>
    <w:rsid w:val="3CE83D4B"/>
    <w:rsid w:val="3CF25D53"/>
    <w:rsid w:val="3CF40AC9"/>
    <w:rsid w:val="3CFA4EEC"/>
    <w:rsid w:val="3CFACDDC"/>
    <w:rsid w:val="3CFDA484"/>
    <w:rsid w:val="3CFE8CD4"/>
    <w:rsid w:val="3D11E625"/>
    <w:rsid w:val="3D148A16"/>
    <w:rsid w:val="3D207357"/>
    <w:rsid w:val="3D266EF9"/>
    <w:rsid w:val="3D375D26"/>
    <w:rsid w:val="3D3884FF"/>
    <w:rsid w:val="3D3E72A2"/>
    <w:rsid w:val="3D475249"/>
    <w:rsid w:val="3D4BD97F"/>
    <w:rsid w:val="3D50DCB4"/>
    <w:rsid w:val="3D544209"/>
    <w:rsid w:val="3D5DD2A7"/>
    <w:rsid w:val="3D5FA028"/>
    <w:rsid w:val="3D607698"/>
    <w:rsid w:val="3D60EC9C"/>
    <w:rsid w:val="3D66A8E4"/>
    <w:rsid w:val="3D6B986B"/>
    <w:rsid w:val="3D72A609"/>
    <w:rsid w:val="3D734617"/>
    <w:rsid w:val="3D760B0F"/>
    <w:rsid w:val="3D776111"/>
    <w:rsid w:val="3D7887AE"/>
    <w:rsid w:val="3D7D31FA"/>
    <w:rsid w:val="3D8153E1"/>
    <w:rsid w:val="3D88ABB6"/>
    <w:rsid w:val="3D90F3A0"/>
    <w:rsid w:val="3D94CD3B"/>
    <w:rsid w:val="3DB0C1CF"/>
    <w:rsid w:val="3DB586C3"/>
    <w:rsid w:val="3DC1FB97"/>
    <w:rsid w:val="3DCC44FC"/>
    <w:rsid w:val="3DCEFF30"/>
    <w:rsid w:val="3DD36D06"/>
    <w:rsid w:val="3DD9AA25"/>
    <w:rsid w:val="3DDC8CFE"/>
    <w:rsid w:val="3DDD1874"/>
    <w:rsid w:val="3DE8CF77"/>
    <w:rsid w:val="3DF4FDE2"/>
    <w:rsid w:val="3E072D19"/>
    <w:rsid w:val="3E0914E4"/>
    <w:rsid w:val="3E09EB38"/>
    <w:rsid w:val="3E10CA30"/>
    <w:rsid w:val="3E13A03B"/>
    <w:rsid w:val="3E14F03C"/>
    <w:rsid w:val="3E1DCFE1"/>
    <w:rsid w:val="3E27B323"/>
    <w:rsid w:val="3E3220FF"/>
    <w:rsid w:val="3E3C269E"/>
    <w:rsid w:val="3E4C1EC4"/>
    <w:rsid w:val="3E53DA37"/>
    <w:rsid w:val="3E54A1E4"/>
    <w:rsid w:val="3E5B2D9A"/>
    <w:rsid w:val="3E6A6390"/>
    <w:rsid w:val="3E7AB5EF"/>
    <w:rsid w:val="3E80B228"/>
    <w:rsid w:val="3E828947"/>
    <w:rsid w:val="3E83B9AB"/>
    <w:rsid w:val="3E88AF67"/>
    <w:rsid w:val="3E9895E8"/>
    <w:rsid w:val="3EA1EA85"/>
    <w:rsid w:val="3EA66850"/>
    <w:rsid w:val="3EAF769C"/>
    <w:rsid w:val="3EB149E3"/>
    <w:rsid w:val="3EB8A586"/>
    <w:rsid w:val="3EBD0485"/>
    <w:rsid w:val="3EBF9FDB"/>
    <w:rsid w:val="3EC143E8"/>
    <w:rsid w:val="3EDA7991"/>
    <w:rsid w:val="3EDE4765"/>
    <w:rsid w:val="3EDE5CDC"/>
    <w:rsid w:val="3EE05408"/>
    <w:rsid w:val="3EE0BC90"/>
    <w:rsid w:val="3EE7E29D"/>
    <w:rsid w:val="3EEDAC3A"/>
    <w:rsid w:val="3EF17A78"/>
    <w:rsid w:val="3EF4F5A6"/>
    <w:rsid w:val="3EF7FD0B"/>
    <w:rsid w:val="3EFB88C4"/>
    <w:rsid w:val="3F0101B0"/>
    <w:rsid w:val="3F01B9FE"/>
    <w:rsid w:val="3F029606"/>
    <w:rsid w:val="3F08DA94"/>
    <w:rsid w:val="3F092D56"/>
    <w:rsid w:val="3F14580F"/>
    <w:rsid w:val="3F16831E"/>
    <w:rsid w:val="3F1CC906"/>
    <w:rsid w:val="3F1EB1F4"/>
    <w:rsid w:val="3F2026EC"/>
    <w:rsid w:val="3F2471E4"/>
    <w:rsid w:val="3F26EAA9"/>
    <w:rsid w:val="3F2B8616"/>
    <w:rsid w:val="3F2EE6CD"/>
    <w:rsid w:val="3F2F3C41"/>
    <w:rsid w:val="3F3E5181"/>
    <w:rsid w:val="3F47FC77"/>
    <w:rsid w:val="3F4FCDFA"/>
    <w:rsid w:val="3F514DC0"/>
    <w:rsid w:val="3F53EE48"/>
    <w:rsid w:val="3F545BCC"/>
    <w:rsid w:val="3F5D479C"/>
    <w:rsid w:val="3F629959"/>
    <w:rsid w:val="3F6302A9"/>
    <w:rsid w:val="3F695156"/>
    <w:rsid w:val="3F7002E3"/>
    <w:rsid w:val="3F757A86"/>
    <w:rsid w:val="3F79F560"/>
    <w:rsid w:val="3F7DAAD8"/>
    <w:rsid w:val="3F7EF3C6"/>
    <w:rsid w:val="3F813969"/>
    <w:rsid w:val="3F8C0838"/>
    <w:rsid w:val="3F973588"/>
    <w:rsid w:val="3F98B595"/>
    <w:rsid w:val="3FA32A72"/>
    <w:rsid w:val="3FA94510"/>
    <w:rsid w:val="3FA9E9D7"/>
    <w:rsid w:val="3FAC2820"/>
    <w:rsid w:val="3FB0C09D"/>
    <w:rsid w:val="3FB170C4"/>
    <w:rsid w:val="3FB4104F"/>
    <w:rsid w:val="3FC48867"/>
    <w:rsid w:val="3FC6B5DA"/>
    <w:rsid w:val="3FC99ACE"/>
    <w:rsid w:val="3FCCECF5"/>
    <w:rsid w:val="3FD5C3FC"/>
    <w:rsid w:val="3FDE7C50"/>
    <w:rsid w:val="3FE03301"/>
    <w:rsid w:val="3FF13BB2"/>
    <w:rsid w:val="3FFCFFD0"/>
    <w:rsid w:val="3FFE2782"/>
    <w:rsid w:val="3FFE9A56"/>
    <w:rsid w:val="3FFF7829"/>
    <w:rsid w:val="40002D7C"/>
    <w:rsid w:val="4010EB4F"/>
    <w:rsid w:val="40137A12"/>
    <w:rsid w:val="401F7A76"/>
    <w:rsid w:val="402542D1"/>
    <w:rsid w:val="4032A418"/>
    <w:rsid w:val="403B3C62"/>
    <w:rsid w:val="403EEBA4"/>
    <w:rsid w:val="40426841"/>
    <w:rsid w:val="404423D3"/>
    <w:rsid w:val="4050B325"/>
    <w:rsid w:val="40534999"/>
    <w:rsid w:val="40549D8E"/>
    <w:rsid w:val="405FBD4C"/>
    <w:rsid w:val="4064A764"/>
    <w:rsid w:val="406AA25C"/>
    <w:rsid w:val="40739268"/>
    <w:rsid w:val="4077B94D"/>
    <w:rsid w:val="40780824"/>
    <w:rsid w:val="407FB3F9"/>
    <w:rsid w:val="4081A2EE"/>
    <w:rsid w:val="40897C9B"/>
    <w:rsid w:val="4091304C"/>
    <w:rsid w:val="409443E0"/>
    <w:rsid w:val="409C2306"/>
    <w:rsid w:val="409FCC46"/>
    <w:rsid w:val="40A1A0B6"/>
    <w:rsid w:val="40AD7CE4"/>
    <w:rsid w:val="40B602A7"/>
    <w:rsid w:val="40B6C531"/>
    <w:rsid w:val="40B9BA17"/>
    <w:rsid w:val="40BC22C6"/>
    <w:rsid w:val="40DA21E2"/>
    <w:rsid w:val="40DB5FA3"/>
    <w:rsid w:val="40DDB3DB"/>
    <w:rsid w:val="40E5831A"/>
    <w:rsid w:val="40E6F4C3"/>
    <w:rsid w:val="40F044E0"/>
    <w:rsid w:val="40F060C2"/>
    <w:rsid w:val="40F49027"/>
    <w:rsid w:val="40F773F7"/>
    <w:rsid w:val="40FDF7BC"/>
    <w:rsid w:val="4106DE98"/>
    <w:rsid w:val="4107A8BC"/>
    <w:rsid w:val="4109C82C"/>
    <w:rsid w:val="41103570"/>
    <w:rsid w:val="4110509D"/>
    <w:rsid w:val="4111A642"/>
    <w:rsid w:val="41178832"/>
    <w:rsid w:val="41179E89"/>
    <w:rsid w:val="4121BA5D"/>
    <w:rsid w:val="412DF9AE"/>
    <w:rsid w:val="4134BB96"/>
    <w:rsid w:val="41390C7D"/>
    <w:rsid w:val="413BDDBF"/>
    <w:rsid w:val="4152E68D"/>
    <w:rsid w:val="41536392"/>
    <w:rsid w:val="415B628E"/>
    <w:rsid w:val="415C4803"/>
    <w:rsid w:val="417CC81C"/>
    <w:rsid w:val="418F2A67"/>
    <w:rsid w:val="4197C5FA"/>
    <w:rsid w:val="41986FC3"/>
    <w:rsid w:val="419FDEE2"/>
    <w:rsid w:val="41AF4495"/>
    <w:rsid w:val="41B02F4B"/>
    <w:rsid w:val="41B53B64"/>
    <w:rsid w:val="41C1C610"/>
    <w:rsid w:val="41C6EB20"/>
    <w:rsid w:val="41CBF903"/>
    <w:rsid w:val="41D35B29"/>
    <w:rsid w:val="41E5799B"/>
    <w:rsid w:val="41ECA75E"/>
    <w:rsid w:val="41EDA819"/>
    <w:rsid w:val="41F98A33"/>
    <w:rsid w:val="41FE0650"/>
    <w:rsid w:val="422F24E5"/>
    <w:rsid w:val="42445C57"/>
    <w:rsid w:val="42466269"/>
    <w:rsid w:val="424F30E8"/>
    <w:rsid w:val="4251B15D"/>
    <w:rsid w:val="42595B88"/>
    <w:rsid w:val="425E8B6B"/>
    <w:rsid w:val="42668E64"/>
    <w:rsid w:val="4270419C"/>
    <w:rsid w:val="427A7E11"/>
    <w:rsid w:val="4290E398"/>
    <w:rsid w:val="429B50B2"/>
    <w:rsid w:val="42A09719"/>
    <w:rsid w:val="42ADB739"/>
    <w:rsid w:val="42B66DB1"/>
    <w:rsid w:val="42C609B3"/>
    <w:rsid w:val="42C8CE20"/>
    <w:rsid w:val="42E0E5D2"/>
    <w:rsid w:val="42E91E4D"/>
    <w:rsid w:val="42E9BD4D"/>
    <w:rsid w:val="42EFB645"/>
    <w:rsid w:val="42F445A6"/>
    <w:rsid w:val="42F528B4"/>
    <w:rsid w:val="42F89767"/>
    <w:rsid w:val="430AB84C"/>
    <w:rsid w:val="43119F01"/>
    <w:rsid w:val="43120D7F"/>
    <w:rsid w:val="431DD692"/>
    <w:rsid w:val="43216DE4"/>
    <w:rsid w:val="4328EFD5"/>
    <w:rsid w:val="432AE4DF"/>
    <w:rsid w:val="432E3DC1"/>
    <w:rsid w:val="432EB845"/>
    <w:rsid w:val="433C9C4A"/>
    <w:rsid w:val="4342E953"/>
    <w:rsid w:val="434336F4"/>
    <w:rsid w:val="43524FE6"/>
    <w:rsid w:val="435A1AC2"/>
    <w:rsid w:val="43637E41"/>
    <w:rsid w:val="43675684"/>
    <w:rsid w:val="436DF866"/>
    <w:rsid w:val="436E348A"/>
    <w:rsid w:val="437AAD35"/>
    <w:rsid w:val="437B9ED6"/>
    <w:rsid w:val="437C981B"/>
    <w:rsid w:val="437FC412"/>
    <w:rsid w:val="43815051"/>
    <w:rsid w:val="438F0536"/>
    <w:rsid w:val="4392C669"/>
    <w:rsid w:val="439B6137"/>
    <w:rsid w:val="43A74640"/>
    <w:rsid w:val="43B02C2C"/>
    <w:rsid w:val="43B683F4"/>
    <w:rsid w:val="43C5E7BC"/>
    <w:rsid w:val="43CDABAE"/>
    <w:rsid w:val="43D0CBE4"/>
    <w:rsid w:val="43DED34F"/>
    <w:rsid w:val="43DFE29D"/>
    <w:rsid w:val="43E33CC8"/>
    <w:rsid w:val="43E42D92"/>
    <w:rsid w:val="43E9B86D"/>
    <w:rsid w:val="43F95515"/>
    <w:rsid w:val="43FE7A5D"/>
    <w:rsid w:val="43FEDD88"/>
    <w:rsid w:val="4403FE8D"/>
    <w:rsid w:val="4405BB04"/>
    <w:rsid w:val="440B1534"/>
    <w:rsid w:val="440DBCA5"/>
    <w:rsid w:val="440FC799"/>
    <w:rsid w:val="44112518"/>
    <w:rsid w:val="4411C2A4"/>
    <w:rsid w:val="44132368"/>
    <w:rsid w:val="441C4138"/>
    <w:rsid w:val="441C89F9"/>
    <w:rsid w:val="4424164D"/>
    <w:rsid w:val="442614C9"/>
    <w:rsid w:val="442846DA"/>
    <w:rsid w:val="442F4B42"/>
    <w:rsid w:val="4440EC8A"/>
    <w:rsid w:val="44474F41"/>
    <w:rsid w:val="444F53AE"/>
    <w:rsid w:val="44523E12"/>
    <w:rsid w:val="446D144E"/>
    <w:rsid w:val="44724F63"/>
    <w:rsid w:val="447EF5C6"/>
    <w:rsid w:val="44805D9F"/>
    <w:rsid w:val="4481D1A9"/>
    <w:rsid w:val="4489E9D2"/>
    <w:rsid w:val="448D440E"/>
    <w:rsid w:val="44A1ED83"/>
    <w:rsid w:val="44A31019"/>
    <w:rsid w:val="44A31EFA"/>
    <w:rsid w:val="44B3F63B"/>
    <w:rsid w:val="44D154D1"/>
    <w:rsid w:val="44E05A31"/>
    <w:rsid w:val="44E0CB3C"/>
    <w:rsid w:val="44E7F0F6"/>
    <w:rsid w:val="44EB9C18"/>
    <w:rsid w:val="44ECD2DA"/>
    <w:rsid w:val="44EE1127"/>
    <w:rsid w:val="44F19FB6"/>
    <w:rsid w:val="44F2B55A"/>
    <w:rsid w:val="44F3402D"/>
    <w:rsid w:val="44F71AEA"/>
    <w:rsid w:val="44FF4EA2"/>
    <w:rsid w:val="4504A363"/>
    <w:rsid w:val="4508577A"/>
    <w:rsid w:val="45085D96"/>
    <w:rsid w:val="450A41C4"/>
    <w:rsid w:val="4519CEFE"/>
    <w:rsid w:val="451F6480"/>
    <w:rsid w:val="45239C8D"/>
    <w:rsid w:val="45245945"/>
    <w:rsid w:val="452A60B9"/>
    <w:rsid w:val="45302FBD"/>
    <w:rsid w:val="453AA317"/>
    <w:rsid w:val="453D827D"/>
    <w:rsid w:val="4546906A"/>
    <w:rsid w:val="45525B52"/>
    <w:rsid w:val="45537D36"/>
    <w:rsid w:val="4554C75E"/>
    <w:rsid w:val="456A92BC"/>
    <w:rsid w:val="456AD2D8"/>
    <w:rsid w:val="456C9C45"/>
    <w:rsid w:val="45708943"/>
    <w:rsid w:val="4576255E"/>
    <w:rsid w:val="457B4346"/>
    <w:rsid w:val="4593179E"/>
    <w:rsid w:val="4593D506"/>
    <w:rsid w:val="459410BA"/>
    <w:rsid w:val="4594830A"/>
    <w:rsid w:val="4598511D"/>
    <w:rsid w:val="4599C3D3"/>
    <w:rsid w:val="45BA6D3A"/>
    <w:rsid w:val="45C1D552"/>
    <w:rsid w:val="45C60635"/>
    <w:rsid w:val="45C62BBB"/>
    <w:rsid w:val="45CE5928"/>
    <w:rsid w:val="45DCEED4"/>
    <w:rsid w:val="45E08BC4"/>
    <w:rsid w:val="45ED3104"/>
    <w:rsid w:val="460142D6"/>
    <w:rsid w:val="4607DB3E"/>
    <w:rsid w:val="460C1189"/>
    <w:rsid w:val="4617EF8B"/>
    <w:rsid w:val="461858FE"/>
    <w:rsid w:val="4621971D"/>
    <w:rsid w:val="462CB41C"/>
    <w:rsid w:val="4632E529"/>
    <w:rsid w:val="463F45AF"/>
    <w:rsid w:val="4642218E"/>
    <w:rsid w:val="46488085"/>
    <w:rsid w:val="464B5AEC"/>
    <w:rsid w:val="4651305D"/>
    <w:rsid w:val="4656888C"/>
    <w:rsid w:val="466708F0"/>
    <w:rsid w:val="4667433E"/>
    <w:rsid w:val="46775C86"/>
    <w:rsid w:val="467DCD09"/>
    <w:rsid w:val="467FB9DE"/>
    <w:rsid w:val="46859226"/>
    <w:rsid w:val="468E46FA"/>
    <w:rsid w:val="46925621"/>
    <w:rsid w:val="4694EE17"/>
    <w:rsid w:val="46A126D0"/>
    <w:rsid w:val="46AF843E"/>
    <w:rsid w:val="46B7440B"/>
    <w:rsid w:val="46BFCE1F"/>
    <w:rsid w:val="46C95905"/>
    <w:rsid w:val="46C9E4EF"/>
    <w:rsid w:val="46CF60D3"/>
    <w:rsid w:val="46D46AC1"/>
    <w:rsid w:val="46D4DB54"/>
    <w:rsid w:val="46DE6611"/>
    <w:rsid w:val="46EFC1A2"/>
    <w:rsid w:val="46F362EC"/>
    <w:rsid w:val="46F68660"/>
    <w:rsid w:val="46FE698B"/>
    <w:rsid w:val="47015228"/>
    <w:rsid w:val="47130361"/>
    <w:rsid w:val="471637C5"/>
    <w:rsid w:val="471AE270"/>
    <w:rsid w:val="471BA607"/>
    <w:rsid w:val="47234BD3"/>
    <w:rsid w:val="4723D726"/>
    <w:rsid w:val="472AD15A"/>
    <w:rsid w:val="473F9442"/>
    <w:rsid w:val="4753F51F"/>
    <w:rsid w:val="476C8888"/>
    <w:rsid w:val="4778BF35"/>
    <w:rsid w:val="477B14C8"/>
    <w:rsid w:val="47969473"/>
    <w:rsid w:val="47A968FF"/>
    <w:rsid w:val="47B065ED"/>
    <w:rsid w:val="47B38F3E"/>
    <w:rsid w:val="47B832E0"/>
    <w:rsid w:val="47BA99BC"/>
    <w:rsid w:val="47BFF654"/>
    <w:rsid w:val="47C16B82"/>
    <w:rsid w:val="47C42B0B"/>
    <w:rsid w:val="47C7576A"/>
    <w:rsid w:val="47C8847D"/>
    <w:rsid w:val="47CC388B"/>
    <w:rsid w:val="47CE3E4B"/>
    <w:rsid w:val="47EDDCEF"/>
    <w:rsid w:val="47F388D7"/>
    <w:rsid w:val="47F471BB"/>
    <w:rsid w:val="47FE24A9"/>
    <w:rsid w:val="47FF76BE"/>
    <w:rsid w:val="48020353"/>
    <w:rsid w:val="48162997"/>
    <w:rsid w:val="481EA954"/>
    <w:rsid w:val="481F6207"/>
    <w:rsid w:val="48245331"/>
    <w:rsid w:val="4827617E"/>
    <w:rsid w:val="482874AE"/>
    <w:rsid w:val="482DEADC"/>
    <w:rsid w:val="482FC25B"/>
    <w:rsid w:val="483C957C"/>
    <w:rsid w:val="484652CC"/>
    <w:rsid w:val="4846B54C"/>
    <w:rsid w:val="484F0577"/>
    <w:rsid w:val="485A74BB"/>
    <w:rsid w:val="485C3F19"/>
    <w:rsid w:val="4864C878"/>
    <w:rsid w:val="4869E7F4"/>
    <w:rsid w:val="486A34A1"/>
    <w:rsid w:val="487621E4"/>
    <w:rsid w:val="488057D4"/>
    <w:rsid w:val="489603E9"/>
    <w:rsid w:val="489897C8"/>
    <w:rsid w:val="48A8AEB9"/>
    <w:rsid w:val="48AFA4CB"/>
    <w:rsid w:val="48B39DDB"/>
    <w:rsid w:val="48B7EB64"/>
    <w:rsid w:val="48C20B23"/>
    <w:rsid w:val="48C437F8"/>
    <w:rsid w:val="48C6A1BB"/>
    <w:rsid w:val="48CE99D1"/>
    <w:rsid w:val="48D786FC"/>
    <w:rsid w:val="48D81212"/>
    <w:rsid w:val="48E27A1C"/>
    <w:rsid w:val="48F2F977"/>
    <w:rsid w:val="490278D2"/>
    <w:rsid w:val="4904B53A"/>
    <w:rsid w:val="4925AF35"/>
    <w:rsid w:val="493140D3"/>
    <w:rsid w:val="4950204F"/>
    <w:rsid w:val="4963B493"/>
    <w:rsid w:val="4975AF06"/>
    <w:rsid w:val="49760F5E"/>
    <w:rsid w:val="49778991"/>
    <w:rsid w:val="497C6B68"/>
    <w:rsid w:val="498379CE"/>
    <w:rsid w:val="49848049"/>
    <w:rsid w:val="498A733E"/>
    <w:rsid w:val="498A7416"/>
    <w:rsid w:val="4998D7F6"/>
    <w:rsid w:val="49AF6C97"/>
    <w:rsid w:val="49AF8E9C"/>
    <w:rsid w:val="49B571FF"/>
    <w:rsid w:val="49C35C69"/>
    <w:rsid w:val="49C62517"/>
    <w:rsid w:val="49C6BF5E"/>
    <w:rsid w:val="49DE6D0E"/>
    <w:rsid w:val="49E87214"/>
    <w:rsid w:val="49EDE32B"/>
    <w:rsid w:val="49F610FB"/>
    <w:rsid w:val="49F911C3"/>
    <w:rsid w:val="4A062F68"/>
    <w:rsid w:val="4A0B4F77"/>
    <w:rsid w:val="4A0EA879"/>
    <w:rsid w:val="4A1FD88B"/>
    <w:rsid w:val="4A27CD03"/>
    <w:rsid w:val="4A2D8EF1"/>
    <w:rsid w:val="4A3A2A04"/>
    <w:rsid w:val="4A418103"/>
    <w:rsid w:val="4A42D8D7"/>
    <w:rsid w:val="4A46E5EC"/>
    <w:rsid w:val="4A4ECFC2"/>
    <w:rsid w:val="4A5A8496"/>
    <w:rsid w:val="4A6095B3"/>
    <w:rsid w:val="4A61904D"/>
    <w:rsid w:val="4A690340"/>
    <w:rsid w:val="4A731FCE"/>
    <w:rsid w:val="4A844A3C"/>
    <w:rsid w:val="4A86991C"/>
    <w:rsid w:val="4A8820C6"/>
    <w:rsid w:val="4A887E4D"/>
    <w:rsid w:val="4AA19110"/>
    <w:rsid w:val="4AA2C5F8"/>
    <w:rsid w:val="4AA9B9C6"/>
    <w:rsid w:val="4ABA1DE7"/>
    <w:rsid w:val="4ABD735A"/>
    <w:rsid w:val="4ABF053C"/>
    <w:rsid w:val="4ABF891E"/>
    <w:rsid w:val="4AC9FFB1"/>
    <w:rsid w:val="4AE941C4"/>
    <w:rsid w:val="4AED3E8D"/>
    <w:rsid w:val="4AF003E3"/>
    <w:rsid w:val="4AF20C10"/>
    <w:rsid w:val="4AF714C6"/>
    <w:rsid w:val="4B00253F"/>
    <w:rsid w:val="4B060037"/>
    <w:rsid w:val="4B0B75E5"/>
    <w:rsid w:val="4B168814"/>
    <w:rsid w:val="4B17C8E8"/>
    <w:rsid w:val="4B1B7A53"/>
    <w:rsid w:val="4B21AEC4"/>
    <w:rsid w:val="4B24867B"/>
    <w:rsid w:val="4B2FBFB6"/>
    <w:rsid w:val="4B3E7875"/>
    <w:rsid w:val="4B5D32F7"/>
    <w:rsid w:val="4B5F2CCA"/>
    <w:rsid w:val="4B6A7B84"/>
    <w:rsid w:val="4B76493B"/>
    <w:rsid w:val="4B797674"/>
    <w:rsid w:val="4B8F90DD"/>
    <w:rsid w:val="4B91E15C"/>
    <w:rsid w:val="4B94C81C"/>
    <w:rsid w:val="4B9A0303"/>
    <w:rsid w:val="4B9A3B16"/>
    <w:rsid w:val="4B9D5612"/>
    <w:rsid w:val="4BA39C59"/>
    <w:rsid w:val="4BBD3494"/>
    <w:rsid w:val="4BD5DDF4"/>
    <w:rsid w:val="4BDA1909"/>
    <w:rsid w:val="4BE0D431"/>
    <w:rsid w:val="4BEF59BF"/>
    <w:rsid w:val="4BF05C23"/>
    <w:rsid w:val="4BF0ECAA"/>
    <w:rsid w:val="4BF7BAAC"/>
    <w:rsid w:val="4C05EA4E"/>
    <w:rsid w:val="4C17D4B5"/>
    <w:rsid w:val="4C17E32B"/>
    <w:rsid w:val="4C205A4A"/>
    <w:rsid w:val="4C20C091"/>
    <w:rsid w:val="4C217E5F"/>
    <w:rsid w:val="4C267F37"/>
    <w:rsid w:val="4C2C3959"/>
    <w:rsid w:val="4C2E15BB"/>
    <w:rsid w:val="4C3F3AB7"/>
    <w:rsid w:val="4C467FA2"/>
    <w:rsid w:val="4C4F3595"/>
    <w:rsid w:val="4C59607C"/>
    <w:rsid w:val="4C5A4D7E"/>
    <w:rsid w:val="4C614A8B"/>
    <w:rsid w:val="4C669A16"/>
    <w:rsid w:val="4C773BB4"/>
    <w:rsid w:val="4C7B3030"/>
    <w:rsid w:val="4C7CA3BF"/>
    <w:rsid w:val="4C8AD206"/>
    <w:rsid w:val="4C94D4C4"/>
    <w:rsid w:val="4C9703AA"/>
    <w:rsid w:val="4C981BB0"/>
    <w:rsid w:val="4CA1DDAB"/>
    <w:rsid w:val="4CA24846"/>
    <w:rsid w:val="4CABA93B"/>
    <w:rsid w:val="4CADAE4A"/>
    <w:rsid w:val="4CB01B79"/>
    <w:rsid w:val="4CB713A2"/>
    <w:rsid w:val="4CBBB4DE"/>
    <w:rsid w:val="4CC17D74"/>
    <w:rsid w:val="4CC622ED"/>
    <w:rsid w:val="4CCA412D"/>
    <w:rsid w:val="4CCDD9A2"/>
    <w:rsid w:val="4CCF8E56"/>
    <w:rsid w:val="4CDF3FB4"/>
    <w:rsid w:val="4CEBA47E"/>
    <w:rsid w:val="4CFA9536"/>
    <w:rsid w:val="4D005A2C"/>
    <w:rsid w:val="4D02E397"/>
    <w:rsid w:val="4D10A655"/>
    <w:rsid w:val="4D166D9C"/>
    <w:rsid w:val="4D16B51F"/>
    <w:rsid w:val="4D1B5221"/>
    <w:rsid w:val="4D1B7AF5"/>
    <w:rsid w:val="4D282CAF"/>
    <w:rsid w:val="4D2F31EB"/>
    <w:rsid w:val="4D32F72E"/>
    <w:rsid w:val="4D34D930"/>
    <w:rsid w:val="4D39D433"/>
    <w:rsid w:val="4D45AF96"/>
    <w:rsid w:val="4D51AF44"/>
    <w:rsid w:val="4D5431EE"/>
    <w:rsid w:val="4D5FDD14"/>
    <w:rsid w:val="4D691A1B"/>
    <w:rsid w:val="4D879080"/>
    <w:rsid w:val="4D9173FD"/>
    <w:rsid w:val="4D922558"/>
    <w:rsid w:val="4D968C4B"/>
    <w:rsid w:val="4D97C727"/>
    <w:rsid w:val="4DA012BE"/>
    <w:rsid w:val="4DA28CA2"/>
    <w:rsid w:val="4DA8A0B2"/>
    <w:rsid w:val="4DB09201"/>
    <w:rsid w:val="4DB59F8B"/>
    <w:rsid w:val="4DB6D8D3"/>
    <w:rsid w:val="4DB99EB8"/>
    <w:rsid w:val="4DBA5B7B"/>
    <w:rsid w:val="4DBC1405"/>
    <w:rsid w:val="4DC6BA6E"/>
    <w:rsid w:val="4DC7D30D"/>
    <w:rsid w:val="4DC968F5"/>
    <w:rsid w:val="4DD64B3C"/>
    <w:rsid w:val="4DDBCEEB"/>
    <w:rsid w:val="4DDEF6F8"/>
    <w:rsid w:val="4DE0F12B"/>
    <w:rsid w:val="4DE3578E"/>
    <w:rsid w:val="4DE9B2C2"/>
    <w:rsid w:val="4DEEF6E2"/>
    <w:rsid w:val="4DF14B71"/>
    <w:rsid w:val="4DF6A5FE"/>
    <w:rsid w:val="4DF92058"/>
    <w:rsid w:val="4E261E93"/>
    <w:rsid w:val="4E2A0B85"/>
    <w:rsid w:val="4E2AD106"/>
    <w:rsid w:val="4E2DCC89"/>
    <w:rsid w:val="4E3A2A23"/>
    <w:rsid w:val="4E3E37DA"/>
    <w:rsid w:val="4E49408C"/>
    <w:rsid w:val="4E4A378D"/>
    <w:rsid w:val="4E4A4A41"/>
    <w:rsid w:val="4E51AAFC"/>
    <w:rsid w:val="4E5707D1"/>
    <w:rsid w:val="4E5A5494"/>
    <w:rsid w:val="4E6273F0"/>
    <w:rsid w:val="4E6775D1"/>
    <w:rsid w:val="4E67EEA9"/>
    <w:rsid w:val="4E688006"/>
    <w:rsid w:val="4E6D2656"/>
    <w:rsid w:val="4E8069AC"/>
    <w:rsid w:val="4E8C1674"/>
    <w:rsid w:val="4E96CD8C"/>
    <w:rsid w:val="4E988242"/>
    <w:rsid w:val="4E9A0A89"/>
    <w:rsid w:val="4EB1DE31"/>
    <w:rsid w:val="4EBA00B4"/>
    <w:rsid w:val="4EC9821E"/>
    <w:rsid w:val="4ECCE6CA"/>
    <w:rsid w:val="4ED90D25"/>
    <w:rsid w:val="4EEF3256"/>
    <w:rsid w:val="4EF066CD"/>
    <w:rsid w:val="4EF2AD2E"/>
    <w:rsid w:val="4EF47D15"/>
    <w:rsid w:val="4EF8A12B"/>
    <w:rsid w:val="4EF9ED53"/>
    <w:rsid w:val="4EFBDE86"/>
    <w:rsid w:val="4F2014DB"/>
    <w:rsid w:val="4F22546B"/>
    <w:rsid w:val="4F24A645"/>
    <w:rsid w:val="4F26CCC0"/>
    <w:rsid w:val="4F2EB219"/>
    <w:rsid w:val="4F34D284"/>
    <w:rsid w:val="4F35E33F"/>
    <w:rsid w:val="4F4F411C"/>
    <w:rsid w:val="4F58672F"/>
    <w:rsid w:val="4F5F2F97"/>
    <w:rsid w:val="4F5F3BE8"/>
    <w:rsid w:val="4F652DDF"/>
    <w:rsid w:val="4F782A8A"/>
    <w:rsid w:val="4F7A85CF"/>
    <w:rsid w:val="4F7AD4E6"/>
    <w:rsid w:val="4F7EDBBA"/>
    <w:rsid w:val="4F89230A"/>
    <w:rsid w:val="4F959527"/>
    <w:rsid w:val="4FA6BC6E"/>
    <w:rsid w:val="4FAF7A39"/>
    <w:rsid w:val="4FD39662"/>
    <w:rsid w:val="4FD47A67"/>
    <w:rsid w:val="4FE63521"/>
    <w:rsid w:val="4FE7E383"/>
    <w:rsid w:val="4FF1F080"/>
    <w:rsid w:val="4FFFD99C"/>
    <w:rsid w:val="5005166F"/>
    <w:rsid w:val="500B5BDB"/>
    <w:rsid w:val="50166242"/>
    <w:rsid w:val="501B1FAA"/>
    <w:rsid w:val="501D9B6E"/>
    <w:rsid w:val="5021A4B3"/>
    <w:rsid w:val="5024F222"/>
    <w:rsid w:val="502D5E22"/>
    <w:rsid w:val="5035DAEA"/>
    <w:rsid w:val="504B0E14"/>
    <w:rsid w:val="504CFCA1"/>
    <w:rsid w:val="504D5DCE"/>
    <w:rsid w:val="50543D7E"/>
    <w:rsid w:val="50560D38"/>
    <w:rsid w:val="50607C2F"/>
    <w:rsid w:val="5060D2FF"/>
    <w:rsid w:val="506C15A5"/>
    <w:rsid w:val="50737A4D"/>
    <w:rsid w:val="507E4C58"/>
    <w:rsid w:val="507F1455"/>
    <w:rsid w:val="50868222"/>
    <w:rsid w:val="508D991F"/>
    <w:rsid w:val="50922719"/>
    <w:rsid w:val="509FD4AE"/>
    <w:rsid w:val="50BB6FEB"/>
    <w:rsid w:val="50C0A641"/>
    <w:rsid w:val="50C0CDE3"/>
    <w:rsid w:val="50CE2E6D"/>
    <w:rsid w:val="50CE819F"/>
    <w:rsid w:val="50CFBE2A"/>
    <w:rsid w:val="50D15428"/>
    <w:rsid w:val="50D35786"/>
    <w:rsid w:val="50D60445"/>
    <w:rsid w:val="50D6D821"/>
    <w:rsid w:val="50D868F4"/>
    <w:rsid w:val="50E1C7ED"/>
    <w:rsid w:val="50F06C87"/>
    <w:rsid w:val="51057723"/>
    <w:rsid w:val="51105C62"/>
    <w:rsid w:val="5116E011"/>
    <w:rsid w:val="511AB5AF"/>
    <w:rsid w:val="511D88ED"/>
    <w:rsid w:val="511E5535"/>
    <w:rsid w:val="51249459"/>
    <w:rsid w:val="5124D79E"/>
    <w:rsid w:val="5128EC33"/>
    <w:rsid w:val="512B367D"/>
    <w:rsid w:val="512E6514"/>
    <w:rsid w:val="5130C11A"/>
    <w:rsid w:val="5134E814"/>
    <w:rsid w:val="5134E854"/>
    <w:rsid w:val="5144F6F6"/>
    <w:rsid w:val="514A8DE5"/>
    <w:rsid w:val="514D4F17"/>
    <w:rsid w:val="514E0A90"/>
    <w:rsid w:val="514EFE71"/>
    <w:rsid w:val="515C716D"/>
    <w:rsid w:val="515CB03F"/>
    <w:rsid w:val="515D0E4A"/>
    <w:rsid w:val="51663E96"/>
    <w:rsid w:val="516D5AD1"/>
    <w:rsid w:val="51725588"/>
    <w:rsid w:val="517B5C9C"/>
    <w:rsid w:val="517DB33A"/>
    <w:rsid w:val="518631C9"/>
    <w:rsid w:val="5189F2D0"/>
    <w:rsid w:val="51912B99"/>
    <w:rsid w:val="51A44192"/>
    <w:rsid w:val="51ACD5CE"/>
    <w:rsid w:val="51B272B3"/>
    <w:rsid w:val="51B34C1E"/>
    <w:rsid w:val="51B3796A"/>
    <w:rsid w:val="51B70F3D"/>
    <w:rsid w:val="51BDD68F"/>
    <w:rsid w:val="51D02304"/>
    <w:rsid w:val="51E53F00"/>
    <w:rsid w:val="51E8ED90"/>
    <w:rsid w:val="51EFAE61"/>
    <w:rsid w:val="51F1A176"/>
    <w:rsid w:val="51F51E13"/>
    <w:rsid w:val="51F58518"/>
    <w:rsid w:val="51F76FED"/>
    <w:rsid w:val="520BF328"/>
    <w:rsid w:val="520DC3F6"/>
    <w:rsid w:val="520E99E3"/>
    <w:rsid w:val="52104C28"/>
    <w:rsid w:val="521079FD"/>
    <w:rsid w:val="52198E05"/>
    <w:rsid w:val="521B019E"/>
    <w:rsid w:val="5223C195"/>
    <w:rsid w:val="522B3AFD"/>
    <w:rsid w:val="523299C9"/>
    <w:rsid w:val="52334C8E"/>
    <w:rsid w:val="52349E62"/>
    <w:rsid w:val="52351A7E"/>
    <w:rsid w:val="523AFC4F"/>
    <w:rsid w:val="523B70A6"/>
    <w:rsid w:val="5242958D"/>
    <w:rsid w:val="5243E071"/>
    <w:rsid w:val="5246779F"/>
    <w:rsid w:val="5255BAF2"/>
    <w:rsid w:val="52567DC7"/>
    <w:rsid w:val="5263E0FF"/>
    <w:rsid w:val="527B0E2D"/>
    <w:rsid w:val="5286E1DE"/>
    <w:rsid w:val="528910AE"/>
    <w:rsid w:val="528A8EE9"/>
    <w:rsid w:val="528E0D7D"/>
    <w:rsid w:val="52933F99"/>
    <w:rsid w:val="5295D24F"/>
    <w:rsid w:val="5295E106"/>
    <w:rsid w:val="52968FC9"/>
    <w:rsid w:val="5298D193"/>
    <w:rsid w:val="52990625"/>
    <w:rsid w:val="529CCEA1"/>
    <w:rsid w:val="52A02FC6"/>
    <w:rsid w:val="52A2714B"/>
    <w:rsid w:val="52A5AD23"/>
    <w:rsid w:val="52A5D11B"/>
    <w:rsid w:val="52A5D437"/>
    <w:rsid w:val="52AA5940"/>
    <w:rsid w:val="52AAE6FB"/>
    <w:rsid w:val="52AC76C3"/>
    <w:rsid w:val="52BC2FF4"/>
    <w:rsid w:val="52BDD41C"/>
    <w:rsid w:val="52C8E44A"/>
    <w:rsid w:val="52C97690"/>
    <w:rsid w:val="52CA1721"/>
    <w:rsid w:val="52CBAD84"/>
    <w:rsid w:val="52DC372C"/>
    <w:rsid w:val="52F2D4DC"/>
    <w:rsid w:val="52F79B80"/>
    <w:rsid w:val="52FA2A2C"/>
    <w:rsid w:val="53005A89"/>
    <w:rsid w:val="53013DAC"/>
    <w:rsid w:val="531480B4"/>
    <w:rsid w:val="53263084"/>
    <w:rsid w:val="5331625C"/>
    <w:rsid w:val="53341386"/>
    <w:rsid w:val="533CB731"/>
    <w:rsid w:val="53409511"/>
    <w:rsid w:val="5347E61B"/>
    <w:rsid w:val="534A7957"/>
    <w:rsid w:val="534F1C7F"/>
    <w:rsid w:val="5352B7C6"/>
    <w:rsid w:val="5352CB08"/>
    <w:rsid w:val="5358A87F"/>
    <w:rsid w:val="53678FF7"/>
    <w:rsid w:val="536AA81A"/>
    <w:rsid w:val="536ADDC9"/>
    <w:rsid w:val="537149F0"/>
    <w:rsid w:val="53718DB6"/>
    <w:rsid w:val="53742AD2"/>
    <w:rsid w:val="53782D1C"/>
    <w:rsid w:val="53787582"/>
    <w:rsid w:val="5383CAE4"/>
    <w:rsid w:val="53A310B6"/>
    <w:rsid w:val="53A69A34"/>
    <w:rsid w:val="53A7A61F"/>
    <w:rsid w:val="53A7C389"/>
    <w:rsid w:val="53B9E1CE"/>
    <w:rsid w:val="53C12AD4"/>
    <w:rsid w:val="53C40852"/>
    <w:rsid w:val="53CD7D73"/>
    <w:rsid w:val="53D9900E"/>
    <w:rsid w:val="53E0C20C"/>
    <w:rsid w:val="53E5362B"/>
    <w:rsid w:val="53F62068"/>
    <w:rsid w:val="53F80A61"/>
    <w:rsid w:val="53FD9FF3"/>
    <w:rsid w:val="53FFF8DD"/>
    <w:rsid w:val="5414560F"/>
    <w:rsid w:val="5417A9CD"/>
    <w:rsid w:val="541A3A47"/>
    <w:rsid w:val="541C276B"/>
    <w:rsid w:val="541C9B2C"/>
    <w:rsid w:val="54251429"/>
    <w:rsid w:val="542864F8"/>
    <w:rsid w:val="542A3EF1"/>
    <w:rsid w:val="542CC62C"/>
    <w:rsid w:val="542F99E6"/>
    <w:rsid w:val="5459A47D"/>
    <w:rsid w:val="5464D31D"/>
    <w:rsid w:val="5470876D"/>
    <w:rsid w:val="54787644"/>
    <w:rsid w:val="548546AB"/>
    <w:rsid w:val="548883C1"/>
    <w:rsid w:val="548EA23D"/>
    <w:rsid w:val="549CFB0C"/>
    <w:rsid w:val="549E4619"/>
    <w:rsid w:val="54A0700D"/>
    <w:rsid w:val="54A0914C"/>
    <w:rsid w:val="54A13E63"/>
    <w:rsid w:val="54A20DFE"/>
    <w:rsid w:val="54A78701"/>
    <w:rsid w:val="54B2DAA8"/>
    <w:rsid w:val="54B742AC"/>
    <w:rsid w:val="54B79AE3"/>
    <w:rsid w:val="54B85C84"/>
    <w:rsid w:val="54BBB9B5"/>
    <w:rsid w:val="54C83C93"/>
    <w:rsid w:val="54DAB2A1"/>
    <w:rsid w:val="54E654CF"/>
    <w:rsid w:val="54EB1A2C"/>
    <w:rsid w:val="54F17171"/>
    <w:rsid w:val="54FAE2B6"/>
    <w:rsid w:val="54FFB159"/>
    <w:rsid w:val="55029303"/>
    <w:rsid w:val="55094C0D"/>
    <w:rsid w:val="550B48C4"/>
    <w:rsid w:val="550CD3C2"/>
    <w:rsid w:val="551A3B99"/>
    <w:rsid w:val="551E2910"/>
    <w:rsid w:val="5521D6DD"/>
    <w:rsid w:val="5524D3B8"/>
    <w:rsid w:val="5528788C"/>
    <w:rsid w:val="5528E705"/>
    <w:rsid w:val="55294238"/>
    <w:rsid w:val="55418B1D"/>
    <w:rsid w:val="554851A5"/>
    <w:rsid w:val="554AFFB7"/>
    <w:rsid w:val="554F1C24"/>
    <w:rsid w:val="555FA851"/>
    <w:rsid w:val="5562C5F0"/>
    <w:rsid w:val="5568D749"/>
    <w:rsid w:val="556C7633"/>
    <w:rsid w:val="5579F04C"/>
    <w:rsid w:val="557F0856"/>
    <w:rsid w:val="55802C39"/>
    <w:rsid w:val="558E54FF"/>
    <w:rsid w:val="5593CE79"/>
    <w:rsid w:val="55962D68"/>
    <w:rsid w:val="559B3209"/>
    <w:rsid w:val="559B9F94"/>
    <w:rsid w:val="55A5B180"/>
    <w:rsid w:val="55A85721"/>
    <w:rsid w:val="55A9A7F8"/>
    <w:rsid w:val="55B51035"/>
    <w:rsid w:val="55B7F5A6"/>
    <w:rsid w:val="55BEFE62"/>
    <w:rsid w:val="55BF2790"/>
    <w:rsid w:val="55C0DAC4"/>
    <w:rsid w:val="55E71339"/>
    <w:rsid w:val="55E910EE"/>
    <w:rsid w:val="55EABB21"/>
    <w:rsid w:val="55EE3D8C"/>
    <w:rsid w:val="55F9CAE9"/>
    <w:rsid w:val="56036149"/>
    <w:rsid w:val="5611B85C"/>
    <w:rsid w:val="561B6893"/>
    <w:rsid w:val="561DAD03"/>
    <w:rsid w:val="561FABB3"/>
    <w:rsid w:val="562658D1"/>
    <w:rsid w:val="5626B262"/>
    <w:rsid w:val="56293F48"/>
    <w:rsid w:val="562E4815"/>
    <w:rsid w:val="562F4CEE"/>
    <w:rsid w:val="56373789"/>
    <w:rsid w:val="563B3B26"/>
    <w:rsid w:val="56407711"/>
    <w:rsid w:val="56443534"/>
    <w:rsid w:val="56443B96"/>
    <w:rsid w:val="5646F090"/>
    <w:rsid w:val="564966EC"/>
    <w:rsid w:val="564B0D39"/>
    <w:rsid w:val="56532A41"/>
    <w:rsid w:val="565426C9"/>
    <w:rsid w:val="565BD982"/>
    <w:rsid w:val="565D3B77"/>
    <w:rsid w:val="565DC3DE"/>
    <w:rsid w:val="5665E25C"/>
    <w:rsid w:val="566774E2"/>
    <w:rsid w:val="566818FE"/>
    <w:rsid w:val="5668EDA7"/>
    <w:rsid w:val="567CDD9E"/>
    <w:rsid w:val="5685C8EC"/>
    <w:rsid w:val="56879EAB"/>
    <w:rsid w:val="568D1F85"/>
    <w:rsid w:val="568F668A"/>
    <w:rsid w:val="5690061B"/>
    <w:rsid w:val="56AE6E92"/>
    <w:rsid w:val="56AFC779"/>
    <w:rsid w:val="56B0AB16"/>
    <w:rsid w:val="56B10D5F"/>
    <w:rsid w:val="56BB01FB"/>
    <w:rsid w:val="56BCCC59"/>
    <w:rsid w:val="56C8F63B"/>
    <w:rsid w:val="56D4A80B"/>
    <w:rsid w:val="56D7B806"/>
    <w:rsid w:val="56DBF3DF"/>
    <w:rsid w:val="56E087C3"/>
    <w:rsid w:val="56E6AD9D"/>
    <w:rsid w:val="56EEA36F"/>
    <w:rsid w:val="5701D4A2"/>
    <w:rsid w:val="5703B8A7"/>
    <w:rsid w:val="5706E783"/>
    <w:rsid w:val="5709E9BB"/>
    <w:rsid w:val="57112DAA"/>
    <w:rsid w:val="5711BF82"/>
    <w:rsid w:val="57271677"/>
    <w:rsid w:val="57274F97"/>
    <w:rsid w:val="57363008"/>
    <w:rsid w:val="573838E5"/>
    <w:rsid w:val="573EE87A"/>
    <w:rsid w:val="5740F524"/>
    <w:rsid w:val="574C33B4"/>
    <w:rsid w:val="5750B62E"/>
    <w:rsid w:val="575558CA"/>
    <w:rsid w:val="57565925"/>
    <w:rsid w:val="575E4927"/>
    <w:rsid w:val="5767B21F"/>
    <w:rsid w:val="57681AE6"/>
    <w:rsid w:val="5773DC1E"/>
    <w:rsid w:val="5784BF15"/>
    <w:rsid w:val="578EE8E8"/>
    <w:rsid w:val="57A0A70C"/>
    <w:rsid w:val="57B71CA8"/>
    <w:rsid w:val="57B9CF69"/>
    <w:rsid w:val="57BFB035"/>
    <w:rsid w:val="57C3B38E"/>
    <w:rsid w:val="57C6C023"/>
    <w:rsid w:val="57CD6D08"/>
    <w:rsid w:val="57D70367"/>
    <w:rsid w:val="57DC9C55"/>
    <w:rsid w:val="57E7ABF6"/>
    <w:rsid w:val="57E8B7E7"/>
    <w:rsid w:val="57EB884C"/>
    <w:rsid w:val="57EFD90F"/>
    <w:rsid w:val="57F5B532"/>
    <w:rsid w:val="57F7AE38"/>
    <w:rsid w:val="57FDB977"/>
    <w:rsid w:val="5801C48C"/>
    <w:rsid w:val="5811CCD2"/>
    <w:rsid w:val="58123435"/>
    <w:rsid w:val="5816C515"/>
    <w:rsid w:val="58177D4E"/>
    <w:rsid w:val="581828FE"/>
    <w:rsid w:val="581DF591"/>
    <w:rsid w:val="582991C0"/>
    <w:rsid w:val="58390267"/>
    <w:rsid w:val="58573C07"/>
    <w:rsid w:val="58652941"/>
    <w:rsid w:val="58717ADA"/>
    <w:rsid w:val="587A0B57"/>
    <w:rsid w:val="587B34AC"/>
    <w:rsid w:val="5895E9F6"/>
    <w:rsid w:val="5898AC2F"/>
    <w:rsid w:val="58995DA0"/>
    <w:rsid w:val="58A0C255"/>
    <w:rsid w:val="58AA1361"/>
    <w:rsid w:val="58AF4965"/>
    <w:rsid w:val="58B5AEBB"/>
    <w:rsid w:val="58C36855"/>
    <w:rsid w:val="58C7F00D"/>
    <w:rsid w:val="58C9C1A5"/>
    <w:rsid w:val="58D1B9D6"/>
    <w:rsid w:val="58D29ABA"/>
    <w:rsid w:val="58DBB4CA"/>
    <w:rsid w:val="58EE7C93"/>
    <w:rsid w:val="58F44E71"/>
    <w:rsid w:val="58F4D5A3"/>
    <w:rsid w:val="59003FB8"/>
    <w:rsid w:val="59050A84"/>
    <w:rsid w:val="590CE738"/>
    <w:rsid w:val="590DEFBE"/>
    <w:rsid w:val="5924B7E7"/>
    <w:rsid w:val="5943FAEA"/>
    <w:rsid w:val="59591C75"/>
    <w:rsid w:val="595D1000"/>
    <w:rsid w:val="5963C009"/>
    <w:rsid w:val="59698F93"/>
    <w:rsid w:val="596AD9DC"/>
    <w:rsid w:val="597AA88C"/>
    <w:rsid w:val="597AC350"/>
    <w:rsid w:val="597D4186"/>
    <w:rsid w:val="5980C149"/>
    <w:rsid w:val="5982662E"/>
    <w:rsid w:val="599143AE"/>
    <w:rsid w:val="59958662"/>
    <w:rsid w:val="59A3357E"/>
    <w:rsid w:val="59A7C5FA"/>
    <w:rsid w:val="59B94E2A"/>
    <w:rsid w:val="59B9E8A7"/>
    <w:rsid w:val="59BCAA11"/>
    <w:rsid w:val="59CC881C"/>
    <w:rsid w:val="59CDF44B"/>
    <w:rsid w:val="59D038A3"/>
    <w:rsid w:val="59D81448"/>
    <w:rsid w:val="59D9E42F"/>
    <w:rsid w:val="59E1F333"/>
    <w:rsid w:val="59E6F9F2"/>
    <w:rsid w:val="59E76EA0"/>
    <w:rsid w:val="59E84919"/>
    <w:rsid w:val="59EC6F47"/>
    <w:rsid w:val="59EE10A6"/>
    <w:rsid w:val="59F2899F"/>
    <w:rsid w:val="59F42648"/>
    <w:rsid w:val="59F44014"/>
    <w:rsid w:val="59FA654E"/>
    <w:rsid w:val="5A0096FD"/>
    <w:rsid w:val="5A00EA8A"/>
    <w:rsid w:val="5A09A852"/>
    <w:rsid w:val="5A0D66FD"/>
    <w:rsid w:val="5A10A90B"/>
    <w:rsid w:val="5A14566C"/>
    <w:rsid w:val="5A1F48F1"/>
    <w:rsid w:val="5A24BCCD"/>
    <w:rsid w:val="5A31D84F"/>
    <w:rsid w:val="5A324EF3"/>
    <w:rsid w:val="5A467EFF"/>
    <w:rsid w:val="5A5050CA"/>
    <w:rsid w:val="5A527979"/>
    <w:rsid w:val="5A54DE0D"/>
    <w:rsid w:val="5A55B51D"/>
    <w:rsid w:val="5A56B212"/>
    <w:rsid w:val="5A659206"/>
    <w:rsid w:val="5A67AFF0"/>
    <w:rsid w:val="5A6CE48A"/>
    <w:rsid w:val="5A70F941"/>
    <w:rsid w:val="5A76893C"/>
    <w:rsid w:val="5A77852B"/>
    <w:rsid w:val="5A7A3174"/>
    <w:rsid w:val="5A7D5CEC"/>
    <w:rsid w:val="5A80B247"/>
    <w:rsid w:val="5A85013B"/>
    <w:rsid w:val="5A8B2A35"/>
    <w:rsid w:val="5A8D7B23"/>
    <w:rsid w:val="5A8FB199"/>
    <w:rsid w:val="5A945AD3"/>
    <w:rsid w:val="5A9466D3"/>
    <w:rsid w:val="5A955B48"/>
    <w:rsid w:val="5AA3216B"/>
    <w:rsid w:val="5AA6B44F"/>
    <w:rsid w:val="5AB2E016"/>
    <w:rsid w:val="5AC01524"/>
    <w:rsid w:val="5AD44D01"/>
    <w:rsid w:val="5ADA4872"/>
    <w:rsid w:val="5ADF58D3"/>
    <w:rsid w:val="5AE2AC61"/>
    <w:rsid w:val="5AEF3804"/>
    <w:rsid w:val="5AF18571"/>
    <w:rsid w:val="5AFCBD1A"/>
    <w:rsid w:val="5B0DB40A"/>
    <w:rsid w:val="5B1D943C"/>
    <w:rsid w:val="5B1EF2E8"/>
    <w:rsid w:val="5B231342"/>
    <w:rsid w:val="5B2467EF"/>
    <w:rsid w:val="5B2D140F"/>
    <w:rsid w:val="5B2D9B62"/>
    <w:rsid w:val="5B3991D0"/>
    <w:rsid w:val="5B3FD91E"/>
    <w:rsid w:val="5B430785"/>
    <w:rsid w:val="5B43B393"/>
    <w:rsid w:val="5B4455C7"/>
    <w:rsid w:val="5B49B851"/>
    <w:rsid w:val="5B4AED60"/>
    <w:rsid w:val="5B4B90FA"/>
    <w:rsid w:val="5B4D5A94"/>
    <w:rsid w:val="5B60418F"/>
    <w:rsid w:val="5B62D38D"/>
    <w:rsid w:val="5B6B9FE0"/>
    <w:rsid w:val="5B6D444E"/>
    <w:rsid w:val="5B6D6044"/>
    <w:rsid w:val="5B6DC06F"/>
    <w:rsid w:val="5B7D3700"/>
    <w:rsid w:val="5B8F73AA"/>
    <w:rsid w:val="5B92650A"/>
    <w:rsid w:val="5B9CCA03"/>
    <w:rsid w:val="5BA946E8"/>
    <w:rsid w:val="5BADE9E4"/>
    <w:rsid w:val="5BB5A328"/>
    <w:rsid w:val="5BB72D2E"/>
    <w:rsid w:val="5BB940E5"/>
    <w:rsid w:val="5BBAB468"/>
    <w:rsid w:val="5BC1B360"/>
    <w:rsid w:val="5BC50096"/>
    <w:rsid w:val="5BCF0DA1"/>
    <w:rsid w:val="5BD0ACBE"/>
    <w:rsid w:val="5BDA087D"/>
    <w:rsid w:val="5BDC16BE"/>
    <w:rsid w:val="5BE1F1A6"/>
    <w:rsid w:val="5BF0E39F"/>
    <w:rsid w:val="5BF12451"/>
    <w:rsid w:val="5C08AA30"/>
    <w:rsid w:val="5C0BE7C7"/>
    <w:rsid w:val="5C0C4CC4"/>
    <w:rsid w:val="5C146647"/>
    <w:rsid w:val="5C1AAB38"/>
    <w:rsid w:val="5C23740D"/>
    <w:rsid w:val="5C242A11"/>
    <w:rsid w:val="5C2D4455"/>
    <w:rsid w:val="5C303734"/>
    <w:rsid w:val="5C37E07A"/>
    <w:rsid w:val="5C67D99F"/>
    <w:rsid w:val="5C6983DC"/>
    <w:rsid w:val="5C6CC325"/>
    <w:rsid w:val="5C86BF5F"/>
    <w:rsid w:val="5C8C9F23"/>
    <w:rsid w:val="5C923BE5"/>
    <w:rsid w:val="5CA4AF38"/>
    <w:rsid w:val="5CA87E61"/>
    <w:rsid w:val="5CA9846B"/>
    <w:rsid w:val="5CAD15C2"/>
    <w:rsid w:val="5CADAFCD"/>
    <w:rsid w:val="5CAEF022"/>
    <w:rsid w:val="5CBC47B8"/>
    <w:rsid w:val="5CC34A32"/>
    <w:rsid w:val="5CD3DE40"/>
    <w:rsid w:val="5CD4FC15"/>
    <w:rsid w:val="5CF0888D"/>
    <w:rsid w:val="5CF30060"/>
    <w:rsid w:val="5CF920DD"/>
    <w:rsid w:val="5CF95CF7"/>
    <w:rsid w:val="5CFE1997"/>
    <w:rsid w:val="5CFF479F"/>
    <w:rsid w:val="5D06EFDB"/>
    <w:rsid w:val="5D0AF2FB"/>
    <w:rsid w:val="5D0C568D"/>
    <w:rsid w:val="5D1C92D4"/>
    <w:rsid w:val="5D286C57"/>
    <w:rsid w:val="5D2BCAE7"/>
    <w:rsid w:val="5D2E676E"/>
    <w:rsid w:val="5D3EED6A"/>
    <w:rsid w:val="5D48D097"/>
    <w:rsid w:val="5D6AB0D7"/>
    <w:rsid w:val="5D73B6C6"/>
    <w:rsid w:val="5D831605"/>
    <w:rsid w:val="5D8EBD0A"/>
    <w:rsid w:val="5D8EE62A"/>
    <w:rsid w:val="5D9960EE"/>
    <w:rsid w:val="5DA1E6C9"/>
    <w:rsid w:val="5DA2CCE8"/>
    <w:rsid w:val="5DA59611"/>
    <w:rsid w:val="5DA81D25"/>
    <w:rsid w:val="5DAD0FA7"/>
    <w:rsid w:val="5DB1D236"/>
    <w:rsid w:val="5DCA1900"/>
    <w:rsid w:val="5DCD4C2A"/>
    <w:rsid w:val="5DE57614"/>
    <w:rsid w:val="5DED41F7"/>
    <w:rsid w:val="5DF084C7"/>
    <w:rsid w:val="5E0FE10E"/>
    <w:rsid w:val="5E14364B"/>
    <w:rsid w:val="5E2C55B1"/>
    <w:rsid w:val="5E2C8D98"/>
    <w:rsid w:val="5E43AB01"/>
    <w:rsid w:val="5E444EC2"/>
    <w:rsid w:val="5E45F236"/>
    <w:rsid w:val="5E526693"/>
    <w:rsid w:val="5E577208"/>
    <w:rsid w:val="5E5C4608"/>
    <w:rsid w:val="5E63BF84"/>
    <w:rsid w:val="5E63F53C"/>
    <w:rsid w:val="5E64B4D1"/>
    <w:rsid w:val="5E6A999F"/>
    <w:rsid w:val="5E6CC59E"/>
    <w:rsid w:val="5E781C4F"/>
    <w:rsid w:val="5E7EFB46"/>
    <w:rsid w:val="5E94E7A1"/>
    <w:rsid w:val="5E96BC4D"/>
    <w:rsid w:val="5EA319B1"/>
    <w:rsid w:val="5EA33950"/>
    <w:rsid w:val="5EA8596C"/>
    <w:rsid w:val="5EB36283"/>
    <w:rsid w:val="5EBADFC3"/>
    <w:rsid w:val="5EC5B309"/>
    <w:rsid w:val="5EC7678C"/>
    <w:rsid w:val="5EDB14AC"/>
    <w:rsid w:val="5EDE956B"/>
    <w:rsid w:val="5EE2786C"/>
    <w:rsid w:val="5EE46599"/>
    <w:rsid w:val="5EE83157"/>
    <w:rsid w:val="5EF1345E"/>
    <w:rsid w:val="5EFE7C27"/>
    <w:rsid w:val="5EFF0A67"/>
    <w:rsid w:val="5F071524"/>
    <w:rsid w:val="5F0773E1"/>
    <w:rsid w:val="5F126731"/>
    <w:rsid w:val="5F1896FF"/>
    <w:rsid w:val="5F1E8AE9"/>
    <w:rsid w:val="5F25EA9C"/>
    <w:rsid w:val="5F306447"/>
    <w:rsid w:val="5F3830FF"/>
    <w:rsid w:val="5F435347"/>
    <w:rsid w:val="5F449B8F"/>
    <w:rsid w:val="5F4533D7"/>
    <w:rsid w:val="5F4578A3"/>
    <w:rsid w:val="5F49FA5F"/>
    <w:rsid w:val="5F526C8B"/>
    <w:rsid w:val="5F539FCD"/>
    <w:rsid w:val="5F55C292"/>
    <w:rsid w:val="5F5CC44F"/>
    <w:rsid w:val="5F830B9C"/>
    <w:rsid w:val="5F88E5F4"/>
    <w:rsid w:val="5F8E452F"/>
    <w:rsid w:val="5FADB995"/>
    <w:rsid w:val="5FB9F399"/>
    <w:rsid w:val="5FC85DF9"/>
    <w:rsid w:val="5FCEC9E7"/>
    <w:rsid w:val="5FD391AA"/>
    <w:rsid w:val="5FD3C9D5"/>
    <w:rsid w:val="5FD7711C"/>
    <w:rsid w:val="5FD79D92"/>
    <w:rsid w:val="5FDEDD91"/>
    <w:rsid w:val="5FEA7F2A"/>
    <w:rsid w:val="5FEB1DDC"/>
    <w:rsid w:val="5FF29231"/>
    <w:rsid w:val="5FF34295"/>
    <w:rsid w:val="5FF5DE35"/>
    <w:rsid w:val="5FF8654F"/>
    <w:rsid w:val="5FFC1CC6"/>
    <w:rsid w:val="5FFE0E7F"/>
    <w:rsid w:val="6006617B"/>
    <w:rsid w:val="60101F22"/>
    <w:rsid w:val="60139DBF"/>
    <w:rsid w:val="601AD172"/>
    <w:rsid w:val="6026AB7C"/>
    <w:rsid w:val="6034DDD9"/>
    <w:rsid w:val="603DBD52"/>
    <w:rsid w:val="604236CB"/>
    <w:rsid w:val="60424DDF"/>
    <w:rsid w:val="6058DD1B"/>
    <w:rsid w:val="6059CB6C"/>
    <w:rsid w:val="605DA6DB"/>
    <w:rsid w:val="6066DD1A"/>
    <w:rsid w:val="607D230E"/>
    <w:rsid w:val="6080F244"/>
    <w:rsid w:val="608E10A1"/>
    <w:rsid w:val="6097F9D9"/>
    <w:rsid w:val="6098E557"/>
    <w:rsid w:val="60B732B9"/>
    <w:rsid w:val="60B9F080"/>
    <w:rsid w:val="60C2BCBA"/>
    <w:rsid w:val="60C77154"/>
    <w:rsid w:val="60D40160"/>
    <w:rsid w:val="60D60681"/>
    <w:rsid w:val="60D6B6DB"/>
    <w:rsid w:val="60DE060F"/>
    <w:rsid w:val="60DFBDE7"/>
    <w:rsid w:val="60ED213D"/>
    <w:rsid w:val="60EF934C"/>
    <w:rsid w:val="60FB7EB5"/>
    <w:rsid w:val="6102AF13"/>
    <w:rsid w:val="6108273A"/>
    <w:rsid w:val="61147740"/>
    <w:rsid w:val="611A15F8"/>
    <w:rsid w:val="611AA9D9"/>
    <w:rsid w:val="611CB760"/>
    <w:rsid w:val="611DEA5E"/>
    <w:rsid w:val="6120421E"/>
    <w:rsid w:val="6125DD3F"/>
    <w:rsid w:val="612AFC41"/>
    <w:rsid w:val="612E7E6A"/>
    <w:rsid w:val="61302773"/>
    <w:rsid w:val="6135AA0D"/>
    <w:rsid w:val="61384C84"/>
    <w:rsid w:val="6139D03A"/>
    <w:rsid w:val="613D4760"/>
    <w:rsid w:val="61404AEC"/>
    <w:rsid w:val="61405002"/>
    <w:rsid w:val="61478952"/>
    <w:rsid w:val="614FD9F5"/>
    <w:rsid w:val="61552FAA"/>
    <w:rsid w:val="615DD0DB"/>
    <w:rsid w:val="61658C54"/>
    <w:rsid w:val="6178A81B"/>
    <w:rsid w:val="61800DB6"/>
    <w:rsid w:val="6186D79F"/>
    <w:rsid w:val="618B7360"/>
    <w:rsid w:val="618E2706"/>
    <w:rsid w:val="61AA4257"/>
    <w:rsid w:val="61B70A9A"/>
    <w:rsid w:val="61C23D2D"/>
    <w:rsid w:val="61C39F8B"/>
    <w:rsid w:val="61C90D75"/>
    <w:rsid w:val="61D04541"/>
    <w:rsid w:val="61D42968"/>
    <w:rsid w:val="61D73A67"/>
    <w:rsid w:val="61DF5B7E"/>
    <w:rsid w:val="61F63552"/>
    <w:rsid w:val="61F98D11"/>
    <w:rsid w:val="62077260"/>
    <w:rsid w:val="620A26B7"/>
    <w:rsid w:val="620D802D"/>
    <w:rsid w:val="620E1F2F"/>
    <w:rsid w:val="620F4BD2"/>
    <w:rsid w:val="620FB2C6"/>
    <w:rsid w:val="62104386"/>
    <w:rsid w:val="62136164"/>
    <w:rsid w:val="621367DB"/>
    <w:rsid w:val="6215BC6C"/>
    <w:rsid w:val="62419E28"/>
    <w:rsid w:val="624417B4"/>
    <w:rsid w:val="624A07F3"/>
    <w:rsid w:val="624A8B71"/>
    <w:rsid w:val="6255143E"/>
    <w:rsid w:val="625C92EC"/>
    <w:rsid w:val="626076E5"/>
    <w:rsid w:val="626696FC"/>
    <w:rsid w:val="62733716"/>
    <w:rsid w:val="62751531"/>
    <w:rsid w:val="62765415"/>
    <w:rsid w:val="6277EF05"/>
    <w:rsid w:val="627AB130"/>
    <w:rsid w:val="6285CDE4"/>
    <w:rsid w:val="62885E60"/>
    <w:rsid w:val="628BDB17"/>
    <w:rsid w:val="62922D19"/>
    <w:rsid w:val="629C30C1"/>
    <w:rsid w:val="629C84CE"/>
    <w:rsid w:val="62A0B4C7"/>
    <w:rsid w:val="62A8A039"/>
    <w:rsid w:val="62A96DBB"/>
    <w:rsid w:val="62AB4E05"/>
    <w:rsid w:val="62B4E7B8"/>
    <w:rsid w:val="62C45470"/>
    <w:rsid w:val="62CA130A"/>
    <w:rsid w:val="62D0C581"/>
    <w:rsid w:val="62D79A2D"/>
    <w:rsid w:val="62DF75D7"/>
    <w:rsid w:val="62E0524A"/>
    <w:rsid w:val="62E416E1"/>
    <w:rsid w:val="62E55BB4"/>
    <w:rsid w:val="62F68512"/>
    <w:rsid w:val="62FB2AFD"/>
    <w:rsid w:val="63165018"/>
    <w:rsid w:val="6317B4A7"/>
    <w:rsid w:val="631AA746"/>
    <w:rsid w:val="631BFF6A"/>
    <w:rsid w:val="6320910F"/>
    <w:rsid w:val="6324D6B4"/>
    <w:rsid w:val="63292CD9"/>
    <w:rsid w:val="633B84BE"/>
    <w:rsid w:val="633FBA8E"/>
    <w:rsid w:val="63461854"/>
    <w:rsid w:val="635E84A8"/>
    <w:rsid w:val="636697E9"/>
    <w:rsid w:val="6366FA10"/>
    <w:rsid w:val="63678CF0"/>
    <w:rsid w:val="636A0AF3"/>
    <w:rsid w:val="636D297A"/>
    <w:rsid w:val="63710727"/>
    <w:rsid w:val="6377A03E"/>
    <w:rsid w:val="638BD8CE"/>
    <w:rsid w:val="6390AFB8"/>
    <w:rsid w:val="63911930"/>
    <w:rsid w:val="63958B55"/>
    <w:rsid w:val="6396ABB4"/>
    <w:rsid w:val="639B7106"/>
    <w:rsid w:val="639BF385"/>
    <w:rsid w:val="63B013B3"/>
    <w:rsid w:val="63BD90E3"/>
    <w:rsid w:val="63C4321B"/>
    <w:rsid w:val="63C8F2B9"/>
    <w:rsid w:val="63CA5A34"/>
    <w:rsid w:val="63CCF99B"/>
    <w:rsid w:val="63CD297B"/>
    <w:rsid w:val="63D17DF3"/>
    <w:rsid w:val="63D67D3C"/>
    <w:rsid w:val="63D7556C"/>
    <w:rsid w:val="63DACC1F"/>
    <w:rsid w:val="63DFAAD7"/>
    <w:rsid w:val="63E2DB74"/>
    <w:rsid w:val="63EA118C"/>
    <w:rsid w:val="63EC2C0B"/>
    <w:rsid w:val="63EE7355"/>
    <w:rsid w:val="63F6C22F"/>
    <w:rsid w:val="63F95BBF"/>
    <w:rsid w:val="6408130A"/>
    <w:rsid w:val="6411A4DD"/>
    <w:rsid w:val="64139131"/>
    <w:rsid w:val="64253C1F"/>
    <w:rsid w:val="6431F926"/>
    <w:rsid w:val="6433FE0F"/>
    <w:rsid w:val="64364353"/>
    <w:rsid w:val="64432A9F"/>
    <w:rsid w:val="6448A9CF"/>
    <w:rsid w:val="644D4E74"/>
    <w:rsid w:val="644F70CB"/>
    <w:rsid w:val="645CF13F"/>
    <w:rsid w:val="646B0A95"/>
    <w:rsid w:val="6483D03D"/>
    <w:rsid w:val="648ECBAF"/>
    <w:rsid w:val="648F0A9D"/>
    <w:rsid w:val="64913F3F"/>
    <w:rsid w:val="64A85C56"/>
    <w:rsid w:val="64A9CB13"/>
    <w:rsid w:val="64BB1F5D"/>
    <w:rsid w:val="64C2C055"/>
    <w:rsid w:val="64CA3BD4"/>
    <w:rsid w:val="64CE08C3"/>
    <w:rsid w:val="64D07181"/>
    <w:rsid w:val="64D2FE10"/>
    <w:rsid w:val="64D7A0BE"/>
    <w:rsid w:val="64DA5EFE"/>
    <w:rsid w:val="64EE8721"/>
    <w:rsid w:val="64F0031F"/>
    <w:rsid w:val="64F9DDEF"/>
    <w:rsid w:val="65013302"/>
    <w:rsid w:val="65021969"/>
    <w:rsid w:val="650AF0E9"/>
    <w:rsid w:val="650B219C"/>
    <w:rsid w:val="650DB705"/>
    <w:rsid w:val="652449F9"/>
    <w:rsid w:val="652A0C76"/>
    <w:rsid w:val="652F5F10"/>
    <w:rsid w:val="6531C39C"/>
    <w:rsid w:val="653A408B"/>
    <w:rsid w:val="653AF112"/>
    <w:rsid w:val="654934E2"/>
    <w:rsid w:val="6554488E"/>
    <w:rsid w:val="6554566A"/>
    <w:rsid w:val="6559F6D0"/>
    <w:rsid w:val="655EEC7C"/>
    <w:rsid w:val="656AFF81"/>
    <w:rsid w:val="656B6BA1"/>
    <w:rsid w:val="656DE2E1"/>
    <w:rsid w:val="657B0966"/>
    <w:rsid w:val="65816894"/>
    <w:rsid w:val="6587EEB4"/>
    <w:rsid w:val="6587FC6C"/>
    <w:rsid w:val="658C5723"/>
    <w:rsid w:val="659687E7"/>
    <w:rsid w:val="65981237"/>
    <w:rsid w:val="659F89BA"/>
    <w:rsid w:val="65A45EDC"/>
    <w:rsid w:val="65A7968F"/>
    <w:rsid w:val="65AA88FA"/>
    <w:rsid w:val="65B0520E"/>
    <w:rsid w:val="65B12DF6"/>
    <w:rsid w:val="65B94F6A"/>
    <w:rsid w:val="65CC1762"/>
    <w:rsid w:val="65CE13FE"/>
    <w:rsid w:val="65DA5629"/>
    <w:rsid w:val="65DA978C"/>
    <w:rsid w:val="65E3AFB3"/>
    <w:rsid w:val="65E6A06A"/>
    <w:rsid w:val="65E7BD91"/>
    <w:rsid w:val="65EF014A"/>
    <w:rsid w:val="65F1A1B7"/>
    <w:rsid w:val="65F66259"/>
    <w:rsid w:val="660BDDB7"/>
    <w:rsid w:val="66190C03"/>
    <w:rsid w:val="6622B3B7"/>
    <w:rsid w:val="66238450"/>
    <w:rsid w:val="663422D2"/>
    <w:rsid w:val="6634F6B8"/>
    <w:rsid w:val="663AFF63"/>
    <w:rsid w:val="663DA5E6"/>
    <w:rsid w:val="664D8051"/>
    <w:rsid w:val="665066B1"/>
    <w:rsid w:val="66523757"/>
    <w:rsid w:val="6656E03E"/>
    <w:rsid w:val="66582053"/>
    <w:rsid w:val="66585437"/>
    <w:rsid w:val="665CDBEF"/>
    <w:rsid w:val="666AE3DF"/>
    <w:rsid w:val="666DD371"/>
    <w:rsid w:val="666ED6C1"/>
    <w:rsid w:val="6673037E"/>
    <w:rsid w:val="6674B108"/>
    <w:rsid w:val="667AAA2E"/>
    <w:rsid w:val="667AACDC"/>
    <w:rsid w:val="667CBAC6"/>
    <w:rsid w:val="668A12F6"/>
    <w:rsid w:val="6690065D"/>
    <w:rsid w:val="6691187E"/>
    <w:rsid w:val="66983A07"/>
    <w:rsid w:val="669ECB8A"/>
    <w:rsid w:val="66A45A2B"/>
    <w:rsid w:val="66B5ADFF"/>
    <w:rsid w:val="66BDC99F"/>
    <w:rsid w:val="66CEA217"/>
    <w:rsid w:val="66DD0AFA"/>
    <w:rsid w:val="66DDE2F7"/>
    <w:rsid w:val="66E80488"/>
    <w:rsid w:val="66E81063"/>
    <w:rsid w:val="66EB3C72"/>
    <w:rsid w:val="66F0A336"/>
    <w:rsid w:val="66F2564F"/>
    <w:rsid w:val="66F4F4E1"/>
    <w:rsid w:val="66F86AC0"/>
    <w:rsid w:val="66FC3F05"/>
    <w:rsid w:val="670CF702"/>
    <w:rsid w:val="670DC327"/>
    <w:rsid w:val="6710CFEE"/>
    <w:rsid w:val="671D38F5"/>
    <w:rsid w:val="6722A190"/>
    <w:rsid w:val="672AD4DA"/>
    <w:rsid w:val="672B5A70"/>
    <w:rsid w:val="67318A54"/>
    <w:rsid w:val="673313A0"/>
    <w:rsid w:val="6740A747"/>
    <w:rsid w:val="6740D0AE"/>
    <w:rsid w:val="674139F5"/>
    <w:rsid w:val="674429A4"/>
    <w:rsid w:val="674C31AA"/>
    <w:rsid w:val="674D006F"/>
    <w:rsid w:val="674E9606"/>
    <w:rsid w:val="6767EE39"/>
    <w:rsid w:val="676C3E77"/>
    <w:rsid w:val="6772E9DB"/>
    <w:rsid w:val="678480C2"/>
    <w:rsid w:val="67867A40"/>
    <w:rsid w:val="6789DE67"/>
    <w:rsid w:val="6792C9F7"/>
    <w:rsid w:val="6792FE33"/>
    <w:rsid w:val="6795298C"/>
    <w:rsid w:val="679AE0ED"/>
    <w:rsid w:val="67A39753"/>
    <w:rsid w:val="67A96D40"/>
    <w:rsid w:val="67B06F35"/>
    <w:rsid w:val="67C3F23D"/>
    <w:rsid w:val="67C6760D"/>
    <w:rsid w:val="67C9336E"/>
    <w:rsid w:val="67CD740A"/>
    <w:rsid w:val="67D36FDE"/>
    <w:rsid w:val="67E9C29A"/>
    <w:rsid w:val="67F54DB4"/>
    <w:rsid w:val="67F5E88F"/>
    <w:rsid w:val="67FB4632"/>
    <w:rsid w:val="67FE1D47"/>
    <w:rsid w:val="67FEA779"/>
    <w:rsid w:val="67FF6A7F"/>
    <w:rsid w:val="680B9717"/>
    <w:rsid w:val="68137B6B"/>
    <w:rsid w:val="68145852"/>
    <w:rsid w:val="6823E82A"/>
    <w:rsid w:val="682CB0AE"/>
    <w:rsid w:val="682D438F"/>
    <w:rsid w:val="6838AFE7"/>
    <w:rsid w:val="683D0E50"/>
    <w:rsid w:val="683E2451"/>
    <w:rsid w:val="68421BC0"/>
    <w:rsid w:val="6842C25E"/>
    <w:rsid w:val="684A9F81"/>
    <w:rsid w:val="685FC863"/>
    <w:rsid w:val="685FE932"/>
    <w:rsid w:val="6872ABB7"/>
    <w:rsid w:val="688C484D"/>
    <w:rsid w:val="688E26B0"/>
    <w:rsid w:val="689999A7"/>
    <w:rsid w:val="689A8F37"/>
    <w:rsid w:val="68A774DD"/>
    <w:rsid w:val="68A93634"/>
    <w:rsid w:val="68AA8DC9"/>
    <w:rsid w:val="68ADA5CD"/>
    <w:rsid w:val="68B326A7"/>
    <w:rsid w:val="68B8ACF8"/>
    <w:rsid w:val="68BC816F"/>
    <w:rsid w:val="68C103F0"/>
    <w:rsid w:val="68C6D63B"/>
    <w:rsid w:val="68D5DE4B"/>
    <w:rsid w:val="68DC6432"/>
    <w:rsid w:val="68F01B2D"/>
    <w:rsid w:val="68F0EB25"/>
    <w:rsid w:val="68F7980A"/>
    <w:rsid w:val="68FEB960"/>
    <w:rsid w:val="6902FF2A"/>
    <w:rsid w:val="690AE3A6"/>
    <w:rsid w:val="69134EAC"/>
    <w:rsid w:val="69250A73"/>
    <w:rsid w:val="6927C2CD"/>
    <w:rsid w:val="692C4710"/>
    <w:rsid w:val="6931F245"/>
    <w:rsid w:val="6935BD39"/>
    <w:rsid w:val="69365BB8"/>
    <w:rsid w:val="6939CB26"/>
    <w:rsid w:val="6942FEA5"/>
    <w:rsid w:val="694CC59D"/>
    <w:rsid w:val="6951A15A"/>
    <w:rsid w:val="69588422"/>
    <w:rsid w:val="695E28D3"/>
    <w:rsid w:val="69689147"/>
    <w:rsid w:val="696B3E2B"/>
    <w:rsid w:val="696F0858"/>
    <w:rsid w:val="69716CBB"/>
    <w:rsid w:val="697B14E4"/>
    <w:rsid w:val="697BCA2C"/>
    <w:rsid w:val="69822B2A"/>
    <w:rsid w:val="698592FB"/>
    <w:rsid w:val="6985BB1C"/>
    <w:rsid w:val="698E8100"/>
    <w:rsid w:val="6997DB7B"/>
    <w:rsid w:val="69A538D6"/>
    <w:rsid w:val="69BBB64C"/>
    <w:rsid w:val="69C1B3B8"/>
    <w:rsid w:val="69CBFB07"/>
    <w:rsid w:val="69D2B85F"/>
    <w:rsid w:val="69D66C4C"/>
    <w:rsid w:val="69D71DB8"/>
    <w:rsid w:val="69E5B82D"/>
    <w:rsid w:val="69E847D0"/>
    <w:rsid w:val="69E948D2"/>
    <w:rsid w:val="69EF850C"/>
    <w:rsid w:val="69F6A631"/>
    <w:rsid w:val="69FD4CB8"/>
    <w:rsid w:val="6A020DD8"/>
    <w:rsid w:val="6A0BCE8F"/>
    <w:rsid w:val="6A0D0FEF"/>
    <w:rsid w:val="6A0E6235"/>
    <w:rsid w:val="6A114DB9"/>
    <w:rsid w:val="6A11F5AF"/>
    <w:rsid w:val="6A142F47"/>
    <w:rsid w:val="6A17E759"/>
    <w:rsid w:val="6A1A36A9"/>
    <w:rsid w:val="6A1A77A0"/>
    <w:rsid w:val="6A1C153E"/>
    <w:rsid w:val="6A1DC753"/>
    <w:rsid w:val="6A27512F"/>
    <w:rsid w:val="6A2EF97F"/>
    <w:rsid w:val="6A36799B"/>
    <w:rsid w:val="6A369281"/>
    <w:rsid w:val="6A3A1940"/>
    <w:rsid w:val="6A521CF8"/>
    <w:rsid w:val="6A5519D8"/>
    <w:rsid w:val="6A576778"/>
    <w:rsid w:val="6A725F24"/>
    <w:rsid w:val="6A748098"/>
    <w:rsid w:val="6A749D3E"/>
    <w:rsid w:val="6A7501EF"/>
    <w:rsid w:val="6A787170"/>
    <w:rsid w:val="6A823764"/>
    <w:rsid w:val="6A8243F3"/>
    <w:rsid w:val="6A82F527"/>
    <w:rsid w:val="6A8842E7"/>
    <w:rsid w:val="6A8A78D8"/>
    <w:rsid w:val="6A92E133"/>
    <w:rsid w:val="6A9A6AD6"/>
    <w:rsid w:val="6A9E68F0"/>
    <w:rsid w:val="6AA4C27F"/>
    <w:rsid w:val="6AAF50C9"/>
    <w:rsid w:val="6AB9AA29"/>
    <w:rsid w:val="6ABB2245"/>
    <w:rsid w:val="6ABF529C"/>
    <w:rsid w:val="6AC340B5"/>
    <w:rsid w:val="6AC6C8E9"/>
    <w:rsid w:val="6ACC213D"/>
    <w:rsid w:val="6AD5DFB2"/>
    <w:rsid w:val="6AD8192D"/>
    <w:rsid w:val="6AD88F28"/>
    <w:rsid w:val="6ADB28F2"/>
    <w:rsid w:val="6ADC3FC3"/>
    <w:rsid w:val="6ADC8C53"/>
    <w:rsid w:val="6ADF740F"/>
    <w:rsid w:val="6AE3CAC8"/>
    <w:rsid w:val="6AF0DE65"/>
    <w:rsid w:val="6AF8A732"/>
    <w:rsid w:val="6AFA1A28"/>
    <w:rsid w:val="6B0514CC"/>
    <w:rsid w:val="6B12D2BF"/>
    <w:rsid w:val="6B1690A7"/>
    <w:rsid w:val="6B18DE25"/>
    <w:rsid w:val="6B1F6452"/>
    <w:rsid w:val="6B23D7D4"/>
    <w:rsid w:val="6B244ED8"/>
    <w:rsid w:val="6B249D98"/>
    <w:rsid w:val="6B2A60E1"/>
    <w:rsid w:val="6B3791FF"/>
    <w:rsid w:val="6B3798D2"/>
    <w:rsid w:val="6B382759"/>
    <w:rsid w:val="6B3AE543"/>
    <w:rsid w:val="6B49426F"/>
    <w:rsid w:val="6B521CA0"/>
    <w:rsid w:val="6B54707D"/>
    <w:rsid w:val="6B565066"/>
    <w:rsid w:val="6B5D7FB9"/>
    <w:rsid w:val="6B671B69"/>
    <w:rsid w:val="6B675ED0"/>
    <w:rsid w:val="6B6E08E8"/>
    <w:rsid w:val="6B6E4517"/>
    <w:rsid w:val="6B78D14B"/>
    <w:rsid w:val="6B7E4C4A"/>
    <w:rsid w:val="6B813908"/>
    <w:rsid w:val="6B852EF6"/>
    <w:rsid w:val="6B8F1EF1"/>
    <w:rsid w:val="6B8F6077"/>
    <w:rsid w:val="6B91A606"/>
    <w:rsid w:val="6B91F9A8"/>
    <w:rsid w:val="6B9A3769"/>
    <w:rsid w:val="6B9E26C5"/>
    <w:rsid w:val="6BA10097"/>
    <w:rsid w:val="6BA21470"/>
    <w:rsid w:val="6BC08CD9"/>
    <w:rsid w:val="6BC5507A"/>
    <w:rsid w:val="6BCBA903"/>
    <w:rsid w:val="6BD669B8"/>
    <w:rsid w:val="6BD6C660"/>
    <w:rsid w:val="6BDF159F"/>
    <w:rsid w:val="6BE0C8B6"/>
    <w:rsid w:val="6BE38831"/>
    <w:rsid w:val="6BFE7430"/>
    <w:rsid w:val="6C054471"/>
    <w:rsid w:val="6C08BB43"/>
    <w:rsid w:val="6C106D9F"/>
    <w:rsid w:val="6C26DDD9"/>
    <w:rsid w:val="6C2FC198"/>
    <w:rsid w:val="6C35232D"/>
    <w:rsid w:val="6C365A22"/>
    <w:rsid w:val="6C49A8DC"/>
    <w:rsid w:val="6C4B0ED8"/>
    <w:rsid w:val="6C4C4B50"/>
    <w:rsid w:val="6C50C6CB"/>
    <w:rsid w:val="6C616F96"/>
    <w:rsid w:val="6C647E20"/>
    <w:rsid w:val="6C6860FE"/>
    <w:rsid w:val="6C6960BA"/>
    <w:rsid w:val="6C86E080"/>
    <w:rsid w:val="6C89001B"/>
    <w:rsid w:val="6C9507DC"/>
    <w:rsid w:val="6C98CB64"/>
    <w:rsid w:val="6CA12DAC"/>
    <w:rsid w:val="6CA66FFA"/>
    <w:rsid w:val="6CA78D47"/>
    <w:rsid w:val="6CAF2F2F"/>
    <w:rsid w:val="6CC4DB66"/>
    <w:rsid w:val="6CC60EE4"/>
    <w:rsid w:val="6CC621C2"/>
    <w:rsid w:val="6CC795BB"/>
    <w:rsid w:val="6CCF2A48"/>
    <w:rsid w:val="6CD0AD3D"/>
    <w:rsid w:val="6CD93AF2"/>
    <w:rsid w:val="6CE2B2A3"/>
    <w:rsid w:val="6CE6362B"/>
    <w:rsid w:val="6CE8845A"/>
    <w:rsid w:val="6CE921D7"/>
    <w:rsid w:val="6CF0B4B4"/>
    <w:rsid w:val="6CF220C7"/>
    <w:rsid w:val="6D0317FD"/>
    <w:rsid w:val="6D0DDE80"/>
    <w:rsid w:val="6D12DFD7"/>
    <w:rsid w:val="6D141015"/>
    <w:rsid w:val="6D1DEFC8"/>
    <w:rsid w:val="6D24733D"/>
    <w:rsid w:val="6D262F4D"/>
    <w:rsid w:val="6D27B5A1"/>
    <w:rsid w:val="6D2AF1AA"/>
    <w:rsid w:val="6D39F726"/>
    <w:rsid w:val="6D3B5786"/>
    <w:rsid w:val="6D3C99BE"/>
    <w:rsid w:val="6D519C2A"/>
    <w:rsid w:val="6D5D0882"/>
    <w:rsid w:val="6D5D1FD1"/>
    <w:rsid w:val="6D669D0D"/>
    <w:rsid w:val="6D6AD4DD"/>
    <w:rsid w:val="6D705A3F"/>
    <w:rsid w:val="6D733654"/>
    <w:rsid w:val="6D822F38"/>
    <w:rsid w:val="6D8256DA"/>
    <w:rsid w:val="6D86E9F4"/>
    <w:rsid w:val="6D88CBE3"/>
    <w:rsid w:val="6D90966D"/>
    <w:rsid w:val="6D927D3D"/>
    <w:rsid w:val="6D930E51"/>
    <w:rsid w:val="6D97C4DF"/>
    <w:rsid w:val="6DA0BC58"/>
    <w:rsid w:val="6DAD1784"/>
    <w:rsid w:val="6DAFB91E"/>
    <w:rsid w:val="6DBCF1AE"/>
    <w:rsid w:val="6DBEFEF5"/>
    <w:rsid w:val="6DC5CF86"/>
    <w:rsid w:val="6DC62E75"/>
    <w:rsid w:val="6DCCC18C"/>
    <w:rsid w:val="6DCFA86C"/>
    <w:rsid w:val="6DD79853"/>
    <w:rsid w:val="6DFDEB8F"/>
    <w:rsid w:val="6E05EAC5"/>
    <w:rsid w:val="6E05ECE2"/>
    <w:rsid w:val="6E08DD96"/>
    <w:rsid w:val="6E09C5C1"/>
    <w:rsid w:val="6E1639E1"/>
    <w:rsid w:val="6E1EA6FD"/>
    <w:rsid w:val="6E21AC92"/>
    <w:rsid w:val="6E2AA847"/>
    <w:rsid w:val="6E307734"/>
    <w:rsid w:val="6E35D5A9"/>
    <w:rsid w:val="6E381E75"/>
    <w:rsid w:val="6E40089D"/>
    <w:rsid w:val="6E49D7F9"/>
    <w:rsid w:val="6E50202D"/>
    <w:rsid w:val="6E59C2F9"/>
    <w:rsid w:val="6E5D0A7B"/>
    <w:rsid w:val="6E640344"/>
    <w:rsid w:val="6E6CAA0E"/>
    <w:rsid w:val="6E6D5ECB"/>
    <w:rsid w:val="6E7A61C9"/>
    <w:rsid w:val="6E7B5923"/>
    <w:rsid w:val="6E8D018F"/>
    <w:rsid w:val="6E8F7938"/>
    <w:rsid w:val="6E904559"/>
    <w:rsid w:val="6E9100CD"/>
    <w:rsid w:val="6E9D8A57"/>
    <w:rsid w:val="6EA16FFC"/>
    <w:rsid w:val="6EA72E1B"/>
    <w:rsid w:val="6EAFAD3A"/>
    <w:rsid w:val="6EB3E77C"/>
    <w:rsid w:val="6EB7A196"/>
    <w:rsid w:val="6EBA52E5"/>
    <w:rsid w:val="6EBCB9F5"/>
    <w:rsid w:val="6ED0B870"/>
    <w:rsid w:val="6ED1038D"/>
    <w:rsid w:val="6ED280DB"/>
    <w:rsid w:val="6ED5572C"/>
    <w:rsid w:val="6ED5C787"/>
    <w:rsid w:val="6ED81019"/>
    <w:rsid w:val="6ED87A48"/>
    <w:rsid w:val="6ED953B8"/>
    <w:rsid w:val="6ED9F88B"/>
    <w:rsid w:val="6EDAF369"/>
    <w:rsid w:val="6EDF6C76"/>
    <w:rsid w:val="6EE15A17"/>
    <w:rsid w:val="6EE83566"/>
    <w:rsid w:val="6EF9D1AB"/>
    <w:rsid w:val="6F000282"/>
    <w:rsid w:val="6F00A6F0"/>
    <w:rsid w:val="6F0F227D"/>
    <w:rsid w:val="6F13AB5A"/>
    <w:rsid w:val="6F17EA0D"/>
    <w:rsid w:val="6F1AB3BD"/>
    <w:rsid w:val="6F1D4BF8"/>
    <w:rsid w:val="6F205AA2"/>
    <w:rsid w:val="6F231E75"/>
    <w:rsid w:val="6F2EDEB2"/>
    <w:rsid w:val="6F3C729D"/>
    <w:rsid w:val="6F3CEA76"/>
    <w:rsid w:val="6F47F1BB"/>
    <w:rsid w:val="6F48DF60"/>
    <w:rsid w:val="6F52B722"/>
    <w:rsid w:val="6F55B516"/>
    <w:rsid w:val="6F568CFB"/>
    <w:rsid w:val="6F580E66"/>
    <w:rsid w:val="6F5BC73A"/>
    <w:rsid w:val="6F6A4C52"/>
    <w:rsid w:val="6F6DECEB"/>
    <w:rsid w:val="6F72B7D3"/>
    <w:rsid w:val="6F735E02"/>
    <w:rsid w:val="6F925D58"/>
    <w:rsid w:val="6F9926DF"/>
    <w:rsid w:val="6F9A3A0C"/>
    <w:rsid w:val="6F9BD83B"/>
    <w:rsid w:val="6F9F8B2D"/>
    <w:rsid w:val="6FA28C29"/>
    <w:rsid w:val="6FB2D129"/>
    <w:rsid w:val="6FBE5B68"/>
    <w:rsid w:val="6FBF4F47"/>
    <w:rsid w:val="6FC678A8"/>
    <w:rsid w:val="6FCD46EC"/>
    <w:rsid w:val="6FD1A60A"/>
    <w:rsid w:val="6FD46B45"/>
    <w:rsid w:val="6FDB6125"/>
    <w:rsid w:val="6FF7AB21"/>
    <w:rsid w:val="70023C40"/>
    <w:rsid w:val="70092F2C"/>
    <w:rsid w:val="700C14C4"/>
    <w:rsid w:val="700CF466"/>
    <w:rsid w:val="7011150C"/>
    <w:rsid w:val="70129FB4"/>
    <w:rsid w:val="70176A13"/>
    <w:rsid w:val="701D7604"/>
    <w:rsid w:val="701DD6ED"/>
    <w:rsid w:val="70239D0C"/>
    <w:rsid w:val="7024AF94"/>
    <w:rsid w:val="70272FDD"/>
    <w:rsid w:val="70281336"/>
    <w:rsid w:val="7028EF5F"/>
    <w:rsid w:val="702D5963"/>
    <w:rsid w:val="7032D103"/>
    <w:rsid w:val="7033CAAB"/>
    <w:rsid w:val="7054DD0B"/>
    <w:rsid w:val="70559116"/>
    <w:rsid w:val="705607C3"/>
    <w:rsid w:val="70562346"/>
    <w:rsid w:val="705F9BCF"/>
    <w:rsid w:val="706BDBC7"/>
    <w:rsid w:val="70722CE0"/>
    <w:rsid w:val="708C06C6"/>
    <w:rsid w:val="708FC30B"/>
    <w:rsid w:val="709E0C3E"/>
    <w:rsid w:val="709F3D83"/>
    <w:rsid w:val="70B57248"/>
    <w:rsid w:val="70B8B7B2"/>
    <w:rsid w:val="70BBD9EA"/>
    <w:rsid w:val="70C9B272"/>
    <w:rsid w:val="70CBAFC0"/>
    <w:rsid w:val="70CDCA9E"/>
    <w:rsid w:val="70D07F14"/>
    <w:rsid w:val="70D246DC"/>
    <w:rsid w:val="70E72CC9"/>
    <w:rsid w:val="70E8312F"/>
    <w:rsid w:val="70EB0BEA"/>
    <w:rsid w:val="70EBAFA2"/>
    <w:rsid w:val="70F53701"/>
    <w:rsid w:val="70FB57F2"/>
    <w:rsid w:val="70FF1588"/>
    <w:rsid w:val="7100C9AF"/>
    <w:rsid w:val="7102FFC3"/>
    <w:rsid w:val="71033F80"/>
    <w:rsid w:val="7106F40F"/>
    <w:rsid w:val="71087D83"/>
    <w:rsid w:val="7109CB45"/>
    <w:rsid w:val="710A6BEF"/>
    <w:rsid w:val="710B4494"/>
    <w:rsid w:val="710FD538"/>
    <w:rsid w:val="7120E913"/>
    <w:rsid w:val="7123FF85"/>
    <w:rsid w:val="7129C170"/>
    <w:rsid w:val="713064D0"/>
    <w:rsid w:val="7145BFAE"/>
    <w:rsid w:val="714822A1"/>
    <w:rsid w:val="715C34DB"/>
    <w:rsid w:val="715CB33F"/>
    <w:rsid w:val="7160B08C"/>
    <w:rsid w:val="7168813A"/>
    <w:rsid w:val="716A6392"/>
    <w:rsid w:val="716A7A77"/>
    <w:rsid w:val="71728A1A"/>
    <w:rsid w:val="7175FC49"/>
    <w:rsid w:val="71766D79"/>
    <w:rsid w:val="717C3071"/>
    <w:rsid w:val="71801EFE"/>
    <w:rsid w:val="7189D52B"/>
    <w:rsid w:val="718FA53C"/>
    <w:rsid w:val="7190E9ED"/>
    <w:rsid w:val="71931958"/>
    <w:rsid w:val="719A1088"/>
    <w:rsid w:val="71A0CEF8"/>
    <w:rsid w:val="71A63E7F"/>
    <w:rsid w:val="71AAB833"/>
    <w:rsid w:val="71B1B738"/>
    <w:rsid w:val="71B71D13"/>
    <w:rsid w:val="71D5E3E9"/>
    <w:rsid w:val="71D90E21"/>
    <w:rsid w:val="71D9BCF8"/>
    <w:rsid w:val="71DD14ED"/>
    <w:rsid w:val="71EFB17D"/>
    <w:rsid w:val="71EFCBD6"/>
    <w:rsid w:val="71F12884"/>
    <w:rsid w:val="71F1F3A7"/>
    <w:rsid w:val="71FF7A01"/>
    <w:rsid w:val="71FFA75A"/>
    <w:rsid w:val="72006CFF"/>
    <w:rsid w:val="7201950B"/>
    <w:rsid w:val="7204A51D"/>
    <w:rsid w:val="720DE4D2"/>
    <w:rsid w:val="7217888C"/>
    <w:rsid w:val="72202142"/>
    <w:rsid w:val="722B301E"/>
    <w:rsid w:val="724F2B4C"/>
    <w:rsid w:val="7250E08E"/>
    <w:rsid w:val="72512264"/>
    <w:rsid w:val="72518555"/>
    <w:rsid w:val="72523BAA"/>
    <w:rsid w:val="72548813"/>
    <w:rsid w:val="7257E0CC"/>
    <w:rsid w:val="725B5884"/>
    <w:rsid w:val="72634698"/>
    <w:rsid w:val="726579F2"/>
    <w:rsid w:val="726C4F75"/>
    <w:rsid w:val="727603D6"/>
    <w:rsid w:val="7276EE6F"/>
    <w:rsid w:val="72870226"/>
    <w:rsid w:val="728D270D"/>
    <w:rsid w:val="72B407F8"/>
    <w:rsid w:val="72C0BCB2"/>
    <w:rsid w:val="72C7132F"/>
    <w:rsid w:val="72DC7D11"/>
    <w:rsid w:val="72E74ACD"/>
    <w:rsid w:val="72E8BFA5"/>
    <w:rsid w:val="72E94393"/>
    <w:rsid w:val="72F41A26"/>
    <w:rsid w:val="72F883A0"/>
    <w:rsid w:val="72FA9C8D"/>
    <w:rsid w:val="72FDB2ED"/>
    <w:rsid w:val="730373CE"/>
    <w:rsid w:val="7304E7AE"/>
    <w:rsid w:val="73081AF5"/>
    <w:rsid w:val="73091ACD"/>
    <w:rsid w:val="7326ADA2"/>
    <w:rsid w:val="732F5FDF"/>
    <w:rsid w:val="73370915"/>
    <w:rsid w:val="7337E0B8"/>
    <w:rsid w:val="733B9AE4"/>
    <w:rsid w:val="733F4265"/>
    <w:rsid w:val="734837F8"/>
    <w:rsid w:val="734ADBBC"/>
    <w:rsid w:val="734B79E6"/>
    <w:rsid w:val="734C2B65"/>
    <w:rsid w:val="734DBB5C"/>
    <w:rsid w:val="73570FE9"/>
    <w:rsid w:val="735E60AF"/>
    <w:rsid w:val="736B0AA6"/>
    <w:rsid w:val="736FE684"/>
    <w:rsid w:val="7370EC4B"/>
    <w:rsid w:val="73743379"/>
    <w:rsid w:val="7374662B"/>
    <w:rsid w:val="7388629E"/>
    <w:rsid w:val="7394AEC8"/>
    <w:rsid w:val="73A21848"/>
    <w:rsid w:val="73A62BD9"/>
    <w:rsid w:val="73B254D2"/>
    <w:rsid w:val="73B4C233"/>
    <w:rsid w:val="73B941C0"/>
    <w:rsid w:val="73BBEA11"/>
    <w:rsid w:val="73BD39F5"/>
    <w:rsid w:val="73EE2722"/>
    <w:rsid w:val="73F18A25"/>
    <w:rsid w:val="74059A55"/>
    <w:rsid w:val="74081FD6"/>
    <w:rsid w:val="74108B15"/>
    <w:rsid w:val="74122DBB"/>
    <w:rsid w:val="741D798D"/>
    <w:rsid w:val="741E1026"/>
    <w:rsid w:val="741FF6F4"/>
    <w:rsid w:val="74239EE0"/>
    <w:rsid w:val="742F401C"/>
    <w:rsid w:val="7433DE24"/>
    <w:rsid w:val="74356FF9"/>
    <w:rsid w:val="743782EB"/>
    <w:rsid w:val="743A1F2B"/>
    <w:rsid w:val="743E6810"/>
    <w:rsid w:val="74424478"/>
    <w:rsid w:val="7445A53C"/>
    <w:rsid w:val="7449DCD0"/>
    <w:rsid w:val="744DE3A5"/>
    <w:rsid w:val="745C0D70"/>
    <w:rsid w:val="7465EC47"/>
    <w:rsid w:val="74790E5F"/>
    <w:rsid w:val="747AC56A"/>
    <w:rsid w:val="7483235E"/>
    <w:rsid w:val="7486258D"/>
    <w:rsid w:val="7486611B"/>
    <w:rsid w:val="74881C39"/>
    <w:rsid w:val="74A59351"/>
    <w:rsid w:val="74A5C65C"/>
    <w:rsid w:val="74A65376"/>
    <w:rsid w:val="74AEA5B3"/>
    <w:rsid w:val="74B63BFA"/>
    <w:rsid w:val="74C78565"/>
    <w:rsid w:val="74C861A5"/>
    <w:rsid w:val="74CAFB8F"/>
    <w:rsid w:val="74CF6BD8"/>
    <w:rsid w:val="74D14327"/>
    <w:rsid w:val="74D18905"/>
    <w:rsid w:val="74DC89B1"/>
    <w:rsid w:val="74E42004"/>
    <w:rsid w:val="74FAF76D"/>
    <w:rsid w:val="74FB35B2"/>
    <w:rsid w:val="7503FFBC"/>
    <w:rsid w:val="7509A826"/>
    <w:rsid w:val="75189E57"/>
    <w:rsid w:val="751CA747"/>
    <w:rsid w:val="751F4EB8"/>
    <w:rsid w:val="75271859"/>
    <w:rsid w:val="752950AC"/>
    <w:rsid w:val="752BFB79"/>
    <w:rsid w:val="752E10BA"/>
    <w:rsid w:val="752F7B80"/>
    <w:rsid w:val="753D7521"/>
    <w:rsid w:val="7541A1FE"/>
    <w:rsid w:val="754B61F1"/>
    <w:rsid w:val="7554EEA4"/>
    <w:rsid w:val="755552B7"/>
    <w:rsid w:val="755A0C9B"/>
    <w:rsid w:val="7560680F"/>
    <w:rsid w:val="7560D03D"/>
    <w:rsid w:val="75737120"/>
    <w:rsid w:val="757372E6"/>
    <w:rsid w:val="75743D01"/>
    <w:rsid w:val="7576C64F"/>
    <w:rsid w:val="7581AA3A"/>
    <w:rsid w:val="7581D2DF"/>
    <w:rsid w:val="7584F01E"/>
    <w:rsid w:val="7585B290"/>
    <w:rsid w:val="758623DF"/>
    <w:rsid w:val="75883314"/>
    <w:rsid w:val="75892617"/>
    <w:rsid w:val="758A7ABF"/>
    <w:rsid w:val="758CEA75"/>
    <w:rsid w:val="758D496E"/>
    <w:rsid w:val="75906184"/>
    <w:rsid w:val="75A06E96"/>
    <w:rsid w:val="75A3F037"/>
    <w:rsid w:val="75A99620"/>
    <w:rsid w:val="75B3507A"/>
    <w:rsid w:val="75B5DA8F"/>
    <w:rsid w:val="75CD1EE7"/>
    <w:rsid w:val="75D7DA5F"/>
    <w:rsid w:val="75DC2209"/>
    <w:rsid w:val="75E26174"/>
    <w:rsid w:val="75E8767F"/>
    <w:rsid w:val="75F32979"/>
    <w:rsid w:val="75F42936"/>
    <w:rsid w:val="75FBAB98"/>
    <w:rsid w:val="7600B0BF"/>
    <w:rsid w:val="7608C71F"/>
    <w:rsid w:val="760E3F72"/>
    <w:rsid w:val="760EF0DB"/>
    <w:rsid w:val="76157297"/>
    <w:rsid w:val="761AD4C6"/>
    <w:rsid w:val="761C5F8A"/>
    <w:rsid w:val="76267793"/>
    <w:rsid w:val="762C9EE1"/>
    <w:rsid w:val="762D0F66"/>
    <w:rsid w:val="762FEF65"/>
    <w:rsid w:val="763A3241"/>
    <w:rsid w:val="763CC989"/>
    <w:rsid w:val="763F5E70"/>
    <w:rsid w:val="764D64D9"/>
    <w:rsid w:val="76595406"/>
    <w:rsid w:val="7659D4E0"/>
    <w:rsid w:val="765A3CA0"/>
    <w:rsid w:val="765AE3F2"/>
    <w:rsid w:val="765DED30"/>
    <w:rsid w:val="765E107A"/>
    <w:rsid w:val="765E9C23"/>
    <w:rsid w:val="7663889F"/>
    <w:rsid w:val="766C040B"/>
    <w:rsid w:val="7673F680"/>
    <w:rsid w:val="76754918"/>
    <w:rsid w:val="76779485"/>
    <w:rsid w:val="767A88C8"/>
    <w:rsid w:val="7681F260"/>
    <w:rsid w:val="7687AF6D"/>
    <w:rsid w:val="768EB0AB"/>
    <w:rsid w:val="76918FBF"/>
    <w:rsid w:val="76995ED4"/>
    <w:rsid w:val="76A036C0"/>
    <w:rsid w:val="76A57887"/>
    <w:rsid w:val="76AC06ED"/>
    <w:rsid w:val="76B271D6"/>
    <w:rsid w:val="76B7F447"/>
    <w:rsid w:val="76C75B8C"/>
    <w:rsid w:val="76D79B43"/>
    <w:rsid w:val="76E0F149"/>
    <w:rsid w:val="76E40C07"/>
    <w:rsid w:val="76E4659D"/>
    <w:rsid w:val="76E76764"/>
    <w:rsid w:val="76EE299E"/>
    <w:rsid w:val="76F173F7"/>
    <w:rsid w:val="77035C6C"/>
    <w:rsid w:val="77089A0D"/>
    <w:rsid w:val="770B7030"/>
    <w:rsid w:val="770BB8D5"/>
    <w:rsid w:val="770C913B"/>
    <w:rsid w:val="771AAFE1"/>
    <w:rsid w:val="7724A16B"/>
    <w:rsid w:val="7724E132"/>
    <w:rsid w:val="7727BE11"/>
    <w:rsid w:val="7732177F"/>
    <w:rsid w:val="7737C783"/>
    <w:rsid w:val="774439EE"/>
    <w:rsid w:val="77479E9E"/>
    <w:rsid w:val="774DC32D"/>
    <w:rsid w:val="7750075B"/>
    <w:rsid w:val="7750BF8C"/>
    <w:rsid w:val="7751A796"/>
    <w:rsid w:val="7763968B"/>
    <w:rsid w:val="7766B6F3"/>
    <w:rsid w:val="77691174"/>
    <w:rsid w:val="7771E16A"/>
    <w:rsid w:val="77766B9C"/>
    <w:rsid w:val="7786BBB0"/>
    <w:rsid w:val="7789075A"/>
    <w:rsid w:val="77926B8A"/>
    <w:rsid w:val="7794845E"/>
    <w:rsid w:val="77993086"/>
    <w:rsid w:val="779F4CB0"/>
    <w:rsid w:val="77B46836"/>
    <w:rsid w:val="77B82FEB"/>
    <w:rsid w:val="77BA92C9"/>
    <w:rsid w:val="77BF20C6"/>
    <w:rsid w:val="77C12613"/>
    <w:rsid w:val="77D1F501"/>
    <w:rsid w:val="77D74171"/>
    <w:rsid w:val="77D7F302"/>
    <w:rsid w:val="77DFB405"/>
    <w:rsid w:val="77E913F0"/>
    <w:rsid w:val="77EED869"/>
    <w:rsid w:val="77F9FFAC"/>
    <w:rsid w:val="77FA69CD"/>
    <w:rsid w:val="77FA71A2"/>
    <w:rsid w:val="77FD4393"/>
    <w:rsid w:val="78110BC0"/>
    <w:rsid w:val="78212654"/>
    <w:rsid w:val="7833157B"/>
    <w:rsid w:val="78352E2B"/>
    <w:rsid w:val="783C5C4C"/>
    <w:rsid w:val="783D4D2C"/>
    <w:rsid w:val="784CE13C"/>
    <w:rsid w:val="785542FD"/>
    <w:rsid w:val="7856E514"/>
    <w:rsid w:val="78578A8A"/>
    <w:rsid w:val="7859E6FF"/>
    <w:rsid w:val="785CEDBD"/>
    <w:rsid w:val="7863A83B"/>
    <w:rsid w:val="786403BD"/>
    <w:rsid w:val="786BDBAF"/>
    <w:rsid w:val="7880D415"/>
    <w:rsid w:val="78842596"/>
    <w:rsid w:val="788992A3"/>
    <w:rsid w:val="7889A9D7"/>
    <w:rsid w:val="7899E4E2"/>
    <w:rsid w:val="789A7935"/>
    <w:rsid w:val="78A1820A"/>
    <w:rsid w:val="78A46A6E"/>
    <w:rsid w:val="78A5369B"/>
    <w:rsid w:val="78A79093"/>
    <w:rsid w:val="78A95051"/>
    <w:rsid w:val="78B0FFC6"/>
    <w:rsid w:val="78B13B8B"/>
    <w:rsid w:val="78B7B8C8"/>
    <w:rsid w:val="78C0B193"/>
    <w:rsid w:val="78C93280"/>
    <w:rsid w:val="78CF11B6"/>
    <w:rsid w:val="78D3851C"/>
    <w:rsid w:val="78DD8844"/>
    <w:rsid w:val="78F66672"/>
    <w:rsid w:val="78FEFB74"/>
    <w:rsid w:val="7904196B"/>
    <w:rsid w:val="790BE731"/>
    <w:rsid w:val="7913972F"/>
    <w:rsid w:val="7923D1E7"/>
    <w:rsid w:val="792A5136"/>
    <w:rsid w:val="79335725"/>
    <w:rsid w:val="79397E14"/>
    <w:rsid w:val="7942881A"/>
    <w:rsid w:val="79497040"/>
    <w:rsid w:val="795C48D3"/>
    <w:rsid w:val="795E1E31"/>
    <w:rsid w:val="796307DA"/>
    <w:rsid w:val="79679877"/>
    <w:rsid w:val="7968DCB6"/>
    <w:rsid w:val="796D579D"/>
    <w:rsid w:val="79741E2B"/>
    <w:rsid w:val="79809F4A"/>
    <w:rsid w:val="7988F5FF"/>
    <w:rsid w:val="798A2B9A"/>
    <w:rsid w:val="799170B6"/>
    <w:rsid w:val="799338E8"/>
    <w:rsid w:val="7998BA6E"/>
    <w:rsid w:val="799B7C86"/>
    <w:rsid w:val="79A56EC7"/>
    <w:rsid w:val="79A618C3"/>
    <w:rsid w:val="79A6CFD9"/>
    <w:rsid w:val="79A8AE98"/>
    <w:rsid w:val="79AAAD79"/>
    <w:rsid w:val="79AC9250"/>
    <w:rsid w:val="79AFFAD4"/>
    <w:rsid w:val="79BAC9B2"/>
    <w:rsid w:val="79C0D9AF"/>
    <w:rsid w:val="79C8DB25"/>
    <w:rsid w:val="79CA29BC"/>
    <w:rsid w:val="79D26CD8"/>
    <w:rsid w:val="79E19B05"/>
    <w:rsid w:val="79EB533A"/>
    <w:rsid w:val="79F04BB4"/>
    <w:rsid w:val="79F1223A"/>
    <w:rsid w:val="79FEB1FE"/>
    <w:rsid w:val="7A10EDC0"/>
    <w:rsid w:val="7A10F395"/>
    <w:rsid w:val="7A23C0AB"/>
    <w:rsid w:val="7A30865D"/>
    <w:rsid w:val="7A46B091"/>
    <w:rsid w:val="7A49374D"/>
    <w:rsid w:val="7A4F25A1"/>
    <w:rsid w:val="7A55329E"/>
    <w:rsid w:val="7A601573"/>
    <w:rsid w:val="7A63245B"/>
    <w:rsid w:val="7A662683"/>
    <w:rsid w:val="7A67877E"/>
    <w:rsid w:val="7A685AC7"/>
    <w:rsid w:val="7A701FFB"/>
    <w:rsid w:val="7A706545"/>
    <w:rsid w:val="7A772438"/>
    <w:rsid w:val="7A7F4EE0"/>
    <w:rsid w:val="7A90DF72"/>
    <w:rsid w:val="7A9565DE"/>
    <w:rsid w:val="7A96FC67"/>
    <w:rsid w:val="7AA2325F"/>
    <w:rsid w:val="7ACD69F2"/>
    <w:rsid w:val="7AD24C51"/>
    <w:rsid w:val="7AE15560"/>
    <w:rsid w:val="7AE6E516"/>
    <w:rsid w:val="7AE848C9"/>
    <w:rsid w:val="7AEB7B8E"/>
    <w:rsid w:val="7AEB8CE0"/>
    <w:rsid w:val="7AEC5384"/>
    <w:rsid w:val="7AEFA437"/>
    <w:rsid w:val="7B0E0DA1"/>
    <w:rsid w:val="7B15BD43"/>
    <w:rsid w:val="7B1C4637"/>
    <w:rsid w:val="7B22F7FB"/>
    <w:rsid w:val="7B23F0E0"/>
    <w:rsid w:val="7B364E54"/>
    <w:rsid w:val="7B37E312"/>
    <w:rsid w:val="7B3F90C6"/>
    <w:rsid w:val="7B48D081"/>
    <w:rsid w:val="7B4D3DB2"/>
    <w:rsid w:val="7B5654B8"/>
    <w:rsid w:val="7B5A7F86"/>
    <w:rsid w:val="7B63CDF2"/>
    <w:rsid w:val="7B677128"/>
    <w:rsid w:val="7B7CF8B7"/>
    <w:rsid w:val="7B7E1310"/>
    <w:rsid w:val="7B800E42"/>
    <w:rsid w:val="7B9B48FD"/>
    <w:rsid w:val="7B9D718C"/>
    <w:rsid w:val="7BA83862"/>
    <w:rsid w:val="7BAB13E7"/>
    <w:rsid w:val="7BAB6BDE"/>
    <w:rsid w:val="7BB06AFC"/>
    <w:rsid w:val="7BB3A7E0"/>
    <w:rsid w:val="7BB4FE26"/>
    <w:rsid w:val="7BB7B768"/>
    <w:rsid w:val="7BBE80A7"/>
    <w:rsid w:val="7BC2ABCE"/>
    <w:rsid w:val="7BC45664"/>
    <w:rsid w:val="7BD39F6B"/>
    <w:rsid w:val="7BDD6A30"/>
    <w:rsid w:val="7BE233AF"/>
    <w:rsid w:val="7BE472EC"/>
    <w:rsid w:val="7BF0BEB0"/>
    <w:rsid w:val="7BF0FD9A"/>
    <w:rsid w:val="7BFB19A6"/>
    <w:rsid w:val="7BFBCF00"/>
    <w:rsid w:val="7C00275C"/>
    <w:rsid w:val="7C043AC8"/>
    <w:rsid w:val="7C056A42"/>
    <w:rsid w:val="7C10E42A"/>
    <w:rsid w:val="7C1E7845"/>
    <w:rsid w:val="7C218B95"/>
    <w:rsid w:val="7C2C9D3B"/>
    <w:rsid w:val="7C306A62"/>
    <w:rsid w:val="7C376C02"/>
    <w:rsid w:val="7C4636F3"/>
    <w:rsid w:val="7C4DA5A9"/>
    <w:rsid w:val="7C4ED6CA"/>
    <w:rsid w:val="7C500303"/>
    <w:rsid w:val="7C603723"/>
    <w:rsid w:val="7C6AF7E7"/>
    <w:rsid w:val="7C6E3B1E"/>
    <w:rsid w:val="7C712E59"/>
    <w:rsid w:val="7C72DDC7"/>
    <w:rsid w:val="7C800C8C"/>
    <w:rsid w:val="7C9058DC"/>
    <w:rsid w:val="7C912117"/>
    <w:rsid w:val="7C92D19A"/>
    <w:rsid w:val="7C960AF9"/>
    <w:rsid w:val="7C9B894F"/>
    <w:rsid w:val="7C9EEF25"/>
    <w:rsid w:val="7CAB920D"/>
    <w:rsid w:val="7CB14FC8"/>
    <w:rsid w:val="7CB41961"/>
    <w:rsid w:val="7CB85E0A"/>
    <w:rsid w:val="7CB98E14"/>
    <w:rsid w:val="7CC4B209"/>
    <w:rsid w:val="7CCC3747"/>
    <w:rsid w:val="7CD2D21A"/>
    <w:rsid w:val="7CD99F04"/>
    <w:rsid w:val="7CE2D081"/>
    <w:rsid w:val="7CE5C0AE"/>
    <w:rsid w:val="7CE64A54"/>
    <w:rsid w:val="7CEE4A0A"/>
    <w:rsid w:val="7CEE52E6"/>
    <w:rsid w:val="7CEE925D"/>
    <w:rsid w:val="7CF049CB"/>
    <w:rsid w:val="7CF974E9"/>
    <w:rsid w:val="7CFA2C25"/>
    <w:rsid w:val="7D000511"/>
    <w:rsid w:val="7D0984F3"/>
    <w:rsid w:val="7D14237B"/>
    <w:rsid w:val="7D2B51C2"/>
    <w:rsid w:val="7D2C319F"/>
    <w:rsid w:val="7D2FF8AC"/>
    <w:rsid w:val="7D312C65"/>
    <w:rsid w:val="7D41D381"/>
    <w:rsid w:val="7D47B012"/>
    <w:rsid w:val="7D494228"/>
    <w:rsid w:val="7D536D33"/>
    <w:rsid w:val="7D57ED49"/>
    <w:rsid w:val="7D5A5108"/>
    <w:rsid w:val="7D60649C"/>
    <w:rsid w:val="7D61462D"/>
    <w:rsid w:val="7D61C8AC"/>
    <w:rsid w:val="7D6442D5"/>
    <w:rsid w:val="7D68EC8C"/>
    <w:rsid w:val="7D6F07DE"/>
    <w:rsid w:val="7D833846"/>
    <w:rsid w:val="7D84DF37"/>
    <w:rsid w:val="7D90665A"/>
    <w:rsid w:val="7D9422B6"/>
    <w:rsid w:val="7D979F61"/>
    <w:rsid w:val="7D9F37AF"/>
    <w:rsid w:val="7DA08DC7"/>
    <w:rsid w:val="7DA3089F"/>
    <w:rsid w:val="7DA6DAA8"/>
    <w:rsid w:val="7DAA275C"/>
    <w:rsid w:val="7DAB1183"/>
    <w:rsid w:val="7DAC5949"/>
    <w:rsid w:val="7DB44854"/>
    <w:rsid w:val="7DC95890"/>
    <w:rsid w:val="7DCA32AA"/>
    <w:rsid w:val="7DD0594E"/>
    <w:rsid w:val="7DD84FF1"/>
    <w:rsid w:val="7DDA3BDD"/>
    <w:rsid w:val="7DE22D60"/>
    <w:rsid w:val="7DE7F0E9"/>
    <w:rsid w:val="7DEE6A84"/>
    <w:rsid w:val="7DEF49AD"/>
    <w:rsid w:val="7DF8D379"/>
    <w:rsid w:val="7DF901EE"/>
    <w:rsid w:val="7E03FFB5"/>
    <w:rsid w:val="7E046AF9"/>
    <w:rsid w:val="7E06E46F"/>
    <w:rsid w:val="7E0A971C"/>
    <w:rsid w:val="7E0B6B94"/>
    <w:rsid w:val="7E0D10C3"/>
    <w:rsid w:val="7E1DF6D2"/>
    <w:rsid w:val="7E21EF51"/>
    <w:rsid w:val="7E25B780"/>
    <w:rsid w:val="7E2AB586"/>
    <w:rsid w:val="7E2AD725"/>
    <w:rsid w:val="7E2BAD59"/>
    <w:rsid w:val="7E2C2F8C"/>
    <w:rsid w:val="7E2EA1FB"/>
    <w:rsid w:val="7E382EE5"/>
    <w:rsid w:val="7E490103"/>
    <w:rsid w:val="7E516271"/>
    <w:rsid w:val="7E5936E0"/>
    <w:rsid w:val="7E5A829B"/>
    <w:rsid w:val="7E626E59"/>
    <w:rsid w:val="7E7989E6"/>
    <w:rsid w:val="7E7F0659"/>
    <w:rsid w:val="7E8801AC"/>
    <w:rsid w:val="7E8A1A6B"/>
    <w:rsid w:val="7E92DA1B"/>
    <w:rsid w:val="7E97F9F6"/>
    <w:rsid w:val="7EB55B00"/>
    <w:rsid w:val="7EB6D84D"/>
    <w:rsid w:val="7EBCF9AE"/>
    <w:rsid w:val="7ECAA187"/>
    <w:rsid w:val="7ED7616F"/>
    <w:rsid w:val="7EDB7526"/>
    <w:rsid w:val="7EDC49A8"/>
    <w:rsid w:val="7EE765E3"/>
    <w:rsid w:val="7EED9FBA"/>
    <w:rsid w:val="7EF3992F"/>
    <w:rsid w:val="7EFEC60C"/>
    <w:rsid w:val="7F04EB75"/>
    <w:rsid w:val="7F112AF5"/>
    <w:rsid w:val="7F15F155"/>
    <w:rsid w:val="7F19B60F"/>
    <w:rsid w:val="7F1DD05A"/>
    <w:rsid w:val="7F210654"/>
    <w:rsid w:val="7F3AF8A1"/>
    <w:rsid w:val="7F43BA8A"/>
    <w:rsid w:val="7F47452C"/>
    <w:rsid w:val="7F5A06EA"/>
    <w:rsid w:val="7F681227"/>
    <w:rsid w:val="7F6E3406"/>
    <w:rsid w:val="7F6FFFE5"/>
    <w:rsid w:val="7F875C63"/>
    <w:rsid w:val="7F884F38"/>
    <w:rsid w:val="7F8C0C34"/>
    <w:rsid w:val="7F8DDD34"/>
    <w:rsid w:val="7F91A6CD"/>
    <w:rsid w:val="7F95BEBE"/>
    <w:rsid w:val="7F992C08"/>
    <w:rsid w:val="7F9B0260"/>
    <w:rsid w:val="7F9E7BC4"/>
    <w:rsid w:val="7FA99BDF"/>
    <w:rsid w:val="7FAA862F"/>
    <w:rsid w:val="7FABEF5B"/>
    <w:rsid w:val="7FAEF505"/>
    <w:rsid w:val="7FBA744B"/>
    <w:rsid w:val="7FC504A6"/>
    <w:rsid w:val="7FC613B5"/>
    <w:rsid w:val="7FCA88ED"/>
    <w:rsid w:val="7FCB2462"/>
    <w:rsid w:val="7FD6D1AB"/>
    <w:rsid w:val="7FD706A8"/>
    <w:rsid w:val="7FD8CD95"/>
    <w:rsid w:val="7FDEEC1C"/>
    <w:rsid w:val="7FDF5450"/>
    <w:rsid w:val="7FE6297B"/>
    <w:rsid w:val="7FE80A6A"/>
    <w:rsid w:val="7FE8D6DE"/>
    <w:rsid w:val="7FF0CA73"/>
    <w:rsid w:val="7FF3B1B2"/>
    <w:rsid w:val="7FF86646"/>
    <w:rsid w:val="7FFDE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D206"/>
  <w15:chartTrackingRefBased/>
  <w15:docId w15:val="{82FCC850-4EF2-3D48-9542-BA50B43F4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C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55471B"/>
    <w:rPr>
      <w:color w:val="605E5C"/>
      <w:shd w:val="clear" w:color="auto" w:fill="E1DFDD"/>
    </w:rPr>
  </w:style>
  <w:style w:type="character" w:customStyle="1" w:styleId="Heading1Char">
    <w:name w:val="Heading 1 Char"/>
    <w:basedOn w:val="DefaultParagraphFont"/>
    <w:link w:val="Heading1"/>
    <w:uiPriority w:val="9"/>
    <w:rsid w:val="00024C9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11434227/" TargetMode="External"/><Relationship Id="rId18" Type="http://schemas.openxmlformats.org/officeDocument/2006/relationships/hyperlink" Target="https://www.sciencedirect.com/science/article/pii/S2405844019366836" TargetMode="External"/><Relationship Id="rId26" Type="http://schemas.openxmlformats.org/officeDocument/2006/relationships/hyperlink" Target="https://bjgp.org/content/66/651/523" TargetMode="External"/><Relationship Id="rId39" Type="http://schemas.openxmlformats.org/officeDocument/2006/relationships/hyperlink" Target="http://www.wales.nhs.uk/sitesplus/documents/888/ACE%20Chronic%20Disease%20report%20%289%29%20%282%29.pdf" TargetMode="External"/><Relationship Id="rId21" Type="http://schemas.openxmlformats.org/officeDocument/2006/relationships/hyperlink" Target="https://www.researchgate.net/publication/314978491_An_Exploration_of_the_Concepts_of_Loss_and_Grief_as_Stress_Responses_in_Middle_Eastern_Parents_of_Children_with_Cancer" TargetMode="External"/><Relationship Id="rId34" Type="http://schemas.openxmlformats.org/officeDocument/2006/relationships/hyperlink" Target="https://www.researchgate.net/publication/20418707_Mourning_and_Grief_as_Healing_Processes_in_Psychotherapy" TargetMode="External"/><Relationship Id="rId42" Type="http://schemas.openxmlformats.org/officeDocument/2006/relationships/theme" Target="theme/theme1.xml"/><Relationship Id="rId7" Type="http://schemas.openxmlformats.org/officeDocument/2006/relationships/hyperlink" Target="https://www.jstor-org.ezproxy.uwtsd.ac.uk/stable/1128184?seq=1" TargetMode="External"/><Relationship Id="Rf192ac50d9474e1f"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s://www.researchgate.net/publication/232438673_The_Efficacy_of_Play_Therapy_With_Children_A_Meta-Analytic_Review_of_Treatment_Outcomes" TargetMode="External"/><Relationship Id="rId20" Type="http://schemas.openxmlformats.org/officeDocument/2006/relationships/hyperlink" Target="https://onlinelibrary.wiley.com/doi/epdf/10.1046/j.1365-2206.2000.00136.x?saml_referrer" TargetMode="External"/><Relationship Id="rId29" Type="http://schemas.openxmlformats.org/officeDocument/2006/relationships/hyperlink" Target="https://www.tandfonline.com/doi/pdf/10.1080/00221325.1979.10533406?needAccess=tru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ultibriefs.com/briefs/aata/review122117.pdf" TargetMode="External"/><Relationship Id="rId11" Type="http://schemas.openxmlformats.org/officeDocument/2006/relationships/hyperlink" Target="https://www-jstor-org.ezproxy.uwtsd.ac.uk/stable/1127033?seq=21" TargetMode="External"/><Relationship Id="rId24" Type="http://schemas.openxmlformats.org/officeDocument/2006/relationships/hyperlink" Target="https://minds.wisconsin.edu/bitstream/handle/1793/78499/Gidlund-Art%20Therapy%20and%20Other%20Modalities%20Used%20for%20Grief.pdf?sequence=1&amp;isAllowed=y" TargetMode="External"/><Relationship Id="rId32" Type="http://schemas.openxmlformats.org/officeDocument/2006/relationships/hyperlink" Target="https://www.researchgate.net/publi/cation/281942629_Research_Protocol_Development_implementation_and_evaluation_of_a_cognitive_behavioural_therapy" TargetMode="External"/><Relationship Id="rId37" Type="http://schemas.openxmlformats.org/officeDocument/2006/relationships/hyperlink" Target="https://onlinelibrary.wiley.com//doi/abs/10.1002/tea.3660020306" TargetMode="External"/><Relationship Id="rId40" Type="http://schemas.openxmlformats.org/officeDocument/2006/relationships/hyperlink" Target="https://www.researchgate.net//publication/43452390_Young_children's_understanding_of_death" TargetMode="External"/><Relationship Id="rId5" Type="http://schemas.openxmlformats.org/officeDocument/2006/relationships/hyperlink" Target="https://childbereavementuk.org/for-families/support-for-bereaved-children/" TargetMode="External"/><Relationship Id="rId15" Type="http://schemas.openxmlformats.org/officeDocument/2006/relationships/hyperlink" Target="https://www.ncbi.nlm.nih.gov/pmc/articles/PMC7578380/" TargetMode="External"/><Relationship Id="rId23" Type="http://schemas.openxmlformats.org/officeDocument/2006/relationships/hyperlink" Target="https://pdfs.semanticscholar.org/f562/7f2f96185281d232d26ab61494ab51efe970.pdf" TargetMode="External"/><Relationship Id="rId28" Type="http://schemas.openxmlformats.org/officeDocument/2006/relationships/hyperlink" Target="http://etheses.dur.ac.uk/3068/1/3068_1093.pdf?UkUDh:CyT" TargetMode="External"/><Relationship Id="rId36" Type="http://schemas.openxmlformats.org/officeDocument/2006/relationships/hyperlink" Target="https://www.researchgate.net/publication/229479511_Bereavement_as_a_Psychosocial_Transition_Processes_of_Adaptation_to_Change" TargetMode="External"/><Relationship Id="rId10" Type="http://schemas.openxmlformats.org/officeDocument/2006/relationships/hyperlink" Target="https://www.researchgate.net/publication/277616168_Art_Therapy_for_Complicated_Grief_A_Focus_on_Meaning-Making_Approaches" TargetMode="External"/><Relationship Id="rId19" Type="http://schemas.openxmlformats.org/officeDocument/2006/relationships/hyperlink" Target="https://www.resaerchgate.net/publication/330411200_Therapeutic_intervention_for_children_through_play_An_overview" TargetMode="External"/><Relationship Id="rId31" Type="http://schemas.openxmlformats.org/officeDocument/2006/relationships/hyperlink" Target="https://www.tandfonline.com/doi/pdf/10.1080/09515070110059142?needAccess=true" TargetMode="External"/><Relationship Id="rId4" Type="http://schemas.openxmlformats.org/officeDocument/2006/relationships/webSettings" Target="webSettings.xml"/><Relationship Id="rId9" Type="http://schemas.openxmlformats.org/officeDocument/2006/relationships/hyperlink" Target="https://www.researchgate.net/publication/5943864_Are_we_getting_it_right_Parents%27_perceptions_of_hospice_child_bereavement_support_services" TargetMode="External"/><Relationship Id="rId14" Type="http://schemas.openxmlformats.org/officeDocument/2006/relationships/hyperlink" Target="http://www.psychology.sunysb.edu/cwortman-/papers/Bonanno_Wortman_Lehman_Tweed_Sonnega_Carr_Nesse_2002_article.pdf" TargetMode="External"/><Relationship Id="rId22" Type="http://schemas.openxmlformats.org/officeDocument/2006/relationships/hyperlink" Target="https://www.paulekman.com/wp-content/uploads/2013/07/Are-There-Basic-Emotions1.pdf" TargetMode="External"/><Relationship Id="rId27" Type="http://schemas.openxmlformats.org/officeDocument/2006/relationships/hyperlink" Target="https://ueaeprints.uea.ac.uk/id/eprint/51161/1/2014/HopkinsMClinPsyD.pdf" TargetMode="External"/><Relationship Id="rId30" Type="http://schemas.openxmlformats.org/officeDocument/2006/relationships/hyperlink" Target="https://www.tandfonline.com/doi/pdf/10.1207/s15374424jccp2701_3?needAccess=true" TargetMode="External"/><Relationship Id="rId35" Type="http://schemas.openxmlformats.org/officeDocument/2006/relationships/hyperlink" Target="https://core.ac.uk/download/pdf/55336748.pdf" TargetMode="External"/><Relationship Id="rId8" Type="http://schemas.openxmlformats.org/officeDocument/2006/relationships/hyperlink" Target="https://www.researchgate.net/publication/5518017_Grief_in_Children_and_Developmental_Concepts_of_Death_138" TargetMode="External"/><Relationship Id="rId3" Type="http://schemas.openxmlformats.org/officeDocument/2006/relationships/settings" Target="settings.xml"/><Relationship Id="rId12" Type="http://schemas.openxmlformats.org/officeDocument/2006/relationships/hyperlink" Target="https://journals.sagepub.com/doi/10.1177/0030222817691870" TargetMode="External"/><Relationship Id="rId17" Type="http://schemas.openxmlformats.org/officeDocument/2006/relationships/hyperlink" Target="https://www.bapt.info/wordpress/wp-content/uploads/2014/09/NICE-one-pager-from-research-subcomm-sep-09.doc" TargetMode="External"/><Relationship Id="rId25" Type="http://schemas.openxmlformats.org/officeDocument/2006/relationships/hyperlink" Target="https://www.researchgate.net/publication/227949717_Jack_Tizard_Lecture_Cognitive_Behaviour_Therapies_for_Children_Passing_Fashion_or_Here_to_Stay" TargetMode="External"/><Relationship Id="rId33" Type="http://schemas.openxmlformats.org/officeDocument/2006/relationships/hyperlink" Target="https://www.researchgate.net/publication/330121235_Cognitive_behavioral_therapy_with_children" TargetMode="External"/><Relationship Id="rId38" Type="http://schemas.openxmlformats.org/officeDocument/2006/relationships/hyperlink" Target="https://www.researchgate.net/publication/336926996_The_Different_Forms_and_Reactions_of_Grief_and_Berea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5222</Words>
  <Characters>29767</Characters>
  <Application>Microsoft Office Word</Application>
  <DocSecurity>0</DocSecurity>
  <Lines>248</Lines>
  <Paragraphs>69</Paragraphs>
  <ScaleCrop>false</ScaleCrop>
  <Company/>
  <LinksUpToDate>false</LinksUpToDate>
  <CharactersWithSpaces>34920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Elaine Williams (1601287)</dc:creator>
  <cp:keywords/>
  <dc:description/>
  <cp:lastModifiedBy>Rhian Elaine Williams (1601287)</cp:lastModifiedBy>
  <cp:revision>2</cp:revision>
  <dcterms:created xsi:type="dcterms:W3CDTF">2021-03-19T12:12:00Z</dcterms:created>
  <dcterms:modified xsi:type="dcterms:W3CDTF">2021-03-19T12:12:00Z</dcterms:modified>
</cp:coreProperties>
</file>