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2EA9DB75">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2EA9DB75">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D6071B9" w:rsidR="00DB116D" w:rsidRPr="00A406E5" w:rsidRDefault="5088B6CE" w:rsidP="2EA9DB75">
            <w:pPr>
              <w:spacing w:before="120" w:after="120"/>
              <w:jc w:val="both"/>
              <w:rPr>
                <w:rFonts w:ascii="Arial" w:hAnsi="Arial" w:cs="Arial"/>
                <w:b/>
                <w:bCs/>
                <w:sz w:val="22"/>
                <w:szCs w:val="22"/>
              </w:rPr>
            </w:pPr>
            <w:r w:rsidRPr="2EA9DB75">
              <w:rPr>
                <w:rFonts w:ascii="Arial" w:hAnsi="Arial" w:cs="Arial"/>
                <w:b/>
                <w:bCs/>
                <w:sz w:val="22"/>
                <w:szCs w:val="22"/>
              </w:rPr>
              <w:t>BA Young People, Communities and Youth Work</w:t>
            </w:r>
          </w:p>
        </w:tc>
      </w:tr>
      <w:tr w:rsidR="008F1308" w:rsidRPr="00A406E5" w14:paraId="1E16D525" w14:textId="77777777" w:rsidTr="2EA9DB75">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7488573" w:rsidR="008F1308" w:rsidRPr="00A406E5" w:rsidRDefault="1D8710CC" w:rsidP="1064BAAC">
            <w:pPr>
              <w:spacing w:before="120" w:after="120"/>
              <w:jc w:val="both"/>
              <w:rPr>
                <w:rFonts w:ascii="Arial" w:hAnsi="Arial" w:cs="Arial"/>
                <w:b/>
                <w:bCs/>
                <w:sz w:val="22"/>
                <w:szCs w:val="22"/>
              </w:rPr>
            </w:pPr>
            <w:r w:rsidRPr="1064BAAC">
              <w:rPr>
                <w:rFonts w:ascii="Arial" w:hAnsi="Arial" w:cs="Arial"/>
                <w:b/>
                <w:bCs/>
                <w:sz w:val="22"/>
                <w:szCs w:val="22"/>
              </w:rPr>
              <w:t>Youth Work Works!</w:t>
            </w:r>
          </w:p>
        </w:tc>
      </w:tr>
      <w:tr w:rsidR="00B84B5B" w:rsidRPr="00A406E5" w14:paraId="374222DB" w14:textId="77777777" w:rsidTr="2EA9DB75">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8BD7A8F" w:rsidR="00B84B5B" w:rsidRPr="00A406E5" w:rsidRDefault="6CF6630B" w:rsidP="1064BAAC">
            <w:pPr>
              <w:spacing w:before="120" w:after="120"/>
              <w:jc w:val="both"/>
              <w:rPr>
                <w:rFonts w:ascii="Arial" w:hAnsi="Arial" w:cs="Arial"/>
                <w:b/>
                <w:bCs/>
                <w:sz w:val="22"/>
                <w:szCs w:val="22"/>
              </w:rPr>
            </w:pPr>
            <w:r w:rsidRPr="1064BAAC">
              <w:rPr>
                <w:rFonts w:ascii="Arial" w:hAnsi="Arial" w:cs="Arial"/>
                <w:b/>
                <w:bCs/>
                <w:sz w:val="22"/>
                <w:szCs w:val="22"/>
              </w:rPr>
              <w:t>ECYW6010</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7777777" w:rsidR="00B84B5B" w:rsidRPr="00A406E5" w:rsidRDefault="00B84B5B" w:rsidP="00E51AAC">
            <w:pPr>
              <w:spacing w:before="120" w:after="120"/>
              <w:jc w:val="both"/>
              <w:rPr>
                <w:rFonts w:ascii="Arial" w:hAnsi="Arial" w:cs="Arial"/>
                <w:b/>
                <w:sz w:val="22"/>
                <w:szCs w:val="22"/>
              </w:rPr>
            </w:pPr>
          </w:p>
        </w:tc>
      </w:tr>
      <w:tr w:rsidR="00DB116D" w:rsidRPr="00A406E5" w14:paraId="66606AEF" w14:textId="77777777" w:rsidTr="2EA9DB75">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184BC97" w:rsidR="00DB116D" w:rsidRPr="00A406E5" w:rsidRDefault="2850CB6D" w:rsidP="1064BAAC">
            <w:pPr>
              <w:spacing w:before="120" w:after="120"/>
              <w:jc w:val="both"/>
              <w:rPr>
                <w:rFonts w:ascii="Arial" w:hAnsi="Arial" w:cs="Arial"/>
                <w:b/>
                <w:bCs/>
                <w:sz w:val="22"/>
                <w:szCs w:val="22"/>
              </w:rPr>
            </w:pPr>
            <w:r w:rsidRPr="1064BAAC">
              <w:rPr>
                <w:rFonts w:ascii="Arial" w:hAnsi="Arial" w:cs="Arial"/>
                <w:b/>
                <w:bCs/>
                <w:sz w:val="22"/>
                <w:szCs w:val="22"/>
              </w:rPr>
              <w:t>Darrel Williams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CEEF3A6" w:rsidR="00DB116D" w:rsidRPr="00A406E5" w:rsidRDefault="779C7E95" w:rsidP="6E9D2ECC">
            <w:pPr>
              <w:spacing w:before="120" w:after="120"/>
              <w:jc w:val="both"/>
              <w:rPr>
                <w:rFonts w:ascii="Arial" w:hAnsi="Arial" w:cs="Arial"/>
                <w:b/>
                <w:bCs/>
                <w:sz w:val="22"/>
                <w:szCs w:val="22"/>
              </w:rPr>
            </w:pPr>
            <w:r w:rsidRPr="6E9D2ECC">
              <w:rPr>
                <w:rFonts w:ascii="Arial" w:hAnsi="Arial" w:cs="Arial"/>
                <w:b/>
                <w:bCs/>
                <w:sz w:val="22"/>
                <w:szCs w:val="22"/>
              </w:rPr>
              <w:t>Angharad Lewis</w:t>
            </w:r>
          </w:p>
        </w:tc>
      </w:tr>
      <w:tr w:rsidR="00DB116D" w:rsidRPr="00A406E5" w14:paraId="613C8D32" w14:textId="77777777" w:rsidTr="2EA9DB75">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71B230" w14:textId="168BF8DE" w:rsidR="00DB116D" w:rsidRPr="00A406E5" w:rsidRDefault="0834DDE3" w:rsidP="6E9D2ECC">
            <w:pPr>
              <w:spacing w:before="120" w:after="120"/>
              <w:rPr>
                <w:rFonts w:ascii="Arial" w:hAnsi="Arial" w:cs="Arial"/>
                <w:b/>
                <w:bCs/>
                <w:sz w:val="22"/>
                <w:szCs w:val="22"/>
              </w:rPr>
            </w:pPr>
            <w:r w:rsidRPr="6E9D2ECC">
              <w:rPr>
                <w:rFonts w:ascii="Arial" w:hAnsi="Arial" w:cs="Arial"/>
                <w:b/>
                <w:bCs/>
                <w:sz w:val="22"/>
                <w:szCs w:val="22"/>
              </w:rPr>
              <w:t xml:space="preserve">A Portfolio </w:t>
            </w:r>
            <w:r w:rsidR="1C66D4A1" w:rsidRPr="6E9D2ECC">
              <w:rPr>
                <w:rFonts w:ascii="Arial" w:hAnsi="Arial" w:cs="Arial"/>
                <w:b/>
                <w:bCs/>
                <w:sz w:val="22"/>
                <w:szCs w:val="22"/>
              </w:rPr>
              <w:t>which includes</w:t>
            </w:r>
            <w:r w:rsidR="73EB24A7" w:rsidRPr="6E9D2ECC">
              <w:rPr>
                <w:rFonts w:ascii="Arial" w:hAnsi="Arial" w:cs="Arial"/>
                <w:b/>
                <w:bCs/>
                <w:sz w:val="22"/>
                <w:szCs w:val="22"/>
              </w:rPr>
              <w:t xml:space="preserve"> 3 components:</w:t>
            </w:r>
            <w:r w:rsidR="1C66D4A1" w:rsidRPr="6E9D2ECC">
              <w:rPr>
                <w:rFonts w:ascii="Arial" w:hAnsi="Arial" w:cs="Arial"/>
                <w:b/>
                <w:bCs/>
                <w:sz w:val="22"/>
                <w:szCs w:val="22"/>
              </w:rPr>
              <w:t xml:space="preserve"> </w:t>
            </w:r>
          </w:p>
          <w:p w14:paraId="0305E2F5" w14:textId="3CC889ED" w:rsidR="00DB116D" w:rsidRPr="00A406E5" w:rsidRDefault="1C66D4A1" w:rsidP="6E9D2ECC">
            <w:pPr>
              <w:pStyle w:val="ListParagraph"/>
              <w:numPr>
                <w:ilvl w:val="0"/>
                <w:numId w:val="1"/>
              </w:numPr>
              <w:spacing w:before="120" w:after="120"/>
              <w:rPr>
                <w:rFonts w:ascii="Arial" w:eastAsia="Arial" w:hAnsi="Arial" w:cs="Arial"/>
                <w:sz w:val="22"/>
                <w:szCs w:val="22"/>
              </w:rPr>
            </w:pPr>
            <w:r w:rsidRPr="6E9D2ECC">
              <w:rPr>
                <w:rFonts w:ascii="Arial" w:eastAsia="Arial" w:hAnsi="Arial" w:cs="Arial"/>
                <w:sz w:val="22"/>
                <w:szCs w:val="22"/>
              </w:rPr>
              <w:t>A proposal for a programme of Youth Work, based on the development needs of young people</w:t>
            </w:r>
            <w:r w:rsidR="3A585A01" w:rsidRPr="6E9D2ECC">
              <w:rPr>
                <w:rFonts w:ascii="Arial" w:eastAsia="Arial" w:hAnsi="Arial" w:cs="Arial"/>
                <w:sz w:val="22"/>
                <w:szCs w:val="22"/>
              </w:rPr>
              <w:t>, evaluating its potential effectiveness.</w:t>
            </w:r>
          </w:p>
          <w:p w14:paraId="46FA1658" w14:textId="52E63230" w:rsidR="00DB116D" w:rsidRPr="00A406E5" w:rsidRDefault="3A585A01" w:rsidP="6E9D2ECC">
            <w:pPr>
              <w:pStyle w:val="ListParagraph"/>
              <w:numPr>
                <w:ilvl w:val="0"/>
                <w:numId w:val="1"/>
              </w:numPr>
              <w:spacing w:before="120" w:after="120"/>
              <w:rPr>
                <w:rFonts w:ascii="Arial" w:eastAsia="Arial" w:hAnsi="Arial" w:cs="Arial"/>
                <w:sz w:val="22"/>
                <w:szCs w:val="22"/>
              </w:rPr>
            </w:pPr>
            <w:r w:rsidRPr="6E9D2ECC">
              <w:rPr>
                <w:rFonts w:ascii="Arial" w:eastAsia="Arial" w:hAnsi="Arial" w:cs="Arial"/>
                <w:sz w:val="22"/>
                <w:szCs w:val="22"/>
              </w:rPr>
              <w:t xml:space="preserve">A </w:t>
            </w:r>
            <w:r w:rsidR="14407A2E" w:rsidRPr="6E9D2ECC">
              <w:rPr>
                <w:rFonts w:ascii="Arial" w:eastAsia="Arial" w:hAnsi="Arial" w:cs="Arial"/>
                <w:sz w:val="22"/>
                <w:szCs w:val="22"/>
              </w:rPr>
              <w:t xml:space="preserve">report </w:t>
            </w:r>
            <w:r w:rsidRPr="6E9D2ECC">
              <w:rPr>
                <w:rFonts w:ascii="Arial" w:eastAsia="Arial" w:hAnsi="Arial" w:cs="Arial"/>
                <w:sz w:val="22"/>
                <w:szCs w:val="22"/>
              </w:rPr>
              <w:t xml:space="preserve">which demonstrates the broader social impacts of </w:t>
            </w:r>
            <w:r w:rsidR="1CAACE37" w:rsidRPr="6E9D2ECC">
              <w:rPr>
                <w:rFonts w:ascii="Arial" w:eastAsia="Arial" w:hAnsi="Arial" w:cs="Arial"/>
                <w:sz w:val="22"/>
                <w:szCs w:val="22"/>
              </w:rPr>
              <w:t xml:space="preserve">the proposed programme of </w:t>
            </w:r>
            <w:r w:rsidRPr="6E9D2ECC">
              <w:rPr>
                <w:rFonts w:ascii="Arial" w:eastAsia="Arial" w:hAnsi="Arial" w:cs="Arial"/>
                <w:sz w:val="22"/>
                <w:szCs w:val="22"/>
              </w:rPr>
              <w:t>Youth Work.</w:t>
            </w:r>
          </w:p>
          <w:p w14:paraId="5B8F4138" w14:textId="02EC0635" w:rsidR="00DB116D" w:rsidRPr="00A406E5" w:rsidRDefault="388CD58C" w:rsidP="6E9D2ECC">
            <w:pPr>
              <w:pStyle w:val="ListParagraph"/>
              <w:numPr>
                <w:ilvl w:val="0"/>
                <w:numId w:val="1"/>
              </w:numPr>
              <w:spacing w:before="120" w:after="120"/>
              <w:rPr>
                <w:rFonts w:ascii="Arial" w:eastAsia="Arial" w:hAnsi="Arial" w:cs="Arial"/>
                <w:sz w:val="22"/>
                <w:szCs w:val="22"/>
              </w:rPr>
            </w:pPr>
            <w:r w:rsidRPr="6E9D2ECC">
              <w:rPr>
                <w:rFonts w:ascii="Arial" w:eastAsia="Arial" w:hAnsi="Arial" w:cs="Arial"/>
                <w:sz w:val="22"/>
                <w:szCs w:val="22"/>
              </w:rPr>
              <w:t>A component which sets out a communications plan, detailing how you will market the proposed work and communicate it results.</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EB42EEF" w:rsidR="00DB116D" w:rsidRPr="00A406E5" w:rsidRDefault="1BE5FE46" w:rsidP="6E9D2ECC">
            <w:pPr>
              <w:spacing w:before="120" w:after="120"/>
              <w:jc w:val="both"/>
              <w:rPr>
                <w:rFonts w:ascii="Arial" w:hAnsi="Arial" w:cs="Arial"/>
                <w:b/>
                <w:bCs/>
                <w:sz w:val="22"/>
                <w:szCs w:val="22"/>
              </w:rPr>
            </w:pPr>
            <w:r w:rsidRPr="6E9D2ECC">
              <w:rPr>
                <w:rFonts w:ascii="Arial" w:hAnsi="Arial" w:cs="Arial"/>
                <w:b/>
                <w:bCs/>
                <w:sz w:val="22"/>
                <w:szCs w:val="22"/>
              </w:rPr>
              <w:t>4,000 words</w:t>
            </w:r>
          </w:p>
        </w:tc>
      </w:tr>
      <w:tr w:rsidR="00B84B5B" w:rsidRPr="00A406E5" w14:paraId="22AAD465" w14:textId="77777777" w:rsidTr="2EA9DB75">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0A6A269E" w:rsidR="00B84B5B" w:rsidRPr="00A406E5" w:rsidRDefault="00B84B5B" w:rsidP="6E9D2ECC">
            <w:pPr>
              <w:spacing w:before="120" w:after="120"/>
              <w:jc w:val="both"/>
              <w:rPr>
                <w:rFonts w:ascii="Arial" w:hAnsi="Arial" w:cs="Arial"/>
                <w:b/>
                <w:bCs/>
                <w:sz w:val="22"/>
                <w:szCs w:val="22"/>
              </w:rPr>
            </w:pP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57097AAF" w:rsidR="00B84B5B" w:rsidRPr="00A406E5" w:rsidRDefault="00B84B5B" w:rsidP="6E9D2ECC">
            <w:pPr>
              <w:spacing w:before="120" w:after="120"/>
              <w:jc w:val="both"/>
              <w:rPr>
                <w:rFonts w:ascii="Arial" w:hAnsi="Arial" w:cs="Arial"/>
                <w:b/>
                <w:bCs/>
                <w:sz w:val="22"/>
                <w:szCs w:val="22"/>
              </w:rPr>
            </w:pPr>
          </w:p>
        </w:tc>
      </w:tr>
      <w:tr w:rsidR="00152E9D" w:rsidRPr="00A406E5" w14:paraId="59C10BCB" w14:textId="77777777" w:rsidTr="2EA9DB75">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w:t>
            </w:r>
            <w:r w:rsidRPr="00943F2B">
              <w:rPr>
                <w:rFonts w:ascii="Arial" w:hAnsi="Arial" w:cs="Arial"/>
                <w:sz w:val="22"/>
                <w:szCs w:val="22"/>
              </w:rPr>
              <w:lastRenderedPageBreak/>
              <w:t xml:space="preserve">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2EA9DB75">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1064BAAC">
        <w:tc>
          <w:tcPr>
            <w:tcW w:w="9747" w:type="dxa"/>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1064BAAC">
        <w:tc>
          <w:tcPr>
            <w:tcW w:w="9747" w:type="dxa"/>
          </w:tcPr>
          <w:p w14:paraId="0DC5EAB1" w14:textId="77777777" w:rsidR="00C01A3F" w:rsidRPr="00A406E5" w:rsidRDefault="00C01A3F" w:rsidP="00273FEE">
            <w:pPr>
              <w:rPr>
                <w:rFonts w:ascii="Arial" w:hAnsi="Arial" w:cs="Arial"/>
                <w:sz w:val="22"/>
                <w:szCs w:val="22"/>
              </w:rPr>
            </w:pPr>
          </w:p>
          <w:p w14:paraId="12144C65" w14:textId="58EAF251" w:rsidR="5A00D099" w:rsidRDefault="5A00D099" w:rsidP="1064BAAC">
            <w:pPr>
              <w:jc w:val="both"/>
            </w:pPr>
            <w:r w:rsidRPr="1064BAAC">
              <w:rPr>
                <w:rFonts w:ascii="Arial" w:eastAsia="Arial" w:hAnsi="Arial" w:cs="Arial"/>
                <w:sz w:val="22"/>
                <w:szCs w:val="22"/>
              </w:rPr>
              <w:t xml:space="preserve">Upon the successful completion of this module, the student should be able to </w:t>
            </w:r>
          </w:p>
          <w:p w14:paraId="3610D99D" w14:textId="3FBB1599" w:rsidR="5A00D099" w:rsidRDefault="5A00D099" w:rsidP="1064BAAC">
            <w:pPr>
              <w:jc w:val="both"/>
            </w:pPr>
            <w:r w:rsidRPr="1064BAAC">
              <w:rPr>
                <w:rFonts w:ascii="Arial" w:eastAsia="Arial" w:hAnsi="Arial" w:cs="Arial"/>
                <w:sz w:val="22"/>
                <w:szCs w:val="22"/>
              </w:rPr>
              <w:t xml:space="preserve"> </w:t>
            </w:r>
          </w:p>
          <w:p w14:paraId="7D5B7379" w14:textId="1705B048" w:rsidR="5A00D099" w:rsidRDefault="5A00D099" w:rsidP="1064BAAC">
            <w:pPr>
              <w:pStyle w:val="ListParagraph"/>
              <w:numPr>
                <w:ilvl w:val="0"/>
                <w:numId w:val="8"/>
              </w:numPr>
              <w:jc w:val="both"/>
              <w:rPr>
                <w:rFonts w:ascii="Arial" w:eastAsia="Arial" w:hAnsi="Arial" w:cs="Arial"/>
                <w:sz w:val="22"/>
                <w:szCs w:val="22"/>
              </w:rPr>
            </w:pPr>
            <w:r w:rsidRPr="1064BAAC">
              <w:rPr>
                <w:rFonts w:ascii="Arial" w:eastAsia="Arial" w:hAnsi="Arial" w:cs="Arial"/>
                <w:sz w:val="22"/>
                <w:szCs w:val="22"/>
              </w:rPr>
              <w:t xml:space="preserve">demonstrate an advanced understanding of Youth Work programme development, to include interpreting their development needs, capturing young people’s voices, fundraising, evaluation and publicity; </w:t>
            </w:r>
          </w:p>
          <w:p w14:paraId="145D2922" w14:textId="52BDA828" w:rsidR="5A00D099" w:rsidRDefault="5A00D099" w:rsidP="1064BAAC">
            <w:pPr>
              <w:ind w:left="720"/>
              <w:jc w:val="both"/>
            </w:pPr>
            <w:r w:rsidRPr="1064BAAC">
              <w:rPr>
                <w:rFonts w:ascii="Arial" w:eastAsia="Arial" w:hAnsi="Arial" w:cs="Arial"/>
                <w:sz w:val="22"/>
                <w:szCs w:val="22"/>
              </w:rPr>
              <w:t xml:space="preserve"> </w:t>
            </w:r>
          </w:p>
          <w:p w14:paraId="0CACA5D5" w14:textId="5D6FE257" w:rsidR="5A00D099" w:rsidRDefault="5A00D099" w:rsidP="1064BAAC">
            <w:pPr>
              <w:pStyle w:val="ListParagraph"/>
              <w:numPr>
                <w:ilvl w:val="0"/>
                <w:numId w:val="8"/>
              </w:numPr>
              <w:jc w:val="both"/>
              <w:rPr>
                <w:rFonts w:ascii="Arial" w:eastAsia="Arial" w:hAnsi="Arial" w:cs="Arial"/>
                <w:sz w:val="22"/>
                <w:szCs w:val="22"/>
              </w:rPr>
            </w:pPr>
            <w:r w:rsidRPr="1064BAAC">
              <w:rPr>
                <w:rFonts w:ascii="Arial" w:eastAsia="Arial" w:hAnsi="Arial" w:cs="Arial"/>
                <w:sz w:val="22"/>
                <w:szCs w:val="22"/>
              </w:rPr>
              <w:t xml:space="preserve">critically evaluate the complex and diverse effects of Youth Work interventions on young people and their communities; </w:t>
            </w:r>
          </w:p>
          <w:p w14:paraId="650273F8" w14:textId="726BEEE7" w:rsidR="5A00D099" w:rsidRDefault="5A00D099" w:rsidP="1064BAAC">
            <w:pPr>
              <w:jc w:val="both"/>
            </w:pPr>
            <w:r w:rsidRPr="1064BAAC">
              <w:rPr>
                <w:rFonts w:ascii="Arial" w:eastAsia="Arial" w:hAnsi="Arial" w:cs="Arial"/>
                <w:sz w:val="22"/>
                <w:szCs w:val="22"/>
              </w:rPr>
              <w:t xml:space="preserve"> </w:t>
            </w:r>
          </w:p>
          <w:p w14:paraId="549DBCDF" w14:textId="50839CB7" w:rsidR="5A00D099" w:rsidRDefault="5A00D099" w:rsidP="1064BAAC">
            <w:pPr>
              <w:pStyle w:val="ListParagraph"/>
              <w:numPr>
                <w:ilvl w:val="0"/>
                <w:numId w:val="8"/>
              </w:numPr>
              <w:jc w:val="both"/>
              <w:rPr>
                <w:rFonts w:ascii="Arial" w:eastAsia="Arial" w:hAnsi="Arial" w:cs="Arial"/>
                <w:sz w:val="22"/>
                <w:szCs w:val="22"/>
              </w:rPr>
            </w:pPr>
            <w:r w:rsidRPr="1064BAAC">
              <w:rPr>
                <w:rFonts w:ascii="Arial" w:eastAsia="Arial" w:hAnsi="Arial" w:cs="Arial"/>
                <w:sz w:val="22"/>
                <w:szCs w:val="22"/>
              </w:rPr>
              <w:t xml:space="preserve">demonstrate an advanced understanding of methodologies used to assess the broader societal impact of Youth Work practices; </w:t>
            </w:r>
          </w:p>
          <w:p w14:paraId="5DB8AFB0" w14:textId="17861C32" w:rsidR="5A00D099" w:rsidRDefault="5A00D099" w:rsidP="1064BAAC">
            <w:pPr>
              <w:jc w:val="both"/>
            </w:pPr>
            <w:r w:rsidRPr="1064BAAC">
              <w:rPr>
                <w:rFonts w:ascii="Arial" w:eastAsia="Arial" w:hAnsi="Arial" w:cs="Arial"/>
                <w:sz w:val="22"/>
                <w:szCs w:val="22"/>
              </w:rPr>
              <w:t xml:space="preserve"> </w:t>
            </w:r>
          </w:p>
          <w:p w14:paraId="07ECC840" w14:textId="3EF2D9DF" w:rsidR="5A00D099" w:rsidRDefault="5A00D099" w:rsidP="1064BAAC">
            <w:pPr>
              <w:pStyle w:val="ListParagraph"/>
              <w:numPr>
                <w:ilvl w:val="0"/>
                <w:numId w:val="8"/>
              </w:numPr>
              <w:jc w:val="both"/>
              <w:rPr>
                <w:rFonts w:ascii="Arial" w:eastAsia="Arial" w:hAnsi="Arial" w:cs="Arial"/>
                <w:sz w:val="22"/>
                <w:szCs w:val="22"/>
              </w:rPr>
            </w:pPr>
            <w:r w:rsidRPr="1064BAAC">
              <w:rPr>
                <w:rFonts w:ascii="Arial" w:eastAsia="Arial" w:hAnsi="Arial" w:cs="Arial"/>
                <w:sz w:val="22"/>
                <w:szCs w:val="22"/>
              </w:rPr>
              <w:t xml:space="preserve">demonstrate a systematic understanding of the significance of raising awareness and celebrating the impact of Youth Work; </w:t>
            </w:r>
          </w:p>
          <w:p w14:paraId="6719A03F" w14:textId="22910763" w:rsidR="5A00D099" w:rsidRDefault="5A00D099" w:rsidP="1064BAAC">
            <w:pPr>
              <w:spacing w:line="276" w:lineRule="auto"/>
              <w:ind w:left="720"/>
            </w:pPr>
            <w:r w:rsidRPr="1064BAAC">
              <w:rPr>
                <w:rFonts w:ascii="Arial" w:eastAsia="Arial" w:hAnsi="Arial" w:cs="Arial"/>
                <w:sz w:val="22"/>
                <w:szCs w:val="22"/>
              </w:rPr>
              <w:t xml:space="preserve"> </w:t>
            </w:r>
          </w:p>
          <w:p w14:paraId="73FF5EFD" w14:textId="0214F7B7" w:rsidR="5A00D099" w:rsidRDefault="5A00D099" w:rsidP="1064BAAC">
            <w:pPr>
              <w:pStyle w:val="ListParagraph"/>
              <w:numPr>
                <w:ilvl w:val="0"/>
                <w:numId w:val="8"/>
              </w:numPr>
              <w:jc w:val="both"/>
              <w:rPr>
                <w:rFonts w:ascii="Arial" w:eastAsia="Arial" w:hAnsi="Arial" w:cs="Arial"/>
                <w:sz w:val="22"/>
                <w:szCs w:val="22"/>
              </w:rPr>
            </w:pPr>
            <w:r w:rsidRPr="1064BAAC">
              <w:rPr>
                <w:rFonts w:ascii="Arial" w:eastAsia="Arial" w:hAnsi="Arial" w:cs="Arial"/>
                <w:sz w:val="22"/>
                <w:szCs w:val="22"/>
              </w:rPr>
              <w:t>organise their knowledge and learning through use of a range of information resources, and present their work appropriately.</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6E9D2ECC">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E9FFEA6" w14:textId="1AD3CD57" w:rsidR="00F35D12" w:rsidRPr="00FA7E96" w:rsidRDefault="1A94F291" w:rsidP="6E9D2ECC">
            <w:pPr>
              <w:spacing w:line="259" w:lineRule="auto"/>
              <w:rPr>
                <w:rFonts w:ascii="Arial" w:eastAsia="Calibri" w:hAnsi="Arial" w:cs="Arial"/>
                <w:sz w:val="22"/>
                <w:szCs w:val="22"/>
              </w:rPr>
            </w:pPr>
            <w:r w:rsidRPr="6E9D2ECC">
              <w:rPr>
                <w:rFonts w:ascii="Arial" w:eastAsia="Calibri" w:hAnsi="Arial" w:cs="Arial"/>
                <w:sz w:val="22"/>
                <w:szCs w:val="22"/>
              </w:rPr>
              <w:t>For this assessment, you can use Generative AI to support you in research and data analysis.</w:t>
            </w:r>
          </w:p>
          <w:p w14:paraId="44669445" w14:textId="4CE9E7C0" w:rsidR="00F35D12" w:rsidRPr="00FA7E96" w:rsidRDefault="00F35D12" w:rsidP="6E9D2ECC">
            <w:pPr>
              <w:spacing w:line="259" w:lineRule="auto"/>
              <w:rPr>
                <w:rFonts w:ascii="Arial" w:eastAsia="Calibri" w:hAnsi="Arial" w:cs="Arial"/>
                <w:sz w:val="22"/>
                <w:szCs w:val="22"/>
              </w:rPr>
            </w:pPr>
          </w:p>
          <w:p w14:paraId="67816F3E" w14:textId="734F27FC" w:rsidR="00F35D12" w:rsidRPr="00FA7E96" w:rsidRDefault="00F35D12" w:rsidP="6E9D2ECC">
            <w:pPr>
              <w:spacing w:line="259" w:lineRule="auto"/>
              <w:rPr>
                <w:rFonts w:ascii="Arial" w:eastAsia="Calibri" w:hAnsi="Arial" w:cs="Arial"/>
                <w:sz w:val="22"/>
                <w:szCs w:val="22"/>
              </w:rPr>
            </w:pPr>
          </w:p>
          <w:p w14:paraId="1DDB659F" w14:textId="1DB72C93" w:rsidR="00F35D12" w:rsidRPr="00FA7E96" w:rsidRDefault="3449723A" w:rsidP="6E9D2ECC">
            <w:pPr>
              <w:spacing w:after="160" w:line="257" w:lineRule="auto"/>
              <w:rPr>
                <w:rFonts w:ascii="Arial" w:eastAsia="Arial" w:hAnsi="Arial" w:cs="Arial"/>
                <w:color w:val="000000" w:themeColor="text1"/>
                <w:sz w:val="22"/>
                <w:szCs w:val="22"/>
              </w:rPr>
            </w:pPr>
            <w:r w:rsidRPr="6E9D2ECC">
              <w:rPr>
                <w:rFonts w:ascii="Arial" w:eastAsia="Arial" w:hAnsi="Arial" w:cs="Arial"/>
                <w:i/>
                <w:iCs/>
                <w:color w:val="000000" w:themeColor="text1"/>
                <w:sz w:val="22"/>
                <w:szCs w:val="22"/>
                <w:highlight w:val="yellow"/>
              </w:rPr>
              <w:t>Guidance specific to this assignment:</w:t>
            </w:r>
            <w:r w:rsidRPr="6E9D2ECC">
              <w:rPr>
                <w:rFonts w:ascii="Arial" w:eastAsia="Arial" w:hAnsi="Arial" w:cs="Arial"/>
                <w:color w:val="000000" w:themeColor="text1"/>
                <w:sz w:val="22"/>
                <w:szCs w:val="22"/>
              </w:rPr>
              <w:t xml:space="preserve">  </w:t>
            </w:r>
          </w:p>
          <w:p w14:paraId="330F0DD6" w14:textId="5A901B97" w:rsidR="00F35D12" w:rsidRPr="00FA7E96" w:rsidRDefault="3449723A" w:rsidP="6E9D2ECC">
            <w:pPr>
              <w:spacing w:line="259" w:lineRule="auto"/>
              <w:rPr>
                <w:rFonts w:ascii="Arial" w:eastAsia="Arial" w:hAnsi="Arial" w:cs="Arial"/>
                <w:color w:val="000000" w:themeColor="text1"/>
                <w:sz w:val="22"/>
                <w:szCs w:val="22"/>
              </w:rPr>
            </w:pPr>
            <w:r w:rsidRPr="6E9D2ECC">
              <w:rPr>
                <w:rFonts w:ascii="Arial" w:eastAsia="Arial" w:hAnsi="Arial" w:cs="Arial"/>
                <w:i/>
                <w:iCs/>
                <w:color w:val="000000" w:themeColor="text1"/>
                <w:sz w:val="22"/>
                <w:szCs w:val="22"/>
                <w:highlight w:val="yellow"/>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6E9D2ECC">
              <w:rPr>
                <w:rFonts w:ascii="Arial" w:eastAsia="Arial" w:hAnsi="Arial" w:cs="Arial"/>
                <w:b/>
                <w:bCs/>
                <w:i/>
                <w:iCs/>
                <w:color w:val="000000" w:themeColor="text1"/>
                <w:sz w:val="22"/>
                <w:szCs w:val="22"/>
                <w:highlight w:val="yellow"/>
              </w:rPr>
              <w:t>cannot and must</w:t>
            </w:r>
            <w:r w:rsidRPr="6E9D2ECC">
              <w:rPr>
                <w:rFonts w:ascii="Arial" w:eastAsia="Arial" w:hAnsi="Arial" w:cs="Arial"/>
                <w:i/>
                <w:iCs/>
                <w:color w:val="000000" w:themeColor="text1"/>
                <w:sz w:val="22"/>
                <w:szCs w:val="22"/>
                <w:highlight w:val="yellow"/>
              </w:rPr>
              <w:t xml:space="preserve"> </w:t>
            </w:r>
            <w:r w:rsidRPr="6E9D2ECC">
              <w:rPr>
                <w:rFonts w:ascii="Arial" w:eastAsia="Arial" w:hAnsi="Arial" w:cs="Arial"/>
                <w:b/>
                <w:bCs/>
                <w:i/>
                <w:iCs/>
                <w:color w:val="000000" w:themeColor="text1"/>
                <w:sz w:val="22"/>
                <w:szCs w:val="22"/>
                <w:highlight w:val="yellow"/>
              </w:rPr>
              <w:t>not</w:t>
            </w:r>
            <w:r w:rsidRPr="6E9D2ECC">
              <w:rPr>
                <w:rFonts w:ascii="Arial" w:eastAsia="Arial" w:hAnsi="Arial" w:cs="Arial"/>
                <w:i/>
                <w:iCs/>
                <w:color w:val="000000" w:themeColor="text1"/>
                <w:sz w:val="22"/>
                <w:szCs w:val="22"/>
                <w:highlight w:val="yellow"/>
              </w:rPr>
              <w:t xml:space="preserve"> simply prompt an AI tool to deliver you with the relevant research on a subject, and include this material in your work.</w:t>
            </w:r>
          </w:p>
          <w:p w14:paraId="4644469B" w14:textId="4CA98A3E" w:rsidR="00F35D12" w:rsidRPr="00FA7E96" w:rsidRDefault="00F35D12" w:rsidP="6E9D2ECC">
            <w:pPr>
              <w:spacing w:line="259" w:lineRule="auto"/>
              <w:rPr>
                <w:rFonts w:ascii="Arial" w:eastAsia="Calibri" w:hAnsi="Arial" w:cs="Arial"/>
                <w:sz w:val="22"/>
                <w:szCs w:val="22"/>
              </w:rPr>
            </w:pPr>
          </w:p>
          <w:p w14:paraId="12347751" w14:textId="7056744D" w:rsidR="00F35D12" w:rsidRPr="00FA7E96" w:rsidRDefault="00F35D12" w:rsidP="002F3400">
            <w:pPr>
              <w:spacing w:line="259" w:lineRule="auto"/>
              <w:rPr>
                <w:rFonts w:ascii="Arial" w:eastAsia="Calibri" w:hAnsi="Arial" w:cs="Arial"/>
                <w:sz w:val="22"/>
                <w:szCs w:val="22"/>
              </w:rPr>
            </w:pPr>
          </w:p>
        </w:tc>
        <w:tc>
          <w:tcPr>
            <w:tcW w:w="1417" w:type="dxa"/>
          </w:tcPr>
          <w:p w14:paraId="01D229A8" w14:textId="788BA07B" w:rsidR="00F35D12" w:rsidRDefault="00F35D12" w:rsidP="002F3400">
            <w:pPr>
              <w:rPr>
                <w:rFonts w:ascii="Arial" w:eastAsia="Calibri" w:hAnsi="Arial" w:cs="Arial"/>
                <w:sz w:val="22"/>
                <w:szCs w:val="22"/>
              </w:rPr>
            </w:pPr>
            <w:r w:rsidRPr="6E9D2ECC">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3DBEE25F" w:rsidRPr="6E9D2ECC">
                  <w:rPr>
                    <w:rFonts w:ascii="MS Gothic" w:eastAsia="MS Gothic" w:hAnsi="MS Gothic" w:cs="MS Gothic"/>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6E9D2ECC">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4B441D15" w:rsidR="00F35D12" w:rsidRPr="00FA7E96" w:rsidRDefault="00F35D12" w:rsidP="002F3400">
            <w:pPr>
              <w:rPr>
                <w:rFonts w:ascii="Arial" w:eastAsia="Calibri" w:hAnsi="Arial" w:cs="Arial"/>
                <w:sz w:val="22"/>
                <w:szCs w:val="22"/>
              </w:rPr>
            </w:pPr>
            <w:r w:rsidRPr="6E9D2ECC">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616BBB59" w:rsidRPr="6E9D2ECC">
                  <w:rPr>
                    <w:rFonts w:ascii="MS Gothic" w:eastAsia="MS Gothic" w:hAnsi="MS Gothic" w:cs="MS Gothic"/>
                    <w:sz w:val="22"/>
                    <w:szCs w:val="22"/>
                  </w:rPr>
                  <w:t>☒</w:t>
                </w:r>
              </w:sdtContent>
            </w:sdt>
          </w:p>
        </w:tc>
      </w:tr>
      <w:tr w:rsidR="00F35D12" w:rsidRPr="00FA7E96" w14:paraId="79846947" w14:textId="77777777" w:rsidTr="6E9D2ECC">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8AC5470" w14:textId="26D6F94B" w:rsidR="00F35D12" w:rsidRPr="00FA7E96" w:rsidRDefault="1A94F291" w:rsidP="6E9D2ECC">
            <w:pPr>
              <w:spacing w:line="259" w:lineRule="auto"/>
              <w:rPr>
                <w:rFonts w:ascii="Arial" w:eastAsia="Calibri" w:hAnsi="Arial" w:cs="Arial"/>
                <w:sz w:val="22"/>
                <w:szCs w:val="22"/>
              </w:rPr>
            </w:pPr>
            <w:r w:rsidRPr="6E9D2ECC">
              <w:rPr>
                <w:rFonts w:ascii="Arial" w:eastAsia="Calibri" w:hAnsi="Arial" w:cs="Arial"/>
                <w:sz w:val="22"/>
                <w:szCs w:val="22"/>
              </w:rPr>
              <w:t>For this assessment, you can use Generative AI to check your own text/creation for grammatical and syntactical mistakes, including getting suggestions to rephrase your work. </w:t>
            </w:r>
          </w:p>
          <w:p w14:paraId="4A4A6C1E" w14:textId="6FB8697C" w:rsidR="00F35D12" w:rsidRPr="00FA7E96" w:rsidRDefault="00F35D12" w:rsidP="6E9D2ECC">
            <w:pPr>
              <w:spacing w:line="259" w:lineRule="auto"/>
              <w:rPr>
                <w:rFonts w:ascii="Arial" w:eastAsia="Calibri" w:hAnsi="Arial" w:cs="Arial"/>
                <w:sz w:val="22"/>
                <w:szCs w:val="22"/>
              </w:rPr>
            </w:pPr>
          </w:p>
          <w:p w14:paraId="01C33D87" w14:textId="11DC51A2" w:rsidR="00F35D12" w:rsidRPr="00FA7E96" w:rsidRDefault="00F35D12" w:rsidP="6E9D2ECC">
            <w:pPr>
              <w:spacing w:line="259" w:lineRule="auto"/>
              <w:rPr>
                <w:rFonts w:ascii="Arial" w:eastAsia="Calibri" w:hAnsi="Arial" w:cs="Arial"/>
                <w:sz w:val="22"/>
                <w:szCs w:val="22"/>
              </w:rPr>
            </w:pPr>
          </w:p>
          <w:p w14:paraId="0B6BFB75" w14:textId="1607FA30" w:rsidR="00F35D12" w:rsidRPr="00FA7E96" w:rsidRDefault="6D2C5071" w:rsidP="6E9D2ECC">
            <w:pPr>
              <w:spacing w:after="160" w:line="257" w:lineRule="auto"/>
              <w:rPr>
                <w:rFonts w:ascii="Arial" w:eastAsia="Arial" w:hAnsi="Arial" w:cs="Arial"/>
                <w:color w:val="000000" w:themeColor="text1"/>
                <w:sz w:val="22"/>
                <w:szCs w:val="22"/>
              </w:rPr>
            </w:pPr>
            <w:r w:rsidRPr="6E9D2ECC">
              <w:rPr>
                <w:rFonts w:ascii="Arial" w:eastAsia="Arial" w:hAnsi="Arial" w:cs="Arial"/>
                <w:i/>
                <w:iCs/>
                <w:color w:val="000000" w:themeColor="text1"/>
                <w:sz w:val="22"/>
                <w:szCs w:val="22"/>
                <w:highlight w:val="yellow"/>
              </w:rPr>
              <w:t>Guidance specific to this assignment:</w:t>
            </w:r>
            <w:r w:rsidRPr="6E9D2ECC">
              <w:rPr>
                <w:rFonts w:ascii="Arial" w:eastAsia="Arial" w:hAnsi="Arial" w:cs="Arial"/>
                <w:i/>
                <w:iCs/>
                <w:color w:val="000000" w:themeColor="text1"/>
                <w:sz w:val="22"/>
                <w:szCs w:val="22"/>
              </w:rPr>
              <w:t xml:space="preserve"> </w:t>
            </w:r>
            <w:r w:rsidRPr="6E9D2ECC">
              <w:rPr>
                <w:rFonts w:ascii="Arial" w:eastAsia="Arial" w:hAnsi="Arial" w:cs="Arial"/>
                <w:color w:val="000000" w:themeColor="text1"/>
                <w:sz w:val="22"/>
                <w:szCs w:val="22"/>
              </w:rPr>
              <w:t xml:space="preserve">  </w:t>
            </w:r>
          </w:p>
          <w:p w14:paraId="1FED2180" w14:textId="4D828C00" w:rsidR="00F35D12" w:rsidRPr="00FA7E96" w:rsidRDefault="6D2C5071" w:rsidP="6E9D2ECC">
            <w:pPr>
              <w:spacing w:after="160" w:line="257" w:lineRule="auto"/>
              <w:rPr>
                <w:rFonts w:ascii="Arial" w:eastAsia="Arial" w:hAnsi="Arial" w:cs="Arial"/>
                <w:color w:val="000000" w:themeColor="text1"/>
                <w:sz w:val="22"/>
                <w:szCs w:val="22"/>
              </w:rPr>
            </w:pPr>
            <w:r w:rsidRPr="6E9D2ECC">
              <w:rPr>
                <w:rFonts w:ascii="Arial" w:eastAsia="Arial" w:hAnsi="Arial" w:cs="Arial"/>
                <w:i/>
                <w:iCs/>
                <w:color w:val="000000" w:themeColor="text1"/>
                <w:sz w:val="22"/>
                <w:szCs w:val="22"/>
                <w:highlight w:val="yellow"/>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110E38C9" w14:textId="6307B6D9" w:rsidR="00F35D12" w:rsidRPr="00FA7E96" w:rsidRDefault="00F35D12" w:rsidP="002F3400">
            <w:pPr>
              <w:spacing w:line="259" w:lineRule="auto"/>
              <w:rPr>
                <w:rFonts w:ascii="Arial" w:eastAsia="Calibri" w:hAnsi="Arial" w:cs="Arial"/>
                <w:sz w:val="22"/>
                <w:szCs w:val="22"/>
              </w:rPr>
            </w:pPr>
          </w:p>
        </w:tc>
        <w:tc>
          <w:tcPr>
            <w:tcW w:w="1417" w:type="dxa"/>
          </w:tcPr>
          <w:p w14:paraId="69A52506" w14:textId="115462E3" w:rsidR="00F35D12" w:rsidRDefault="00F35D12" w:rsidP="002F3400">
            <w:pPr>
              <w:rPr>
                <w:rFonts w:ascii="Arial" w:eastAsia="Calibri" w:hAnsi="Arial" w:cs="Arial"/>
                <w:sz w:val="22"/>
                <w:szCs w:val="22"/>
              </w:rPr>
            </w:pPr>
            <w:r w:rsidRPr="6E9D2ECC">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49287FA9" w:rsidRPr="6E9D2ECC">
                  <w:rPr>
                    <w:rFonts w:ascii="MS Gothic" w:eastAsia="MS Gothic" w:hAnsi="MS Gothic" w:cs="MS Gothic"/>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36752240" w:rsidR="00F35D12" w:rsidRPr="00FA7E96" w:rsidRDefault="00F35D12" w:rsidP="002F3400">
            <w:pPr>
              <w:rPr>
                <w:rFonts w:ascii="Arial" w:eastAsia="Calibri" w:hAnsi="Arial" w:cs="Arial"/>
                <w:sz w:val="22"/>
                <w:szCs w:val="22"/>
              </w:rPr>
            </w:pPr>
            <w:r w:rsidRPr="6E9D2ECC">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6E9D2ECC">
                  <w:rPr>
                    <w:rFonts w:ascii="MS Gothic" w:eastAsia="MS Gothic" w:hAnsi="MS Gothic" w:cs="Arial"/>
                    <w:sz w:val="22"/>
                    <w:szCs w:val="22"/>
                  </w:rPr>
                  <w:t>☐</w:t>
                </w:r>
              </w:sdtContent>
            </w:sdt>
          </w:p>
        </w:tc>
      </w:tr>
      <w:tr w:rsidR="00F35D12" w:rsidRPr="00FA7E96" w14:paraId="409B1C0A" w14:textId="77777777" w:rsidTr="6E9D2ECC">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F5EA1B2" w:rsidR="00F35D12" w:rsidRPr="00FA7E96" w:rsidRDefault="00F35D12" w:rsidP="002F3400">
            <w:pPr>
              <w:rPr>
                <w:rFonts w:ascii="Arial" w:eastAsia="Calibri" w:hAnsi="Arial" w:cs="Arial"/>
                <w:sz w:val="22"/>
                <w:szCs w:val="22"/>
              </w:rPr>
            </w:pPr>
            <w:r w:rsidRPr="6E9D2ECC">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407156F3" w:rsidRPr="6E9D2ECC">
                  <w:rPr>
                    <w:rFonts w:ascii="MS Gothic" w:eastAsia="MS Gothic" w:hAnsi="MS Gothic" w:cs="MS Gothic"/>
                    <w:sz w:val="22"/>
                    <w:szCs w:val="22"/>
                  </w:rPr>
                  <w:t>☒</w:t>
                </w:r>
              </w:sdtContent>
            </w:sdt>
          </w:p>
        </w:tc>
      </w:tr>
      <w:tr w:rsidR="00F35D12" w:rsidRPr="00FA7E96" w14:paraId="7C180495" w14:textId="77777777" w:rsidTr="6E9D2ECC">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057436A" w:rsidR="00F35D12" w:rsidRPr="00FA7E96" w:rsidRDefault="00F35D12" w:rsidP="002F3400">
            <w:pPr>
              <w:rPr>
                <w:rFonts w:ascii="Arial" w:eastAsia="Calibri" w:hAnsi="Arial" w:cs="Arial"/>
                <w:sz w:val="22"/>
                <w:szCs w:val="22"/>
              </w:rPr>
            </w:pPr>
            <w:r w:rsidRPr="6E9D2ECC">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4A47E04A" w:rsidRPr="6E9D2ECC">
                  <w:rPr>
                    <w:rFonts w:ascii="MS Gothic" w:eastAsia="MS Gothic" w:hAnsi="MS Gothic" w:cs="MS Gothic"/>
                    <w:sz w:val="22"/>
                    <w:szCs w:val="22"/>
                  </w:rPr>
                  <w:t>☒</w:t>
                </w:r>
              </w:sdtContent>
            </w:sdt>
          </w:p>
        </w:tc>
      </w:tr>
      <w:tr w:rsidR="00F35D12" w:rsidRPr="00FA7E96" w14:paraId="561BE6B6" w14:textId="77777777" w:rsidTr="6E9D2ECC">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5112C06" w:rsidR="00F35D12" w:rsidRPr="00FA7E96" w:rsidRDefault="00F35D12" w:rsidP="002F3400">
            <w:pPr>
              <w:rPr>
                <w:rFonts w:ascii="Arial" w:eastAsia="Calibri" w:hAnsi="Arial" w:cs="Arial"/>
                <w:sz w:val="22"/>
                <w:szCs w:val="22"/>
              </w:rPr>
            </w:pPr>
            <w:r w:rsidRPr="6E9D2ECC">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2B4236C" w:rsidRPr="6E9D2ECC">
                  <w:rPr>
                    <w:rFonts w:ascii="MS Gothic" w:eastAsia="MS Gothic" w:hAnsi="MS Gothic" w:cs="MS Gothic"/>
                    <w:sz w:val="22"/>
                    <w:szCs w:val="22"/>
                  </w:rPr>
                  <w:t>☒</w:t>
                </w:r>
              </w:sdtContent>
            </w:sdt>
          </w:p>
        </w:tc>
      </w:tr>
      <w:tr w:rsidR="00F35D12" w:rsidRPr="00FA7E96" w14:paraId="53C0A9E4" w14:textId="77777777" w:rsidTr="6E9D2ECC">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663D7E"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0366BE90" w14:textId="77777777" w:rsidR="00A3505D" w:rsidRPr="00A406E5" w:rsidRDefault="00A3505D" w:rsidP="00D22D9C">
      <w:pPr>
        <w:jc w:val="both"/>
        <w:rPr>
          <w:rFonts w:ascii="Arial" w:hAnsi="Arial" w:cs="Arial"/>
          <w:sz w:val="22"/>
          <w:szCs w:val="22"/>
        </w:rPr>
      </w:pPr>
    </w:p>
    <w:p w14:paraId="081D18F3" w14:textId="1B7BB773" w:rsidR="75953363" w:rsidRDefault="75953363" w:rsidP="6E9D2ECC">
      <w:pPr>
        <w:ind w:left="720"/>
        <w:rPr>
          <w:rFonts w:ascii="Arial" w:eastAsia="Arial" w:hAnsi="Arial" w:cs="Arial"/>
          <w:sz w:val="22"/>
          <w:szCs w:val="22"/>
        </w:rPr>
      </w:pPr>
      <w:r w:rsidRPr="6E9D2ECC">
        <w:rPr>
          <w:rFonts w:ascii="Arial" w:eastAsia="Arial" w:hAnsi="Arial" w:cs="Arial"/>
          <w:b/>
          <w:bCs/>
          <w:color w:val="000000" w:themeColor="text1"/>
          <w:sz w:val="24"/>
          <w:szCs w:val="24"/>
          <w:highlight w:val="yellow"/>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018BF20D" w14:textId="58D17E0A" w:rsidR="6E9D2ECC" w:rsidRDefault="6E9D2ECC" w:rsidP="6E9D2ECC">
      <w:pPr>
        <w:jc w:val="both"/>
        <w:rPr>
          <w:rFonts w:ascii="Arial" w:hAnsi="Arial" w:cs="Arial"/>
          <w:sz w:val="22"/>
          <w:szCs w:val="22"/>
        </w:rPr>
      </w:pPr>
    </w:p>
    <w:p w14:paraId="0C0C4B7A" w14:textId="378A6334" w:rsidR="2EA9DB75" w:rsidRDefault="2EA9DB75" w:rsidP="2EA9DB75">
      <w:pPr>
        <w:jc w:val="both"/>
        <w:rPr>
          <w:rFonts w:ascii="Arial" w:hAnsi="Arial" w:cs="Arial"/>
          <w:sz w:val="22"/>
          <w:szCs w:val="22"/>
        </w:rPr>
      </w:pPr>
    </w:p>
    <w:p w14:paraId="6480CFEF" w14:textId="7567E00D" w:rsidR="2EA9DB75" w:rsidRDefault="2EA9DB75" w:rsidP="2EA9DB75">
      <w:pPr>
        <w:jc w:val="both"/>
        <w:rPr>
          <w:rFonts w:ascii="Arial" w:hAnsi="Arial" w:cs="Arial"/>
          <w:sz w:val="22"/>
          <w:szCs w:val="22"/>
        </w:rPr>
      </w:pPr>
    </w:p>
    <w:p w14:paraId="20D78AC9" w14:textId="397DA449" w:rsidR="2EA9DB75" w:rsidRDefault="2EA9DB75" w:rsidP="2EA9DB75">
      <w:pPr>
        <w:jc w:val="both"/>
        <w:rPr>
          <w:rFonts w:ascii="Arial" w:hAnsi="Arial" w:cs="Arial"/>
          <w:sz w:val="22"/>
          <w:szCs w:val="22"/>
        </w:rPr>
      </w:pPr>
    </w:p>
    <w:p w14:paraId="30CC07FA" w14:textId="398A4EA6" w:rsidR="2EA9DB75" w:rsidRDefault="2EA9DB75" w:rsidP="2EA9DB75">
      <w:pPr>
        <w:jc w:val="both"/>
        <w:rPr>
          <w:rFonts w:ascii="Arial" w:hAnsi="Arial" w:cs="Arial"/>
          <w:sz w:val="22"/>
          <w:szCs w:val="22"/>
        </w:rPr>
      </w:pPr>
    </w:p>
    <w:p w14:paraId="5A0C9DBA" w14:textId="5A5888BE" w:rsidR="2EA9DB75" w:rsidRDefault="2EA9DB75" w:rsidP="2EA9DB75">
      <w:pPr>
        <w:jc w:val="both"/>
        <w:rPr>
          <w:rFonts w:ascii="Arial" w:hAnsi="Arial" w:cs="Arial"/>
          <w:sz w:val="22"/>
          <w:szCs w:val="22"/>
        </w:rPr>
      </w:pPr>
    </w:p>
    <w:p w14:paraId="7F5D07EA" w14:textId="336EE545" w:rsidR="2EA9DB75" w:rsidRDefault="2EA9DB75" w:rsidP="2EA9DB75">
      <w:pPr>
        <w:jc w:val="both"/>
        <w:rPr>
          <w:rFonts w:ascii="Arial" w:hAnsi="Arial" w:cs="Arial"/>
          <w:sz w:val="22"/>
          <w:szCs w:val="22"/>
        </w:rPr>
      </w:pPr>
    </w:p>
    <w:p w14:paraId="2149F7DA" w14:textId="227ED586" w:rsidR="2EA9DB75" w:rsidRDefault="2EA9DB75" w:rsidP="2EA9DB75">
      <w:pPr>
        <w:jc w:val="both"/>
        <w:rPr>
          <w:rFonts w:ascii="Arial" w:hAnsi="Arial" w:cs="Arial"/>
          <w:sz w:val="22"/>
          <w:szCs w:val="22"/>
        </w:rPr>
      </w:pPr>
    </w:p>
    <w:p w14:paraId="299982E1" w14:textId="5C25CF77" w:rsidR="2EA9DB75" w:rsidRDefault="2EA9DB75" w:rsidP="2EA9DB75">
      <w:pPr>
        <w:jc w:val="both"/>
        <w:rPr>
          <w:rFonts w:ascii="Arial" w:hAnsi="Arial" w:cs="Arial"/>
          <w:sz w:val="22"/>
          <w:szCs w:val="22"/>
        </w:rPr>
      </w:pPr>
    </w:p>
    <w:p w14:paraId="30A22C5F" w14:textId="0E559A7D" w:rsidR="2EA9DB75" w:rsidRDefault="2EA9DB75" w:rsidP="2EA9DB75">
      <w:pPr>
        <w:jc w:val="both"/>
        <w:rPr>
          <w:rFonts w:ascii="Arial" w:hAnsi="Arial" w:cs="Arial"/>
          <w:sz w:val="22"/>
          <w:szCs w:val="22"/>
        </w:rPr>
      </w:pPr>
    </w:p>
    <w:p w14:paraId="183FAC18" w14:textId="1DE8033F" w:rsidR="2EA9DB75" w:rsidRDefault="2EA9DB75" w:rsidP="2EA9DB75">
      <w:pPr>
        <w:jc w:val="both"/>
        <w:rPr>
          <w:rFonts w:ascii="Arial" w:hAnsi="Arial" w:cs="Arial"/>
          <w:sz w:val="22"/>
          <w:szCs w:val="22"/>
        </w:rPr>
      </w:pPr>
    </w:p>
    <w:p w14:paraId="11DECBB2" w14:textId="2EBA846A" w:rsidR="2EA9DB75" w:rsidRDefault="2EA9DB75" w:rsidP="2EA9DB75">
      <w:pPr>
        <w:jc w:val="both"/>
        <w:rPr>
          <w:rFonts w:ascii="Arial" w:hAnsi="Arial" w:cs="Arial"/>
          <w:sz w:val="22"/>
          <w:szCs w:val="22"/>
        </w:rPr>
      </w:pPr>
    </w:p>
    <w:p w14:paraId="0E72293E" w14:textId="57090405" w:rsidR="2EA9DB75" w:rsidRDefault="2EA9DB75" w:rsidP="2EA9DB75">
      <w:pPr>
        <w:jc w:val="both"/>
        <w:rPr>
          <w:rFonts w:ascii="Arial" w:hAnsi="Arial" w:cs="Arial"/>
          <w:sz w:val="22"/>
          <w:szCs w:val="22"/>
        </w:rPr>
      </w:pPr>
    </w:p>
    <w:p w14:paraId="39E28261" w14:textId="5BF42583" w:rsidR="2EA9DB75" w:rsidRDefault="2EA9DB75" w:rsidP="2EA9DB75">
      <w:pPr>
        <w:jc w:val="both"/>
        <w:rPr>
          <w:rFonts w:ascii="Arial" w:hAnsi="Arial" w:cs="Arial"/>
          <w:sz w:val="22"/>
          <w:szCs w:val="22"/>
        </w:rPr>
      </w:pPr>
    </w:p>
    <w:p w14:paraId="18C8D5FD" w14:textId="513682F7" w:rsidR="2EA9DB75" w:rsidRDefault="2EA9DB75" w:rsidP="2EA9DB75">
      <w:pPr>
        <w:jc w:val="both"/>
        <w:rPr>
          <w:rFonts w:ascii="Arial" w:hAnsi="Arial" w:cs="Arial"/>
          <w:sz w:val="22"/>
          <w:szCs w:val="22"/>
        </w:rPr>
      </w:pPr>
    </w:p>
    <w:p w14:paraId="7D16BF28" w14:textId="1D7B1D0B" w:rsidR="2EA9DB75" w:rsidRDefault="2EA9DB75" w:rsidP="2EA9DB75">
      <w:pPr>
        <w:jc w:val="both"/>
        <w:rPr>
          <w:rFonts w:ascii="Arial" w:hAnsi="Arial" w:cs="Arial"/>
          <w:sz w:val="22"/>
          <w:szCs w:val="22"/>
        </w:rPr>
      </w:pPr>
    </w:p>
    <w:p w14:paraId="6F68437E" w14:textId="6B52CDCF" w:rsidR="2EA9DB75" w:rsidRDefault="2EA9DB75" w:rsidP="2EA9DB75">
      <w:pPr>
        <w:jc w:val="both"/>
        <w:rPr>
          <w:rFonts w:ascii="Arial" w:hAnsi="Arial" w:cs="Arial"/>
          <w:sz w:val="22"/>
          <w:szCs w:val="22"/>
        </w:rPr>
      </w:pPr>
    </w:p>
    <w:p w14:paraId="6AE003AA" w14:textId="2F5A31ED" w:rsidR="2EA9DB75" w:rsidRDefault="2EA9DB75" w:rsidP="2EA9DB75">
      <w:pPr>
        <w:jc w:val="both"/>
        <w:rPr>
          <w:rFonts w:ascii="Arial" w:hAnsi="Arial" w:cs="Arial"/>
          <w:sz w:val="22"/>
          <w:szCs w:val="22"/>
        </w:rPr>
      </w:pPr>
    </w:p>
    <w:p w14:paraId="50286E0D" w14:textId="267367EB" w:rsidR="6E9D2ECC" w:rsidRDefault="6E9D2ECC" w:rsidP="6E9D2ECC">
      <w:pPr>
        <w:jc w:val="both"/>
        <w:rPr>
          <w:rFonts w:ascii="Arial" w:hAnsi="Arial" w:cs="Arial"/>
          <w:sz w:val="22"/>
          <w:szCs w:val="22"/>
        </w:rPr>
      </w:pPr>
    </w:p>
    <w:p w14:paraId="4180E699" w14:textId="71733E29" w:rsidR="6E9D2ECC" w:rsidRDefault="6E9D2ECC" w:rsidP="6E9D2EC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130263F3" w14:textId="38D18475" w:rsidR="528696EA" w:rsidRDefault="528696EA" w:rsidP="6E9D2ECC">
      <w:pPr>
        <w:pStyle w:val="ListParagraph"/>
        <w:numPr>
          <w:ilvl w:val="0"/>
          <w:numId w:val="6"/>
        </w:numPr>
        <w:jc w:val="both"/>
        <w:rPr>
          <w:rFonts w:ascii="Arial" w:eastAsia="Arial" w:hAnsi="Arial" w:cs="Arial"/>
          <w:sz w:val="22"/>
          <w:szCs w:val="22"/>
        </w:rPr>
      </w:pPr>
      <w:r w:rsidRPr="6E9D2ECC">
        <w:rPr>
          <w:rFonts w:ascii="Arial" w:eastAsia="Arial" w:hAnsi="Arial" w:cs="Arial"/>
          <w:sz w:val="22"/>
          <w:szCs w:val="22"/>
        </w:rPr>
        <w:t xml:space="preserve">demonstrate an advanced understanding of Youth Work programme development, to include interpreting their development needs, capturing young people’s voices, fundraising, evaluation and publicity; </w:t>
      </w:r>
    </w:p>
    <w:p w14:paraId="2B43EF85" w14:textId="0391C339" w:rsidR="528696EA" w:rsidRDefault="528696EA" w:rsidP="6E9D2ECC">
      <w:pPr>
        <w:ind w:left="720"/>
        <w:jc w:val="both"/>
      </w:pPr>
      <w:r w:rsidRPr="6E9D2ECC">
        <w:rPr>
          <w:rFonts w:ascii="Arial" w:eastAsia="Arial" w:hAnsi="Arial" w:cs="Arial"/>
          <w:sz w:val="22"/>
          <w:szCs w:val="22"/>
        </w:rPr>
        <w:t xml:space="preserve"> </w:t>
      </w:r>
    </w:p>
    <w:p w14:paraId="16F7FC90" w14:textId="6EE1C7B1" w:rsidR="528696EA" w:rsidRDefault="528696EA" w:rsidP="6E9D2ECC">
      <w:pPr>
        <w:pStyle w:val="ListParagraph"/>
        <w:numPr>
          <w:ilvl w:val="0"/>
          <w:numId w:val="6"/>
        </w:numPr>
        <w:jc w:val="both"/>
        <w:rPr>
          <w:rFonts w:ascii="Arial" w:eastAsia="Arial" w:hAnsi="Arial" w:cs="Arial"/>
          <w:sz w:val="22"/>
          <w:szCs w:val="22"/>
        </w:rPr>
      </w:pPr>
      <w:r w:rsidRPr="6E9D2ECC">
        <w:rPr>
          <w:rFonts w:ascii="Arial" w:eastAsia="Arial" w:hAnsi="Arial" w:cs="Arial"/>
          <w:sz w:val="22"/>
          <w:szCs w:val="22"/>
        </w:rPr>
        <w:t xml:space="preserve">critically evaluate the complex and diverse effects of Youth Work interventions on young people and their communities; </w:t>
      </w:r>
    </w:p>
    <w:p w14:paraId="01B1A5E9" w14:textId="2551C3DC" w:rsidR="528696EA" w:rsidRDefault="528696EA" w:rsidP="6E9D2ECC">
      <w:pPr>
        <w:jc w:val="both"/>
      </w:pPr>
      <w:r w:rsidRPr="6E9D2ECC">
        <w:rPr>
          <w:rFonts w:ascii="Arial" w:eastAsia="Arial" w:hAnsi="Arial" w:cs="Arial"/>
          <w:sz w:val="22"/>
          <w:szCs w:val="22"/>
        </w:rPr>
        <w:t xml:space="preserve"> </w:t>
      </w:r>
    </w:p>
    <w:p w14:paraId="3D91F80E" w14:textId="72F1C437" w:rsidR="528696EA" w:rsidRDefault="528696EA" w:rsidP="6E9D2ECC">
      <w:pPr>
        <w:pStyle w:val="ListParagraph"/>
        <w:numPr>
          <w:ilvl w:val="0"/>
          <w:numId w:val="6"/>
        </w:numPr>
        <w:jc w:val="both"/>
        <w:rPr>
          <w:rFonts w:ascii="Arial" w:eastAsia="Arial" w:hAnsi="Arial" w:cs="Arial"/>
          <w:sz w:val="22"/>
          <w:szCs w:val="22"/>
        </w:rPr>
      </w:pPr>
      <w:r w:rsidRPr="6E9D2ECC">
        <w:rPr>
          <w:rFonts w:ascii="Arial" w:eastAsia="Arial" w:hAnsi="Arial" w:cs="Arial"/>
          <w:sz w:val="22"/>
          <w:szCs w:val="22"/>
        </w:rPr>
        <w:t xml:space="preserve">demonstrate an advanced understanding of methodologies used to assess the broader societal impact of Youth Work practices; </w:t>
      </w:r>
    </w:p>
    <w:p w14:paraId="12EF4258" w14:textId="2497707A" w:rsidR="528696EA" w:rsidRDefault="528696EA" w:rsidP="6E9D2ECC">
      <w:pPr>
        <w:jc w:val="both"/>
      </w:pPr>
      <w:r w:rsidRPr="6E9D2ECC">
        <w:rPr>
          <w:rFonts w:ascii="Arial" w:eastAsia="Arial" w:hAnsi="Arial" w:cs="Arial"/>
          <w:sz w:val="22"/>
          <w:szCs w:val="22"/>
        </w:rPr>
        <w:t xml:space="preserve"> </w:t>
      </w:r>
    </w:p>
    <w:p w14:paraId="1516A96C" w14:textId="714BC1B0" w:rsidR="528696EA" w:rsidRDefault="528696EA" w:rsidP="6E9D2ECC">
      <w:pPr>
        <w:pStyle w:val="ListParagraph"/>
        <w:numPr>
          <w:ilvl w:val="0"/>
          <w:numId w:val="6"/>
        </w:numPr>
        <w:jc w:val="both"/>
        <w:rPr>
          <w:rFonts w:ascii="Arial" w:eastAsia="Arial" w:hAnsi="Arial" w:cs="Arial"/>
          <w:sz w:val="22"/>
          <w:szCs w:val="22"/>
        </w:rPr>
      </w:pPr>
      <w:r w:rsidRPr="6E9D2ECC">
        <w:rPr>
          <w:rFonts w:ascii="Arial" w:eastAsia="Arial" w:hAnsi="Arial" w:cs="Arial"/>
          <w:sz w:val="22"/>
          <w:szCs w:val="22"/>
        </w:rPr>
        <w:t xml:space="preserve">demonstrate a systematic understanding of the significance of raising awareness and celebrating the impact of Youth Work; </w:t>
      </w:r>
    </w:p>
    <w:p w14:paraId="22178D60" w14:textId="13140D51" w:rsidR="528696EA" w:rsidRDefault="528696EA" w:rsidP="6E9D2ECC">
      <w:pPr>
        <w:spacing w:line="276" w:lineRule="auto"/>
        <w:ind w:left="720"/>
        <w:jc w:val="both"/>
      </w:pPr>
      <w:r w:rsidRPr="6E9D2ECC">
        <w:rPr>
          <w:rFonts w:ascii="Arial" w:eastAsia="Arial" w:hAnsi="Arial" w:cs="Arial"/>
          <w:sz w:val="22"/>
          <w:szCs w:val="22"/>
        </w:rPr>
        <w:t xml:space="preserve"> </w:t>
      </w:r>
    </w:p>
    <w:p w14:paraId="7DC87178" w14:textId="6009B0C5" w:rsidR="528696EA" w:rsidRDefault="528696EA" w:rsidP="6E9D2ECC">
      <w:pPr>
        <w:pStyle w:val="ListParagraph"/>
        <w:numPr>
          <w:ilvl w:val="0"/>
          <w:numId w:val="6"/>
        </w:numPr>
        <w:jc w:val="both"/>
        <w:rPr>
          <w:rFonts w:ascii="Arial" w:eastAsia="Arial" w:hAnsi="Arial" w:cs="Arial"/>
          <w:sz w:val="22"/>
          <w:szCs w:val="22"/>
        </w:rPr>
      </w:pPr>
      <w:r w:rsidRPr="6E9D2ECC">
        <w:rPr>
          <w:rFonts w:ascii="Arial" w:eastAsia="Arial" w:hAnsi="Arial" w:cs="Arial"/>
          <w:sz w:val="22"/>
          <w:szCs w:val="22"/>
        </w:rPr>
        <w:t>organise their knowledge and learning through use of a range of information resources, and present their work appropriately.</w:t>
      </w:r>
    </w:p>
    <w:p w14:paraId="1F5E3988" w14:textId="3D731DA3" w:rsidR="6E9D2ECC" w:rsidRDefault="6E9D2ECC" w:rsidP="6E9D2EC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14"/>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75B9A212" w14:textId="03060BE2" w:rsidR="01204149" w:rsidRDefault="01204149" w:rsidP="6E9D2ECC">
      <w:pPr>
        <w:pStyle w:val="ListParagraph"/>
        <w:numPr>
          <w:ilvl w:val="0"/>
          <w:numId w:val="5"/>
        </w:numPr>
        <w:jc w:val="both"/>
        <w:rPr>
          <w:rFonts w:ascii="Arial" w:eastAsia="Arial" w:hAnsi="Arial" w:cs="Arial"/>
          <w:sz w:val="22"/>
          <w:szCs w:val="22"/>
        </w:rPr>
      </w:pPr>
      <w:r w:rsidRPr="6E9D2ECC">
        <w:rPr>
          <w:rFonts w:ascii="Arial" w:eastAsia="Arial" w:hAnsi="Arial" w:cs="Arial"/>
          <w:sz w:val="22"/>
          <w:szCs w:val="22"/>
        </w:rPr>
        <w:t xml:space="preserve">demonstrate an advanced understanding of Youth Work programme development, to include interpreting their development needs, capturing young people’s voices, fundraising, evaluation and publicity; </w:t>
      </w:r>
    </w:p>
    <w:p w14:paraId="3374B528" w14:textId="3C04D98C" w:rsidR="01204149" w:rsidRDefault="01204149" w:rsidP="6E9D2ECC">
      <w:pPr>
        <w:ind w:left="720"/>
        <w:jc w:val="both"/>
      </w:pPr>
      <w:r w:rsidRPr="6E9D2ECC">
        <w:rPr>
          <w:rFonts w:ascii="Arial" w:eastAsia="Arial" w:hAnsi="Arial" w:cs="Arial"/>
          <w:sz w:val="22"/>
          <w:szCs w:val="22"/>
        </w:rPr>
        <w:t xml:space="preserve"> </w:t>
      </w:r>
    </w:p>
    <w:p w14:paraId="0FC27A81" w14:textId="2FCA4334" w:rsidR="01204149" w:rsidRDefault="01204149" w:rsidP="6E9D2ECC">
      <w:pPr>
        <w:pStyle w:val="ListParagraph"/>
        <w:numPr>
          <w:ilvl w:val="0"/>
          <w:numId w:val="5"/>
        </w:numPr>
        <w:jc w:val="both"/>
        <w:rPr>
          <w:rFonts w:ascii="Arial" w:eastAsia="Arial" w:hAnsi="Arial" w:cs="Arial"/>
          <w:sz w:val="22"/>
          <w:szCs w:val="22"/>
        </w:rPr>
      </w:pPr>
      <w:r w:rsidRPr="6E9D2ECC">
        <w:rPr>
          <w:rFonts w:ascii="Arial" w:eastAsia="Arial" w:hAnsi="Arial" w:cs="Arial"/>
          <w:sz w:val="22"/>
          <w:szCs w:val="22"/>
        </w:rPr>
        <w:t xml:space="preserve">critically evaluate the complex and diverse effects of Youth Work interventions on young people and their communities; </w:t>
      </w:r>
    </w:p>
    <w:p w14:paraId="40EE1242" w14:textId="7AF949C6" w:rsidR="01204149" w:rsidRDefault="01204149" w:rsidP="6E9D2ECC">
      <w:pPr>
        <w:jc w:val="both"/>
      </w:pPr>
      <w:r w:rsidRPr="6E9D2ECC">
        <w:rPr>
          <w:rFonts w:ascii="Arial" w:eastAsia="Arial" w:hAnsi="Arial" w:cs="Arial"/>
          <w:sz w:val="22"/>
          <w:szCs w:val="22"/>
        </w:rPr>
        <w:t xml:space="preserve"> </w:t>
      </w:r>
    </w:p>
    <w:p w14:paraId="73348C9C" w14:textId="409EF653" w:rsidR="01204149" w:rsidRDefault="01204149" w:rsidP="6E9D2ECC">
      <w:pPr>
        <w:pStyle w:val="ListParagraph"/>
        <w:numPr>
          <w:ilvl w:val="0"/>
          <w:numId w:val="5"/>
        </w:numPr>
        <w:jc w:val="both"/>
        <w:rPr>
          <w:rFonts w:ascii="Arial" w:eastAsia="Arial" w:hAnsi="Arial" w:cs="Arial"/>
          <w:sz w:val="22"/>
          <w:szCs w:val="22"/>
        </w:rPr>
      </w:pPr>
      <w:r w:rsidRPr="6E9D2ECC">
        <w:rPr>
          <w:rFonts w:ascii="Arial" w:eastAsia="Arial" w:hAnsi="Arial" w:cs="Arial"/>
          <w:sz w:val="22"/>
          <w:szCs w:val="22"/>
        </w:rPr>
        <w:t xml:space="preserve">demonstrate an advanced understanding of methodologies used to assess the broader societal impact of Youth Work practices; </w:t>
      </w:r>
    </w:p>
    <w:p w14:paraId="29D6F7BC" w14:textId="7EC8DBD7" w:rsidR="01204149" w:rsidRDefault="01204149" w:rsidP="6E9D2ECC">
      <w:pPr>
        <w:jc w:val="both"/>
      </w:pPr>
      <w:r w:rsidRPr="6E9D2ECC">
        <w:rPr>
          <w:rFonts w:ascii="Arial" w:eastAsia="Arial" w:hAnsi="Arial" w:cs="Arial"/>
          <w:sz w:val="22"/>
          <w:szCs w:val="22"/>
        </w:rPr>
        <w:t xml:space="preserve"> </w:t>
      </w:r>
    </w:p>
    <w:p w14:paraId="1780CDAB" w14:textId="68A3058B" w:rsidR="01204149" w:rsidRDefault="01204149" w:rsidP="6E9D2ECC">
      <w:pPr>
        <w:pStyle w:val="ListParagraph"/>
        <w:numPr>
          <w:ilvl w:val="0"/>
          <w:numId w:val="5"/>
        </w:numPr>
        <w:jc w:val="both"/>
        <w:rPr>
          <w:rFonts w:ascii="Arial" w:eastAsia="Arial" w:hAnsi="Arial" w:cs="Arial"/>
          <w:sz w:val="22"/>
          <w:szCs w:val="22"/>
        </w:rPr>
      </w:pPr>
      <w:r w:rsidRPr="6E9D2ECC">
        <w:rPr>
          <w:rFonts w:ascii="Arial" w:eastAsia="Arial" w:hAnsi="Arial" w:cs="Arial"/>
          <w:sz w:val="22"/>
          <w:szCs w:val="22"/>
        </w:rPr>
        <w:t xml:space="preserve">demonstrate a systematic understanding of the significance of raising awareness and celebrating the impact of Youth Work; </w:t>
      </w:r>
    </w:p>
    <w:p w14:paraId="2A721788" w14:textId="2531A8B6" w:rsidR="01204149" w:rsidRDefault="01204149" w:rsidP="6E9D2ECC">
      <w:pPr>
        <w:spacing w:line="276" w:lineRule="auto"/>
        <w:ind w:left="720"/>
        <w:jc w:val="both"/>
      </w:pPr>
      <w:r w:rsidRPr="6E9D2ECC">
        <w:rPr>
          <w:rFonts w:ascii="Arial" w:eastAsia="Arial" w:hAnsi="Arial" w:cs="Arial"/>
          <w:sz w:val="22"/>
          <w:szCs w:val="22"/>
        </w:rPr>
        <w:t xml:space="preserve"> </w:t>
      </w:r>
    </w:p>
    <w:p w14:paraId="115DD873" w14:textId="71C0BADA" w:rsidR="01204149" w:rsidRDefault="01204149" w:rsidP="6E9D2ECC">
      <w:pPr>
        <w:pStyle w:val="ListParagraph"/>
        <w:numPr>
          <w:ilvl w:val="0"/>
          <w:numId w:val="5"/>
        </w:numPr>
        <w:jc w:val="both"/>
        <w:rPr>
          <w:rFonts w:ascii="Arial" w:eastAsia="Arial" w:hAnsi="Arial" w:cs="Arial"/>
          <w:sz w:val="22"/>
          <w:szCs w:val="22"/>
        </w:rPr>
      </w:pPr>
      <w:r w:rsidRPr="6E9D2ECC">
        <w:rPr>
          <w:rFonts w:ascii="Arial" w:eastAsia="Arial" w:hAnsi="Arial" w:cs="Arial"/>
          <w:sz w:val="22"/>
          <w:szCs w:val="22"/>
        </w:rPr>
        <w:lastRenderedPageBreak/>
        <w:t>organise their knowledge and learning through use of a range of information resources, and present their work appropriately.</w:t>
      </w:r>
    </w:p>
    <w:p w14:paraId="450D6636" w14:textId="00189D6D" w:rsidR="6E9D2ECC" w:rsidRDefault="6E9D2ECC" w:rsidP="6E9D2EC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4113F709" w14:textId="021312C5" w:rsidR="00D22D9C" w:rsidRPr="00A406E5" w:rsidRDefault="689A391F" w:rsidP="6E9D2ECC">
      <w:pPr>
        <w:pStyle w:val="ListParagraph"/>
        <w:numPr>
          <w:ilvl w:val="0"/>
          <w:numId w:val="4"/>
        </w:numPr>
        <w:jc w:val="both"/>
        <w:rPr>
          <w:rFonts w:ascii="Arial" w:eastAsia="Arial" w:hAnsi="Arial" w:cs="Arial"/>
          <w:sz w:val="22"/>
          <w:szCs w:val="22"/>
        </w:rPr>
      </w:pPr>
      <w:r w:rsidRPr="6E9D2ECC">
        <w:rPr>
          <w:rFonts w:ascii="Arial" w:eastAsia="Arial" w:hAnsi="Arial" w:cs="Arial"/>
          <w:sz w:val="22"/>
          <w:szCs w:val="22"/>
        </w:rPr>
        <w:t xml:space="preserve">demonstrate an advanced understanding of Youth Work programme development, to include interpreting their development needs, capturing young people’s voices, fundraising, evaluation and publicity; </w:t>
      </w:r>
    </w:p>
    <w:p w14:paraId="292A8D20" w14:textId="30BB4E1B" w:rsidR="00D22D9C" w:rsidRPr="00A406E5" w:rsidRDefault="689A391F" w:rsidP="6E9D2ECC">
      <w:pPr>
        <w:ind w:left="720"/>
        <w:jc w:val="both"/>
      </w:pPr>
      <w:r w:rsidRPr="6E9D2ECC">
        <w:rPr>
          <w:rFonts w:ascii="Arial" w:eastAsia="Arial" w:hAnsi="Arial" w:cs="Arial"/>
          <w:sz w:val="22"/>
          <w:szCs w:val="22"/>
        </w:rPr>
        <w:t xml:space="preserve"> </w:t>
      </w:r>
    </w:p>
    <w:p w14:paraId="75D3C62D" w14:textId="09D4C393" w:rsidR="00D22D9C" w:rsidRPr="00A406E5" w:rsidRDefault="689A391F" w:rsidP="6E9D2ECC">
      <w:pPr>
        <w:pStyle w:val="ListParagraph"/>
        <w:numPr>
          <w:ilvl w:val="0"/>
          <w:numId w:val="4"/>
        </w:numPr>
        <w:jc w:val="both"/>
        <w:rPr>
          <w:rFonts w:ascii="Arial" w:eastAsia="Arial" w:hAnsi="Arial" w:cs="Arial"/>
          <w:sz w:val="22"/>
          <w:szCs w:val="22"/>
        </w:rPr>
      </w:pPr>
      <w:r w:rsidRPr="6E9D2ECC">
        <w:rPr>
          <w:rFonts w:ascii="Arial" w:eastAsia="Arial" w:hAnsi="Arial" w:cs="Arial"/>
          <w:sz w:val="22"/>
          <w:szCs w:val="22"/>
        </w:rPr>
        <w:t xml:space="preserve">critically evaluate the complex and diverse effects of Youth Work interventions on young people and their communities; </w:t>
      </w:r>
    </w:p>
    <w:p w14:paraId="765140EC" w14:textId="6C22278A" w:rsidR="00D22D9C" w:rsidRPr="00A406E5" w:rsidRDefault="689A391F" w:rsidP="6E9D2ECC">
      <w:pPr>
        <w:jc w:val="both"/>
      </w:pPr>
      <w:r w:rsidRPr="6E9D2ECC">
        <w:rPr>
          <w:rFonts w:ascii="Arial" w:eastAsia="Arial" w:hAnsi="Arial" w:cs="Arial"/>
          <w:sz w:val="22"/>
          <w:szCs w:val="22"/>
        </w:rPr>
        <w:t xml:space="preserve"> </w:t>
      </w:r>
    </w:p>
    <w:p w14:paraId="6CC751F4" w14:textId="5FFE4668" w:rsidR="00D22D9C" w:rsidRPr="00A406E5" w:rsidRDefault="689A391F" w:rsidP="6E9D2ECC">
      <w:pPr>
        <w:pStyle w:val="ListParagraph"/>
        <w:numPr>
          <w:ilvl w:val="0"/>
          <w:numId w:val="4"/>
        </w:numPr>
        <w:jc w:val="both"/>
        <w:rPr>
          <w:rFonts w:ascii="Arial" w:eastAsia="Arial" w:hAnsi="Arial" w:cs="Arial"/>
          <w:sz w:val="22"/>
          <w:szCs w:val="22"/>
        </w:rPr>
      </w:pPr>
      <w:r w:rsidRPr="6E9D2ECC">
        <w:rPr>
          <w:rFonts w:ascii="Arial" w:eastAsia="Arial" w:hAnsi="Arial" w:cs="Arial"/>
          <w:sz w:val="22"/>
          <w:szCs w:val="22"/>
        </w:rPr>
        <w:t xml:space="preserve">demonstrate an advanced understanding of methodologies used to assess the broader societal impact of Youth Work practices; </w:t>
      </w:r>
    </w:p>
    <w:p w14:paraId="180AF3CA" w14:textId="321201A3" w:rsidR="00D22D9C" w:rsidRPr="00A406E5" w:rsidRDefault="689A391F" w:rsidP="6E9D2ECC">
      <w:pPr>
        <w:jc w:val="both"/>
      </w:pPr>
      <w:r w:rsidRPr="6E9D2ECC">
        <w:rPr>
          <w:rFonts w:ascii="Arial" w:eastAsia="Arial" w:hAnsi="Arial" w:cs="Arial"/>
          <w:sz w:val="22"/>
          <w:szCs w:val="22"/>
        </w:rPr>
        <w:t xml:space="preserve"> </w:t>
      </w:r>
    </w:p>
    <w:p w14:paraId="11C9B285" w14:textId="12EF8705" w:rsidR="00D22D9C" w:rsidRPr="00A406E5" w:rsidRDefault="689A391F" w:rsidP="6E9D2ECC">
      <w:pPr>
        <w:pStyle w:val="ListParagraph"/>
        <w:numPr>
          <w:ilvl w:val="0"/>
          <w:numId w:val="4"/>
        </w:numPr>
        <w:jc w:val="both"/>
        <w:rPr>
          <w:rFonts w:ascii="Arial" w:eastAsia="Arial" w:hAnsi="Arial" w:cs="Arial"/>
          <w:sz w:val="22"/>
          <w:szCs w:val="22"/>
        </w:rPr>
      </w:pPr>
      <w:r w:rsidRPr="6E9D2ECC">
        <w:rPr>
          <w:rFonts w:ascii="Arial" w:eastAsia="Arial" w:hAnsi="Arial" w:cs="Arial"/>
          <w:sz w:val="22"/>
          <w:szCs w:val="22"/>
        </w:rPr>
        <w:t xml:space="preserve">demonstrate a systematic understanding of the significance of raising awareness and celebrating the impact of Youth Work; </w:t>
      </w:r>
    </w:p>
    <w:p w14:paraId="19730472" w14:textId="7F7575D1" w:rsidR="00D22D9C" w:rsidRPr="00A406E5" w:rsidRDefault="689A391F" w:rsidP="6E9D2ECC">
      <w:pPr>
        <w:spacing w:line="276" w:lineRule="auto"/>
        <w:ind w:left="720"/>
        <w:jc w:val="both"/>
      </w:pPr>
      <w:r w:rsidRPr="6E9D2ECC">
        <w:rPr>
          <w:rFonts w:ascii="Arial" w:eastAsia="Arial" w:hAnsi="Arial" w:cs="Arial"/>
          <w:sz w:val="22"/>
          <w:szCs w:val="22"/>
        </w:rPr>
        <w:t xml:space="preserve"> </w:t>
      </w:r>
    </w:p>
    <w:p w14:paraId="480581D6" w14:textId="0A866FBE" w:rsidR="00D22D9C" w:rsidRPr="00A406E5" w:rsidRDefault="689A391F" w:rsidP="6E9D2ECC">
      <w:pPr>
        <w:pStyle w:val="ListParagraph"/>
        <w:numPr>
          <w:ilvl w:val="0"/>
          <w:numId w:val="4"/>
        </w:numPr>
        <w:jc w:val="both"/>
        <w:rPr>
          <w:rFonts w:ascii="Arial" w:eastAsia="Arial" w:hAnsi="Arial" w:cs="Arial"/>
          <w:sz w:val="22"/>
          <w:szCs w:val="22"/>
        </w:rPr>
      </w:pPr>
      <w:r w:rsidRPr="6E9D2ECC">
        <w:rPr>
          <w:rFonts w:ascii="Arial" w:eastAsia="Arial" w:hAnsi="Arial" w:cs="Arial"/>
          <w:sz w:val="22"/>
          <w:szCs w:val="22"/>
        </w:rPr>
        <w:t>organise their knowledge and learning through use of a range of information resources, and present their work appropriately.</w:t>
      </w:r>
    </w:p>
    <w:p w14:paraId="65CDDCD2" w14:textId="54D5F410" w:rsidR="00D22D9C" w:rsidRPr="00A406E5" w:rsidRDefault="00D22D9C" w:rsidP="6E9D2ECC">
      <w:pPr>
        <w:jc w:val="both"/>
        <w:rPr>
          <w:rFonts w:ascii="Arial" w:hAnsi="Arial" w:cs="Arial"/>
          <w:b/>
          <w:bCs/>
          <w:sz w:val="22"/>
          <w:szCs w:val="22"/>
        </w:rPr>
      </w:pPr>
    </w:p>
    <w:p w14:paraId="128B45A1" w14:textId="495E6456" w:rsidR="6E9D2ECC" w:rsidRDefault="6E9D2ECC" w:rsidP="6E9D2ECC">
      <w:pPr>
        <w:jc w:val="both"/>
        <w:rPr>
          <w:rFonts w:ascii="Arial" w:hAnsi="Arial" w:cs="Arial"/>
          <w:b/>
          <w:bCs/>
          <w:sz w:val="22"/>
          <w:szCs w:val="22"/>
        </w:rPr>
      </w:pPr>
    </w:p>
    <w:p w14:paraId="259D4EC4" w14:textId="77777777" w:rsidR="00D22D9C" w:rsidRPr="00A406E5" w:rsidRDefault="00D22D9C" w:rsidP="00D22D9C">
      <w:pPr>
        <w:numPr>
          <w:ilvl w:val="0"/>
          <w:numId w:val="14"/>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185EDFB1" w14:textId="2B1DB7B0" w:rsidR="6A71B875" w:rsidRDefault="6A71B875" w:rsidP="6E9D2ECC">
      <w:pPr>
        <w:pStyle w:val="ListParagraph"/>
        <w:numPr>
          <w:ilvl w:val="0"/>
          <w:numId w:val="3"/>
        </w:numPr>
        <w:jc w:val="both"/>
        <w:rPr>
          <w:rFonts w:ascii="Arial" w:eastAsia="Arial" w:hAnsi="Arial" w:cs="Arial"/>
          <w:sz w:val="22"/>
          <w:szCs w:val="22"/>
        </w:rPr>
      </w:pPr>
      <w:r w:rsidRPr="6E9D2ECC">
        <w:rPr>
          <w:rFonts w:ascii="Arial" w:eastAsia="Arial" w:hAnsi="Arial" w:cs="Arial"/>
          <w:sz w:val="22"/>
          <w:szCs w:val="22"/>
        </w:rPr>
        <w:t xml:space="preserve">demonstrate an advanced understanding of Youth Work programme development, to include interpreting their development needs, capturing young people’s voices, fundraising, evaluation and publicity; </w:t>
      </w:r>
    </w:p>
    <w:p w14:paraId="11A0D97B" w14:textId="5A6B8EE1" w:rsidR="6A71B875" w:rsidRDefault="6A71B875" w:rsidP="6E9D2ECC">
      <w:pPr>
        <w:ind w:left="720"/>
        <w:jc w:val="both"/>
      </w:pPr>
      <w:r w:rsidRPr="6E9D2ECC">
        <w:rPr>
          <w:rFonts w:ascii="Arial" w:eastAsia="Arial" w:hAnsi="Arial" w:cs="Arial"/>
          <w:sz w:val="22"/>
          <w:szCs w:val="22"/>
        </w:rPr>
        <w:t xml:space="preserve"> </w:t>
      </w:r>
    </w:p>
    <w:p w14:paraId="5D63F443" w14:textId="62A488A3" w:rsidR="6A71B875" w:rsidRDefault="6A71B875" w:rsidP="6E9D2ECC">
      <w:pPr>
        <w:pStyle w:val="ListParagraph"/>
        <w:numPr>
          <w:ilvl w:val="0"/>
          <w:numId w:val="3"/>
        </w:numPr>
        <w:jc w:val="both"/>
        <w:rPr>
          <w:rFonts w:ascii="Arial" w:eastAsia="Arial" w:hAnsi="Arial" w:cs="Arial"/>
          <w:sz w:val="22"/>
          <w:szCs w:val="22"/>
        </w:rPr>
      </w:pPr>
      <w:r w:rsidRPr="6E9D2ECC">
        <w:rPr>
          <w:rFonts w:ascii="Arial" w:eastAsia="Arial" w:hAnsi="Arial" w:cs="Arial"/>
          <w:sz w:val="22"/>
          <w:szCs w:val="22"/>
        </w:rPr>
        <w:t xml:space="preserve">critically evaluate the complex and diverse effects of Youth Work interventions on young people and their communities; </w:t>
      </w:r>
    </w:p>
    <w:p w14:paraId="77BC5596" w14:textId="4CB923AC" w:rsidR="6A71B875" w:rsidRDefault="6A71B875" w:rsidP="6E9D2ECC">
      <w:pPr>
        <w:jc w:val="both"/>
      </w:pPr>
      <w:r w:rsidRPr="6E9D2ECC">
        <w:rPr>
          <w:rFonts w:ascii="Arial" w:eastAsia="Arial" w:hAnsi="Arial" w:cs="Arial"/>
          <w:sz w:val="22"/>
          <w:szCs w:val="22"/>
        </w:rPr>
        <w:lastRenderedPageBreak/>
        <w:t xml:space="preserve"> </w:t>
      </w:r>
    </w:p>
    <w:p w14:paraId="52E13192" w14:textId="5DDAD1D4" w:rsidR="6A71B875" w:rsidRDefault="6A71B875" w:rsidP="6E9D2ECC">
      <w:pPr>
        <w:pStyle w:val="ListParagraph"/>
        <w:numPr>
          <w:ilvl w:val="0"/>
          <w:numId w:val="3"/>
        </w:numPr>
        <w:jc w:val="both"/>
        <w:rPr>
          <w:rFonts w:ascii="Arial" w:eastAsia="Arial" w:hAnsi="Arial" w:cs="Arial"/>
          <w:sz w:val="22"/>
          <w:szCs w:val="22"/>
        </w:rPr>
      </w:pPr>
      <w:r w:rsidRPr="6E9D2ECC">
        <w:rPr>
          <w:rFonts w:ascii="Arial" w:eastAsia="Arial" w:hAnsi="Arial" w:cs="Arial"/>
          <w:sz w:val="22"/>
          <w:szCs w:val="22"/>
        </w:rPr>
        <w:t xml:space="preserve">demonstrate an advanced understanding of methodologies used to assess the broader societal impact of Youth Work practices; </w:t>
      </w:r>
    </w:p>
    <w:p w14:paraId="2BEB1DB0" w14:textId="4E21028C" w:rsidR="6A71B875" w:rsidRDefault="6A71B875" w:rsidP="6E9D2ECC">
      <w:pPr>
        <w:jc w:val="both"/>
      </w:pPr>
      <w:r w:rsidRPr="6E9D2ECC">
        <w:rPr>
          <w:rFonts w:ascii="Arial" w:eastAsia="Arial" w:hAnsi="Arial" w:cs="Arial"/>
          <w:sz w:val="22"/>
          <w:szCs w:val="22"/>
        </w:rPr>
        <w:t xml:space="preserve"> </w:t>
      </w:r>
    </w:p>
    <w:p w14:paraId="34BA19EB" w14:textId="7AF17C97" w:rsidR="6A71B875" w:rsidRDefault="6A71B875" w:rsidP="6E9D2ECC">
      <w:pPr>
        <w:pStyle w:val="ListParagraph"/>
        <w:numPr>
          <w:ilvl w:val="0"/>
          <w:numId w:val="3"/>
        </w:numPr>
        <w:jc w:val="both"/>
        <w:rPr>
          <w:rFonts w:ascii="Arial" w:eastAsia="Arial" w:hAnsi="Arial" w:cs="Arial"/>
          <w:sz w:val="22"/>
          <w:szCs w:val="22"/>
        </w:rPr>
      </w:pPr>
      <w:r w:rsidRPr="6E9D2ECC">
        <w:rPr>
          <w:rFonts w:ascii="Arial" w:eastAsia="Arial" w:hAnsi="Arial" w:cs="Arial"/>
          <w:sz w:val="22"/>
          <w:szCs w:val="22"/>
        </w:rPr>
        <w:t xml:space="preserve">demonstrate a systematic understanding of the significance of raising awareness and celebrating the impact of Youth Work; </w:t>
      </w:r>
    </w:p>
    <w:p w14:paraId="079E7C0E" w14:textId="10678830" w:rsidR="6A71B875" w:rsidRDefault="6A71B875" w:rsidP="6E9D2ECC">
      <w:pPr>
        <w:spacing w:line="276" w:lineRule="auto"/>
        <w:ind w:left="720"/>
        <w:jc w:val="both"/>
      </w:pPr>
      <w:r w:rsidRPr="6E9D2ECC">
        <w:rPr>
          <w:rFonts w:ascii="Arial" w:eastAsia="Arial" w:hAnsi="Arial" w:cs="Arial"/>
          <w:sz w:val="22"/>
          <w:szCs w:val="22"/>
        </w:rPr>
        <w:t xml:space="preserve"> </w:t>
      </w:r>
    </w:p>
    <w:p w14:paraId="03332F3B" w14:textId="2CE148F9" w:rsidR="6A71B875" w:rsidRDefault="6A71B875" w:rsidP="6E9D2ECC">
      <w:pPr>
        <w:pStyle w:val="ListParagraph"/>
        <w:numPr>
          <w:ilvl w:val="0"/>
          <w:numId w:val="3"/>
        </w:numPr>
        <w:jc w:val="both"/>
        <w:rPr>
          <w:rFonts w:ascii="Arial" w:eastAsia="Arial" w:hAnsi="Arial" w:cs="Arial"/>
          <w:sz w:val="22"/>
          <w:szCs w:val="22"/>
        </w:rPr>
      </w:pPr>
      <w:r w:rsidRPr="6E9D2ECC">
        <w:rPr>
          <w:rFonts w:ascii="Arial" w:eastAsia="Arial" w:hAnsi="Arial" w:cs="Arial"/>
          <w:sz w:val="22"/>
          <w:szCs w:val="22"/>
        </w:rPr>
        <w:t>organise their knowledge and learning through use of a range of information resources, and present their work appropriately.</w:t>
      </w:r>
    </w:p>
    <w:p w14:paraId="516B5D6D" w14:textId="21FA49BD" w:rsidR="6E9D2ECC" w:rsidRDefault="6E9D2ECC" w:rsidP="6E9D2EC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23F537CD" w14:textId="61DDEB5E" w:rsidR="00D22D9C" w:rsidRPr="00A406E5" w:rsidRDefault="3ABD2173" w:rsidP="6E9D2ECC">
      <w:pPr>
        <w:pStyle w:val="ListParagraph"/>
        <w:numPr>
          <w:ilvl w:val="0"/>
          <w:numId w:val="2"/>
        </w:numPr>
        <w:jc w:val="both"/>
        <w:rPr>
          <w:rFonts w:ascii="Arial" w:eastAsia="Arial" w:hAnsi="Arial" w:cs="Arial"/>
          <w:sz w:val="22"/>
          <w:szCs w:val="22"/>
        </w:rPr>
      </w:pPr>
      <w:r w:rsidRPr="6E9D2ECC">
        <w:rPr>
          <w:rFonts w:ascii="Arial" w:eastAsia="Arial" w:hAnsi="Arial" w:cs="Arial"/>
          <w:sz w:val="22"/>
          <w:szCs w:val="22"/>
        </w:rPr>
        <w:t xml:space="preserve">demonstrate an advanced understanding of Youth Work programme development, to include interpreting their development needs, capturing young people’s voices, fundraising, evaluation and publicity; </w:t>
      </w:r>
    </w:p>
    <w:p w14:paraId="2E8A305F" w14:textId="72464C5F" w:rsidR="00D22D9C" w:rsidRPr="00A406E5" w:rsidRDefault="3ABD2173" w:rsidP="6E9D2ECC">
      <w:pPr>
        <w:ind w:left="720"/>
        <w:jc w:val="both"/>
      </w:pPr>
      <w:r w:rsidRPr="6E9D2ECC">
        <w:rPr>
          <w:rFonts w:ascii="Arial" w:eastAsia="Arial" w:hAnsi="Arial" w:cs="Arial"/>
          <w:sz w:val="22"/>
          <w:szCs w:val="22"/>
        </w:rPr>
        <w:t xml:space="preserve"> </w:t>
      </w:r>
    </w:p>
    <w:p w14:paraId="144B4A9D" w14:textId="270D6C75" w:rsidR="00D22D9C" w:rsidRPr="00A406E5" w:rsidRDefault="3ABD2173" w:rsidP="6E9D2ECC">
      <w:pPr>
        <w:pStyle w:val="ListParagraph"/>
        <w:numPr>
          <w:ilvl w:val="0"/>
          <w:numId w:val="2"/>
        </w:numPr>
        <w:jc w:val="both"/>
        <w:rPr>
          <w:rFonts w:ascii="Arial" w:eastAsia="Arial" w:hAnsi="Arial" w:cs="Arial"/>
          <w:sz w:val="22"/>
          <w:szCs w:val="22"/>
        </w:rPr>
      </w:pPr>
      <w:r w:rsidRPr="6E9D2ECC">
        <w:rPr>
          <w:rFonts w:ascii="Arial" w:eastAsia="Arial" w:hAnsi="Arial" w:cs="Arial"/>
          <w:sz w:val="22"/>
          <w:szCs w:val="22"/>
        </w:rPr>
        <w:t xml:space="preserve">critically evaluate the complex and diverse effects of Youth Work interventions on young people and their communities; </w:t>
      </w:r>
    </w:p>
    <w:p w14:paraId="486606A2" w14:textId="51568F78" w:rsidR="00D22D9C" w:rsidRPr="00A406E5" w:rsidRDefault="3ABD2173" w:rsidP="6E9D2ECC">
      <w:pPr>
        <w:jc w:val="both"/>
      </w:pPr>
      <w:r w:rsidRPr="6E9D2ECC">
        <w:rPr>
          <w:rFonts w:ascii="Arial" w:eastAsia="Arial" w:hAnsi="Arial" w:cs="Arial"/>
          <w:sz w:val="22"/>
          <w:szCs w:val="22"/>
        </w:rPr>
        <w:t xml:space="preserve"> </w:t>
      </w:r>
    </w:p>
    <w:p w14:paraId="2620CA3B" w14:textId="5B6F0DFD" w:rsidR="00D22D9C" w:rsidRPr="00A406E5" w:rsidRDefault="3ABD2173" w:rsidP="6E9D2ECC">
      <w:pPr>
        <w:pStyle w:val="ListParagraph"/>
        <w:numPr>
          <w:ilvl w:val="0"/>
          <w:numId w:val="2"/>
        </w:numPr>
        <w:jc w:val="both"/>
        <w:rPr>
          <w:rFonts w:ascii="Arial" w:eastAsia="Arial" w:hAnsi="Arial" w:cs="Arial"/>
          <w:sz w:val="22"/>
          <w:szCs w:val="22"/>
        </w:rPr>
      </w:pPr>
      <w:r w:rsidRPr="6E9D2ECC">
        <w:rPr>
          <w:rFonts w:ascii="Arial" w:eastAsia="Arial" w:hAnsi="Arial" w:cs="Arial"/>
          <w:sz w:val="22"/>
          <w:szCs w:val="22"/>
        </w:rPr>
        <w:t xml:space="preserve">demonstrate an advanced understanding of methodologies used to assess the broader societal impact of Youth Work practices; </w:t>
      </w:r>
    </w:p>
    <w:p w14:paraId="44BF77DF" w14:textId="7F03A23C" w:rsidR="00D22D9C" w:rsidRPr="00A406E5" w:rsidRDefault="3ABD2173" w:rsidP="6E9D2ECC">
      <w:pPr>
        <w:jc w:val="both"/>
      </w:pPr>
      <w:r w:rsidRPr="6E9D2ECC">
        <w:rPr>
          <w:rFonts w:ascii="Arial" w:eastAsia="Arial" w:hAnsi="Arial" w:cs="Arial"/>
          <w:sz w:val="22"/>
          <w:szCs w:val="22"/>
        </w:rPr>
        <w:t xml:space="preserve"> </w:t>
      </w:r>
    </w:p>
    <w:p w14:paraId="2C615B46" w14:textId="52D12AA2" w:rsidR="00D22D9C" w:rsidRPr="00A406E5" w:rsidRDefault="3ABD2173" w:rsidP="6E9D2ECC">
      <w:pPr>
        <w:pStyle w:val="ListParagraph"/>
        <w:numPr>
          <w:ilvl w:val="0"/>
          <w:numId w:val="2"/>
        </w:numPr>
        <w:jc w:val="both"/>
        <w:rPr>
          <w:rFonts w:ascii="Arial" w:eastAsia="Arial" w:hAnsi="Arial" w:cs="Arial"/>
          <w:sz w:val="22"/>
          <w:szCs w:val="22"/>
        </w:rPr>
      </w:pPr>
      <w:r w:rsidRPr="6E9D2ECC">
        <w:rPr>
          <w:rFonts w:ascii="Arial" w:eastAsia="Arial" w:hAnsi="Arial" w:cs="Arial"/>
          <w:sz w:val="22"/>
          <w:szCs w:val="22"/>
        </w:rPr>
        <w:t xml:space="preserve">demonstrate a systematic understanding of the significance of raising awareness and celebrating the impact of Youth Work; </w:t>
      </w:r>
    </w:p>
    <w:p w14:paraId="6A8D410F" w14:textId="53D69D03" w:rsidR="00D22D9C" w:rsidRPr="00A406E5" w:rsidRDefault="3ABD2173" w:rsidP="6E9D2ECC">
      <w:pPr>
        <w:spacing w:line="276" w:lineRule="auto"/>
        <w:ind w:left="720"/>
        <w:jc w:val="both"/>
      </w:pPr>
      <w:r w:rsidRPr="6E9D2ECC">
        <w:rPr>
          <w:rFonts w:ascii="Arial" w:eastAsia="Arial" w:hAnsi="Arial" w:cs="Arial"/>
          <w:sz w:val="22"/>
          <w:szCs w:val="22"/>
        </w:rPr>
        <w:t xml:space="preserve"> </w:t>
      </w:r>
    </w:p>
    <w:p w14:paraId="51BC8FAC" w14:textId="6CFFC808" w:rsidR="00D22D9C" w:rsidRPr="00A406E5" w:rsidRDefault="3ABD2173" w:rsidP="6E9D2ECC">
      <w:pPr>
        <w:pStyle w:val="ListParagraph"/>
        <w:numPr>
          <w:ilvl w:val="0"/>
          <w:numId w:val="2"/>
        </w:numPr>
        <w:jc w:val="both"/>
        <w:rPr>
          <w:rFonts w:ascii="Arial" w:eastAsia="Arial" w:hAnsi="Arial" w:cs="Arial"/>
          <w:sz w:val="22"/>
          <w:szCs w:val="22"/>
        </w:rPr>
      </w:pPr>
      <w:r w:rsidRPr="6E9D2ECC">
        <w:rPr>
          <w:rFonts w:ascii="Arial" w:eastAsia="Arial" w:hAnsi="Arial" w:cs="Arial"/>
          <w:sz w:val="22"/>
          <w:szCs w:val="22"/>
        </w:rPr>
        <w:t>organise their knowledge and learning through use of a range of information resources, and present their work appropriately.</w:t>
      </w:r>
    </w:p>
    <w:p w14:paraId="1E8F9455" w14:textId="3D558478" w:rsidR="00D22D9C" w:rsidRPr="00A406E5" w:rsidRDefault="00D22D9C" w:rsidP="00D22D9C">
      <w:pPr>
        <w:jc w:val="both"/>
        <w:rPr>
          <w:rFonts w:ascii="Arial" w:hAnsi="Arial" w:cs="Arial"/>
          <w:sz w:val="22"/>
          <w:szCs w:val="22"/>
        </w:rPr>
      </w:pPr>
    </w:p>
    <w:p w14:paraId="7C238DEB" w14:textId="7984C076" w:rsidR="6E9D2ECC" w:rsidRDefault="6E9D2ECC" w:rsidP="6E9D2EC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5428AE01" w:rsidR="00FB3B4E" w:rsidRPr="00A406E5" w:rsidRDefault="2547D121" w:rsidP="00D22D9C">
      <w:pPr>
        <w:jc w:val="both"/>
        <w:rPr>
          <w:rFonts w:ascii="Arial" w:hAnsi="Arial" w:cs="Arial"/>
          <w:sz w:val="22"/>
          <w:szCs w:val="22"/>
        </w:rPr>
      </w:pPr>
      <w:r w:rsidRPr="1064BAAC">
        <w:rPr>
          <w:rFonts w:ascii="Arial" w:hAnsi="Arial" w:cs="Arial"/>
          <w:sz w:val="22"/>
          <w:szCs w:val="22"/>
        </w:rPr>
        <w:t>Through a process of engagement with the module content, in lectures, individual reading, group discussions, students should be able to develop an understanding of:</w:t>
      </w:r>
    </w:p>
    <w:p w14:paraId="6783ED82" w14:textId="53BB0873" w:rsidR="1064BAAC" w:rsidRDefault="1064BAAC" w:rsidP="1064BAAC">
      <w:pPr>
        <w:jc w:val="both"/>
        <w:rPr>
          <w:rFonts w:ascii="Arial" w:hAnsi="Arial" w:cs="Arial"/>
          <w:sz w:val="22"/>
          <w:szCs w:val="22"/>
        </w:rPr>
      </w:pPr>
    </w:p>
    <w:p w14:paraId="779E9559" w14:textId="6874A7D1" w:rsidR="2547D121" w:rsidRDefault="2547D121" w:rsidP="1064BAAC">
      <w:pPr>
        <w:pStyle w:val="ListParagraph"/>
        <w:numPr>
          <w:ilvl w:val="0"/>
          <w:numId w:val="7"/>
        </w:numPr>
        <w:jc w:val="both"/>
        <w:rPr>
          <w:rFonts w:ascii="Arial" w:eastAsia="Arial" w:hAnsi="Arial" w:cs="Arial"/>
          <w:sz w:val="22"/>
          <w:szCs w:val="22"/>
        </w:rPr>
      </w:pPr>
      <w:r w:rsidRPr="1064BAAC">
        <w:rPr>
          <w:rFonts w:ascii="Arial" w:eastAsia="Arial" w:hAnsi="Arial" w:cs="Arial"/>
          <w:sz w:val="22"/>
          <w:szCs w:val="22"/>
        </w:rPr>
        <w:t>The diverse environments in which Youth Work takes place across statutory and voluntary settings.</w:t>
      </w:r>
    </w:p>
    <w:p w14:paraId="7DD160B2" w14:textId="55FA3538" w:rsidR="2547D121" w:rsidRDefault="2547D121" w:rsidP="1064BAAC">
      <w:pPr>
        <w:ind w:left="720"/>
        <w:jc w:val="both"/>
      </w:pPr>
      <w:r w:rsidRPr="1064BAAC">
        <w:rPr>
          <w:rFonts w:ascii="Arial" w:eastAsia="Arial" w:hAnsi="Arial" w:cs="Arial"/>
          <w:sz w:val="22"/>
          <w:szCs w:val="22"/>
        </w:rPr>
        <w:t xml:space="preserve"> </w:t>
      </w:r>
    </w:p>
    <w:p w14:paraId="7C500C5A" w14:textId="0E56AB52" w:rsidR="2547D121" w:rsidRDefault="2547D121" w:rsidP="1064BAAC">
      <w:pPr>
        <w:pStyle w:val="ListParagraph"/>
        <w:numPr>
          <w:ilvl w:val="0"/>
          <w:numId w:val="7"/>
        </w:numPr>
        <w:jc w:val="both"/>
        <w:rPr>
          <w:rFonts w:ascii="Arial" w:eastAsia="Arial" w:hAnsi="Arial" w:cs="Arial"/>
          <w:sz w:val="22"/>
          <w:szCs w:val="22"/>
        </w:rPr>
      </w:pPr>
      <w:r w:rsidRPr="1064BAAC">
        <w:rPr>
          <w:rFonts w:ascii="Arial" w:eastAsia="Arial" w:hAnsi="Arial" w:cs="Arial"/>
          <w:sz w:val="22"/>
          <w:szCs w:val="22"/>
        </w:rPr>
        <w:t xml:space="preserve">Exploration of relevant and pertinent national and international frameworks and policy contexts when developing innovative and holistic approaches to Youth Work practice. </w:t>
      </w:r>
    </w:p>
    <w:p w14:paraId="4F383721" w14:textId="3500822E" w:rsidR="2547D121" w:rsidRDefault="2547D121" w:rsidP="1064BAAC">
      <w:pPr>
        <w:spacing w:line="276" w:lineRule="auto"/>
        <w:ind w:left="720"/>
        <w:jc w:val="both"/>
      </w:pPr>
      <w:r w:rsidRPr="1064BAAC">
        <w:rPr>
          <w:rFonts w:ascii="Arial" w:eastAsia="Arial" w:hAnsi="Arial" w:cs="Arial"/>
          <w:sz w:val="22"/>
          <w:szCs w:val="22"/>
        </w:rPr>
        <w:t xml:space="preserve"> </w:t>
      </w:r>
    </w:p>
    <w:p w14:paraId="663B9DB2" w14:textId="2D8F6FAC" w:rsidR="2547D121" w:rsidRDefault="2547D121" w:rsidP="1064BAAC">
      <w:pPr>
        <w:pStyle w:val="ListParagraph"/>
        <w:numPr>
          <w:ilvl w:val="0"/>
          <w:numId w:val="7"/>
        </w:numPr>
        <w:jc w:val="both"/>
        <w:rPr>
          <w:rFonts w:ascii="Arial" w:eastAsia="Arial" w:hAnsi="Arial" w:cs="Arial"/>
          <w:sz w:val="22"/>
          <w:szCs w:val="22"/>
        </w:rPr>
      </w:pPr>
      <w:r w:rsidRPr="1064BAAC">
        <w:rPr>
          <w:rFonts w:ascii="Arial" w:eastAsia="Arial" w:hAnsi="Arial" w:cs="Arial"/>
          <w:sz w:val="22"/>
          <w:szCs w:val="22"/>
        </w:rPr>
        <w:t>Exploration of a range of methods to evaluate the impact of Youth Work upon young people and the surrounding community.</w:t>
      </w:r>
    </w:p>
    <w:p w14:paraId="5C59647A" w14:textId="6DA2757C" w:rsidR="2547D121" w:rsidRDefault="2547D121" w:rsidP="1064BAAC">
      <w:pPr>
        <w:spacing w:line="276" w:lineRule="auto"/>
        <w:ind w:left="720"/>
        <w:jc w:val="both"/>
      </w:pPr>
      <w:r w:rsidRPr="1064BAAC">
        <w:rPr>
          <w:rFonts w:ascii="Arial" w:eastAsia="Arial" w:hAnsi="Arial" w:cs="Arial"/>
          <w:sz w:val="22"/>
          <w:szCs w:val="22"/>
        </w:rPr>
        <w:t xml:space="preserve"> </w:t>
      </w:r>
    </w:p>
    <w:p w14:paraId="19CBA34C" w14:textId="63B66A09" w:rsidR="2547D121" w:rsidRDefault="2547D121" w:rsidP="1064BAAC">
      <w:pPr>
        <w:pStyle w:val="ListParagraph"/>
        <w:numPr>
          <w:ilvl w:val="0"/>
          <w:numId w:val="7"/>
        </w:numPr>
        <w:jc w:val="both"/>
        <w:rPr>
          <w:rFonts w:ascii="Arial" w:eastAsia="Arial" w:hAnsi="Arial" w:cs="Arial"/>
          <w:sz w:val="24"/>
          <w:szCs w:val="24"/>
        </w:rPr>
      </w:pPr>
      <w:r w:rsidRPr="1064BAAC">
        <w:rPr>
          <w:rFonts w:ascii="Arial" w:eastAsia="Arial" w:hAnsi="Arial" w:cs="Arial"/>
          <w:sz w:val="22"/>
          <w:szCs w:val="22"/>
        </w:rPr>
        <w:t>An exploration of the benefits of Youth Work upon the cognitive development of young people</w:t>
      </w:r>
      <w:r w:rsidRPr="1064BAAC">
        <w:rPr>
          <w:rFonts w:ascii="Arial" w:eastAsia="Arial" w:hAnsi="Arial" w:cs="Arial"/>
          <w:sz w:val="24"/>
          <w:szCs w:val="24"/>
        </w:rPr>
        <w:t>.</w:t>
      </w:r>
    </w:p>
    <w:p w14:paraId="7337735B" w14:textId="399D2849" w:rsidR="2547D121" w:rsidRDefault="2547D121" w:rsidP="1064BAAC">
      <w:pPr>
        <w:spacing w:line="276" w:lineRule="auto"/>
        <w:ind w:left="720"/>
        <w:jc w:val="both"/>
      </w:pPr>
      <w:r w:rsidRPr="1064BAAC">
        <w:rPr>
          <w:rFonts w:ascii="Arial" w:eastAsia="Arial" w:hAnsi="Arial" w:cs="Arial"/>
          <w:sz w:val="22"/>
          <w:szCs w:val="22"/>
        </w:rPr>
        <w:t xml:space="preserve"> </w:t>
      </w:r>
    </w:p>
    <w:p w14:paraId="47B854FF" w14:textId="006AA968" w:rsidR="2547D121" w:rsidRDefault="2547D121" w:rsidP="1064BAAC">
      <w:pPr>
        <w:pStyle w:val="ListParagraph"/>
        <w:numPr>
          <w:ilvl w:val="0"/>
          <w:numId w:val="7"/>
        </w:numPr>
        <w:jc w:val="both"/>
        <w:rPr>
          <w:rFonts w:ascii="Arial" w:eastAsia="Arial" w:hAnsi="Arial" w:cs="Arial"/>
          <w:sz w:val="22"/>
          <w:szCs w:val="22"/>
        </w:rPr>
      </w:pPr>
      <w:r w:rsidRPr="1064BAAC">
        <w:rPr>
          <w:rFonts w:ascii="Arial" w:eastAsia="Arial" w:hAnsi="Arial" w:cs="Arial"/>
          <w:sz w:val="22"/>
          <w:szCs w:val="22"/>
        </w:rPr>
        <w:t>An evaluation of the potential impact of engaging in Youth Work practice on the well-being of young people.</w:t>
      </w:r>
    </w:p>
    <w:p w14:paraId="44C326CD" w14:textId="7D22C6D9" w:rsidR="2547D121" w:rsidRDefault="2547D121" w:rsidP="1064BAAC">
      <w:pPr>
        <w:ind w:left="720"/>
        <w:jc w:val="both"/>
      </w:pPr>
      <w:r w:rsidRPr="1064BAAC">
        <w:rPr>
          <w:rFonts w:ascii="Arial" w:eastAsia="Arial" w:hAnsi="Arial" w:cs="Arial"/>
          <w:sz w:val="22"/>
          <w:szCs w:val="22"/>
        </w:rPr>
        <w:t xml:space="preserve"> </w:t>
      </w:r>
    </w:p>
    <w:p w14:paraId="3B73E5BC" w14:textId="6C54A172" w:rsidR="2547D121" w:rsidRDefault="2547D121" w:rsidP="1064BAAC">
      <w:pPr>
        <w:pStyle w:val="ListParagraph"/>
        <w:numPr>
          <w:ilvl w:val="0"/>
          <w:numId w:val="7"/>
        </w:numPr>
        <w:jc w:val="both"/>
        <w:rPr>
          <w:rFonts w:ascii="Arial" w:eastAsia="Arial" w:hAnsi="Arial" w:cs="Arial"/>
          <w:sz w:val="22"/>
          <w:szCs w:val="22"/>
        </w:rPr>
      </w:pPr>
      <w:r w:rsidRPr="1064BAAC">
        <w:rPr>
          <w:rFonts w:ascii="Arial" w:eastAsia="Arial" w:hAnsi="Arial" w:cs="Arial"/>
          <w:sz w:val="22"/>
          <w:szCs w:val="22"/>
        </w:rPr>
        <w:t>The development of skills in the planning and evaluation of Youth Work practice, in partnership with young people, including programme design, fundraising and impact measurement.</w:t>
      </w:r>
    </w:p>
    <w:p w14:paraId="50CF792C" w14:textId="1359CA6C" w:rsidR="2547D121" w:rsidRDefault="2547D121" w:rsidP="1064BAAC">
      <w:pPr>
        <w:spacing w:line="276" w:lineRule="auto"/>
        <w:ind w:left="720"/>
        <w:jc w:val="both"/>
      </w:pPr>
      <w:r w:rsidRPr="1064BAAC">
        <w:rPr>
          <w:rFonts w:ascii="Arial" w:eastAsia="Arial" w:hAnsi="Arial" w:cs="Arial"/>
          <w:sz w:val="22"/>
          <w:szCs w:val="22"/>
        </w:rPr>
        <w:lastRenderedPageBreak/>
        <w:t xml:space="preserve"> </w:t>
      </w:r>
    </w:p>
    <w:p w14:paraId="22AD8606" w14:textId="7374283B" w:rsidR="2547D121" w:rsidRDefault="2547D121" w:rsidP="1064BAAC">
      <w:pPr>
        <w:pStyle w:val="ListParagraph"/>
        <w:numPr>
          <w:ilvl w:val="0"/>
          <w:numId w:val="7"/>
        </w:numPr>
        <w:jc w:val="both"/>
        <w:rPr>
          <w:rFonts w:ascii="Arial" w:eastAsia="Arial" w:hAnsi="Arial" w:cs="Arial"/>
          <w:sz w:val="22"/>
          <w:szCs w:val="22"/>
        </w:rPr>
      </w:pPr>
      <w:r w:rsidRPr="1064BAAC">
        <w:rPr>
          <w:rFonts w:ascii="Arial" w:eastAsia="Arial" w:hAnsi="Arial" w:cs="Arial"/>
          <w:sz w:val="22"/>
          <w:szCs w:val="22"/>
        </w:rPr>
        <w:t>The role of reflective practice for developing self and professional practice as applied to Youth Work, in our ongoing work with young people.</w:t>
      </w:r>
    </w:p>
    <w:p w14:paraId="41C3EC84" w14:textId="19492686" w:rsidR="2547D121" w:rsidRDefault="2547D121" w:rsidP="1064BAAC">
      <w:pPr>
        <w:spacing w:line="276" w:lineRule="auto"/>
        <w:ind w:left="720"/>
        <w:jc w:val="both"/>
      </w:pPr>
      <w:r w:rsidRPr="1064BAAC">
        <w:rPr>
          <w:rFonts w:ascii="Arial" w:eastAsia="Arial" w:hAnsi="Arial" w:cs="Arial"/>
          <w:sz w:val="22"/>
          <w:szCs w:val="22"/>
        </w:rPr>
        <w:t xml:space="preserve"> </w:t>
      </w:r>
    </w:p>
    <w:p w14:paraId="755D8F0E" w14:textId="13BB16A1" w:rsidR="2547D121" w:rsidRDefault="2547D121" w:rsidP="1064BAAC">
      <w:pPr>
        <w:pStyle w:val="ListParagraph"/>
        <w:numPr>
          <w:ilvl w:val="0"/>
          <w:numId w:val="7"/>
        </w:numPr>
        <w:jc w:val="both"/>
        <w:rPr>
          <w:rFonts w:ascii="Arial" w:eastAsia="Arial" w:hAnsi="Arial" w:cs="Arial"/>
          <w:sz w:val="22"/>
          <w:szCs w:val="22"/>
        </w:rPr>
      </w:pPr>
      <w:r w:rsidRPr="1064BAAC">
        <w:rPr>
          <w:rFonts w:ascii="Arial" w:eastAsia="Arial" w:hAnsi="Arial" w:cs="Arial"/>
          <w:sz w:val="22"/>
          <w:szCs w:val="22"/>
        </w:rPr>
        <w:t>The role of the Youth Worker in advocating and campaigning for the Youth Work profession, and in celebrating and publicising its impact and value.</w:t>
      </w:r>
    </w:p>
    <w:p w14:paraId="2E99D881" w14:textId="0B0DE69E" w:rsidR="2547D121" w:rsidRDefault="2547D121" w:rsidP="1064BAAC">
      <w:pPr>
        <w:spacing w:line="276" w:lineRule="auto"/>
        <w:ind w:left="720"/>
        <w:jc w:val="both"/>
      </w:pPr>
      <w:r w:rsidRPr="1064BAAC">
        <w:rPr>
          <w:rFonts w:ascii="Arial" w:eastAsia="Arial" w:hAnsi="Arial" w:cs="Arial"/>
          <w:sz w:val="22"/>
          <w:szCs w:val="22"/>
        </w:rPr>
        <w:t xml:space="preserve"> </w:t>
      </w:r>
    </w:p>
    <w:p w14:paraId="2C656309" w14:textId="38221DD0" w:rsidR="2547D121" w:rsidRDefault="2547D121" w:rsidP="1064BAAC">
      <w:pPr>
        <w:pStyle w:val="ListParagraph"/>
        <w:numPr>
          <w:ilvl w:val="0"/>
          <w:numId w:val="7"/>
        </w:numPr>
        <w:jc w:val="both"/>
        <w:rPr>
          <w:rFonts w:ascii="Arial" w:eastAsia="Arial" w:hAnsi="Arial" w:cs="Arial"/>
          <w:sz w:val="22"/>
          <w:szCs w:val="22"/>
        </w:rPr>
      </w:pPr>
      <w:r w:rsidRPr="1064BAAC">
        <w:rPr>
          <w:rFonts w:ascii="Arial" w:eastAsia="Arial" w:hAnsi="Arial" w:cs="Arial"/>
          <w:sz w:val="22"/>
          <w:szCs w:val="22"/>
        </w:rPr>
        <w:t>The key steps of project development including assessing the needs of young people/the community, project design, bid-writing and evaluation and managing relationships with stakeholders.</w:t>
      </w:r>
    </w:p>
    <w:p w14:paraId="101E44CB" w14:textId="1683F03E" w:rsidR="1064BAAC" w:rsidRDefault="1064BAAC" w:rsidP="1064BAA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2EA9DB7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2EA9DB7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2EA9DB75">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76233812" w14:textId="46ACFC2F" w:rsidR="00152E9D" w:rsidRPr="00A406E5" w:rsidRDefault="00152E9D" w:rsidP="2EA9DB75">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2EA9DB75">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4909C8FC" w:rsidR="00152E9D" w:rsidRPr="00A406E5" w:rsidRDefault="6A857851" w:rsidP="2EA9DB75">
            <w:pPr>
              <w:jc w:val="center"/>
              <w:rPr>
                <w:rFonts w:ascii="Arial" w:hAnsi="Arial" w:cs="Arial"/>
                <w:sz w:val="32"/>
                <w:szCs w:val="32"/>
              </w:rPr>
            </w:pPr>
            <w:r w:rsidRPr="2EA9DB75">
              <w:rPr>
                <w:rFonts w:ascii="Arial" w:hAnsi="Arial" w:cs="Arial"/>
                <w:sz w:val="32"/>
                <w:szCs w:val="32"/>
              </w:rPr>
              <w:t>20</w:t>
            </w: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2EA9DB7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2EA9DB75">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0D43B48E" w14:textId="5B02E7E3" w:rsidR="00152E9D" w:rsidRPr="00A406E5" w:rsidRDefault="00152E9D" w:rsidP="2EA9DB75">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2EA9DB75">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21F496A7" w:rsidR="00152E9D" w:rsidRPr="00A406E5" w:rsidRDefault="58AEE788" w:rsidP="2EA9DB75">
            <w:pPr>
              <w:jc w:val="center"/>
              <w:rPr>
                <w:rFonts w:ascii="Arial" w:hAnsi="Arial" w:cs="Arial"/>
                <w:sz w:val="32"/>
                <w:szCs w:val="32"/>
              </w:rPr>
            </w:pPr>
            <w:r w:rsidRPr="2EA9DB75">
              <w:rPr>
                <w:rFonts w:ascii="Arial" w:hAnsi="Arial" w:cs="Arial"/>
                <w:sz w:val="32"/>
                <w:szCs w:val="32"/>
              </w:rPr>
              <w:t>20</w:t>
            </w: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2EA9DB7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2EA9DB75">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58918A48" w14:textId="1EF467E2" w:rsidR="00152E9D" w:rsidRPr="00A406E5" w:rsidRDefault="00152E9D" w:rsidP="2EA9DB75">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2EA9DB75">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45D718AF" w:rsidR="00152E9D" w:rsidRPr="00A406E5" w:rsidRDefault="50587182" w:rsidP="2EA9DB75">
            <w:pPr>
              <w:jc w:val="center"/>
              <w:rPr>
                <w:rFonts w:ascii="Arial" w:hAnsi="Arial" w:cs="Arial"/>
                <w:sz w:val="32"/>
                <w:szCs w:val="32"/>
              </w:rPr>
            </w:pPr>
            <w:r w:rsidRPr="2EA9DB75">
              <w:rPr>
                <w:rFonts w:ascii="Arial" w:hAnsi="Arial" w:cs="Arial"/>
                <w:sz w:val="32"/>
                <w:szCs w:val="32"/>
              </w:rPr>
              <w:t>20</w:t>
            </w: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2EA9DB7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2EA9DB75">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31A1B508" w14:textId="7A653145" w:rsidR="00152E9D" w:rsidRPr="00A406E5" w:rsidRDefault="00152E9D" w:rsidP="2EA9DB75">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2EA9DB75">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6622CF8A" w:rsidR="00152E9D" w:rsidRPr="00A406E5" w:rsidRDefault="6835607A" w:rsidP="2EA9DB75">
            <w:pPr>
              <w:jc w:val="center"/>
              <w:rPr>
                <w:rFonts w:ascii="Arial" w:hAnsi="Arial" w:cs="Arial"/>
                <w:sz w:val="32"/>
                <w:szCs w:val="32"/>
              </w:rPr>
            </w:pPr>
            <w:r w:rsidRPr="2EA9DB75">
              <w:rPr>
                <w:rFonts w:ascii="Arial" w:hAnsi="Arial" w:cs="Arial"/>
                <w:sz w:val="32"/>
                <w:szCs w:val="32"/>
              </w:rPr>
              <w:t>20</w:t>
            </w: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2EA9DB7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2EA9DB75">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2EA9DB75">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6BE3C327" w:rsidR="00152E9D" w:rsidRPr="00A406E5" w:rsidRDefault="675DCF96" w:rsidP="2EA9DB75">
            <w:pPr>
              <w:jc w:val="center"/>
              <w:rPr>
                <w:rFonts w:ascii="Arial" w:hAnsi="Arial" w:cs="Arial"/>
                <w:sz w:val="32"/>
                <w:szCs w:val="32"/>
              </w:rPr>
            </w:pPr>
            <w:r w:rsidRPr="2EA9DB75">
              <w:rPr>
                <w:rFonts w:ascii="Arial" w:hAnsi="Arial" w:cs="Arial"/>
                <w:sz w:val="32"/>
                <w:szCs w:val="32"/>
              </w:rPr>
              <w:t>20</w:t>
            </w: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F0DF8" w14:textId="77777777" w:rsidR="00663D7E" w:rsidRDefault="00663D7E">
      <w:r>
        <w:separator/>
      </w:r>
    </w:p>
  </w:endnote>
  <w:endnote w:type="continuationSeparator" w:id="0">
    <w:p w14:paraId="48740550" w14:textId="77777777" w:rsidR="00663D7E" w:rsidRDefault="00663D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419CD" w14:textId="77777777" w:rsidR="00663D7E" w:rsidRDefault="00663D7E">
      <w:r>
        <w:separator/>
      </w:r>
    </w:p>
  </w:footnote>
  <w:footnote w:type="continuationSeparator" w:id="0">
    <w:p w14:paraId="496C06B9" w14:textId="77777777" w:rsidR="00663D7E" w:rsidRDefault="00663D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953BD5"/>
    <w:multiLevelType w:val="hybridMultilevel"/>
    <w:tmpl w:val="90BCF89A"/>
    <w:lvl w:ilvl="0" w:tplc="BDEEE99A">
      <w:start w:val="1"/>
      <w:numFmt w:val="bullet"/>
      <w:lvlText w:val="·"/>
      <w:lvlJc w:val="left"/>
      <w:pPr>
        <w:ind w:left="720" w:hanging="360"/>
      </w:pPr>
      <w:rPr>
        <w:rFonts w:ascii="Symbol" w:hAnsi="Symbol" w:hint="default"/>
      </w:rPr>
    </w:lvl>
    <w:lvl w:ilvl="1" w:tplc="470ACB5E">
      <w:start w:val="1"/>
      <w:numFmt w:val="bullet"/>
      <w:lvlText w:val="o"/>
      <w:lvlJc w:val="left"/>
      <w:pPr>
        <w:ind w:left="1440" w:hanging="360"/>
      </w:pPr>
      <w:rPr>
        <w:rFonts w:ascii="Courier New" w:hAnsi="Courier New" w:hint="default"/>
      </w:rPr>
    </w:lvl>
    <w:lvl w:ilvl="2" w:tplc="8BB051AA">
      <w:start w:val="1"/>
      <w:numFmt w:val="bullet"/>
      <w:lvlText w:val=""/>
      <w:lvlJc w:val="left"/>
      <w:pPr>
        <w:ind w:left="2160" w:hanging="360"/>
      </w:pPr>
      <w:rPr>
        <w:rFonts w:ascii="Wingdings" w:hAnsi="Wingdings" w:hint="default"/>
      </w:rPr>
    </w:lvl>
    <w:lvl w:ilvl="3" w:tplc="6A6A0598">
      <w:start w:val="1"/>
      <w:numFmt w:val="bullet"/>
      <w:lvlText w:val=""/>
      <w:lvlJc w:val="left"/>
      <w:pPr>
        <w:ind w:left="2880" w:hanging="360"/>
      </w:pPr>
      <w:rPr>
        <w:rFonts w:ascii="Symbol" w:hAnsi="Symbol" w:hint="default"/>
      </w:rPr>
    </w:lvl>
    <w:lvl w:ilvl="4" w:tplc="D7F45DBA">
      <w:start w:val="1"/>
      <w:numFmt w:val="bullet"/>
      <w:lvlText w:val="o"/>
      <w:lvlJc w:val="left"/>
      <w:pPr>
        <w:ind w:left="3600" w:hanging="360"/>
      </w:pPr>
      <w:rPr>
        <w:rFonts w:ascii="Courier New" w:hAnsi="Courier New" w:hint="default"/>
      </w:rPr>
    </w:lvl>
    <w:lvl w:ilvl="5" w:tplc="42227BD2">
      <w:start w:val="1"/>
      <w:numFmt w:val="bullet"/>
      <w:lvlText w:val=""/>
      <w:lvlJc w:val="left"/>
      <w:pPr>
        <w:ind w:left="4320" w:hanging="360"/>
      </w:pPr>
      <w:rPr>
        <w:rFonts w:ascii="Wingdings" w:hAnsi="Wingdings" w:hint="default"/>
      </w:rPr>
    </w:lvl>
    <w:lvl w:ilvl="6" w:tplc="9B98B932">
      <w:start w:val="1"/>
      <w:numFmt w:val="bullet"/>
      <w:lvlText w:val=""/>
      <w:lvlJc w:val="left"/>
      <w:pPr>
        <w:ind w:left="5040" w:hanging="360"/>
      </w:pPr>
      <w:rPr>
        <w:rFonts w:ascii="Symbol" w:hAnsi="Symbol" w:hint="default"/>
      </w:rPr>
    </w:lvl>
    <w:lvl w:ilvl="7" w:tplc="5F5244F8">
      <w:start w:val="1"/>
      <w:numFmt w:val="bullet"/>
      <w:lvlText w:val="o"/>
      <w:lvlJc w:val="left"/>
      <w:pPr>
        <w:ind w:left="5760" w:hanging="360"/>
      </w:pPr>
      <w:rPr>
        <w:rFonts w:ascii="Courier New" w:hAnsi="Courier New" w:hint="default"/>
      </w:rPr>
    </w:lvl>
    <w:lvl w:ilvl="8" w:tplc="696E3EC8">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B84657"/>
    <w:multiLevelType w:val="hybridMultilevel"/>
    <w:tmpl w:val="BADC3070"/>
    <w:lvl w:ilvl="0" w:tplc="7F347264">
      <w:start w:val="1"/>
      <w:numFmt w:val="bullet"/>
      <w:lvlText w:val="·"/>
      <w:lvlJc w:val="left"/>
      <w:pPr>
        <w:ind w:left="720" w:hanging="360"/>
      </w:pPr>
      <w:rPr>
        <w:rFonts w:ascii="Symbol" w:hAnsi="Symbol" w:hint="default"/>
      </w:rPr>
    </w:lvl>
    <w:lvl w:ilvl="1" w:tplc="D87E17F2">
      <w:start w:val="1"/>
      <w:numFmt w:val="bullet"/>
      <w:lvlText w:val="o"/>
      <w:lvlJc w:val="left"/>
      <w:pPr>
        <w:ind w:left="1440" w:hanging="360"/>
      </w:pPr>
      <w:rPr>
        <w:rFonts w:ascii="Courier New" w:hAnsi="Courier New" w:hint="default"/>
      </w:rPr>
    </w:lvl>
    <w:lvl w:ilvl="2" w:tplc="DCAC546C">
      <w:start w:val="1"/>
      <w:numFmt w:val="bullet"/>
      <w:lvlText w:val=""/>
      <w:lvlJc w:val="left"/>
      <w:pPr>
        <w:ind w:left="2160" w:hanging="360"/>
      </w:pPr>
      <w:rPr>
        <w:rFonts w:ascii="Wingdings" w:hAnsi="Wingdings" w:hint="default"/>
      </w:rPr>
    </w:lvl>
    <w:lvl w:ilvl="3" w:tplc="4648A694">
      <w:start w:val="1"/>
      <w:numFmt w:val="bullet"/>
      <w:lvlText w:val=""/>
      <w:lvlJc w:val="left"/>
      <w:pPr>
        <w:ind w:left="2880" w:hanging="360"/>
      </w:pPr>
      <w:rPr>
        <w:rFonts w:ascii="Symbol" w:hAnsi="Symbol" w:hint="default"/>
      </w:rPr>
    </w:lvl>
    <w:lvl w:ilvl="4" w:tplc="0C5C8206">
      <w:start w:val="1"/>
      <w:numFmt w:val="bullet"/>
      <w:lvlText w:val="o"/>
      <w:lvlJc w:val="left"/>
      <w:pPr>
        <w:ind w:left="3600" w:hanging="360"/>
      </w:pPr>
      <w:rPr>
        <w:rFonts w:ascii="Courier New" w:hAnsi="Courier New" w:hint="default"/>
      </w:rPr>
    </w:lvl>
    <w:lvl w:ilvl="5" w:tplc="B978B75E">
      <w:start w:val="1"/>
      <w:numFmt w:val="bullet"/>
      <w:lvlText w:val=""/>
      <w:lvlJc w:val="left"/>
      <w:pPr>
        <w:ind w:left="4320" w:hanging="360"/>
      </w:pPr>
      <w:rPr>
        <w:rFonts w:ascii="Wingdings" w:hAnsi="Wingdings" w:hint="default"/>
      </w:rPr>
    </w:lvl>
    <w:lvl w:ilvl="6" w:tplc="18B06362">
      <w:start w:val="1"/>
      <w:numFmt w:val="bullet"/>
      <w:lvlText w:val=""/>
      <w:lvlJc w:val="left"/>
      <w:pPr>
        <w:ind w:left="5040" w:hanging="360"/>
      </w:pPr>
      <w:rPr>
        <w:rFonts w:ascii="Symbol" w:hAnsi="Symbol" w:hint="default"/>
      </w:rPr>
    </w:lvl>
    <w:lvl w:ilvl="7" w:tplc="0B4E33B6">
      <w:start w:val="1"/>
      <w:numFmt w:val="bullet"/>
      <w:lvlText w:val="o"/>
      <w:lvlJc w:val="left"/>
      <w:pPr>
        <w:ind w:left="5760" w:hanging="360"/>
      </w:pPr>
      <w:rPr>
        <w:rFonts w:ascii="Courier New" w:hAnsi="Courier New" w:hint="default"/>
      </w:rPr>
    </w:lvl>
    <w:lvl w:ilvl="8" w:tplc="197645F2">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4168B1"/>
    <w:multiLevelType w:val="hybridMultilevel"/>
    <w:tmpl w:val="4BE0437A"/>
    <w:lvl w:ilvl="0" w:tplc="20A60124">
      <w:start w:val="1"/>
      <w:numFmt w:val="bullet"/>
      <w:lvlText w:val="·"/>
      <w:lvlJc w:val="left"/>
      <w:pPr>
        <w:ind w:left="720" w:hanging="360"/>
      </w:pPr>
      <w:rPr>
        <w:rFonts w:ascii="Symbol" w:hAnsi="Symbol" w:hint="default"/>
      </w:rPr>
    </w:lvl>
    <w:lvl w:ilvl="1" w:tplc="FDC07D9C">
      <w:start w:val="1"/>
      <w:numFmt w:val="bullet"/>
      <w:lvlText w:val="o"/>
      <w:lvlJc w:val="left"/>
      <w:pPr>
        <w:ind w:left="1440" w:hanging="360"/>
      </w:pPr>
      <w:rPr>
        <w:rFonts w:ascii="Courier New" w:hAnsi="Courier New" w:hint="default"/>
      </w:rPr>
    </w:lvl>
    <w:lvl w:ilvl="2" w:tplc="4FB2C3AE">
      <w:start w:val="1"/>
      <w:numFmt w:val="bullet"/>
      <w:lvlText w:val=""/>
      <w:lvlJc w:val="left"/>
      <w:pPr>
        <w:ind w:left="2160" w:hanging="360"/>
      </w:pPr>
      <w:rPr>
        <w:rFonts w:ascii="Wingdings" w:hAnsi="Wingdings" w:hint="default"/>
      </w:rPr>
    </w:lvl>
    <w:lvl w:ilvl="3" w:tplc="9EBAB2E0">
      <w:start w:val="1"/>
      <w:numFmt w:val="bullet"/>
      <w:lvlText w:val=""/>
      <w:lvlJc w:val="left"/>
      <w:pPr>
        <w:ind w:left="2880" w:hanging="360"/>
      </w:pPr>
      <w:rPr>
        <w:rFonts w:ascii="Symbol" w:hAnsi="Symbol" w:hint="default"/>
      </w:rPr>
    </w:lvl>
    <w:lvl w:ilvl="4" w:tplc="AE2409F8">
      <w:start w:val="1"/>
      <w:numFmt w:val="bullet"/>
      <w:lvlText w:val="o"/>
      <w:lvlJc w:val="left"/>
      <w:pPr>
        <w:ind w:left="3600" w:hanging="360"/>
      </w:pPr>
      <w:rPr>
        <w:rFonts w:ascii="Courier New" w:hAnsi="Courier New" w:hint="default"/>
      </w:rPr>
    </w:lvl>
    <w:lvl w:ilvl="5" w:tplc="CA247B82">
      <w:start w:val="1"/>
      <w:numFmt w:val="bullet"/>
      <w:lvlText w:val=""/>
      <w:lvlJc w:val="left"/>
      <w:pPr>
        <w:ind w:left="4320" w:hanging="360"/>
      </w:pPr>
      <w:rPr>
        <w:rFonts w:ascii="Wingdings" w:hAnsi="Wingdings" w:hint="default"/>
      </w:rPr>
    </w:lvl>
    <w:lvl w:ilvl="6" w:tplc="9CDE62B8">
      <w:start w:val="1"/>
      <w:numFmt w:val="bullet"/>
      <w:lvlText w:val=""/>
      <w:lvlJc w:val="left"/>
      <w:pPr>
        <w:ind w:left="5040" w:hanging="360"/>
      </w:pPr>
      <w:rPr>
        <w:rFonts w:ascii="Symbol" w:hAnsi="Symbol" w:hint="default"/>
      </w:rPr>
    </w:lvl>
    <w:lvl w:ilvl="7" w:tplc="8B4E92B0">
      <w:start w:val="1"/>
      <w:numFmt w:val="bullet"/>
      <w:lvlText w:val="o"/>
      <w:lvlJc w:val="left"/>
      <w:pPr>
        <w:ind w:left="5760" w:hanging="360"/>
      </w:pPr>
      <w:rPr>
        <w:rFonts w:ascii="Courier New" w:hAnsi="Courier New" w:hint="default"/>
      </w:rPr>
    </w:lvl>
    <w:lvl w:ilvl="8" w:tplc="E17AB264">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25A852"/>
    <w:multiLevelType w:val="hybridMultilevel"/>
    <w:tmpl w:val="BB2AA9AC"/>
    <w:lvl w:ilvl="0" w:tplc="A94C362C">
      <w:start w:val="1"/>
      <w:numFmt w:val="decimal"/>
      <w:lvlText w:val="%1."/>
      <w:lvlJc w:val="left"/>
      <w:pPr>
        <w:ind w:left="720" w:hanging="360"/>
      </w:pPr>
    </w:lvl>
    <w:lvl w:ilvl="1" w:tplc="C876DEFA">
      <w:start w:val="1"/>
      <w:numFmt w:val="lowerLetter"/>
      <w:lvlText w:val="%2."/>
      <w:lvlJc w:val="left"/>
      <w:pPr>
        <w:ind w:left="1440" w:hanging="360"/>
      </w:pPr>
    </w:lvl>
    <w:lvl w:ilvl="2" w:tplc="A74216FE">
      <w:start w:val="1"/>
      <w:numFmt w:val="lowerRoman"/>
      <w:lvlText w:val="%3."/>
      <w:lvlJc w:val="right"/>
      <w:pPr>
        <w:ind w:left="2160" w:hanging="180"/>
      </w:pPr>
    </w:lvl>
    <w:lvl w:ilvl="3" w:tplc="897E1630">
      <w:start w:val="1"/>
      <w:numFmt w:val="decimal"/>
      <w:lvlText w:val="%4."/>
      <w:lvlJc w:val="left"/>
      <w:pPr>
        <w:ind w:left="2880" w:hanging="360"/>
      </w:pPr>
    </w:lvl>
    <w:lvl w:ilvl="4" w:tplc="A44A1E54">
      <w:start w:val="1"/>
      <w:numFmt w:val="lowerLetter"/>
      <w:lvlText w:val="%5."/>
      <w:lvlJc w:val="left"/>
      <w:pPr>
        <w:ind w:left="3600" w:hanging="360"/>
      </w:pPr>
    </w:lvl>
    <w:lvl w:ilvl="5" w:tplc="BF28E95E">
      <w:start w:val="1"/>
      <w:numFmt w:val="lowerRoman"/>
      <w:lvlText w:val="%6."/>
      <w:lvlJc w:val="right"/>
      <w:pPr>
        <w:ind w:left="4320" w:hanging="180"/>
      </w:pPr>
    </w:lvl>
    <w:lvl w:ilvl="6" w:tplc="5EB24534">
      <w:start w:val="1"/>
      <w:numFmt w:val="decimal"/>
      <w:lvlText w:val="%7."/>
      <w:lvlJc w:val="left"/>
      <w:pPr>
        <w:ind w:left="5040" w:hanging="360"/>
      </w:pPr>
    </w:lvl>
    <w:lvl w:ilvl="7" w:tplc="317AA02C">
      <w:start w:val="1"/>
      <w:numFmt w:val="lowerLetter"/>
      <w:lvlText w:val="%8."/>
      <w:lvlJc w:val="left"/>
      <w:pPr>
        <w:ind w:left="5760" w:hanging="360"/>
      </w:pPr>
    </w:lvl>
    <w:lvl w:ilvl="8" w:tplc="4030C7A8">
      <w:start w:val="1"/>
      <w:numFmt w:val="lowerRoman"/>
      <w:lvlText w:val="%9."/>
      <w:lvlJc w:val="right"/>
      <w:pPr>
        <w:ind w:left="6480" w:hanging="180"/>
      </w:pPr>
    </w:lvl>
  </w:abstractNum>
  <w:abstractNum w:abstractNumId="15" w15:restartNumberingAfterBreak="0">
    <w:nsid w:val="41E18978"/>
    <w:multiLevelType w:val="hybridMultilevel"/>
    <w:tmpl w:val="0CA21C46"/>
    <w:lvl w:ilvl="0" w:tplc="24CCF188">
      <w:start w:val="1"/>
      <w:numFmt w:val="bullet"/>
      <w:lvlText w:val="·"/>
      <w:lvlJc w:val="left"/>
      <w:pPr>
        <w:ind w:left="720" w:hanging="360"/>
      </w:pPr>
      <w:rPr>
        <w:rFonts w:ascii="Symbol" w:hAnsi="Symbol" w:hint="default"/>
      </w:rPr>
    </w:lvl>
    <w:lvl w:ilvl="1" w:tplc="A796BF28">
      <w:start w:val="1"/>
      <w:numFmt w:val="bullet"/>
      <w:lvlText w:val="o"/>
      <w:lvlJc w:val="left"/>
      <w:pPr>
        <w:ind w:left="1440" w:hanging="360"/>
      </w:pPr>
      <w:rPr>
        <w:rFonts w:ascii="Courier New" w:hAnsi="Courier New" w:hint="default"/>
      </w:rPr>
    </w:lvl>
    <w:lvl w:ilvl="2" w:tplc="1438EFC4">
      <w:start w:val="1"/>
      <w:numFmt w:val="bullet"/>
      <w:lvlText w:val=""/>
      <w:lvlJc w:val="left"/>
      <w:pPr>
        <w:ind w:left="2160" w:hanging="360"/>
      </w:pPr>
      <w:rPr>
        <w:rFonts w:ascii="Wingdings" w:hAnsi="Wingdings" w:hint="default"/>
      </w:rPr>
    </w:lvl>
    <w:lvl w:ilvl="3" w:tplc="FA202458">
      <w:start w:val="1"/>
      <w:numFmt w:val="bullet"/>
      <w:lvlText w:val=""/>
      <w:lvlJc w:val="left"/>
      <w:pPr>
        <w:ind w:left="2880" w:hanging="360"/>
      </w:pPr>
      <w:rPr>
        <w:rFonts w:ascii="Symbol" w:hAnsi="Symbol" w:hint="default"/>
      </w:rPr>
    </w:lvl>
    <w:lvl w:ilvl="4" w:tplc="C49C3574">
      <w:start w:val="1"/>
      <w:numFmt w:val="bullet"/>
      <w:lvlText w:val="o"/>
      <w:lvlJc w:val="left"/>
      <w:pPr>
        <w:ind w:left="3600" w:hanging="360"/>
      </w:pPr>
      <w:rPr>
        <w:rFonts w:ascii="Courier New" w:hAnsi="Courier New" w:hint="default"/>
      </w:rPr>
    </w:lvl>
    <w:lvl w:ilvl="5" w:tplc="25521BE2">
      <w:start w:val="1"/>
      <w:numFmt w:val="bullet"/>
      <w:lvlText w:val=""/>
      <w:lvlJc w:val="left"/>
      <w:pPr>
        <w:ind w:left="4320" w:hanging="360"/>
      </w:pPr>
      <w:rPr>
        <w:rFonts w:ascii="Wingdings" w:hAnsi="Wingdings" w:hint="default"/>
      </w:rPr>
    </w:lvl>
    <w:lvl w:ilvl="6" w:tplc="EEF6DBA2">
      <w:start w:val="1"/>
      <w:numFmt w:val="bullet"/>
      <w:lvlText w:val=""/>
      <w:lvlJc w:val="left"/>
      <w:pPr>
        <w:ind w:left="5040" w:hanging="360"/>
      </w:pPr>
      <w:rPr>
        <w:rFonts w:ascii="Symbol" w:hAnsi="Symbol" w:hint="default"/>
      </w:rPr>
    </w:lvl>
    <w:lvl w:ilvl="7" w:tplc="63868CA2">
      <w:start w:val="1"/>
      <w:numFmt w:val="bullet"/>
      <w:lvlText w:val="o"/>
      <w:lvlJc w:val="left"/>
      <w:pPr>
        <w:ind w:left="5760" w:hanging="360"/>
      </w:pPr>
      <w:rPr>
        <w:rFonts w:ascii="Courier New" w:hAnsi="Courier New" w:hint="default"/>
      </w:rPr>
    </w:lvl>
    <w:lvl w:ilvl="8" w:tplc="9250B4F0">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A1D6E8"/>
    <w:multiLevelType w:val="hybridMultilevel"/>
    <w:tmpl w:val="EE302CA4"/>
    <w:lvl w:ilvl="0" w:tplc="16E81B86">
      <w:start w:val="1"/>
      <w:numFmt w:val="bullet"/>
      <w:lvlText w:val="·"/>
      <w:lvlJc w:val="left"/>
      <w:pPr>
        <w:ind w:left="720" w:hanging="360"/>
      </w:pPr>
      <w:rPr>
        <w:rFonts w:ascii="Symbol" w:hAnsi="Symbol" w:hint="default"/>
      </w:rPr>
    </w:lvl>
    <w:lvl w:ilvl="1" w:tplc="253607E4">
      <w:start w:val="1"/>
      <w:numFmt w:val="bullet"/>
      <w:lvlText w:val="o"/>
      <w:lvlJc w:val="left"/>
      <w:pPr>
        <w:ind w:left="1440" w:hanging="360"/>
      </w:pPr>
      <w:rPr>
        <w:rFonts w:ascii="Courier New" w:hAnsi="Courier New" w:hint="default"/>
      </w:rPr>
    </w:lvl>
    <w:lvl w:ilvl="2" w:tplc="F27E81D6">
      <w:start w:val="1"/>
      <w:numFmt w:val="bullet"/>
      <w:lvlText w:val=""/>
      <w:lvlJc w:val="left"/>
      <w:pPr>
        <w:ind w:left="2160" w:hanging="360"/>
      </w:pPr>
      <w:rPr>
        <w:rFonts w:ascii="Wingdings" w:hAnsi="Wingdings" w:hint="default"/>
      </w:rPr>
    </w:lvl>
    <w:lvl w:ilvl="3" w:tplc="69C04FBA">
      <w:start w:val="1"/>
      <w:numFmt w:val="bullet"/>
      <w:lvlText w:val=""/>
      <w:lvlJc w:val="left"/>
      <w:pPr>
        <w:ind w:left="2880" w:hanging="360"/>
      </w:pPr>
      <w:rPr>
        <w:rFonts w:ascii="Symbol" w:hAnsi="Symbol" w:hint="default"/>
      </w:rPr>
    </w:lvl>
    <w:lvl w:ilvl="4" w:tplc="047C5F66">
      <w:start w:val="1"/>
      <w:numFmt w:val="bullet"/>
      <w:lvlText w:val="o"/>
      <w:lvlJc w:val="left"/>
      <w:pPr>
        <w:ind w:left="3600" w:hanging="360"/>
      </w:pPr>
      <w:rPr>
        <w:rFonts w:ascii="Courier New" w:hAnsi="Courier New" w:hint="default"/>
      </w:rPr>
    </w:lvl>
    <w:lvl w:ilvl="5" w:tplc="4884727E">
      <w:start w:val="1"/>
      <w:numFmt w:val="bullet"/>
      <w:lvlText w:val=""/>
      <w:lvlJc w:val="left"/>
      <w:pPr>
        <w:ind w:left="4320" w:hanging="360"/>
      </w:pPr>
      <w:rPr>
        <w:rFonts w:ascii="Wingdings" w:hAnsi="Wingdings" w:hint="default"/>
      </w:rPr>
    </w:lvl>
    <w:lvl w:ilvl="6" w:tplc="B538D3DA">
      <w:start w:val="1"/>
      <w:numFmt w:val="bullet"/>
      <w:lvlText w:val=""/>
      <w:lvlJc w:val="left"/>
      <w:pPr>
        <w:ind w:left="5040" w:hanging="360"/>
      </w:pPr>
      <w:rPr>
        <w:rFonts w:ascii="Symbol" w:hAnsi="Symbol" w:hint="default"/>
      </w:rPr>
    </w:lvl>
    <w:lvl w:ilvl="7" w:tplc="FE468CC0">
      <w:start w:val="1"/>
      <w:numFmt w:val="bullet"/>
      <w:lvlText w:val="o"/>
      <w:lvlJc w:val="left"/>
      <w:pPr>
        <w:ind w:left="5760" w:hanging="360"/>
      </w:pPr>
      <w:rPr>
        <w:rFonts w:ascii="Courier New" w:hAnsi="Courier New" w:hint="default"/>
      </w:rPr>
    </w:lvl>
    <w:lvl w:ilvl="8" w:tplc="0B505C56">
      <w:start w:val="1"/>
      <w:numFmt w:val="bullet"/>
      <w:lvlText w:val=""/>
      <w:lvlJc w:val="left"/>
      <w:pPr>
        <w:ind w:left="6480" w:hanging="360"/>
      </w:pPr>
      <w:rPr>
        <w:rFonts w:ascii="Wingdings" w:hAnsi="Wingdings" w:hint="default"/>
      </w:rPr>
    </w:lvl>
  </w:abstractNum>
  <w:abstractNum w:abstractNumId="18" w15:restartNumberingAfterBreak="0">
    <w:nsid w:val="568C1427"/>
    <w:multiLevelType w:val="hybridMultilevel"/>
    <w:tmpl w:val="429A6D06"/>
    <w:lvl w:ilvl="0" w:tplc="D7A69A72">
      <w:start w:val="1"/>
      <w:numFmt w:val="bullet"/>
      <w:lvlText w:val="·"/>
      <w:lvlJc w:val="left"/>
      <w:pPr>
        <w:ind w:left="720" w:hanging="360"/>
      </w:pPr>
      <w:rPr>
        <w:rFonts w:ascii="Symbol" w:hAnsi="Symbol" w:hint="default"/>
      </w:rPr>
    </w:lvl>
    <w:lvl w:ilvl="1" w:tplc="91A26A52">
      <w:start w:val="1"/>
      <w:numFmt w:val="bullet"/>
      <w:lvlText w:val="o"/>
      <w:lvlJc w:val="left"/>
      <w:pPr>
        <w:ind w:left="1440" w:hanging="360"/>
      </w:pPr>
      <w:rPr>
        <w:rFonts w:ascii="Courier New" w:hAnsi="Courier New" w:hint="default"/>
      </w:rPr>
    </w:lvl>
    <w:lvl w:ilvl="2" w:tplc="6B3C7DBC">
      <w:start w:val="1"/>
      <w:numFmt w:val="bullet"/>
      <w:lvlText w:val=""/>
      <w:lvlJc w:val="left"/>
      <w:pPr>
        <w:ind w:left="2160" w:hanging="360"/>
      </w:pPr>
      <w:rPr>
        <w:rFonts w:ascii="Wingdings" w:hAnsi="Wingdings" w:hint="default"/>
      </w:rPr>
    </w:lvl>
    <w:lvl w:ilvl="3" w:tplc="FC620374">
      <w:start w:val="1"/>
      <w:numFmt w:val="bullet"/>
      <w:lvlText w:val=""/>
      <w:lvlJc w:val="left"/>
      <w:pPr>
        <w:ind w:left="2880" w:hanging="360"/>
      </w:pPr>
      <w:rPr>
        <w:rFonts w:ascii="Symbol" w:hAnsi="Symbol" w:hint="default"/>
      </w:rPr>
    </w:lvl>
    <w:lvl w:ilvl="4" w:tplc="EFF2A27E">
      <w:start w:val="1"/>
      <w:numFmt w:val="bullet"/>
      <w:lvlText w:val="o"/>
      <w:lvlJc w:val="left"/>
      <w:pPr>
        <w:ind w:left="3600" w:hanging="360"/>
      </w:pPr>
      <w:rPr>
        <w:rFonts w:ascii="Courier New" w:hAnsi="Courier New" w:hint="default"/>
      </w:rPr>
    </w:lvl>
    <w:lvl w:ilvl="5" w:tplc="3E5811E4">
      <w:start w:val="1"/>
      <w:numFmt w:val="bullet"/>
      <w:lvlText w:val=""/>
      <w:lvlJc w:val="left"/>
      <w:pPr>
        <w:ind w:left="4320" w:hanging="360"/>
      </w:pPr>
      <w:rPr>
        <w:rFonts w:ascii="Wingdings" w:hAnsi="Wingdings" w:hint="default"/>
      </w:rPr>
    </w:lvl>
    <w:lvl w:ilvl="6" w:tplc="D854A61C">
      <w:start w:val="1"/>
      <w:numFmt w:val="bullet"/>
      <w:lvlText w:val=""/>
      <w:lvlJc w:val="left"/>
      <w:pPr>
        <w:ind w:left="5040" w:hanging="360"/>
      </w:pPr>
      <w:rPr>
        <w:rFonts w:ascii="Symbol" w:hAnsi="Symbol" w:hint="default"/>
      </w:rPr>
    </w:lvl>
    <w:lvl w:ilvl="7" w:tplc="F10E39D2">
      <w:start w:val="1"/>
      <w:numFmt w:val="bullet"/>
      <w:lvlText w:val="o"/>
      <w:lvlJc w:val="left"/>
      <w:pPr>
        <w:ind w:left="5760" w:hanging="360"/>
      </w:pPr>
      <w:rPr>
        <w:rFonts w:ascii="Courier New" w:hAnsi="Courier New" w:hint="default"/>
      </w:rPr>
    </w:lvl>
    <w:lvl w:ilvl="8" w:tplc="92C86834">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6CF44B"/>
    <w:multiLevelType w:val="hybridMultilevel"/>
    <w:tmpl w:val="41D25FC6"/>
    <w:lvl w:ilvl="0" w:tplc="B6987404">
      <w:start w:val="1"/>
      <w:numFmt w:val="bullet"/>
      <w:lvlText w:val="·"/>
      <w:lvlJc w:val="left"/>
      <w:pPr>
        <w:ind w:left="720" w:hanging="360"/>
      </w:pPr>
      <w:rPr>
        <w:rFonts w:ascii="Symbol" w:hAnsi="Symbol" w:hint="default"/>
      </w:rPr>
    </w:lvl>
    <w:lvl w:ilvl="1" w:tplc="5B3A5A58">
      <w:start w:val="1"/>
      <w:numFmt w:val="bullet"/>
      <w:lvlText w:val="o"/>
      <w:lvlJc w:val="left"/>
      <w:pPr>
        <w:ind w:left="1440" w:hanging="360"/>
      </w:pPr>
      <w:rPr>
        <w:rFonts w:ascii="Courier New" w:hAnsi="Courier New" w:hint="default"/>
      </w:rPr>
    </w:lvl>
    <w:lvl w:ilvl="2" w:tplc="7A00BDA2">
      <w:start w:val="1"/>
      <w:numFmt w:val="bullet"/>
      <w:lvlText w:val=""/>
      <w:lvlJc w:val="left"/>
      <w:pPr>
        <w:ind w:left="2160" w:hanging="360"/>
      </w:pPr>
      <w:rPr>
        <w:rFonts w:ascii="Wingdings" w:hAnsi="Wingdings" w:hint="default"/>
      </w:rPr>
    </w:lvl>
    <w:lvl w:ilvl="3" w:tplc="A70275EC">
      <w:start w:val="1"/>
      <w:numFmt w:val="bullet"/>
      <w:lvlText w:val=""/>
      <w:lvlJc w:val="left"/>
      <w:pPr>
        <w:ind w:left="2880" w:hanging="360"/>
      </w:pPr>
      <w:rPr>
        <w:rFonts w:ascii="Symbol" w:hAnsi="Symbol" w:hint="default"/>
      </w:rPr>
    </w:lvl>
    <w:lvl w:ilvl="4" w:tplc="46A8F80C">
      <w:start w:val="1"/>
      <w:numFmt w:val="bullet"/>
      <w:lvlText w:val="o"/>
      <w:lvlJc w:val="left"/>
      <w:pPr>
        <w:ind w:left="3600" w:hanging="360"/>
      </w:pPr>
      <w:rPr>
        <w:rFonts w:ascii="Courier New" w:hAnsi="Courier New" w:hint="default"/>
      </w:rPr>
    </w:lvl>
    <w:lvl w:ilvl="5" w:tplc="75C6930E">
      <w:start w:val="1"/>
      <w:numFmt w:val="bullet"/>
      <w:lvlText w:val=""/>
      <w:lvlJc w:val="left"/>
      <w:pPr>
        <w:ind w:left="4320" w:hanging="360"/>
      </w:pPr>
      <w:rPr>
        <w:rFonts w:ascii="Wingdings" w:hAnsi="Wingdings" w:hint="default"/>
      </w:rPr>
    </w:lvl>
    <w:lvl w:ilvl="6" w:tplc="00EEF2D6">
      <w:start w:val="1"/>
      <w:numFmt w:val="bullet"/>
      <w:lvlText w:val=""/>
      <w:lvlJc w:val="left"/>
      <w:pPr>
        <w:ind w:left="5040" w:hanging="360"/>
      </w:pPr>
      <w:rPr>
        <w:rFonts w:ascii="Symbol" w:hAnsi="Symbol" w:hint="default"/>
      </w:rPr>
    </w:lvl>
    <w:lvl w:ilvl="7" w:tplc="902A28A8">
      <w:start w:val="1"/>
      <w:numFmt w:val="bullet"/>
      <w:lvlText w:val="o"/>
      <w:lvlJc w:val="left"/>
      <w:pPr>
        <w:ind w:left="5760" w:hanging="360"/>
      </w:pPr>
      <w:rPr>
        <w:rFonts w:ascii="Courier New" w:hAnsi="Courier New" w:hint="default"/>
      </w:rPr>
    </w:lvl>
    <w:lvl w:ilvl="8" w:tplc="41A4982A">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75175903">
    <w:abstractNumId w:val="14"/>
  </w:num>
  <w:num w:numId="2" w16cid:durableId="884367861">
    <w:abstractNumId w:val="20"/>
  </w:num>
  <w:num w:numId="3" w16cid:durableId="1606502731">
    <w:abstractNumId w:val="1"/>
  </w:num>
  <w:num w:numId="4" w16cid:durableId="716781618">
    <w:abstractNumId w:val="15"/>
  </w:num>
  <w:num w:numId="5" w16cid:durableId="1547133127">
    <w:abstractNumId w:val="8"/>
  </w:num>
  <w:num w:numId="6" w16cid:durableId="1653408989">
    <w:abstractNumId w:val="17"/>
  </w:num>
  <w:num w:numId="7" w16cid:durableId="1001934023">
    <w:abstractNumId w:val="18"/>
  </w:num>
  <w:num w:numId="8" w16cid:durableId="820267400">
    <w:abstractNumId w:val="3"/>
  </w:num>
  <w:num w:numId="9" w16cid:durableId="1980187438">
    <w:abstractNumId w:val="2"/>
  </w:num>
  <w:num w:numId="10" w16cid:durableId="1697583224">
    <w:abstractNumId w:val="12"/>
  </w:num>
  <w:num w:numId="11" w16cid:durableId="1129662898">
    <w:abstractNumId w:val="23"/>
  </w:num>
  <w:num w:numId="12" w16cid:durableId="1149709272">
    <w:abstractNumId w:val="16"/>
  </w:num>
  <w:num w:numId="13" w16cid:durableId="578830593">
    <w:abstractNumId w:val="10"/>
  </w:num>
  <w:num w:numId="14" w16cid:durableId="905066771">
    <w:abstractNumId w:val="22"/>
  </w:num>
  <w:num w:numId="15" w16cid:durableId="112411671">
    <w:abstractNumId w:val="4"/>
  </w:num>
  <w:num w:numId="16" w16cid:durableId="785201029">
    <w:abstractNumId w:val="21"/>
  </w:num>
  <w:num w:numId="17" w16cid:durableId="1702122028">
    <w:abstractNumId w:val="13"/>
  </w:num>
  <w:num w:numId="18" w16cid:durableId="875317057">
    <w:abstractNumId w:val="6"/>
  </w:num>
  <w:num w:numId="19" w16cid:durableId="646278689">
    <w:abstractNumId w:val="7"/>
  </w:num>
  <w:num w:numId="20" w16cid:durableId="571963626">
    <w:abstractNumId w:val="11"/>
  </w:num>
  <w:num w:numId="21" w16cid:durableId="1673995786">
    <w:abstractNumId w:val="19"/>
  </w:num>
  <w:num w:numId="22" w16cid:durableId="1807967875">
    <w:abstractNumId w:val="5"/>
  </w:num>
  <w:num w:numId="23" w16cid:durableId="500390440">
    <w:abstractNumId w:val="0"/>
  </w:num>
  <w:num w:numId="24" w16cid:durableId="50779167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359D"/>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D7E"/>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4C66"/>
    <w:rsid w:val="007366DF"/>
    <w:rsid w:val="00757839"/>
    <w:rsid w:val="00770C81"/>
    <w:rsid w:val="00791024"/>
    <w:rsid w:val="00793F0A"/>
    <w:rsid w:val="007A2657"/>
    <w:rsid w:val="007C682C"/>
    <w:rsid w:val="007D2385"/>
    <w:rsid w:val="007E6F99"/>
    <w:rsid w:val="007F214F"/>
    <w:rsid w:val="00800069"/>
    <w:rsid w:val="008042F0"/>
    <w:rsid w:val="008155F5"/>
    <w:rsid w:val="008310A0"/>
    <w:rsid w:val="00835D29"/>
    <w:rsid w:val="00842E7F"/>
    <w:rsid w:val="00852933"/>
    <w:rsid w:val="008566E5"/>
    <w:rsid w:val="008566FE"/>
    <w:rsid w:val="00865B46"/>
    <w:rsid w:val="00896134"/>
    <w:rsid w:val="008A62BC"/>
    <w:rsid w:val="008B43E7"/>
    <w:rsid w:val="008C197D"/>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4350"/>
    <w:rsid w:val="00AE41A6"/>
    <w:rsid w:val="00AF0E34"/>
    <w:rsid w:val="00AF271D"/>
    <w:rsid w:val="00AF56C2"/>
    <w:rsid w:val="00B004E6"/>
    <w:rsid w:val="00B0744D"/>
    <w:rsid w:val="00B104C1"/>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71B3E"/>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01E2"/>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1204149"/>
    <w:rsid w:val="02B4236C"/>
    <w:rsid w:val="032E90A4"/>
    <w:rsid w:val="06538A17"/>
    <w:rsid w:val="0834DDE3"/>
    <w:rsid w:val="09FB511D"/>
    <w:rsid w:val="0BD11CB5"/>
    <w:rsid w:val="1064BAAC"/>
    <w:rsid w:val="124940B4"/>
    <w:rsid w:val="14407A2E"/>
    <w:rsid w:val="18046ED1"/>
    <w:rsid w:val="18CA1774"/>
    <w:rsid w:val="18E79625"/>
    <w:rsid w:val="18F93229"/>
    <w:rsid w:val="1A94F291"/>
    <w:rsid w:val="1BE5FE46"/>
    <w:rsid w:val="1C66D4A1"/>
    <w:rsid w:val="1CAACE37"/>
    <w:rsid w:val="1D8710CC"/>
    <w:rsid w:val="1ECFA96F"/>
    <w:rsid w:val="22899914"/>
    <w:rsid w:val="2547D121"/>
    <w:rsid w:val="2850CB6D"/>
    <w:rsid w:val="2EA9DB75"/>
    <w:rsid w:val="3449723A"/>
    <w:rsid w:val="388CD58C"/>
    <w:rsid w:val="39E6E560"/>
    <w:rsid w:val="3A585A01"/>
    <w:rsid w:val="3ABD2173"/>
    <w:rsid w:val="3DBEE25F"/>
    <w:rsid w:val="3EBC2F63"/>
    <w:rsid w:val="3F56106B"/>
    <w:rsid w:val="407156F3"/>
    <w:rsid w:val="467596E6"/>
    <w:rsid w:val="48431352"/>
    <w:rsid w:val="49287FA9"/>
    <w:rsid w:val="4A47E04A"/>
    <w:rsid w:val="50587182"/>
    <w:rsid w:val="5073A8A2"/>
    <w:rsid w:val="5088B6CE"/>
    <w:rsid w:val="528696EA"/>
    <w:rsid w:val="536AE8C1"/>
    <w:rsid w:val="543A7983"/>
    <w:rsid w:val="56173A70"/>
    <w:rsid w:val="579F390D"/>
    <w:rsid w:val="57F5A77B"/>
    <w:rsid w:val="58AEE788"/>
    <w:rsid w:val="5A00D099"/>
    <w:rsid w:val="616BBB59"/>
    <w:rsid w:val="675DCF96"/>
    <w:rsid w:val="6835607A"/>
    <w:rsid w:val="689A391F"/>
    <w:rsid w:val="6A3555FA"/>
    <w:rsid w:val="6A71B875"/>
    <w:rsid w:val="6A857851"/>
    <w:rsid w:val="6CF6630B"/>
    <w:rsid w:val="6D2C5071"/>
    <w:rsid w:val="6E9D2ECC"/>
    <w:rsid w:val="73EB24A7"/>
    <w:rsid w:val="73ECC6F6"/>
    <w:rsid w:val="74A40EE0"/>
    <w:rsid w:val="75953363"/>
    <w:rsid w:val="779C7E95"/>
    <w:rsid w:val="77CD59DC"/>
    <w:rsid w:val="79DE482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3"/>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7EFC507C-C9BB-4B4A-A01C-4AAFD7532A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BFAC9B-BF3D-43E0-A391-E44C1E8C5693}">
  <ds:schemaRefs>
    <ds:schemaRef ds:uri="http://schemas.microsoft.com/sharepoint/v3/contenttype/forms"/>
  </ds:schemaRefs>
</ds:datastoreItem>
</file>

<file path=customXml/itemProps3.xml><?xml version="1.0" encoding="utf-8"?>
<ds:datastoreItem xmlns:ds="http://schemas.openxmlformats.org/officeDocument/2006/customXml" ds:itemID="{26CB2ACB-3CC9-4E9B-A720-29A63D274E35}">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4552</Words>
  <Characters>25951</Characters>
  <Application>Microsoft Office Word</Application>
  <DocSecurity>0</DocSecurity>
  <Lines>216</Lines>
  <Paragraphs>60</Paragraphs>
  <ScaleCrop>false</ScaleCrop>
  <Company>S.I.H.E.</Company>
  <LinksUpToDate>false</LinksUpToDate>
  <CharactersWithSpaces>30443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Darrel Williams</cp:lastModifiedBy>
  <cp:revision>2</cp:revision>
  <cp:lastPrinted>2014-10-10T07:42:00Z</cp:lastPrinted>
  <dcterms:created xsi:type="dcterms:W3CDTF">2026-09-24T14:42:00Z</dcterms:created>
  <dcterms:modified xsi:type="dcterms:W3CDTF">2026-09-24T14:42:00Z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