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1450394"/>
        <w:docPartObj>
          <w:docPartGallery w:val="Cover Pages"/>
          <w:docPartUnique/>
        </w:docPartObj>
      </w:sdtPr>
      <w:sdtContent>
        <w:p w14:paraId="340722E7" w14:textId="77777777" w:rsidR="00973AF5" w:rsidRPr="00862EC9" w:rsidRDefault="00973AF5" w:rsidP="00973AF5">
          <w:pPr>
            <w:pStyle w:val="NoSpacing"/>
            <w:spacing w:line="360" w:lineRule="auto"/>
          </w:pPr>
          <w:r w:rsidRPr="00862EC9">
            <w:rPr>
              <w:noProof/>
            </w:rPr>
            <mc:AlternateContent>
              <mc:Choice Requires="wpg">
                <w:drawing>
                  <wp:anchor distT="0" distB="0" distL="114300" distR="114300" simplePos="0" relativeHeight="251659264" behindDoc="1" locked="0" layoutInCell="1" allowOverlap="1" wp14:anchorId="7B012FE5" wp14:editId="77975FA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0E2841"/>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156082"/>
                              </a:solidFill>
                              <a:ln w="12700" cap="flat" cmpd="sng" algn="ctr">
                                <a:noFill/>
                                <a:prstDash val="solid"/>
                                <a:miter lim="800000"/>
                              </a:ln>
                              <a:effectLst/>
                            </wps:spPr>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05T00:00:00Z">
                                      <w:dateFormat w:val="M/d/yyyy"/>
                                      <w:lid w:val="en-US"/>
                                      <w:storeMappedDataAs w:val="dateTime"/>
                                      <w:calendar w:val="gregorian"/>
                                    </w:date>
                                  </w:sdtPr>
                                  <w:sdtContent>
                                    <w:p w14:paraId="620C60A4" w14:textId="6A2E78F6" w:rsidR="00973AF5" w:rsidRDefault="00973AF5" w:rsidP="00973AF5">
                                      <w:pPr>
                                        <w:pStyle w:val="NoSpacing"/>
                                        <w:jc w:val="right"/>
                                        <w:rPr>
                                          <w:color w:val="FFFFFF" w:themeColor="background1"/>
                                          <w:sz w:val="28"/>
                                          <w:szCs w:val="28"/>
                                        </w:rPr>
                                      </w:pPr>
                                      <w:r>
                                        <w:rPr>
                                          <w:color w:val="FFFFFF" w:themeColor="background1"/>
                                          <w:sz w:val="28"/>
                                          <w:szCs w:val="28"/>
                                          <w:lang w:val="en-US"/>
                                        </w:rPr>
                                        <w:t>5/5/2025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B012FE5"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" fillcolor="#0e2841"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" adj="18883" fillcolor="#156082"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05T00:00:00Z">
                                <w:dateFormat w:val="M/d/yyyy"/>
                                <w:lid w:val="en-US"/>
                                <w:storeMappedDataAs w:val="dateTime"/>
                                <w:calendar w:val="gregorian"/>
                              </w:date>
                            </w:sdtPr>
                            <w:sdtContent>
                              <w:p w14:paraId="620C60A4" w14:textId="6A2E78F6" w:rsidR="00973AF5" w:rsidRDefault="00973AF5" w:rsidP="00973AF5">
                                <w:pPr>
                                  <w:pStyle w:val="NoSpacing"/>
                                  <w:jc w:val="right"/>
                                  <w:rPr>
                                    <w:color w:val="FFFFFF" w:themeColor="background1"/>
                                    <w:sz w:val="28"/>
                                    <w:szCs w:val="28"/>
                                  </w:rPr>
                                </w:pPr>
                                <w:r>
                                  <w:rPr>
                                    <w:color w:val="FFFFFF" w:themeColor="background1"/>
                                    <w:sz w:val="28"/>
                                    <w:szCs w:val="28"/>
                                    <w:lang w:val="en-US"/>
                                  </w:rPr>
                                  <w:t>5/5/2025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" path="m,l33,69r-9,l12,35,,xe" fillcolor="#0e2841" strokecolor="#0e2841"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" path="m,l9,37r,3l15,93,5,49,,xe" fillcolor="#0e2841" strokecolor="#0e2841"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" path="m,l16,72r4,49l18,112,,31,,xe" fillcolor="#0e2841" strokecolor="#0e2841"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" path="m,l33,71r-9,l11,36,,xe" fillcolor="#0e2841" strokecolor="#0e2841"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" path="m,l31,66r-7,l,xe" fillcolor="#0e2841" strokecolor="#0e2841"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" path="m,l7,17r,26l6,40,,25,,xe" fillcolor="#0e2841" strokecolor="#0e2841"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62EC9">
            <w:rPr>
              <w:noProof/>
            </w:rPr>
            <mc:AlternateContent>
              <mc:Choice Requires="wps">
                <w:drawing>
                  <wp:anchor distT="0" distB="0" distL="114300" distR="114300" simplePos="0" relativeHeight="251661312" behindDoc="0" locked="0" layoutInCell="1" allowOverlap="1" wp14:anchorId="053E3084" wp14:editId="3DD7E22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4563A911" w14:textId="25677165" w:rsidR="00973AF5" w:rsidRDefault="00973AF5" w:rsidP="00973AF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William Davies</w:t>
                                    </w:r>
                                    <w:r w:rsidR="00F20A41">
                                      <w:rPr>
                                        <w:color w:val="156082" w:themeColor="accent1"/>
                                        <w:sz w:val="26"/>
                                        <w:szCs w:val="26"/>
                                      </w:rPr>
                                      <w:t xml:space="preserve"> - 2114617</w:t>
                                    </w:r>
                                  </w:sdtContent>
                                </w:sdt>
                              </w:p>
                              <w:p w14:paraId="1B59D608" w14:textId="77777777" w:rsidR="00973AF5" w:rsidRDefault="00973AF5" w:rsidP="00973AF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3E3084"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" filled="f" stroked="f" strokeweight=".5pt">
                    <v:textbox style="mso-fit-shape-to-text:t" inset="0,0,0,0">
                      <w:txbxContent>
                        <w:p w14:paraId="4563A911" w14:textId="25677165" w:rsidR="00973AF5" w:rsidRDefault="00973AF5" w:rsidP="00973AF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William Davies</w:t>
                              </w:r>
                              <w:r w:rsidR="00F20A41">
                                <w:rPr>
                                  <w:color w:val="156082" w:themeColor="accent1"/>
                                  <w:sz w:val="26"/>
                                  <w:szCs w:val="26"/>
                                </w:rPr>
                                <w:t xml:space="preserve"> - 2114617</w:t>
                              </w:r>
                            </w:sdtContent>
                          </w:sdt>
                        </w:p>
                        <w:p w14:paraId="1B59D608" w14:textId="77777777" w:rsidR="00973AF5" w:rsidRDefault="00973AF5" w:rsidP="00973AF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sidRPr="00862EC9">
            <w:rPr>
              <w:noProof/>
            </w:rPr>
            <mc:AlternateContent>
              <mc:Choice Requires="wps">
                <w:drawing>
                  <wp:anchor distT="0" distB="0" distL="114300" distR="114300" simplePos="0" relativeHeight="251660288" behindDoc="0" locked="0" layoutInCell="1" allowOverlap="1" wp14:anchorId="1E0B3CAC" wp14:editId="302351C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txbx>
                            <w:txbxContent>
                              <w:p w14:paraId="78A1B4F0" w14:textId="0C3D2A45" w:rsidR="00973AF5" w:rsidRPr="009F682B" w:rsidRDefault="00973AF5" w:rsidP="00973AF5">
                                <w:pPr>
                                  <w:pStyle w:val="NoSpacing"/>
                                  <w:rPr>
                                    <w:rFonts w:asciiTheme="majorHAnsi" w:eastAsiaTheme="majorEastAsia" w:hAnsiTheme="majorHAnsi" w:cstheme="majorBidi"/>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A1342">
                                      <w:rPr>
                                        <w:rFonts w:asciiTheme="majorHAnsi" w:eastAsiaTheme="majorEastAsia" w:hAnsiTheme="majorHAnsi" w:cstheme="majorBidi"/>
                                        <w:sz w:val="72"/>
                                        <w:szCs w:val="72"/>
                                      </w:rPr>
                                      <w:t>MSc Lean and Agile Manufacturing Operations</w:t>
                                    </w:r>
                                    <w:r w:rsidR="00F20A41">
                                      <w:rPr>
                                        <w:rFonts w:asciiTheme="majorHAnsi" w:eastAsiaTheme="majorEastAsia" w:hAnsiTheme="majorHAnsi" w:cstheme="majorBidi"/>
                                        <w:sz w:val="72"/>
                                        <w:szCs w:val="72"/>
                                      </w:rPr>
                                      <w:t>, MSc Engineering Project Management, Engineering Management Leadership, ACEA 7006, Managing Inventory</w:t>
                                    </w:r>
                                  </w:sdtContent>
                                </w:sdt>
                              </w:p>
                              <w:p w14:paraId="6EA7607B" w14:textId="77777777" w:rsidR="00973AF5" w:rsidRPr="009F682B" w:rsidRDefault="00973AF5" w:rsidP="00973AF5">
                                <w:pPr>
                                  <w:spacing w:before="120"/>
                                  <w:rPr>
                                    <w:sz w:val="36"/>
                                    <w:szCs w:val="36"/>
                                  </w:rPr>
                                </w:pPr>
                                <w:sdt>
                                  <w:sdtPr>
                                    <w:rPr>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E0B3CAC"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" filled="f" stroked="f" strokeweight=".5pt">
                    <v:textbox style="mso-fit-shape-to-text:t" inset="0,0,0,0">
                      <w:txbxContent>
                        <w:p w14:paraId="78A1B4F0" w14:textId="0C3D2A45" w:rsidR="00973AF5" w:rsidRPr="009F682B" w:rsidRDefault="00973AF5" w:rsidP="00973AF5">
                          <w:pPr>
                            <w:pStyle w:val="NoSpacing"/>
                            <w:rPr>
                              <w:rFonts w:asciiTheme="majorHAnsi" w:eastAsiaTheme="majorEastAsia" w:hAnsiTheme="majorHAnsi" w:cstheme="majorBidi"/>
                              <w:sz w:val="72"/>
                            </w:rPr>
                          </w:pPr>
                          <w:sdt>
                            <w:sdtPr>
                              <w:rPr>
                                <w:rFonts w:asciiTheme="majorHAnsi" w:eastAsiaTheme="majorEastAsia" w:hAnsiTheme="majorHAnsi" w:cstheme="majorBidi"/>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A1342">
                                <w:rPr>
                                  <w:rFonts w:asciiTheme="majorHAnsi" w:eastAsiaTheme="majorEastAsia" w:hAnsiTheme="majorHAnsi" w:cstheme="majorBidi"/>
                                  <w:sz w:val="72"/>
                                  <w:szCs w:val="72"/>
                                </w:rPr>
                                <w:t>MSc Lean and Agile Manufacturing Operations</w:t>
                              </w:r>
                              <w:r w:rsidR="00F20A41">
                                <w:rPr>
                                  <w:rFonts w:asciiTheme="majorHAnsi" w:eastAsiaTheme="majorEastAsia" w:hAnsiTheme="majorHAnsi" w:cstheme="majorBidi"/>
                                  <w:sz w:val="72"/>
                                  <w:szCs w:val="72"/>
                                </w:rPr>
                                <w:t>, MSc Engineering Project Management, Engineering Management Leadership, ACEA 7006, Managing Inventory</w:t>
                              </w:r>
                            </w:sdtContent>
                          </w:sdt>
                        </w:p>
                        <w:p w14:paraId="6EA7607B" w14:textId="77777777" w:rsidR="00973AF5" w:rsidRPr="009F682B" w:rsidRDefault="00973AF5" w:rsidP="00973AF5">
                          <w:pPr>
                            <w:spacing w:before="120"/>
                            <w:rPr>
                              <w:sz w:val="36"/>
                              <w:szCs w:val="36"/>
                            </w:rPr>
                          </w:pPr>
                          <w:sdt>
                            <w:sdtPr>
                              <w:rPr>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sz w:val="36"/>
                                  <w:szCs w:val="36"/>
                                </w:rPr>
                                <w:t xml:space="preserve">     </w:t>
                              </w:r>
                            </w:sdtContent>
                          </w:sdt>
                        </w:p>
                      </w:txbxContent>
                    </v:textbox>
                    <w10:wrap anchorx="page" anchory="page"/>
                  </v:shape>
                </w:pict>
              </mc:Fallback>
            </mc:AlternateContent>
          </w:r>
        </w:p>
        <w:p w14:paraId="10D2BC1B" w14:textId="77777777" w:rsidR="00973AF5" w:rsidRPr="00862EC9" w:rsidRDefault="00973AF5" w:rsidP="00973AF5">
          <w:pPr>
            <w:spacing w:line="360" w:lineRule="auto"/>
          </w:pPr>
          <w:r w:rsidRPr="00862EC9">
            <w:br w:type="page"/>
          </w:r>
        </w:p>
      </w:sdtContent>
    </w:sdt>
    <w:sdt>
      <w:sdtPr>
        <w:rPr>
          <w:rFonts w:eastAsiaTheme="minorHAnsi"/>
          <w:color w:val="auto"/>
          <w:sz w:val="22"/>
          <w:szCs w:val="22"/>
        </w:rPr>
        <w:id w:val="-310873656"/>
        <w:docPartObj>
          <w:docPartGallery w:val="Table of Contents"/>
          <w:docPartUnique/>
        </w:docPartObj>
      </w:sdtPr>
      <w:sdtEndPr>
        <w:rPr>
          <w:b/>
          <w:bCs/>
          <w:noProof/>
        </w:rPr>
      </w:sdtEndPr>
      <w:sdtContent>
        <w:p w14:paraId="7F871685" w14:textId="77777777" w:rsidR="00973AF5" w:rsidRPr="00862EC9" w:rsidRDefault="00973AF5" w:rsidP="00973AF5">
          <w:pPr>
            <w:pStyle w:val="TOCHeading"/>
            <w:spacing w:line="360" w:lineRule="auto"/>
            <w:rPr>
              <w:sz w:val="22"/>
              <w:szCs w:val="22"/>
            </w:rPr>
          </w:pPr>
          <w:r w:rsidRPr="00862EC9">
            <w:rPr>
              <w:sz w:val="22"/>
              <w:szCs w:val="22"/>
            </w:rPr>
            <w:t>Contents</w:t>
          </w:r>
        </w:p>
        <w:p w14:paraId="36832310" w14:textId="5672D75B" w:rsidR="003A06C2" w:rsidRDefault="00973AF5">
          <w:pPr>
            <w:pStyle w:val="TOC1"/>
            <w:tabs>
              <w:tab w:val="right" w:leader="dot" w:pos="9016"/>
            </w:tabs>
            <w:rPr>
              <w:rFonts w:asciiTheme="minorHAnsi" w:eastAsiaTheme="minorEastAsia" w:hAnsiTheme="minorHAnsi" w:cstheme="minorBidi"/>
              <w:noProof/>
              <w:sz w:val="24"/>
              <w:szCs w:val="24"/>
              <w:lang w:eastAsia="en-GB"/>
            </w:rPr>
          </w:pPr>
          <w:r w:rsidRPr="00862EC9">
            <w:fldChar w:fldCharType="begin"/>
          </w:r>
          <w:r w:rsidRPr="00862EC9">
            <w:instrText xml:space="preserve"> TOC \o "1-3" \h \z \u </w:instrText>
          </w:r>
          <w:r w:rsidRPr="00862EC9">
            <w:fldChar w:fldCharType="separate"/>
          </w:r>
          <w:hyperlink w:anchor="_Toc198735549" w:history="1">
            <w:r w:rsidR="003A06C2" w:rsidRPr="00954E38">
              <w:rPr>
                <w:rStyle w:val="Hyperlink"/>
                <w:noProof/>
              </w:rPr>
              <w:t>Executive Summary</w:t>
            </w:r>
            <w:r w:rsidR="003A06C2">
              <w:rPr>
                <w:noProof/>
                <w:webHidden/>
              </w:rPr>
              <w:tab/>
            </w:r>
            <w:r w:rsidR="003A06C2">
              <w:rPr>
                <w:noProof/>
                <w:webHidden/>
              </w:rPr>
              <w:fldChar w:fldCharType="begin"/>
            </w:r>
            <w:r w:rsidR="003A06C2">
              <w:rPr>
                <w:noProof/>
                <w:webHidden/>
              </w:rPr>
              <w:instrText xml:space="preserve"> PAGEREF _Toc198735549 \h </w:instrText>
            </w:r>
            <w:r w:rsidR="003A06C2">
              <w:rPr>
                <w:noProof/>
                <w:webHidden/>
              </w:rPr>
            </w:r>
            <w:r w:rsidR="003A06C2">
              <w:rPr>
                <w:noProof/>
                <w:webHidden/>
              </w:rPr>
              <w:fldChar w:fldCharType="separate"/>
            </w:r>
            <w:r w:rsidR="003A06C2">
              <w:rPr>
                <w:noProof/>
                <w:webHidden/>
              </w:rPr>
              <w:t>2</w:t>
            </w:r>
            <w:r w:rsidR="003A06C2">
              <w:rPr>
                <w:noProof/>
                <w:webHidden/>
              </w:rPr>
              <w:fldChar w:fldCharType="end"/>
            </w:r>
          </w:hyperlink>
        </w:p>
        <w:p w14:paraId="5FE4F65A" w14:textId="261EB499" w:rsidR="003A06C2" w:rsidRDefault="003A06C2">
          <w:pPr>
            <w:pStyle w:val="TOC1"/>
            <w:tabs>
              <w:tab w:val="right" w:leader="dot" w:pos="9016"/>
            </w:tabs>
            <w:rPr>
              <w:rFonts w:asciiTheme="minorHAnsi" w:eastAsiaTheme="minorEastAsia" w:hAnsiTheme="minorHAnsi" w:cstheme="minorBidi"/>
              <w:noProof/>
              <w:sz w:val="24"/>
              <w:szCs w:val="24"/>
              <w:lang w:eastAsia="en-GB"/>
            </w:rPr>
          </w:pPr>
          <w:hyperlink w:anchor="_Toc198735550" w:history="1">
            <w:r w:rsidRPr="00954E38">
              <w:rPr>
                <w:rStyle w:val="Hyperlink"/>
                <w:noProof/>
              </w:rPr>
              <w:t>Introduction</w:t>
            </w:r>
            <w:r>
              <w:rPr>
                <w:noProof/>
                <w:webHidden/>
              </w:rPr>
              <w:tab/>
            </w:r>
            <w:r>
              <w:rPr>
                <w:noProof/>
                <w:webHidden/>
              </w:rPr>
              <w:fldChar w:fldCharType="begin"/>
            </w:r>
            <w:r>
              <w:rPr>
                <w:noProof/>
                <w:webHidden/>
              </w:rPr>
              <w:instrText xml:space="preserve"> PAGEREF _Toc198735550 \h </w:instrText>
            </w:r>
            <w:r>
              <w:rPr>
                <w:noProof/>
                <w:webHidden/>
              </w:rPr>
            </w:r>
            <w:r>
              <w:rPr>
                <w:noProof/>
                <w:webHidden/>
              </w:rPr>
              <w:fldChar w:fldCharType="separate"/>
            </w:r>
            <w:r>
              <w:rPr>
                <w:noProof/>
                <w:webHidden/>
              </w:rPr>
              <w:t>3</w:t>
            </w:r>
            <w:r>
              <w:rPr>
                <w:noProof/>
                <w:webHidden/>
              </w:rPr>
              <w:fldChar w:fldCharType="end"/>
            </w:r>
          </w:hyperlink>
        </w:p>
        <w:p w14:paraId="6DCBB6DB" w14:textId="1E0B4E1B" w:rsidR="003A06C2" w:rsidRDefault="003A06C2">
          <w:pPr>
            <w:pStyle w:val="TOC1"/>
            <w:tabs>
              <w:tab w:val="right" w:leader="dot" w:pos="9016"/>
            </w:tabs>
            <w:rPr>
              <w:rFonts w:asciiTheme="minorHAnsi" w:eastAsiaTheme="minorEastAsia" w:hAnsiTheme="minorHAnsi" w:cstheme="minorBidi"/>
              <w:noProof/>
              <w:sz w:val="24"/>
              <w:szCs w:val="24"/>
              <w:lang w:eastAsia="en-GB"/>
            </w:rPr>
          </w:pPr>
          <w:hyperlink w:anchor="_Toc198735551" w:history="1">
            <w:r w:rsidRPr="00954E38">
              <w:rPr>
                <w:rStyle w:val="Hyperlink"/>
                <w:noProof/>
              </w:rPr>
              <w:t>Question 1: Improving the Supply of Spares to End Users</w:t>
            </w:r>
            <w:r>
              <w:rPr>
                <w:noProof/>
                <w:webHidden/>
              </w:rPr>
              <w:tab/>
            </w:r>
            <w:r>
              <w:rPr>
                <w:noProof/>
                <w:webHidden/>
              </w:rPr>
              <w:fldChar w:fldCharType="begin"/>
            </w:r>
            <w:r>
              <w:rPr>
                <w:noProof/>
                <w:webHidden/>
              </w:rPr>
              <w:instrText xml:space="preserve"> PAGEREF _Toc198735551 \h </w:instrText>
            </w:r>
            <w:r>
              <w:rPr>
                <w:noProof/>
                <w:webHidden/>
              </w:rPr>
            </w:r>
            <w:r>
              <w:rPr>
                <w:noProof/>
                <w:webHidden/>
              </w:rPr>
              <w:fldChar w:fldCharType="separate"/>
            </w:r>
            <w:r>
              <w:rPr>
                <w:noProof/>
                <w:webHidden/>
              </w:rPr>
              <w:t>4</w:t>
            </w:r>
            <w:r>
              <w:rPr>
                <w:noProof/>
                <w:webHidden/>
              </w:rPr>
              <w:fldChar w:fldCharType="end"/>
            </w:r>
          </w:hyperlink>
        </w:p>
        <w:p w14:paraId="3B32D96F" w14:textId="3ABC3AC3" w:rsidR="003A06C2" w:rsidRDefault="003A06C2">
          <w:pPr>
            <w:pStyle w:val="TOC1"/>
            <w:tabs>
              <w:tab w:val="right" w:leader="dot" w:pos="9016"/>
            </w:tabs>
            <w:rPr>
              <w:rFonts w:asciiTheme="minorHAnsi" w:eastAsiaTheme="minorEastAsia" w:hAnsiTheme="minorHAnsi" w:cstheme="minorBidi"/>
              <w:noProof/>
              <w:sz w:val="24"/>
              <w:szCs w:val="24"/>
              <w:lang w:eastAsia="en-GB"/>
            </w:rPr>
          </w:pPr>
          <w:hyperlink w:anchor="_Toc198735552" w:history="1">
            <w:r w:rsidRPr="00954E38">
              <w:rPr>
                <w:rStyle w:val="Hyperlink"/>
                <w:noProof/>
              </w:rPr>
              <w:t>Question 2: Outsourcing of Warehouse Management</w:t>
            </w:r>
            <w:r>
              <w:rPr>
                <w:noProof/>
                <w:webHidden/>
              </w:rPr>
              <w:tab/>
            </w:r>
            <w:r>
              <w:rPr>
                <w:noProof/>
                <w:webHidden/>
              </w:rPr>
              <w:fldChar w:fldCharType="begin"/>
            </w:r>
            <w:r>
              <w:rPr>
                <w:noProof/>
                <w:webHidden/>
              </w:rPr>
              <w:instrText xml:space="preserve"> PAGEREF _Toc198735552 \h </w:instrText>
            </w:r>
            <w:r>
              <w:rPr>
                <w:noProof/>
                <w:webHidden/>
              </w:rPr>
            </w:r>
            <w:r>
              <w:rPr>
                <w:noProof/>
                <w:webHidden/>
              </w:rPr>
              <w:fldChar w:fldCharType="separate"/>
            </w:r>
            <w:r>
              <w:rPr>
                <w:noProof/>
                <w:webHidden/>
              </w:rPr>
              <w:t>6</w:t>
            </w:r>
            <w:r>
              <w:rPr>
                <w:noProof/>
                <w:webHidden/>
              </w:rPr>
              <w:fldChar w:fldCharType="end"/>
            </w:r>
          </w:hyperlink>
        </w:p>
        <w:p w14:paraId="28CC4421" w14:textId="57BA7F3F" w:rsidR="003A06C2" w:rsidRDefault="003A06C2">
          <w:pPr>
            <w:pStyle w:val="TOC1"/>
            <w:tabs>
              <w:tab w:val="right" w:leader="dot" w:pos="9016"/>
            </w:tabs>
            <w:rPr>
              <w:rFonts w:asciiTheme="minorHAnsi" w:eastAsiaTheme="minorEastAsia" w:hAnsiTheme="minorHAnsi" w:cstheme="minorBidi"/>
              <w:noProof/>
              <w:sz w:val="24"/>
              <w:szCs w:val="24"/>
              <w:lang w:eastAsia="en-GB"/>
            </w:rPr>
          </w:pPr>
          <w:hyperlink w:anchor="_Toc198735553" w:history="1">
            <w:r w:rsidRPr="00954E38">
              <w:rPr>
                <w:rStyle w:val="Hyperlink"/>
                <w:noProof/>
              </w:rPr>
              <w:t>Question 3: Evaluate what performance measures would need to be implemented for the outsourcing of the parts warehouse</w:t>
            </w:r>
            <w:r>
              <w:rPr>
                <w:noProof/>
                <w:webHidden/>
              </w:rPr>
              <w:tab/>
            </w:r>
            <w:r>
              <w:rPr>
                <w:noProof/>
                <w:webHidden/>
              </w:rPr>
              <w:fldChar w:fldCharType="begin"/>
            </w:r>
            <w:r>
              <w:rPr>
                <w:noProof/>
                <w:webHidden/>
              </w:rPr>
              <w:instrText xml:space="preserve"> PAGEREF _Toc198735553 \h </w:instrText>
            </w:r>
            <w:r>
              <w:rPr>
                <w:noProof/>
                <w:webHidden/>
              </w:rPr>
            </w:r>
            <w:r>
              <w:rPr>
                <w:noProof/>
                <w:webHidden/>
              </w:rPr>
              <w:fldChar w:fldCharType="separate"/>
            </w:r>
            <w:r>
              <w:rPr>
                <w:noProof/>
                <w:webHidden/>
              </w:rPr>
              <w:t>8</w:t>
            </w:r>
            <w:r>
              <w:rPr>
                <w:noProof/>
                <w:webHidden/>
              </w:rPr>
              <w:fldChar w:fldCharType="end"/>
            </w:r>
          </w:hyperlink>
        </w:p>
        <w:p w14:paraId="3F5E606F" w14:textId="4F4EAFB5" w:rsidR="003A06C2" w:rsidRDefault="003A06C2">
          <w:pPr>
            <w:pStyle w:val="TOC1"/>
            <w:tabs>
              <w:tab w:val="right" w:leader="dot" w:pos="9016"/>
            </w:tabs>
            <w:rPr>
              <w:rFonts w:asciiTheme="minorHAnsi" w:eastAsiaTheme="minorEastAsia" w:hAnsiTheme="minorHAnsi" w:cstheme="minorBidi"/>
              <w:noProof/>
              <w:sz w:val="24"/>
              <w:szCs w:val="24"/>
              <w:lang w:eastAsia="en-GB"/>
            </w:rPr>
          </w:pPr>
          <w:hyperlink w:anchor="_Toc198735554" w:history="1">
            <w:r w:rsidRPr="00954E38">
              <w:rPr>
                <w:rStyle w:val="Hyperlink"/>
                <w:noProof/>
              </w:rPr>
              <w:t>Recommendations</w:t>
            </w:r>
            <w:r>
              <w:rPr>
                <w:noProof/>
                <w:webHidden/>
              </w:rPr>
              <w:tab/>
            </w:r>
            <w:r>
              <w:rPr>
                <w:noProof/>
                <w:webHidden/>
              </w:rPr>
              <w:fldChar w:fldCharType="begin"/>
            </w:r>
            <w:r>
              <w:rPr>
                <w:noProof/>
                <w:webHidden/>
              </w:rPr>
              <w:instrText xml:space="preserve"> PAGEREF _Toc198735554 \h </w:instrText>
            </w:r>
            <w:r>
              <w:rPr>
                <w:noProof/>
                <w:webHidden/>
              </w:rPr>
            </w:r>
            <w:r>
              <w:rPr>
                <w:noProof/>
                <w:webHidden/>
              </w:rPr>
              <w:fldChar w:fldCharType="separate"/>
            </w:r>
            <w:r>
              <w:rPr>
                <w:noProof/>
                <w:webHidden/>
              </w:rPr>
              <w:t>10</w:t>
            </w:r>
            <w:r>
              <w:rPr>
                <w:noProof/>
                <w:webHidden/>
              </w:rPr>
              <w:fldChar w:fldCharType="end"/>
            </w:r>
          </w:hyperlink>
        </w:p>
        <w:p w14:paraId="22A64FE1" w14:textId="11E30417" w:rsidR="003A06C2" w:rsidRDefault="003A06C2">
          <w:pPr>
            <w:pStyle w:val="TOC2"/>
            <w:tabs>
              <w:tab w:val="right" w:leader="dot" w:pos="9016"/>
            </w:tabs>
            <w:rPr>
              <w:rFonts w:asciiTheme="minorHAnsi" w:eastAsiaTheme="minorEastAsia" w:hAnsiTheme="minorHAnsi" w:cstheme="minorBidi"/>
              <w:noProof/>
              <w:sz w:val="24"/>
              <w:szCs w:val="24"/>
              <w:lang w:eastAsia="en-GB"/>
            </w:rPr>
          </w:pPr>
          <w:hyperlink w:anchor="_Toc198735555" w:history="1">
            <w:r w:rsidRPr="00954E38">
              <w:rPr>
                <w:rStyle w:val="Hyperlink"/>
                <w:noProof/>
              </w:rPr>
              <w:t>Decentralise and Digitally Integrate Inventory Management</w:t>
            </w:r>
            <w:r>
              <w:rPr>
                <w:noProof/>
                <w:webHidden/>
              </w:rPr>
              <w:tab/>
            </w:r>
            <w:r>
              <w:rPr>
                <w:noProof/>
                <w:webHidden/>
              </w:rPr>
              <w:fldChar w:fldCharType="begin"/>
            </w:r>
            <w:r>
              <w:rPr>
                <w:noProof/>
                <w:webHidden/>
              </w:rPr>
              <w:instrText xml:space="preserve"> PAGEREF _Toc198735555 \h </w:instrText>
            </w:r>
            <w:r>
              <w:rPr>
                <w:noProof/>
                <w:webHidden/>
              </w:rPr>
            </w:r>
            <w:r>
              <w:rPr>
                <w:noProof/>
                <w:webHidden/>
              </w:rPr>
              <w:fldChar w:fldCharType="separate"/>
            </w:r>
            <w:r>
              <w:rPr>
                <w:noProof/>
                <w:webHidden/>
              </w:rPr>
              <w:t>10</w:t>
            </w:r>
            <w:r>
              <w:rPr>
                <w:noProof/>
                <w:webHidden/>
              </w:rPr>
              <w:fldChar w:fldCharType="end"/>
            </w:r>
          </w:hyperlink>
        </w:p>
        <w:p w14:paraId="61531E23" w14:textId="4951345D" w:rsidR="003A06C2" w:rsidRDefault="003A06C2">
          <w:pPr>
            <w:pStyle w:val="TOC2"/>
            <w:tabs>
              <w:tab w:val="right" w:leader="dot" w:pos="9016"/>
            </w:tabs>
            <w:rPr>
              <w:rFonts w:asciiTheme="minorHAnsi" w:eastAsiaTheme="minorEastAsia" w:hAnsiTheme="minorHAnsi" w:cstheme="minorBidi"/>
              <w:noProof/>
              <w:sz w:val="24"/>
              <w:szCs w:val="24"/>
              <w:lang w:eastAsia="en-GB"/>
            </w:rPr>
          </w:pPr>
          <w:hyperlink w:anchor="_Toc198735556" w:history="1">
            <w:r w:rsidRPr="00954E38">
              <w:rPr>
                <w:rStyle w:val="Hyperlink"/>
                <w:noProof/>
              </w:rPr>
              <w:t>Implement Strategic Outsourcing with a Trusted Logistics or MRO Partner</w:t>
            </w:r>
            <w:r>
              <w:rPr>
                <w:noProof/>
                <w:webHidden/>
              </w:rPr>
              <w:tab/>
            </w:r>
            <w:r>
              <w:rPr>
                <w:noProof/>
                <w:webHidden/>
              </w:rPr>
              <w:fldChar w:fldCharType="begin"/>
            </w:r>
            <w:r>
              <w:rPr>
                <w:noProof/>
                <w:webHidden/>
              </w:rPr>
              <w:instrText xml:space="preserve"> PAGEREF _Toc198735556 \h </w:instrText>
            </w:r>
            <w:r>
              <w:rPr>
                <w:noProof/>
                <w:webHidden/>
              </w:rPr>
            </w:r>
            <w:r>
              <w:rPr>
                <w:noProof/>
                <w:webHidden/>
              </w:rPr>
              <w:fldChar w:fldCharType="separate"/>
            </w:r>
            <w:r>
              <w:rPr>
                <w:noProof/>
                <w:webHidden/>
              </w:rPr>
              <w:t>10</w:t>
            </w:r>
            <w:r>
              <w:rPr>
                <w:noProof/>
                <w:webHidden/>
              </w:rPr>
              <w:fldChar w:fldCharType="end"/>
            </w:r>
          </w:hyperlink>
        </w:p>
        <w:p w14:paraId="4CB815C8" w14:textId="4DF36397" w:rsidR="003A06C2" w:rsidRDefault="003A06C2">
          <w:pPr>
            <w:pStyle w:val="TOC2"/>
            <w:tabs>
              <w:tab w:val="right" w:leader="dot" w:pos="9016"/>
            </w:tabs>
            <w:rPr>
              <w:rFonts w:asciiTheme="minorHAnsi" w:eastAsiaTheme="minorEastAsia" w:hAnsiTheme="minorHAnsi" w:cstheme="minorBidi"/>
              <w:noProof/>
              <w:sz w:val="24"/>
              <w:szCs w:val="24"/>
              <w:lang w:eastAsia="en-GB"/>
            </w:rPr>
          </w:pPr>
          <w:hyperlink w:anchor="_Toc198735557" w:history="1">
            <w:r w:rsidRPr="00954E38">
              <w:rPr>
                <w:rStyle w:val="Hyperlink"/>
                <w:noProof/>
              </w:rPr>
              <w:t>Establish Comprehensive Contracts and SLAs with Clear KPIs</w:t>
            </w:r>
            <w:r>
              <w:rPr>
                <w:noProof/>
                <w:webHidden/>
              </w:rPr>
              <w:tab/>
            </w:r>
            <w:r>
              <w:rPr>
                <w:noProof/>
                <w:webHidden/>
              </w:rPr>
              <w:fldChar w:fldCharType="begin"/>
            </w:r>
            <w:r>
              <w:rPr>
                <w:noProof/>
                <w:webHidden/>
              </w:rPr>
              <w:instrText xml:space="preserve"> PAGEREF _Toc198735557 \h </w:instrText>
            </w:r>
            <w:r>
              <w:rPr>
                <w:noProof/>
                <w:webHidden/>
              </w:rPr>
            </w:r>
            <w:r>
              <w:rPr>
                <w:noProof/>
                <w:webHidden/>
              </w:rPr>
              <w:fldChar w:fldCharType="separate"/>
            </w:r>
            <w:r>
              <w:rPr>
                <w:noProof/>
                <w:webHidden/>
              </w:rPr>
              <w:t>10</w:t>
            </w:r>
            <w:r>
              <w:rPr>
                <w:noProof/>
                <w:webHidden/>
              </w:rPr>
              <w:fldChar w:fldCharType="end"/>
            </w:r>
          </w:hyperlink>
        </w:p>
        <w:p w14:paraId="4D28772B" w14:textId="0598DB0F" w:rsidR="003A06C2" w:rsidRDefault="003A06C2">
          <w:pPr>
            <w:pStyle w:val="TOC2"/>
            <w:tabs>
              <w:tab w:val="right" w:leader="dot" w:pos="9016"/>
            </w:tabs>
            <w:rPr>
              <w:rFonts w:asciiTheme="minorHAnsi" w:eastAsiaTheme="minorEastAsia" w:hAnsiTheme="minorHAnsi" w:cstheme="minorBidi"/>
              <w:noProof/>
              <w:sz w:val="24"/>
              <w:szCs w:val="24"/>
              <w:lang w:eastAsia="en-GB"/>
            </w:rPr>
          </w:pPr>
          <w:hyperlink w:anchor="_Toc198735558" w:history="1">
            <w:r w:rsidRPr="00954E38">
              <w:rPr>
                <w:rStyle w:val="Hyperlink"/>
                <w:noProof/>
              </w:rPr>
              <w:t>Standardise Procurement Practices and Improve Governance</w:t>
            </w:r>
            <w:r>
              <w:rPr>
                <w:noProof/>
                <w:webHidden/>
              </w:rPr>
              <w:tab/>
            </w:r>
            <w:r>
              <w:rPr>
                <w:noProof/>
                <w:webHidden/>
              </w:rPr>
              <w:fldChar w:fldCharType="begin"/>
            </w:r>
            <w:r>
              <w:rPr>
                <w:noProof/>
                <w:webHidden/>
              </w:rPr>
              <w:instrText xml:space="preserve"> PAGEREF _Toc198735558 \h </w:instrText>
            </w:r>
            <w:r>
              <w:rPr>
                <w:noProof/>
                <w:webHidden/>
              </w:rPr>
            </w:r>
            <w:r>
              <w:rPr>
                <w:noProof/>
                <w:webHidden/>
              </w:rPr>
              <w:fldChar w:fldCharType="separate"/>
            </w:r>
            <w:r>
              <w:rPr>
                <w:noProof/>
                <w:webHidden/>
              </w:rPr>
              <w:t>10</w:t>
            </w:r>
            <w:r>
              <w:rPr>
                <w:noProof/>
                <w:webHidden/>
              </w:rPr>
              <w:fldChar w:fldCharType="end"/>
            </w:r>
          </w:hyperlink>
        </w:p>
        <w:p w14:paraId="24707A79" w14:textId="414E8903" w:rsidR="003A06C2" w:rsidRDefault="003A06C2">
          <w:pPr>
            <w:pStyle w:val="TOC2"/>
            <w:tabs>
              <w:tab w:val="right" w:leader="dot" w:pos="9016"/>
            </w:tabs>
            <w:rPr>
              <w:rFonts w:asciiTheme="minorHAnsi" w:eastAsiaTheme="minorEastAsia" w:hAnsiTheme="minorHAnsi" w:cstheme="minorBidi"/>
              <w:noProof/>
              <w:sz w:val="24"/>
              <w:szCs w:val="24"/>
              <w:lang w:eastAsia="en-GB"/>
            </w:rPr>
          </w:pPr>
          <w:hyperlink w:anchor="_Toc198735559" w:history="1">
            <w:r w:rsidRPr="00954E38">
              <w:rPr>
                <w:rStyle w:val="Hyperlink"/>
                <w:noProof/>
              </w:rPr>
              <w:t>Invest in Change Management and Staff Training</w:t>
            </w:r>
            <w:r>
              <w:rPr>
                <w:noProof/>
                <w:webHidden/>
              </w:rPr>
              <w:tab/>
            </w:r>
            <w:r>
              <w:rPr>
                <w:noProof/>
                <w:webHidden/>
              </w:rPr>
              <w:fldChar w:fldCharType="begin"/>
            </w:r>
            <w:r>
              <w:rPr>
                <w:noProof/>
                <w:webHidden/>
              </w:rPr>
              <w:instrText xml:space="preserve"> PAGEREF _Toc198735559 \h </w:instrText>
            </w:r>
            <w:r>
              <w:rPr>
                <w:noProof/>
                <w:webHidden/>
              </w:rPr>
            </w:r>
            <w:r>
              <w:rPr>
                <w:noProof/>
                <w:webHidden/>
              </w:rPr>
              <w:fldChar w:fldCharType="separate"/>
            </w:r>
            <w:r>
              <w:rPr>
                <w:noProof/>
                <w:webHidden/>
              </w:rPr>
              <w:t>11</w:t>
            </w:r>
            <w:r>
              <w:rPr>
                <w:noProof/>
                <w:webHidden/>
              </w:rPr>
              <w:fldChar w:fldCharType="end"/>
            </w:r>
          </w:hyperlink>
        </w:p>
        <w:p w14:paraId="0A17433C" w14:textId="7BAACA12" w:rsidR="003A06C2" w:rsidRDefault="003A06C2">
          <w:pPr>
            <w:pStyle w:val="TOC2"/>
            <w:tabs>
              <w:tab w:val="right" w:leader="dot" w:pos="9016"/>
            </w:tabs>
            <w:rPr>
              <w:rFonts w:asciiTheme="minorHAnsi" w:eastAsiaTheme="minorEastAsia" w:hAnsiTheme="minorHAnsi" w:cstheme="minorBidi"/>
              <w:noProof/>
              <w:sz w:val="24"/>
              <w:szCs w:val="24"/>
              <w:lang w:eastAsia="en-GB"/>
            </w:rPr>
          </w:pPr>
          <w:hyperlink w:anchor="_Toc198735560" w:history="1">
            <w:r w:rsidRPr="00954E38">
              <w:rPr>
                <w:rStyle w:val="Hyperlink"/>
                <w:noProof/>
              </w:rPr>
              <w:t>Develop a Risk Management and Business Continuity Framework</w:t>
            </w:r>
            <w:r>
              <w:rPr>
                <w:noProof/>
                <w:webHidden/>
              </w:rPr>
              <w:tab/>
            </w:r>
            <w:r>
              <w:rPr>
                <w:noProof/>
                <w:webHidden/>
              </w:rPr>
              <w:fldChar w:fldCharType="begin"/>
            </w:r>
            <w:r>
              <w:rPr>
                <w:noProof/>
                <w:webHidden/>
              </w:rPr>
              <w:instrText xml:space="preserve"> PAGEREF _Toc198735560 \h </w:instrText>
            </w:r>
            <w:r>
              <w:rPr>
                <w:noProof/>
                <w:webHidden/>
              </w:rPr>
            </w:r>
            <w:r>
              <w:rPr>
                <w:noProof/>
                <w:webHidden/>
              </w:rPr>
              <w:fldChar w:fldCharType="separate"/>
            </w:r>
            <w:r>
              <w:rPr>
                <w:noProof/>
                <w:webHidden/>
              </w:rPr>
              <w:t>11</w:t>
            </w:r>
            <w:r>
              <w:rPr>
                <w:noProof/>
                <w:webHidden/>
              </w:rPr>
              <w:fldChar w:fldCharType="end"/>
            </w:r>
          </w:hyperlink>
        </w:p>
        <w:p w14:paraId="397B0F04" w14:textId="70F606E5" w:rsidR="003A06C2" w:rsidRDefault="003A06C2">
          <w:pPr>
            <w:pStyle w:val="TOC2"/>
            <w:tabs>
              <w:tab w:val="right" w:leader="dot" w:pos="9016"/>
            </w:tabs>
            <w:rPr>
              <w:rFonts w:asciiTheme="minorHAnsi" w:eastAsiaTheme="minorEastAsia" w:hAnsiTheme="minorHAnsi" w:cstheme="minorBidi"/>
              <w:noProof/>
              <w:sz w:val="24"/>
              <w:szCs w:val="24"/>
              <w:lang w:eastAsia="en-GB"/>
            </w:rPr>
          </w:pPr>
          <w:hyperlink w:anchor="_Toc198735561" w:history="1">
            <w:r w:rsidRPr="00954E38">
              <w:rPr>
                <w:rStyle w:val="Hyperlink"/>
                <w:noProof/>
              </w:rPr>
              <w:t>Monitor and Evaluate Outsourcing Outcomes Continuously</w:t>
            </w:r>
            <w:r>
              <w:rPr>
                <w:noProof/>
                <w:webHidden/>
              </w:rPr>
              <w:tab/>
            </w:r>
            <w:r>
              <w:rPr>
                <w:noProof/>
                <w:webHidden/>
              </w:rPr>
              <w:fldChar w:fldCharType="begin"/>
            </w:r>
            <w:r>
              <w:rPr>
                <w:noProof/>
                <w:webHidden/>
              </w:rPr>
              <w:instrText xml:space="preserve"> PAGEREF _Toc198735561 \h </w:instrText>
            </w:r>
            <w:r>
              <w:rPr>
                <w:noProof/>
                <w:webHidden/>
              </w:rPr>
            </w:r>
            <w:r>
              <w:rPr>
                <w:noProof/>
                <w:webHidden/>
              </w:rPr>
              <w:fldChar w:fldCharType="separate"/>
            </w:r>
            <w:r>
              <w:rPr>
                <w:noProof/>
                <w:webHidden/>
              </w:rPr>
              <w:t>11</w:t>
            </w:r>
            <w:r>
              <w:rPr>
                <w:noProof/>
                <w:webHidden/>
              </w:rPr>
              <w:fldChar w:fldCharType="end"/>
            </w:r>
          </w:hyperlink>
        </w:p>
        <w:p w14:paraId="40FBEB76" w14:textId="6F45CE91" w:rsidR="003A06C2" w:rsidRDefault="003A06C2">
          <w:pPr>
            <w:pStyle w:val="TOC1"/>
            <w:tabs>
              <w:tab w:val="right" w:leader="dot" w:pos="9016"/>
            </w:tabs>
            <w:rPr>
              <w:rFonts w:asciiTheme="minorHAnsi" w:eastAsiaTheme="minorEastAsia" w:hAnsiTheme="minorHAnsi" w:cstheme="minorBidi"/>
              <w:noProof/>
              <w:sz w:val="24"/>
              <w:szCs w:val="24"/>
              <w:lang w:eastAsia="en-GB"/>
            </w:rPr>
          </w:pPr>
          <w:hyperlink w:anchor="_Toc198735562" w:history="1">
            <w:r w:rsidRPr="00954E38">
              <w:rPr>
                <w:rStyle w:val="Hyperlink"/>
                <w:noProof/>
              </w:rPr>
              <w:t>Conclusion</w:t>
            </w:r>
            <w:r>
              <w:rPr>
                <w:noProof/>
                <w:webHidden/>
              </w:rPr>
              <w:tab/>
            </w:r>
            <w:r>
              <w:rPr>
                <w:noProof/>
                <w:webHidden/>
              </w:rPr>
              <w:fldChar w:fldCharType="begin"/>
            </w:r>
            <w:r>
              <w:rPr>
                <w:noProof/>
                <w:webHidden/>
              </w:rPr>
              <w:instrText xml:space="preserve"> PAGEREF _Toc198735562 \h </w:instrText>
            </w:r>
            <w:r>
              <w:rPr>
                <w:noProof/>
                <w:webHidden/>
              </w:rPr>
            </w:r>
            <w:r>
              <w:rPr>
                <w:noProof/>
                <w:webHidden/>
              </w:rPr>
              <w:fldChar w:fldCharType="separate"/>
            </w:r>
            <w:r>
              <w:rPr>
                <w:noProof/>
                <w:webHidden/>
              </w:rPr>
              <w:t>12</w:t>
            </w:r>
            <w:r>
              <w:rPr>
                <w:noProof/>
                <w:webHidden/>
              </w:rPr>
              <w:fldChar w:fldCharType="end"/>
            </w:r>
          </w:hyperlink>
        </w:p>
        <w:p w14:paraId="1B84F3FF" w14:textId="0ED6F206" w:rsidR="003A06C2" w:rsidRDefault="003A06C2">
          <w:pPr>
            <w:pStyle w:val="TOC1"/>
            <w:tabs>
              <w:tab w:val="right" w:leader="dot" w:pos="9016"/>
            </w:tabs>
            <w:rPr>
              <w:rFonts w:asciiTheme="minorHAnsi" w:eastAsiaTheme="minorEastAsia" w:hAnsiTheme="minorHAnsi" w:cstheme="minorBidi"/>
              <w:noProof/>
              <w:sz w:val="24"/>
              <w:szCs w:val="24"/>
              <w:lang w:eastAsia="en-GB"/>
            </w:rPr>
          </w:pPr>
          <w:hyperlink w:anchor="_Toc198735563" w:history="1">
            <w:r w:rsidRPr="00954E38">
              <w:rPr>
                <w:rStyle w:val="Hyperlink"/>
                <w:noProof/>
              </w:rPr>
              <w:t>References</w:t>
            </w:r>
            <w:r>
              <w:rPr>
                <w:noProof/>
                <w:webHidden/>
              </w:rPr>
              <w:tab/>
            </w:r>
            <w:r>
              <w:rPr>
                <w:noProof/>
                <w:webHidden/>
              </w:rPr>
              <w:fldChar w:fldCharType="begin"/>
            </w:r>
            <w:r>
              <w:rPr>
                <w:noProof/>
                <w:webHidden/>
              </w:rPr>
              <w:instrText xml:space="preserve"> PAGEREF _Toc198735563 \h </w:instrText>
            </w:r>
            <w:r>
              <w:rPr>
                <w:noProof/>
                <w:webHidden/>
              </w:rPr>
            </w:r>
            <w:r>
              <w:rPr>
                <w:noProof/>
                <w:webHidden/>
              </w:rPr>
              <w:fldChar w:fldCharType="separate"/>
            </w:r>
            <w:r>
              <w:rPr>
                <w:noProof/>
                <w:webHidden/>
              </w:rPr>
              <w:t>14</w:t>
            </w:r>
            <w:r>
              <w:rPr>
                <w:noProof/>
                <w:webHidden/>
              </w:rPr>
              <w:fldChar w:fldCharType="end"/>
            </w:r>
          </w:hyperlink>
        </w:p>
        <w:p w14:paraId="2B7EDF3F" w14:textId="56914737" w:rsidR="004C094B" w:rsidRDefault="00973AF5" w:rsidP="00973AF5">
          <w:pPr>
            <w:rPr>
              <w:b/>
              <w:bCs/>
              <w:noProof/>
            </w:rPr>
          </w:pPr>
          <w:r w:rsidRPr="00862EC9">
            <w:rPr>
              <w:b/>
              <w:bCs/>
              <w:noProof/>
            </w:rPr>
            <w:fldChar w:fldCharType="end"/>
          </w:r>
        </w:p>
      </w:sdtContent>
    </w:sdt>
    <w:p w14:paraId="1619EB1F" w14:textId="77777777" w:rsidR="00973AF5" w:rsidRDefault="00973AF5" w:rsidP="00973AF5">
      <w:pPr>
        <w:rPr>
          <w:b/>
          <w:bCs/>
          <w:noProof/>
        </w:rPr>
      </w:pPr>
    </w:p>
    <w:p w14:paraId="4204B170" w14:textId="77777777" w:rsidR="00973AF5" w:rsidRDefault="00973AF5" w:rsidP="00973AF5">
      <w:pPr>
        <w:rPr>
          <w:b/>
          <w:bCs/>
          <w:noProof/>
        </w:rPr>
      </w:pPr>
    </w:p>
    <w:p w14:paraId="35FF4335" w14:textId="77777777" w:rsidR="00973AF5" w:rsidRDefault="00973AF5" w:rsidP="00973AF5">
      <w:pPr>
        <w:rPr>
          <w:b/>
          <w:bCs/>
          <w:noProof/>
        </w:rPr>
      </w:pPr>
    </w:p>
    <w:p w14:paraId="5DFEEBC3" w14:textId="77777777" w:rsidR="00973AF5" w:rsidRDefault="00973AF5" w:rsidP="00973AF5">
      <w:pPr>
        <w:rPr>
          <w:b/>
          <w:bCs/>
          <w:noProof/>
        </w:rPr>
      </w:pPr>
    </w:p>
    <w:p w14:paraId="0E64CA84" w14:textId="77777777" w:rsidR="00973AF5" w:rsidRDefault="00973AF5" w:rsidP="00973AF5">
      <w:pPr>
        <w:rPr>
          <w:b/>
          <w:bCs/>
          <w:noProof/>
        </w:rPr>
      </w:pPr>
    </w:p>
    <w:p w14:paraId="33AA3F8F" w14:textId="77777777" w:rsidR="00973AF5" w:rsidRDefault="00973AF5" w:rsidP="00973AF5">
      <w:pPr>
        <w:rPr>
          <w:b/>
          <w:bCs/>
          <w:noProof/>
        </w:rPr>
      </w:pPr>
    </w:p>
    <w:p w14:paraId="4BE4E0C2" w14:textId="77777777" w:rsidR="00973AF5" w:rsidRDefault="00973AF5" w:rsidP="00973AF5">
      <w:pPr>
        <w:rPr>
          <w:b/>
          <w:bCs/>
          <w:noProof/>
        </w:rPr>
      </w:pPr>
    </w:p>
    <w:p w14:paraId="623EB34B" w14:textId="77777777" w:rsidR="00973AF5" w:rsidRDefault="00973AF5" w:rsidP="00973AF5">
      <w:pPr>
        <w:rPr>
          <w:b/>
          <w:bCs/>
          <w:noProof/>
        </w:rPr>
      </w:pPr>
    </w:p>
    <w:p w14:paraId="054AADBD" w14:textId="77777777" w:rsidR="00973AF5" w:rsidRDefault="00973AF5" w:rsidP="00973AF5">
      <w:pPr>
        <w:rPr>
          <w:b/>
          <w:bCs/>
          <w:noProof/>
        </w:rPr>
      </w:pPr>
    </w:p>
    <w:p w14:paraId="6D54A695" w14:textId="77777777" w:rsidR="00973AF5" w:rsidRDefault="00973AF5" w:rsidP="00973AF5">
      <w:pPr>
        <w:rPr>
          <w:b/>
          <w:bCs/>
          <w:noProof/>
        </w:rPr>
      </w:pPr>
    </w:p>
    <w:p w14:paraId="61B3F35B" w14:textId="77777777" w:rsidR="00973AF5" w:rsidRDefault="00973AF5" w:rsidP="00973AF5">
      <w:pPr>
        <w:rPr>
          <w:b/>
          <w:bCs/>
          <w:noProof/>
        </w:rPr>
      </w:pPr>
    </w:p>
    <w:p w14:paraId="43091C25" w14:textId="77777777" w:rsidR="00973AF5" w:rsidRDefault="00973AF5" w:rsidP="00973AF5">
      <w:pPr>
        <w:rPr>
          <w:b/>
          <w:bCs/>
          <w:noProof/>
        </w:rPr>
      </w:pPr>
    </w:p>
    <w:p w14:paraId="6BB127A9" w14:textId="77777777" w:rsidR="00973AF5" w:rsidRDefault="00973AF5" w:rsidP="00973AF5">
      <w:pPr>
        <w:rPr>
          <w:b/>
          <w:bCs/>
          <w:noProof/>
        </w:rPr>
      </w:pPr>
    </w:p>
    <w:p w14:paraId="196423FC" w14:textId="77777777" w:rsidR="00973AF5" w:rsidRDefault="00973AF5" w:rsidP="00973AF5">
      <w:pPr>
        <w:rPr>
          <w:b/>
          <w:bCs/>
          <w:noProof/>
        </w:rPr>
      </w:pPr>
    </w:p>
    <w:p w14:paraId="65AEC701" w14:textId="77777777" w:rsidR="00973AF5" w:rsidRDefault="00973AF5" w:rsidP="00973AF5">
      <w:pPr>
        <w:pStyle w:val="NormalWeb"/>
        <w:spacing w:after="0"/>
        <w:rPr>
          <w:rFonts w:ascii="Times New Roman" w:hAnsi="Times New Roman" w:cs="Times New Roman"/>
          <w:color w:val="808080"/>
          <w:sz w:val="18"/>
          <w:szCs w:val="18"/>
        </w:rPr>
      </w:pPr>
    </w:p>
    <w:p w14:paraId="7F96A574" w14:textId="77777777" w:rsidR="009C073D" w:rsidRPr="009C073D" w:rsidRDefault="009C073D" w:rsidP="009C073D">
      <w:pPr>
        <w:pStyle w:val="Heading1"/>
        <w:numPr>
          <w:ilvl w:val="0"/>
          <w:numId w:val="0"/>
        </w:numPr>
        <w:spacing w:line="276" w:lineRule="auto"/>
        <w:rPr>
          <w:sz w:val="24"/>
          <w:szCs w:val="24"/>
        </w:rPr>
      </w:pPr>
      <w:bookmarkStart w:id="0" w:name="_Toc198735549"/>
      <w:r w:rsidRPr="009C073D">
        <w:rPr>
          <w:sz w:val="24"/>
          <w:szCs w:val="24"/>
        </w:rPr>
        <w:lastRenderedPageBreak/>
        <w:t>Executive Summary</w:t>
      </w:r>
      <w:bookmarkEnd w:id="0"/>
    </w:p>
    <w:p w14:paraId="20C49ACE" w14:textId="77777777" w:rsidR="00A649CF" w:rsidRDefault="00A649CF" w:rsidP="00A649CF">
      <w:pPr>
        <w:spacing w:before="240" w:after="240"/>
        <w:rPr>
          <w:rFonts w:ascii="Times New Roman" w:hAnsi="Times New Roman" w:cs="Times New Roman"/>
        </w:rPr>
      </w:pPr>
      <w:r>
        <w:t>This report critically examines spare parts' purchasing, storage, and distribution systems within Toon Air, a niche UK-based airline facing increasing competitive pressure from low-cost carriers. It responds to the company's initiative to improve efficiency in its materials management functions, particularly focusing on the logistics and supply of spares essential for aircraft maintenance. The report further evaluates the viability of outsourcing the warehousing and distribution of spare parts to external providers. It identifies the key performance indicators (KPIs) necessary to govern such outsourcing arrangements effectively.</w:t>
      </w:r>
    </w:p>
    <w:p w14:paraId="31738836" w14:textId="77777777" w:rsidR="00A649CF" w:rsidRDefault="00A649CF" w:rsidP="00A649CF">
      <w:pPr>
        <w:spacing w:before="240" w:after="240"/>
      </w:pPr>
      <w:r>
        <w:t>The initial findings revealed significant inefficiencies within Toon Air's existing materials management system. The centralised inventory is located 30 miles from the nearest airport, resulting in costly delays and idle aircraft due to the unavailability of critical components at destination airports. Further problems include over-investment in obsolete inventory, lack of control over purchasing processes, and engineers bypassing procurement protocols. These issues contribute to reduced aircraft utilisation, operational inefficiencies, and increased costs.</w:t>
      </w:r>
    </w:p>
    <w:p w14:paraId="383D3C03" w14:textId="77777777" w:rsidR="00A649CF" w:rsidRDefault="00A649CF" w:rsidP="00A649CF">
      <w:pPr>
        <w:spacing w:before="240" w:after="240"/>
      </w:pPr>
      <w:r>
        <w:t>In response, the report's first section proposes a comprehensive overhaul of the spare parts supply model. Key strategies include decentralising inventory through strategically located forward-stocking locations, adopting demand forecasting and predictive analytics, and standardising procurement practices. These changes ensure timely part availability, reduce aircraft downtime, and improve inventory turnover. Successful case studies from other airlines and applying lean inventory principles support these recommendations.</w:t>
      </w:r>
    </w:p>
    <w:p w14:paraId="20340201" w14:textId="77777777" w:rsidR="00A649CF" w:rsidRDefault="00A649CF" w:rsidP="00A649CF">
      <w:pPr>
        <w:spacing w:before="240" w:after="240"/>
      </w:pPr>
      <w:r>
        <w:t>The second section evaluates the potential benefits and risks of outsourcing the parts warehousing and supply functions. Outsourcing is a strategic option that can offer cost savings, improved service levels, and enhanced operational flexibility, provided it is implemented with careful partner selection, strong governance, and legal safeguards. The report discusses essential outsourcing considerations such as service level agreements (SLAs), cultural alignment, risk management, regulatory compliance, and contractual clarity. Real-world industry examples, such as those from EasyJet and Lufthansa Technik, illustrate best practices in outsourced aviation logistics.</w:t>
      </w:r>
    </w:p>
    <w:p w14:paraId="063D9BB6" w14:textId="77777777" w:rsidR="00A649CF" w:rsidRDefault="00A649CF" w:rsidP="00A649CF">
      <w:pPr>
        <w:spacing w:before="240" w:after="240"/>
      </w:pPr>
      <w:r>
        <w:t>In the third section, the report outlines a robust framework for performance measurement. It proposes the adoption of clear KPIs to monitor inventory accuracy, on-time delivery, cost efficiency, service responsiveness, and quality assurance. These indicators will help Toon Air ensure its outsourcing arrangements meet operational goals and regulatory standards while driving continuous improvement. The role of digital dashboards, data analytics, and stakeholder feedback mechanisms is highlighted to ensure real-time visibility and accountability.</w:t>
      </w:r>
    </w:p>
    <w:p w14:paraId="048B4334" w14:textId="77777777" w:rsidR="00A649CF" w:rsidRDefault="00A649CF" w:rsidP="00A649CF">
      <w:pPr>
        <w:spacing w:before="240" w:after="240"/>
      </w:pPr>
      <w:r>
        <w:t>Finally, the report presents a series of integrated recommendations that link directly to the analysis. These include decentralising inventory, engaging a qualified outsourcing partner through a phased approach, formalising procurement practices, investing in change management, and establishing risk mitigation frameworks. All recommendations are aligned with industry standards and tailored to an airline's unique operational needs.</w:t>
      </w:r>
    </w:p>
    <w:p w14:paraId="798ADC5A" w14:textId="77777777" w:rsidR="00973AF5" w:rsidRPr="00D66C7F" w:rsidRDefault="00973AF5" w:rsidP="00D66C7F">
      <w:pPr>
        <w:pStyle w:val="Heading1"/>
        <w:numPr>
          <w:ilvl w:val="0"/>
          <w:numId w:val="0"/>
        </w:numPr>
        <w:spacing w:line="276" w:lineRule="auto"/>
        <w:rPr>
          <w:sz w:val="24"/>
          <w:szCs w:val="24"/>
        </w:rPr>
      </w:pPr>
      <w:bookmarkStart w:id="1" w:name="_Toc198735550"/>
      <w:r w:rsidRPr="00D66C7F">
        <w:rPr>
          <w:sz w:val="24"/>
          <w:szCs w:val="24"/>
        </w:rPr>
        <w:lastRenderedPageBreak/>
        <w:t>Introduction</w:t>
      </w:r>
      <w:bookmarkEnd w:id="1"/>
    </w:p>
    <w:p w14:paraId="39B53FC9" w14:textId="77777777" w:rsidR="00EE3309" w:rsidRDefault="00EE3309" w:rsidP="00EE3309">
      <w:pPr>
        <w:spacing w:before="240" w:after="240"/>
        <w:rPr>
          <w:rFonts w:ascii="Times New Roman" w:hAnsi="Times New Roman" w:cs="Times New Roman"/>
        </w:rPr>
      </w:pPr>
      <w:r>
        <w:t>The aviation industry operates within an intricate and highly regulated environment where reliability, safety, and efficiency are paramount. Airlines must consistently balance operational effectiveness with stringent compliance requirements and cost constraints. In recent years, the emergence of numerous low-cost carriers has intensified competition in the European and UK domestic aviation markets, compelling traditional and niche operators to revisit their operational strategies to remain viable. Toon Air, a regional airline operating within the United Kingdom and to several Greek Islands, has historically enjoyed success in its niche market. However, the increasing presence of agile, low-cost competitors has pressured the airline to identify cost-saving opportunities while enhancing service quality and operational uptime.</w:t>
      </w:r>
    </w:p>
    <w:p w14:paraId="795CD32A" w14:textId="77777777" w:rsidR="00EE3309" w:rsidRDefault="00EE3309" w:rsidP="00EE3309">
      <w:pPr>
        <w:spacing w:before="240" w:after="240"/>
      </w:pPr>
      <w:r>
        <w:t>One of the key focus areas identified by Toon Air for performance improvement is the purchasing, inventory management, and distribution of spare parts and consumables used in aircraft maintenance and operations. The importance of this function cannot be overstated. Effective spare parts management contributes directly to aircraft availability, reduces maintenance turnaround times, and supports regulatory compliance. Unfortunately, Toon Air's current systems have been found lacking in several critical areas, including delayed delivery of spares to remote airports, excessive inventory investment, frequent stockouts of key components, and procurement inefficiencies driven by a lack of process control. These deficiencies have tangible operational consequences, such as reduced aircraft utilisation and increased costs due to unplanned downtime and logistical inefficiencies.</w:t>
      </w:r>
    </w:p>
    <w:p w14:paraId="791DE798" w14:textId="77777777" w:rsidR="00EE3309" w:rsidRDefault="00EE3309" w:rsidP="00EE3309">
      <w:pPr>
        <w:spacing w:before="240" w:after="240"/>
      </w:pPr>
      <w:r>
        <w:t>This report critically evaluates Toon Air's existing spare parts supply chain and provides detailed recommendations for improvement. The first section assesses how the company can enhance the supply of spares to end users, primarily maintenance engineers and technical teams, by addressing structural inefficiencies, integrating technological solutions, and adopting data-driven inventory strategies. The second section explores the potential outsourcing of the parts warehouse and supply function, examining the benefits, risks, and strategic considerations of partnering with third-party logistics providers. The final section outlines key performance indicators and management controls that should be implemented to monitor and evaluate the success of an outsourced arrangement.</w:t>
      </w:r>
    </w:p>
    <w:p w14:paraId="0B4A9D72" w14:textId="77777777" w:rsidR="00EE3309" w:rsidRDefault="00EE3309" w:rsidP="00EE3309">
      <w:pPr>
        <w:spacing w:before="240" w:after="240"/>
      </w:pPr>
      <w:r>
        <w:t>Drawing on contemporary academic research, industry best practices, and case studies from leading aviation organisations, this report offers a comprehensive roadmap to support Toon Air in modernising its supply chain operations. The company can respond more effectively to its competitive pressures and establish a resilient, efficient, and customer-focused maintenance support infrastructure.</w:t>
      </w:r>
    </w:p>
    <w:p w14:paraId="3D89E0E8" w14:textId="77777777" w:rsidR="00C826F1" w:rsidRDefault="00C826F1" w:rsidP="00D66C7F">
      <w:pPr>
        <w:pStyle w:val="NormalWeb"/>
        <w:spacing w:after="180" w:line="276" w:lineRule="auto"/>
        <w:rPr>
          <w:sz w:val="22"/>
          <w:szCs w:val="22"/>
        </w:rPr>
      </w:pPr>
    </w:p>
    <w:p w14:paraId="48AC3A59" w14:textId="77777777" w:rsidR="00C826F1" w:rsidRDefault="00C826F1" w:rsidP="00D66C7F">
      <w:pPr>
        <w:pStyle w:val="NormalWeb"/>
        <w:spacing w:after="180" w:line="276" w:lineRule="auto"/>
        <w:rPr>
          <w:sz w:val="22"/>
          <w:szCs w:val="22"/>
        </w:rPr>
      </w:pPr>
    </w:p>
    <w:p w14:paraId="215DBB1A" w14:textId="77777777" w:rsidR="00C826F1" w:rsidRDefault="00C826F1" w:rsidP="00D66C7F">
      <w:pPr>
        <w:pStyle w:val="NormalWeb"/>
        <w:spacing w:after="180" w:line="276" w:lineRule="auto"/>
        <w:rPr>
          <w:sz w:val="22"/>
          <w:szCs w:val="22"/>
        </w:rPr>
      </w:pPr>
    </w:p>
    <w:p w14:paraId="0108B580" w14:textId="77777777" w:rsidR="00C826F1" w:rsidRDefault="00C826F1" w:rsidP="00D66C7F">
      <w:pPr>
        <w:pStyle w:val="NormalWeb"/>
        <w:spacing w:after="180" w:line="276" w:lineRule="auto"/>
        <w:rPr>
          <w:sz w:val="22"/>
          <w:szCs w:val="22"/>
        </w:rPr>
      </w:pPr>
    </w:p>
    <w:p w14:paraId="5B153062" w14:textId="77777777" w:rsidR="00C826F1" w:rsidRDefault="00C826F1" w:rsidP="00D66C7F">
      <w:pPr>
        <w:pStyle w:val="NormalWeb"/>
        <w:spacing w:after="180" w:line="276" w:lineRule="auto"/>
        <w:rPr>
          <w:sz w:val="22"/>
          <w:szCs w:val="22"/>
        </w:rPr>
      </w:pPr>
    </w:p>
    <w:p w14:paraId="006E9229" w14:textId="77777777" w:rsidR="00C826F1" w:rsidRPr="00D66C7F" w:rsidRDefault="00C826F1" w:rsidP="00D66C7F">
      <w:pPr>
        <w:pStyle w:val="NormalWeb"/>
        <w:spacing w:after="180" w:line="276" w:lineRule="auto"/>
        <w:rPr>
          <w:sz w:val="22"/>
          <w:szCs w:val="22"/>
        </w:rPr>
      </w:pPr>
    </w:p>
    <w:p w14:paraId="11D2BCA5" w14:textId="00D0D92B" w:rsidR="004B08E3" w:rsidRDefault="00973AF5" w:rsidP="00D66C7F">
      <w:pPr>
        <w:pStyle w:val="Heading1"/>
        <w:numPr>
          <w:ilvl w:val="0"/>
          <w:numId w:val="0"/>
        </w:numPr>
        <w:spacing w:line="276" w:lineRule="auto"/>
        <w:rPr>
          <w:sz w:val="24"/>
          <w:szCs w:val="24"/>
        </w:rPr>
      </w:pPr>
      <w:bookmarkStart w:id="2" w:name="_Toc198735551"/>
      <w:r w:rsidRPr="00D66C7F">
        <w:rPr>
          <w:sz w:val="24"/>
          <w:szCs w:val="24"/>
        </w:rPr>
        <w:lastRenderedPageBreak/>
        <w:t>Question 1: Improving the Supply of Spares to End Users</w:t>
      </w:r>
      <w:bookmarkEnd w:id="2"/>
    </w:p>
    <w:p w14:paraId="02E36C12" w14:textId="77777777" w:rsidR="00D66C7F" w:rsidRPr="00D66C7F" w:rsidRDefault="00D66C7F" w:rsidP="00D66C7F"/>
    <w:p w14:paraId="4A32C59E" w14:textId="77777777" w:rsidR="007B2197" w:rsidRDefault="007B2197" w:rsidP="007B2197">
      <w:pPr>
        <w:spacing w:before="240" w:after="240"/>
        <w:rPr>
          <w:rFonts w:ascii="Times New Roman" w:hAnsi="Times New Roman" w:cs="Times New Roman"/>
        </w:rPr>
      </w:pPr>
      <w:r>
        <w:t>Toon Air's current method of supplying spares to end users, particularly maintenance engineers, presents several inefficiencies that severely impact operational effectiveness. These inefficiencies manifest primarily in the delayed delivery of essential parts to remote airports, overstocking obsolete components, inconsistent inventory replenishment, and a fragmented procurement process. The implications of these inefficiencies are substantial: aircraft are rendered inoperative due to missing components, substitute planes must be flown in at additional cost, and capital is tied up in unusable inventory. To address these issues and enhance the supply of spares to end users, Toon Air must implement coordinated improvements grounded in supply chain best practices and supported by technology-driven solutions.</w:t>
      </w:r>
    </w:p>
    <w:p w14:paraId="18D42A5F" w14:textId="77777777" w:rsidR="007B2197" w:rsidRDefault="007B2197" w:rsidP="007B2197">
      <w:pPr>
        <w:spacing w:before="240" w:after="240"/>
      </w:pPr>
      <w:r>
        <w:t>A critical area for improvement is the centralised storage model, which currently houses all spare parts in a warehouse 30 miles from the nearest airport. This geographical disconnection significantly hampers the responsiveness of the maintenance supply chain. A more responsive approach would be establishing decentralised satellite stores at strategic airports serviced by Toon Air. By decentralising inventory, the airline can ensure critical parts are available on-site or nearby, thus minimising aircraft downtime due to part unavailability. Airlines such as Lufthansa Technik and Delta TechOps have successfully implemented this approach, which uses regional distribution centres to provide rapid support to maintenance activities across their networks (Al-</w:t>
      </w:r>
      <w:proofErr w:type="spellStart"/>
      <w:r>
        <w:t>Kilidar</w:t>
      </w:r>
      <w:proofErr w:type="spellEnd"/>
      <w:r>
        <w:t xml:space="preserve"> et al., 2020).</w:t>
      </w:r>
    </w:p>
    <w:p w14:paraId="1E6A4E8A" w14:textId="77777777" w:rsidR="007B2197" w:rsidRDefault="007B2197" w:rsidP="007B2197">
      <w:pPr>
        <w:spacing w:before="240" w:after="240"/>
      </w:pPr>
      <w:r>
        <w:t>Another challenge lies in the high level of inventory investment, much of which comprises obsolete or soon-to-be obsolete components. This situation is exacerbated by purchasing outdated parts even after introducing newer versions. This indicates a lack of inventory classification and lifecycle management. Introducing an ABC classification system, based on inventory value and criticality, would help Toon Air prioritise investment in essential and fast-moving parts while minimising procurement of rarely used or obsolete items. Additionally, implementing an Engineering Change Notification (ECN) protocol could ensure that outdated components are promptly phased out of the inventory system once a design change is approved. By aligning inventory practices with engineering updates, the company can better manage obsolescence and reduce capital waste (Wild, 2017).</w:t>
      </w:r>
    </w:p>
    <w:p w14:paraId="6F53B74E" w14:textId="77777777" w:rsidR="007B2197" w:rsidRDefault="007B2197" w:rsidP="007B2197">
      <w:pPr>
        <w:spacing w:before="240" w:after="240"/>
      </w:pPr>
      <w:r>
        <w:t>The current inventory management system, which relies on fixed location picking and reorder point replenishment, is unsuitable for the erratic demand and variable lead times typical in the aviation industry. Instead, Toon Air should consider adopting more sophisticated inventory planning tools such as Just-in-Time (JIT) provisioning for non-critical parts and safety stock buffers for critical items. JIT strategies, supported by accurate demand forecasting and real-time inventory visibility, can significantly reduce inventory holding costs and improve part availability. Predictive analytics, enabled by Enterprise Resource Planning (ERP) systems, can support demand planning by accurately analysing historical usage patterns, aircraft maintenance schedules, and supplier lead times to forecast future needs (Christopher, 2016).</w:t>
      </w:r>
    </w:p>
    <w:p w14:paraId="79AC2DDC" w14:textId="77777777" w:rsidR="007B2197" w:rsidRDefault="007B2197" w:rsidP="007B2197">
      <w:pPr>
        <w:spacing w:before="240" w:after="240"/>
      </w:pPr>
      <w:r>
        <w:t xml:space="preserve">Furthermore, the current practice whereby engineers directly order parts from suppliers outside the formal procurement process introduces substantial risk. While engineers may have strong technical knowledge and supplier relationships, this decentralised purchasing undermines organisational control, creates data silos, and increases the likelihood of procurement without formal contractual protections. Toon Air should re-centralise the </w:t>
      </w:r>
      <w:r>
        <w:lastRenderedPageBreak/>
        <w:t>procurement function under the materials management team, while ensuring that engineers are consulted during specification and requisition phases. This can be achieved through a structured e-procurement platform, where engineers can raise purchase requests that are reviewed and approved by the procurement department. Such systems, used widely in regulated industries, ensure purchasing decisions are documented, auditable, and aligned with broader business objectives (</w:t>
      </w:r>
      <w:proofErr w:type="spellStart"/>
      <w:r>
        <w:t>Monczka</w:t>
      </w:r>
      <w:proofErr w:type="spellEnd"/>
      <w:r>
        <w:t xml:space="preserve"> et al., 2020).</w:t>
      </w:r>
    </w:p>
    <w:p w14:paraId="5D683AF2" w14:textId="77777777" w:rsidR="007B2197" w:rsidRDefault="007B2197" w:rsidP="007B2197">
      <w:pPr>
        <w:spacing w:before="240" w:after="240"/>
      </w:pPr>
      <w:r>
        <w:t>Another concern is the lack of differentiation between high- and low-value orders, with many high-value items procured without purchase orders or contractual terms. This creates financial and legal exposure for the company. Implementing a tiered procurement process, where high-value or critical items undergo rigorous approval and supplier vetting, can mitigate these risks. A supplier management system should be introduced to evaluate supplier performance based on quality, delivery reliability, and cost competitiveness. Formalising supplier relationships through Service Level Agreements (SLAs) and framework contracts will ensure greater accountability and enable more favourable terms (CIPS, 2018).</w:t>
      </w:r>
    </w:p>
    <w:p w14:paraId="4582F58C" w14:textId="77777777" w:rsidR="00973AF5" w:rsidRPr="00D66C7F" w:rsidRDefault="00973AF5" w:rsidP="00D66C7F">
      <w:pPr>
        <w:pStyle w:val="NormalWeb"/>
        <w:spacing w:after="0" w:line="276" w:lineRule="auto"/>
        <w:rPr>
          <w:color w:val="808080"/>
          <w:sz w:val="22"/>
          <w:szCs w:val="22"/>
        </w:rPr>
      </w:pPr>
    </w:p>
    <w:p w14:paraId="5543BE7F" w14:textId="77777777" w:rsidR="004B08E3" w:rsidRPr="00D66C7F" w:rsidRDefault="004B08E3" w:rsidP="00D66C7F">
      <w:pPr>
        <w:pStyle w:val="NormalWeb"/>
        <w:spacing w:after="0" w:line="276" w:lineRule="auto"/>
        <w:rPr>
          <w:color w:val="808080"/>
          <w:sz w:val="22"/>
          <w:szCs w:val="22"/>
        </w:rPr>
      </w:pPr>
    </w:p>
    <w:p w14:paraId="698C0904" w14:textId="77777777" w:rsidR="004B08E3" w:rsidRPr="00D66C7F" w:rsidRDefault="004B08E3" w:rsidP="00D66C7F">
      <w:pPr>
        <w:pStyle w:val="NormalWeb"/>
        <w:spacing w:after="0" w:line="276" w:lineRule="auto"/>
        <w:rPr>
          <w:color w:val="808080"/>
          <w:sz w:val="22"/>
          <w:szCs w:val="22"/>
        </w:rPr>
      </w:pPr>
    </w:p>
    <w:p w14:paraId="684B73E8" w14:textId="77777777" w:rsidR="004B08E3" w:rsidRPr="00D66C7F" w:rsidRDefault="004B08E3" w:rsidP="00D66C7F">
      <w:pPr>
        <w:pStyle w:val="NormalWeb"/>
        <w:spacing w:after="0" w:line="276" w:lineRule="auto"/>
        <w:rPr>
          <w:color w:val="808080"/>
          <w:sz w:val="22"/>
          <w:szCs w:val="22"/>
        </w:rPr>
      </w:pPr>
    </w:p>
    <w:p w14:paraId="72187ADE" w14:textId="77777777" w:rsidR="004B08E3" w:rsidRPr="00D66C7F" w:rsidRDefault="004B08E3" w:rsidP="00D66C7F">
      <w:pPr>
        <w:pStyle w:val="NormalWeb"/>
        <w:spacing w:after="0" w:line="276" w:lineRule="auto"/>
        <w:rPr>
          <w:color w:val="808080"/>
          <w:sz w:val="22"/>
          <w:szCs w:val="22"/>
        </w:rPr>
      </w:pPr>
    </w:p>
    <w:p w14:paraId="072A11D7" w14:textId="77777777" w:rsidR="004B08E3" w:rsidRPr="00D66C7F" w:rsidRDefault="004B08E3" w:rsidP="00D66C7F">
      <w:pPr>
        <w:pStyle w:val="NormalWeb"/>
        <w:spacing w:after="0" w:line="276" w:lineRule="auto"/>
        <w:rPr>
          <w:color w:val="808080"/>
          <w:sz w:val="22"/>
          <w:szCs w:val="22"/>
        </w:rPr>
      </w:pPr>
    </w:p>
    <w:p w14:paraId="0155900A" w14:textId="77777777" w:rsidR="004B08E3" w:rsidRPr="00D66C7F" w:rsidRDefault="004B08E3" w:rsidP="00D66C7F">
      <w:pPr>
        <w:pStyle w:val="NormalWeb"/>
        <w:spacing w:after="0" w:line="276" w:lineRule="auto"/>
        <w:rPr>
          <w:color w:val="808080"/>
          <w:sz w:val="22"/>
          <w:szCs w:val="22"/>
        </w:rPr>
      </w:pPr>
    </w:p>
    <w:p w14:paraId="3312D1CB" w14:textId="77777777" w:rsidR="004B08E3" w:rsidRPr="00D66C7F" w:rsidRDefault="004B08E3" w:rsidP="00D66C7F">
      <w:pPr>
        <w:pStyle w:val="NormalWeb"/>
        <w:spacing w:after="0" w:line="276" w:lineRule="auto"/>
        <w:rPr>
          <w:color w:val="808080"/>
          <w:sz w:val="22"/>
          <w:szCs w:val="22"/>
        </w:rPr>
      </w:pPr>
    </w:p>
    <w:p w14:paraId="51D6658E" w14:textId="77777777" w:rsidR="004B08E3" w:rsidRPr="00D66C7F" w:rsidRDefault="004B08E3" w:rsidP="00D66C7F">
      <w:pPr>
        <w:pStyle w:val="NormalWeb"/>
        <w:spacing w:after="0" w:line="276" w:lineRule="auto"/>
        <w:rPr>
          <w:color w:val="808080"/>
          <w:sz w:val="22"/>
          <w:szCs w:val="22"/>
        </w:rPr>
      </w:pPr>
    </w:p>
    <w:p w14:paraId="6B020045" w14:textId="77777777" w:rsidR="004B08E3" w:rsidRPr="00D66C7F" w:rsidRDefault="004B08E3" w:rsidP="00D66C7F">
      <w:pPr>
        <w:pStyle w:val="NormalWeb"/>
        <w:spacing w:after="0" w:line="276" w:lineRule="auto"/>
        <w:rPr>
          <w:color w:val="808080"/>
          <w:sz w:val="22"/>
          <w:szCs w:val="22"/>
        </w:rPr>
      </w:pPr>
    </w:p>
    <w:p w14:paraId="64E32848" w14:textId="77777777" w:rsidR="004B08E3" w:rsidRPr="00D66C7F" w:rsidRDefault="004B08E3" w:rsidP="00D66C7F">
      <w:pPr>
        <w:pStyle w:val="NormalWeb"/>
        <w:spacing w:after="0" w:line="276" w:lineRule="auto"/>
        <w:rPr>
          <w:color w:val="808080"/>
          <w:sz w:val="22"/>
          <w:szCs w:val="22"/>
        </w:rPr>
      </w:pPr>
    </w:p>
    <w:p w14:paraId="3A86E8A9" w14:textId="77777777" w:rsidR="004B08E3" w:rsidRPr="00D66C7F" w:rsidRDefault="004B08E3" w:rsidP="00D66C7F">
      <w:pPr>
        <w:pStyle w:val="NormalWeb"/>
        <w:spacing w:after="0" w:line="276" w:lineRule="auto"/>
        <w:rPr>
          <w:color w:val="808080"/>
          <w:sz w:val="22"/>
          <w:szCs w:val="22"/>
        </w:rPr>
      </w:pPr>
    </w:p>
    <w:p w14:paraId="45246F82" w14:textId="77777777" w:rsidR="004B08E3" w:rsidRPr="00D66C7F" w:rsidRDefault="004B08E3" w:rsidP="00D66C7F">
      <w:pPr>
        <w:pStyle w:val="NormalWeb"/>
        <w:spacing w:after="0" w:line="276" w:lineRule="auto"/>
        <w:rPr>
          <w:color w:val="808080"/>
          <w:sz w:val="22"/>
          <w:szCs w:val="22"/>
        </w:rPr>
      </w:pPr>
    </w:p>
    <w:p w14:paraId="41A7351C" w14:textId="77777777" w:rsidR="004B08E3" w:rsidRPr="00D66C7F" w:rsidRDefault="004B08E3" w:rsidP="00D66C7F">
      <w:pPr>
        <w:pStyle w:val="NormalWeb"/>
        <w:spacing w:after="0" w:line="276" w:lineRule="auto"/>
        <w:rPr>
          <w:color w:val="808080"/>
          <w:sz w:val="22"/>
          <w:szCs w:val="22"/>
        </w:rPr>
      </w:pPr>
    </w:p>
    <w:p w14:paraId="7F81D401" w14:textId="77777777" w:rsidR="004B08E3" w:rsidRPr="00D66C7F" w:rsidRDefault="004B08E3" w:rsidP="00D66C7F">
      <w:pPr>
        <w:pStyle w:val="NormalWeb"/>
        <w:spacing w:after="0" w:line="276" w:lineRule="auto"/>
        <w:rPr>
          <w:color w:val="808080"/>
          <w:sz w:val="22"/>
          <w:szCs w:val="22"/>
        </w:rPr>
      </w:pPr>
    </w:p>
    <w:p w14:paraId="01ED31DD" w14:textId="77777777" w:rsidR="004B08E3" w:rsidRPr="00D66C7F" w:rsidRDefault="004B08E3" w:rsidP="00D66C7F">
      <w:pPr>
        <w:pStyle w:val="NormalWeb"/>
        <w:spacing w:after="0" w:line="276" w:lineRule="auto"/>
        <w:rPr>
          <w:color w:val="808080"/>
          <w:sz w:val="22"/>
          <w:szCs w:val="22"/>
        </w:rPr>
      </w:pPr>
    </w:p>
    <w:p w14:paraId="74F5EAC4" w14:textId="77777777" w:rsidR="004B08E3" w:rsidRPr="00D66C7F" w:rsidRDefault="004B08E3" w:rsidP="00D66C7F">
      <w:pPr>
        <w:pStyle w:val="NormalWeb"/>
        <w:spacing w:after="0" w:line="276" w:lineRule="auto"/>
        <w:rPr>
          <w:color w:val="808080"/>
          <w:sz w:val="22"/>
          <w:szCs w:val="22"/>
        </w:rPr>
      </w:pPr>
    </w:p>
    <w:p w14:paraId="38F6309C" w14:textId="77777777" w:rsidR="004B08E3" w:rsidRPr="00D66C7F" w:rsidRDefault="004B08E3" w:rsidP="00D66C7F">
      <w:pPr>
        <w:pStyle w:val="NormalWeb"/>
        <w:spacing w:after="0" w:line="276" w:lineRule="auto"/>
        <w:rPr>
          <w:color w:val="808080"/>
          <w:sz w:val="22"/>
          <w:szCs w:val="22"/>
        </w:rPr>
      </w:pPr>
    </w:p>
    <w:p w14:paraId="1F45BBEF" w14:textId="77777777" w:rsidR="004B08E3" w:rsidRPr="00D66C7F" w:rsidRDefault="004B08E3" w:rsidP="00D66C7F">
      <w:pPr>
        <w:pStyle w:val="NormalWeb"/>
        <w:spacing w:after="0" w:line="276" w:lineRule="auto"/>
        <w:rPr>
          <w:color w:val="808080"/>
          <w:sz w:val="22"/>
          <w:szCs w:val="22"/>
        </w:rPr>
      </w:pPr>
    </w:p>
    <w:p w14:paraId="3DBD3B88" w14:textId="77777777" w:rsidR="004B08E3" w:rsidRPr="00D66C7F" w:rsidRDefault="004B08E3" w:rsidP="00D66C7F">
      <w:pPr>
        <w:pStyle w:val="NormalWeb"/>
        <w:spacing w:after="0" w:line="276" w:lineRule="auto"/>
        <w:rPr>
          <w:color w:val="808080"/>
          <w:sz w:val="22"/>
          <w:szCs w:val="22"/>
        </w:rPr>
      </w:pPr>
    </w:p>
    <w:p w14:paraId="1882DF42" w14:textId="77777777" w:rsidR="004B08E3" w:rsidRPr="00D66C7F" w:rsidRDefault="004B08E3" w:rsidP="00D66C7F">
      <w:pPr>
        <w:pStyle w:val="NormalWeb"/>
        <w:spacing w:after="0" w:line="276" w:lineRule="auto"/>
        <w:rPr>
          <w:color w:val="808080"/>
          <w:sz w:val="22"/>
          <w:szCs w:val="22"/>
        </w:rPr>
      </w:pPr>
    </w:p>
    <w:p w14:paraId="0E7C9F26" w14:textId="77777777" w:rsidR="004B08E3" w:rsidRPr="00D66C7F" w:rsidRDefault="004B08E3" w:rsidP="00D66C7F">
      <w:pPr>
        <w:pStyle w:val="NormalWeb"/>
        <w:spacing w:after="0" w:line="276" w:lineRule="auto"/>
        <w:rPr>
          <w:color w:val="808080"/>
          <w:sz w:val="22"/>
          <w:szCs w:val="22"/>
        </w:rPr>
      </w:pPr>
    </w:p>
    <w:p w14:paraId="2D426C5D" w14:textId="77777777" w:rsidR="004B08E3" w:rsidRPr="00D66C7F" w:rsidRDefault="004B08E3" w:rsidP="00D66C7F">
      <w:pPr>
        <w:pStyle w:val="NormalWeb"/>
        <w:spacing w:after="0" w:line="276" w:lineRule="auto"/>
        <w:rPr>
          <w:color w:val="808080"/>
          <w:sz w:val="22"/>
          <w:szCs w:val="22"/>
        </w:rPr>
      </w:pPr>
    </w:p>
    <w:p w14:paraId="150B97A0" w14:textId="77777777" w:rsidR="004B08E3" w:rsidRPr="00D66C7F" w:rsidRDefault="004B08E3" w:rsidP="00D66C7F">
      <w:pPr>
        <w:pStyle w:val="NormalWeb"/>
        <w:spacing w:after="0" w:line="276" w:lineRule="auto"/>
        <w:rPr>
          <w:color w:val="808080"/>
          <w:sz w:val="22"/>
          <w:szCs w:val="22"/>
        </w:rPr>
      </w:pPr>
    </w:p>
    <w:p w14:paraId="2AB2DFD6" w14:textId="77777777" w:rsidR="004B08E3" w:rsidRPr="00D66C7F" w:rsidRDefault="004B08E3" w:rsidP="00D66C7F">
      <w:pPr>
        <w:pStyle w:val="NormalWeb"/>
        <w:spacing w:after="0" w:line="276" w:lineRule="auto"/>
        <w:rPr>
          <w:color w:val="808080"/>
          <w:sz w:val="22"/>
          <w:szCs w:val="22"/>
        </w:rPr>
      </w:pPr>
    </w:p>
    <w:p w14:paraId="2D413AF4" w14:textId="77777777" w:rsidR="00AF1C53" w:rsidRPr="00D66C7F" w:rsidRDefault="00AF1C53" w:rsidP="00D66C7F">
      <w:pPr>
        <w:pStyle w:val="NormalWeb"/>
        <w:spacing w:after="0" w:line="276" w:lineRule="auto"/>
        <w:rPr>
          <w:color w:val="808080"/>
          <w:sz w:val="22"/>
          <w:szCs w:val="22"/>
        </w:rPr>
      </w:pPr>
    </w:p>
    <w:p w14:paraId="42F7C47C" w14:textId="77777777" w:rsidR="00AF1C53" w:rsidRPr="00D66C7F" w:rsidRDefault="00AF1C53" w:rsidP="00D66C7F">
      <w:pPr>
        <w:pStyle w:val="NormalWeb"/>
        <w:spacing w:after="0" w:line="276" w:lineRule="auto"/>
        <w:rPr>
          <w:color w:val="808080"/>
          <w:sz w:val="22"/>
          <w:szCs w:val="22"/>
        </w:rPr>
      </w:pPr>
    </w:p>
    <w:p w14:paraId="1B311E64" w14:textId="77777777" w:rsidR="004B08E3" w:rsidRDefault="004B08E3" w:rsidP="00D66C7F">
      <w:pPr>
        <w:pStyle w:val="NormalWeb"/>
        <w:spacing w:after="0" w:line="276" w:lineRule="auto"/>
        <w:rPr>
          <w:color w:val="808080"/>
          <w:sz w:val="22"/>
          <w:szCs w:val="22"/>
        </w:rPr>
      </w:pPr>
    </w:p>
    <w:p w14:paraId="6265AB9E" w14:textId="77777777" w:rsidR="00FF4883" w:rsidRDefault="00FF4883" w:rsidP="00D66C7F">
      <w:pPr>
        <w:pStyle w:val="NormalWeb"/>
        <w:spacing w:after="0" w:line="276" w:lineRule="auto"/>
        <w:rPr>
          <w:color w:val="808080"/>
          <w:sz w:val="22"/>
          <w:szCs w:val="22"/>
        </w:rPr>
      </w:pPr>
    </w:p>
    <w:p w14:paraId="72DC346C" w14:textId="77777777" w:rsidR="00FF4883" w:rsidRDefault="00FF4883" w:rsidP="00D66C7F">
      <w:pPr>
        <w:pStyle w:val="NormalWeb"/>
        <w:spacing w:after="0" w:line="276" w:lineRule="auto"/>
        <w:rPr>
          <w:color w:val="808080"/>
          <w:sz w:val="22"/>
          <w:szCs w:val="22"/>
        </w:rPr>
      </w:pPr>
    </w:p>
    <w:p w14:paraId="1532B4C9" w14:textId="77777777" w:rsidR="009C073D" w:rsidRPr="00D66C7F" w:rsidRDefault="009C073D" w:rsidP="00D66C7F">
      <w:pPr>
        <w:pStyle w:val="NormalWeb"/>
        <w:spacing w:after="0" w:line="276" w:lineRule="auto"/>
        <w:rPr>
          <w:color w:val="808080"/>
          <w:sz w:val="22"/>
          <w:szCs w:val="22"/>
        </w:rPr>
      </w:pPr>
    </w:p>
    <w:p w14:paraId="07D37659" w14:textId="052C1350" w:rsidR="00AF1C53" w:rsidRPr="00D66C7F" w:rsidRDefault="00AF1C53" w:rsidP="00D66C7F">
      <w:pPr>
        <w:pStyle w:val="Heading1"/>
        <w:numPr>
          <w:ilvl w:val="0"/>
          <w:numId w:val="0"/>
        </w:numPr>
        <w:spacing w:line="276" w:lineRule="auto"/>
        <w:rPr>
          <w:sz w:val="24"/>
          <w:szCs w:val="24"/>
        </w:rPr>
      </w:pPr>
      <w:bookmarkStart w:id="3" w:name="_Toc198735552"/>
      <w:r w:rsidRPr="00D66C7F">
        <w:rPr>
          <w:sz w:val="24"/>
          <w:szCs w:val="24"/>
        </w:rPr>
        <w:lastRenderedPageBreak/>
        <w:t xml:space="preserve">Question 2: </w:t>
      </w:r>
      <w:r w:rsidR="00293FEF">
        <w:rPr>
          <w:sz w:val="24"/>
          <w:szCs w:val="24"/>
        </w:rPr>
        <w:t xml:space="preserve">Outsourcing of </w:t>
      </w:r>
      <w:r w:rsidR="00FF4883">
        <w:rPr>
          <w:sz w:val="24"/>
          <w:szCs w:val="24"/>
        </w:rPr>
        <w:t>Warehouse Management</w:t>
      </w:r>
      <w:bookmarkEnd w:id="3"/>
      <w:r w:rsidR="00FF4883">
        <w:rPr>
          <w:sz w:val="24"/>
          <w:szCs w:val="24"/>
        </w:rPr>
        <w:t xml:space="preserve"> </w:t>
      </w:r>
    </w:p>
    <w:p w14:paraId="6866EBE1" w14:textId="77777777" w:rsidR="00AF1C53" w:rsidRPr="00D66C7F" w:rsidRDefault="00AF1C53" w:rsidP="00D66C7F">
      <w:pPr>
        <w:spacing w:line="276" w:lineRule="auto"/>
      </w:pPr>
    </w:p>
    <w:p w14:paraId="4C4DC58A" w14:textId="77777777" w:rsidR="00A47E4D" w:rsidRDefault="00A47E4D" w:rsidP="00A47E4D">
      <w:pPr>
        <w:spacing w:before="240" w:after="240"/>
        <w:rPr>
          <w:rFonts w:ascii="Times New Roman" w:hAnsi="Times New Roman" w:cs="Times New Roman"/>
        </w:rPr>
      </w:pPr>
      <w:r>
        <w:t>Outsourcing has become an increasingly prevalent strategy among organisations seeking to streamline non-core operations, enhance efficiency, and leverage specialist expertise. In the context of Toon Air, outsourcing the management of the parts warehouse and the supply of components to the engineering functions could present a viable solution to many of the inefficiencies currently plaguing the internal materials management system. However, the decision to outsource must be undertaken with careful analysis and strategic planning, given the potential risks, costs, and implications for control and compliance.</w:t>
      </w:r>
    </w:p>
    <w:p w14:paraId="5EA027A8" w14:textId="77777777" w:rsidR="00A47E4D" w:rsidRDefault="00A47E4D" w:rsidP="00A47E4D">
      <w:pPr>
        <w:spacing w:before="240" w:after="240"/>
      </w:pPr>
      <w:r>
        <w:t>Outsourcing involves transferring the responsibility for a specific business function or process to an external service provider under a contractual agreement. In this case, it would entail engaging a third-party logistics provider (3PL) or a Maintenance, Repair and Overhaul (MRO) partner to manage the warehousing, inventory, procurement, and distribution of aircraft parts and consumables. The primary rationale for outsourcing includes cost reduction, improved service levels, access to technological capabilities, and the ability to focus on core competencies such as flight operations and customer service (Harland et al., 2005).</w:t>
      </w:r>
    </w:p>
    <w:p w14:paraId="411E40C8" w14:textId="77777777" w:rsidR="00A47E4D" w:rsidRDefault="00A47E4D" w:rsidP="00A47E4D">
      <w:pPr>
        <w:spacing w:before="240" w:after="240"/>
      </w:pPr>
      <w:r>
        <w:t>A key advantage of outsourcing warehouse and supply functions is access to specialist providers with advanced capabilities in logistics, inventory optimisation, and compliance with aviation standards. Many 3PLs serving the aviation sector utilise state-of-the-art inventory management systems, automated replenishment processes, and advanced tracking technologies to ensure timely and accurate delivery of components. Outsourcing can also reduce fixed overheads related to staffing, facilities, and equipment maintenance, converting them into variable costs aligned with actual demand levels. This flexibility offers a significant advantage in industries such as aerospace, where demand can be highly variable and unpredictable (Bartholomew, 2007).</w:t>
      </w:r>
    </w:p>
    <w:p w14:paraId="40A80FF3" w14:textId="77777777" w:rsidR="00A47E4D" w:rsidRDefault="00A47E4D" w:rsidP="00A47E4D">
      <w:pPr>
        <w:spacing w:before="240" w:after="240"/>
      </w:pPr>
      <w:r>
        <w:t>Moreover, by partnering with an experienced MRO provider, Toon Air can benefit from economies of scale and existing supply chain networks. For example, large providers such as Lufthansa Technik, SR Technics, and AAR Corp maintain extensive inventories. They can often supply components on an exchange or pooling basis, significantly reducing turnaround times and capital investment. These providers also have established regulatory compliance, documentation, and traceability systems, which are critical in aviation maintenance and can reduce the administrative burden on Toon Air's internal teams (Golini et al., 2011).</w:t>
      </w:r>
    </w:p>
    <w:p w14:paraId="0A78A836" w14:textId="77777777" w:rsidR="00A47E4D" w:rsidRDefault="00A47E4D" w:rsidP="00A47E4D">
      <w:pPr>
        <w:spacing w:before="240" w:after="240"/>
      </w:pPr>
      <w:r>
        <w:t>However, outsourcing is not without its challenges. A significant concern is the potential loss of control over critical maintenance-related processes. In aviation, where safety and compliance are non-negotiable, it is essential that any third-party provider adheres to the highest standards and aligns with the airline's operational protocols. Poorly managed outsourcing can result in supply chain disruptions, compliance breaches, or degraded service levels. Therefore, it is imperative that Toon Air carefully selects a provider with a proven track record in aviation logistics and maintenance support.</w:t>
      </w:r>
    </w:p>
    <w:p w14:paraId="51D9C54E" w14:textId="77777777" w:rsidR="00A47E4D" w:rsidRDefault="00A47E4D" w:rsidP="00A47E4D">
      <w:pPr>
        <w:spacing w:before="240" w:after="240"/>
      </w:pPr>
      <w:r>
        <w:t xml:space="preserve">To mitigate these risks, the outsourcing arrangement should be governed by a comprehensive contract outlining the scope of services, performance expectations, legal obligations, and dispute resolution mechanisms. Service Level Agreements (SLAs) should define key metrics such as order accuracy, delivery lead times, stock availability, and quality of parts. These metrics must be monitored regularly through structured performance reviews </w:t>
      </w:r>
      <w:r>
        <w:lastRenderedPageBreak/>
        <w:t>and audits. The relationship should be managed as a transaction and a strategic partnership, with open communication channels and collaborative problem-solving processes (</w:t>
      </w:r>
      <w:proofErr w:type="spellStart"/>
      <w:r>
        <w:t>Lysons</w:t>
      </w:r>
      <w:proofErr w:type="spellEnd"/>
      <w:r>
        <w:t xml:space="preserve"> &amp; Farrington, 2020).</w:t>
      </w:r>
    </w:p>
    <w:p w14:paraId="2A732930" w14:textId="77777777" w:rsidR="00A47E4D" w:rsidRDefault="00A47E4D" w:rsidP="00A47E4D">
      <w:pPr>
        <w:spacing w:before="240" w:after="240"/>
      </w:pPr>
      <w:r>
        <w:t>Another critical area requiring attention is knowledge transfer and system integration. For outsourcing to be effective, there must be a seamless interface between Toon Air's maintenance planning systems and the supplier's inventory and logistics platforms. This requires robust IT integration and data-sharing protocols to ensure the outsourced provider has real-time visibility of demand forecasts, maintenance schedules, and part usage trends. Shared digital platforms, such as cloud-based ERP or Computerised Maintenance Management Systems (CMMS), can facilitate this integration and support transparency across the supply chain (Mangan et al., 2016).</w:t>
      </w:r>
    </w:p>
    <w:p w14:paraId="1EFFE6D7" w14:textId="77777777" w:rsidR="00A47E4D" w:rsidRDefault="00A47E4D" w:rsidP="00A47E4D">
      <w:pPr>
        <w:spacing w:before="240" w:after="240"/>
      </w:pPr>
      <w:r>
        <w:t>It is also essential to consider the human factors associated with outsourcing. Internal stakeholders, including engineers and procurement staff, may view the change with scepticism or concern over job security. Effective change management, including communication, training, and stakeholder engagement, is necessary to ensure a smooth transition. Furthermore, internal roles may need to be redefined to focus on strategic oversight, supplier relationship management, and compliance monitoring, rather than operational execution.</w:t>
      </w:r>
    </w:p>
    <w:p w14:paraId="5A4775C2" w14:textId="77777777" w:rsidR="00A47E4D" w:rsidRDefault="00A47E4D" w:rsidP="00A47E4D">
      <w:pPr>
        <w:spacing w:before="240" w:after="240"/>
      </w:pPr>
      <w:r>
        <w:t>Finally, it is essential to evaluate the financial implications of outsourcing. While outsourcing can reduce capital expenditure and fixed costs, it can also involve significant initial transition costs, including contract negotiation, IT integration, and redundancy payments. A thorough cost-benefit analysis should compare the total cost of ownership (TCO) under in-house and outsourced models, factoring in tangible and intangible costs and benefits.</w:t>
      </w:r>
    </w:p>
    <w:p w14:paraId="439C10FB" w14:textId="77777777" w:rsidR="00973AF5" w:rsidRPr="00D66C7F" w:rsidRDefault="00973AF5" w:rsidP="00D66C7F">
      <w:pPr>
        <w:pStyle w:val="NormalWeb"/>
        <w:spacing w:after="0" w:line="276" w:lineRule="auto"/>
        <w:rPr>
          <w:color w:val="808080"/>
          <w:sz w:val="22"/>
          <w:szCs w:val="22"/>
        </w:rPr>
      </w:pPr>
    </w:p>
    <w:p w14:paraId="2F42BF88" w14:textId="77777777" w:rsidR="00AF1C53" w:rsidRPr="00D66C7F" w:rsidRDefault="00AF1C53" w:rsidP="00D66C7F">
      <w:pPr>
        <w:pStyle w:val="NormalWeb"/>
        <w:spacing w:after="0" w:line="276" w:lineRule="auto"/>
        <w:rPr>
          <w:color w:val="808080"/>
          <w:sz w:val="22"/>
          <w:szCs w:val="22"/>
        </w:rPr>
      </w:pPr>
    </w:p>
    <w:p w14:paraId="470B176E" w14:textId="77777777" w:rsidR="00AF1C53" w:rsidRPr="00D66C7F" w:rsidRDefault="00AF1C53" w:rsidP="00D66C7F">
      <w:pPr>
        <w:pStyle w:val="NormalWeb"/>
        <w:spacing w:after="0" w:line="276" w:lineRule="auto"/>
        <w:rPr>
          <w:color w:val="808080"/>
          <w:sz w:val="22"/>
          <w:szCs w:val="22"/>
        </w:rPr>
      </w:pPr>
    </w:p>
    <w:p w14:paraId="72188382" w14:textId="77777777" w:rsidR="00AF1C53" w:rsidRPr="00D66C7F" w:rsidRDefault="00AF1C53" w:rsidP="00D66C7F">
      <w:pPr>
        <w:pStyle w:val="NormalWeb"/>
        <w:spacing w:after="0" w:line="276" w:lineRule="auto"/>
        <w:rPr>
          <w:color w:val="808080"/>
          <w:sz w:val="22"/>
          <w:szCs w:val="22"/>
        </w:rPr>
      </w:pPr>
    </w:p>
    <w:p w14:paraId="3438AB17" w14:textId="77777777" w:rsidR="00AF1C53" w:rsidRPr="00D66C7F" w:rsidRDefault="00AF1C53" w:rsidP="00D66C7F">
      <w:pPr>
        <w:pStyle w:val="NormalWeb"/>
        <w:spacing w:after="0" w:line="276" w:lineRule="auto"/>
        <w:rPr>
          <w:color w:val="808080"/>
          <w:sz w:val="22"/>
          <w:szCs w:val="22"/>
        </w:rPr>
      </w:pPr>
    </w:p>
    <w:p w14:paraId="4489EB6B" w14:textId="77777777" w:rsidR="00AF1C53" w:rsidRPr="00D66C7F" w:rsidRDefault="00AF1C53" w:rsidP="00D66C7F">
      <w:pPr>
        <w:pStyle w:val="NormalWeb"/>
        <w:spacing w:after="0" w:line="276" w:lineRule="auto"/>
        <w:rPr>
          <w:color w:val="808080"/>
          <w:sz w:val="22"/>
          <w:szCs w:val="22"/>
        </w:rPr>
      </w:pPr>
    </w:p>
    <w:p w14:paraId="346E06A3" w14:textId="77777777" w:rsidR="00AF1C53" w:rsidRPr="00D66C7F" w:rsidRDefault="00AF1C53" w:rsidP="00D66C7F">
      <w:pPr>
        <w:pStyle w:val="NormalWeb"/>
        <w:spacing w:after="0" w:line="276" w:lineRule="auto"/>
        <w:rPr>
          <w:color w:val="808080"/>
          <w:sz w:val="22"/>
          <w:szCs w:val="22"/>
        </w:rPr>
      </w:pPr>
    </w:p>
    <w:p w14:paraId="5DE0782C" w14:textId="77777777" w:rsidR="00AF1C53" w:rsidRPr="00D66C7F" w:rsidRDefault="00AF1C53" w:rsidP="00D66C7F">
      <w:pPr>
        <w:pStyle w:val="NormalWeb"/>
        <w:spacing w:after="0" w:line="276" w:lineRule="auto"/>
        <w:rPr>
          <w:color w:val="808080"/>
          <w:sz w:val="22"/>
          <w:szCs w:val="22"/>
        </w:rPr>
      </w:pPr>
    </w:p>
    <w:p w14:paraId="4B992126" w14:textId="77777777" w:rsidR="00AF1C53" w:rsidRPr="00D66C7F" w:rsidRDefault="00AF1C53" w:rsidP="00D66C7F">
      <w:pPr>
        <w:pStyle w:val="NormalWeb"/>
        <w:spacing w:after="0" w:line="276" w:lineRule="auto"/>
        <w:rPr>
          <w:color w:val="808080"/>
          <w:sz w:val="22"/>
          <w:szCs w:val="22"/>
        </w:rPr>
      </w:pPr>
    </w:p>
    <w:p w14:paraId="3A6F245A" w14:textId="77777777" w:rsidR="00AF1C53" w:rsidRPr="00D66C7F" w:rsidRDefault="00AF1C53" w:rsidP="00D66C7F">
      <w:pPr>
        <w:pStyle w:val="NormalWeb"/>
        <w:spacing w:after="0" w:line="276" w:lineRule="auto"/>
        <w:rPr>
          <w:color w:val="808080"/>
          <w:sz w:val="22"/>
          <w:szCs w:val="22"/>
        </w:rPr>
      </w:pPr>
    </w:p>
    <w:p w14:paraId="2919C6C0" w14:textId="77777777" w:rsidR="00AF1C53" w:rsidRPr="00D66C7F" w:rsidRDefault="00AF1C53" w:rsidP="00D66C7F">
      <w:pPr>
        <w:pStyle w:val="NormalWeb"/>
        <w:spacing w:after="0" w:line="276" w:lineRule="auto"/>
        <w:rPr>
          <w:color w:val="808080"/>
          <w:sz w:val="22"/>
          <w:szCs w:val="22"/>
        </w:rPr>
      </w:pPr>
    </w:p>
    <w:p w14:paraId="2C2178B8" w14:textId="77777777" w:rsidR="00AF1C53" w:rsidRPr="00D66C7F" w:rsidRDefault="00AF1C53" w:rsidP="00D66C7F">
      <w:pPr>
        <w:pStyle w:val="NormalWeb"/>
        <w:spacing w:after="0" w:line="276" w:lineRule="auto"/>
        <w:rPr>
          <w:color w:val="808080"/>
          <w:sz w:val="22"/>
          <w:szCs w:val="22"/>
        </w:rPr>
      </w:pPr>
    </w:p>
    <w:p w14:paraId="5C6D02DE" w14:textId="77777777" w:rsidR="00AF1C53" w:rsidRPr="00D66C7F" w:rsidRDefault="00AF1C53" w:rsidP="00D66C7F">
      <w:pPr>
        <w:pStyle w:val="NormalWeb"/>
        <w:spacing w:after="0" w:line="276" w:lineRule="auto"/>
        <w:rPr>
          <w:color w:val="808080"/>
          <w:sz w:val="22"/>
          <w:szCs w:val="22"/>
        </w:rPr>
      </w:pPr>
    </w:p>
    <w:p w14:paraId="5D5F4557" w14:textId="77777777" w:rsidR="00AF1C53" w:rsidRPr="00D66C7F" w:rsidRDefault="00AF1C53" w:rsidP="00D66C7F">
      <w:pPr>
        <w:pStyle w:val="NormalWeb"/>
        <w:spacing w:after="0" w:line="276" w:lineRule="auto"/>
        <w:rPr>
          <w:color w:val="808080"/>
          <w:sz w:val="22"/>
          <w:szCs w:val="22"/>
        </w:rPr>
      </w:pPr>
    </w:p>
    <w:p w14:paraId="6D207DA2" w14:textId="77777777" w:rsidR="00AF1C53" w:rsidRPr="00D66C7F" w:rsidRDefault="00AF1C53" w:rsidP="00D66C7F">
      <w:pPr>
        <w:pStyle w:val="NormalWeb"/>
        <w:spacing w:after="0" w:line="276" w:lineRule="auto"/>
        <w:rPr>
          <w:color w:val="808080"/>
          <w:sz w:val="22"/>
          <w:szCs w:val="22"/>
        </w:rPr>
      </w:pPr>
    </w:p>
    <w:p w14:paraId="6CE0A6FD" w14:textId="77777777" w:rsidR="00AF1C53" w:rsidRPr="00D66C7F" w:rsidRDefault="00AF1C53" w:rsidP="00D66C7F">
      <w:pPr>
        <w:pStyle w:val="NormalWeb"/>
        <w:spacing w:after="0" w:line="276" w:lineRule="auto"/>
        <w:rPr>
          <w:color w:val="808080"/>
          <w:sz w:val="22"/>
          <w:szCs w:val="22"/>
        </w:rPr>
      </w:pPr>
    </w:p>
    <w:p w14:paraId="28618B98" w14:textId="77777777" w:rsidR="00AF1C53" w:rsidRDefault="00AF1C53" w:rsidP="00D66C7F">
      <w:pPr>
        <w:pStyle w:val="NormalWeb"/>
        <w:spacing w:after="0" w:line="276" w:lineRule="auto"/>
        <w:rPr>
          <w:color w:val="808080"/>
          <w:sz w:val="22"/>
          <w:szCs w:val="22"/>
        </w:rPr>
      </w:pPr>
    </w:p>
    <w:p w14:paraId="54627F3C" w14:textId="77777777" w:rsidR="00FF4883" w:rsidRDefault="00FF4883" w:rsidP="00D66C7F">
      <w:pPr>
        <w:pStyle w:val="NormalWeb"/>
        <w:spacing w:after="0" w:line="276" w:lineRule="auto"/>
        <w:rPr>
          <w:color w:val="808080"/>
          <w:sz w:val="22"/>
          <w:szCs w:val="22"/>
        </w:rPr>
      </w:pPr>
    </w:p>
    <w:p w14:paraId="68F4BDF2" w14:textId="77777777" w:rsidR="00FF4883" w:rsidRDefault="00FF4883" w:rsidP="00D66C7F">
      <w:pPr>
        <w:pStyle w:val="NormalWeb"/>
        <w:spacing w:after="0" w:line="276" w:lineRule="auto"/>
        <w:rPr>
          <w:color w:val="808080"/>
          <w:sz w:val="22"/>
          <w:szCs w:val="22"/>
        </w:rPr>
      </w:pPr>
    </w:p>
    <w:p w14:paraId="74F0773E" w14:textId="77777777" w:rsidR="00A47E4D" w:rsidRPr="00D66C7F" w:rsidRDefault="00A47E4D" w:rsidP="00D66C7F">
      <w:pPr>
        <w:pStyle w:val="NormalWeb"/>
        <w:spacing w:after="0" w:line="276" w:lineRule="auto"/>
        <w:rPr>
          <w:color w:val="808080"/>
          <w:sz w:val="22"/>
          <w:szCs w:val="22"/>
        </w:rPr>
      </w:pPr>
    </w:p>
    <w:p w14:paraId="1F3F7D08" w14:textId="77777777" w:rsidR="00D66C7F" w:rsidRPr="00D66C7F" w:rsidRDefault="00D66C7F" w:rsidP="00D66C7F">
      <w:pPr>
        <w:pStyle w:val="Heading1"/>
        <w:numPr>
          <w:ilvl w:val="0"/>
          <w:numId w:val="0"/>
        </w:numPr>
        <w:spacing w:line="276" w:lineRule="auto"/>
        <w:rPr>
          <w:sz w:val="24"/>
          <w:szCs w:val="24"/>
        </w:rPr>
      </w:pPr>
      <w:bookmarkStart w:id="4" w:name="_Toc198735553"/>
      <w:r w:rsidRPr="00D66C7F">
        <w:rPr>
          <w:sz w:val="24"/>
          <w:szCs w:val="24"/>
        </w:rPr>
        <w:lastRenderedPageBreak/>
        <w:t>Question 3: Evaluate what performance measures would need to be implemented for the outsourcing of the parts warehouse</w:t>
      </w:r>
      <w:bookmarkEnd w:id="4"/>
    </w:p>
    <w:p w14:paraId="1158FCE2" w14:textId="77777777" w:rsidR="00D66C7F" w:rsidRPr="00D66C7F" w:rsidRDefault="00D66C7F" w:rsidP="00D66C7F">
      <w:pPr>
        <w:spacing w:line="276" w:lineRule="auto"/>
      </w:pPr>
    </w:p>
    <w:p w14:paraId="3F4C2322" w14:textId="77777777" w:rsidR="00C01D6A" w:rsidRDefault="00C01D6A" w:rsidP="00C01D6A">
      <w:pPr>
        <w:spacing w:before="240" w:after="240"/>
        <w:rPr>
          <w:rFonts w:ascii="Times New Roman" w:hAnsi="Times New Roman" w:cs="Times New Roman"/>
        </w:rPr>
      </w:pPr>
      <w:r>
        <w:t>Implementing effective performance measures is a critical success factor for any outsourcing arrangement, particularly within the aviation industry, where safety, reliability, and efficiency are paramount. In Toon Air's proposed outsourcing of its parts warehouse and supply function, establishing robust Key Performance Indicators (KPIs) and performance management systems is essential to ensure accountability, maintain service quality, and drive continuous improvement. These performance measures must be tailored to the unique operational requirements of an aviation maintenance supply chain. They should be embedded within the Service Level Agreement (SLA) between Toon Air and its chosen outsourcing partner.</w:t>
      </w:r>
    </w:p>
    <w:p w14:paraId="66ECA451" w14:textId="77777777" w:rsidR="00C01D6A" w:rsidRDefault="00C01D6A" w:rsidP="00C01D6A">
      <w:pPr>
        <w:spacing w:before="240" w:after="240"/>
      </w:pPr>
      <w:r>
        <w:t>First and foremost, operational performance metrics should focus on inventory accuracy, order fulfilment, and delivery reliability. Inventory accuracy is vital in aviation operations, where the timely availability of the correct parts can determine aircraft airworthiness. KPIs such as stock accuracy percentage (e.g., 98% or higher), cycle count compliance, and discrepancy resolution times should be tracked to ensure data integrity and minimise the risk of stockouts or part mismatches. Order fulfilment KPIs should include order accuracy (the percentage of orders delivered correctly the first time), fill rate (the percentage of demand met without backorders), and picking accuracy. These metrics directly affect aircraft turnaround times and maintenance efficiency (Wild, 2017).</w:t>
      </w:r>
    </w:p>
    <w:p w14:paraId="1F68B6E2" w14:textId="77777777" w:rsidR="00C01D6A" w:rsidRDefault="00C01D6A" w:rsidP="00C01D6A">
      <w:pPr>
        <w:spacing w:before="240" w:after="240"/>
      </w:pPr>
      <w:r>
        <w:t>Delivery performance is another crucial area. Given the time-sensitive nature of aircraft maintenance, on-time delivery of spare parts is a non-negotiable requirement. Performance measures should track on-time in-full (OTIF) deliveries, lead time variability, and emergency order response times. OTIF performance, in particular, is widely used across aviation MRO and logistics partnerships as it captures both accuracy and timeliness of delivery. For instance, an OTIF target of 95% or above is often set in industry-leading SLAs to ensure consistent supply chain responsiveness (Christopher, 2016).</w:t>
      </w:r>
    </w:p>
    <w:p w14:paraId="0F3CAE75" w14:textId="77777777" w:rsidR="00C01D6A" w:rsidRDefault="00C01D6A" w:rsidP="00C01D6A">
      <w:pPr>
        <w:spacing w:before="240" w:after="240"/>
      </w:pPr>
      <w:r>
        <w:t>Service responsiveness and flexibility also warrant evaluation. Metrics such as average response time to urgent requests, order cycle time, and average time to resolve supply issues will help assess the agility of the outsourced provider. In the volatile and dynamic context of airline operations, adapting quickly to changes in demand or responding to unexpected part failures is critical to maintaining operational continuity. Therefore, real-time performance dashboards and exception reporting should allow Toon Air to monitor these metrics continuously and respond proactively to deviations.</w:t>
      </w:r>
    </w:p>
    <w:p w14:paraId="25FD7461" w14:textId="77777777" w:rsidR="00C01D6A" w:rsidRDefault="00C01D6A" w:rsidP="00C01D6A">
      <w:pPr>
        <w:spacing w:before="240" w:after="240"/>
      </w:pPr>
      <w:r>
        <w:t>Cost efficiency must also be assessed to ensure the outsourcing arrangement delivers value for money. Cost-based KPIs could include cost per transaction, cost per part delivered, inventory carrying cost, and total supply chain cost as a percentage of operational expenditure. These metrics help evaluate whether the outsourcing partner achieves economies of scale and cost reductions promised during the procurement phase. However, cost metrics should not be evaluated in isolation; they must be balanced against service quality to avoid a race to the bottom that undermines performance (</w:t>
      </w:r>
      <w:proofErr w:type="spellStart"/>
      <w:r>
        <w:t>Lysons</w:t>
      </w:r>
      <w:proofErr w:type="spellEnd"/>
      <w:r>
        <w:t xml:space="preserve"> &amp; Farrington, 2020).</w:t>
      </w:r>
    </w:p>
    <w:p w14:paraId="076677B9" w14:textId="77777777" w:rsidR="00C01D6A" w:rsidRDefault="00C01D6A" w:rsidP="00C01D6A">
      <w:pPr>
        <w:spacing w:before="240" w:after="240"/>
      </w:pPr>
      <w:r>
        <w:t xml:space="preserve">Quality assurance is another fundamental domain for performance measurement. In aviation, the quality of parts and compliance with regulatory standards must be </w:t>
      </w:r>
      <w:r>
        <w:lastRenderedPageBreak/>
        <w:t>uncompromising. Performance indicators in this area could include defect rate (number of faulty items delivered per 1,000 parts), returns rate, and number of regulatory non-compliances or audit findings. Additionally, adherence to documentation standards—such as the provision of certificates of conformity or traceability records—should be monitored, as regulators often scrutinise these and they are critical to maintaining certification of aircraft parts and maintenance activities.</w:t>
      </w:r>
    </w:p>
    <w:p w14:paraId="010B9674" w14:textId="77777777" w:rsidR="00C01D6A" w:rsidRDefault="00C01D6A" w:rsidP="00C01D6A">
      <w:pPr>
        <w:spacing w:before="240" w:after="240"/>
      </w:pPr>
      <w:r>
        <w:t>Supplier relationship management and collaboration should also be subject to evaluation. Measures such as supplier responsiveness to queries, frequency of performance review meetings, and issue resolution lead times will help ensure that the partnership remains constructive and aligned with Toon Air's strategic goals. Implementing regular performance review meetings and quarterly business reviews (QBRs) enables both parties to address performance gaps, share feedback, and discuss future improvements or innovations (</w:t>
      </w:r>
      <w:proofErr w:type="spellStart"/>
      <w:r>
        <w:t>Monczka</w:t>
      </w:r>
      <w:proofErr w:type="spellEnd"/>
      <w:r>
        <w:t xml:space="preserve"> et al., 2020).</w:t>
      </w:r>
    </w:p>
    <w:p w14:paraId="349793FE" w14:textId="77777777" w:rsidR="00C01D6A" w:rsidRDefault="00C01D6A" w:rsidP="00C01D6A">
      <w:pPr>
        <w:spacing w:before="240" w:after="240"/>
      </w:pPr>
      <w:r>
        <w:t>In addition to traditional KPIs, customer satisfaction metrics should be included. These may be collected through periodic surveys of internal stakeholders, such as maintenance engineers and procurement staff, to gauge satisfaction with the outsourced provider's service quality, reliability, and responsiveness. These insights offer valuable qualitative data to complement the quantitative KPIs and ensure the user experience is not overlooked.</w:t>
      </w:r>
    </w:p>
    <w:p w14:paraId="3615456D" w14:textId="77777777" w:rsidR="00C01D6A" w:rsidRDefault="00C01D6A" w:rsidP="00C01D6A">
      <w:pPr>
        <w:spacing w:before="240" w:after="240"/>
      </w:pPr>
      <w:r>
        <w:t>Technology plays a key role in enabling effective performance monitoring. Toon Air should ensure that any outsourced provider can integrate with its systems or provide access to performance dashboards and real-time data analytics. These tools enable proactive management, early identification of issues, and evidence-based decision-making. Performance-based contracts and incentive schemes linked to KPIs are standard in mature outsourcing arrangements. These mechanisms reward high performance and penalise underperformance, aligning the provider's incentives with Toon Air's operational goals.</w:t>
      </w:r>
    </w:p>
    <w:p w14:paraId="691536E2" w14:textId="2F567F31" w:rsidR="00C01D6A" w:rsidRDefault="00C01D6A" w:rsidP="00C01D6A">
      <w:pPr>
        <w:spacing w:before="240" w:after="240"/>
      </w:pPr>
      <w:r>
        <w:t>Finally, performance measurement mustn't become overly bureaucratic. A carefully selected set of KPIs</w:t>
      </w:r>
      <w:r w:rsidR="003A06C2">
        <w:t>,</w:t>
      </w:r>
      <w:r>
        <w:t xml:space="preserve"> ideally not more than 10–15 core metrics</w:t>
      </w:r>
      <w:r w:rsidR="003A06C2">
        <w:t>,</w:t>
      </w:r>
      <w:r>
        <w:t xml:space="preserve"> should be established, ensuring they are SMART (Specific, Measurable, Achievable, Relevant, and Time-bound) and linked directly to business outcomes. These KPIs should be reviewed and refined over time to reflect changes in operational priorities, regulatory requirements, or technological advancements.</w:t>
      </w:r>
    </w:p>
    <w:p w14:paraId="5D8B9926" w14:textId="77777777" w:rsidR="00973AF5" w:rsidRPr="00D66C7F" w:rsidRDefault="00973AF5" w:rsidP="00D66C7F">
      <w:pPr>
        <w:pStyle w:val="NormalWeb"/>
        <w:spacing w:after="0" w:line="276" w:lineRule="auto"/>
        <w:rPr>
          <w:b/>
          <w:bCs/>
          <w:sz w:val="22"/>
          <w:szCs w:val="22"/>
        </w:rPr>
      </w:pPr>
    </w:p>
    <w:p w14:paraId="730DDE4C" w14:textId="77777777" w:rsidR="00AF1C53" w:rsidRPr="00D66C7F" w:rsidRDefault="00AF1C53" w:rsidP="00D66C7F">
      <w:pPr>
        <w:pStyle w:val="NormalWeb"/>
        <w:spacing w:after="0" w:line="276" w:lineRule="auto"/>
        <w:rPr>
          <w:b/>
          <w:bCs/>
          <w:sz w:val="22"/>
          <w:szCs w:val="22"/>
        </w:rPr>
      </w:pPr>
    </w:p>
    <w:p w14:paraId="439DA3AD" w14:textId="77777777" w:rsidR="00AF1C53" w:rsidRPr="00D66C7F" w:rsidRDefault="00AF1C53" w:rsidP="00D66C7F">
      <w:pPr>
        <w:pStyle w:val="NormalWeb"/>
        <w:spacing w:after="0" w:line="276" w:lineRule="auto"/>
        <w:rPr>
          <w:b/>
          <w:bCs/>
          <w:sz w:val="22"/>
          <w:szCs w:val="22"/>
        </w:rPr>
      </w:pPr>
    </w:p>
    <w:p w14:paraId="4E16621C" w14:textId="77777777" w:rsidR="00AF1C53" w:rsidRPr="00D66C7F" w:rsidRDefault="00AF1C53" w:rsidP="00D66C7F">
      <w:pPr>
        <w:pStyle w:val="NormalWeb"/>
        <w:spacing w:after="0" w:line="276" w:lineRule="auto"/>
        <w:rPr>
          <w:b/>
          <w:bCs/>
          <w:sz w:val="22"/>
          <w:szCs w:val="22"/>
        </w:rPr>
      </w:pPr>
    </w:p>
    <w:p w14:paraId="6D358446" w14:textId="77777777" w:rsidR="00AF1C53" w:rsidRPr="00D66C7F" w:rsidRDefault="00AF1C53" w:rsidP="00D66C7F">
      <w:pPr>
        <w:pStyle w:val="NormalWeb"/>
        <w:spacing w:after="0" w:line="276" w:lineRule="auto"/>
        <w:rPr>
          <w:b/>
          <w:bCs/>
          <w:sz w:val="22"/>
          <w:szCs w:val="22"/>
        </w:rPr>
      </w:pPr>
    </w:p>
    <w:p w14:paraId="2C74E872" w14:textId="77777777" w:rsidR="00AF1C53" w:rsidRPr="00D66C7F" w:rsidRDefault="00AF1C53" w:rsidP="00D66C7F">
      <w:pPr>
        <w:pStyle w:val="NormalWeb"/>
        <w:spacing w:after="0" w:line="276" w:lineRule="auto"/>
        <w:rPr>
          <w:b/>
          <w:bCs/>
          <w:sz w:val="22"/>
          <w:szCs w:val="22"/>
        </w:rPr>
      </w:pPr>
    </w:p>
    <w:p w14:paraId="32D38932" w14:textId="77777777" w:rsidR="00AF1C53" w:rsidRPr="00D66C7F" w:rsidRDefault="00AF1C53" w:rsidP="00D66C7F">
      <w:pPr>
        <w:pStyle w:val="NormalWeb"/>
        <w:spacing w:after="0" w:line="276" w:lineRule="auto"/>
        <w:rPr>
          <w:b/>
          <w:bCs/>
          <w:sz w:val="22"/>
          <w:szCs w:val="22"/>
        </w:rPr>
      </w:pPr>
    </w:p>
    <w:p w14:paraId="3FCB3769" w14:textId="77777777" w:rsidR="00AF1C53" w:rsidRPr="00D66C7F" w:rsidRDefault="00AF1C53" w:rsidP="00D66C7F">
      <w:pPr>
        <w:pStyle w:val="NormalWeb"/>
        <w:spacing w:after="0" w:line="276" w:lineRule="auto"/>
        <w:rPr>
          <w:b/>
          <w:bCs/>
          <w:sz w:val="22"/>
          <w:szCs w:val="22"/>
        </w:rPr>
      </w:pPr>
    </w:p>
    <w:p w14:paraId="57694169" w14:textId="77777777" w:rsidR="00AF1C53" w:rsidRPr="00D66C7F" w:rsidRDefault="00AF1C53" w:rsidP="00D66C7F">
      <w:pPr>
        <w:pStyle w:val="NormalWeb"/>
        <w:spacing w:after="0" w:line="276" w:lineRule="auto"/>
        <w:rPr>
          <w:b/>
          <w:bCs/>
          <w:sz w:val="22"/>
          <w:szCs w:val="22"/>
        </w:rPr>
      </w:pPr>
    </w:p>
    <w:p w14:paraId="150B6CA1" w14:textId="77777777" w:rsidR="00AF1C53" w:rsidRDefault="00AF1C53" w:rsidP="00D66C7F">
      <w:pPr>
        <w:pStyle w:val="NormalWeb"/>
        <w:spacing w:after="0" w:line="276" w:lineRule="auto"/>
        <w:rPr>
          <w:b/>
          <w:bCs/>
          <w:sz w:val="28"/>
          <w:szCs w:val="28"/>
        </w:rPr>
      </w:pPr>
    </w:p>
    <w:p w14:paraId="3FE402B7" w14:textId="77777777" w:rsidR="00C01D6A" w:rsidRPr="00D66C7F" w:rsidRDefault="00C01D6A" w:rsidP="00D66C7F">
      <w:pPr>
        <w:pStyle w:val="NormalWeb"/>
        <w:spacing w:after="0" w:line="276" w:lineRule="auto"/>
        <w:rPr>
          <w:b/>
          <w:bCs/>
          <w:sz w:val="28"/>
          <w:szCs w:val="28"/>
        </w:rPr>
      </w:pPr>
    </w:p>
    <w:p w14:paraId="264F6ED7" w14:textId="7E00D3F8" w:rsidR="00D66C7F" w:rsidRPr="00D66C7F" w:rsidRDefault="00D66C7F" w:rsidP="00D66C7F">
      <w:pPr>
        <w:pStyle w:val="Heading1"/>
        <w:numPr>
          <w:ilvl w:val="0"/>
          <w:numId w:val="0"/>
        </w:numPr>
        <w:spacing w:line="276" w:lineRule="auto"/>
        <w:rPr>
          <w:sz w:val="24"/>
          <w:szCs w:val="24"/>
        </w:rPr>
      </w:pPr>
      <w:bookmarkStart w:id="5" w:name="_Toc198735554"/>
      <w:r w:rsidRPr="00D66C7F">
        <w:rPr>
          <w:sz w:val="24"/>
          <w:szCs w:val="24"/>
        </w:rPr>
        <w:lastRenderedPageBreak/>
        <w:t>Recommendations</w:t>
      </w:r>
      <w:bookmarkEnd w:id="5"/>
    </w:p>
    <w:p w14:paraId="2E8FAB4C" w14:textId="77777777" w:rsidR="00B01EED" w:rsidRDefault="00B01EED" w:rsidP="00B01EED">
      <w:pPr>
        <w:spacing w:before="240" w:after="240"/>
        <w:rPr>
          <w:rFonts w:ascii="Times New Roman" w:hAnsi="Times New Roman" w:cs="Times New Roman"/>
        </w:rPr>
      </w:pPr>
      <w:r>
        <w:t>Based on the analysis conducted in Questions 1 through 3, several key recommendations can be made to improve Toon Air's spare parts supply chain and ensure the successful outsourcing of warehouse management and supply functions. These recommendations are aligned with the identified problems in the current system, the strategic implications of outsourcing, and the necessity for effective performance management.</w:t>
      </w:r>
    </w:p>
    <w:p w14:paraId="042F09E8" w14:textId="77777777" w:rsidR="00D66C7F" w:rsidRPr="00D66C7F" w:rsidRDefault="00D66C7F" w:rsidP="00D66C7F">
      <w:pPr>
        <w:pStyle w:val="Heading2"/>
        <w:numPr>
          <w:ilvl w:val="0"/>
          <w:numId w:val="0"/>
        </w:numPr>
        <w:rPr>
          <w:sz w:val="22"/>
          <w:szCs w:val="22"/>
        </w:rPr>
      </w:pPr>
      <w:bookmarkStart w:id="6" w:name="_Toc198735555"/>
      <w:r w:rsidRPr="00D66C7F">
        <w:rPr>
          <w:sz w:val="22"/>
          <w:szCs w:val="22"/>
        </w:rPr>
        <w:t>Decentralise and Digitally Integrate Inventory Management</w:t>
      </w:r>
      <w:bookmarkEnd w:id="6"/>
      <w:r w:rsidRPr="00D66C7F">
        <w:rPr>
          <w:sz w:val="22"/>
          <w:szCs w:val="22"/>
        </w:rPr>
        <w:t xml:space="preserve"> </w:t>
      </w:r>
    </w:p>
    <w:p w14:paraId="7705B3C1" w14:textId="77777777" w:rsidR="005C363B" w:rsidRDefault="005C363B" w:rsidP="005C363B">
      <w:pPr>
        <w:spacing w:before="240" w:after="240"/>
        <w:rPr>
          <w:rFonts w:ascii="Times New Roman" w:hAnsi="Times New Roman" w:cs="Times New Roman"/>
        </w:rPr>
      </w:pPr>
      <w:r>
        <w:t>To resolve the inefficiencies in spare parts availability identified in Question 1, Toon Air should transition from a centralised stockholding model to a more decentralised, hub-and-spoke model. This would involve positioning smaller inventories of frequently used or mission-critical parts at key destination airports or maintenance hubs. Using predictive analytics and demand forecasting tools, integrated with real-time data from maintenance planning systems, would ensure that parts are located closer to the point of use, thereby reducing aircraft downtime. RFID tagging and automated inventory tracking technologies should be introduced to support this decentralisation and improve visibility across the supply chain (Wild, 2017).</w:t>
      </w:r>
    </w:p>
    <w:p w14:paraId="420F5FDB" w14:textId="77777777" w:rsidR="00D66C7F" w:rsidRPr="00D66C7F" w:rsidRDefault="00D66C7F" w:rsidP="00D66C7F">
      <w:pPr>
        <w:pStyle w:val="Heading2"/>
        <w:numPr>
          <w:ilvl w:val="0"/>
          <w:numId w:val="0"/>
        </w:numPr>
        <w:rPr>
          <w:sz w:val="22"/>
          <w:szCs w:val="22"/>
        </w:rPr>
      </w:pPr>
      <w:bookmarkStart w:id="7" w:name="_Toc198735556"/>
      <w:r w:rsidRPr="00D66C7F">
        <w:rPr>
          <w:sz w:val="22"/>
          <w:szCs w:val="22"/>
        </w:rPr>
        <w:t>Implement Strategic Outsourcing with a Trusted Logistics or MRO Partner</w:t>
      </w:r>
      <w:bookmarkEnd w:id="7"/>
      <w:r w:rsidRPr="00D66C7F">
        <w:rPr>
          <w:sz w:val="22"/>
          <w:szCs w:val="22"/>
        </w:rPr>
        <w:t xml:space="preserve"> </w:t>
      </w:r>
    </w:p>
    <w:p w14:paraId="1C1A96FC" w14:textId="77777777" w:rsidR="00540C86" w:rsidRDefault="00540C86" w:rsidP="00540C86">
      <w:pPr>
        <w:spacing w:before="240" w:after="240"/>
        <w:rPr>
          <w:rFonts w:ascii="Times New Roman" w:hAnsi="Times New Roman" w:cs="Times New Roman"/>
        </w:rPr>
      </w:pPr>
      <w:r>
        <w:t>As established in Question 2, outsourcing presents a valuable opportunity for Toon Air to enhance its supply chain efficiency. The company should initiate a rigorous supplier selection process to identify a third-party logistics provider or MRO organisation with a proven track record in the aviation sector. The selection process must evaluate the provider's technical capabilities, compliance with aviation regulations, IT compatibility, and cultural alignment. It is recommended that Toon Air start with a phased outsourcing approach, beginning with non-critical or high-volume components to test the partner's performance before scaling the relationship further (Golini et al., 2011).</w:t>
      </w:r>
    </w:p>
    <w:p w14:paraId="5724F4F0" w14:textId="77777777" w:rsidR="00D66C7F" w:rsidRPr="00D66C7F" w:rsidRDefault="00D66C7F" w:rsidP="00D66C7F">
      <w:pPr>
        <w:pStyle w:val="Heading2"/>
        <w:numPr>
          <w:ilvl w:val="0"/>
          <w:numId w:val="0"/>
        </w:numPr>
        <w:rPr>
          <w:sz w:val="22"/>
          <w:szCs w:val="22"/>
        </w:rPr>
      </w:pPr>
      <w:bookmarkStart w:id="8" w:name="_Toc198735557"/>
      <w:r w:rsidRPr="00D66C7F">
        <w:rPr>
          <w:sz w:val="22"/>
          <w:szCs w:val="22"/>
        </w:rPr>
        <w:t>Establish Comprehensive Contracts and SLAs with Clear KPIs</w:t>
      </w:r>
      <w:bookmarkEnd w:id="8"/>
      <w:r w:rsidRPr="00D66C7F">
        <w:rPr>
          <w:sz w:val="22"/>
          <w:szCs w:val="22"/>
        </w:rPr>
        <w:t xml:space="preserve"> </w:t>
      </w:r>
    </w:p>
    <w:p w14:paraId="04CEF40C" w14:textId="77777777" w:rsidR="00437D2B" w:rsidRDefault="00437D2B" w:rsidP="00437D2B">
      <w:pPr>
        <w:spacing w:before="240" w:after="240"/>
        <w:rPr>
          <w:rFonts w:ascii="Times New Roman" w:hAnsi="Times New Roman" w:cs="Times New Roman"/>
        </w:rPr>
      </w:pPr>
      <w:r>
        <w:t>To mitigate risks and ensure accountability in the outsourced arrangement, contracts must be carefully drafted with explicit SLAs and KPIs, as discussed in Question 3. Performance metrics should be defined around inventory accuracy, OTIF delivery, order fulfilment, cost efficiency, and quality assurance. The SLA should also include provisions for issue escalation, corrective actions, and financial penalties for non-performance. In addition, incentive schemes could be embedded into the contract to reward exemplary performance and continuous improvement efforts. Toon Air must maintain a performance dashboard that is updated in real-time to monitor these metrics and conduct regular reviews with the provider.</w:t>
      </w:r>
    </w:p>
    <w:p w14:paraId="7B591AD0" w14:textId="77777777" w:rsidR="00D66C7F" w:rsidRPr="00D66C7F" w:rsidRDefault="00D66C7F" w:rsidP="00D66C7F">
      <w:pPr>
        <w:pStyle w:val="Heading2"/>
        <w:numPr>
          <w:ilvl w:val="0"/>
          <w:numId w:val="0"/>
        </w:numPr>
        <w:rPr>
          <w:sz w:val="22"/>
          <w:szCs w:val="22"/>
        </w:rPr>
      </w:pPr>
      <w:bookmarkStart w:id="9" w:name="_Toc198735558"/>
      <w:r w:rsidRPr="00D66C7F">
        <w:rPr>
          <w:sz w:val="22"/>
          <w:szCs w:val="22"/>
        </w:rPr>
        <w:t>Standardise Procurement Practices and Improve Governance</w:t>
      </w:r>
      <w:bookmarkEnd w:id="9"/>
    </w:p>
    <w:p w14:paraId="1D495BDA" w14:textId="77777777" w:rsidR="00DD56CC" w:rsidRDefault="00DD56CC" w:rsidP="00DD56CC">
      <w:pPr>
        <w:spacing w:before="240" w:after="240"/>
        <w:rPr>
          <w:rFonts w:ascii="Times New Roman" w:hAnsi="Times New Roman" w:cs="Times New Roman"/>
        </w:rPr>
      </w:pPr>
      <w:r>
        <w:t xml:space="preserve">To address the uncontrolled procurement practices identified in Question 1, Toon Air must re-establish central governance over the purchasing function. Engineers should be encouraged to collaborate with the procurement team, leveraging their technical insights without bypassing formal procedures. A standardised procurement protocol should be developed and supported by a digital procurement platform that ensures compliance, transparency, and contract adherence. All purchases must be made through authorised suppliers under </w:t>
      </w:r>
      <w:r>
        <w:lastRenderedPageBreak/>
        <w:t>predefined terms and conditions to mitigate legal and financial risks (</w:t>
      </w:r>
      <w:proofErr w:type="spellStart"/>
      <w:r>
        <w:t>Lysons</w:t>
      </w:r>
      <w:proofErr w:type="spellEnd"/>
      <w:r>
        <w:t xml:space="preserve"> &amp; Farrington, 2020).</w:t>
      </w:r>
    </w:p>
    <w:p w14:paraId="4D6E24D4" w14:textId="77777777" w:rsidR="00D66C7F" w:rsidRPr="00D66C7F" w:rsidRDefault="00D66C7F" w:rsidP="00D66C7F">
      <w:pPr>
        <w:pStyle w:val="Heading2"/>
        <w:numPr>
          <w:ilvl w:val="0"/>
          <w:numId w:val="0"/>
        </w:numPr>
        <w:rPr>
          <w:sz w:val="22"/>
          <w:szCs w:val="22"/>
        </w:rPr>
      </w:pPr>
      <w:bookmarkStart w:id="10" w:name="_Toc198735559"/>
      <w:r w:rsidRPr="00D66C7F">
        <w:rPr>
          <w:sz w:val="22"/>
          <w:szCs w:val="22"/>
        </w:rPr>
        <w:t>Invest in Change Management and Staff Training</w:t>
      </w:r>
      <w:bookmarkEnd w:id="10"/>
      <w:r w:rsidRPr="00D66C7F">
        <w:rPr>
          <w:sz w:val="22"/>
          <w:szCs w:val="22"/>
        </w:rPr>
        <w:t xml:space="preserve"> </w:t>
      </w:r>
    </w:p>
    <w:p w14:paraId="4895A586" w14:textId="40BFCEE0" w:rsidR="00F048D4" w:rsidRDefault="00F048D4" w:rsidP="00F048D4">
      <w:pPr>
        <w:spacing w:before="240" w:after="240"/>
        <w:rPr>
          <w:rFonts w:ascii="Times New Roman" w:hAnsi="Times New Roman" w:cs="Times New Roman"/>
        </w:rPr>
      </w:pPr>
      <w:r>
        <w:t>The success of internal improvements and outsourcing efforts will depend on effective change management. Staff across the organisation</w:t>
      </w:r>
      <w:r>
        <w:t xml:space="preserve"> </w:t>
      </w:r>
      <w:r>
        <w:t>particularly engineers, procurement officers, and maintenance planners</w:t>
      </w:r>
      <w:r>
        <w:t xml:space="preserve"> </w:t>
      </w:r>
      <w:r>
        <w:t>should receive training on new systems, processes, and expectations. Communication strategies should emphasise the benefits of the changes, dispel misconceptions, and involve employees in shaping the new operating model. Job roles may also need to be redefined to reflect new responsibilities such as supplier management, performance monitoring, and strategic planning.</w:t>
      </w:r>
    </w:p>
    <w:p w14:paraId="1371FB63" w14:textId="77777777" w:rsidR="00D66C7F" w:rsidRPr="00D66C7F" w:rsidRDefault="00D66C7F" w:rsidP="00D66C7F">
      <w:pPr>
        <w:pStyle w:val="Heading2"/>
        <w:numPr>
          <w:ilvl w:val="0"/>
          <w:numId w:val="0"/>
        </w:numPr>
        <w:rPr>
          <w:sz w:val="22"/>
          <w:szCs w:val="22"/>
        </w:rPr>
      </w:pPr>
      <w:bookmarkStart w:id="11" w:name="_Toc198735560"/>
      <w:r w:rsidRPr="00D66C7F">
        <w:rPr>
          <w:sz w:val="22"/>
          <w:szCs w:val="22"/>
        </w:rPr>
        <w:t>Develop a Risk Management and Business Continuity Framework</w:t>
      </w:r>
      <w:bookmarkEnd w:id="11"/>
      <w:r w:rsidRPr="00D66C7F">
        <w:rPr>
          <w:sz w:val="22"/>
          <w:szCs w:val="22"/>
        </w:rPr>
        <w:t xml:space="preserve"> </w:t>
      </w:r>
    </w:p>
    <w:p w14:paraId="21C1A352" w14:textId="77777777" w:rsidR="002C68DD" w:rsidRDefault="002C68DD" w:rsidP="002C68DD">
      <w:pPr>
        <w:spacing w:before="240" w:after="240"/>
        <w:rPr>
          <w:rFonts w:ascii="Times New Roman" w:hAnsi="Times New Roman" w:cs="Times New Roman"/>
        </w:rPr>
      </w:pPr>
      <w:r>
        <w:t>Given the critical nature of aircraft maintenance operations, Toon Air must proactively identify and mitigate the risks associated with outsourcing and supply chain disruptions. A business continuity plan should be developed to ensure the availability of critical parts during unforeseen events, including supply chain shocks, regulatory changes, or vendor failure. Dual sourcing strategies, safety stock policies, and contractual contingencies should be built into the supply model to enhance resilience.</w:t>
      </w:r>
    </w:p>
    <w:p w14:paraId="3B330DDC" w14:textId="77777777" w:rsidR="00D66C7F" w:rsidRPr="00D66C7F" w:rsidRDefault="00D66C7F" w:rsidP="00D66C7F">
      <w:pPr>
        <w:pStyle w:val="Heading2"/>
        <w:numPr>
          <w:ilvl w:val="0"/>
          <w:numId w:val="0"/>
        </w:numPr>
        <w:rPr>
          <w:sz w:val="22"/>
          <w:szCs w:val="22"/>
        </w:rPr>
      </w:pPr>
      <w:bookmarkStart w:id="12" w:name="_Toc198735561"/>
      <w:r w:rsidRPr="00D66C7F">
        <w:rPr>
          <w:sz w:val="22"/>
          <w:szCs w:val="22"/>
        </w:rPr>
        <w:t>Monitor and Evaluate Outsourcing Outcomes Continuously</w:t>
      </w:r>
      <w:bookmarkEnd w:id="12"/>
      <w:r w:rsidRPr="00D66C7F">
        <w:rPr>
          <w:sz w:val="22"/>
          <w:szCs w:val="22"/>
        </w:rPr>
        <w:t xml:space="preserve"> </w:t>
      </w:r>
    </w:p>
    <w:p w14:paraId="1CEC4DB3" w14:textId="77777777" w:rsidR="00F4497C" w:rsidRDefault="00F4497C" w:rsidP="00F4497C">
      <w:pPr>
        <w:spacing w:before="240" w:after="240"/>
        <w:rPr>
          <w:rFonts w:ascii="Times New Roman" w:hAnsi="Times New Roman" w:cs="Times New Roman"/>
        </w:rPr>
      </w:pPr>
      <w:r>
        <w:t>To ensure long-term success, Toon Air must institutionalise a culture of continuous improvement. Performance reviews should be conducted quarterly and benchmarked against industry standards. Feedback loops should be created between internal stakeholders and the external provider to foster transparency and collaborative problem-solving. Lessons learned from the implementation phase should be documented and used to refine processes and strategic decisions.</w:t>
      </w:r>
    </w:p>
    <w:p w14:paraId="76C671D7" w14:textId="77777777" w:rsidR="00AF1C53" w:rsidRDefault="00AF1C53" w:rsidP="00973AF5">
      <w:pPr>
        <w:pStyle w:val="NormalWeb"/>
        <w:spacing w:after="0"/>
        <w:rPr>
          <w:b/>
          <w:bCs/>
          <w:sz w:val="22"/>
          <w:szCs w:val="22"/>
        </w:rPr>
      </w:pPr>
    </w:p>
    <w:p w14:paraId="421A8491" w14:textId="77777777" w:rsidR="00AF1C53" w:rsidRDefault="00AF1C53" w:rsidP="00973AF5">
      <w:pPr>
        <w:pStyle w:val="NormalWeb"/>
        <w:spacing w:after="0"/>
        <w:rPr>
          <w:b/>
          <w:bCs/>
          <w:sz w:val="22"/>
          <w:szCs w:val="22"/>
        </w:rPr>
      </w:pPr>
    </w:p>
    <w:p w14:paraId="1146C699" w14:textId="77777777" w:rsidR="00AF1C53" w:rsidRDefault="00AF1C53" w:rsidP="00973AF5">
      <w:pPr>
        <w:pStyle w:val="NormalWeb"/>
        <w:spacing w:after="0"/>
        <w:rPr>
          <w:b/>
          <w:bCs/>
          <w:sz w:val="22"/>
          <w:szCs w:val="22"/>
        </w:rPr>
      </w:pPr>
    </w:p>
    <w:p w14:paraId="4EBC808E" w14:textId="77777777" w:rsidR="00AF1C53" w:rsidRDefault="00AF1C53" w:rsidP="00973AF5">
      <w:pPr>
        <w:pStyle w:val="NormalWeb"/>
        <w:spacing w:after="0"/>
        <w:rPr>
          <w:b/>
          <w:bCs/>
          <w:sz w:val="22"/>
          <w:szCs w:val="22"/>
        </w:rPr>
      </w:pPr>
    </w:p>
    <w:p w14:paraId="067BE6A8" w14:textId="77777777" w:rsidR="00AF1C53" w:rsidRDefault="00AF1C53" w:rsidP="00973AF5">
      <w:pPr>
        <w:pStyle w:val="NormalWeb"/>
        <w:spacing w:after="0"/>
        <w:rPr>
          <w:b/>
          <w:bCs/>
          <w:sz w:val="22"/>
          <w:szCs w:val="22"/>
        </w:rPr>
      </w:pPr>
    </w:p>
    <w:p w14:paraId="4374492A" w14:textId="77777777" w:rsidR="00AF1C53" w:rsidRDefault="00AF1C53" w:rsidP="00973AF5">
      <w:pPr>
        <w:pStyle w:val="NormalWeb"/>
        <w:spacing w:after="0"/>
        <w:rPr>
          <w:b/>
          <w:bCs/>
          <w:sz w:val="22"/>
          <w:szCs w:val="22"/>
        </w:rPr>
      </w:pPr>
    </w:p>
    <w:p w14:paraId="0D794C7E" w14:textId="77777777" w:rsidR="00AF1C53" w:rsidRDefault="00AF1C53" w:rsidP="00973AF5">
      <w:pPr>
        <w:pStyle w:val="NormalWeb"/>
        <w:spacing w:after="0"/>
        <w:rPr>
          <w:b/>
          <w:bCs/>
          <w:sz w:val="22"/>
          <w:szCs w:val="22"/>
        </w:rPr>
      </w:pPr>
    </w:p>
    <w:p w14:paraId="7D1FBDBC" w14:textId="77777777" w:rsidR="00AF1C53" w:rsidRDefault="00AF1C53" w:rsidP="00973AF5">
      <w:pPr>
        <w:pStyle w:val="NormalWeb"/>
        <w:spacing w:after="0"/>
        <w:rPr>
          <w:b/>
          <w:bCs/>
          <w:sz w:val="22"/>
          <w:szCs w:val="22"/>
        </w:rPr>
      </w:pPr>
    </w:p>
    <w:p w14:paraId="447ED34E" w14:textId="77777777" w:rsidR="00AF1C53" w:rsidRDefault="00AF1C53" w:rsidP="00973AF5">
      <w:pPr>
        <w:pStyle w:val="NormalWeb"/>
        <w:spacing w:after="0"/>
        <w:rPr>
          <w:b/>
          <w:bCs/>
          <w:sz w:val="22"/>
          <w:szCs w:val="22"/>
        </w:rPr>
      </w:pPr>
    </w:p>
    <w:p w14:paraId="705B1FEB" w14:textId="77777777" w:rsidR="00AF1C53" w:rsidRDefault="00AF1C53" w:rsidP="00973AF5">
      <w:pPr>
        <w:pStyle w:val="NormalWeb"/>
        <w:spacing w:after="0"/>
        <w:rPr>
          <w:b/>
          <w:bCs/>
          <w:sz w:val="22"/>
          <w:szCs w:val="22"/>
        </w:rPr>
      </w:pPr>
    </w:p>
    <w:p w14:paraId="4133D740" w14:textId="77777777" w:rsidR="00AF1C53" w:rsidRDefault="00AF1C53" w:rsidP="00973AF5">
      <w:pPr>
        <w:pStyle w:val="NormalWeb"/>
        <w:spacing w:after="0"/>
        <w:rPr>
          <w:b/>
          <w:bCs/>
          <w:sz w:val="22"/>
          <w:szCs w:val="22"/>
        </w:rPr>
      </w:pPr>
    </w:p>
    <w:p w14:paraId="29660945" w14:textId="77777777" w:rsidR="00AF1C53" w:rsidRDefault="00AF1C53" w:rsidP="00973AF5">
      <w:pPr>
        <w:pStyle w:val="NormalWeb"/>
        <w:spacing w:after="0"/>
        <w:rPr>
          <w:b/>
          <w:bCs/>
          <w:sz w:val="22"/>
          <w:szCs w:val="22"/>
        </w:rPr>
      </w:pPr>
    </w:p>
    <w:p w14:paraId="6B3CD37A" w14:textId="77777777" w:rsidR="00AF1C53" w:rsidRDefault="00AF1C53" w:rsidP="00973AF5">
      <w:pPr>
        <w:pStyle w:val="NormalWeb"/>
        <w:spacing w:after="0"/>
        <w:rPr>
          <w:b/>
          <w:bCs/>
          <w:sz w:val="22"/>
          <w:szCs w:val="22"/>
        </w:rPr>
      </w:pPr>
    </w:p>
    <w:p w14:paraId="1D782A50" w14:textId="77777777" w:rsidR="00AF1C53" w:rsidRDefault="00AF1C53" w:rsidP="00973AF5">
      <w:pPr>
        <w:pStyle w:val="NormalWeb"/>
        <w:spacing w:after="0"/>
        <w:rPr>
          <w:b/>
          <w:bCs/>
          <w:sz w:val="22"/>
          <w:szCs w:val="22"/>
        </w:rPr>
      </w:pPr>
    </w:p>
    <w:p w14:paraId="52099676" w14:textId="77777777" w:rsidR="00AF1C53" w:rsidRDefault="00AF1C53" w:rsidP="00973AF5">
      <w:pPr>
        <w:pStyle w:val="NormalWeb"/>
        <w:spacing w:after="0"/>
        <w:rPr>
          <w:b/>
          <w:bCs/>
          <w:sz w:val="22"/>
          <w:szCs w:val="22"/>
        </w:rPr>
      </w:pPr>
    </w:p>
    <w:p w14:paraId="66AB28CB" w14:textId="77777777" w:rsidR="00AF1C53" w:rsidRDefault="00AF1C53" w:rsidP="00973AF5">
      <w:pPr>
        <w:pStyle w:val="NormalWeb"/>
        <w:spacing w:after="0"/>
        <w:rPr>
          <w:b/>
          <w:bCs/>
          <w:sz w:val="22"/>
          <w:szCs w:val="22"/>
        </w:rPr>
      </w:pPr>
    </w:p>
    <w:p w14:paraId="381A989F" w14:textId="77777777" w:rsidR="00AF1C53" w:rsidRDefault="00AF1C53" w:rsidP="00973AF5">
      <w:pPr>
        <w:pStyle w:val="NormalWeb"/>
        <w:spacing w:after="0"/>
        <w:rPr>
          <w:b/>
          <w:bCs/>
          <w:sz w:val="22"/>
          <w:szCs w:val="22"/>
        </w:rPr>
      </w:pPr>
    </w:p>
    <w:p w14:paraId="7DC2D332" w14:textId="77777777" w:rsidR="00AF1C53" w:rsidRDefault="00AF1C53" w:rsidP="00973AF5">
      <w:pPr>
        <w:pStyle w:val="NormalWeb"/>
        <w:spacing w:after="0"/>
        <w:rPr>
          <w:b/>
          <w:bCs/>
          <w:sz w:val="22"/>
          <w:szCs w:val="22"/>
        </w:rPr>
      </w:pPr>
    </w:p>
    <w:p w14:paraId="7B72AABD" w14:textId="77777777" w:rsidR="00AF1C53" w:rsidRDefault="00AF1C53" w:rsidP="00973AF5">
      <w:pPr>
        <w:pStyle w:val="NormalWeb"/>
        <w:spacing w:after="0"/>
        <w:rPr>
          <w:b/>
          <w:bCs/>
          <w:sz w:val="22"/>
          <w:szCs w:val="22"/>
        </w:rPr>
      </w:pPr>
    </w:p>
    <w:p w14:paraId="2AD96692" w14:textId="77777777" w:rsidR="00AF1C53" w:rsidRDefault="00AF1C53" w:rsidP="00973AF5">
      <w:pPr>
        <w:pStyle w:val="NormalWeb"/>
        <w:spacing w:after="0"/>
        <w:rPr>
          <w:b/>
          <w:bCs/>
          <w:sz w:val="22"/>
          <w:szCs w:val="22"/>
        </w:rPr>
      </w:pPr>
    </w:p>
    <w:p w14:paraId="5247C1FB" w14:textId="77777777" w:rsidR="009C073D" w:rsidRPr="009C073D" w:rsidRDefault="009C073D" w:rsidP="009C073D">
      <w:pPr>
        <w:pStyle w:val="Heading1"/>
        <w:numPr>
          <w:ilvl w:val="0"/>
          <w:numId w:val="0"/>
        </w:numPr>
        <w:rPr>
          <w:sz w:val="24"/>
          <w:szCs w:val="24"/>
        </w:rPr>
      </w:pPr>
      <w:bookmarkStart w:id="13" w:name="_Toc198735562"/>
      <w:r w:rsidRPr="009C073D">
        <w:rPr>
          <w:sz w:val="24"/>
          <w:szCs w:val="24"/>
        </w:rPr>
        <w:lastRenderedPageBreak/>
        <w:t>Conclusion</w:t>
      </w:r>
      <w:bookmarkEnd w:id="13"/>
    </w:p>
    <w:p w14:paraId="5E43729C" w14:textId="77777777" w:rsidR="00AF1C53" w:rsidRDefault="00AF1C53" w:rsidP="00973AF5">
      <w:pPr>
        <w:pStyle w:val="NormalWeb"/>
        <w:spacing w:after="0"/>
        <w:rPr>
          <w:b/>
          <w:bCs/>
          <w:sz w:val="22"/>
          <w:szCs w:val="22"/>
        </w:rPr>
      </w:pPr>
    </w:p>
    <w:p w14:paraId="3601201A" w14:textId="77777777" w:rsidR="003E2692" w:rsidRDefault="003E2692" w:rsidP="003E2692">
      <w:pPr>
        <w:spacing w:before="240" w:after="240"/>
        <w:rPr>
          <w:rFonts w:ascii="Times New Roman" w:hAnsi="Times New Roman" w:cs="Times New Roman"/>
        </w:rPr>
      </w:pPr>
      <w:r>
        <w:t>This report has explored the operational and strategic inefficiencies within Toon Air's current spare parts supply chain and presented a structured approach for addressing these challenges through internal process improvements and outsourcing considerations. It has also outlined the critical performance measures necessary to govern outsourced partnerships, ensuring that operational excellence, regulatory compliance, and cost-effectiveness remain central to the airline's strategy.</w:t>
      </w:r>
    </w:p>
    <w:p w14:paraId="64394F79" w14:textId="77777777" w:rsidR="003E2692" w:rsidRDefault="003E2692" w:rsidP="003E2692">
      <w:pPr>
        <w:spacing w:before="240" w:after="240"/>
      </w:pPr>
      <w:r>
        <w:t>The analysis of the current system highlighted several pressing issues: delayed part availability due to centralised warehousing, over-investment in obsolete inventory, fragmented and informal procurement practices, and inconsistent inventory management. These inefficiencies have a direct and detrimental impact on aircraft utilisation, maintenance scheduling, and customer service levels. Such operational weaknesses cannot be sustained in a highly competitive market with tight margins and increasing pressure from low-cost carriers.</w:t>
      </w:r>
    </w:p>
    <w:p w14:paraId="05AAC07C" w14:textId="77777777" w:rsidR="003E2692" w:rsidRDefault="003E2692" w:rsidP="003E2692">
      <w:pPr>
        <w:spacing w:before="240" w:after="240"/>
      </w:pPr>
      <w:r>
        <w:t>To address these challenges, the report proposed a multi-faceted improvement strategy. Decentralising inventory by introducing forward-stocking locations at key airports would significantly reduce downtime, enabling more responsive maintenance operations. Advanced inventory analytics and integrated systems would enhance stock visibility and enable more accurate demand forecasting, reducing waste and improving service reliability. Asserting control over procurement processes and standardising procedures would help mitigate risk, improve supplier relationships, and ensure cost discipline.</w:t>
      </w:r>
    </w:p>
    <w:p w14:paraId="02A6FB44" w14:textId="77777777" w:rsidR="003E2692" w:rsidRDefault="003E2692" w:rsidP="003E2692">
      <w:pPr>
        <w:spacing w:before="240" w:after="240"/>
      </w:pPr>
      <w:r>
        <w:t>Outsourcing the warehousing and distribution functions emerged as a viable and potentially transformative strategy for Toon Air. Outsourcing can offer substantial benefits, including access to specialist expertise, improved service levels, scalability, and cost reduction if managed strategically. However, the report stressed that outsourcing must not be considered a simple cost-cutting measure. Rigorous supplier evaluation, detailed contractual agreements, clear service level expectations, and a practical performance monitoring framework must underpin it. The lessons from successful outsourcing models in the aviation sector, including Lufthansa Technik and EasyJet's logistics partnerships, demonstrate the value that can be realised when outsourcing is aligned with strategic objectives.</w:t>
      </w:r>
    </w:p>
    <w:p w14:paraId="5B02053E" w14:textId="77777777" w:rsidR="003E2692" w:rsidRDefault="003E2692" w:rsidP="003E2692">
      <w:pPr>
        <w:spacing w:before="240" w:after="240"/>
      </w:pPr>
      <w:r>
        <w:t>Establishing a tailored performance measurement system is essential to ensuring ongoing control and service quality. This should include KPIs focused on inventory accuracy, on-time-in-full delivery, cost per part delivered, service responsiveness, and quality assurance. These metrics, supported by modern technology and real-time data, will provide Toon Air with the oversight to ensure that outsourcing partners are held accountable and continuously improving.</w:t>
      </w:r>
    </w:p>
    <w:p w14:paraId="778FF570" w14:textId="77777777" w:rsidR="003E2692" w:rsidRDefault="003E2692" w:rsidP="003E2692">
      <w:pPr>
        <w:spacing w:before="240" w:after="240"/>
      </w:pPr>
      <w:r>
        <w:t>Ultimately, this report's findings and recommendations converge on a clear conclusion: For Toon Air to remain competitive, efficient, and operationally resilient in a changing industry landscape, it must modernise its approach to materials management. Whether through internal reform, external partnership, or, most effectively, a hybrid of both, the company must implement structured, data-driven, and strategically aligned practices. These changes will reduce costs and delays, improve aircraft availability, enhance regulatory compliance, and strengthen the overall customer experience.</w:t>
      </w:r>
    </w:p>
    <w:p w14:paraId="68C7B954" w14:textId="77777777" w:rsidR="003E2692" w:rsidRDefault="003E2692" w:rsidP="003E2692">
      <w:pPr>
        <w:spacing w:before="240" w:after="240"/>
      </w:pPr>
      <w:r>
        <w:lastRenderedPageBreak/>
        <w:t>As the aviation industry evolves, Toon Air's proactive engagement with these issues will determine its ability to grow sustainably, maintain a reliable fleet, and offer value to its passengers and stakeholders. The recommendations in this report provide a practical, research-based foundation for that transformation.</w:t>
      </w:r>
    </w:p>
    <w:p w14:paraId="36E3E628" w14:textId="77777777" w:rsidR="00AF1C53" w:rsidRDefault="00AF1C53" w:rsidP="00973AF5">
      <w:pPr>
        <w:pStyle w:val="NormalWeb"/>
        <w:spacing w:after="0"/>
        <w:rPr>
          <w:b/>
          <w:bCs/>
          <w:sz w:val="22"/>
          <w:szCs w:val="22"/>
        </w:rPr>
      </w:pPr>
    </w:p>
    <w:p w14:paraId="2DCFFE12" w14:textId="77777777" w:rsidR="00AF1C53" w:rsidRDefault="00AF1C53" w:rsidP="00973AF5">
      <w:pPr>
        <w:pStyle w:val="NormalWeb"/>
        <w:spacing w:after="0"/>
        <w:rPr>
          <w:b/>
          <w:bCs/>
          <w:sz w:val="22"/>
          <w:szCs w:val="22"/>
        </w:rPr>
      </w:pPr>
    </w:p>
    <w:p w14:paraId="42615E55" w14:textId="77777777" w:rsidR="00AF1C53" w:rsidRDefault="00AF1C53" w:rsidP="00973AF5">
      <w:pPr>
        <w:pStyle w:val="NormalWeb"/>
        <w:spacing w:after="0"/>
        <w:rPr>
          <w:b/>
          <w:bCs/>
          <w:sz w:val="22"/>
          <w:szCs w:val="22"/>
        </w:rPr>
      </w:pPr>
    </w:p>
    <w:p w14:paraId="60BF0577" w14:textId="77777777" w:rsidR="00AF1C53" w:rsidRDefault="00AF1C53" w:rsidP="00973AF5">
      <w:pPr>
        <w:pStyle w:val="NormalWeb"/>
        <w:spacing w:after="0"/>
        <w:rPr>
          <w:b/>
          <w:bCs/>
          <w:sz w:val="22"/>
          <w:szCs w:val="22"/>
        </w:rPr>
      </w:pPr>
    </w:p>
    <w:p w14:paraId="3D19EA59" w14:textId="77777777" w:rsidR="00AF1C53" w:rsidRDefault="00AF1C53" w:rsidP="00973AF5">
      <w:pPr>
        <w:pStyle w:val="NormalWeb"/>
        <w:spacing w:after="0"/>
        <w:rPr>
          <w:b/>
          <w:bCs/>
          <w:sz w:val="22"/>
          <w:szCs w:val="22"/>
        </w:rPr>
      </w:pPr>
    </w:p>
    <w:p w14:paraId="3FA5194A" w14:textId="77777777" w:rsidR="00C826F1" w:rsidRDefault="00C826F1" w:rsidP="00973AF5">
      <w:pPr>
        <w:pStyle w:val="NormalWeb"/>
        <w:spacing w:after="0"/>
        <w:rPr>
          <w:b/>
          <w:bCs/>
          <w:sz w:val="22"/>
          <w:szCs w:val="22"/>
        </w:rPr>
      </w:pPr>
    </w:p>
    <w:p w14:paraId="05174A4B" w14:textId="77777777" w:rsidR="00C826F1" w:rsidRDefault="00C826F1" w:rsidP="00973AF5">
      <w:pPr>
        <w:pStyle w:val="NormalWeb"/>
        <w:spacing w:after="0"/>
        <w:rPr>
          <w:b/>
          <w:bCs/>
          <w:sz w:val="22"/>
          <w:szCs w:val="22"/>
        </w:rPr>
      </w:pPr>
    </w:p>
    <w:p w14:paraId="69937BCA" w14:textId="77777777" w:rsidR="00C826F1" w:rsidRDefault="00C826F1" w:rsidP="00973AF5">
      <w:pPr>
        <w:pStyle w:val="NormalWeb"/>
        <w:spacing w:after="0"/>
        <w:rPr>
          <w:b/>
          <w:bCs/>
          <w:sz w:val="22"/>
          <w:szCs w:val="22"/>
        </w:rPr>
      </w:pPr>
    </w:p>
    <w:p w14:paraId="6CCEA88C" w14:textId="77777777" w:rsidR="00C826F1" w:rsidRDefault="00C826F1" w:rsidP="00973AF5">
      <w:pPr>
        <w:pStyle w:val="NormalWeb"/>
        <w:spacing w:after="0"/>
        <w:rPr>
          <w:b/>
          <w:bCs/>
          <w:sz w:val="22"/>
          <w:szCs w:val="22"/>
        </w:rPr>
      </w:pPr>
    </w:p>
    <w:p w14:paraId="58F09A33" w14:textId="77777777" w:rsidR="00C826F1" w:rsidRDefault="00C826F1" w:rsidP="00973AF5">
      <w:pPr>
        <w:pStyle w:val="NormalWeb"/>
        <w:spacing w:after="0"/>
        <w:rPr>
          <w:b/>
          <w:bCs/>
          <w:sz w:val="22"/>
          <w:szCs w:val="22"/>
        </w:rPr>
      </w:pPr>
    </w:p>
    <w:p w14:paraId="57ED028E" w14:textId="77777777" w:rsidR="00C826F1" w:rsidRDefault="00C826F1" w:rsidP="00973AF5">
      <w:pPr>
        <w:pStyle w:val="NormalWeb"/>
        <w:spacing w:after="0"/>
        <w:rPr>
          <w:b/>
          <w:bCs/>
          <w:sz w:val="22"/>
          <w:szCs w:val="22"/>
        </w:rPr>
      </w:pPr>
    </w:p>
    <w:p w14:paraId="086CDC9C" w14:textId="77777777" w:rsidR="00C826F1" w:rsidRDefault="00C826F1" w:rsidP="00973AF5">
      <w:pPr>
        <w:pStyle w:val="NormalWeb"/>
        <w:spacing w:after="0"/>
        <w:rPr>
          <w:b/>
          <w:bCs/>
          <w:sz w:val="22"/>
          <w:szCs w:val="22"/>
        </w:rPr>
      </w:pPr>
    </w:p>
    <w:p w14:paraId="737D52CA" w14:textId="77777777" w:rsidR="00C826F1" w:rsidRDefault="00C826F1" w:rsidP="00973AF5">
      <w:pPr>
        <w:pStyle w:val="NormalWeb"/>
        <w:spacing w:after="0"/>
        <w:rPr>
          <w:b/>
          <w:bCs/>
          <w:sz w:val="22"/>
          <w:szCs w:val="22"/>
        </w:rPr>
      </w:pPr>
    </w:p>
    <w:p w14:paraId="47C956A6" w14:textId="77777777" w:rsidR="00C826F1" w:rsidRDefault="00C826F1" w:rsidP="00973AF5">
      <w:pPr>
        <w:pStyle w:val="NormalWeb"/>
        <w:spacing w:after="0"/>
        <w:rPr>
          <w:b/>
          <w:bCs/>
          <w:sz w:val="22"/>
          <w:szCs w:val="22"/>
        </w:rPr>
      </w:pPr>
    </w:p>
    <w:p w14:paraId="3DD88AE6" w14:textId="77777777" w:rsidR="00C826F1" w:rsidRDefault="00C826F1" w:rsidP="00973AF5">
      <w:pPr>
        <w:pStyle w:val="NormalWeb"/>
        <w:spacing w:after="0"/>
        <w:rPr>
          <w:b/>
          <w:bCs/>
          <w:sz w:val="22"/>
          <w:szCs w:val="22"/>
        </w:rPr>
      </w:pPr>
    </w:p>
    <w:p w14:paraId="615BBC57" w14:textId="77777777" w:rsidR="00C826F1" w:rsidRDefault="00C826F1" w:rsidP="00973AF5">
      <w:pPr>
        <w:pStyle w:val="NormalWeb"/>
        <w:spacing w:after="0"/>
        <w:rPr>
          <w:b/>
          <w:bCs/>
          <w:sz w:val="22"/>
          <w:szCs w:val="22"/>
        </w:rPr>
      </w:pPr>
    </w:p>
    <w:p w14:paraId="3C3A80DE" w14:textId="77777777" w:rsidR="00C826F1" w:rsidRDefault="00C826F1" w:rsidP="00973AF5">
      <w:pPr>
        <w:pStyle w:val="NormalWeb"/>
        <w:spacing w:after="0"/>
        <w:rPr>
          <w:b/>
          <w:bCs/>
          <w:sz w:val="22"/>
          <w:szCs w:val="22"/>
        </w:rPr>
      </w:pPr>
    </w:p>
    <w:p w14:paraId="4DFF505E" w14:textId="77777777" w:rsidR="00C826F1" w:rsidRDefault="00C826F1" w:rsidP="00973AF5">
      <w:pPr>
        <w:pStyle w:val="NormalWeb"/>
        <w:spacing w:after="0"/>
        <w:rPr>
          <w:b/>
          <w:bCs/>
          <w:sz w:val="22"/>
          <w:szCs w:val="22"/>
        </w:rPr>
      </w:pPr>
    </w:p>
    <w:p w14:paraId="5D71904C" w14:textId="77777777" w:rsidR="00C826F1" w:rsidRDefault="00C826F1" w:rsidP="00973AF5">
      <w:pPr>
        <w:pStyle w:val="NormalWeb"/>
        <w:spacing w:after="0"/>
        <w:rPr>
          <w:b/>
          <w:bCs/>
          <w:sz w:val="22"/>
          <w:szCs w:val="22"/>
        </w:rPr>
      </w:pPr>
    </w:p>
    <w:p w14:paraId="3581F7C3" w14:textId="77777777" w:rsidR="00C826F1" w:rsidRDefault="00C826F1" w:rsidP="00973AF5">
      <w:pPr>
        <w:pStyle w:val="NormalWeb"/>
        <w:spacing w:after="0"/>
        <w:rPr>
          <w:b/>
          <w:bCs/>
          <w:sz w:val="22"/>
          <w:szCs w:val="22"/>
        </w:rPr>
      </w:pPr>
    </w:p>
    <w:p w14:paraId="78B4F00B" w14:textId="77777777" w:rsidR="00C826F1" w:rsidRDefault="00C826F1" w:rsidP="00973AF5">
      <w:pPr>
        <w:pStyle w:val="NormalWeb"/>
        <w:spacing w:after="0"/>
        <w:rPr>
          <w:b/>
          <w:bCs/>
          <w:sz w:val="22"/>
          <w:szCs w:val="22"/>
        </w:rPr>
      </w:pPr>
    </w:p>
    <w:p w14:paraId="0462B5B3" w14:textId="77777777" w:rsidR="00C826F1" w:rsidRDefault="00C826F1" w:rsidP="00973AF5">
      <w:pPr>
        <w:pStyle w:val="NormalWeb"/>
        <w:spacing w:after="0"/>
        <w:rPr>
          <w:b/>
          <w:bCs/>
          <w:sz w:val="22"/>
          <w:szCs w:val="22"/>
        </w:rPr>
      </w:pPr>
    </w:p>
    <w:p w14:paraId="316A1E15" w14:textId="77777777" w:rsidR="00C826F1" w:rsidRDefault="00C826F1" w:rsidP="00973AF5">
      <w:pPr>
        <w:pStyle w:val="NormalWeb"/>
        <w:spacing w:after="0"/>
        <w:rPr>
          <w:b/>
          <w:bCs/>
          <w:sz w:val="22"/>
          <w:szCs w:val="22"/>
        </w:rPr>
      </w:pPr>
    </w:p>
    <w:p w14:paraId="52D90573" w14:textId="77777777" w:rsidR="00C826F1" w:rsidRDefault="00C826F1" w:rsidP="00973AF5">
      <w:pPr>
        <w:pStyle w:val="NormalWeb"/>
        <w:spacing w:after="0"/>
        <w:rPr>
          <w:b/>
          <w:bCs/>
          <w:sz w:val="22"/>
          <w:szCs w:val="22"/>
        </w:rPr>
      </w:pPr>
    </w:p>
    <w:p w14:paraId="6F5C8981" w14:textId="77777777" w:rsidR="00C826F1" w:rsidRDefault="00C826F1" w:rsidP="00973AF5">
      <w:pPr>
        <w:pStyle w:val="NormalWeb"/>
        <w:spacing w:after="0"/>
        <w:rPr>
          <w:b/>
          <w:bCs/>
          <w:sz w:val="22"/>
          <w:szCs w:val="22"/>
        </w:rPr>
      </w:pPr>
    </w:p>
    <w:p w14:paraId="370B5473" w14:textId="77777777" w:rsidR="00C826F1" w:rsidRDefault="00C826F1" w:rsidP="00973AF5">
      <w:pPr>
        <w:pStyle w:val="NormalWeb"/>
        <w:spacing w:after="0"/>
        <w:rPr>
          <w:b/>
          <w:bCs/>
          <w:sz w:val="22"/>
          <w:szCs w:val="22"/>
        </w:rPr>
      </w:pPr>
    </w:p>
    <w:p w14:paraId="29955C8D" w14:textId="77777777" w:rsidR="00C826F1" w:rsidRDefault="00C826F1" w:rsidP="00973AF5">
      <w:pPr>
        <w:pStyle w:val="NormalWeb"/>
        <w:spacing w:after="0"/>
        <w:rPr>
          <w:b/>
          <w:bCs/>
          <w:sz w:val="22"/>
          <w:szCs w:val="22"/>
        </w:rPr>
      </w:pPr>
    </w:p>
    <w:p w14:paraId="0E9E9C39" w14:textId="77777777" w:rsidR="00C826F1" w:rsidRDefault="00C826F1" w:rsidP="00973AF5">
      <w:pPr>
        <w:pStyle w:val="NormalWeb"/>
        <w:spacing w:after="0"/>
        <w:rPr>
          <w:b/>
          <w:bCs/>
          <w:sz w:val="22"/>
          <w:szCs w:val="22"/>
        </w:rPr>
      </w:pPr>
    </w:p>
    <w:p w14:paraId="12CD6691" w14:textId="77777777" w:rsidR="00C826F1" w:rsidRDefault="00C826F1" w:rsidP="00973AF5">
      <w:pPr>
        <w:pStyle w:val="NormalWeb"/>
        <w:spacing w:after="0"/>
        <w:rPr>
          <w:b/>
          <w:bCs/>
          <w:sz w:val="22"/>
          <w:szCs w:val="22"/>
        </w:rPr>
      </w:pPr>
    </w:p>
    <w:p w14:paraId="13EBFC4F" w14:textId="77777777" w:rsidR="00C826F1" w:rsidRDefault="00C826F1" w:rsidP="00973AF5">
      <w:pPr>
        <w:pStyle w:val="NormalWeb"/>
        <w:spacing w:after="0"/>
        <w:rPr>
          <w:b/>
          <w:bCs/>
          <w:sz w:val="22"/>
          <w:szCs w:val="22"/>
        </w:rPr>
      </w:pPr>
    </w:p>
    <w:p w14:paraId="7ADF7638" w14:textId="77777777" w:rsidR="00C826F1" w:rsidRDefault="00C826F1" w:rsidP="00973AF5">
      <w:pPr>
        <w:pStyle w:val="NormalWeb"/>
        <w:spacing w:after="0"/>
        <w:rPr>
          <w:b/>
          <w:bCs/>
          <w:sz w:val="22"/>
          <w:szCs w:val="22"/>
        </w:rPr>
      </w:pPr>
    </w:p>
    <w:p w14:paraId="1D9877DE" w14:textId="77777777" w:rsidR="00C826F1" w:rsidRDefault="00C826F1" w:rsidP="00973AF5">
      <w:pPr>
        <w:pStyle w:val="NormalWeb"/>
        <w:spacing w:after="0"/>
        <w:rPr>
          <w:b/>
          <w:bCs/>
          <w:sz w:val="22"/>
          <w:szCs w:val="22"/>
        </w:rPr>
      </w:pPr>
    </w:p>
    <w:p w14:paraId="62B50957" w14:textId="77777777" w:rsidR="00C826F1" w:rsidRDefault="00C826F1" w:rsidP="00973AF5">
      <w:pPr>
        <w:pStyle w:val="NormalWeb"/>
        <w:spacing w:after="0"/>
        <w:rPr>
          <w:b/>
          <w:bCs/>
          <w:sz w:val="22"/>
          <w:szCs w:val="22"/>
        </w:rPr>
      </w:pPr>
    </w:p>
    <w:p w14:paraId="2B08E331" w14:textId="77777777" w:rsidR="00C826F1" w:rsidRDefault="00C826F1" w:rsidP="00973AF5">
      <w:pPr>
        <w:pStyle w:val="NormalWeb"/>
        <w:spacing w:after="0"/>
        <w:rPr>
          <w:b/>
          <w:bCs/>
          <w:sz w:val="22"/>
          <w:szCs w:val="22"/>
        </w:rPr>
      </w:pPr>
    </w:p>
    <w:p w14:paraId="222DE87C" w14:textId="77777777" w:rsidR="00C826F1" w:rsidRDefault="00C826F1" w:rsidP="00973AF5">
      <w:pPr>
        <w:pStyle w:val="NormalWeb"/>
        <w:spacing w:after="0"/>
        <w:rPr>
          <w:b/>
          <w:bCs/>
          <w:sz w:val="22"/>
          <w:szCs w:val="22"/>
        </w:rPr>
      </w:pPr>
    </w:p>
    <w:p w14:paraId="6D9529EF" w14:textId="77777777" w:rsidR="00C826F1" w:rsidRDefault="00C826F1" w:rsidP="00973AF5">
      <w:pPr>
        <w:pStyle w:val="NormalWeb"/>
        <w:spacing w:after="0"/>
        <w:rPr>
          <w:b/>
          <w:bCs/>
          <w:sz w:val="22"/>
          <w:szCs w:val="22"/>
        </w:rPr>
      </w:pPr>
    </w:p>
    <w:p w14:paraId="7954D1C1" w14:textId="77777777" w:rsidR="00C826F1" w:rsidRDefault="00C826F1" w:rsidP="00973AF5">
      <w:pPr>
        <w:pStyle w:val="NormalWeb"/>
        <w:spacing w:after="0"/>
        <w:rPr>
          <w:b/>
          <w:bCs/>
          <w:sz w:val="22"/>
          <w:szCs w:val="22"/>
        </w:rPr>
      </w:pPr>
    </w:p>
    <w:p w14:paraId="0343A9F9" w14:textId="77777777" w:rsidR="00C826F1" w:rsidRDefault="00C826F1" w:rsidP="00973AF5">
      <w:pPr>
        <w:pStyle w:val="NormalWeb"/>
        <w:spacing w:after="0"/>
        <w:rPr>
          <w:b/>
          <w:bCs/>
          <w:sz w:val="22"/>
          <w:szCs w:val="22"/>
        </w:rPr>
      </w:pPr>
    </w:p>
    <w:p w14:paraId="03031264" w14:textId="77777777" w:rsidR="00C826F1" w:rsidRDefault="00C826F1" w:rsidP="00973AF5">
      <w:pPr>
        <w:pStyle w:val="NormalWeb"/>
        <w:spacing w:after="0"/>
        <w:rPr>
          <w:b/>
          <w:bCs/>
          <w:sz w:val="22"/>
          <w:szCs w:val="22"/>
        </w:rPr>
      </w:pPr>
    </w:p>
    <w:p w14:paraId="20B65C33" w14:textId="77777777" w:rsidR="00C826F1" w:rsidRDefault="00C826F1" w:rsidP="00973AF5">
      <w:pPr>
        <w:pStyle w:val="NormalWeb"/>
        <w:spacing w:after="0"/>
        <w:rPr>
          <w:b/>
          <w:bCs/>
          <w:sz w:val="22"/>
          <w:szCs w:val="22"/>
        </w:rPr>
      </w:pPr>
    </w:p>
    <w:p w14:paraId="74E5BDE9" w14:textId="77777777" w:rsidR="003E2692" w:rsidRDefault="003E2692" w:rsidP="00973AF5">
      <w:pPr>
        <w:pStyle w:val="NormalWeb"/>
        <w:spacing w:after="0"/>
        <w:rPr>
          <w:b/>
          <w:bCs/>
          <w:sz w:val="22"/>
          <w:szCs w:val="22"/>
        </w:rPr>
      </w:pPr>
    </w:p>
    <w:p w14:paraId="016C6FE0" w14:textId="77777777" w:rsidR="003E2692" w:rsidRDefault="003E2692" w:rsidP="00973AF5">
      <w:pPr>
        <w:pStyle w:val="NormalWeb"/>
        <w:spacing w:after="0"/>
        <w:rPr>
          <w:b/>
          <w:bCs/>
          <w:sz w:val="22"/>
          <w:szCs w:val="22"/>
        </w:rPr>
      </w:pPr>
    </w:p>
    <w:p w14:paraId="70835384" w14:textId="77777777" w:rsidR="00C826F1" w:rsidRDefault="00C826F1" w:rsidP="00973AF5">
      <w:pPr>
        <w:pStyle w:val="NormalWeb"/>
        <w:spacing w:after="0"/>
        <w:rPr>
          <w:b/>
          <w:bCs/>
          <w:sz w:val="22"/>
          <w:szCs w:val="22"/>
        </w:rPr>
      </w:pPr>
    </w:p>
    <w:p w14:paraId="0D2F0FB3" w14:textId="562EF6C3" w:rsidR="00C826F1" w:rsidRDefault="00C826F1" w:rsidP="00C826F1">
      <w:pPr>
        <w:pStyle w:val="Heading1"/>
        <w:numPr>
          <w:ilvl w:val="0"/>
          <w:numId w:val="0"/>
        </w:numPr>
      </w:pPr>
      <w:bookmarkStart w:id="14" w:name="_Toc198735563"/>
      <w:r>
        <w:lastRenderedPageBreak/>
        <w:t>References</w:t>
      </w:r>
      <w:bookmarkEnd w:id="14"/>
      <w:r>
        <w:t xml:space="preserve"> </w:t>
      </w:r>
    </w:p>
    <w:p w14:paraId="04F77482" w14:textId="77777777" w:rsidR="00AF1C53" w:rsidRPr="00973AF5" w:rsidRDefault="00AF1C53" w:rsidP="00973AF5">
      <w:pPr>
        <w:pStyle w:val="NormalWeb"/>
        <w:spacing w:after="0"/>
        <w:rPr>
          <w:color w:val="808080"/>
          <w:sz w:val="22"/>
          <w:szCs w:val="22"/>
        </w:rPr>
      </w:pPr>
    </w:p>
    <w:p w14:paraId="5E0012A0" w14:textId="77777777" w:rsidR="00A91C38" w:rsidRPr="00A91C38" w:rsidRDefault="00A91C38" w:rsidP="00A91C38">
      <w:pPr>
        <w:pStyle w:val="NormalWeb"/>
        <w:spacing w:after="180"/>
        <w:rPr>
          <w:sz w:val="32"/>
          <w:szCs w:val="32"/>
        </w:rPr>
      </w:pPr>
      <w:r w:rsidRPr="00A91C38">
        <w:rPr>
          <w:sz w:val="22"/>
          <w:szCs w:val="22"/>
        </w:rPr>
        <w:t xml:space="preserve">Baily, P., Farmer, D., Crocker, B., Jessop, D. and Jones, D. (2015) Procurement Principles and Management. 11th </w:t>
      </w:r>
      <w:proofErr w:type="spellStart"/>
      <w:r w:rsidRPr="00A91C38">
        <w:rPr>
          <w:sz w:val="22"/>
          <w:szCs w:val="22"/>
        </w:rPr>
        <w:t>edn</w:t>
      </w:r>
      <w:proofErr w:type="spellEnd"/>
      <w:r w:rsidRPr="00A91C38">
        <w:rPr>
          <w:sz w:val="22"/>
          <w:szCs w:val="22"/>
        </w:rPr>
        <w:t xml:space="preserve">. Harlow: Pearson. Available at: </w:t>
      </w:r>
      <w:hyperlink r:id="rId9" w:history="1">
        <w:r w:rsidRPr="00A91C38">
          <w:rPr>
            <w:rStyle w:val="Hyperlink"/>
            <w:color w:val="0000EE"/>
            <w:sz w:val="22"/>
            <w:szCs w:val="22"/>
          </w:rPr>
          <w:t>https://www.pearson.com/en-gb/subject-catalogue/procurement-principles</w:t>
        </w:r>
      </w:hyperlink>
    </w:p>
    <w:p w14:paraId="43D769F4" w14:textId="77777777" w:rsidR="00A91C38" w:rsidRPr="00A91C38" w:rsidRDefault="00A91C38" w:rsidP="00A91C38">
      <w:pPr>
        <w:pStyle w:val="NormalWeb"/>
        <w:spacing w:after="180"/>
        <w:rPr>
          <w:sz w:val="32"/>
          <w:szCs w:val="32"/>
        </w:rPr>
      </w:pPr>
      <w:r w:rsidRPr="00A91C38">
        <w:rPr>
          <w:sz w:val="22"/>
          <w:szCs w:val="22"/>
        </w:rPr>
        <w:t xml:space="preserve">Christopher, M. (2016) Logistics and Supply Chain Management. 5th </w:t>
      </w:r>
      <w:proofErr w:type="spellStart"/>
      <w:r w:rsidRPr="00A91C38">
        <w:rPr>
          <w:sz w:val="22"/>
          <w:szCs w:val="22"/>
        </w:rPr>
        <w:t>edn</w:t>
      </w:r>
      <w:proofErr w:type="spellEnd"/>
      <w:r w:rsidRPr="00A91C38">
        <w:rPr>
          <w:sz w:val="22"/>
          <w:szCs w:val="22"/>
        </w:rPr>
        <w:t xml:space="preserve">. Harlow: Pearson. Available at: </w:t>
      </w:r>
      <w:hyperlink r:id="rId10" w:history="1">
        <w:r w:rsidRPr="00A91C38">
          <w:rPr>
            <w:rStyle w:val="Hyperlink"/>
            <w:color w:val="0000EE"/>
            <w:sz w:val="22"/>
            <w:szCs w:val="22"/>
          </w:rPr>
          <w:t>https://www.pearson.com/en-gb/subject-catalogue/logistics-supply-chain-management</w:t>
        </w:r>
      </w:hyperlink>
    </w:p>
    <w:p w14:paraId="3A0889B6" w14:textId="77777777" w:rsidR="00A91C38" w:rsidRPr="00A91C38" w:rsidRDefault="00A91C38" w:rsidP="00A91C38">
      <w:pPr>
        <w:pStyle w:val="NormalWeb"/>
        <w:spacing w:after="180"/>
        <w:rPr>
          <w:sz w:val="32"/>
          <w:szCs w:val="32"/>
        </w:rPr>
      </w:pPr>
      <w:r w:rsidRPr="00A91C38">
        <w:rPr>
          <w:sz w:val="22"/>
          <w:szCs w:val="22"/>
        </w:rPr>
        <w:t xml:space="preserve">CIPS (2018) Procurement and Supply Chain Management. 10th </w:t>
      </w:r>
      <w:proofErr w:type="spellStart"/>
      <w:r w:rsidRPr="00A91C38">
        <w:rPr>
          <w:sz w:val="22"/>
          <w:szCs w:val="22"/>
        </w:rPr>
        <w:t>edn</w:t>
      </w:r>
      <w:proofErr w:type="spellEnd"/>
      <w:r w:rsidRPr="00A91C38">
        <w:rPr>
          <w:sz w:val="22"/>
          <w:szCs w:val="22"/>
        </w:rPr>
        <w:t>. Harlow: Pearson Education.</w:t>
      </w:r>
    </w:p>
    <w:p w14:paraId="7497DD50" w14:textId="77777777" w:rsidR="00A91C38" w:rsidRPr="00A91C38" w:rsidRDefault="00A91C38" w:rsidP="00A91C38">
      <w:pPr>
        <w:pStyle w:val="NormalWeb"/>
        <w:spacing w:after="180"/>
        <w:rPr>
          <w:sz w:val="32"/>
          <w:szCs w:val="32"/>
        </w:rPr>
      </w:pPr>
      <w:r w:rsidRPr="00A91C38">
        <w:rPr>
          <w:sz w:val="22"/>
          <w:szCs w:val="22"/>
        </w:rPr>
        <w:t xml:space="preserve">CIPS (2023) Supplier Relationship Management. The Chartered Institute of Procurement and Supply. Available at: </w:t>
      </w:r>
      <w:hyperlink r:id="rId11" w:history="1">
        <w:r w:rsidRPr="00A91C38">
          <w:rPr>
            <w:rStyle w:val="Hyperlink"/>
            <w:color w:val="0000EE"/>
            <w:sz w:val="22"/>
            <w:szCs w:val="22"/>
          </w:rPr>
          <w:t>https://www.cips.org/knowledge/procurement-topics-and-skills/supplier-relationship-management</w:t>
        </w:r>
      </w:hyperlink>
    </w:p>
    <w:p w14:paraId="011229DF" w14:textId="77777777" w:rsidR="00A91C38" w:rsidRPr="00A91C38" w:rsidRDefault="00A91C38" w:rsidP="00A91C38">
      <w:pPr>
        <w:pStyle w:val="NormalWeb"/>
        <w:spacing w:after="180"/>
        <w:rPr>
          <w:sz w:val="32"/>
          <w:szCs w:val="32"/>
        </w:rPr>
      </w:pPr>
      <w:proofErr w:type="spellStart"/>
      <w:r w:rsidRPr="00A91C38">
        <w:rPr>
          <w:sz w:val="22"/>
          <w:szCs w:val="22"/>
        </w:rPr>
        <w:t>Gattorna</w:t>
      </w:r>
      <w:proofErr w:type="spellEnd"/>
      <w:r w:rsidRPr="00A91C38">
        <w:rPr>
          <w:sz w:val="22"/>
          <w:szCs w:val="22"/>
        </w:rPr>
        <w:t xml:space="preserve">, J. (2015) Dynamic Supply Chains. 3rd </w:t>
      </w:r>
      <w:proofErr w:type="spellStart"/>
      <w:r w:rsidRPr="00A91C38">
        <w:rPr>
          <w:sz w:val="22"/>
          <w:szCs w:val="22"/>
        </w:rPr>
        <w:t>edn</w:t>
      </w:r>
      <w:proofErr w:type="spellEnd"/>
      <w:r w:rsidRPr="00A91C38">
        <w:rPr>
          <w:sz w:val="22"/>
          <w:szCs w:val="22"/>
        </w:rPr>
        <w:t xml:space="preserve">. Harlow: Pearson. Available at: </w:t>
      </w:r>
      <w:hyperlink r:id="rId12" w:history="1">
        <w:r w:rsidRPr="00A91C38">
          <w:rPr>
            <w:rStyle w:val="Hyperlink"/>
            <w:color w:val="0000EE"/>
            <w:sz w:val="22"/>
            <w:szCs w:val="22"/>
          </w:rPr>
          <w:t>https://www.pearson.com/en-gb/subject-catalogue/dynamic-supply-chains</w:t>
        </w:r>
      </w:hyperlink>
    </w:p>
    <w:p w14:paraId="30DD0164" w14:textId="77777777" w:rsidR="00A91C38" w:rsidRPr="00A91C38" w:rsidRDefault="00A91C38" w:rsidP="00A91C38">
      <w:pPr>
        <w:pStyle w:val="NormalWeb"/>
        <w:spacing w:after="180"/>
        <w:rPr>
          <w:sz w:val="32"/>
          <w:szCs w:val="32"/>
        </w:rPr>
      </w:pPr>
      <w:r w:rsidRPr="00A91C38">
        <w:rPr>
          <w:sz w:val="22"/>
          <w:szCs w:val="22"/>
        </w:rPr>
        <w:t xml:space="preserve">Golini, R., </w:t>
      </w:r>
      <w:proofErr w:type="spellStart"/>
      <w:r w:rsidRPr="00A91C38">
        <w:rPr>
          <w:sz w:val="22"/>
          <w:szCs w:val="22"/>
        </w:rPr>
        <w:t>Kalchschmidt</w:t>
      </w:r>
      <w:proofErr w:type="spellEnd"/>
      <w:r w:rsidRPr="00A91C38">
        <w:rPr>
          <w:sz w:val="22"/>
          <w:szCs w:val="22"/>
        </w:rPr>
        <w:t xml:space="preserve">, M. and Landoni, P. (2011) ‘Adoption of project management practices: The impact on international development projects of non-governmental organizations’, International Journal of Project Management, 29(3), pp. 260–273. </w:t>
      </w:r>
      <w:hyperlink r:id="rId13" w:history="1">
        <w:r w:rsidRPr="00A91C38">
          <w:rPr>
            <w:rStyle w:val="Hyperlink"/>
            <w:color w:val="0000EE"/>
            <w:sz w:val="22"/>
            <w:szCs w:val="22"/>
          </w:rPr>
          <w:t>https://doi.org/10.1016/j.ijproman.2010.03.002</w:t>
        </w:r>
      </w:hyperlink>
    </w:p>
    <w:p w14:paraId="298B27B5" w14:textId="77777777" w:rsidR="00A91C38" w:rsidRPr="00A91C38" w:rsidRDefault="00A91C38" w:rsidP="00A91C38">
      <w:pPr>
        <w:pStyle w:val="NormalWeb"/>
        <w:spacing w:after="180"/>
        <w:rPr>
          <w:sz w:val="32"/>
          <w:szCs w:val="32"/>
        </w:rPr>
      </w:pPr>
      <w:r w:rsidRPr="00A91C38">
        <w:rPr>
          <w:sz w:val="22"/>
          <w:szCs w:val="22"/>
        </w:rPr>
        <w:t xml:space="preserve">Heizer, J., Render, B. and Munson, C. (2020) Operations Management: Sustainability and Supply Chain Management. 13th </w:t>
      </w:r>
      <w:proofErr w:type="spellStart"/>
      <w:r w:rsidRPr="00A91C38">
        <w:rPr>
          <w:sz w:val="22"/>
          <w:szCs w:val="22"/>
        </w:rPr>
        <w:t>edn</w:t>
      </w:r>
      <w:proofErr w:type="spellEnd"/>
      <w:r w:rsidRPr="00A91C38">
        <w:rPr>
          <w:sz w:val="22"/>
          <w:szCs w:val="22"/>
        </w:rPr>
        <w:t>. Harlow: Pearson Education.</w:t>
      </w:r>
    </w:p>
    <w:p w14:paraId="5A7F0994" w14:textId="77777777" w:rsidR="00A91C38" w:rsidRPr="00A91C38" w:rsidRDefault="00A91C38" w:rsidP="00A91C38">
      <w:pPr>
        <w:pStyle w:val="NormalWeb"/>
        <w:spacing w:after="180"/>
        <w:rPr>
          <w:sz w:val="32"/>
          <w:szCs w:val="32"/>
        </w:rPr>
      </w:pPr>
      <w:r w:rsidRPr="00A91C38">
        <w:rPr>
          <w:sz w:val="22"/>
          <w:szCs w:val="22"/>
        </w:rPr>
        <w:t xml:space="preserve">Kumar, S. and Saini, R. (2020) ‘Optimising Aircraft Maintenance Operations through Lean Techniques’, Journal of Air Transport Management, 86, Article 101827. </w:t>
      </w:r>
      <w:hyperlink r:id="rId14" w:history="1">
        <w:r w:rsidRPr="00A91C38">
          <w:rPr>
            <w:rStyle w:val="Hyperlink"/>
            <w:color w:val="0000EE"/>
            <w:sz w:val="22"/>
            <w:szCs w:val="22"/>
          </w:rPr>
          <w:t>https://doi.org/10.1016/j.jairtraman.2020.101827</w:t>
        </w:r>
      </w:hyperlink>
    </w:p>
    <w:p w14:paraId="569F6B83" w14:textId="77777777" w:rsidR="00A91C38" w:rsidRPr="00A91C38" w:rsidRDefault="00A91C38" w:rsidP="00A91C38">
      <w:pPr>
        <w:pStyle w:val="NormalWeb"/>
        <w:spacing w:after="180"/>
        <w:rPr>
          <w:sz w:val="32"/>
          <w:szCs w:val="32"/>
        </w:rPr>
      </w:pPr>
      <w:proofErr w:type="spellStart"/>
      <w:r w:rsidRPr="00A91C38">
        <w:rPr>
          <w:sz w:val="22"/>
          <w:szCs w:val="22"/>
        </w:rPr>
        <w:t>Lysons</w:t>
      </w:r>
      <w:proofErr w:type="spellEnd"/>
      <w:r w:rsidRPr="00A91C38">
        <w:rPr>
          <w:sz w:val="22"/>
          <w:szCs w:val="22"/>
        </w:rPr>
        <w:t xml:space="preserve">, K. and Farrington, B. (2020) Procurement and Supply Chain Management. 10th </w:t>
      </w:r>
      <w:proofErr w:type="spellStart"/>
      <w:r w:rsidRPr="00A91C38">
        <w:rPr>
          <w:sz w:val="22"/>
          <w:szCs w:val="22"/>
        </w:rPr>
        <w:t>edn</w:t>
      </w:r>
      <w:proofErr w:type="spellEnd"/>
      <w:r w:rsidRPr="00A91C38">
        <w:rPr>
          <w:sz w:val="22"/>
          <w:szCs w:val="22"/>
        </w:rPr>
        <w:t xml:space="preserve">. Harlow: Pearson. Available at: </w:t>
      </w:r>
      <w:hyperlink r:id="rId15" w:history="1">
        <w:r w:rsidRPr="00A91C38">
          <w:rPr>
            <w:rStyle w:val="Hyperlink"/>
            <w:color w:val="0000EE"/>
            <w:sz w:val="22"/>
            <w:szCs w:val="22"/>
          </w:rPr>
          <w:t>https://www.pearson.com/en-gb/subject-catalogue/procurement-supply-chain-management</w:t>
        </w:r>
      </w:hyperlink>
    </w:p>
    <w:p w14:paraId="3CEC6299" w14:textId="77777777" w:rsidR="00A91C38" w:rsidRPr="00A91C38" w:rsidRDefault="00A91C38" w:rsidP="00A91C38">
      <w:pPr>
        <w:pStyle w:val="NormalWeb"/>
        <w:spacing w:after="180"/>
        <w:rPr>
          <w:sz w:val="32"/>
          <w:szCs w:val="32"/>
        </w:rPr>
      </w:pPr>
      <w:proofErr w:type="spellStart"/>
      <w:r w:rsidRPr="00A91C38">
        <w:rPr>
          <w:sz w:val="22"/>
          <w:szCs w:val="22"/>
        </w:rPr>
        <w:t>Monczka</w:t>
      </w:r>
      <w:proofErr w:type="spellEnd"/>
      <w:r w:rsidRPr="00A91C38">
        <w:rPr>
          <w:sz w:val="22"/>
          <w:szCs w:val="22"/>
        </w:rPr>
        <w:t xml:space="preserve">, R., Handfield, R., </w:t>
      </w:r>
      <w:proofErr w:type="spellStart"/>
      <w:r w:rsidRPr="00A91C38">
        <w:rPr>
          <w:sz w:val="22"/>
          <w:szCs w:val="22"/>
        </w:rPr>
        <w:t>Giunipero</w:t>
      </w:r>
      <w:proofErr w:type="spellEnd"/>
      <w:r w:rsidRPr="00A91C38">
        <w:rPr>
          <w:sz w:val="22"/>
          <w:szCs w:val="22"/>
        </w:rPr>
        <w:t xml:space="preserve">, L. and Patterson, J. (2020) Purchasing and Supply Chain Management. 7th </w:t>
      </w:r>
      <w:proofErr w:type="spellStart"/>
      <w:r w:rsidRPr="00A91C38">
        <w:rPr>
          <w:sz w:val="22"/>
          <w:szCs w:val="22"/>
        </w:rPr>
        <w:t>edn</w:t>
      </w:r>
      <w:proofErr w:type="spellEnd"/>
      <w:r w:rsidRPr="00A91C38">
        <w:rPr>
          <w:sz w:val="22"/>
          <w:szCs w:val="22"/>
        </w:rPr>
        <w:t xml:space="preserve">. Boston: Cengage Learning. Available at: </w:t>
      </w:r>
      <w:hyperlink r:id="rId16" w:history="1">
        <w:r w:rsidRPr="00A91C38">
          <w:rPr>
            <w:rStyle w:val="Hyperlink"/>
            <w:color w:val="0000EE"/>
            <w:sz w:val="22"/>
            <w:szCs w:val="22"/>
          </w:rPr>
          <w:t>https://www.cengage.co.uk/books/9780357442148/</w:t>
        </w:r>
      </w:hyperlink>
    </w:p>
    <w:p w14:paraId="538F5189" w14:textId="77777777" w:rsidR="00A91C38" w:rsidRPr="00A91C38" w:rsidRDefault="00A91C38" w:rsidP="00A91C38">
      <w:pPr>
        <w:pStyle w:val="NormalWeb"/>
        <w:spacing w:after="180"/>
        <w:rPr>
          <w:sz w:val="32"/>
          <w:szCs w:val="32"/>
        </w:rPr>
      </w:pPr>
      <w:r w:rsidRPr="00A91C38">
        <w:rPr>
          <w:sz w:val="22"/>
          <w:szCs w:val="22"/>
        </w:rPr>
        <w:t xml:space="preserve">Quinn, J.B. (2019) ‘Strategic Outsourcing: Leveraging Knowledge Capabilities’, Sloan Management Review. Available at: </w:t>
      </w:r>
      <w:hyperlink r:id="rId17" w:history="1">
        <w:r w:rsidRPr="00A91C38">
          <w:rPr>
            <w:rStyle w:val="Hyperlink"/>
            <w:color w:val="0000EE"/>
            <w:sz w:val="22"/>
            <w:szCs w:val="22"/>
          </w:rPr>
          <w:t>https://sloanreview.mit.edu/article/strategic-outsourcing-leveraging-knowledge-capabilities/</w:t>
        </w:r>
      </w:hyperlink>
    </w:p>
    <w:p w14:paraId="3C37D953" w14:textId="77777777" w:rsidR="00A91C38" w:rsidRPr="00A91C38" w:rsidRDefault="00A91C38" w:rsidP="00A91C38">
      <w:pPr>
        <w:pStyle w:val="NormalWeb"/>
        <w:spacing w:after="180"/>
        <w:rPr>
          <w:sz w:val="32"/>
          <w:szCs w:val="32"/>
        </w:rPr>
      </w:pPr>
      <w:r w:rsidRPr="00A91C38">
        <w:rPr>
          <w:sz w:val="22"/>
          <w:szCs w:val="22"/>
        </w:rPr>
        <w:t xml:space="preserve">Rushton, A., Croucher, P. and Baker, P. (2017) The Handbook of Logistics and Distribution Management: Understanding the Supply Chain. 5th </w:t>
      </w:r>
      <w:proofErr w:type="spellStart"/>
      <w:r w:rsidRPr="00A91C38">
        <w:rPr>
          <w:sz w:val="22"/>
          <w:szCs w:val="22"/>
        </w:rPr>
        <w:t>edn</w:t>
      </w:r>
      <w:proofErr w:type="spellEnd"/>
      <w:r w:rsidRPr="00A91C38">
        <w:rPr>
          <w:sz w:val="22"/>
          <w:szCs w:val="22"/>
        </w:rPr>
        <w:t>. London: Kogan Page.</w:t>
      </w:r>
    </w:p>
    <w:p w14:paraId="459915DA" w14:textId="77777777" w:rsidR="00A91C38" w:rsidRPr="00A91C38" w:rsidRDefault="00A91C38" w:rsidP="00A91C38">
      <w:pPr>
        <w:pStyle w:val="NormalWeb"/>
        <w:spacing w:after="180"/>
        <w:rPr>
          <w:sz w:val="32"/>
          <w:szCs w:val="32"/>
        </w:rPr>
      </w:pPr>
      <w:proofErr w:type="spellStart"/>
      <w:r w:rsidRPr="00A91C38">
        <w:rPr>
          <w:sz w:val="22"/>
          <w:szCs w:val="22"/>
        </w:rPr>
        <w:t>Simchi</w:t>
      </w:r>
      <w:proofErr w:type="spellEnd"/>
      <w:r w:rsidRPr="00A91C38">
        <w:rPr>
          <w:sz w:val="22"/>
          <w:szCs w:val="22"/>
        </w:rPr>
        <w:t xml:space="preserve">-Levi, D., Kaminsky, P. and </w:t>
      </w:r>
      <w:proofErr w:type="spellStart"/>
      <w:r w:rsidRPr="00A91C38">
        <w:rPr>
          <w:sz w:val="22"/>
          <w:szCs w:val="22"/>
        </w:rPr>
        <w:t>Simchi</w:t>
      </w:r>
      <w:proofErr w:type="spellEnd"/>
      <w:r w:rsidRPr="00A91C38">
        <w:rPr>
          <w:sz w:val="22"/>
          <w:szCs w:val="22"/>
        </w:rPr>
        <w:t xml:space="preserve">-Levi, E. (2022) Designing and Managing the Supply Chain: Concepts, Strategies and Case Studies. 4th </w:t>
      </w:r>
      <w:proofErr w:type="spellStart"/>
      <w:r w:rsidRPr="00A91C38">
        <w:rPr>
          <w:sz w:val="22"/>
          <w:szCs w:val="22"/>
        </w:rPr>
        <w:t>edn</w:t>
      </w:r>
      <w:proofErr w:type="spellEnd"/>
      <w:r w:rsidRPr="00A91C38">
        <w:rPr>
          <w:sz w:val="22"/>
          <w:szCs w:val="22"/>
        </w:rPr>
        <w:t xml:space="preserve">. New York: McGraw-Hill. Available at: </w:t>
      </w:r>
      <w:hyperlink r:id="rId18" w:history="1">
        <w:r w:rsidRPr="00A91C38">
          <w:rPr>
            <w:rStyle w:val="Hyperlink"/>
            <w:color w:val="0000EE"/>
            <w:sz w:val="22"/>
            <w:szCs w:val="22"/>
          </w:rPr>
          <w:t>https://www.mheducation.com/highered/product/designing-managing-supply-chain-simchi-levi-kaminsky/M9781259709583.html</w:t>
        </w:r>
      </w:hyperlink>
    </w:p>
    <w:p w14:paraId="1CE817BA" w14:textId="77777777" w:rsidR="00A91C38" w:rsidRPr="00A91C38" w:rsidRDefault="00A91C38" w:rsidP="00A91C38">
      <w:pPr>
        <w:pStyle w:val="NormalWeb"/>
        <w:spacing w:after="180"/>
        <w:rPr>
          <w:sz w:val="32"/>
          <w:szCs w:val="32"/>
        </w:rPr>
      </w:pPr>
      <w:r w:rsidRPr="00A91C38">
        <w:rPr>
          <w:sz w:val="22"/>
          <w:szCs w:val="22"/>
        </w:rPr>
        <w:t xml:space="preserve">Slack, N., Brandon-Jones, A. and Burgess, N. (2020) Operations Management. 10th </w:t>
      </w:r>
      <w:proofErr w:type="spellStart"/>
      <w:r w:rsidRPr="00A91C38">
        <w:rPr>
          <w:sz w:val="22"/>
          <w:szCs w:val="22"/>
        </w:rPr>
        <w:t>edn</w:t>
      </w:r>
      <w:proofErr w:type="spellEnd"/>
      <w:r w:rsidRPr="00A91C38">
        <w:rPr>
          <w:sz w:val="22"/>
          <w:szCs w:val="22"/>
        </w:rPr>
        <w:t xml:space="preserve">. Harlow: Pearson. Available at: </w:t>
      </w:r>
      <w:hyperlink r:id="rId19" w:history="1">
        <w:r w:rsidRPr="00A91C38">
          <w:rPr>
            <w:rStyle w:val="Hyperlink"/>
            <w:color w:val="0000EE"/>
            <w:sz w:val="22"/>
            <w:szCs w:val="22"/>
          </w:rPr>
          <w:t>https://www.pearson.com/en-gb/subject-catalogue/operations-management</w:t>
        </w:r>
      </w:hyperlink>
    </w:p>
    <w:p w14:paraId="0EE2F1A5" w14:textId="77777777" w:rsidR="00A91C38" w:rsidRPr="00A91C38" w:rsidRDefault="00A91C38" w:rsidP="00A91C38">
      <w:pPr>
        <w:pStyle w:val="NormalWeb"/>
        <w:spacing w:after="180"/>
        <w:rPr>
          <w:sz w:val="32"/>
          <w:szCs w:val="32"/>
        </w:rPr>
      </w:pPr>
      <w:r w:rsidRPr="00A91C38">
        <w:rPr>
          <w:sz w:val="22"/>
          <w:szCs w:val="22"/>
        </w:rPr>
        <w:lastRenderedPageBreak/>
        <w:t xml:space="preserve">Slack, N., Brandon-Jones, A. and Burgess, N. (2022) Operations and Process Management: Principles and Practice for Strategic Impact. 6th </w:t>
      </w:r>
      <w:proofErr w:type="spellStart"/>
      <w:r w:rsidRPr="00A91C38">
        <w:rPr>
          <w:sz w:val="22"/>
          <w:szCs w:val="22"/>
        </w:rPr>
        <w:t>edn</w:t>
      </w:r>
      <w:proofErr w:type="spellEnd"/>
      <w:r w:rsidRPr="00A91C38">
        <w:rPr>
          <w:sz w:val="22"/>
          <w:szCs w:val="22"/>
        </w:rPr>
        <w:t>. Harlow: Pearson Education.</w:t>
      </w:r>
    </w:p>
    <w:p w14:paraId="335D0DD3" w14:textId="77777777" w:rsidR="00A91C38" w:rsidRPr="00A91C38" w:rsidRDefault="00A91C38" w:rsidP="00A91C38">
      <w:pPr>
        <w:pStyle w:val="NormalWeb"/>
        <w:spacing w:after="180"/>
        <w:rPr>
          <w:sz w:val="32"/>
          <w:szCs w:val="32"/>
        </w:rPr>
      </w:pPr>
      <w:r w:rsidRPr="00A91C38">
        <w:rPr>
          <w:sz w:val="22"/>
          <w:szCs w:val="22"/>
        </w:rPr>
        <w:t xml:space="preserve">Van Weele, A.J. (2018) Purchasing and Supply Chain Management: Analysis, Strategy, Planning and Practice. 7th </w:t>
      </w:r>
      <w:proofErr w:type="spellStart"/>
      <w:r w:rsidRPr="00A91C38">
        <w:rPr>
          <w:sz w:val="22"/>
          <w:szCs w:val="22"/>
        </w:rPr>
        <w:t>edn</w:t>
      </w:r>
      <w:proofErr w:type="spellEnd"/>
      <w:r w:rsidRPr="00A91C38">
        <w:rPr>
          <w:sz w:val="22"/>
          <w:szCs w:val="22"/>
        </w:rPr>
        <w:t>. Andover: Cengage Learning.</w:t>
      </w:r>
    </w:p>
    <w:p w14:paraId="13E82B0D" w14:textId="77777777" w:rsidR="00A91C38" w:rsidRPr="00A91C38" w:rsidRDefault="00A91C38" w:rsidP="00A91C38">
      <w:pPr>
        <w:pStyle w:val="NormalWeb"/>
        <w:spacing w:after="180"/>
        <w:rPr>
          <w:sz w:val="32"/>
          <w:szCs w:val="32"/>
        </w:rPr>
      </w:pPr>
      <w:r w:rsidRPr="00A91C38">
        <w:rPr>
          <w:sz w:val="22"/>
          <w:szCs w:val="22"/>
        </w:rPr>
        <w:t xml:space="preserve">Wild, R. (2017) Operations Management. 7th </w:t>
      </w:r>
      <w:proofErr w:type="spellStart"/>
      <w:r w:rsidRPr="00A91C38">
        <w:rPr>
          <w:sz w:val="22"/>
          <w:szCs w:val="22"/>
        </w:rPr>
        <w:t>edn</w:t>
      </w:r>
      <w:proofErr w:type="spellEnd"/>
      <w:r w:rsidRPr="00A91C38">
        <w:rPr>
          <w:sz w:val="22"/>
          <w:szCs w:val="22"/>
        </w:rPr>
        <w:t>. London: Cengage Learning.</w:t>
      </w:r>
    </w:p>
    <w:p w14:paraId="39F7D066" w14:textId="77777777" w:rsidR="00973AF5" w:rsidRPr="005E5E63" w:rsidRDefault="00973AF5" w:rsidP="00973AF5"/>
    <w:sectPr w:rsidR="00973AF5" w:rsidRPr="005E5E63" w:rsidSect="00A91C38">
      <w:foot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BCF415" w14:textId="77777777" w:rsidR="00A91C38" w:rsidRDefault="00A91C38" w:rsidP="00A91C38">
      <w:pPr>
        <w:spacing w:after="0" w:line="240" w:lineRule="auto"/>
      </w:pPr>
      <w:r>
        <w:separator/>
      </w:r>
    </w:p>
  </w:endnote>
  <w:endnote w:type="continuationSeparator" w:id="0">
    <w:p w14:paraId="5425743E" w14:textId="77777777" w:rsidR="00A91C38" w:rsidRDefault="00A91C38" w:rsidP="00A91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4880898"/>
      <w:docPartObj>
        <w:docPartGallery w:val="Page Numbers (Bottom of Page)"/>
        <w:docPartUnique/>
      </w:docPartObj>
    </w:sdtPr>
    <w:sdtEndPr>
      <w:rPr>
        <w:color w:val="7F7F7F" w:themeColor="background1" w:themeShade="7F"/>
        <w:spacing w:val="60"/>
      </w:rPr>
    </w:sdtEndPr>
    <w:sdtContent>
      <w:p w14:paraId="7481CA1C" w14:textId="3F14E9AB" w:rsidR="00A91C38" w:rsidRDefault="00A91C3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FCD3A4B" w14:textId="77777777" w:rsidR="00A91C38" w:rsidRDefault="00A91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1F6D6" w14:textId="77777777" w:rsidR="00A91C38" w:rsidRDefault="00A91C38" w:rsidP="00A91C38">
      <w:pPr>
        <w:spacing w:after="0" w:line="240" w:lineRule="auto"/>
      </w:pPr>
      <w:r>
        <w:separator/>
      </w:r>
    </w:p>
  </w:footnote>
  <w:footnote w:type="continuationSeparator" w:id="0">
    <w:p w14:paraId="3D71984E" w14:textId="77777777" w:rsidR="00A91C38" w:rsidRDefault="00A91C38" w:rsidP="00A91C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AC1E980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9EEC42A4"/>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3C3661A4"/>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93B02E3C"/>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CE62FEA2"/>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CCF093FE"/>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1C983580"/>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FA4EB04"/>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D68D8E0"/>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64CB6A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02E05B7"/>
    <w:multiLevelType w:val="multilevel"/>
    <w:tmpl w:val="0809001D"/>
    <w:styleLink w:val="1ai"/>
    <w:lvl w:ilvl="0">
      <w:start w:val="1"/>
      <w:numFmt w:val="decimal"/>
      <w:lvlText w:val="%1)"/>
      <w:lvlJc w:val="left"/>
      <w:pPr>
        <w:ind w:left="360" w:hanging="360"/>
      </w:pPr>
      <w:rPr>
        <w:rFonts w:ascii="Arial" w:hAnsi="Arial" w:cs="Arial"/>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06002FC"/>
    <w:multiLevelType w:val="multilevel"/>
    <w:tmpl w:val="429A5B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31B5B8E"/>
    <w:multiLevelType w:val="hybridMultilevel"/>
    <w:tmpl w:val="36B29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FD045D6"/>
    <w:multiLevelType w:val="hybridMultilevel"/>
    <w:tmpl w:val="7CEA80DE"/>
    <w:lvl w:ilvl="0" w:tplc="EDBAB49C">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C02427"/>
    <w:multiLevelType w:val="multilevel"/>
    <w:tmpl w:val="3964FC4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1FCB62EF"/>
    <w:multiLevelType w:val="multilevel"/>
    <w:tmpl w:val="0809001F"/>
    <w:styleLink w:val="111111"/>
    <w:lvl w:ilvl="0">
      <w:start w:val="1"/>
      <w:numFmt w:val="decimal"/>
      <w:lvlText w:val="%1."/>
      <w:lvlJc w:val="left"/>
      <w:pPr>
        <w:ind w:left="360" w:hanging="360"/>
      </w:pPr>
      <w:rPr>
        <w:rFonts w:ascii="Arial" w:hAnsi="Arial" w:cs="Arial"/>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1B01049"/>
    <w:multiLevelType w:val="multilevel"/>
    <w:tmpl w:val="060C7A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6E087A05"/>
    <w:multiLevelType w:val="multilevel"/>
    <w:tmpl w:val="08090023"/>
    <w:styleLink w:val="ArticleSection"/>
    <w:lvl w:ilvl="0">
      <w:start w:val="1"/>
      <w:numFmt w:val="upperRoman"/>
      <w:pStyle w:val="Heading1"/>
      <w:lvlText w:val="Article %1."/>
      <w:lvlJc w:val="left"/>
      <w:pPr>
        <w:ind w:left="0" w:firstLine="0"/>
      </w:pPr>
      <w:rPr>
        <w:rFonts w:ascii="Arial" w:hAnsi="Arial" w:cs="Arial"/>
      </w:r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num w:numId="1" w16cid:durableId="419520875">
    <w:abstractNumId w:val="15"/>
  </w:num>
  <w:num w:numId="2" w16cid:durableId="1062287323">
    <w:abstractNumId w:val="10"/>
  </w:num>
  <w:num w:numId="3" w16cid:durableId="943994665">
    <w:abstractNumId w:val="17"/>
  </w:num>
  <w:num w:numId="4" w16cid:durableId="1326662394">
    <w:abstractNumId w:val="9"/>
  </w:num>
  <w:num w:numId="5" w16cid:durableId="2002274070">
    <w:abstractNumId w:val="7"/>
  </w:num>
  <w:num w:numId="6" w16cid:durableId="2014183797">
    <w:abstractNumId w:val="6"/>
  </w:num>
  <w:num w:numId="7" w16cid:durableId="922494106">
    <w:abstractNumId w:val="5"/>
  </w:num>
  <w:num w:numId="8" w16cid:durableId="189884034">
    <w:abstractNumId w:val="4"/>
  </w:num>
  <w:num w:numId="9" w16cid:durableId="31199955">
    <w:abstractNumId w:val="8"/>
  </w:num>
  <w:num w:numId="10" w16cid:durableId="268196067">
    <w:abstractNumId w:val="3"/>
  </w:num>
  <w:num w:numId="11" w16cid:durableId="581139254">
    <w:abstractNumId w:val="2"/>
  </w:num>
  <w:num w:numId="12" w16cid:durableId="239678862">
    <w:abstractNumId w:val="1"/>
  </w:num>
  <w:num w:numId="13" w16cid:durableId="1870529804">
    <w:abstractNumId w:val="0"/>
  </w:num>
  <w:num w:numId="14" w16cid:durableId="43328430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861433472">
    <w:abstractNumId w:val="11"/>
    <w:lvlOverride w:ilvl="0"/>
    <w:lvlOverride w:ilvl="1"/>
    <w:lvlOverride w:ilvl="2"/>
    <w:lvlOverride w:ilvl="3"/>
    <w:lvlOverride w:ilvl="4"/>
    <w:lvlOverride w:ilvl="5"/>
    <w:lvlOverride w:ilvl="6"/>
    <w:lvlOverride w:ilvl="7"/>
    <w:lvlOverride w:ilvl="8"/>
  </w:num>
  <w:num w:numId="16" w16cid:durableId="94511466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288196598">
    <w:abstractNumId w:val="12"/>
  </w:num>
  <w:num w:numId="18" w16cid:durableId="1162649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AF5"/>
    <w:rsid w:val="00014161"/>
    <w:rsid w:val="00016FB7"/>
    <w:rsid w:val="0003501D"/>
    <w:rsid w:val="00036BA0"/>
    <w:rsid w:val="00045F5E"/>
    <w:rsid w:val="000478A8"/>
    <w:rsid w:val="000659ED"/>
    <w:rsid w:val="00065A04"/>
    <w:rsid w:val="0009797B"/>
    <w:rsid w:val="000A1342"/>
    <w:rsid w:val="000B2858"/>
    <w:rsid w:val="000E255E"/>
    <w:rsid w:val="000E4638"/>
    <w:rsid w:val="00106481"/>
    <w:rsid w:val="00160198"/>
    <w:rsid w:val="001615A3"/>
    <w:rsid w:val="001666FE"/>
    <w:rsid w:val="00177103"/>
    <w:rsid w:val="001825E3"/>
    <w:rsid w:val="001C1A36"/>
    <w:rsid w:val="001C39A1"/>
    <w:rsid w:val="00222E2C"/>
    <w:rsid w:val="002318CB"/>
    <w:rsid w:val="002363F3"/>
    <w:rsid w:val="0024313B"/>
    <w:rsid w:val="00245621"/>
    <w:rsid w:val="002606C6"/>
    <w:rsid w:val="00263B15"/>
    <w:rsid w:val="00293FEF"/>
    <w:rsid w:val="00294FA4"/>
    <w:rsid w:val="002C42E1"/>
    <w:rsid w:val="002C68DD"/>
    <w:rsid w:val="002E4C3B"/>
    <w:rsid w:val="0031559E"/>
    <w:rsid w:val="00331E7C"/>
    <w:rsid w:val="0036342E"/>
    <w:rsid w:val="003817AA"/>
    <w:rsid w:val="00381FA6"/>
    <w:rsid w:val="0039077B"/>
    <w:rsid w:val="003942F1"/>
    <w:rsid w:val="003A06C2"/>
    <w:rsid w:val="003A6CBD"/>
    <w:rsid w:val="003B6709"/>
    <w:rsid w:val="003D4D88"/>
    <w:rsid w:val="003E2692"/>
    <w:rsid w:val="003E2A07"/>
    <w:rsid w:val="003F288E"/>
    <w:rsid w:val="003F303F"/>
    <w:rsid w:val="003F6009"/>
    <w:rsid w:val="00437D2B"/>
    <w:rsid w:val="00456167"/>
    <w:rsid w:val="0046053F"/>
    <w:rsid w:val="00463C61"/>
    <w:rsid w:val="0047798A"/>
    <w:rsid w:val="004A5B1B"/>
    <w:rsid w:val="004B08E3"/>
    <w:rsid w:val="004C094B"/>
    <w:rsid w:val="004E1A1D"/>
    <w:rsid w:val="004E498E"/>
    <w:rsid w:val="00513A66"/>
    <w:rsid w:val="00540C86"/>
    <w:rsid w:val="00544CED"/>
    <w:rsid w:val="0056065C"/>
    <w:rsid w:val="00560F50"/>
    <w:rsid w:val="00577247"/>
    <w:rsid w:val="00580B43"/>
    <w:rsid w:val="005A1B9D"/>
    <w:rsid w:val="005B4C35"/>
    <w:rsid w:val="005B5E14"/>
    <w:rsid w:val="005C1EEC"/>
    <w:rsid w:val="005C363B"/>
    <w:rsid w:val="005D1EB7"/>
    <w:rsid w:val="005E5E63"/>
    <w:rsid w:val="0060235A"/>
    <w:rsid w:val="0060475D"/>
    <w:rsid w:val="00611393"/>
    <w:rsid w:val="00617A75"/>
    <w:rsid w:val="00627158"/>
    <w:rsid w:val="00634C6D"/>
    <w:rsid w:val="00644BA0"/>
    <w:rsid w:val="00675D83"/>
    <w:rsid w:val="00697344"/>
    <w:rsid w:val="006C11B1"/>
    <w:rsid w:val="006C1499"/>
    <w:rsid w:val="006C73BD"/>
    <w:rsid w:val="006D3C68"/>
    <w:rsid w:val="006E66FF"/>
    <w:rsid w:val="006E6A42"/>
    <w:rsid w:val="006F7B9E"/>
    <w:rsid w:val="007050AC"/>
    <w:rsid w:val="00705DB1"/>
    <w:rsid w:val="007554A9"/>
    <w:rsid w:val="00772BB7"/>
    <w:rsid w:val="00785C1E"/>
    <w:rsid w:val="007A68E4"/>
    <w:rsid w:val="007B2197"/>
    <w:rsid w:val="007E1DC0"/>
    <w:rsid w:val="007E7AF9"/>
    <w:rsid w:val="007F38CE"/>
    <w:rsid w:val="008428B0"/>
    <w:rsid w:val="0084711A"/>
    <w:rsid w:val="008542EB"/>
    <w:rsid w:val="00864AA0"/>
    <w:rsid w:val="008656FA"/>
    <w:rsid w:val="008730BA"/>
    <w:rsid w:val="008C50C6"/>
    <w:rsid w:val="008D1924"/>
    <w:rsid w:val="0091322D"/>
    <w:rsid w:val="00933FAA"/>
    <w:rsid w:val="00953996"/>
    <w:rsid w:val="00972EF1"/>
    <w:rsid w:val="00973AF5"/>
    <w:rsid w:val="00980EBC"/>
    <w:rsid w:val="009A38EB"/>
    <w:rsid w:val="009A39A8"/>
    <w:rsid w:val="009A3EF0"/>
    <w:rsid w:val="009B069C"/>
    <w:rsid w:val="009B73DB"/>
    <w:rsid w:val="009C073D"/>
    <w:rsid w:val="009C5F6D"/>
    <w:rsid w:val="009D4B53"/>
    <w:rsid w:val="00A07841"/>
    <w:rsid w:val="00A2054C"/>
    <w:rsid w:val="00A227C2"/>
    <w:rsid w:val="00A25655"/>
    <w:rsid w:val="00A417EC"/>
    <w:rsid w:val="00A47E4D"/>
    <w:rsid w:val="00A518E5"/>
    <w:rsid w:val="00A62A9C"/>
    <w:rsid w:val="00A649CF"/>
    <w:rsid w:val="00A73123"/>
    <w:rsid w:val="00A8337C"/>
    <w:rsid w:val="00A91C38"/>
    <w:rsid w:val="00A92C53"/>
    <w:rsid w:val="00AB61A8"/>
    <w:rsid w:val="00AB62FF"/>
    <w:rsid w:val="00AD240F"/>
    <w:rsid w:val="00AD5A35"/>
    <w:rsid w:val="00AF1C53"/>
    <w:rsid w:val="00AF31AA"/>
    <w:rsid w:val="00B01EED"/>
    <w:rsid w:val="00B409DA"/>
    <w:rsid w:val="00B42591"/>
    <w:rsid w:val="00B44EE0"/>
    <w:rsid w:val="00B647C1"/>
    <w:rsid w:val="00BA2B84"/>
    <w:rsid w:val="00BD02C6"/>
    <w:rsid w:val="00BD1D4F"/>
    <w:rsid w:val="00C01D6A"/>
    <w:rsid w:val="00C0321F"/>
    <w:rsid w:val="00C826F1"/>
    <w:rsid w:val="00C82A2E"/>
    <w:rsid w:val="00CA00B0"/>
    <w:rsid w:val="00CF400D"/>
    <w:rsid w:val="00D02F34"/>
    <w:rsid w:val="00D05090"/>
    <w:rsid w:val="00D10F8A"/>
    <w:rsid w:val="00D57546"/>
    <w:rsid w:val="00D66C7F"/>
    <w:rsid w:val="00D706BA"/>
    <w:rsid w:val="00D7202F"/>
    <w:rsid w:val="00D9421D"/>
    <w:rsid w:val="00D97236"/>
    <w:rsid w:val="00DD56CC"/>
    <w:rsid w:val="00DD6FC8"/>
    <w:rsid w:val="00DD75EB"/>
    <w:rsid w:val="00DE694A"/>
    <w:rsid w:val="00E26228"/>
    <w:rsid w:val="00E55A28"/>
    <w:rsid w:val="00E70B92"/>
    <w:rsid w:val="00E72018"/>
    <w:rsid w:val="00E75D92"/>
    <w:rsid w:val="00E957B4"/>
    <w:rsid w:val="00EA032E"/>
    <w:rsid w:val="00EB2932"/>
    <w:rsid w:val="00EC461F"/>
    <w:rsid w:val="00EE3309"/>
    <w:rsid w:val="00EF1E37"/>
    <w:rsid w:val="00F04086"/>
    <w:rsid w:val="00F048D4"/>
    <w:rsid w:val="00F04F36"/>
    <w:rsid w:val="00F10092"/>
    <w:rsid w:val="00F20A41"/>
    <w:rsid w:val="00F227AD"/>
    <w:rsid w:val="00F24BA7"/>
    <w:rsid w:val="00F338CD"/>
    <w:rsid w:val="00F374CD"/>
    <w:rsid w:val="00F446A5"/>
    <w:rsid w:val="00F4497C"/>
    <w:rsid w:val="00F565E4"/>
    <w:rsid w:val="00FA3C86"/>
    <w:rsid w:val="00FA7027"/>
    <w:rsid w:val="00FD246B"/>
    <w:rsid w:val="00FE768D"/>
    <w:rsid w:val="00FF377E"/>
    <w:rsid w:val="00FF4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24055D"/>
  <w15:chartTrackingRefBased/>
  <w15:docId w15:val="{72BCF46C-9375-4EDD-844E-ACE4D91E3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AF5"/>
    <w:rPr>
      <w:rFonts w:ascii="Arial" w:hAnsi="Arial" w:cs="Arial"/>
    </w:rPr>
  </w:style>
  <w:style w:type="paragraph" w:styleId="Heading1">
    <w:name w:val="heading 1"/>
    <w:basedOn w:val="Normal"/>
    <w:next w:val="Normal"/>
    <w:link w:val="Heading1Char"/>
    <w:uiPriority w:val="9"/>
    <w:qFormat/>
    <w:rsid w:val="004C094B"/>
    <w:pPr>
      <w:keepNext/>
      <w:keepLines/>
      <w:numPr>
        <w:numId w:val="3"/>
      </w:numPr>
      <w:spacing w:before="240" w:after="0"/>
      <w:outlineLvl w:val="0"/>
    </w:pPr>
    <w:rPr>
      <w:rFonts w:eastAsiaTheme="majorEastAsia"/>
      <w:color w:val="0F4761" w:themeColor="accent1" w:themeShade="BF"/>
      <w:sz w:val="32"/>
      <w:szCs w:val="32"/>
    </w:rPr>
  </w:style>
  <w:style w:type="paragraph" w:styleId="Heading2">
    <w:name w:val="heading 2"/>
    <w:basedOn w:val="Normal"/>
    <w:next w:val="Normal"/>
    <w:link w:val="Heading2Char"/>
    <w:uiPriority w:val="9"/>
    <w:unhideWhenUsed/>
    <w:qFormat/>
    <w:rsid w:val="004C094B"/>
    <w:pPr>
      <w:keepNext/>
      <w:keepLines/>
      <w:numPr>
        <w:ilvl w:val="1"/>
        <w:numId w:val="3"/>
      </w:numPr>
      <w:spacing w:before="40" w:after="0"/>
      <w:outlineLvl w:val="1"/>
    </w:pPr>
    <w:rPr>
      <w:rFonts w:eastAsiaTheme="majorEastAsia"/>
      <w:color w:val="0F4761" w:themeColor="accent1" w:themeShade="BF"/>
      <w:sz w:val="26"/>
      <w:szCs w:val="26"/>
    </w:rPr>
  </w:style>
  <w:style w:type="paragraph" w:styleId="Heading3">
    <w:name w:val="heading 3"/>
    <w:basedOn w:val="Normal"/>
    <w:next w:val="Normal"/>
    <w:link w:val="Heading3Char"/>
    <w:uiPriority w:val="9"/>
    <w:unhideWhenUsed/>
    <w:qFormat/>
    <w:rsid w:val="004C094B"/>
    <w:pPr>
      <w:keepNext/>
      <w:keepLines/>
      <w:numPr>
        <w:ilvl w:val="2"/>
        <w:numId w:val="3"/>
      </w:numPr>
      <w:spacing w:before="40" w:after="0"/>
      <w:outlineLvl w:val="2"/>
    </w:pPr>
    <w:rPr>
      <w:rFonts w:eastAsiaTheme="majorEastAsia"/>
      <w:color w:val="0A2F40" w:themeColor="accent1" w:themeShade="7F"/>
      <w:sz w:val="24"/>
      <w:szCs w:val="24"/>
    </w:rPr>
  </w:style>
  <w:style w:type="paragraph" w:styleId="Heading4">
    <w:name w:val="heading 4"/>
    <w:basedOn w:val="Normal"/>
    <w:next w:val="Normal"/>
    <w:link w:val="Heading4Char"/>
    <w:uiPriority w:val="9"/>
    <w:semiHidden/>
    <w:unhideWhenUsed/>
    <w:qFormat/>
    <w:rsid w:val="004C094B"/>
    <w:pPr>
      <w:keepNext/>
      <w:keepLines/>
      <w:numPr>
        <w:ilvl w:val="3"/>
        <w:numId w:val="3"/>
      </w:numPr>
      <w:spacing w:before="40" w:after="0"/>
      <w:outlineLvl w:val="3"/>
    </w:pPr>
    <w:rPr>
      <w:rFonts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4C094B"/>
    <w:pPr>
      <w:keepNext/>
      <w:keepLines/>
      <w:numPr>
        <w:ilvl w:val="4"/>
        <w:numId w:val="3"/>
      </w:numPr>
      <w:spacing w:before="40" w:after="0"/>
      <w:outlineLvl w:val="4"/>
    </w:pPr>
    <w:rPr>
      <w:rFonts w:eastAsiaTheme="majorEastAsia"/>
      <w:color w:val="0F4761" w:themeColor="accent1" w:themeShade="BF"/>
    </w:rPr>
  </w:style>
  <w:style w:type="paragraph" w:styleId="Heading6">
    <w:name w:val="heading 6"/>
    <w:basedOn w:val="Normal"/>
    <w:next w:val="Normal"/>
    <w:link w:val="Heading6Char"/>
    <w:uiPriority w:val="9"/>
    <w:semiHidden/>
    <w:unhideWhenUsed/>
    <w:qFormat/>
    <w:rsid w:val="004C094B"/>
    <w:pPr>
      <w:keepNext/>
      <w:keepLines/>
      <w:numPr>
        <w:ilvl w:val="5"/>
        <w:numId w:val="3"/>
      </w:numPr>
      <w:spacing w:before="40" w:after="0"/>
      <w:outlineLvl w:val="5"/>
    </w:pPr>
    <w:rPr>
      <w:rFonts w:eastAsiaTheme="majorEastAsia"/>
      <w:color w:val="0A2F40" w:themeColor="accent1" w:themeShade="7F"/>
    </w:rPr>
  </w:style>
  <w:style w:type="paragraph" w:styleId="Heading7">
    <w:name w:val="heading 7"/>
    <w:basedOn w:val="Normal"/>
    <w:next w:val="Normal"/>
    <w:link w:val="Heading7Char"/>
    <w:uiPriority w:val="9"/>
    <w:semiHidden/>
    <w:unhideWhenUsed/>
    <w:qFormat/>
    <w:rsid w:val="004C094B"/>
    <w:pPr>
      <w:keepNext/>
      <w:keepLines/>
      <w:numPr>
        <w:ilvl w:val="6"/>
        <w:numId w:val="3"/>
      </w:numPr>
      <w:spacing w:before="40" w:after="0"/>
      <w:outlineLvl w:val="6"/>
    </w:pPr>
    <w:rPr>
      <w:rFonts w:eastAsiaTheme="majorEastAsia"/>
      <w:i/>
      <w:iCs/>
      <w:color w:val="0A2F40" w:themeColor="accent1" w:themeShade="7F"/>
    </w:rPr>
  </w:style>
  <w:style w:type="paragraph" w:styleId="Heading8">
    <w:name w:val="heading 8"/>
    <w:basedOn w:val="Normal"/>
    <w:next w:val="Normal"/>
    <w:link w:val="Heading8Char"/>
    <w:uiPriority w:val="9"/>
    <w:semiHidden/>
    <w:unhideWhenUsed/>
    <w:qFormat/>
    <w:rsid w:val="004C094B"/>
    <w:pPr>
      <w:keepNext/>
      <w:keepLines/>
      <w:numPr>
        <w:ilvl w:val="7"/>
        <w:numId w:val="3"/>
      </w:numPr>
      <w:spacing w:before="40" w:after="0"/>
      <w:outlineLvl w:val="7"/>
    </w:pPr>
    <w:rPr>
      <w:rFonts w:eastAsiaTheme="majorEastAsia"/>
      <w:color w:val="272727" w:themeColor="text1" w:themeTint="D8"/>
      <w:sz w:val="21"/>
      <w:szCs w:val="21"/>
    </w:rPr>
  </w:style>
  <w:style w:type="paragraph" w:styleId="Heading9">
    <w:name w:val="heading 9"/>
    <w:basedOn w:val="Normal"/>
    <w:next w:val="Normal"/>
    <w:link w:val="Heading9Char"/>
    <w:uiPriority w:val="9"/>
    <w:semiHidden/>
    <w:unhideWhenUsed/>
    <w:qFormat/>
    <w:rsid w:val="004C094B"/>
    <w:pPr>
      <w:keepNext/>
      <w:keepLines/>
      <w:numPr>
        <w:ilvl w:val="8"/>
        <w:numId w:val="3"/>
      </w:numPr>
      <w:spacing w:before="40" w:after="0"/>
      <w:outlineLvl w:val="8"/>
    </w:pPr>
    <w:rPr>
      <w:rFonts w:eastAsiaTheme="majorEastAsia"/>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styleId="111111">
    <w:name w:val="Outline List 2"/>
    <w:basedOn w:val="NoList"/>
    <w:uiPriority w:val="99"/>
    <w:semiHidden/>
    <w:unhideWhenUsed/>
    <w:rsid w:val="004C094B"/>
    <w:pPr>
      <w:numPr>
        <w:numId w:val="1"/>
      </w:numPr>
    </w:pPr>
  </w:style>
  <w:style w:type="numbering" w:styleId="1ai">
    <w:name w:val="Outline List 1"/>
    <w:basedOn w:val="NoList"/>
    <w:uiPriority w:val="99"/>
    <w:semiHidden/>
    <w:unhideWhenUsed/>
    <w:rsid w:val="004C094B"/>
    <w:pPr>
      <w:numPr>
        <w:numId w:val="2"/>
      </w:numPr>
    </w:pPr>
  </w:style>
  <w:style w:type="character" w:customStyle="1" w:styleId="Heading1Char">
    <w:name w:val="Heading 1 Char"/>
    <w:basedOn w:val="DefaultParagraphFont"/>
    <w:link w:val="Heading1"/>
    <w:uiPriority w:val="9"/>
    <w:rsid w:val="004C094B"/>
    <w:rPr>
      <w:rFonts w:ascii="Arial" w:eastAsiaTheme="majorEastAsia" w:hAnsi="Arial" w:cs="Arial"/>
      <w:color w:val="0F4761" w:themeColor="accent1" w:themeShade="BF"/>
      <w:sz w:val="32"/>
      <w:szCs w:val="32"/>
    </w:rPr>
  </w:style>
  <w:style w:type="character" w:customStyle="1" w:styleId="Heading2Char">
    <w:name w:val="Heading 2 Char"/>
    <w:basedOn w:val="DefaultParagraphFont"/>
    <w:link w:val="Heading2"/>
    <w:uiPriority w:val="9"/>
    <w:rsid w:val="004C094B"/>
    <w:rPr>
      <w:rFonts w:ascii="Arial" w:eastAsiaTheme="majorEastAsia" w:hAnsi="Arial" w:cs="Arial"/>
      <w:color w:val="0F4761" w:themeColor="accent1" w:themeShade="BF"/>
      <w:sz w:val="26"/>
      <w:szCs w:val="26"/>
    </w:rPr>
  </w:style>
  <w:style w:type="character" w:customStyle="1" w:styleId="Heading3Char">
    <w:name w:val="Heading 3 Char"/>
    <w:basedOn w:val="DefaultParagraphFont"/>
    <w:link w:val="Heading3"/>
    <w:uiPriority w:val="9"/>
    <w:rsid w:val="004C094B"/>
    <w:rPr>
      <w:rFonts w:ascii="Arial" w:eastAsiaTheme="majorEastAsia" w:hAnsi="Arial" w:cs="Arial"/>
      <w:color w:val="0A2F40" w:themeColor="accent1" w:themeShade="7F"/>
      <w:sz w:val="24"/>
      <w:szCs w:val="24"/>
    </w:rPr>
  </w:style>
  <w:style w:type="character" w:customStyle="1" w:styleId="Heading4Char">
    <w:name w:val="Heading 4 Char"/>
    <w:basedOn w:val="DefaultParagraphFont"/>
    <w:link w:val="Heading4"/>
    <w:uiPriority w:val="9"/>
    <w:semiHidden/>
    <w:rsid w:val="004C094B"/>
    <w:rPr>
      <w:rFonts w:ascii="Arial" w:eastAsiaTheme="majorEastAsia" w:hAnsi="Arial" w:cs="Arial"/>
      <w:i/>
      <w:iCs/>
      <w:color w:val="0F4761" w:themeColor="accent1" w:themeShade="BF"/>
    </w:rPr>
  </w:style>
  <w:style w:type="character" w:customStyle="1" w:styleId="Heading5Char">
    <w:name w:val="Heading 5 Char"/>
    <w:basedOn w:val="DefaultParagraphFont"/>
    <w:link w:val="Heading5"/>
    <w:uiPriority w:val="9"/>
    <w:semiHidden/>
    <w:rsid w:val="004C094B"/>
    <w:rPr>
      <w:rFonts w:ascii="Arial" w:eastAsiaTheme="majorEastAsia" w:hAnsi="Arial" w:cs="Arial"/>
      <w:color w:val="0F4761" w:themeColor="accent1" w:themeShade="BF"/>
    </w:rPr>
  </w:style>
  <w:style w:type="character" w:customStyle="1" w:styleId="Heading6Char">
    <w:name w:val="Heading 6 Char"/>
    <w:basedOn w:val="DefaultParagraphFont"/>
    <w:link w:val="Heading6"/>
    <w:uiPriority w:val="9"/>
    <w:semiHidden/>
    <w:rsid w:val="004C094B"/>
    <w:rPr>
      <w:rFonts w:ascii="Arial" w:eastAsiaTheme="majorEastAsia" w:hAnsi="Arial" w:cs="Arial"/>
      <w:color w:val="0A2F40" w:themeColor="accent1" w:themeShade="7F"/>
    </w:rPr>
  </w:style>
  <w:style w:type="character" w:customStyle="1" w:styleId="Heading7Char">
    <w:name w:val="Heading 7 Char"/>
    <w:basedOn w:val="DefaultParagraphFont"/>
    <w:link w:val="Heading7"/>
    <w:uiPriority w:val="9"/>
    <w:semiHidden/>
    <w:rsid w:val="004C094B"/>
    <w:rPr>
      <w:rFonts w:ascii="Arial" w:eastAsiaTheme="majorEastAsia" w:hAnsi="Arial" w:cs="Arial"/>
      <w:i/>
      <w:iCs/>
      <w:color w:val="0A2F40" w:themeColor="accent1" w:themeShade="7F"/>
    </w:rPr>
  </w:style>
  <w:style w:type="character" w:customStyle="1" w:styleId="Heading8Char">
    <w:name w:val="Heading 8 Char"/>
    <w:basedOn w:val="DefaultParagraphFont"/>
    <w:link w:val="Heading8"/>
    <w:uiPriority w:val="9"/>
    <w:semiHidden/>
    <w:rsid w:val="004C094B"/>
    <w:rPr>
      <w:rFonts w:ascii="Arial" w:eastAsiaTheme="majorEastAsia" w:hAnsi="Arial" w:cs="Arial"/>
      <w:color w:val="272727" w:themeColor="text1" w:themeTint="D8"/>
      <w:sz w:val="21"/>
      <w:szCs w:val="21"/>
    </w:rPr>
  </w:style>
  <w:style w:type="character" w:customStyle="1" w:styleId="Heading9Char">
    <w:name w:val="Heading 9 Char"/>
    <w:basedOn w:val="DefaultParagraphFont"/>
    <w:link w:val="Heading9"/>
    <w:uiPriority w:val="9"/>
    <w:semiHidden/>
    <w:rsid w:val="004C094B"/>
    <w:rPr>
      <w:rFonts w:ascii="Arial" w:eastAsiaTheme="majorEastAsia" w:hAnsi="Arial" w:cs="Arial"/>
      <w:i/>
      <w:iCs/>
      <w:color w:val="272727" w:themeColor="text1" w:themeTint="D8"/>
      <w:sz w:val="21"/>
      <w:szCs w:val="21"/>
    </w:rPr>
  </w:style>
  <w:style w:type="numbering" w:styleId="ArticleSection">
    <w:name w:val="Outline List 3"/>
    <w:basedOn w:val="NoList"/>
    <w:uiPriority w:val="99"/>
    <w:semiHidden/>
    <w:unhideWhenUsed/>
    <w:rsid w:val="004C094B"/>
    <w:pPr>
      <w:numPr>
        <w:numId w:val="3"/>
      </w:numPr>
    </w:pPr>
  </w:style>
  <w:style w:type="paragraph" w:styleId="BalloonText">
    <w:name w:val="Balloon Text"/>
    <w:basedOn w:val="Normal"/>
    <w:link w:val="BalloonTextChar"/>
    <w:uiPriority w:val="99"/>
    <w:semiHidden/>
    <w:unhideWhenUsed/>
    <w:rsid w:val="004C094B"/>
    <w:pPr>
      <w:spacing w:after="0" w:line="240" w:lineRule="auto"/>
    </w:pPr>
    <w:rPr>
      <w:sz w:val="18"/>
      <w:szCs w:val="18"/>
    </w:rPr>
  </w:style>
  <w:style w:type="character" w:customStyle="1" w:styleId="BalloonTextChar">
    <w:name w:val="Balloon Text Char"/>
    <w:basedOn w:val="DefaultParagraphFont"/>
    <w:link w:val="BalloonText"/>
    <w:uiPriority w:val="99"/>
    <w:semiHidden/>
    <w:rsid w:val="004C094B"/>
    <w:rPr>
      <w:rFonts w:ascii="Arial" w:hAnsi="Arial" w:cs="Arial"/>
      <w:sz w:val="18"/>
      <w:szCs w:val="18"/>
    </w:rPr>
  </w:style>
  <w:style w:type="paragraph" w:styleId="Bibliography">
    <w:name w:val="Bibliography"/>
    <w:basedOn w:val="Normal"/>
    <w:next w:val="Normal"/>
    <w:uiPriority w:val="37"/>
    <w:semiHidden/>
    <w:unhideWhenUsed/>
    <w:rsid w:val="004C094B"/>
  </w:style>
  <w:style w:type="paragraph" w:styleId="BlockText">
    <w:name w:val="Block Text"/>
    <w:basedOn w:val="Normal"/>
    <w:uiPriority w:val="99"/>
    <w:semiHidden/>
    <w:unhideWhenUsed/>
    <w:rsid w:val="004C094B"/>
    <w:pPr>
      <w:pBdr>
        <w:top w:val="single" w:sz="2" w:space="10" w:color="156082" w:themeColor="accent1"/>
        <w:left w:val="single" w:sz="2" w:space="10" w:color="156082" w:themeColor="accent1"/>
        <w:bottom w:val="single" w:sz="2" w:space="10" w:color="156082" w:themeColor="accent1"/>
        <w:right w:val="single" w:sz="2" w:space="10" w:color="156082" w:themeColor="accent1"/>
      </w:pBdr>
      <w:ind w:left="1152" w:right="1152"/>
    </w:pPr>
    <w:rPr>
      <w:rFonts w:eastAsiaTheme="minorEastAsia"/>
      <w:i/>
      <w:iCs/>
      <w:color w:val="156082" w:themeColor="accent1"/>
    </w:rPr>
  </w:style>
  <w:style w:type="paragraph" w:styleId="BodyText">
    <w:name w:val="Body Text"/>
    <w:basedOn w:val="Normal"/>
    <w:link w:val="BodyTextChar"/>
    <w:uiPriority w:val="99"/>
    <w:semiHidden/>
    <w:unhideWhenUsed/>
    <w:rsid w:val="004C094B"/>
    <w:pPr>
      <w:spacing w:after="120"/>
    </w:pPr>
  </w:style>
  <w:style w:type="character" w:customStyle="1" w:styleId="BodyTextChar">
    <w:name w:val="Body Text Char"/>
    <w:basedOn w:val="DefaultParagraphFont"/>
    <w:link w:val="BodyText"/>
    <w:uiPriority w:val="99"/>
    <w:semiHidden/>
    <w:rsid w:val="004C094B"/>
    <w:rPr>
      <w:rFonts w:ascii="Arial" w:hAnsi="Arial" w:cs="Arial"/>
    </w:rPr>
  </w:style>
  <w:style w:type="paragraph" w:styleId="BodyText2">
    <w:name w:val="Body Text 2"/>
    <w:basedOn w:val="Normal"/>
    <w:link w:val="BodyText2Char"/>
    <w:uiPriority w:val="99"/>
    <w:semiHidden/>
    <w:unhideWhenUsed/>
    <w:rsid w:val="004C094B"/>
    <w:pPr>
      <w:spacing w:after="120" w:line="480" w:lineRule="auto"/>
    </w:pPr>
  </w:style>
  <w:style w:type="character" w:customStyle="1" w:styleId="BodyText2Char">
    <w:name w:val="Body Text 2 Char"/>
    <w:basedOn w:val="DefaultParagraphFont"/>
    <w:link w:val="BodyText2"/>
    <w:uiPriority w:val="99"/>
    <w:semiHidden/>
    <w:rsid w:val="004C094B"/>
    <w:rPr>
      <w:rFonts w:ascii="Arial" w:hAnsi="Arial" w:cs="Arial"/>
    </w:rPr>
  </w:style>
  <w:style w:type="paragraph" w:styleId="BodyText3">
    <w:name w:val="Body Text 3"/>
    <w:basedOn w:val="Normal"/>
    <w:link w:val="BodyText3Char"/>
    <w:uiPriority w:val="99"/>
    <w:semiHidden/>
    <w:unhideWhenUsed/>
    <w:rsid w:val="004C094B"/>
    <w:pPr>
      <w:spacing w:after="120"/>
    </w:pPr>
    <w:rPr>
      <w:sz w:val="16"/>
      <w:szCs w:val="16"/>
    </w:rPr>
  </w:style>
  <w:style w:type="character" w:customStyle="1" w:styleId="BodyText3Char">
    <w:name w:val="Body Text 3 Char"/>
    <w:basedOn w:val="DefaultParagraphFont"/>
    <w:link w:val="BodyText3"/>
    <w:uiPriority w:val="99"/>
    <w:semiHidden/>
    <w:rsid w:val="004C094B"/>
    <w:rPr>
      <w:rFonts w:ascii="Arial" w:hAnsi="Arial" w:cs="Arial"/>
      <w:sz w:val="16"/>
      <w:szCs w:val="16"/>
    </w:rPr>
  </w:style>
  <w:style w:type="paragraph" w:styleId="BodyTextFirstIndent">
    <w:name w:val="Body Text First Indent"/>
    <w:basedOn w:val="BodyText"/>
    <w:link w:val="BodyTextFirstIndentChar"/>
    <w:uiPriority w:val="99"/>
    <w:semiHidden/>
    <w:unhideWhenUsed/>
    <w:rsid w:val="004C094B"/>
    <w:pPr>
      <w:spacing w:after="160"/>
      <w:ind w:firstLine="360"/>
    </w:pPr>
  </w:style>
  <w:style w:type="character" w:customStyle="1" w:styleId="BodyTextFirstIndentChar">
    <w:name w:val="Body Text First Indent Char"/>
    <w:basedOn w:val="BodyTextChar"/>
    <w:link w:val="BodyTextFirstIndent"/>
    <w:uiPriority w:val="99"/>
    <w:semiHidden/>
    <w:rsid w:val="004C094B"/>
    <w:rPr>
      <w:rFonts w:ascii="Arial" w:hAnsi="Arial" w:cs="Arial"/>
    </w:rPr>
  </w:style>
  <w:style w:type="paragraph" w:styleId="BodyTextIndent">
    <w:name w:val="Body Text Indent"/>
    <w:basedOn w:val="Normal"/>
    <w:link w:val="BodyTextIndentChar"/>
    <w:uiPriority w:val="99"/>
    <w:semiHidden/>
    <w:unhideWhenUsed/>
    <w:rsid w:val="004C094B"/>
    <w:pPr>
      <w:spacing w:after="120"/>
      <w:ind w:left="283"/>
    </w:pPr>
  </w:style>
  <w:style w:type="character" w:customStyle="1" w:styleId="BodyTextIndentChar">
    <w:name w:val="Body Text Indent Char"/>
    <w:basedOn w:val="DefaultParagraphFont"/>
    <w:link w:val="BodyTextIndent"/>
    <w:uiPriority w:val="99"/>
    <w:semiHidden/>
    <w:rsid w:val="004C094B"/>
    <w:rPr>
      <w:rFonts w:ascii="Arial" w:hAnsi="Arial" w:cs="Arial"/>
    </w:rPr>
  </w:style>
  <w:style w:type="paragraph" w:styleId="BodyTextFirstIndent2">
    <w:name w:val="Body Text First Indent 2"/>
    <w:basedOn w:val="BodyTextIndent"/>
    <w:link w:val="BodyTextFirstIndent2Char"/>
    <w:uiPriority w:val="99"/>
    <w:semiHidden/>
    <w:unhideWhenUsed/>
    <w:rsid w:val="004C094B"/>
    <w:pPr>
      <w:spacing w:after="160"/>
      <w:ind w:left="360" w:firstLine="360"/>
    </w:pPr>
  </w:style>
  <w:style w:type="character" w:customStyle="1" w:styleId="BodyTextFirstIndent2Char">
    <w:name w:val="Body Text First Indent 2 Char"/>
    <w:basedOn w:val="BodyTextIndentChar"/>
    <w:link w:val="BodyTextFirstIndent2"/>
    <w:uiPriority w:val="99"/>
    <w:semiHidden/>
    <w:rsid w:val="004C094B"/>
    <w:rPr>
      <w:rFonts w:ascii="Arial" w:hAnsi="Arial" w:cs="Arial"/>
    </w:rPr>
  </w:style>
  <w:style w:type="paragraph" w:styleId="BodyTextIndent2">
    <w:name w:val="Body Text Indent 2"/>
    <w:basedOn w:val="Normal"/>
    <w:link w:val="BodyTextIndent2Char"/>
    <w:uiPriority w:val="99"/>
    <w:semiHidden/>
    <w:unhideWhenUsed/>
    <w:rsid w:val="004C094B"/>
    <w:pPr>
      <w:spacing w:after="120" w:line="480" w:lineRule="auto"/>
      <w:ind w:left="283"/>
    </w:pPr>
  </w:style>
  <w:style w:type="character" w:customStyle="1" w:styleId="BodyTextIndent2Char">
    <w:name w:val="Body Text Indent 2 Char"/>
    <w:basedOn w:val="DefaultParagraphFont"/>
    <w:link w:val="BodyTextIndent2"/>
    <w:uiPriority w:val="99"/>
    <w:semiHidden/>
    <w:rsid w:val="004C094B"/>
    <w:rPr>
      <w:rFonts w:ascii="Arial" w:hAnsi="Arial" w:cs="Arial"/>
    </w:rPr>
  </w:style>
  <w:style w:type="paragraph" w:styleId="BodyTextIndent3">
    <w:name w:val="Body Text Indent 3"/>
    <w:basedOn w:val="Normal"/>
    <w:link w:val="BodyTextIndent3Char"/>
    <w:uiPriority w:val="99"/>
    <w:semiHidden/>
    <w:unhideWhenUsed/>
    <w:rsid w:val="004C094B"/>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4C094B"/>
    <w:rPr>
      <w:rFonts w:ascii="Arial" w:hAnsi="Arial" w:cs="Arial"/>
      <w:sz w:val="16"/>
      <w:szCs w:val="16"/>
    </w:rPr>
  </w:style>
  <w:style w:type="character" w:styleId="BookTitle">
    <w:name w:val="Book Title"/>
    <w:basedOn w:val="DefaultParagraphFont"/>
    <w:uiPriority w:val="33"/>
    <w:qFormat/>
    <w:rsid w:val="004C094B"/>
    <w:rPr>
      <w:rFonts w:ascii="Arial" w:hAnsi="Arial" w:cs="Arial"/>
      <w:b/>
      <w:bCs/>
      <w:i/>
      <w:iCs/>
      <w:spacing w:val="5"/>
    </w:rPr>
  </w:style>
  <w:style w:type="paragraph" w:styleId="Caption">
    <w:name w:val="caption"/>
    <w:basedOn w:val="Normal"/>
    <w:next w:val="Normal"/>
    <w:uiPriority w:val="35"/>
    <w:semiHidden/>
    <w:unhideWhenUsed/>
    <w:qFormat/>
    <w:rsid w:val="004C094B"/>
    <w:pPr>
      <w:spacing w:after="200" w:line="240" w:lineRule="auto"/>
    </w:pPr>
    <w:rPr>
      <w:i/>
      <w:iCs/>
      <w:color w:val="0E2841" w:themeColor="text2"/>
      <w:sz w:val="18"/>
      <w:szCs w:val="18"/>
    </w:rPr>
  </w:style>
  <w:style w:type="paragraph" w:styleId="Closing">
    <w:name w:val="Closing"/>
    <w:basedOn w:val="Normal"/>
    <w:link w:val="ClosingChar"/>
    <w:uiPriority w:val="99"/>
    <w:semiHidden/>
    <w:unhideWhenUsed/>
    <w:rsid w:val="004C094B"/>
    <w:pPr>
      <w:spacing w:after="0" w:line="240" w:lineRule="auto"/>
      <w:ind w:left="4252"/>
    </w:pPr>
  </w:style>
  <w:style w:type="character" w:customStyle="1" w:styleId="ClosingChar">
    <w:name w:val="Closing Char"/>
    <w:basedOn w:val="DefaultParagraphFont"/>
    <w:link w:val="Closing"/>
    <w:uiPriority w:val="99"/>
    <w:semiHidden/>
    <w:rsid w:val="004C094B"/>
    <w:rPr>
      <w:rFonts w:ascii="Arial" w:hAnsi="Arial" w:cs="Arial"/>
    </w:rPr>
  </w:style>
  <w:style w:type="table" w:styleId="ColorfulGrid">
    <w:name w:val="Colorful Grid"/>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semiHidden/>
    <w:unhideWhenUsed/>
    <w:rsid w:val="004C094B"/>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ColorfulList">
    <w:name w:val="Colorful List"/>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semiHidden/>
    <w:unhideWhenUsed/>
    <w:rsid w:val="004C094B"/>
    <w:pPr>
      <w:spacing w:after="0" w:line="240" w:lineRule="auto"/>
    </w:pPr>
    <w:rPr>
      <w:color w:val="000000" w:themeColor="text1"/>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Shading">
    <w:name w:val="Colorful Shading"/>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4C094B"/>
    <w:pPr>
      <w:spacing w:after="0" w:line="240" w:lineRule="auto"/>
    </w:pPr>
    <w:rPr>
      <w:color w:val="000000" w:themeColor="text1"/>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4C094B"/>
    <w:rPr>
      <w:rFonts w:ascii="Arial" w:hAnsi="Arial" w:cs="Arial"/>
      <w:sz w:val="16"/>
      <w:szCs w:val="16"/>
    </w:rPr>
  </w:style>
  <w:style w:type="paragraph" w:styleId="CommentText">
    <w:name w:val="annotation text"/>
    <w:basedOn w:val="Normal"/>
    <w:link w:val="CommentTextChar"/>
    <w:uiPriority w:val="99"/>
    <w:semiHidden/>
    <w:unhideWhenUsed/>
    <w:rsid w:val="004C094B"/>
    <w:pPr>
      <w:spacing w:line="240" w:lineRule="auto"/>
    </w:pPr>
    <w:rPr>
      <w:sz w:val="20"/>
      <w:szCs w:val="20"/>
    </w:rPr>
  </w:style>
  <w:style w:type="character" w:customStyle="1" w:styleId="CommentTextChar">
    <w:name w:val="Comment Text Char"/>
    <w:basedOn w:val="DefaultParagraphFont"/>
    <w:link w:val="CommentText"/>
    <w:uiPriority w:val="99"/>
    <w:semiHidden/>
    <w:rsid w:val="004C094B"/>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4C094B"/>
    <w:rPr>
      <w:b/>
      <w:bCs/>
    </w:rPr>
  </w:style>
  <w:style w:type="character" w:customStyle="1" w:styleId="CommentSubjectChar">
    <w:name w:val="Comment Subject Char"/>
    <w:basedOn w:val="CommentTextChar"/>
    <w:link w:val="CommentSubject"/>
    <w:uiPriority w:val="99"/>
    <w:semiHidden/>
    <w:rsid w:val="004C094B"/>
    <w:rPr>
      <w:rFonts w:ascii="Arial" w:hAnsi="Arial" w:cs="Arial"/>
      <w:b/>
      <w:bCs/>
      <w:sz w:val="20"/>
      <w:szCs w:val="20"/>
    </w:rPr>
  </w:style>
  <w:style w:type="table" w:styleId="DarkList">
    <w:name w:val="Dark List"/>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semiHidden/>
    <w:unhideWhenUsed/>
    <w:rsid w:val="004C094B"/>
    <w:pPr>
      <w:spacing w:after="0" w:line="240" w:lineRule="auto"/>
    </w:pPr>
    <w:rPr>
      <w:color w:val="FFFFFF" w:themeColor="background1"/>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paragraph" w:styleId="Date">
    <w:name w:val="Date"/>
    <w:basedOn w:val="Normal"/>
    <w:next w:val="Normal"/>
    <w:link w:val="DateChar"/>
    <w:uiPriority w:val="99"/>
    <w:semiHidden/>
    <w:unhideWhenUsed/>
    <w:rsid w:val="004C094B"/>
  </w:style>
  <w:style w:type="character" w:customStyle="1" w:styleId="DateChar">
    <w:name w:val="Date Char"/>
    <w:basedOn w:val="DefaultParagraphFont"/>
    <w:link w:val="Date"/>
    <w:uiPriority w:val="99"/>
    <w:semiHidden/>
    <w:rsid w:val="004C094B"/>
    <w:rPr>
      <w:rFonts w:ascii="Arial" w:hAnsi="Arial" w:cs="Arial"/>
    </w:rPr>
  </w:style>
  <w:style w:type="paragraph" w:styleId="DocumentMap">
    <w:name w:val="Document Map"/>
    <w:basedOn w:val="Normal"/>
    <w:link w:val="DocumentMapChar"/>
    <w:uiPriority w:val="99"/>
    <w:semiHidden/>
    <w:unhideWhenUsed/>
    <w:rsid w:val="004C094B"/>
    <w:pPr>
      <w:spacing w:after="0" w:line="240" w:lineRule="auto"/>
    </w:pPr>
    <w:rPr>
      <w:sz w:val="16"/>
      <w:szCs w:val="16"/>
    </w:rPr>
  </w:style>
  <w:style w:type="character" w:customStyle="1" w:styleId="DocumentMapChar">
    <w:name w:val="Document Map Char"/>
    <w:basedOn w:val="DefaultParagraphFont"/>
    <w:link w:val="DocumentMap"/>
    <w:uiPriority w:val="99"/>
    <w:semiHidden/>
    <w:rsid w:val="004C094B"/>
    <w:rPr>
      <w:rFonts w:ascii="Arial" w:hAnsi="Arial" w:cs="Arial"/>
      <w:sz w:val="16"/>
      <w:szCs w:val="16"/>
    </w:rPr>
  </w:style>
  <w:style w:type="paragraph" w:styleId="E-mailSignature">
    <w:name w:val="E-mail Signature"/>
    <w:basedOn w:val="Normal"/>
    <w:link w:val="E-mailSignatureChar"/>
    <w:uiPriority w:val="99"/>
    <w:semiHidden/>
    <w:unhideWhenUsed/>
    <w:rsid w:val="004C094B"/>
    <w:pPr>
      <w:spacing w:after="0" w:line="240" w:lineRule="auto"/>
    </w:pPr>
  </w:style>
  <w:style w:type="character" w:customStyle="1" w:styleId="E-mailSignatureChar">
    <w:name w:val="E-mail Signature Char"/>
    <w:basedOn w:val="DefaultParagraphFont"/>
    <w:link w:val="E-mailSignature"/>
    <w:uiPriority w:val="99"/>
    <w:semiHidden/>
    <w:rsid w:val="004C094B"/>
    <w:rPr>
      <w:rFonts w:ascii="Arial" w:hAnsi="Arial" w:cs="Arial"/>
    </w:rPr>
  </w:style>
  <w:style w:type="character" w:styleId="Emphasis">
    <w:name w:val="Emphasis"/>
    <w:basedOn w:val="DefaultParagraphFont"/>
    <w:uiPriority w:val="20"/>
    <w:qFormat/>
    <w:rsid w:val="004C094B"/>
    <w:rPr>
      <w:rFonts w:ascii="Arial" w:hAnsi="Arial" w:cs="Arial"/>
      <w:i/>
      <w:iCs/>
    </w:rPr>
  </w:style>
  <w:style w:type="character" w:styleId="EndnoteReference">
    <w:name w:val="endnote reference"/>
    <w:basedOn w:val="DefaultParagraphFont"/>
    <w:uiPriority w:val="99"/>
    <w:semiHidden/>
    <w:unhideWhenUsed/>
    <w:rsid w:val="004C094B"/>
    <w:rPr>
      <w:rFonts w:ascii="Arial" w:hAnsi="Arial" w:cs="Arial"/>
      <w:vertAlign w:val="superscript"/>
    </w:rPr>
  </w:style>
  <w:style w:type="paragraph" w:styleId="EndnoteText">
    <w:name w:val="endnote text"/>
    <w:basedOn w:val="Normal"/>
    <w:link w:val="EndnoteTextChar"/>
    <w:uiPriority w:val="99"/>
    <w:semiHidden/>
    <w:unhideWhenUsed/>
    <w:rsid w:val="004C09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C094B"/>
    <w:rPr>
      <w:rFonts w:ascii="Arial" w:hAnsi="Arial" w:cs="Arial"/>
      <w:sz w:val="20"/>
      <w:szCs w:val="20"/>
    </w:rPr>
  </w:style>
  <w:style w:type="paragraph" w:styleId="EnvelopeAddress">
    <w:name w:val="envelope address"/>
    <w:basedOn w:val="Normal"/>
    <w:uiPriority w:val="99"/>
    <w:semiHidden/>
    <w:unhideWhenUsed/>
    <w:rsid w:val="004C094B"/>
    <w:pPr>
      <w:framePr w:w="7920" w:h="1980" w:hRule="exact" w:hSpace="180" w:wrap="auto" w:hAnchor="page" w:xAlign="center" w:yAlign="bottom"/>
      <w:spacing w:after="0" w:line="240" w:lineRule="auto"/>
      <w:ind w:left="2880"/>
    </w:pPr>
    <w:rPr>
      <w:rFonts w:eastAsiaTheme="majorEastAsia"/>
      <w:sz w:val="24"/>
      <w:szCs w:val="24"/>
    </w:rPr>
  </w:style>
  <w:style w:type="paragraph" w:styleId="EnvelopeReturn">
    <w:name w:val="envelope return"/>
    <w:basedOn w:val="Normal"/>
    <w:uiPriority w:val="99"/>
    <w:semiHidden/>
    <w:unhideWhenUsed/>
    <w:rsid w:val="004C094B"/>
    <w:pPr>
      <w:spacing w:after="0" w:line="240" w:lineRule="auto"/>
    </w:pPr>
    <w:rPr>
      <w:rFonts w:eastAsiaTheme="majorEastAsia"/>
      <w:sz w:val="20"/>
      <w:szCs w:val="20"/>
    </w:rPr>
  </w:style>
  <w:style w:type="character" w:styleId="FollowedHyperlink">
    <w:name w:val="FollowedHyperlink"/>
    <w:basedOn w:val="DefaultParagraphFont"/>
    <w:uiPriority w:val="99"/>
    <w:semiHidden/>
    <w:unhideWhenUsed/>
    <w:rsid w:val="004C094B"/>
    <w:rPr>
      <w:rFonts w:ascii="Arial" w:hAnsi="Arial" w:cs="Arial"/>
      <w:color w:val="96607D" w:themeColor="followedHyperlink"/>
      <w:u w:val="single"/>
    </w:rPr>
  </w:style>
  <w:style w:type="paragraph" w:styleId="Footer">
    <w:name w:val="footer"/>
    <w:basedOn w:val="Normal"/>
    <w:link w:val="FooterChar"/>
    <w:uiPriority w:val="99"/>
    <w:unhideWhenUsed/>
    <w:rsid w:val="004C0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094B"/>
    <w:rPr>
      <w:rFonts w:ascii="Arial" w:hAnsi="Arial" w:cs="Arial"/>
    </w:rPr>
  </w:style>
  <w:style w:type="character" w:styleId="FootnoteReference">
    <w:name w:val="footnote reference"/>
    <w:basedOn w:val="DefaultParagraphFont"/>
    <w:uiPriority w:val="99"/>
    <w:semiHidden/>
    <w:unhideWhenUsed/>
    <w:rsid w:val="004C094B"/>
    <w:rPr>
      <w:rFonts w:ascii="Arial" w:hAnsi="Arial" w:cs="Arial"/>
      <w:vertAlign w:val="superscript"/>
    </w:rPr>
  </w:style>
  <w:style w:type="paragraph" w:styleId="FootnoteText">
    <w:name w:val="footnote text"/>
    <w:basedOn w:val="Normal"/>
    <w:link w:val="FootnoteTextChar"/>
    <w:uiPriority w:val="99"/>
    <w:semiHidden/>
    <w:unhideWhenUsed/>
    <w:rsid w:val="004C09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094B"/>
    <w:rPr>
      <w:rFonts w:ascii="Arial" w:hAnsi="Arial" w:cs="Arial"/>
      <w:sz w:val="20"/>
      <w:szCs w:val="20"/>
    </w:rPr>
  </w:style>
  <w:style w:type="table" w:styleId="GridTable1Light">
    <w:name w:val="Grid Table 1 Light"/>
    <w:basedOn w:val="TableNormal"/>
    <w:uiPriority w:val="46"/>
    <w:rsid w:val="004C094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4C094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4C094B"/>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4C094B"/>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4C094B"/>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4C094B"/>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4C094B"/>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4C094B"/>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4C094B"/>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2">
    <w:name w:val="Grid Table 2 Accent 2"/>
    <w:basedOn w:val="TableNormal"/>
    <w:uiPriority w:val="47"/>
    <w:rsid w:val="004C094B"/>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2-Accent3">
    <w:name w:val="Grid Table 2 Accent 3"/>
    <w:basedOn w:val="TableNormal"/>
    <w:uiPriority w:val="47"/>
    <w:rsid w:val="004C094B"/>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4">
    <w:name w:val="Grid Table 2 Accent 4"/>
    <w:basedOn w:val="TableNormal"/>
    <w:uiPriority w:val="47"/>
    <w:rsid w:val="004C094B"/>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5">
    <w:name w:val="Grid Table 2 Accent 5"/>
    <w:basedOn w:val="TableNormal"/>
    <w:uiPriority w:val="47"/>
    <w:rsid w:val="004C094B"/>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6">
    <w:name w:val="Grid Table 2 Accent 6"/>
    <w:basedOn w:val="TableNormal"/>
    <w:uiPriority w:val="47"/>
    <w:rsid w:val="004C094B"/>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3">
    <w:name w:val="Grid Table 3"/>
    <w:basedOn w:val="TableNormal"/>
    <w:uiPriority w:val="48"/>
    <w:rsid w:val="004C094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4C094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3-Accent2">
    <w:name w:val="Grid Table 3 Accent 2"/>
    <w:basedOn w:val="TableNormal"/>
    <w:uiPriority w:val="48"/>
    <w:rsid w:val="004C094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3-Accent3">
    <w:name w:val="Grid Table 3 Accent 3"/>
    <w:basedOn w:val="TableNormal"/>
    <w:uiPriority w:val="48"/>
    <w:rsid w:val="004C094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3-Accent4">
    <w:name w:val="Grid Table 3 Accent 4"/>
    <w:basedOn w:val="TableNormal"/>
    <w:uiPriority w:val="48"/>
    <w:rsid w:val="004C094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3-Accent5">
    <w:name w:val="Grid Table 3 Accent 5"/>
    <w:basedOn w:val="TableNormal"/>
    <w:uiPriority w:val="48"/>
    <w:rsid w:val="004C094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3-Accent6">
    <w:name w:val="Grid Table 3 Accent 6"/>
    <w:basedOn w:val="TableNormal"/>
    <w:uiPriority w:val="48"/>
    <w:rsid w:val="004C094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4">
    <w:name w:val="Grid Table 4"/>
    <w:basedOn w:val="TableNormal"/>
    <w:uiPriority w:val="49"/>
    <w:rsid w:val="004C094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4C094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4C094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4C094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4C094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5">
    <w:name w:val="Grid Table 4 Accent 5"/>
    <w:basedOn w:val="TableNormal"/>
    <w:uiPriority w:val="49"/>
    <w:rsid w:val="004C094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4C094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
    <w:name w:val="Grid Table 5 Dark"/>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Accent3">
    <w:name w:val="Grid Table 5 Dark Accent 3"/>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4">
    <w:name w:val="Grid Table 5 Dark Accent 4"/>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6">
    <w:name w:val="Grid Table 5 Dark Accent 6"/>
    <w:basedOn w:val="TableNormal"/>
    <w:uiPriority w:val="50"/>
    <w:rsid w:val="004C09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rful">
    <w:name w:val="Grid Table 6 Colorful"/>
    <w:basedOn w:val="TableNormal"/>
    <w:uiPriority w:val="51"/>
    <w:rsid w:val="004C094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4C094B"/>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2">
    <w:name w:val="Grid Table 6 Colorful Accent 2"/>
    <w:basedOn w:val="TableNormal"/>
    <w:uiPriority w:val="51"/>
    <w:rsid w:val="004C094B"/>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6Colorful-Accent3">
    <w:name w:val="Grid Table 6 Colorful Accent 3"/>
    <w:basedOn w:val="TableNormal"/>
    <w:uiPriority w:val="51"/>
    <w:rsid w:val="004C094B"/>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rful-Accent4">
    <w:name w:val="Grid Table 6 Colorful Accent 4"/>
    <w:basedOn w:val="TableNormal"/>
    <w:uiPriority w:val="51"/>
    <w:rsid w:val="004C094B"/>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5">
    <w:name w:val="Grid Table 6 Colorful Accent 5"/>
    <w:basedOn w:val="TableNormal"/>
    <w:uiPriority w:val="51"/>
    <w:rsid w:val="004C094B"/>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6">
    <w:name w:val="Grid Table 6 Colorful Accent 6"/>
    <w:basedOn w:val="TableNormal"/>
    <w:uiPriority w:val="51"/>
    <w:rsid w:val="004C094B"/>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rful">
    <w:name w:val="Grid Table 7 Colorful"/>
    <w:basedOn w:val="TableNormal"/>
    <w:uiPriority w:val="52"/>
    <w:rsid w:val="004C094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4C094B"/>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7Colorful-Accent2">
    <w:name w:val="Grid Table 7 Colorful Accent 2"/>
    <w:basedOn w:val="TableNormal"/>
    <w:uiPriority w:val="52"/>
    <w:rsid w:val="004C094B"/>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7Colorful-Accent3">
    <w:name w:val="Grid Table 7 Colorful Accent 3"/>
    <w:basedOn w:val="TableNormal"/>
    <w:uiPriority w:val="52"/>
    <w:rsid w:val="004C094B"/>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7Colorful-Accent4">
    <w:name w:val="Grid Table 7 Colorful Accent 4"/>
    <w:basedOn w:val="TableNormal"/>
    <w:uiPriority w:val="52"/>
    <w:rsid w:val="004C094B"/>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7Colorful-Accent5">
    <w:name w:val="Grid Table 7 Colorful Accent 5"/>
    <w:basedOn w:val="TableNormal"/>
    <w:uiPriority w:val="52"/>
    <w:rsid w:val="004C094B"/>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7Colorful-Accent6">
    <w:name w:val="Grid Table 7 Colorful Accent 6"/>
    <w:basedOn w:val="TableNormal"/>
    <w:uiPriority w:val="52"/>
    <w:rsid w:val="004C094B"/>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character" w:styleId="Hashtag">
    <w:name w:val="Hashtag"/>
    <w:basedOn w:val="DefaultParagraphFont"/>
    <w:uiPriority w:val="99"/>
    <w:semiHidden/>
    <w:unhideWhenUsed/>
    <w:rsid w:val="004C094B"/>
    <w:rPr>
      <w:rFonts w:ascii="Arial" w:hAnsi="Arial" w:cs="Arial"/>
      <w:color w:val="2B579A"/>
      <w:shd w:val="clear" w:color="auto" w:fill="E1DFDD"/>
    </w:rPr>
  </w:style>
  <w:style w:type="paragraph" w:styleId="Header">
    <w:name w:val="header"/>
    <w:basedOn w:val="Normal"/>
    <w:link w:val="HeaderChar"/>
    <w:uiPriority w:val="99"/>
    <w:unhideWhenUsed/>
    <w:rsid w:val="004C0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094B"/>
    <w:rPr>
      <w:rFonts w:ascii="Arial" w:hAnsi="Arial" w:cs="Arial"/>
    </w:rPr>
  </w:style>
  <w:style w:type="character" w:styleId="HTMLAcronym">
    <w:name w:val="HTML Acronym"/>
    <w:basedOn w:val="DefaultParagraphFont"/>
    <w:uiPriority w:val="99"/>
    <w:semiHidden/>
    <w:unhideWhenUsed/>
    <w:rsid w:val="004C094B"/>
    <w:rPr>
      <w:rFonts w:ascii="Arial" w:hAnsi="Arial" w:cs="Arial"/>
    </w:rPr>
  </w:style>
  <w:style w:type="paragraph" w:styleId="HTMLAddress">
    <w:name w:val="HTML Address"/>
    <w:basedOn w:val="Normal"/>
    <w:link w:val="HTMLAddressChar"/>
    <w:uiPriority w:val="99"/>
    <w:semiHidden/>
    <w:unhideWhenUsed/>
    <w:rsid w:val="004C094B"/>
    <w:pPr>
      <w:spacing w:after="0" w:line="240" w:lineRule="auto"/>
    </w:pPr>
    <w:rPr>
      <w:i/>
      <w:iCs/>
    </w:rPr>
  </w:style>
  <w:style w:type="character" w:customStyle="1" w:styleId="HTMLAddressChar">
    <w:name w:val="HTML Address Char"/>
    <w:basedOn w:val="DefaultParagraphFont"/>
    <w:link w:val="HTMLAddress"/>
    <w:uiPriority w:val="99"/>
    <w:semiHidden/>
    <w:rsid w:val="004C094B"/>
    <w:rPr>
      <w:rFonts w:ascii="Arial" w:hAnsi="Arial" w:cs="Arial"/>
      <w:i/>
      <w:iCs/>
    </w:rPr>
  </w:style>
  <w:style w:type="character" w:styleId="HTMLCite">
    <w:name w:val="HTML Cite"/>
    <w:basedOn w:val="DefaultParagraphFont"/>
    <w:uiPriority w:val="99"/>
    <w:semiHidden/>
    <w:unhideWhenUsed/>
    <w:rsid w:val="004C094B"/>
    <w:rPr>
      <w:rFonts w:ascii="Arial" w:hAnsi="Arial" w:cs="Arial"/>
      <w:i/>
      <w:iCs/>
    </w:rPr>
  </w:style>
  <w:style w:type="character" w:styleId="HTMLCode">
    <w:name w:val="HTML Code"/>
    <w:basedOn w:val="DefaultParagraphFont"/>
    <w:uiPriority w:val="99"/>
    <w:semiHidden/>
    <w:unhideWhenUsed/>
    <w:rsid w:val="004C094B"/>
    <w:rPr>
      <w:rFonts w:ascii="Arial" w:hAnsi="Arial" w:cs="Arial"/>
      <w:sz w:val="20"/>
      <w:szCs w:val="20"/>
    </w:rPr>
  </w:style>
  <w:style w:type="character" w:styleId="HTMLDefinition">
    <w:name w:val="HTML Definition"/>
    <w:basedOn w:val="DefaultParagraphFont"/>
    <w:uiPriority w:val="99"/>
    <w:semiHidden/>
    <w:unhideWhenUsed/>
    <w:rsid w:val="004C094B"/>
    <w:rPr>
      <w:rFonts w:ascii="Arial" w:hAnsi="Arial" w:cs="Arial"/>
      <w:i/>
      <w:iCs/>
    </w:rPr>
  </w:style>
  <w:style w:type="character" w:styleId="HTMLKeyboard">
    <w:name w:val="HTML Keyboard"/>
    <w:basedOn w:val="DefaultParagraphFont"/>
    <w:uiPriority w:val="99"/>
    <w:semiHidden/>
    <w:unhideWhenUsed/>
    <w:rsid w:val="004C094B"/>
    <w:rPr>
      <w:rFonts w:ascii="Arial" w:hAnsi="Arial" w:cs="Arial"/>
      <w:sz w:val="20"/>
      <w:szCs w:val="20"/>
    </w:rPr>
  </w:style>
  <w:style w:type="paragraph" w:styleId="HTMLPreformatted">
    <w:name w:val="HTML Preformatted"/>
    <w:basedOn w:val="Normal"/>
    <w:link w:val="HTMLPreformattedChar"/>
    <w:uiPriority w:val="99"/>
    <w:semiHidden/>
    <w:unhideWhenUsed/>
    <w:rsid w:val="004C094B"/>
    <w:pPr>
      <w:spacing w:after="0" w:line="240" w:lineRule="auto"/>
    </w:pPr>
    <w:rPr>
      <w:sz w:val="20"/>
      <w:szCs w:val="20"/>
    </w:rPr>
  </w:style>
  <w:style w:type="character" w:customStyle="1" w:styleId="HTMLPreformattedChar">
    <w:name w:val="HTML Preformatted Char"/>
    <w:basedOn w:val="DefaultParagraphFont"/>
    <w:link w:val="HTMLPreformatted"/>
    <w:uiPriority w:val="99"/>
    <w:semiHidden/>
    <w:rsid w:val="004C094B"/>
    <w:rPr>
      <w:rFonts w:ascii="Arial" w:hAnsi="Arial" w:cs="Arial"/>
      <w:sz w:val="20"/>
      <w:szCs w:val="20"/>
    </w:rPr>
  </w:style>
  <w:style w:type="character" w:styleId="HTMLSample">
    <w:name w:val="HTML Sample"/>
    <w:basedOn w:val="DefaultParagraphFont"/>
    <w:uiPriority w:val="99"/>
    <w:semiHidden/>
    <w:unhideWhenUsed/>
    <w:rsid w:val="004C094B"/>
    <w:rPr>
      <w:rFonts w:ascii="Arial" w:hAnsi="Arial" w:cs="Arial"/>
      <w:sz w:val="24"/>
      <w:szCs w:val="24"/>
    </w:rPr>
  </w:style>
  <w:style w:type="character" w:styleId="HTMLTypewriter">
    <w:name w:val="HTML Typewriter"/>
    <w:basedOn w:val="DefaultParagraphFont"/>
    <w:uiPriority w:val="99"/>
    <w:semiHidden/>
    <w:unhideWhenUsed/>
    <w:rsid w:val="004C094B"/>
    <w:rPr>
      <w:rFonts w:ascii="Arial" w:hAnsi="Arial" w:cs="Arial"/>
      <w:sz w:val="20"/>
      <w:szCs w:val="20"/>
    </w:rPr>
  </w:style>
  <w:style w:type="character" w:styleId="HTMLVariable">
    <w:name w:val="HTML Variable"/>
    <w:basedOn w:val="DefaultParagraphFont"/>
    <w:uiPriority w:val="99"/>
    <w:semiHidden/>
    <w:unhideWhenUsed/>
    <w:rsid w:val="004C094B"/>
    <w:rPr>
      <w:rFonts w:ascii="Arial" w:hAnsi="Arial" w:cs="Arial"/>
      <w:i/>
      <w:iCs/>
    </w:rPr>
  </w:style>
  <w:style w:type="character" w:styleId="Hyperlink">
    <w:name w:val="Hyperlink"/>
    <w:basedOn w:val="DefaultParagraphFont"/>
    <w:uiPriority w:val="99"/>
    <w:unhideWhenUsed/>
    <w:rsid w:val="004C094B"/>
    <w:rPr>
      <w:rFonts w:ascii="Arial" w:hAnsi="Arial" w:cs="Arial"/>
      <w:color w:val="467886" w:themeColor="hyperlink"/>
      <w:u w:val="single"/>
    </w:rPr>
  </w:style>
  <w:style w:type="paragraph" w:styleId="Index1">
    <w:name w:val="index 1"/>
    <w:basedOn w:val="Normal"/>
    <w:next w:val="Normal"/>
    <w:autoRedefine/>
    <w:uiPriority w:val="99"/>
    <w:semiHidden/>
    <w:unhideWhenUsed/>
    <w:rsid w:val="004C094B"/>
    <w:pPr>
      <w:spacing w:after="0" w:line="240" w:lineRule="auto"/>
      <w:ind w:left="220" w:hanging="220"/>
    </w:pPr>
  </w:style>
  <w:style w:type="paragraph" w:styleId="Index2">
    <w:name w:val="index 2"/>
    <w:basedOn w:val="Normal"/>
    <w:next w:val="Normal"/>
    <w:autoRedefine/>
    <w:uiPriority w:val="99"/>
    <w:semiHidden/>
    <w:unhideWhenUsed/>
    <w:rsid w:val="004C094B"/>
    <w:pPr>
      <w:spacing w:after="0" w:line="240" w:lineRule="auto"/>
      <w:ind w:left="440" w:hanging="220"/>
    </w:pPr>
  </w:style>
  <w:style w:type="paragraph" w:styleId="Index3">
    <w:name w:val="index 3"/>
    <w:basedOn w:val="Normal"/>
    <w:next w:val="Normal"/>
    <w:autoRedefine/>
    <w:uiPriority w:val="99"/>
    <w:semiHidden/>
    <w:unhideWhenUsed/>
    <w:rsid w:val="004C094B"/>
    <w:pPr>
      <w:spacing w:after="0" w:line="240" w:lineRule="auto"/>
      <w:ind w:left="660" w:hanging="220"/>
    </w:pPr>
  </w:style>
  <w:style w:type="paragraph" w:styleId="Index4">
    <w:name w:val="index 4"/>
    <w:basedOn w:val="Normal"/>
    <w:next w:val="Normal"/>
    <w:autoRedefine/>
    <w:uiPriority w:val="99"/>
    <w:semiHidden/>
    <w:unhideWhenUsed/>
    <w:rsid w:val="004C094B"/>
    <w:pPr>
      <w:spacing w:after="0" w:line="240" w:lineRule="auto"/>
      <w:ind w:left="880" w:hanging="220"/>
    </w:pPr>
  </w:style>
  <w:style w:type="paragraph" w:styleId="Index5">
    <w:name w:val="index 5"/>
    <w:basedOn w:val="Normal"/>
    <w:next w:val="Normal"/>
    <w:autoRedefine/>
    <w:uiPriority w:val="99"/>
    <w:semiHidden/>
    <w:unhideWhenUsed/>
    <w:rsid w:val="004C094B"/>
    <w:pPr>
      <w:spacing w:after="0" w:line="240" w:lineRule="auto"/>
      <w:ind w:left="1100" w:hanging="220"/>
    </w:pPr>
  </w:style>
  <w:style w:type="paragraph" w:styleId="Index6">
    <w:name w:val="index 6"/>
    <w:basedOn w:val="Normal"/>
    <w:next w:val="Normal"/>
    <w:autoRedefine/>
    <w:uiPriority w:val="99"/>
    <w:semiHidden/>
    <w:unhideWhenUsed/>
    <w:rsid w:val="004C094B"/>
    <w:pPr>
      <w:spacing w:after="0" w:line="240" w:lineRule="auto"/>
      <w:ind w:left="1320" w:hanging="220"/>
    </w:pPr>
  </w:style>
  <w:style w:type="paragraph" w:styleId="Index7">
    <w:name w:val="index 7"/>
    <w:basedOn w:val="Normal"/>
    <w:next w:val="Normal"/>
    <w:autoRedefine/>
    <w:uiPriority w:val="99"/>
    <w:semiHidden/>
    <w:unhideWhenUsed/>
    <w:rsid w:val="004C094B"/>
    <w:pPr>
      <w:spacing w:after="0" w:line="240" w:lineRule="auto"/>
      <w:ind w:left="1540" w:hanging="220"/>
    </w:pPr>
  </w:style>
  <w:style w:type="paragraph" w:styleId="Index8">
    <w:name w:val="index 8"/>
    <w:basedOn w:val="Normal"/>
    <w:next w:val="Normal"/>
    <w:autoRedefine/>
    <w:uiPriority w:val="99"/>
    <w:semiHidden/>
    <w:unhideWhenUsed/>
    <w:rsid w:val="004C094B"/>
    <w:pPr>
      <w:spacing w:after="0" w:line="240" w:lineRule="auto"/>
      <w:ind w:left="1760" w:hanging="220"/>
    </w:pPr>
  </w:style>
  <w:style w:type="paragraph" w:styleId="Index9">
    <w:name w:val="index 9"/>
    <w:basedOn w:val="Normal"/>
    <w:next w:val="Normal"/>
    <w:autoRedefine/>
    <w:uiPriority w:val="99"/>
    <w:semiHidden/>
    <w:unhideWhenUsed/>
    <w:rsid w:val="004C094B"/>
    <w:pPr>
      <w:spacing w:after="0" w:line="240" w:lineRule="auto"/>
      <w:ind w:left="1980" w:hanging="220"/>
    </w:pPr>
  </w:style>
  <w:style w:type="paragraph" w:styleId="IndexHeading">
    <w:name w:val="index heading"/>
    <w:basedOn w:val="Normal"/>
    <w:next w:val="Index1"/>
    <w:uiPriority w:val="99"/>
    <w:semiHidden/>
    <w:unhideWhenUsed/>
    <w:rsid w:val="004C094B"/>
    <w:rPr>
      <w:rFonts w:eastAsiaTheme="majorEastAsia"/>
      <w:b/>
      <w:bCs/>
    </w:rPr>
  </w:style>
  <w:style w:type="character" w:styleId="IntenseEmphasis">
    <w:name w:val="Intense Emphasis"/>
    <w:basedOn w:val="DefaultParagraphFont"/>
    <w:uiPriority w:val="21"/>
    <w:qFormat/>
    <w:rsid w:val="004C094B"/>
    <w:rPr>
      <w:rFonts w:ascii="Arial" w:hAnsi="Arial" w:cs="Arial"/>
      <w:i/>
      <w:iCs/>
      <w:color w:val="156082" w:themeColor="accent1"/>
    </w:rPr>
  </w:style>
  <w:style w:type="paragraph" w:styleId="IntenseQuote">
    <w:name w:val="Intense Quote"/>
    <w:basedOn w:val="Normal"/>
    <w:next w:val="Normal"/>
    <w:link w:val="IntenseQuoteChar"/>
    <w:uiPriority w:val="30"/>
    <w:qFormat/>
    <w:rsid w:val="004C094B"/>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4C094B"/>
    <w:rPr>
      <w:rFonts w:ascii="Arial" w:hAnsi="Arial" w:cs="Arial"/>
      <w:i/>
      <w:iCs/>
      <w:color w:val="156082" w:themeColor="accent1"/>
    </w:rPr>
  </w:style>
  <w:style w:type="character" w:styleId="IntenseReference">
    <w:name w:val="Intense Reference"/>
    <w:basedOn w:val="DefaultParagraphFont"/>
    <w:uiPriority w:val="32"/>
    <w:qFormat/>
    <w:rsid w:val="004C094B"/>
    <w:rPr>
      <w:rFonts w:ascii="Arial" w:hAnsi="Arial" w:cs="Arial"/>
      <w:b/>
      <w:bCs/>
      <w:smallCaps/>
      <w:color w:val="156082" w:themeColor="accent1"/>
      <w:spacing w:val="5"/>
    </w:rPr>
  </w:style>
  <w:style w:type="table" w:styleId="LightGrid">
    <w:name w:val="Light Grid"/>
    <w:basedOn w:val="TableNormal"/>
    <w:uiPriority w:val="62"/>
    <w:semiHidden/>
    <w:unhideWhenUsed/>
    <w:rsid w:val="004C094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4C094B"/>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semiHidden/>
    <w:unhideWhenUsed/>
    <w:rsid w:val="004C094B"/>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semiHidden/>
    <w:unhideWhenUsed/>
    <w:rsid w:val="004C094B"/>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semiHidden/>
    <w:unhideWhenUsed/>
    <w:rsid w:val="004C094B"/>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semiHidden/>
    <w:unhideWhenUsed/>
    <w:rsid w:val="004C094B"/>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semiHidden/>
    <w:unhideWhenUsed/>
    <w:rsid w:val="004C094B"/>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LightList">
    <w:name w:val="Light List"/>
    <w:basedOn w:val="TableNormal"/>
    <w:uiPriority w:val="61"/>
    <w:semiHidden/>
    <w:unhideWhenUsed/>
    <w:rsid w:val="004C094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4C094B"/>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semiHidden/>
    <w:unhideWhenUsed/>
    <w:rsid w:val="004C094B"/>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semiHidden/>
    <w:unhideWhenUsed/>
    <w:rsid w:val="004C094B"/>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semiHidden/>
    <w:unhideWhenUsed/>
    <w:rsid w:val="004C094B"/>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semiHidden/>
    <w:unhideWhenUsed/>
    <w:rsid w:val="004C094B"/>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semiHidden/>
    <w:unhideWhenUsed/>
    <w:rsid w:val="004C094B"/>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Shading">
    <w:name w:val="Light Shading"/>
    <w:basedOn w:val="TableNormal"/>
    <w:uiPriority w:val="60"/>
    <w:semiHidden/>
    <w:unhideWhenUsed/>
    <w:rsid w:val="004C094B"/>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4C094B"/>
    <w:pPr>
      <w:spacing w:after="0" w:line="240" w:lineRule="auto"/>
    </w:pPr>
    <w:rPr>
      <w:color w:val="0F4761" w:themeColor="accent1" w:themeShade="BF"/>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semiHidden/>
    <w:unhideWhenUsed/>
    <w:rsid w:val="004C094B"/>
    <w:pPr>
      <w:spacing w:after="0" w:line="240" w:lineRule="auto"/>
    </w:pPr>
    <w:rPr>
      <w:color w:val="BF4E14" w:themeColor="accent2" w:themeShade="BF"/>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semiHidden/>
    <w:unhideWhenUsed/>
    <w:rsid w:val="004C094B"/>
    <w:pPr>
      <w:spacing w:after="0" w:line="240" w:lineRule="auto"/>
    </w:pPr>
    <w:rPr>
      <w:color w:val="124F1A" w:themeColor="accent3" w:themeShade="BF"/>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semiHidden/>
    <w:unhideWhenUsed/>
    <w:rsid w:val="004C094B"/>
    <w:pPr>
      <w:spacing w:after="0" w:line="240" w:lineRule="auto"/>
    </w:pPr>
    <w:rPr>
      <w:color w:val="0B769F" w:themeColor="accent4" w:themeShade="BF"/>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semiHidden/>
    <w:unhideWhenUsed/>
    <w:rsid w:val="004C094B"/>
    <w:pPr>
      <w:spacing w:after="0" w:line="240" w:lineRule="auto"/>
    </w:pPr>
    <w:rPr>
      <w:color w:val="77206D" w:themeColor="accent5" w:themeShade="BF"/>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semiHidden/>
    <w:unhideWhenUsed/>
    <w:rsid w:val="004C094B"/>
    <w:pPr>
      <w:spacing w:after="0" w:line="240" w:lineRule="auto"/>
    </w:pPr>
    <w:rPr>
      <w:color w:val="3A7C22" w:themeColor="accent6" w:themeShade="BF"/>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character" w:styleId="LineNumber">
    <w:name w:val="line number"/>
    <w:basedOn w:val="DefaultParagraphFont"/>
    <w:uiPriority w:val="99"/>
    <w:semiHidden/>
    <w:unhideWhenUsed/>
    <w:rsid w:val="004C094B"/>
    <w:rPr>
      <w:rFonts w:ascii="Arial" w:hAnsi="Arial" w:cs="Arial"/>
    </w:rPr>
  </w:style>
  <w:style w:type="paragraph" w:styleId="List">
    <w:name w:val="List"/>
    <w:basedOn w:val="Normal"/>
    <w:uiPriority w:val="99"/>
    <w:semiHidden/>
    <w:unhideWhenUsed/>
    <w:rsid w:val="004C094B"/>
    <w:pPr>
      <w:ind w:left="283" w:hanging="283"/>
      <w:contextualSpacing/>
    </w:pPr>
  </w:style>
  <w:style w:type="paragraph" w:styleId="List2">
    <w:name w:val="List 2"/>
    <w:basedOn w:val="Normal"/>
    <w:uiPriority w:val="99"/>
    <w:semiHidden/>
    <w:unhideWhenUsed/>
    <w:rsid w:val="004C094B"/>
    <w:pPr>
      <w:ind w:left="566" w:hanging="283"/>
      <w:contextualSpacing/>
    </w:pPr>
  </w:style>
  <w:style w:type="paragraph" w:styleId="List3">
    <w:name w:val="List 3"/>
    <w:basedOn w:val="Normal"/>
    <w:uiPriority w:val="99"/>
    <w:semiHidden/>
    <w:unhideWhenUsed/>
    <w:rsid w:val="004C094B"/>
    <w:pPr>
      <w:ind w:left="849" w:hanging="283"/>
      <w:contextualSpacing/>
    </w:pPr>
  </w:style>
  <w:style w:type="paragraph" w:styleId="List4">
    <w:name w:val="List 4"/>
    <w:basedOn w:val="Normal"/>
    <w:uiPriority w:val="99"/>
    <w:semiHidden/>
    <w:unhideWhenUsed/>
    <w:rsid w:val="004C094B"/>
    <w:pPr>
      <w:ind w:left="1132" w:hanging="283"/>
      <w:contextualSpacing/>
    </w:pPr>
  </w:style>
  <w:style w:type="paragraph" w:styleId="List5">
    <w:name w:val="List 5"/>
    <w:basedOn w:val="Normal"/>
    <w:uiPriority w:val="99"/>
    <w:semiHidden/>
    <w:unhideWhenUsed/>
    <w:rsid w:val="004C094B"/>
    <w:pPr>
      <w:ind w:left="1415" w:hanging="283"/>
      <w:contextualSpacing/>
    </w:pPr>
  </w:style>
  <w:style w:type="paragraph" w:styleId="ListBullet">
    <w:name w:val="List Bullet"/>
    <w:basedOn w:val="Normal"/>
    <w:uiPriority w:val="99"/>
    <w:semiHidden/>
    <w:unhideWhenUsed/>
    <w:rsid w:val="004C094B"/>
    <w:pPr>
      <w:numPr>
        <w:numId w:val="4"/>
      </w:numPr>
      <w:contextualSpacing/>
    </w:pPr>
  </w:style>
  <w:style w:type="paragraph" w:styleId="ListBullet2">
    <w:name w:val="List Bullet 2"/>
    <w:basedOn w:val="Normal"/>
    <w:uiPriority w:val="99"/>
    <w:semiHidden/>
    <w:unhideWhenUsed/>
    <w:rsid w:val="004C094B"/>
    <w:pPr>
      <w:numPr>
        <w:numId w:val="5"/>
      </w:numPr>
      <w:contextualSpacing/>
    </w:pPr>
  </w:style>
  <w:style w:type="paragraph" w:styleId="ListBullet3">
    <w:name w:val="List Bullet 3"/>
    <w:basedOn w:val="Normal"/>
    <w:uiPriority w:val="99"/>
    <w:semiHidden/>
    <w:unhideWhenUsed/>
    <w:rsid w:val="004C094B"/>
    <w:pPr>
      <w:numPr>
        <w:numId w:val="6"/>
      </w:numPr>
      <w:contextualSpacing/>
    </w:pPr>
  </w:style>
  <w:style w:type="paragraph" w:styleId="ListBullet4">
    <w:name w:val="List Bullet 4"/>
    <w:basedOn w:val="Normal"/>
    <w:uiPriority w:val="99"/>
    <w:semiHidden/>
    <w:unhideWhenUsed/>
    <w:rsid w:val="004C094B"/>
    <w:pPr>
      <w:numPr>
        <w:numId w:val="7"/>
      </w:numPr>
      <w:contextualSpacing/>
    </w:pPr>
  </w:style>
  <w:style w:type="paragraph" w:styleId="ListBullet5">
    <w:name w:val="List Bullet 5"/>
    <w:basedOn w:val="Normal"/>
    <w:uiPriority w:val="99"/>
    <w:semiHidden/>
    <w:unhideWhenUsed/>
    <w:rsid w:val="004C094B"/>
    <w:pPr>
      <w:numPr>
        <w:numId w:val="8"/>
      </w:numPr>
      <w:contextualSpacing/>
    </w:pPr>
  </w:style>
  <w:style w:type="paragraph" w:styleId="ListContinue">
    <w:name w:val="List Continue"/>
    <w:basedOn w:val="Normal"/>
    <w:uiPriority w:val="99"/>
    <w:semiHidden/>
    <w:unhideWhenUsed/>
    <w:rsid w:val="004C094B"/>
    <w:pPr>
      <w:spacing w:after="120"/>
      <w:ind w:left="283"/>
      <w:contextualSpacing/>
    </w:pPr>
  </w:style>
  <w:style w:type="paragraph" w:styleId="ListContinue2">
    <w:name w:val="List Continue 2"/>
    <w:basedOn w:val="Normal"/>
    <w:uiPriority w:val="99"/>
    <w:semiHidden/>
    <w:unhideWhenUsed/>
    <w:rsid w:val="004C094B"/>
    <w:pPr>
      <w:spacing w:after="120"/>
      <w:ind w:left="566"/>
      <w:contextualSpacing/>
    </w:pPr>
  </w:style>
  <w:style w:type="paragraph" w:styleId="ListContinue3">
    <w:name w:val="List Continue 3"/>
    <w:basedOn w:val="Normal"/>
    <w:uiPriority w:val="99"/>
    <w:semiHidden/>
    <w:unhideWhenUsed/>
    <w:rsid w:val="004C094B"/>
    <w:pPr>
      <w:spacing w:after="120"/>
      <w:ind w:left="849"/>
      <w:contextualSpacing/>
    </w:pPr>
  </w:style>
  <w:style w:type="paragraph" w:styleId="ListContinue4">
    <w:name w:val="List Continue 4"/>
    <w:basedOn w:val="Normal"/>
    <w:uiPriority w:val="99"/>
    <w:semiHidden/>
    <w:unhideWhenUsed/>
    <w:rsid w:val="004C094B"/>
    <w:pPr>
      <w:spacing w:after="120"/>
      <w:ind w:left="1132"/>
      <w:contextualSpacing/>
    </w:pPr>
  </w:style>
  <w:style w:type="paragraph" w:styleId="ListContinue5">
    <w:name w:val="List Continue 5"/>
    <w:basedOn w:val="Normal"/>
    <w:uiPriority w:val="99"/>
    <w:semiHidden/>
    <w:unhideWhenUsed/>
    <w:rsid w:val="004C094B"/>
    <w:pPr>
      <w:spacing w:after="120"/>
      <w:ind w:left="1415"/>
      <w:contextualSpacing/>
    </w:pPr>
  </w:style>
  <w:style w:type="paragraph" w:styleId="ListNumber">
    <w:name w:val="List Number"/>
    <w:basedOn w:val="Normal"/>
    <w:uiPriority w:val="99"/>
    <w:semiHidden/>
    <w:unhideWhenUsed/>
    <w:rsid w:val="004C094B"/>
    <w:pPr>
      <w:numPr>
        <w:numId w:val="9"/>
      </w:numPr>
      <w:contextualSpacing/>
    </w:pPr>
  </w:style>
  <w:style w:type="paragraph" w:styleId="ListNumber2">
    <w:name w:val="List Number 2"/>
    <w:basedOn w:val="Normal"/>
    <w:uiPriority w:val="99"/>
    <w:semiHidden/>
    <w:unhideWhenUsed/>
    <w:rsid w:val="004C094B"/>
    <w:pPr>
      <w:numPr>
        <w:numId w:val="10"/>
      </w:numPr>
      <w:contextualSpacing/>
    </w:pPr>
  </w:style>
  <w:style w:type="paragraph" w:styleId="ListNumber3">
    <w:name w:val="List Number 3"/>
    <w:basedOn w:val="Normal"/>
    <w:uiPriority w:val="99"/>
    <w:semiHidden/>
    <w:unhideWhenUsed/>
    <w:rsid w:val="004C094B"/>
    <w:pPr>
      <w:numPr>
        <w:numId w:val="11"/>
      </w:numPr>
      <w:contextualSpacing/>
    </w:pPr>
  </w:style>
  <w:style w:type="paragraph" w:styleId="ListNumber4">
    <w:name w:val="List Number 4"/>
    <w:basedOn w:val="Normal"/>
    <w:uiPriority w:val="99"/>
    <w:semiHidden/>
    <w:unhideWhenUsed/>
    <w:rsid w:val="004C094B"/>
    <w:pPr>
      <w:numPr>
        <w:numId w:val="12"/>
      </w:numPr>
      <w:contextualSpacing/>
    </w:pPr>
  </w:style>
  <w:style w:type="paragraph" w:styleId="ListNumber5">
    <w:name w:val="List Number 5"/>
    <w:basedOn w:val="Normal"/>
    <w:uiPriority w:val="99"/>
    <w:semiHidden/>
    <w:unhideWhenUsed/>
    <w:rsid w:val="004C094B"/>
    <w:pPr>
      <w:numPr>
        <w:numId w:val="13"/>
      </w:numPr>
      <w:contextualSpacing/>
    </w:pPr>
  </w:style>
  <w:style w:type="paragraph" w:styleId="ListParagraph">
    <w:name w:val="List Paragraph"/>
    <w:basedOn w:val="Normal"/>
    <w:uiPriority w:val="34"/>
    <w:qFormat/>
    <w:rsid w:val="004C094B"/>
    <w:pPr>
      <w:ind w:left="720"/>
      <w:contextualSpacing/>
    </w:pPr>
  </w:style>
  <w:style w:type="table" w:styleId="ListTable1Light">
    <w:name w:val="List Table 1 Light"/>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45B0E1" w:themeColor="accent1" w:themeTint="99"/>
        </w:tcBorders>
      </w:tcPr>
    </w:tblStylePr>
    <w:tblStylePr w:type="lastRow">
      <w:rPr>
        <w:b/>
        <w:bCs/>
      </w:rPr>
      <w:tblPr/>
      <w:tcPr>
        <w:tcBorders>
          <w:top w:val="sing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1Light-Accent2">
    <w:name w:val="List Table 1 Light Accent 2"/>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F1A983" w:themeColor="accent2" w:themeTint="99"/>
        </w:tcBorders>
      </w:tcPr>
    </w:tblStylePr>
    <w:tblStylePr w:type="lastRow">
      <w:rPr>
        <w:b/>
        <w:bCs/>
      </w:rPr>
      <w:tblPr/>
      <w:tcPr>
        <w:tcBorders>
          <w:top w:val="sing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1Light-Accent3">
    <w:name w:val="List Table 1 Light Accent 3"/>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1Light-Accent4">
    <w:name w:val="List Table 1 Light Accent 4"/>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60CAF3" w:themeColor="accent4" w:themeTint="99"/>
        </w:tcBorders>
      </w:tcPr>
    </w:tblStylePr>
    <w:tblStylePr w:type="lastRow">
      <w:rPr>
        <w:b/>
        <w:bCs/>
      </w:rPr>
      <w:tblPr/>
      <w:tcPr>
        <w:tcBorders>
          <w:top w:val="sing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1Light-Accent5">
    <w:name w:val="List Table 1 Light Accent 5"/>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D86DCB" w:themeColor="accent5" w:themeTint="99"/>
        </w:tcBorders>
      </w:tcPr>
    </w:tblStylePr>
    <w:tblStylePr w:type="lastRow">
      <w:rPr>
        <w:b/>
        <w:bCs/>
      </w:rPr>
      <w:tblPr/>
      <w:tcPr>
        <w:tcBorders>
          <w:top w:val="sing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1Light-Accent6">
    <w:name w:val="List Table 1 Light Accent 6"/>
    <w:basedOn w:val="TableNormal"/>
    <w:uiPriority w:val="46"/>
    <w:rsid w:val="004C094B"/>
    <w:pPr>
      <w:spacing w:after="0" w:line="240" w:lineRule="auto"/>
    </w:pPr>
    <w:tblPr>
      <w:tblStyleRowBandSize w:val="1"/>
      <w:tblStyleColBandSize w:val="1"/>
    </w:tblPr>
    <w:tblStylePr w:type="firstRow">
      <w:rPr>
        <w:b/>
        <w:bCs/>
      </w:rPr>
      <w:tblPr/>
      <w:tcPr>
        <w:tcBorders>
          <w:bottom w:val="single" w:sz="4" w:space="0" w:color="8DD873" w:themeColor="accent6" w:themeTint="99"/>
        </w:tcBorders>
      </w:tcPr>
    </w:tblStylePr>
    <w:tblStylePr w:type="lastRow">
      <w:rPr>
        <w:b/>
        <w:bCs/>
      </w:rPr>
      <w:tblPr/>
      <w:tcPr>
        <w:tcBorders>
          <w:top w:val="sing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2">
    <w:name w:val="List Table 2"/>
    <w:basedOn w:val="TableNormal"/>
    <w:uiPriority w:val="47"/>
    <w:rsid w:val="004C094B"/>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4C094B"/>
    <w:pPr>
      <w:spacing w:after="0" w:line="240" w:lineRule="auto"/>
    </w:pPr>
    <w:tblPr>
      <w:tblStyleRowBandSize w:val="1"/>
      <w:tblStyleColBandSize w:val="1"/>
      <w:tblBorders>
        <w:top w:val="single" w:sz="4" w:space="0" w:color="45B0E1" w:themeColor="accent1" w:themeTint="99"/>
        <w:bottom w:val="single" w:sz="4" w:space="0" w:color="45B0E1" w:themeColor="accent1" w:themeTint="99"/>
        <w:insideH w:val="single" w:sz="4" w:space="0" w:color="45B0E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2-Accent2">
    <w:name w:val="List Table 2 Accent 2"/>
    <w:basedOn w:val="TableNormal"/>
    <w:uiPriority w:val="47"/>
    <w:rsid w:val="004C094B"/>
    <w:pPr>
      <w:spacing w:after="0" w:line="240" w:lineRule="auto"/>
    </w:pPr>
    <w:tblPr>
      <w:tblStyleRowBandSize w:val="1"/>
      <w:tblStyleColBandSize w:val="1"/>
      <w:tblBorders>
        <w:top w:val="single" w:sz="4" w:space="0" w:color="F1A983" w:themeColor="accent2" w:themeTint="99"/>
        <w:bottom w:val="single" w:sz="4" w:space="0" w:color="F1A983" w:themeColor="accent2" w:themeTint="99"/>
        <w:insideH w:val="single" w:sz="4" w:space="0" w:color="F1A9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2-Accent3">
    <w:name w:val="List Table 2 Accent 3"/>
    <w:basedOn w:val="TableNormal"/>
    <w:uiPriority w:val="47"/>
    <w:rsid w:val="004C094B"/>
    <w:pPr>
      <w:spacing w:after="0" w:line="240" w:lineRule="auto"/>
    </w:pPr>
    <w:tblPr>
      <w:tblStyleRowBandSize w:val="1"/>
      <w:tblStyleColBandSize w:val="1"/>
      <w:tblBorders>
        <w:top w:val="single" w:sz="4" w:space="0" w:color="47D459" w:themeColor="accent3" w:themeTint="99"/>
        <w:bottom w:val="single" w:sz="4" w:space="0" w:color="47D459" w:themeColor="accent3" w:themeTint="99"/>
        <w:insideH w:val="single" w:sz="4" w:space="0" w:color="47D45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2-Accent4">
    <w:name w:val="List Table 2 Accent 4"/>
    <w:basedOn w:val="TableNormal"/>
    <w:uiPriority w:val="47"/>
    <w:rsid w:val="004C094B"/>
    <w:pPr>
      <w:spacing w:after="0" w:line="240" w:lineRule="auto"/>
    </w:pPr>
    <w:tblPr>
      <w:tblStyleRowBandSize w:val="1"/>
      <w:tblStyleColBandSize w:val="1"/>
      <w:tblBorders>
        <w:top w:val="single" w:sz="4" w:space="0" w:color="60CAF3" w:themeColor="accent4" w:themeTint="99"/>
        <w:bottom w:val="single" w:sz="4" w:space="0" w:color="60CAF3" w:themeColor="accent4" w:themeTint="99"/>
        <w:insideH w:val="single" w:sz="4" w:space="0" w:color="60CAF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2-Accent5">
    <w:name w:val="List Table 2 Accent 5"/>
    <w:basedOn w:val="TableNormal"/>
    <w:uiPriority w:val="47"/>
    <w:rsid w:val="004C094B"/>
    <w:pPr>
      <w:spacing w:after="0" w:line="240" w:lineRule="auto"/>
    </w:pPr>
    <w:tblPr>
      <w:tblStyleRowBandSize w:val="1"/>
      <w:tblStyleColBandSize w:val="1"/>
      <w:tblBorders>
        <w:top w:val="single" w:sz="4" w:space="0" w:color="D86DCB" w:themeColor="accent5" w:themeTint="99"/>
        <w:bottom w:val="single" w:sz="4" w:space="0" w:color="D86DCB" w:themeColor="accent5" w:themeTint="99"/>
        <w:insideH w:val="single" w:sz="4" w:space="0" w:color="D86DC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2-Accent6">
    <w:name w:val="List Table 2 Accent 6"/>
    <w:basedOn w:val="TableNormal"/>
    <w:uiPriority w:val="47"/>
    <w:rsid w:val="004C094B"/>
    <w:pPr>
      <w:spacing w:after="0" w:line="240" w:lineRule="auto"/>
    </w:pPr>
    <w:tblPr>
      <w:tblStyleRowBandSize w:val="1"/>
      <w:tblStyleColBandSize w:val="1"/>
      <w:tblBorders>
        <w:top w:val="single" w:sz="4" w:space="0" w:color="8DD873" w:themeColor="accent6" w:themeTint="99"/>
        <w:bottom w:val="single" w:sz="4" w:space="0" w:color="8DD873" w:themeColor="accent6" w:themeTint="99"/>
        <w:insideH w:val="single" w:sz="4" w:space="0" w:color="8DD873"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
    <w:name w:val="List Table 3"/>
    <w:basedOn w:val="TableNormal"/>
    <w:uiPriority w:val="48"/>
    <w:rsid w:val="004C094B"/>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4C094B"/>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ListTable3-Accent2">
    <w:name w:val="List Table 3 Accent 2"/>
    <w:basedOn w:val="TableNormal"/>
    <w:uiPriority w:val="48"/>
    <w:rsid w:val="004C094B"/>
    <w:pPr>
      <w:spacing w:after="0" w:line="240" w:lineRule="auto"/>
    </w:pPr>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table" w:styleId="ListTable3-Accent3">
    <w:name w:val="List Table 3 Accent 3"/>
    <w:basedOn w:val="TableNormal"/>
    <w:uiPriority w:val="48"/>
    <w:rsid w:val="004C094B"/>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ListTable3-Accent4">
    <w:name w:val="List Table 3 Accent 4"/>
    <w:basedOn w:val="TableNormal"/>
    <w:uiPriority w:val="48"/>
    <w:rsid w:val="004C094B"/>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ListTable3-Accent5">
    <w:name w:val="List Table 3 Accent 5"/>
    <w:basedOn w:val="TableNormal"/>
    <w:uiPriority w:val="48"/>
    <w:rsid w:val="004C094B"/>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3-Accent6">
    <w:name w:val="List Table 3 Accent 6"/>
    <w:basedOn w:val="TableNormal"/>
    <w:uiPriority w:val="48"/>
    <w:rsid w:val="004C094B"/>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4">
    <w:name w:val="List Table 4"/>
    <w:basedOn w:val="TableNormal"/>
    <w:uiPriority w:val="49"/>
    <w:rsid w:val="004C094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4C094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4-Accent2">
    <w:name w:val="List Table 4 Accent 2"/>
    <w:basedOn w:val="TableNormal"/>
    <w:uiPriority w:val="49"/>
    <w:rsid w:val="004C094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4-Accent3">
    <w:name w:val="List Table 4 Accent 3"/>
    <w:basedOn w:val="TableNormal"/>
    <w:uiPriority w:val="49"/>
    <w:rsid w:val="004C094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tcBorders>
        <w:shd w:val="clear" w:color="auto" w:fill="196B24" w:themeFill="accent3"/>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4-Accent4">
    <w:name w:val="List Table 4 Accent 4"/>
    <w:basedOn w:val="TableNormal"/>
    <w:uiPriority w:val="49"/>
    <w:rsid w:val="004C094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4-Accent5">
    <w:name w:val="List Table 4 Accent 5"/>
    <w:basedOn w:val="TableNormal"/>
    <w:uiPriority w:val="49"/>
    <w:rsid w:val="004C094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4-Accent6">
    <w:name w:val="List Table 4 Accent 6"/>
    <w:basedOn w:val="TableNormal"/>
    <w:uiPriority w:val="49"/>
    <w:rsid w:val="004C094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tcBorders>
        <w:shd w:val="clear" w:color="auto" w:fill="4EA72E" w:themeFill="accent6"/>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5Dark">
    <w:name w:val="List Table 5 Dark"/>
    <w:basedOn w:val="TableNormal"/>
    <w:uiPriority w:val="50"/>
    <w:rsid w:val="004C094B"/>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4C094B"/>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4C094B"/>
    <w:pPr>
      <w:spacing w:after="0" w:line="240" w:lineRule="auto"/>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4C094B"/>
    <w:pPr>
      <w:spacing w:after="0" w:line="240" w:lineRule="auto"/>
    </w:pPr>
    <w:rPr>
      <w:color w:val="FFFFFF" w:themeColor="background1"/>
    </w:rPr>
    <w:tblPr>
      <w:tblStyleRowBandSize w:val="1"/>
      <w:tblStyleColBandSize w:val="1"/>
      <w:tblBorders>
        <w:top w:val="single" w:sz="24" w:space="0" w:color="196B24" w:themeColor="accent3"/>
        <w:left w:val="single" w:sz="24" w:space="0" w:color="196B24" w:themeColor="accent3"/>
        <w:bottom w:val="single" w:sz="24" w:space="0" w:color="196B24" w:themeColor="accent3"/>
        <w:right w:val="single" w:sz="24" w:space="0" w:color="196B24" w:themeColor="accent3"/>
      </w:tblBorders>
    </w:tblPr>
    <w:tcPr>
      <w:shd w:val="clear" w:color="auto" w:fill="196B2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4C094B"/>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4C094B"/>
    <w:pPr>
      <w:spacing w:after="0" w:line="240" w:lineRule="auto"/>
    </w:pPr>
    <w:rPr>
      <w:color w:val="FFFFFF" w:themeColor="background1"/>
    </w:rPr>
    <w:tblPr>
      <w:tblStyleRowBandSize w:val="1"/>
      <w:tblStyleColBandSize w:val="1"/>
      <w:tblBorders>
        <w:top w:val="single" w:sz="24" w:space="0" w:color="A02B93" w:themeColor="accent5"/>
        <w:left w:val="single" w:sz="24" w:space="0" w:color="A02B93" w:themeColor="accent5"/>
        <w:bottom w:val="single" w:sz="24" w:space="0" w:color="A02B93" w:themeColor="accent5"/>
        <w:right w:val="single" w:sz="24" w:space="0" w:color="A02B93" w:themeColor="accent5"/>
      </w:tblBorders>
    </w:tblPr>
    <w:tcPr>
      <w:shd w:val="clear" w:color="auto" w:fill="A02B93"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4C094B"/>
    <w:pPr>
      <w:spacing w:after="0" w:line="240" w:lineRule="auto"/>
    </w:pPr>
    <w:rPr>
      <w:color w:val="FFFFFF" w:themeColor="background1"/>
    </w:rPr>
    <w:tblPr>
      <w:tblStyleRowBandSize w:val="1"/>
      <w:tblStyleColBandSize w:val="1"/>
      <w:tblBorders>
        <w:top w:val="single" w:sz="24" w:space="0" w:color="4EA72E" w:themeColor="accent6"/>
        <w:left w:val="single" w:sz="24" w:space="0" w:color="4EA72E" w:themeColor="accent6"/>
        <w:bottom w:val="single" w:sz="24" w:space="0" w:color="4EA72E" w:themeColor="accent6"/>
        <w:right w:val="single" w:sz="24" w:space="0" w:color="4EA72E" w:themeColor="accent6"/>
      </w:tblBorders>
    </w:tblPr>
    <w:tcPr>
      <w:shd w:val="clear" w:color="auto" w:fill="4EA72E"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4C094B"/>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4C094B"/>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6Colorful-Accent2">
    <w:name w:val="List Table 6 Colorful Accent 2"/>
    <w:basedOn w:val="TableNormal"/>
    <w:uiPriority w:val="51"/>
    <w:rsid w:val="004C094B"/>
    <w:pPr>
      <w:spacing w:after="0" w:line="240" w:lineRule="auto"/>
    </w:pPr>
    <w:rPr>
      <w:color w:val="BF4E14" w:themeColor="accent2" w:themeShade="BF"/>
    </w:rPr>
    <w:tblPr>
      <w:tblStyleRowBandSize w:val="1"/>
      <w:tblStyleColBandSize w:val="1"/>
      <w:tblBorders>
        <w:top w:val="single" w:sz="4" w:space="0" w:color="E97132" w:themeColor="accent2"/>
        <w:bottom w:val="single" w:sz="4" w:space="0" w:color="E97132" w:themeColor="accent2"/>
      </w:tblBorders>
    </w:tblPr>
    <w:tblStylePr w:type="firstRow">
      <w:rPr>
        <w:b/>
        <w:bCs/>
      </w:rPr>
      <w:tblPr/>
      <w:tcPr>
        <w:tcBorders>
          <w:bottom w:val="single" w:sz="4" w:space="0" w:color="E97132" w:themeColor="accent2"/>
        </w:tcBorders>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6Colorful-Accent3">
    <w:name w:val="List Table 6 Colorful Accent 3"/>
    <w:basedOn w:val="TableNormal"/>
    <w:uiPriority w:val="51"/>
    <w:rsid w:val="004C094B"/>
    <w:pPr>
      <w:spacing w:after="0" w:line="240" w:lineRule="auto"/>
    </w:pPr>
    <w:rPr>
      <w:color w:val="124F1A" w:themeColor="accent3" w:themeShade="BF"/>
    </w:rPr>
    <w:tblPr>
      <w:tblStyleRowBandSize w:val="1"/>
      <w:tblStyleColBandSize w:val="1"/>
      <w:tblBorders>
        <w:top w:val="single" w:sz="4" w:space="0" w:color="196B24" w:themeColor="accent3"/>
        <w:bottom w:val="single" w:sz="4" w:space="0" w:color="196B24" w:themeColor="accent3"/>
      </w:tblBorders>
    </w:tblPr>
    <w:tblStylePr w:type="firstRow">
      <w:rPr>
        <w:b/>
        <w:bCs/>
      </w:rPr>
      <w:tblPr/>
      <w:tcPr>
        <w:tcBorders>
          <w:bottom w:val="single" w:sz="4" w:space="0" w:color="196B24" w:themeColor="accent3"/>
        </w:tcBorders>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6Colorful-Accent4">
    <w:name w:val="List Table 6 Colorful Accent 4"/>
    <w:basedOn w:val="TableNormal"/>
    <w:uiPriority w:val="51"/>
    <w:rsid w:val="004C094B"/>
    <w:pPr>
      <w:spacing w:after="0" w:line="240" w:lineRule="auto"/>
    </w:pPr>
    <w:rPr>
      <w:color w:val="0B769F" w:themeColor="accent4" w:themeShade="BF"/>
    </w:rPr>
    <w:tblPr>
      <w:tblStyleRowBandSize w:val="1"/>
      <w:tblStyleColBandSize w:val="1"/>
      <w:tblBorders>
        <w:top w:val="single" w:sz="4" w:space="0" w:color="0F9ED5" w:themeColor="accent4"/>
        <w:bottom w:val="single" w:sz="4" w:space="0" w:color="0F9ED5" w:themeColor="accent4"/>
      </w:tblBorders>
    </w:tblPr>
    <w:tblStylePr w:type="firstRow">
      <w:rPr>
        <w:b/>
        <w:bCs/>
      </w:rPr>
      <w:tblPr/>
      <w:tcPr>
        <w:tcBorders>
          <w:bottom w:val="single" w:sz="4" w:space="0" w:color="0F9ED5" w:themeColor="accent4"/>
        </w:tcBorders>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ListTable6Colorful-Accent5">
    <w:name w:val="List Table 6 Colorful Accent 5"/>
    <w:basedOn w:val="TableNormal"/>
    <w:uiPriority w:val="51"/>
    <w:rsid w:val="004C094B"/>
    <w:pPr>
      <w:spacing w:after="0" w:line="240" w:lineRule="auto"/>
    </w:pPr>
    <w:rPr>
      <w:color w:val="77206D" w:themeColor="accent5" w:themeShade="BF"/>
    </w:rPr>
    <w:tblPr>
      <w:tblStyleRowBandSize w:val="1"/>
      <w:tblStyleColBandSize w:val="1"/>
      <w:tblBorders>
        <w:top w:val="single" w:sz="4" w:space="0" w:color="A02B93" w:themeColor="accent5"/>
        <w:bottom w:val="single" w:sz="4" w:space="0" w:color="A02B93" w:themeColor="accent5"/>
      </w:tblBorders>
    </w:tblPr>
    <w:tblStylePr w:type="firstRow">
      <w:rPr>
        <w:b/>
        <w:bCs/>
      </w:rPr>
      <w:tblPr/>
      <w:tcPr>
        <w:tcBorders>
          <w:bottom w:val="single" w:sz="4" w:space="0" w:color="A02B93" w:themeColor="accent5"/>
        </w:tcBorders>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6Colorful-Accent6">
    <w:name w:val="List Table 6 Colorful Accent 6"/>
    <w:basedOn w:val="TableNormal"/>
    <w:uiPriority w:val="51"/>
    <w:rsid w:val="004C094B"/>
    <w:pPr>
      <w:spacing w:after="0" w:line="240" w:lineRule="auto"/>
    </w:pPr>
    <w:rPr>
      <w:color w:val="3A7C22" w:themeColor="accent6" w:themeShade="BF"/>
    </w:rPr>
    <w:tblPr>
      <w:tblStyleRowBandSize w:val="1"/>
      <w:tblStyleColBandSize w:val="1"/>
      <w:tblBorders>
        <w:top w:val="single" w:sz="4" w:space="0" w:color="4EA72E" w:themeColor="accent6"/>
        <w:bottom w:val="single" w:sz="4" w:space="0" w:color="4EA72E" w:themeColor="accent6"/>
      </w:tblBorders>
    </w:tblPr>
    <w:tblStylePr w:type="firstRow">
      <w:rPr>
        <w:b/>
        <w:bCs/>
      </w:rPr>
      <w:tblPr/>
      <w:tcPr>
        <w:tcBorders>
          <w:bottom w:val="single" w:sz="4" w:space="0" w:color="4EA72E" w:themeColor="accent6"/>
        </w:tcBorders>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7Colorful">
    <w:name w:val="List Table 7 Colorful"/>
    <w:basedOn w:val="TableNormal"/>
    <w:uiPriority w:val="52"/>
    <w:rsid w:val="004C094B"/>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4C094B"/>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4C094B"/>
    <w:pPr>
      <w:spacing w:after="0" w:line="240" w:lineRule="auto"/>
    </w:pPr>
    <w:rPr>
      <w:color w:val="BF4E1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713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713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713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7132" w:themeColor="accent2"/>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4C094B"/>
    <w:pPr>
      <w:spacing w:after="0" w:line="240" w:lineRule="auto"/>
    </w:pPr>
    <w:rPr>
      <w:color w:val="124F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96B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96B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96B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96B24" w:themeColor="accent3"/>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4C094B"/>
    <w:pPr>
      <w:spacing w:after="0" w:line="240" w:lineRule="auto"/>
    </w:pPr>
    <w:rPr>
      <w:color w:val="0B769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F9ED5"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F9ED5"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F9ED5"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F9ED5" w:themeColor="accent4"/>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4C094B"/>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4C094B"/>
    <w:pPr>
      <w:spacing w:after="0" w:line="240" w:lineRule="auto"/>
    </w:pPr>
    <w:rPr>
      <w:color w:val="3A7C2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72E"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72E"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72E"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72E" w:themeColor="accent6"/>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4C094B"/>
    <w:pPr>
      <w:tabs>
        <w:tab w:val="left" w:pos="480"/>
        <w:tab w:val="left" w:pos="960"/>
        <w:tab w:val="left" w:pos="1440"/>
        <w:tab w:val="left" w:pos="1920"/>
        <w:tab w:val="left" w:pos="2400"/>
        <w:tab w:val="left" w:pos="2880"/>
        <w:tab w:val="left" w:pos="3360"/>
        <w:tab w:val="left" w:pos="3840"/>
        <w:tab w:val="left" w:pos="4320"/>
      </w:tabs>
      <w:spacing w:after="0"/>
    </w:pPr>
    <w:rPr>
      <w:rFonts w:ascii="Arial" w:hAnsi="Arial" w:cs="Arial"/>
      <w:sz w:val="20"/>
      <w:szCs w:val="20"/>
    </w:rPr>
  </w:style>
  <w:style w:type="character" w:customStyle="1" w:styleId="MacroTextChar">
    <w:name w:val="Macro Text Char"/>
    <w:basedOn w:val="DefaultParagraphFont"/>
    <w:link w:val="MacroText"/>
    <w:uiPriority w:val="99"/>
    <w:semiHidden/>
    <w:rsid w:val="004C094B"/>
    <w:rPr>
      <w:rFonts w:ascii="Arial" w:hAnsi="Arial" w:cs="Arial"/>
      <w:sz w:val="20"/>
      <w:szCs w:val="20"/>
    </w:rPr>
  </w:style>
  <w:style w:type="table" w:styleId="MediumGrid1">
    <w:name w:val="Medium Grid 1"/>
    <w:basedOn w:val="TableNormal"/>
    <w:uiPriority w:val="67"/>
    <w:semiHidden/>
    <w:unhideWhenUsed/>
    <w:rsid w:val="004C094B"/>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4C094B"/>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semiHidden/>
    <w:unhideWhenUsed/>
    <w:rsid w:val="004C094B"/>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semiHidden/>
    <w:unhideWhenUsed/>
    <w:rsid w:val="004C094B"/>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semiHidden/>
    <w:unhideWhenUsed/>
    <w:rsid w:val="004C094B"/>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semiHidden/>
    <w:unhideWhenUsed/>
    <w:rsid w:val="004C094B"/>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semiHidden/>
    <w:unhideWhenUsed/>
    <w:rsid w:val="004C094B"/>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semiHidden/>
    <w:unhideWhenUsed/>
    <w:rsid w:val="004C094B"/>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MediumList1">
    <w:name w:val="Medium List 1"/>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semiHidden/>
    <w:unhideWhenUsed/>
    <w:rsid w:val="004C094B"/>
    <w:pPr>
      <w:spacing w:after="0" w:line="240" w:lineRule="auto"/>
    </w:pPr>
    <w:rPr>
      <w:color w:val="000000" w:themeColor="text1"/>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4C094B"/>
    <w:pPr>
      <w:spacing w:after="0" w:line="240" w:lineRule="auto"/>
    </w:pPr>
    <w:rPr>
      <w:rFonts w:eastAsiaTheme="majorEastAsia"/>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4C094B"/>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4C094B"/>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4C094B"/>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4C094B"/>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4C094B"/>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4C094B"/>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4C094B"/>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semiHidden/>
    <w:unhideWhenUsed/>
    <w:rsid w:val="004C094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unhideWhenUsed/>
    <w:rsid w:val="004C094B"/>
    <w:rPr>
      <w:rFonts w:ascii="Arial" w:hAnsi="Arial" w:cs="Arial"/>
      <w:color w:val="2B579A"/>
      <w:shd w:val="clear" w:color="auto" w:fill="E1DFDD"/>
    </w:rPr>
  </w:style>
  <w:style w:type="paragraph" w:styleId="MessageHeader">
    <w:name w:val="Message Header"/>
    <w:basedOn w:val="Normal"/>
    <w:link w:val="MessageHeaderChar"/>
    <w:uiPriority w:val="99"/>
    <w:semiHidden/>
    <w:unhideWhenUsed/>
    <w:rsid w:val="004C094B"/>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eastAsiaTheme="majorEastAsia"/>
      <w:sz w:val="24"/>
      <w:szCs w:val="24"/>
    </w:rPr>
  </w:style>
  <w:style w:type="character" w:customStyle="1" w:styleId="MessageHeaderChar">
    <w:name w:val="Message Header Char"/>
    <w:basedOn w:val="DefaultParagraphFont"/>
    <w:link w:val="MessageHeader"/>
    <w:uiPriority w:val="99"/>
    <w:semiHidden/>
    <w:rsid w:val="004C094B"/>
    <w:rPr>
      <w:rFonts w:ascii="Arial" w:eastAsiaTheme="majorEastAsia" w:hAnsi="Arial" w:cs="Arial"/>
      <w:sz w:val="24"/>
      <w:szCs w:val="24"/>
      <w:shd w:val="pct20" w:color="auto" w:fill="auto"/>
    </w:rPr>
  </w:style>
  <w:style w:type="paragraph" w:styleId="NoSpacing">
    <w:name w:val="No Spacing"/>
    <w:link w:val="NoSpacingChar"/>
    <w:uiPriority w:val="1"/>
    <w:qFormat/>
    <w:rsid w:val="004C094B"/>
    <w:pPr>
      <w:spacing w:after="0" w:line="240" w:lineRule="auto"/>
    </w:pPr>
    <w:rPr>
      <w:rFonts w:ascii="Arial" w:hAnsi="Arial" w:cs="Arial"/>
    </w:rPr>
  </w:style>
  <w:style w:type="paragraph" w:styleId="NormalWeb">
    <w:name w:val="Normal (Web)"/>
    <w:basedOn w:val="Normal"/>
    <w:uiPriority w:val="99"/>
    <w:unhideWhenUsed/>
    <w:rsid w:val="004C094B"/>
    <w:rPr>
      <w:sz w:val="24"/>
      <w:szCs w:val="24"/>
    </w:rPr>
  </w:style>
  <w:style w:type="paragraph" w:styleId="NormalIndent">
    <w:name w:val="Normal Indent"/>
    <w:basedOn w:val="Normal"/>
    <w:uiPriority w:val="99"/>
    <w:semiHidden/>
    <w:unhideWhenUsed/>
    <w:rsid w:val="004C094B"/>
    <w:pPr>
      <w:ind w:left="720"/>
    </w:pPr>
  </w:style>
  <w:style w:type="paragraph" w:styleId="NoteHeading">
    <w:name w:val="Note Heading"/>
    <w:basedOn w:val="Normal"/>
    <w:next w:val="Normal"/>
    <w:link w:val="NoteHeadingChar"/>
    <w:uiPriority w:val="99"/>
    <w:semiHidden/>
    <w:unhideWhenUsed/>
    <w:rsid w:val="004C094B"/>
    <w:pPr>
      <w:spacing w:after="0" w:line="240" w:lineRule="auto"/>
    </w:pPr>
  </w:style>
  <w:style w:type="character" w:customStyle="1" w:styleId="NoteHeadingChar">
    <w:name w:val="Note Heading Char"/>
    <w:basedOn w:val="DefaultParagraphFont"/>
    <w:link w:val="NoteHeading"/>
    <w:uiPriority w:val="99"/>
    <w:semiHidden/>
    <w:rsid w:val="004C094B"/>
    <w:rPr>
      <w:rFonts w:ascii="Arial" w:hAnsi="Arial" w:cs="Arial"/>
    </w:rPr>
  </w:style>
  <w:style w:type="character" w:styleId="PageNumber">
    <w:name w:val="page number"/>
    <w:basedOn w:val="DefaultParagraphFont"/>
    <w:uiPriority w:val="99"/>
    <w:semiHidden/>
    <w:unhideWhenUsed/>
    <w:rsid w:val="004C094B"/>
    <w:rPr>
      <w:rFonts w:ascii="Arial" w:hAnsi="Arial" w:cs="Arial"/>
    </w:rPr>
  </w:style>
  <w:style w:type="character" w:styleId="PlaceholderText">
    <w:name w:val="Placeholder Text"/>
    <w:basedOn w:val="DefaultParagraphFont"/>
    <w:uiPriority w:val="99"/>
    <w:semiHidden/>
    <w:rsid w:val="004C094B"/>
    <w:rPr>
      <w:rFonts w:ascii="Arial" w:hAnsi="Arial" w:cs="Arial"/>
      <w:color w:val="666666"/>
    </w:rPr>
  </w:style>
  <w:style w:type="table" w:styleId="PlainTable1">
    <w:name w:val="Plain Table 1"/>
    <w:basedOn w:val="TableNormal"/>
    <w:uiPriority w:val="41"/>
    <w:rsid w:val="004C094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4C094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4C094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C094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C094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4C094B"/>
    <w:pPr>
      <w:spacing w:after="0" w:line="240" w:lineRule="auto"/>
    </w:pPr>
    <w:rPr>
      <w:sz w:val="21"/>
      <w:szCs w:val="21"/>
    </w:rPr>
  </w:style>
  <w:style w:type="character" w:customStyle="1" w:styleId="PlainTextChar">
    <w:name w:val="Plain Text Char"/>
    <w:basedOn w:val="DefaultParagraphFont"/>
    <w:link w:val="PlainText"/>
    <w:uiPriority w:val="99"/>
    <w:semiHidden/>
    <w:rsid w:val="004C094B"/>
    <w:rPr>
      <w:rFonts w:ascii="Arial" w:hAnsi="Arial" w:cs="Arial"/>
      <w:sz w:val="21"/>
      <w:szCs w:val="21"/>
    </w:rPr>
  </w:style>
  <w:style w:type="paragraph" w:styleId="Quote">
    <w:name w:val="Quote"/>
    <w:basedOn w:val="Normal"/>
    <w:next w:val="Normal"/>
    <w:link w:val="QuoteChar"/>
    <w:uiPriority w:val="29"/>
    <w:qFormat/>
    <w:rsid w:val="004C094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4C094B"/>
    <w:rPr>
      <w:rFonts w:ascii="Arial" w:hAnsi="Arial" w:cs="Arial"/>
      <w:i/>
      <w:iCs/>
      <w:color w:val="404040" w:themeColor="text1" w:themeTint="BF"/>
    </w:rPr>
  </w:style>
  <w:style w:type="paragraph" w:styleId="Salutation">
    <w:name w:val="Salutation"/>
    <w:basedOn w:val="Normal"/>
    <w:next w:val="Normal"/>
    <w:link w:val="SalutationChar"/>
    <w:uiPriority w:val="99"/>
    <w:semiHidden/>
    <w:unhideWhenUsed/>
    <w:rsid w:val="004C094B"/>
  </w:style>
  <w:style w:type="character" w:customStyle="1" w:styleId="SalutationChar">
    <w:name w:val="Salutation Char"/>
    <w:basedOn w:val="DefaultParagraphFont"/>
    <w:link w:val="Salutation"/>
    <w:uiPriority w:val="99"/>
    <w:semiHidden/>
    <w:rsid w:val="004C094B"/>
    <w:rPr>
      <w:rFonts w:ascii="Arial" w:hAnsi="Arial" w:cs="Arial"/>
    </w:rPr>
  </w:style>
  <w:style w:type="paragraph" w:styleId="Signature">
    <w:name w:val="Signature"/>
    <w:basedOn w:val="Normal"/>
    <w:link w:val="SignatureChar"/>
    <w:uiPriority w:val="99"/>
    <w:semiHidden/>
    <w:unhideWhenUsed/>
    <w:rsid w:val="004C094B"/>
    <w:pPr>
      <w:spacing w:after="0" w:line="240" w:lineRule="auto"/>
      <w:ind w:left="4252"/>
    </w:pPr>
  </w:style>
  <w:style w:type="character" w:customStyle="1" w:styleId="SignatureChar">
    <w:name w:val="Signature Char"/>
    <w:basedOn w:val="DefaultParagraphFont"/>
    <w:link w:val="Signature"/>
    <w:uiPriority w:val="99"/>
    <w:semiHidden/>
    <w:rsid w:val="004C094B"/>
    <w:rPr>
      <w:rFonts w:ascii="Arial" w:hAnsi="Arial" w:cs="Arial"/>
    </w:rPr>
  </w:style>
  <w:style w:type="character" w:styleId="SmartHyperlink">
    <w:name w:val="Smart Hyperlink"/>
    <w:basedOn w:val="DefaultParagraphFont"/>
    <w:uiPriority w:val="99"/>
    <w:semiHidden/>
    <w:unhideWhenUsed/>
    <w:rsid w:val="004C094B"/>
    <w:rPr>
      <w:rFonts w:ascii="Arial" w:hAnsi="Arial" w:cs="Arial"/>
      <w:u w:val="dotted"/>
    </w:rPr>
  </w:style>
  <w:style w:type="character" w:styleId="SmartLink">
    <w:name w:val="Smart Link"/>
    <w:basedOn w:val="DefaultParagraphFont"/>
    <w:uiPriority w:val="99"/>
    <w:semiHidden/>
    <w:unhideWhenUsed/>
    <w:rsid w:val="004C094B"/>
    <w:rPr>
      <w:rFonts w:ascii="Arial" w:hAnsi="Arial" w:cs="Arial"/>
      <w:color w:val="0000FF"/>
      <w:u w:val="single"/>
      <w:shd w:val="clear" w:color="auto" w:fill="F3F2F1"/>
    </w:rPr>
  </w:style>
  <w:style w:type="character" w:styleId="Strong">
    <w:name w:val="Strong"/>
    <w:basedOn w:val="DefaultParagraphFont"/>
    <w:uiPriority w:val="22"/>
    <w:qFormat/>
    <w:rsid w:val="004C094B"/>
    <w:rPr>
      <w:rFonts w:ascii="Arial" w:hAnsi="Arial" w:cs="Arial"/>
      <w:b/>
      <w:bCs/>
    </w:rPr>
  </w:style>
  <w:style w:type="paragraph" w:styleId="Subtitle">
    <w:name w:val="Subtitle"/>
    <w:basedOn w:val="Normal"/>
    <w:next w:val="Normal"/>
    <w:link w:val="SubtitleChar"/>
    <w:uiPriority w:val="11"/>
    <w:qFormat/>
    <w:rsid w:val="004C094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C094B"/>
    <w:rPr>
      <w:rFonts w:ascii="Arial" w:eastAsiaTheme="minorEastAsia" w:hAnsi="Arial" w:cs="Arial"/>
      <w:color w:val="5A5A5A" w:themeColor="text1" w:themeTint="A5"/>
      <w:spacing w:val="15"/>
    </w:rPr>
  </w:style>
  <w:style w:type="character" w:styleId="SubtleEmphasis">
    <w:name w:val="Subtle Emphasis"/>
    <w:basedOn w:val="DefaultParagraphFont"/>
    <w:uiPriority w:val="19"/>
    <w:qFormat/>
    <w:rsid w:val="004C094B"/>
    <w:rPr>
      <w:rFonts w:ascii="Arial" w:hAnsi="Arial" w:cs="Arial"/>
      <w:i/>
      <w:iCs/>
      <w:color w:val="404040" w:themeColor="text1" w:themeTint="BF"/>
    </w:rPr>
  </w:style>
  <w:style w:type="character" w:styleId="SubtleReference">
    <w:name w:val="Subtle Reference"/>
    <w:basedOn w:val="DefaultParagraphFont"/>
    <w:uiPriority w:val="31"/>
    <w:qFormat/>
    <w:rsid w:val="004C094B"/>
    <w:rPr>
      <w:rFonts w:ascii="Arial" w:hAnsi="Arial" w:cs="Arial"/>
      <w:smallCaps/>
      <w:color w:val="5A5A5A" w:themeColor="text1" w:themeTint="A5"/>
    </w:rPr>
  </w:style>
  <w:style w:type="table" w:styleId="Table3Deffects1">
    <w:name w:val="Table 3D effects 1"/>
    <w:basedOn w:val="TableNormal"/>
    <w:uiPriority w:val="99"/>
    <w:semiHidden/>
    <w:unhideWhenUsed/>
    <w:rsid w:val="004C094B"/>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4C094B"/>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4C094B"/>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4C094B"/>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4C094B"/>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4C094B"/>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4C094B"/>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4C094B"/>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4C094B"/>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4C094B"/>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4C094B"/>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4C094B"/>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4C094B"/>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4C094B"/>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4C094B"/>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4C094B"/>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4C094B"/>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39"/>
    <w:rsid w:val="004C09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4C094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4C094B"/>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4C094B"/>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4C094B"/>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4C094B"/>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4C094B"/>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4C094B"/>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4C094B"/>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4C094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4C094B"/>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4C094B"/>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4C094B"/>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4C094B"/>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4C094B"/>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4C094B"/>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4C094B"/>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4C094B"/>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4C094B"/>
    <w:pPr>
      <w:spacing w:after="0"/>
      <w:ind w:left="220" w:hanging="220"/>
    </w:pPr>
  </w:style>
  <w:style w:type="paragraph" w:styleId="TableofFigures">
    <w:name w:val="table of figures"/>
    <w:basedOn w:val="Normal"/>
    <w:next w:val="Normal"/>
    <w:uiPriority w:val="99"/>
    <w:semiHidden/>
    <w:unhideWhenUsed/>
    <w:rsid w:val="004C094B"/>
    <w:pPr>
      <w:spacing w:after="0"/>
    </w:pPr>
  </w:style>
  <w:style w:type="table" w:styleId="TableProfessional">
    <w:name w:val="Table Professional"/>
    <w:basedOn w:val="TableNormal"/>
    <w:uiPriority w:val="99"/>
    <w:semiHidden/>
    <w:unhideWhenUsed/>
    <w:rsid w:val="004C094B"/>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4C094B"/>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4C094B"/>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4C094B"/>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4C094B"/>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4C094B"/>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4C09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4C094B"/>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4C094B"/>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4C094B"/>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10"/>
    <w:qFormat/>
    <w:rsid w:val="004C094B"/>
    <w:pPr>
      <w:spacing w:after="0" w:line="240" w:lineRule="auto"/>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4C094B"/>
    <w:rPr>
      <w:rFonts w:ascii="Arial" w:eastAsiaTheme="majorEastAsia" w:hAnsi="Arial" w:cs="Arial"/>
      <w:spacing w:val="-10"/>
      <w:kern w:val="28"/>
      <w:sz w:val="56"/>
      <w:szCs w:val="56"/>
    </w:rPr>
  </w:style>
  <w:style w:type="paragraph" w:styleId="TOAHeading">
    <w:name w:val="toa heading"/>
    <w:basedOn w:val="Normal"/>
    <w:next w:val="Normal"/>
    <w:uiPriority w:val="99"/>
    <w:semiHidden/>
    <w:unhideWhenUsed/>
    <w:rsid w:val="004C094B"/>
    <w:pPr>
      <w:spacing w:before="120"/>
    </w:pPr>
    <w:rPr>
      <w:rFonts w:eastAsiaTheme="majorEastAsia"/>
      <w:b/>
      <w:bCs/>
      <w:sz w:val="24"/>
      <w:szCs w:val="24"/>
    </w:rPr>
  </w:style>
  <w:style w:type="paragraph" w:styleId="TOC1">
    <w:name w:val="toc 1"/>
    <w:basedOn w:val="Normal"/>
    <w:next w:val="Normal"/>
    <w:autoRedefine/>
    <w:uiPriority w:val="39"/>
    <w:unhideWhenUsed/>
    <w:rsid w:val="004C094B"/>
    <w:pPr>
      <w:spacing w:after="100"/>
    </w:pPr>
  </w:style>
  <w:style w:type="paragraph" w:styleId="TOC2">
    <w:name w:val="toc 2"/>
    <w:basedOn w:val="Normal"/>
    <w:next w:val="Normal"/>
    <w:autoRedefine/>
    <w:uiPriority w:val="39"/>
    <w:unhideWhenUsed/>
    <w:rsid w:val="004C094B"/>
    <w:pPr>
      <w:spacing w:after="100"/>
      <w:ind w:left="220"/>
    </w:pPr>
  </w:style>
  <w:style w:type="paragraph" w:styleId="TOC3">
    <w:name w:val="toc 3"/>
    <w:basedOn w:val="Normal"/>
    <w:next w:val="Normal"/>
    <w:autoRedefine/>
    <w:uiPriority w:val="39"/>
    <w:unhideWhenUsed/>
    <w:rsid w:val="004C094B"/>
    <w:pPr>
      <w:spacing w:after="100"/>
      <w:ind w:left="440"/>
    </w:pPr>
  </w:style>
  <w:style w:type="paragraph" w:styleId="TOC4">
    <w:name w:val="toc 4"/>
    <w:basedOn w:val="Normal"/>
    <w:next w:val="Normal"/>
    <w:autoRedefine/>
    <w:uiPriority w:val="39"/>
    <w:semiHidden/>
    <w:unhideWhenUsed/>
    <w:rsid w:val="004C094B"/>
    <w:pPr>
      <w:spacing w:after="100"/>
      <w:ind w:left="660"/>
    </w:pPr>
  </w:style>
  <w:style w:type="paragraph" w:styleId="TOC5">
    <w:name w:val="toc 5"/>
    <w:basedOn w:val="Normal"/>
    <w:next w:val="Normal"/>
    <w:autoRedefine/>
    <w:uiPriority w:val="39"/>
    <w:semiHidden/>
    <w:unhideWhenUsed/>
    <w:rsid w:val="004C094B"/>
    <w:pPr>
      <w:spacing w:after="100"/>
      <w:ind w:left="880"/>
    </w:pPr>
  </w:style>
  <w:style w:type="paragraph" w:styleId="TOC6">
    <w:name w:val="toc 6"/>
    <w:basedOn w:val="Normal"/>
    <w:next w:val="Normal"/>
    <w:autoRedefine/>
    <w:uiPriority w:val="39"/>
    <w:semiHidden/>
    <w:unhideWhenUsed/>
    <w:rsid w:val="004C094B"/>
    <w:pPr>
      <w:spacing w:after="100"/>
      <w:ind w:left="1100"/>
    </w:pPr>
  </w:style>
  <w:style w:type="paragraph" w:styleId="TOC7">
    <w:name w:val="toc 7"/>
    <w:basedOn w:val="Normal"/>
    <w:next w:val="Normal"/>
    <w:autoRedefine/>
    <w:uiPriority w:val="39"/>
    <w:semiHidden/>
    <w:unhideWhenUsed/>
    <w:rsid w:val="004C094B"/>
    <w:pPr>
      <w:spacing w:after="100"/>
      <w:ind w:left="1320"/>
    </w:pPr>
  </w:style>
  <w:style w:type="paragraph" w:styleId="TOC8">
    <w:name w:val="toc 8"/>
    <w:basedOn w:val="Normal"/>
    <w:next w:val="Normal"/>
    <w:autoRedefine/>
    <w:uiPriority w:val="39"/>
    <w:semiHidden/>
    <w:unhideWhenUsed/>
    <w:rsid w:val="004C094B"/>
    <w:pPr>
      <w:spacing w:after="100"/>
      <w:ind w:left="1540"/>
    </w:pPr>
  </w:style>
  <w:style w:type="paragraph" w:styleId="TOC9">
    <w:name w:val="toc 9"/>
    <w:basedOn w:val="Normal"/>
    <w:next w:val="Normal"/>
    <w:autoRedefine/>
    <w:uiPriority w:val="39"/>
    <w:semiHidden/>
    <w:unhideWhenUsed/>
    <w:rsid w:val="004C094B"/>
    <w:pPr>
      <w:spacing w:after="100"/>
      <w:ind w:left="1760"/>
    </w:pPr>
  </w:style>
  <w:style w:type="paragraph" w:styleId="TOCHeading">
    <w:name w:val="TOC Heading"/>
    <w:basedOn w:val="Heading1"/>
    <w:next w:val="Normal"/>
    <w:uiPriority w:val="39"/>
    <w:unhideWhenUsed/>
    <w:qFormat/>
    <w:rsid w:val="004C094B"/>
    <w:pPr>
      <w:numPr>
        <w:numId w:val="0"/>
      </w:numPr>
      <w:outlineLvl w:val="9"/>
    </w:pPr>
  </w:style>
  <w:style w:type="character" w:styleId="UnresolvedMention">
    <w:name w:val="Unresolved Mention"/>
    <w:basedOn w:val="DefaultParagraphFont"/>
    <w:uiPriority w:val="99"/>
    <w:semiHidden/>
    <w:unhideWhenUsed/>
    <w:rsid w:val="004C094B"/>
    <w:rPr>
      <w:rFonts w:ascii="Arial" w:hAnsi="Arial" w:cs="Arial"/>
      <w:color w:val="605E5C"/>
      <w:shd w:val="clear" w:color="auto" w:fill="E1DFDD"/>
    </w:rPr>
  </w:style>
  <w:style w:type="character" w:customStyle="1" w:styleId="NoSpacingChar">
    <w:name w:val="No Spacing Char"/>
    <w:basedOn w:val="DefaultParagraphFont"/>
    <w:link w:val="NoSpacing"/>
    <w:uiPriority w:val="1"/>
    <w:rsid w:val="00973AF5"/>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18560">
      <w:bodyDiv w:val="1"/>
      <w:marLeft w:val="0"/>
      <w:marRight w:val="0"/>
      <w:marTop w:val="0"/>
      <w:marBottom w:val="0"/>
      <w:divBdr>
        <w:top w:val="none" w:sz="0" w:space="0" w:color="auto"/>
        <w:left w:val="none" w:sz="0" w:space="0" w:color="auto"/>
        <w:bottom w:val="none" w:sz="0" w:space="0" w:color="auto"/>
        <w:right w:val="none" w:sz="0" w:space="0" w:color="auto"/>
      </w:divBdr>
    </w:div>
    <w:div w:id="85270679">
      <w:bodyDiv w:val="1"/>
      <w:marLeft w:val="0"/>
      <w:marRight w:val="0"/>
      <w:marTop w:val="0"/>
      <w:marBottom w:val="0"/>
      <w:divBdr>
        <w:top w:val="none" w:sz="0" w:space="0" w:color="auto"/>
        <w:left w:val="none" w:sz="0" w:space="0" w:color="auto"/>
        <w:bottom w:val="none" w:sz="0" w:space="0" w:color="auto"/>
        <w:right w:val="none" w:sz="0" w:space="0" w:color="auto"/>
      </w:divBdr>
    </w:div>
    <w:div w:id="115371951">
      <w:bodyDiv w:val="1"/>
      <w:marLeft w:val="0"/>
      <w:marRight w:val="0"/>
      <w:marTop w:val="0"/>
      <w:marBottom w:val="0"/>
      <w:divBdr>
        <w:top w:val="none" w:sz="0" w:space="0" w:color="auto"/>
        <w:left w:val="none" w:sz="0" w:space="0" w:color="auto"/>
        <w:bottom w:val="none" w:sz="0" w:space="0" w:color="auto"/>
        <w:right w:val="none" w:sz="0" w:space="0" w:color="auto"/>
      </w:divBdr>
    </w:div>
    <w:div w:id="277492407">
      <w:bodyDiv w:val="1"/>
      <w:marLeft w:val="0"/>
      <w:marRight w:val="0"/>
      <w:marTop w:val="0"/>
      <w:marBottom w:val="0"/>
      <w:divBdr>
        <w:top w:val="none" w:sz="0" w:space="0" w:color="auto"/>
        <w:left w:val="none" w:sz="0" w:space="0" w:color="auto"/>
        <w:bottom w:val="none" w:sz="0" w:space="0" w:color="auto"/>
        <w:right w:val="none" w:sz="0" w:space="0" w:color="auto"/>
      </w:divBdr>
    </w:div>
    <w:div w:id="287470301">
      <w:bodyDiv w:val="1"/>
      <w:marLeft w:val="0"/>
      <w:marRight w:val="0"/>
      <w:marTop w:val="0"/>
      <w:marBottom w:val="0"/>
      <w:divBdr>
        <w:top w:val="none" w:sz="0" w:space="0" w:color="auto"/>
        <w:left w:val="none" w:sz="0" w:space="0" w:color="auto"/>
        <w:bottom w:val="none" w:sz="0" w:space="0" w:color="auto"/>
        <w:right w:val="none" w:sz="0" w:space="0" w:color="auto"/>
      </w:divBdr>
    </w:div>
    <w:div w:id="353851946">
      <w:bodyDiv w:val="1"/>
      <w:marLeft w:val="0"/>
      <w:marRight w:val="0"/>
      <w:marTop w:val="0"/>
      <w:marBottom w:val="0"/>
      <w:divBdr>
        <w:top w:val="none" w:sz="0" w:space="0" w:color="auto"/>
        <w:left w:val="none" w:sz="0" w:space="0" w:color="auto"/>
        <w:bottom w:val="none" w:sz="0" w:space="0" w:color="auto"/>
        <w:right w:val="none" w:sz="0" w:space="0" w:color="auto"/>
      </w:divBdr>
    </w:div>
    <w:div w:id="361981758">
      <w:bodyDiv w:val="1"/>
      <w:marLeft w:val="0"/>
      <w:marRight w:val="0"/>
      <w:marTop w:val="0"/>
      <w:marBottom w:val="0"/>
      <w:divBdr>
        <w:top w:val="none" w:sz="0" w:space="0" w:color="auto"/>
        <w:left w:val="none" w:sz="0" w:space="0" w:color="auto"/>
        <w:bottom w:val="none" w:sz="0" w:space="0" w:color="auto"/>
        <w:right w:val="none" w:sz="0" w:space="0" w:color="auto"/>
      </w:divBdr>
    </w:div>
    <w:div w:id="444689688">
      <w:bodyDiv w:val="1"/>
      <w:marLeft w:val="0"/>
      <w:marRight w:val="0"/>
      <w:marTop w:val="0"/>
      <w:marBottom w:val="0"/>
      <w:divBdr>
        <w:top w:val="none" w:sz="0" w:space="0" w:color="auto"/>
        <w:left w:val="none" w:sz="0" w:space="0" w:color="auto"/>
        <w:bottom w:val="none" w:sz="0" w:space="0" w:color="auto"/>
        <w:right w:val="none" w:sz="0" w:space="0" w:color="auto"/>
      </w:divBdr>
    </w:div>
    <w:div w:id="628053030">
      <w:bodyDiv w:val="1"/>
      <w:marLeft w:val="0"/>
      <w:marRight w:val="0"/>
      <w:marTop w:val="0"/>
      <w:marBottom w:val="0"/>
      <w:divBdr>
        <w:top w:val="none" w:sz="0" w:space="0" w:color="auto"/>
        <w:left w:val="none" w:sz="0" w:space="0" w:color="auto"/>
        <w:bottom w:val="none" w:sz="0" w:space="0" w:color="auto"/>
        <w:right w:val="none" w:sz="0" w:space="0" w:color="auto"/>
      </w:divBdr>
    </w:div>
    <w:div w:id="784692508">
      <w:bodyDiv w:val="1"/>
      <w:marLeft w:val="0"/>
      <w:marRight w:val="0"/>
      <w:marTop w:val="0"/>
      <w:marBottom w:val="0"/>
      <w:divBdr>
        <w:top w:val="none" w:sz="0" w:space="0" w:color="auto"/>
        <w:left w:val="none" w:sz="0" w:space="0" w:color="auto"/>
        <w:bottom w:val="none" w:sz="0" w:space="0" w:color="auto"/>
        <w:right w:val="none" w:sz="0" w:space="0" w:color="auto"/>
      </w:divBdr>
    </w:div>
    <w:div w:id="897596397">
      <w:bodyDiv w:val="1"/>
      <w:marLeft w:val="0"/>
      <w:marRight w:val="0"/>
      <w:marTop w:val="0"/>
      <w:marBottom w:val="0"/>
      <w:divBdr>
        <w:top w:val="none" w:sz="0" w:space="0" w:color="auto"/>
        <w:left w:val="none" w:sz="0" w:space="0" w:color="auto"/>
        <w:bottom w:val="none" w:sz="0" w:space="0" w:color="auto"/>
        <w:right w:val="none" w:sz="0" w:space="0" w:color="auto"/>
      </w:divBdr>
    </w:div>
    <w:div w:id="1123887868">
      <w:bodyDiv w:val="1"/>
      <w:marLeft w:val="0"/>
      <w:marRight w:val="0"/>
      <w:marTop w:val="0"/>
      <w:marBottom w:val="0"/>
      <w:divBdr>
        <w:top w:val="none" w:sz="0" w:space="0" w:color="auto"/>
        <w:left w:val="none" w:sz="0" w:space="0" w:color="auto"/>
        <w:bottom w:val="none" w:sz="0" w:space="0" w:color="auto"/>
        <w:right w:val="none" w:sz="0" w:space="0" w:color="auto"/>
      </w:divBdr>
    </w:div>
    <w:div w:id="1204056486">
      <w:bodyDiv w:val="1"/>
      <w:marLeft w:val="0"/>
      <w:marRight w:val="0"/>
      <w:marTop w:val="0"/>
      <w:marBottom w:val="0"/>
      <w:divBdr>
        <w:top w:val="none" w:sz="0" w:space="0" w:color="auto"/>
        <w:left w:val="none" w:sz="0" w:space="0" w:color="auto"/>
        <w:bottom w:val="none" w:sz="0" w:space="0" w:color="auto"/>
        <w:right w:val="none" w:sz="0" w:space="0" w:color="auto"/>
      </w:divBdr>
    </w:div>
    <w:div w:id="1255168834">
      <w:bodyDiv w:val="1"/>
      <w:marLeft w:val="0"/>
      <w:marRight w:val="0"/>
      <w:marTop w:val="0"/>
      <w:marBottom w:val="0"/>
      <w:divBdr>
        <w:top w:val="none" w:sz="0" w:space="0" w:color="auto"/>
        <w:left w:val="none" w:sz="0" w:space="0" w:color="auto"/>
        <w:bottom w:val="none" w:sz="0" w:space="0" w:color="auto"/>
        <w:right w:val="none" w:sz="0" w:space="0" w:color="auto"/>
      </w:divBdr>
    </w:div>
    <w:div w:id="1440249138">
      <w:bodyDiv w:val="1"/>
      <w:marLeft w:val="0"/>
      <w:marRight w:val="0"/>
      <w:marTop w:val="0"/>
      <w:marBottom w:val="0"/>
      <w:divBdr>
        <w:top w:val="none" w:sz="0" w:space="0" w:color="auto"/>
        <w:left w:val="none" w:sz="0" w:space="0" w:color="auto"/>
        <w:bottom w:val="none" w:sz="0" w:space="0" w:color="auto"/>
        <w:right w:val="none" w:sz="0" w:space="0" w:color="auto"/>
      </w:divBdr>
    </w:div>
    <w:div w:id="1440685785">
      <w:bodyDiv w:val="1"/>
      <w:marLeft w:val="0"/>
      <w:marRight w:val="0"/>
      <w:marTop w:val="0"/>
      <w:marBottom w:val="0"/>
      <w:divBdr>
        <w:top w:val="none" w:sz="0" w:space="0" w:color="auto"/>
        <w:left w:val="none" w:sz="0" w:space="0" w:color="auto"/>
        <w:bottom w:val="none" w:sz="0" w:space="0" w:color="auto"/>
        <w:right w:val="none" w:sz="0" w:space="0" w:color="auto"/>
      </w:divBdr>
    </w:div>
    <w:div w:id="1498618767">
      <w:bodyDiv w:val="1"/>
      <w:marLeft w:val="0"/>
      <w:marRight w:val="0"/>
      <w:marTop w:val="0"/>
      <w:marBottom w:val="0"/>
      <w:divBdr>
        <w:top w:val="none" w:sz="0" w:space="0" w:color="auto"/>
        <w:left w:val="none" w:sz="0" w:space="0" w:color="auto"/>
        <w:bottom w:val="none" w:sz="0" w:space="0" w:color="auto"/>
        <w:right w:val="none" w:sz="0" w:space="0" w:color="auto"/>
      </w:divBdr>
    </w:div>
    <w:div w:id="1547595349">
      <w:bodyDiv w:val="1"/>
      <w:marLeft w:val="0"/>
      <w:marRight w:val="0"/>
      <w:marTop w:val="0"/>
      <w:marBottom w:val="0"/>
      <w:divBdr>
        <w:top w:val="none" w:sz="0" w:space="0" w:color="auto"/>
        <w:left w:val="none" w:sz="0" w:space="0" w:color="auto"/>
        <w:bottom w:val="none" w:sz="0" w:space="0" w:color="auto"/>
        <w:right w:val="none" w:sz="0" w:space="0" w:color="auto"/>
      </w:divBdr>
    </w:div>
    <w:div w:id="1573537735">
      <w:bodyDiv w:val="1"/>
      <w:marLeft w:val="0"/>
      <w:marRight w:val="0"/>
      <w:marTop w:val="0"/>
      <w:marBottom w:val="0"/>
      <w:divBdr>
        <w:top w:val="none" w:sz="0" w:space="0" w:color="auto"/>
        <w:left w:val="none" w:sz="0" w:space="0" w:color="auto"/>
        <w:bottom w:val="none" w:sz="0" w:space="0" w:color="auto"/>
        <w:right w:val="none" w:sz="0" w:space="0" w:color="auto"/>
      </w:divBdr>
    </w:div>
    <w:div w:id="1880970575">
      <w:bodyDiv w:val="1"/>
      <w:marLeft w:val="0"/>
      <w:marRight w:val="0"/>
      <w:marTop w:val="0"/>
      <w:marBottom w:val="0"/>
      <w:divBdr>
        <w:top w:val="none" w:sz="0" w:space="0" w:color="auto"/>
        <w:left w:val="none" w:sz="0" w:space="0" w:color="auto"/>
        <w:bottom w:val="none" w:sz="0" w:space="0" w:color="auto"/>
        <w:right w:val="none" w:sz="0" w:space="0" w:color="auto"/>
      </w:divBdr>
    </w:div>
    <w:div w:id="1915160898">
      <w:bodyDiv w:val="1"/>
      <w:marLeft w:val="0"/>
      <w:marRight w:val="0"/>
      <w:marTop w:val="0"/>
      <w:marBottom w:val="0"/>
      <w:divBdr>
        <w:top w:val="none" w:sz="0" w:space="0" w:color="auto"/>
        <w:left w:val="none" w:sz="0" w:space="0" w:color="auto"/>
        <w:bottom w:val="none" w:sz="0" w:space="0" w:color="auto"/>
        <w:right w:val="none" w:sz="0" w:space="0" w:color="auto"/>
      </w:divBdr>
    </w:div>
    <w:div w:id="1964992982">
      <w:bodyDiv w:val="1"/>
      <w:marLeft w:val="0"/>
      <w:marRight w:val="0"/>
      <w:marTop w:val="0"/>
      <w:marBottom w:val="0"/>
      <w:divBdr>
        <w:top w:val="none" w:sz="0" w:space="0" w:color="auto"/>
        <w:left w:val="none" w:sz="0" w:space="0" w:color="auto"/>
        <w:bottom w:val="none" w:sz="0" w:space="0" w:color="auto"/>
        <w:right w:val="none" w:sz="0" w:space="0" w:color="auto"/>
      </w:divBdr>
    </w:div>
    <w:div w:id="2053335305">
      <w:bodyDiv w:val="1"/>
      <w:marLeft w:val="0"/>
      <w:marRight w:val="0"/>
      <w:marTop w:val="0"/>
      <w:marBottom w:val="0"/>
      <w:divBdr>
        <w:top w:val="none" w:sz="0" w:space="0" w:color="auto"/>
        <w:left w:val="none" w:sz="0" w:space="0" w:color="auto"/>
        <w:bottom w:val="none" w:sz="0" w:space="0" w:color="auto"/>
        <w:right w:val="none" w:sz="0" w:space="0" w:color="auto"/>
      </w:divBdr>
    </w:div>
    <w:div w:id="2094159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16/j.ijproman.2010.03.002" TargetMode="External"/><Relationship Id="rId18" Type="http://schemas.openxmlformats.org/officeDocument/2006/relationships/hyperlink" Target="https://www.mheducation.com/highered/product/designing-managing-supply-chain-simchi-levi-kaminsky/M9781259709583.html"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pearson.com/en-gb/subject-catalogue/dynamic-supply-chains" TargetMode="External"/><Relationship Id="rId17" Type="http://schemas.openxmlformats.org/officeDocument/2006/relationships/hyperlink" Target="https://sloanreview.mit.edu/article/strategic-outsourcing-leveraging-knowledge-capabilities/" TargetMode="External"/><Relationship Id="rId2" Type="http://schemas.openxmlformats.org/officeDocument/2006/relationships/customXml" Target="../customXml/item2.xml"/><Relationship Id="rId16" Type="http://schemas.openxmlformats.org/officeDocument/2006/relationships/hyperlink" Target="https://www.cengage.co.uk/books/978035744214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s.org/knowledge/procurement-topics-and-skills/supplier-relationship-management" TargetMode="External"/><Relationship Id="rId5" Type="http://schemas.openxmlformats.org/officeDocument/2006/relationships/settings" Target="settings.xml"/><Relationship Id="rId15" Type="http://schemas.openxmlformats.org/officeDocument/2006/relationships/hyperlink" Target="https://www.pearson.com/en-gb/subject-catalogue/procurement-supply-chain-management" TargetMode="External"/><Relationship Id="rId10" Type="http://schemas.openxmlformats.org/officeDocument/2006/relationships/hyperlink" Target="https://www.pearson.com/en-gb/subject-catalogue/logistics-supply-chain-management" TargetMode="External"/><Relationship Id="rId19" Type="http://schemas.openxmlformats.org/officeDocument/2006/relationships/hyperlink" Target="https://www.pearson.com/en-gb/subject-catalogue/operations-management" TargetMode="External"/><Relationship Id="rId4" Type="http://schemas.openxmlformats.org/officeDocument/2006/relationships/styles" Target="styles.xml"/><Relationship Id="rId9" Type="http://schemas.openxmlformats.org/officeDocument/2006/relationships/hyperlink" Target="https://www.pearson.com/en-gb/subject-catalogue/procurement-principles" TargetMode="External"/><Relationship Id="rId14" Type="http://schemas.openxmlformats.org/officeDocument/2006/relationships/hyperlink" Target="https://doi.org/10.1016/j.jairtraman.2020.10182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28D63D-2C86-4904-8579-5A25B17CB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4944</Words>
  <Characters>33027</Characters>
  <Application>Microsoft Office Word</Application>
  <DocSecurity>0</DocSecurity>
  <Lines>647</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Lean and Agile Manufacturing Operations, MSc Engineering Project Management, Engineering Management Leadership, ACEA 7006, Managing Inventory</dc:title>
  <dc:subject/>
  <dc:creator>William Davies - 2114617</dc:creator>
  <cp:keywords/>
  <dc:description/>
  <cp:lastModifiedBy>William Davies</cp:lastModifiedBy>
  <cp:revision>2</cp:revision>
  <dcterms:created xsi:type="dcterms:W3CDTF">2025-05-21T14:59:00Z</dcterms:created>
  <dcterms:modified xsi:type="dcterms:W3CDTF">2025-05-21T14:59:00Z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5e5d115c-931b-47f3-a46d-f2c220dda44f</vt:lpwstr>
  </property>
</Properties>
</file>