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igs" ContentType="application/vnd.openxmlformats-package.digital-signature-origin"/>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docProps/app.xml" ContentType="application/vnd.openxmlformats-officedocument.extended-properties+xml"/>
  <Override PartName="/customXml/itemProps2.xml" ContentType="application/vnd.openxmlformats-officedocument.customXmlProperties+xml"/>
  <Override PartName="/docProps/custom.xml" ContentType="application/vnd.openxmlformats-officedocument.custom-properties+xml"/>
  <Override PartName="/word/fontTable.xml" ContentType="application/vnd.openxmlformats-officedocument.wordprocessingml.fontTable+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68E193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86A04">
              <w:rPr>
                <w:b/>
                <w:color w:val="auto"/>
                <w:sz w:val="32"/>
              </w:rPr>
              <w:t xml:space="preserve">Luca </w:t>
            </w:r>
            <w:proofErr w:type="spellStart"/>
            <w:r w:rsidR="00586A04">
              <w:rPr>
                <w:b/>
                <w:color w:val="auto"/>
                <w:sz w:val="32"/>
              </w:rPr>
              <w:t>Dellanna</w:t>
            </w:r>
            <w:proofErr w:type="spellEnd"/>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C7B5F73" w:rsidR="005A1BA3" w:rsidRDefault="00586A04" w:rsidP="00340E9A">
            <w:pPr>
              <w:overflowPunct/>
              <w:autoSpaceDE/>
              <w:autoSpaceDN/>
              <w:adjustRightInd/>
              <w:ind w:right="237"/>
              <w:textAlignment w:val="auto"/>
              <w:rPr>
                <w:b/>
                <w:color w:val="auto"/>
                <w:sz w:val="32"/>
              </w:rPr>
            </w:pPr>
            <w:r>
              <w:rPr>
                <w:b/>
                <w:color w:val="auto"/>
                <w:sz w:val="32"/>
              </w:rPr>
              <w:t>1815591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575CB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575CB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575CB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575CBA">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575CBA">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575CBA">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575CBA">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575CBA">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575CBA">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59C39479">
        <w:rPr>
          <w:rFonts w:eastAsia="Arial"/>
          <w:color w:val="000000" w:themeColor="text1"/>
          <w:sz w:val="24"/>
          <w:szCs w:val="24"/>
        </w:rPr>
        <w:t>Turnitin</w:t>
      </w:r>
      <w:proofErr w:type="spellEnd"/>
      <w:r w:rsidRPr="59C39479">
        <w:rPr>
          <w:rFonts w:eastAsia="Arial"/>
          <w:color w:val="000000" w:themeColor="text1"/>
          <w:sz w:val="24"/>
          <w:szCs w:val="24"/>
        </w:rPr>
        <w:t xml:space="preserve">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w:t>
      </w:r>
      <w:proofErr w:type="gramStart"/>
      <w:r w:rsidRPr="001BC1C4">
        <w:rPr>
          <w:rFonts w:eastAsia="Arial"/>
          <w:sz w:val="24"/>
          <w:szCs w:val="24"/>
        </w:rPr>
        <w:t>book, 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52591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take</w:t>
      </w:r>
      <w:proofErr w:type="gramEnd"/>
      <w:r w:rsidRPr="1F44D15A">
        <w:rPr>
          <w:rFonts w:eastAsia="Arial"/>
          <w:color w:val="000000" w:themeColor="text1"/>
          <w:sz w:val="24"/>
          <w:szCs w:val="24"/>
        </w:rPr>
        <w:t xml:space="preserv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w:t>
      </w:r>
      <w:proofErr w:type="spellStart"/>
      <w:r w:rsidRPr="1F44D15A">
        <w:rPr>
          <w:rFonts w:eastAsia="Arial"/>
          <w:color w:val="000000" w:themeColor="text1"/>
          <w:sz w:val="24"/>
          <w:szCs w:val="24"/>
        </w:rPr>
        <w:t>Turnitin</w:t>
      </w:r>
      <w:proofErr w:type="spellEnd"/>
      <w:r w:rsidRPr="1F44D15A">
        <w:rPr>
          <w:rFonts w:eastAsia="Arial"/>
          <w:color w:val="000000" w:themeColor="text1"/>
          <w:sz w:val="24"/>
          <w:szCs w:val="24"/>
        </w:rPr>
        <w:t xml:space="preserve">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w:t>
      </w:r>
      <w:proofErr w:type="spellStart"/>
      <w:r w:rsidR="4EBEF885" w:rsidRPr="66EF36A5">
        <w:rPr>
          <w:rFonts w:eastAsia="Arial"/>
          <w:i/>
          <w:iCs/>
          <w:color w:val="000000" w:themeColor="text1"/>
          <w:sz w:val="24"/>
          <w:szCs w:val="24"/>
        </w:rPr>
        <w:t>Turnitin</w:t>
      </w:r>
      <w:proofErr w:type="spellEnd"/>
      <w:r w:rsidR="4EBEF885" w:rsidRPr="66EF36A5">
        <w:rPr>
          <w:rFonts w:eastAsia="Arial"/>
          <w:i/>
          <w:iCs/>
          <w:color w:val="000000" w:themeColor="text1"/>
          <w:sz w:val="24"/>
          <w:szCs w:val="24"/>
        </w:rPr>
        <w:t xml:space="preserve">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34CF6AA5" w:rsidR="00AA666E" w:rsidRDefault="00025650" w:rsidP="00340E9A">
      <w:pPr>
        <w:ind w:right="237"/>
        <w:jc w:val="both"/>
        <w:rPr>
          <w:b/>
          <w:sz w:val="24"/>
          <w:szCs w:val="24"/>
        </w:rPr>
      </w:pPr>
      <w:r w:rsidRPr="00025650">
        <w:rPr>
          <w:b/>
          <w:sz w:val="24"/>
          <w:szCs w:val="24"/>
        </w:rPr>
        <w:t>ANSWER:</w:t>
      </w:r>
    </w:p>
    <w:p w14:paraId="143B1256" w14:textId="2DB09C5A" w:rsidR="00E734CF" w:rsidRDefault="00E734CF" w:rsidP="00340E9A">
      <w:pPr>
        <w:ind w:right="237"/>
        <w:jc w:val="both"/>
        <w:rPr>
          <w:b/>
          <w:sz w:val="24"/>
          <w:szCs w:val="24"/>
        </w:rPr>
      </w:pPr>
    </w:p>
    <w:p w14:paraId="379FE99F" w14:textId="3417B946" w:rsidR="00E734CF" w:rsidRDefault="00E734CF" w:rsidP="00E734CF">
      <w:pPr>
        <w:ind w:right="237"/>
        <w:jc w:val="both"/>
        <w:rPr>
          <w:sz w:val="24"/>
          <w:szCs w:val="24"/>
        </w:rPr>
      </w:pPr>
      <w:r>
        <w:rPr>
          <w:sz w:val="24"/>
          <w:szCs w:val="24"/>
        </w:rPr>
        <w:t>This essay will set out to understand and evaluate the impact on what organisational culture means and how it can be used to promote well-being and resilience in the workplace. Furthermore this essay will investigate the risk that a deep set organisational culture can have on the developing and expanding an organisation over time. This essay will also argue that organisational culture provides a frame work for employees to follow including standards expected to be followed to manage performance.</w:t>
      </w:r>
    </w:p>
    <w:p w14:paraId="0CD24EEF" w14:textId="77777777" w:rsidR="00E734CF" w:rsidRDefault="00E734CF" w:rsidP="00E734CF">
      <w:pPr>
        <w:ind w:right="237"/>
        <w:jc w:val="both"/>
        <w:rPr>
          <w:sz w:val="24"/>
          <w:szCs w:val="24"/>
        </w:rPr>
      </w:pPr>
    </w:p>
    <w:p w14:paraId="355ED525" w14:textId="77777777" w:rsidR="00E734CF" w:rsidRDefault="00E734CF" w:rsidP="00E734CF">
      <w:pPr>
        <w:ind w:right="237"/>
        <w:jc w:val="both"/>
        <w:rPr>
          <w:sz w:val="24"/>
          <w:szCs w:val="24"/>
        </w:rPr>
      </w:pPr>
      <w:r>
        <w:rPr>
          <w:sz w:val="24"/>
          <w:szCs w:val="24"/>
        </w:rPr>
        <w:t>This section of the essay sets out to expand on different methods used by various companies in relation to wellbeing and resilience published by The Guardian across two articles. A common finding across these two studies which vary by 5 years is the effect a positive working environment has on promoting a functional workplace.</w:t>
      </w:r>
    </w:p>
    <w:p w14:paraId="1223CEAD" w14:textId="77777777" w:rsidR="00E734CF" w:rsidRDefault="00E734CF" w:rsidP="00E734CF">
      <w:pPr>
        <w:ind w:right="237"/>
        <w:jc w:val="both"/>
        <w:rPr>
          <w:sz w:val="24"/>
          <w:szCs w:val="24"/>
        </w:rPr>
      </w:pPr>
    </w:p>
    <w:p w14:paraId="02BC7B59" w14:textId="77777777" w:rsidR="00E734CF" w:rsidRDefault="00E734CF" w:rsidP="00E734CF">
      <w:pPr>
        <w:ind w:right="237"/>
        <w:jc w:val="both"/>
        <w:rPr>
          <w:sz w:val="24"/>
          <w:szCs w:val="24"/>
        </w:rPr>
      </w:pPr>
      <w:r>
        <w:rPr>
          <w:sz w:val="24"/>
          <w:szCs w:val="24"/>
        </w:rPr>
        <w:t>Becky Allen (2013) of The Guardian states and asks the questions, “When corporate cultures go bad, everyone loses. Staff hate coming to work, productivity suffers and, in a worse-case scenario, businesses go to the wall. So if everyone knows the benefits of enjoying work, why can’t all organisations create a positive culture?” Becky Allen (2013) however then states “it’s not as simple as it sounds”.</w:t>
      </w:r>
    </w:p>
    <w:p w14:paraId="13D4B72A" w14:textId="77777777" w:rsidR="00E734CF" w:rsidRDefault="00E734CF" w:rsidP="00E734CF">
      <w:pPr>
        <w:ind w:right="237"/>
        <w:jc w:val="both"/>
        <w:rPr>
          <w:sz w:val="24"/>
          <w:szCs w:val="24"/>
        </w:rPr>
      </w:pPr>
    </w:p>
    <w:p w14:paraId="628371B7" w14:textId="77777777" w:rsidR="00E734CF" w:rsidRDefault="00E734CF" w:rsidP="00E734CF">
      <w:pPr>
        <w:ind w:right="237"/>
        <w:jc w:val="both"/>
        <w:rPr>
          <w:sz w:val="24"/>
          <w:szCs w:val="24"/>
        </w:rPr>
      </w:pPr>
      <w:r>
        <w:rPr>
          <w:sz w:val="24"/>
          <w:szCs w:val="24"/>
        </w:rPr>
        <w:t xml:space="preserve">Becky Allen (2013) refers to quotes from various heads of departments across multiple business. Marie Eaton, head of operations of Heineken, stated an “open office environments can make leadership more visible and accessible” as a part of the article. Becky Allen (2013) goes on to explain how “different companies employ different tools for engaging with staff” however the best companies use multiple tunes and listen to feedback. </w:t>
      </w:r>
    </w:p>
    <w:p w14:paraId="67AE77CF" w14:textId="77777777" w:rsidR="00E734CF" w:rsidRDefault="00E734CF" w:rsidP="00E734CF">
      <w:pPr>
        <w:ind w:right="237"/>
        <w:jc w:val="both"/>
        <w:rPr>
          <w:sz w:val="24"/>
          <w:szCs w:val="24"/>
        </w:rPr>
      </w:pPr>
    </w:p>
    <w:p w14:paraId="2B37237B" w14:textId="77777777" w:rsidR="00E734CF" w:rsidRDefault="00E734CF" w:rsidP="00E734CF">
      <w:pPr>
        <w:ind w:right="237"/>
        <w:jc w:val="both"/>
        <w:rPr>
          <w:sz w:val="24"/>
          <w:szCs w:val="24"/>
        </w:rPr>
      </w:pPr>
      <w:r>
        <w:rPr>
          <w:sz w:val="24"/>
          <w:szCs w:val="24"/>
        </w:rPr>
        <w:t>As a part of this article Becky Allen (2013) gains quotes from Heineken who stated 88% of their staff responded and it is believed because they know there voice will be heard. RLB stated they use “balanced scorecard” however provided the view “if you ask… you have to be prepared to listen”.  Although sources provide a positive outlook on organisational culture sources are majority heads of departments and may not be reflected throughout the entire workforce.</w:t>
      </w:r>
    </w:p>
    <w:p w14:paraId="7D58F302" w14:textId="77777777" w:rsidR="00E734CF" w:rsidRDefault="00E734CF" w:rsidP="00E734CF">
      <w:pPr>
        <w:ind w:right="237"/>
        <w:jc w:val="both"/>
        <w:rPr>
          <w:sz w:val="24"/>
          <w:szCs w:val="24"/>
        </w:rPr>
      </w:pPr>
    </w:p>
    <w:p w14:paraId="586F7EF3" w14:textId="77777777" w:rsidR="00E734CF" w:rsidRDefault="00E734CF" w:rsidP="00E734CF">
      <w:pPr>
        <w:ind w:right="237"/>
        <w:jc w:val="both"/>
        <w:rPr>
          <w:sz w:val="24"/>
          <w:szCs w:val="24"/>
        </w:rPr>
      </w:pPr>
      <w:r>
        <w:rPr>
          <w:sz w:val="24"/>
          <w:szCs w:val="24"/>
        </w:rPr>
        <w:t xml:space="preserve">Suzanne </w:t>
      </w:r>
      <w:proofErr w:type="spellStart"/>
      <w:r>
        <w:rPr>
          <w:sz w:val="24"/>
          <w:szCs w:val="24"/>
        </w:rPr>
        <w:t>Bearne</w:t>
      </w:r>
      <w:proofErr w:type="spellEnd"/>
      <w:r>
        <w:rPr>
          <w:sz w:val="24"/>
          <w:szCs w:val="24"/>
        </w:rPr>
        <w:t xml:space="preserve"> (2018) stated in her article “a strong company culture can be important in helping productivity and creating a happy workforce.” In this article Suzanne </w:t>
      </w:r>
      <w:proofErr w:type="spellStart"/>
      <w:r>
        <w:rPr>
          <w:sz w:val="24"/>
          <w:szCs w:val="24"/>
        </w:rPr>
        <w:t>Bearne</w:t>
      </w:r>
      <w:proofErr w:type="spellEnd"/>
      <w:r>
        <w:rPr>
          <w:sz w:val="24"/>
          <w:szCs w:val="24"/>
        </w:rPr>
        <w:t xml:space="preserve"> (2018) refers to the light airy space, bright colours that make an office in London a fun and vibrant place to work. The article goes on to highlight an office in Hampshire that focus on its recreational space, including a table football set and a ping-pong room for breaks to increase productivity. </w:t>
      </w:r>
    </w:p>
    <w:p w14:paraId="4866076B" w14:textId="77777777" w:rsidR="00E734CF" w:rsidRDefault="00E734CF" w:rsidP="00E734CF">
      <w:pPr>
        <w:ind w:right="237"/>
        <w:jc w:val="both"/>
        <w:rPr>
          <w:sz w:val="24"/>
          <w:szCs w:val="24"/>
        </w:rPr>
      </w:pPr>
    </w:p>
    <w:p w14:paraId="0D37773B" w14:textId="77777777" w:rsidR="00E734CF" w:rsidRDefault="00E734CF" w:rsidP="00E734CF">
      <w:pPr>
        <w:ind w:right="237"/>
        <w:jc w:val="both"/>
        <w:rPr>
          <w:sz w:val="24"/>
          <w:szCs w:val="24"/>
        </w:rPr>
      </w:pPr>
      <w:r>
        <w:rPr>
          <w:sz w:val="24"/>
          <w:szCs w:val="24"/>
        </w:rPr>
        <w:t xml:space="preserve">Suzanne </w:t>
      </w:r>
      <w:proofErr w:type="spellStart"/>
      <w:r>
        <w:rPr>
          <w:sz w:val="24"/>
          <w:szCs w:val="24"/>
        </w:rPr>
        <w:t>Bearne</w:t>
      </w:r>
      <w:proofErr w:type="spellEnd"/>
      <w:r>
        <w:rPr>
          <w:sz w:val="24"/>
          <w:szCs w:val="24"/>
        </w:rPr>
        <w:t xml:space="preserve"> (2018) refers to a quote from the HR Director at Alphabet who states “Highly engage employees are more effective, more dedicated and more passionate – exactly the sort of people our customers want to deal with. Our ultimate goal is to have happy, healthy motivated employees – it’s a win for the business and a win for the staff.”</w:t>
      </w:r>
    </w:p>
    <w:p w14:paraId="23E5C05E" w14:textId="77777777" w:rsidR="00E734CF" w:rsidRDefault="00E734CF" w:rsidP="00E734CF">
      <w:pPr>
        <w:ind w:right="237"/>
        <w:jc w:val="both"/>
        <w:rPr>
          <w:sz w:val="24"/>
          <w:szCs w:val="24"/>
        </w:rPr>
      </w:pPr>
    </w:p>
    <w:p w14:paraId="401196E3" w14:textId="77777777" w:rsidR="00E734CF" w:rsidRDefault="00E734CF" w:rsidP="00E734CF">
      <w:pPr>
        <w:ind w:right="237"/>
        <w:jc w:val="both"/>
        <w:rPr>
          <w:sz w:val="24"/>
          <w:szCs w:val="24"/>
        </w:rPr>
      </w:pPr>
      <w:r>
        <w:rPr>
          <w:sz w:val="24"/>
          <w:szCs w:val="24"/>
        </w:rPr>
        <w:t>Both of these articles put a massive focus into the perceptive of how much a healthy working environment effects performance for the business. The focus shifts from the work that is being done to time spent taking breaks in positive spaces and building working relationships. This is something I try to work into my strategies for remaining resilient in the work place.</w:t>
      </w:r>
    </w:p>
    <w:p w14:paraId="7DD659E7" w14:textId="77777777" w:rsidR="00E734CF" w:rsidRDefault="00E734CF" w:rsidP="00E734CF">
      <w:pPr>
        <w:ind w:right="237"/>
        <w:jc w:val="both"/>
        <w:rPr>
          <w:sz w:val="24"/>
          <w:szCs w:val="24"/>
        </w:rPr>
      </w:pPr>
    </w:p>
    <w:p w14:paraId="2343F226" w14:textId="75DDCA6D" w:rsidR="00E734CF" w:rsidRDefault="00E734CF" w:rsidP="00E734CF">
      <w:pPr>
        <w:ind w:right="237"/>
        <w:jc w:val="both"/>
        <w:rPr>
          <w:sz w:val="24"/>
          <w:szCs w:val="24"/>
        </w:rPr>
      </w:pPr>
      <w:r>
        <w:rPr>
          <w:sz w:val="24"/>
          <w:szCs w:val="24"/>
        </w:rPr>
        <w:t>My stations feature a ‘wellbeing room’ which can be utilised as a place to take time and reflect on incidents that I have dealt with. The room is spacious with comfortable chairs and a television to take time to look back. I try utilise any down time to available to give a thought to the positive aspects and outcomes of incidents I have attended and progressed.</w:t>
      </w:r>
    </w:p>
    <w:p w14:paraId="00AD5FC5" w14:textId="77777777" w:rsidR="00E734CF" w:rsidRDefault="00E734CF" w:rsidP="00E734CF">
      <w:pPr>
        <w:ind w:right="237"/>
        <w:jc w:val="both"/>
        <w:rPr>
          <w:sz w:val="22"/>
          <w:szCs w:val="24"/>
        </w:rPr>
      </w:pPr>
    </w:p>
    <w:p w14:paraId="163FB261" w14:textId="77777777" w:rsidR="00E734CF" w:rsidRDefault="00E734CF" w:rsidP="00E734CF">
      <w:pPr>
        <w:overflowPunct/>
        <w:textAlignment w:val="auto"/>
        <w:rPr>
          <w:rFonts w:eastAsia="TimesNewRoman"/>
          <w:color w:val="auto"/>
          <w:sz w:val="24"/>
          <w:szCs w:val="24"/>
          <w:lang w:eastAsia="en-US"/>
        </w:rPr>
      </w:pPr>
      <w:r>
        <w:rPr>
          <w:sz w:val="24"/>
          <w:szCs w:val="24"/>
        </w:rPr>
        <w:t xml:space="preserve">Yun </w:t>
      </w:r>
      <w:proofErr w:type="spellStart"/>
      <w:r>
        <w:rPr>
          <w:sz w:val="24"/>
          <w:szCs w:val="24"/>
        </w:rPr>
        <w:t>Leng</w:t>
      </w:r>
      <w:proofErr w:type="spellEnd"/>
      <w:r>
        <w:rPr>
          <w:sz w:val="24"/>
          <w:szCs w:val="24"/>
        </w:rPr>
        <w:t xml:space="preserve"> Wong (2018, p.9) finds “</w:t>
      </w:r>
      <w:r w:rsidRPr="003B204D">
        <w:rPr>
          <w:rFonts w:eastAsia="TimesNewRoman"/>
          <w:color w:val="auto"/>
          <w:sz w:val="24"/>
          <w:szCs w:val="24"/>
          <w:lang w:eastAsia="en-US"/>
        </w:rPr>
        <w:t>When a person must act contrary to their own values in order to be accepted in the workplace,</w:t>
      </w:r>
      <w:r>
        <w:rPr>
          <w:rFonts w:eastAsia="TimesNewRoman"/>
          <w:color w:val="auto"/>
          <w:sz w:val="24"/>
          <w:szCs w:val="24"/>
          <w:lang w:eastAsia="en-US"/>
        </w:rPr>
        <w:t xml:space="preserve"> </w:t>
      </w:r>
      <w:r w:rsidRPr="003B204D">
        <w:rPr>
          <w:rFonts w:eastAsia="TimesNewRoman"/>
          <w:color w:val="auto"/>
          <w:sz w:val="24"/>
          <w:szCs w:val="24"/>
          <w:lang w:eastAsia="en-US"/>
        </w:rPr>
        <w:t>the person has engaged in “creating facades of conformity”</w:t>
      </w:r>
      <w:r>
        <w:rPr>
          <w:rFonts w:eastAsia="TimesNewRoman"/>
          <w:color w:val="auto"/>
          <w:sz w:val="24"/>
          <w:szCs w:val="24"/>
          <w:lang w:eastAsia="en-US"/>
        </w:rPr>
        <w:t xml:space="preserve"> (</w:t>
      </w:r>
      <w:proofErr w:type="spellStart"/>
      <w:r>
        <w:rPr>
          <w:rFonts w:eastAsia="TimesNewRoman"/>
          <w:color w:val="auto"/>
          <w:sz w:val="24"/>
          <w:szCs w:val="24"/>
          <w:lang w:eastAsia="en-US"/>
        </w:rPr>
        <w:t>Hewlin</w:t>
      </w:r>
      <w:proofErr w:type="spellEnd"/>
      <w:r>
        <w:rPr>
          <w:rFonts w:eastAsia="TimesNewRoman"/>
          <w:color w:val="auto"/>
          <w:sz w:val="24"/>
          <w:szCs w:val="24"/>
          <w:lang w:eastAsia="en-US"/>
        </w:rPr>
        <w:t xml:space="preserve">, 2009, p. 727). </w:t>
      </w:r>
      <w:proofErr w:type="spellStart"/>
      <w:r>
        <w:rPr>
          <w:rFonts w:eastAsia="TimesNewRoman"/>
          <w:color w:val="auto"/>
          <w:sz w:val="24"/>
          <w:szCs w:val="24"/>
          <w:lang w:eastAsia="en-US"/>
        </w:rPr>
        <w:t>Hewlin</w:t>
      </w:r>
      <w:proofErr w:type="spellEnd"/>
      <w:r>
        <w:rPr>
          <w:rFonts w:eastAsia="TimesNewRoman"/>
          <w:color w:val="auto"/>
          <w:sz w:val="24"/>
          <w:szCs w:val="24"/>
          <w:lang w:eastAsia="en-US"/>
        </w:rPr>
        <w:t xml:space="preserve"> </w:t>
      </w:r>
      <w:r w:rsidRPr="003B204D">
        <w:rPr>
          <w:rFonts w:eastAsia="TimesNewRoman"/>
          <w:color w:val="auto"/>
          <w:sz w:val="24"/>
          <w:szCs w:val="24"/>
          <w:lang w:eastAsia="en-US"/>
        </w:rPr>
        <w:t>(2003) defined FOC as “the suppression of personal values in c</w:t>
      </w:r>
      <w:r>
        <w:rPr>
          <w:rFonts w:eastAsia="TimesNewRoman"/>
          <w:color w:val="auto"/>
          <w:sz w:val="24"/>
          <w:szCs w:val="24"/>
          <w:lang w:eastAsia="en-US"/>
        </w:rPr>
        <w:t xml:space="preserve">onjunction with the </w:t>
      </w:r>
      <w:proofErr w:type="spellStart"/>
      <w:r>
        <w:rPr>
          <w:rFonts w:eastAsia="TimesNewRoman"/>
          <w:color w:val="auto"/>
          <w:sz w:val="24"/>
          <w:szCs w:val="24"/>
          <w:lang w:eastAsia="en-US"/>
        </w:rPr>
        <w:t>pretense</w:t>
      </w:r>
      <w:proofErr w:type="spellEnd"/>
      <w:r>
        <w:rPr>
          <w:rFonts w:eastAsia="TimesNewRoman"/>
          <w:color w:val="auto"/>
          <w:sz w:val="24"/>
          <w:szCs w:val="24"/>
          <w:lang w:eastAsia="en-US"/>
        </w:rPr>
        <w:t xml:space="preserve"> of </w:t>
      </w:r>
      <w:r w:rsidRPr="003B204D">
        <w:rPr>
          <w:rFonts w:eastAsia="TimesNewRoman"/>
          <w:color w:val="auto"/>
          <w:sz w:val="24"/>
          <w:szCs w:val="24"/>
          <w:lang w:eastAsia="en-US"/>
        </w:rPr>
        <w:t>embracing organizational values that are not held by the individual”</w:t>
      </w:r>
      <w:r>
        <w:rPr>
          <w:rFonts w:eastAsia="TimesNewRoman"/>
          <w:color w:val="auto"/>
          <w:sz w:val="24"/>
          <w:szCs w:val="24"/>
          <w:lang w:eastAsia="en-US"/>
        </w:rPr>
        <w:t xml:space="preserve"> (</w:t>
      </w:r>
      <w:proofErr w:type="spellStart"/>
      <w:r>
        <w:rPr>
          <w:rFonts w:eastAsia="TimesNewRoman"/>
          <w:color w:val="auto"/>
          <w:sz w:val="24"/>
          <w:szCs w:val="24"/>
          <w:lang w:eastAsia="en-US"/>
        </w:rPr>
        <w:t>Hewlin</w:t>
      </w:r>
      <w:proofErr w:type="spellEnd"/>
      <w:r>
        <w:rPr>
          <w:rFonts w:eastAsia="TimesNewRoman"/>
          <w:color w:val="auto"/>
          <w:sz w:val="24"/>
          <w:szCs w:val="24"/>
          <w:lang w:eastAsia="en-US"/>
        </w:rPr>
        <w:t xml:space="preserve">, 2003, p. 639) to </w:t>
      </w:r>
      <w:r w:rsidRPr="003B204D">
        <w:rPr>
          <w:rFonts w:eastAsia="TimesNewRoman"/>
          <w:color w:val="auto"/>
          <w:sz w:val="24"/>
          <w:szCs w:val="24"/>
          <w:lang w:eastAsia="en-US"/>
        </w:rPr>
        <w:t>survive in an organization</w:t>
      </w:r>
      <w:r>
        <w:rPr>
          <w:rFonts w:eastAsia="TimesNewRoman"/>
          <w:color w:val="auto"/>
          <w:sz w:val="24"/>
          <w:szCs w:val="24"/>
          <w:lang w:eastAsia="en-US"/>
        </w:rPr>
        <w:t xml:space="preserve">”. Yun </w:t>
      </w:r>
      <w:proofErr w:type="spellStart"/>
      <w:r>
        <w:rPr>
          <w:rFonts w:eastAsia="TimesNewRoman"/>
          <w:color w:val="auto"/>
          <w:sz w:val="24"/>
          <w:szCs w:val="24"/>
          <w:lang w:eastAsia="en-US"/>
        </w:rPr>
        <w:t>Leng</w:t>
      </w:r>
      <w:proofErr w:type="spellEnd"/>
      <w:r>
        <w:rPr>
          <w:rFonts w:eastAsia="TimesNewRoman"/>
          <w:color w:val="auto"/>
          <w:sz w:val="24"/>
          <w:szCs w:val="24"/>
          <w:lang w:eastAsia="en-US"/>
        </w:rPr>
        <w:t xml:space="preserve"> Wong (2018, p.3) find “when employees create FOC, it negatively affected their job satisfaction level.</w:t>
      </w:r>
    </w:p>
    <w:p w14:paraId="24AAF45B" w14:textId="77777777" w:rsidR="00E734CF" w:rsidRDefault="00E734CF" w:rsidP="00E734CF">
      <w:pPr>
        <w:overflowPunct/>
        <w:textAlignment w:val="auto"/>
        <w:rPr>
          <w:rFonts w:eastAsia="TimesNewRoman"/>
          <w:color w:val="auto"/>
          <w:sz w:val="24"/>
          <w:szCs w:val="24"/>
          <w:lang w:eastAsia="en-US"/>
        </w:rPr>
      </w:pPr>
    </w:p>
    <w:p w14:paraId="4D6D001E" w14:textId="50717DDB" w:rsidR="00E734CF" w:rsidRDefault="00E734CF" w:rsidP="00E734CF">
      <w:pPr>
        <w:overflowPunct/>
        <w:textAlignment w:val="auto"/>
        <w:rPr>
          <w:rFonts w:eastAsia="TimesNewRoman"/>
          <w:color w:val="auto"/>
          <w:sz w:val="24"/>
          <w:szCs w:val="24"/>
          <w:lang w:eastAsia="en-US"/>
        </w:rPr>
      </w:pPr>
      <w:r>
        <w:rPr>
          <w:rFonts w:eastAsia="TimesNewRoman"/>
          <w:color w:val="auto"/>
          <w:sz w:val="24"/>
          <w:szCs w:val="24"/>
          <w:lang w:eastAsia="en-US"/>
        </w:rPr>
        <w:t xml:space="preserve">Throughout my experience of joining South Wales Police and the recruitment campaign South Wales Police actively recruit positive values and characteristics. Further to this, the assessment process Police Officers go through to assess whether potential candidates exhibit these positive values. Due to this the workplace value of the police correlate with the personal values of the individual prior to joining the organisation. </w:t>
      </w:r>
    </w:p>
    <w:p w14:paraId="69AA51CE" w14:textId="77777777" w:rsidR="00E734CF" w:rsidRDefault="00E734CF" w:rsidP="00E734CF">
      <w:pPr>
        <w:overflowPunct/>
        <w:textAlignment w:val="auto"/>
        <w:rPr>
          <w:rFonts w:eastAsia="TimesNewRoman"/>
          <w:color w:val="auto"/>
          <w:sz w:val="24"/>
          <w:szCs w:val="24"/>
          <w:lang w:eastAsia="en-US"/>
        </w:rPr>
      </w:pPr>
    </w:p>
    <w:p w14:paraId="46113855" w14:textId="3FA5560C" w:rsidR="00E734CF" w:rsidRPr="003B204D" w:rsidRDefault="00E734CF" w:rsidP="00E734CF">
      <w:pPr>
        <w:overflowPunct/>
        <w:textAlignment w:val="auto"/>
        <w:rPr>
          <w:rFonts w:eastAsia="TimesNewRoman"/>
          <w:color w:val="auto"/>
          <w:sz w:val="24"/>
          <w:szCs w:val="24"/>
          <w:lang w:eastAsia="en-US"/>
        </w:rPr>
      </w:pPr>
      <w:r>
        <w:rPr>
          <w:rFonts w:eastAsia="TimesNewRoman"/>
          <w:color w:val="auto"/>
          <w:sz w:val="24"/>
          <w:szCs w:val="24"/>
          <w:lang w:eastAsia="en-US"/>
        </w:rPr>
        <w:t xml:space="preserve">I have found that a risk of conforming to the culture of an organisation is the preconceived ideas of various aspects of that organisation. I have found that throughout my policing career individuals will present their experiences and knowledge from single experiences that amount to their perception. This leads to a risk of forming an opinion of that aspect of the organisation and the work conducted without any involvement. I have found once I have experienced that aspect I am able to form my own opinion and understanding. I then develop this into a skill I can utilise in my career. </w:t>
      </w:r>
    </w:p>
    <w:p w14:paraId="1DAAEF52" w14:textId="77777777" w:rsidR="00E734CF" w:rsidRDefault="00E734CF" w:rsidP="00E734CF">
      <w:pPr>
        <w:ind w:right="237"/>
        <w:jc w:val="both"/>
        <w:rPr>
          <w:sz w:val="24"/>
          <w:szCs w:val="24"/>
        </w:rPr>
      </w:pPr>
    </w:p>
    <w:p w14:paraId="41ABD97B" w14:textId="77777777" w:rsidR="00E734CF" w:rsidRDefault="00E734CF" w:rsidP="00E734CF">
      <w:pPr>
        <w:ind w:right="237"/>
        <w:jc w:val="both"/>
        <w:rPr>
          <w:sz w:val="24"/>
          <w:szCs w:val="24"/>
        </w:rPr>
      </w:pPr>
    </w:p>
    <w:p w14:paraId="78C32277" w14:textId="20C79EC2" w:rsidR="00E734CF" w:rsidRDefault="00E734CF" w:rsidP="00E734CF">
      <w:pPr>
        <w:ind w:right="237"/>
        <w:jc w:val="both"/>
        <w:rPr>
          <w:sz w:val="24"/>
          <w:szCs w:val="24"/>
        </w:rPr>
      </w:pPr>
      <w:r>
        <w:rPr>
          <w:sz w:val="24"/>
          <w:szCs w:val="24"/>
        </w:rPr>
        <w:t xml:space="preserve">In conclusion, I have found placing a focus on positive environments and outcomes maintain a positive outlook on my role as a police officer. I have also found that conforming to the value organisation is positively recruited prior to joining South Wales Police as the values are expect to present in a police officer.  </w:t>
      </w:r>
    </w:p>
    <w:p w14:paraId="252247E7" w14:textId="4EBA565F" w:rsidR="00E734CF" w:rsidRDefault="00E734CF" w:rsidP="00E734CF">
      <w:pPr>
        <w:ind w:right="237"/>
        <w:jc w:val="both"/>
        <w:rPr>
          <w:sz w:val="24"/>
          <w:szCs w:val="24"/>
        </w:rPr>
      </w:pPr>
    </w:p>
    <w:p w14:paraId="3D4900DE" w14:textId="1187CDF4" w:rsidR="000F7ECD" w:rsidRPr="00270EEB" w:rsidRDefault="00E734CF"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r>
        <w:rPr>
          <w:sz w:val="24"/>
          <w:szCs w:val="24"/>
        </w:rPr>
        <w:t>Word Count: 913</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3E38CDB2" w:rsidR="00450C83" w:rsidRDefault="00450C83" w:rsidP="00242DD7">
      <w:pPr>
        <w:ind w:right="237"/>
        <w:jc w:val="both"/>
        <w:rPr>
          <w:b/>
          <w:sz w:val="24"/>
          <w:szCs w:val="24"/>
        </w:rPr>
      </w:pPr>
      <w:r w:rsidRPr="00450C83">
        <w:rPr>
          <w:b/>
          <w:sz w:val="24"/>
          <w:szCs w:val="24"/>
        </w:rPr>
        <w:t>ANSWER:</w:t>
      </w:r>
    </w:p>
    <w:p w14:paraId="2437EE92" w14:textId="04D6334C" w:rsidR="00E734CF" w:rsidRDefault="00E734CF" w:rsidP="00242DD7">
      <w:pPr>
        <w:ind w:right="237"/>
        <w:jc w:val="both"/>
        <w:rPr>
          <w:b/>
          <w:sz w:val="24"/>
          <w:szCs w:val="24"/>
        </w:rPr>
      </w:pPr>
    </w:p>
    <w:p w14:paraId="400A495E" w14:textId="77777777" w:rsidR="00E734CF" w:rsidRDefault="00E734CF" w:rsidP="00E734CF">
      <w:pPr>
        <w:ind w:right="237"/>
        <w:jc w:val="both"/>
        <w:rPr>
          <w:sz w:val="24"/>
          <w:szCs w:val="24"/>
        </w:rPr>
      </w:pPr>
      <w:r>
        <w:rPr>
          <w:sz w:val="24"/>
          <w:szCs w:val="24"/>
        </w:rPr>
        <w:t>This essay is an evaluation of domestic incident that I attended where an allegation was made that a son had slapped his mother as well as damaging the Television amounting to Domestic Violence Common Assault and Criminal Damage. This essay looks to evaluate my positive use of the National Decision Model as well as highlight on areas where it may have been further and more appropriately utilised. Throughout the essay I will be making use of the Gibbs’ Reflective which ‘offers a framework for examining experiences’ covering 6 stages; Description, Feelings, Evaluation, Analysis, Conclusion and Action Place. (</w:t>
      </w:r>
      <w:proofErr w:type="spellStart"/>
      <w:r>
        <w:rPr>
          <w:sz w:val="24"/>
          <w:szCs w:val="24"/>
        </w:rPr>
        <w:t>UoE</w:t>
      </w:r>
      <w:proofErr w:type="spellEnd"/>
      <w:r>
        <w:rPr>
          <w:sz w:val="24"/>
          <w:szCs w:val="24"/>
        </w:rPr>
        <w:t xml:space="preserve">, 2020). </w:t>
      </w:r>
    </w:p>
    <w:p w14:paraId="65AD6E3E" w14:textId="77777777" w:rsidR="00E734CF" w:rsidRDefault="00E734CF" w:rsidP="00E734CF">
      <w:pPr>
        <w:ind w:right="237"/>
        <w:jc w:val="both"/>
        <w:rPr>
          <w:sz w:val="24"/>
          <w:szCs w:val="24"/>
        </w:rPr>
      </w:pPr>
    </w:p>
    <w:p w14:paraId="496B2B39" w14:textId="77777777" w:rsidR="00E734CF" w:rsidRDefault="00E734CF" w:rsidP="00E734CF">
      <w:pPr>
        <w:ind w:right="237"/>
        <w:jc w:val="both"/>
        <w:rPr>
          <w:sz w:val="24"/>
          <w:szCs w:val="24"/>
        </w:rPr>
      </w:pPr>
      <w:r>
        <w:rPr>
          <w:sz w:val="24"/>
          <w:szCs w:val="24"/>
        </w:rPr>
        <w:t>Firstly, understanding Domestic Violence which ‘includes physical, emotional and sexual abuse in couple relationship or between family members’ (NHS, December 2019). Women’s Aid, a charity to support women through Domestic Violence, added incidents of ‘controlling, coercive, threatening, degrading and violent behaviour’ would constitute Domestic Violence (Women’s Aid, 2020). As the suspect was a son, the victim a mother and the allegation of a violent nature this would come under the category of domestic violence.</w:t>
      </w:r>
    </w:p>
    <w:p w14:paraId="2F65F65C" w14:textId="77777777" w:rsidR="00E734CF" w:rsidRDefault="00E734CF" w:rsidP="00E734CF">
      <w:pPr>
        <w:ind w:right="237"/>
        <w:jc w:val="both"/>
        <w:rPr>
          <w:sz w:val="24"/>
          <w:szCs w:val="24"/>
        </w:rPr>
      </w:pPr>
    </w:p>
    <w:p w14:paraId="75A8FA4A" w14:textId="77777777" w:rsidR="00E734CF" w:rsidRDefault="00E734CF" w:rsidP="00E734CF">
      <w:pPr>
        <w:ind w:right="237"/>
        <w:jc w:val="both"/>
        <w:rPr>
          <w:sz w:val="24"/>
          <w:szCs w:val="24"/>
        </w:rPr>
      </w:pPr>
      <w:r>
        <w:rPr>
          <w:sz w:val="24"/>
          <w:szCs w:val="24"/>
        </w:rPr>
        <w:t>The Nation Decision Making model is a cyclical model comprising of ‘six key elements’; gather information and intelligence, assess threat risk and develop a working strategy, consider powers and policy, identify options and contingencies, take action and review what happened. This is a model utilised throughout policing and is applied to both ‘operational’ and ‘non-operational’ contingencies (</w:t>
      </w:r>
      <w:proofErr w:type="spellStart"/>
      <w:r>
        <w:rPr>
          <w:sz w:val="24"/>
          <w:szCs w:val="24"/>
        </w:rPr>
        <w:t>CoP</w:t>
      </w:r>
      <w:proofErr w:type="spellEnd"/>
      <w:r>
        <w:rPr>
          <w:sz w:val="24"/>
          <w:szCs w:val="24"/>
        </w:rPr>
        <w:t>, 2020).</w:t>
      </w:r>
    </w:p>
    <w:p w14:paraId="6E96E509" w14:textId="77777777" w:rsidR="00E734CF" w:rsidRDefault="00E734CF" w:rsidP="00E734CF">
      <w:pPr>
        <w:ind w:right="237"/>
        <w:jc w:val="both"/>
        <w:rPr>
          <w:sz w:val="24"/>
          <w:szCs w:val="24"/>
        </w:rPr>
      </w:pPr>
    </w:p>
    <w:p w14:paraId="2DDD89B9" w14:textId="77777777" w:rsidR="00E734CF" w:rsidRDefault="00E734CF" w:rsidP="00E734CF">
      <w:pPr>
        <w:ind w:right="237"/>
        <w:jc w:val="both"/>
        <w:rPr>
          <w:sz w:val="24"/>
          <w:szCs w:val="24"/>
        </w:rPr>
      </w:pPr>
      <w:r>
        <w:rPr>
          <w:sz w:val="24"/>
          <w:szCs w:val="24"/>
        </w:rPr>
        <w:t xml:space="preserve">Attending the incident there was very limited information available as reported by the suspects’ brother at an alternative address stating I think my brother is beating up my mother, he is sending me horrible text messages and my mother is not </w:t>
      </w:r>
      <w:r>
        <w:rPr>
          <w:sz w:val="24"/>
          <w:szCs w:val="24"/>
        </w:rPr>
        <w:lastRenderedPageBreak/>
        <w:t>answering. Working the available information into the Nation Decision Making models the established risk is medium moving towards high. This is due a third party report where facts cannot be established and contact is unable to be made with the victim. The suspect is also known as violent offender with multiple warning markers for violence, drug use and mental health issues. Considering powers and policy based on the initial information once the facts were established and if offences disclosed it would be likely the arrest necessity would be met under Code G of the Police and Criminal Evidence Act 1984. A further option available if adequate measures could not be taken to safeguard all parties involved is arrest under common law to prevent a breach of the peace if a breach is imminent.</w:t>
      </w:r>
    </w:p>
    <w:p w14:paraId="26F95700" w14:textId="77777777" w:rsidR="00E734CF" w:rsidRDefault="00E734CF" w:rsidP="00E734CF">
      <w:pPr>
        <w:ind w:right="237"/>
        <w:jc w:val="both"/>
        <w:rPr>
          <w:sz w:val="24"/>
          <w:szCs w:val="24"/>
        </w:rPr>
      </w:pPr>
    </w:p>
    <w:p w14:paraId="468B57D7" w14:textId="77777777" w:rsidR="00E734CF" w:rsidRDefault="00E734CF" w:rsidP="00E734CF">
      <w:pPr>
        <w:ind w:right="237"/>
        <w:jc w:val="both"/>
        <w:rPr>
          <w:sz w:val="24"/>
          <w:szCs w:val="24"/>
        </w:rPr>
      </w:pPr>
      <w:r>
        <w:rPr>
          <w:sz w:val="24"/>
          <w:szCs w:val="24"/>
        </w:rPr>
        <w:t>On attendance it became quickly evident that the suspect was intoxicated and under the effects of illegal substances, likely accelerants such as Amphetamine or Cocaine. The suspects’ ideas and thoughts that he presented were irrational and flustered, he was sweating profusely, his speech was rapid and his pupils heavily dilated. There were clear signs of a disturbance at the address with suspected criminal damage caused to the television and a disclosure of common assault by beating from the victim.</w:t>
      </w:r>
    </w:p>
    <w:p w14:paraId="6AB5BFD3" w14:textId="77777777" w:rsidR="00E734CF" w:rsidRDefault="00E734CF" w:rsidP="00E734CF">
      <w:pPr>
        <w:ind w:right="237"/>
        <w:jc w:val="both"/>
        <w:rPr>
          <w:sz w:val="24"/>
          <w:szCs w:val="24"/>
        </w:rPr>
      </w:pPr>
    </w:p>
    <w:p w14:paraId="598CF0FF" w14:textId="5DC327DC" w:rsidR="00E734CF" w:rsidRDefault="00E734CF" w:rsidP="00E734CF">
      <w:pPr>
        <w:ind w:right="237"/>
        <w:jc w:val="both"/>
        <w:rPr>
          <w:sz w:val="24"/>
          <w:szCs w:val="24"/>
        </w:rPr>
      </w:pPr>
      <w:r>
        <w:rPr>
          <w:sz w:val="24"/>
          <w:szCs w:val="24"/>
        </w:rPr>
        <w:t xml:space="preserve">The focus now shifted to safely and effectively detaining the suspect through appropriate and necessary use of force and arrest before conveyance to an appropriate Custody Suite. As the National Decision Model is a cyclic model the new information and intelligence could now be factored in. It was clear there was necessity to arrest under Code G of the Police and Criminal Evidence Act 1984. Options and contingencies to arrest the male then became the more pressing aspects of the National Decision Model. Two police officers were faced with a large stocky build male, suspected to be under the effects of illegal substances with a violent offending history including multiple assaults on emergency workers. Further attending police officers were expected to be 15 or more minutes away due to the isolated location. Through effective use of tactical communication the suspect accompanied officers to the rear cell of the marked police van. Once secured within the cell the suspect was formally arrest where his demeanour quickly changed and the suspect immediately became violent. </w:t>
      </w:r>
    </w:p>
    <w:p w14:paraId="0F063D55" w14:textId="77777777" w:rsidR="00E734CF" w:rsidRDefault="00E734CF" w:rsidP="00E734CF">
      <w:pPr>
        <w:ind w:right="237"/>
        <w:jc w:val="both"/>
        <w:rPr>
          <w:sz w:val="24"/>
          <w:szCs w:val="24"/>
        </w:rPr>
      </w:pPr>
    </w:p>
    <w:p w14:paraId="7D6B9F6C" w14:textId="28EBF5F2" w:rsidR="00E734CF" w:rsidRDefault="00E734CF" w:rsidP="00E734CF">
      <w:pPr>
        <w:ind w:right="237"/>
        <w:jc w:val="both"/>
        <w:rPr>
          <w:sz w:val="24"/>
          <w:szCs w:val="24"/>
        </w:rPr>
      </w:pPr>
      <w:r>
        <w:rPr>
          <w:sz w:val="24"/>
          <w:szCs w:val="24"/>
        </w:rPr>
        <w:t>The suspect was conveyed to an appropriate custody suite where contingencies then became apparent due to the fact the suspect was not cuffed by Custody Supervisors despite his now violent demeanour. Policing best practice is that all persons under arrest should be cuffed in a rear position on arrival at a Custody Suite when presented to a Custody Sergeant. However, Home Office states “</w:t>
      </w:r>
      <w:r>
        <w:rPr>
          <w:i/>
          <w:sz w:val="24"/>
          <w:szCs w:val="24"/>
        </w:rPr>
        <w:t>arresting officers must only use handcuffs where there is an objective basis to do so”</w:t>
      </w:r>
      <w:r>
        <w:rPr>
          <w:sz w:val="24"/>
          <w:szCs w:val="24"/>
        </w:rPr>
        <w:t xml:space="preserve"> (Home Office, 12 July 2016)</w:t>
      </w:r>
      <w:r>
        <w:rPr>
          <w:i/>
          <w:sz w:val="24"/>
          <w:szCs w:val="24"/>
        </w:rPr>
        <w:t xml:space="preserve">. </w:t>
      </w:r>
      <w:r>
        <w:rPr>
          <w:sz w:val="24"/>
          <w:szCs w:val="24"/>
        </w:rPr>
        <w:t>The rational was presented by attending officers and that once at the Custody Suite there were further police officers and staff to assist. Custody Supervisors readily asked why operational contingencies i.e. PAVA Spray and Taser was not utilised. I then factor this into the review with colleague post incident.</w:t>
      </w:r>
    </w:p>
    <w:p w14:paraId="24CFDF42" w14:textId="77777777" w:rsidR="00E734CF" w:rsidRDefault="00E734CF" w:rsidP="00E734CF">
      <w:pPr>
        <w:ind w:right="237"/>
        <w:jc w:val="both"/>
        <w:rPr>
          <w:sz w:val="24"/>
          <w:szCs w:val="24"/>
        </w:rPr>
      </w:pPr>
    </w:p>
    <w:p w14:paraId="55B4A58A" w14:textId="77777777" w:rsidR="00E734CF" w:rsidRDefault="00E734CF" w:rsidP="00E734CF">
      <w:pPr>
        <w:ind w:right="237"/>
        <w:jc w:val="both"/>
        <w:rPr>
          <w:sz w:val="24"/>
          <w:szCs w:val="24"/>
        </w:rPr>
      </w:pPr>
      <w:r>
        <w:rPr>
          <w:sz w:val="24"/>
          <w:szCs w:val="24"/>
        </w:rPr>
        <w:t>At the time of the incident when faced with potential risk to both police officers and the victim I was extremely happy with the way in which the suspect was detained without requirement for use of force</w:t>
      </w:r>
      <w:r w:rsidRPr="00370CE0">
        <w:rPr>
          <w:color w:val="auto"/>
          <w:sz w:val="24"/>
          <w:szCs w:val="24"/>
        </w:rPr>
        <w:t>.</w:t>
      </w:r>
      <w:r w:rsidRPr="00370CE0">
        <w:rPr>
          <w:color w:val="auto"/>
          <w:sz w:val="23"/>
          <w:szCs w:val="23"/>
        </w:rPr>
        <w:t xml:space="preserve"> “</w:t>
      </w:r>
      <w:r w:rsidRPr="00370CE0">
        <w:rPr>
          <w:i/>
          <w:color w:val="auto"/>
          <w:sz w:val="24"/>
          <w:szCs w:val="23"/>
        </w:rPr>
        <w:t>The golden hour is the term used for the period immediately after an offence has been committed, when material is readily available in high volumes to the police”</w:t>
      </w:r>
      <w:r>
        <w:rPr>
          <w:color w:val="auto"/>
          <w:sz w:val="24"/>
          <w:szCs w:val="23"/>
        </w:rPr>
        <w:t xml:space="preserve"> which I utilised to achieved best available evidence</w:t>
      </w:r>
      <w:r w:rsidRPr="00370CE0">
        <w:rPr>
          <w:i/>
          <w:color w:val="auto"/>
          <w:sz w:val="24"/>
          <w:szCs w:val="23"/>
        </w:rPr>
        <w:t xml:space="preserve"> </w:t>
      </w:r>
      <w:r w:rsidRPr="00370CE0">
        <w:rPr>
          <w:color w:val="auto"/>
          <w:sz w:val="24"/>
          <w:szCs w:val="23"/>
        </w:rPr>
        <w:lastRenderedPageBreak/>
        <w:t>(</w:t>
      </w:r>
      <w:proofErr w:type="spellStart"/>
      <w:r w:rsidRPr="00370CE0">
        <w:rPr>
          <w:color w:val="auto"/>
          <w:sz w:val="24"/>
          <w:szCs w:val="23"/>
        </w:rPr>
        <w:t>CoP</w:t>
      </w:r>
      <w:proofErr w:type="spellEnd"/>
      <w:r>
        <w:rPr>
          <w:color w:val="333333"/>
          <w:sz w:val="24"/>
          <w:szCs w:val="23"/>
        </w:rPr>
        <w:t>, 29 April 2019)</w:t>
      </w:r>
      <w:r>
        <w:rPr>
          <w:color w:val="333333"/>
          <w:sz w:val="23"/>
          <w:szCs w:val="23"/>
        </w:rPr>
        <w:t>.</w:t>
      </w:r>
      <w:r>
        <w:rPr>
          <w:sz w:val="24"/>
          <w:szCs w:val="24"/>
        </w:rPr>
        <w:t xml:space="preserve"> It was quite a set-back when met by immediate criticism by Custody Supervisors as to why force was not used at scene however there was good and positive learning to be taken. Once at the Custody Suite it took 6 police officers and staff to safely detain and escort the male to cell after multiple violent outbursts. Having experienced this I felt it further justified my actions at scene not to formally arrest the suspect until he was in the rear cell of the marked police van. My colleague was happy the actions taken and we factored in the criticism from Custody Supervisor moving forward when dealing with complex policing incidents.</w:t>
      </w:r>
    </w:p>
    <w:p w14:paraId="0E3F92AD" w14:textId="77777777" w:rsidR="00E734CF" w:rsidRDefault="00E734CF" w:rsidP="00E734CF">
      <w:pPr>
        <w:ind w:right="237"/>
        <w:jc w:val="both"/>
        <w:rPr>
          <w:sz w:val="24"/>
          <w:szCs w:val="24"/>
        </w:rPr>
      </w:pPr>
    </w:p>
    <w:p w14:paraId="37EAADC5" w14:textId="4D16593F" w:rsidR="00E734CF" w:rsidRDefault="00E734CF" w:rsidP="00E734CF">
      <w:pPr>
        <w:ind w:right="237"/>
        <w:jc w:val="both"/>
        <w:rPr>
          <w:sz w:val="24"/>
          <w:szCs w:val="24"/>
        </w:rPr>
      </w:pPr>
      <w:r>
        <w:rPr>
          <w:sz w:val="24"/>
          <w:szCs w:val="24"/>
        </w:rPr>
        <w:t xml:space="preserve">A positive outcome was met in relation to this investigation as Charge and Remand decisions supported by the Crown Prosecution Service. The suspect attended court the next morning where he was convicted for offences charged and met with strong sentencing. I felt like at various stages in the investigation I actively considered and implemented the Nation Decision Model into my decision making to achieve the best outcome. There were times however looking back where I needed to develop and consider more options available through the national decision making model. For example, conflict management, although I have appointments available to myself I did not </w:t>
      </w:r>
      <w:r w:rsidR="00751BB5">
        <w:rPr>
          <w:sz w:val="24"/>
          <w:szCs w:val="24"/>
        </w:rPr>
        <w:t>take time to actively consider</w:t>
      </w:r>
      <w:r>
        <w:rPr>
          <w:sz w:val="24"/>
          <w:szCs w:val="24"/>
        </w:rPr>
        <w:t xml:space="preserve"> and assess what would be most appropriate given the situation if and when required. </w:t>
      </w:r>
    </w:p>
    <w:p w14:paraId="41193DE0" w14:textId="77777777" w:rsidR="00E734CF" w:rsidRDefault="00E734CF" w:rsidP="00E734CF">
      <w:pPr>
        <w:ind w:right="237"/>
        <w:jc w:val="both"/>
        <w:rPr>
          <w:sz w:val="24"/>
          <w:szCs w:val="24"/>
        </w:rPr>
      </w:pPr>
    </w:p>
    <w:p w14:paraId="00679604" w14:textId="77777777" w:rsidR="00E734CF" w:rsidRDefault="00E734CF" w:rsidP="00E734CF">
      <w:pPr>
        <w:ind w:right="237"/>
        <w:jc w:val="both"/>
        <w:rPr>
          <w:sz w:val="24"/>
          <w:szCs w:val="24"/>
        </w:rPr>
      </w:pPr>
      <w:r>
        <w:rPr>
          <w:sz w:val="24"/>
          <w:szCs w:val="24"/>
        </w:rPr>
        <w:t xml:space="preserve">I felt a positive outcome was met as colleagues actively discussed the incident prior to attendance sharing experience and understanding of the parties involved. This allowed a better picture to be established of the possible scenarios faced developing the information and intelligence. I felt when faced with such adverse conditions due to the unpredictable suspect I rushed my analysis of the National Decision Making model. </w:t>
      </w:r>
    </w:p>
    <w:p w14:paraId="20F2D08D" w14:textId="77777777" w:rsidR="00E734CF" w:rsidRDefault="00E734CF" w:rsidP="00E734CF">
      <w:pPr>
        <w:ind w:right="237"/>
        <w:jc w:val="both"/>
        <w:rPr>
          <w:sz w:val="24"/>
          <w:szCs w:val="24"/>
        </w:rPr>
      </w:pPr>
    </w:p>
    <w:p w14:paraId="1E377470" w14:textId="77777777" w:rsidR="00E734CF" w:rsidRDefault="00E734CF" w:rsidP="00E734CF">
      <w:pPr>
        <w:ind w:right="237"/>
        <w:jc w:val="both"/>
        <w:rPr>
          <w:sz w:val="24"/>
          <w:szCs w:val="24"/>
        </w:rPr>
      </w:pPr>
      <w:r>
        <w:rPr>
          <w:sz w:val="24"/>
          <w:szCs w:val="24"/>
        </w:rPr>
        <w:t xml:space="preserve">I learnt from this situation it is helpful to, if possible, slow the process down and actively risk asses using the National Decision Making model spending time working through each component. In an ever changing adapting scenario it is important to constantly reassess throughout. To improve the situation I felt as if I should’ve conferred with colleagues early expressing my concerns for further opinions and support to be made available. </w:t>
      </w:r>
    </w:p>
    <w:p w14:paraId="507AABED" w14:textId="77777777" w:rsidR="00E734CF" w:rsidRDefault="00E734CF" w:rsidP="00E734CF">
      <w:pPr>
        <w:ind w:right="237"/>
        <w:jc w:val="both"/>
        <w:rPr>
          <w:sz w:val="24"/>
          <w:szCs w:val="24"/>
        </w:rPr>
      </w:pPr>
    </w:p>
    <w:p w14:paraId="0D2288A1" w14:textId="4F0AABD8" w:rsidR="00E734CF" w:rsidRDefault="00E734CF" w:rsidP="00E734CF">
      <w:pPr>
        <w:ind w:right="237"/>
        <w:jc w:val="both"/>
        <w:rPr>
          <w:sz w:val="24"/>
          <w:szCs w:val="24"/>
        </w:rPr>
      </w:pPr>
      <w:r>
        <w:rPr>
          <w:sz w:val="24"/>
          <w:szCs w:val="24"/>
        </w:rPr>
        <w:t>I learnt from this situation how effect</w:t>
      </w:r>
      <w:r w:rsidR="00751BB5">
        <w:rPr>
          <w:sz w:val="24"/>
          <w:szCs w:val="24"/>
        </w:rPr>
        <w:t>ive</w:t>
      </w:r>
      <w:r>
        <w:rPr>
          <w:sz w:val="24"/>
          <w:szCs w:val="24"/>
        </w:rPr>
        <w:t xml:space="preserve"> pre-planning when attending incident and deconstruction and analyse post incident can have such a beneficial effect on learning that can be obtained from attending policing incidents. To handle situations similar in the future I will obtain a better understanding of use of force appointments available. Although, I am confident in when and where use of force is applicable I need to improve on my ability to verbalise this in the form of a statement. By using the National Decision Making model in my statements is likely to be a way to better illustrate why I have taken the actions.</w:t>
      </w:r>
    </w:p>
    <w:p w14:paraId="00E040B0" w14:textId="77777777" w:rsidR="00E734CF" w:rsidRDefault="00E734CF" w:rsidP="00E734CF">
      <w:pPr>
        <w:ind w:right="237"/>
        <w:jc w:val="both"/>
        <w:rPr>
          <w:sz w:val="24"/>
          <w:szCs w:val="24"/>
        </w:rPr>
      </w:pPr>
    </w:p>
    <w:p w14:paraId="361E5C41" w14:textId="77777777" w:rsidR="00E734CF" w:rsidRDefault="00E734CF" w:rsidP="00E734CF">
      <w:pPr>
        <w:ind w:right="237"/>
        <w:jc w:val="both"/>
        <w:rPr>
          <w:sz w:val="24"/>
          <w:szCs w:val="24"/>
        </w:rPr>
      </w:pPr>
      <w:r>
        <w:rPr>
          <w:sz w:val="24"/>
          <w:szCs w:val="24"/>
        </w:rPr>
        <w:t>In the future I will assess situations both proactively and retrospectively to obtain the most learning available. When faced with volatile situations I will consider options and contingencies to a greater degree and implement them earlier i.e. asking for further units sooner. I will develop my understanding of evidencing propionate and lawful use of force in my witness and/or arrest statement. I am satisfied with how I conducted myself in speaking both to the victim and suspect.</w:t>
      </w:r>
    </w:p>
    <w:p w14:paraId="45C60BEC" w14:textId="77777777" w:rsidR="00E734CF" w:rsidRDefault="00E734CF" w:rsidP="00E734CF">
      <w:pPr>
        <w:ind w:right="237"/>
        <w:jc w:val="both"/>
        <w:rPr>
          <w:sz w:val="24"/>
          <w:szCs w:val="24"/>
        </w:rPr>
      </w:pPr>
    </w:p>
    <w:p w14:paraId="59C427A9" w14:textId="76B085C9" w:rsidR="00E734CF" w:rsidRDefault="00E734CF" w:rsidP="00E734CF">
      <w:pPr>
        <w:ind w:right="237"/>
        <w:jc w:val="both"/>
        <w:rPr>
          <w:sz w:val="24"/>
          <w:szCs w:val="24"/>
        </w:rPr>
      </w:pPr>
      <w:r>
        <w:rPr>
          <w:sz w:val="24"/>
          <w:szCs w:val="24"/>
        </w:rPr>
        <w:lastRenderedPageBreak/>
        <w:t>In conclusion I utilised the National Decision Model to a degree that allowed an effective policing response that minimised risk to both police officers and victim with a positive outcome met. However, a more conscious effort to analyse the Nation Decision Model when conducted Dynamic Risk Assessment at scene may increase the likely hood in future incidents of positive outcomes continuing to be met.</w:t>
      </w:r>
    </w:p>
    <w:p w14:paraId="6D0965CE" w14:textId="79BB57AC" w:rsidR="003C46A4" w:rsidRDefault="003C46A4" w:rsidP="00E734CF">
      <w:pPr>
        <w:ind w:right="237"/>
        <w:jc w:val="both"/>
        <w:rPr>
          <w:sz w:val="24"/>
          <w:szCs w:val="24"/>
        </w:rPr>
      </w:pPr>
    </w:p>
    <w:p w14:paraId="231F6A88" w14:textId="44B3D4EC" w:rsidR="003C46A4" w:rsidRDefault="003C46A4" w:rsidP="00E734CF">
      <w:pPr>
        <w:ind w:right="237"/>
        <w:jc w:val="both"/>
        <w:rPr>
          <w:sz w:val="24"/>
          <w:szCs w:val="24"/>
        </w:rPr>
      </w:pPr>
      <w:r>
        <w:rPr>
          <w:sz w:val="24"/>
          <w:szCs w:val="24"/>
        </w:rPr>
        <w:t>Word Count: 1480</w:t>
      </w:r>
    </w:p>
    <w:p w14:paraId="287AAC9F" w14:textId="77777777" w:rsidR="00E734CF" w:rsidRPr="00450C83" w:rsidRDefault="00E734CF"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5C19FF85" w:rsidR="00711A70" w:rsidRDefault="00711A70" w:rsidP="00340E9A">
      <w:pPr>
        <w:ind w:right="237"/>
        <w:jc w:val="both"/>
        <w:rPr>
          <w:b/>
          <w:sz w:val="24"/>
          <w:szCs w:val="24"/>
        </w:rPr>
      </w:pPr>
      <w:r w:rsidRPr="00450C83">
        <w:rPr>
          <w:b/>
          <w:sz w:val="24"/>
          <w:szCs w:val="24"/>
        </w:rPr>
        <w:t>ANSWER:</w:t>
      </w:r>
    </w:p>
    <w:p w14:paraId="6C6C6A41" w14:textId="7B6A0690" w:rsidR="003C46A4" w:rsidRDefault="003C46A4" w:rsidP="00340E9A">
      <w:pPr>
        <w:ind w:right="237"/>
        <w:jc w:val="both"/>
        <w:rPr>
          <w:b/>
          <w:sz w:val="24"/>
          <w:szCs w:val="24"/>
        </w:rPr>
      </w:pPr>
    </w:p>
    <w:p w14:paraId="64E3BEB4" w14:textId="105E1102" w:rsidR="003C46A4" w:rsidRPr="00AD76F0" w:rsidRDefault="003C46A4" w:rsidP="003C46A4">
      <w:pPr>
        <w:rPr>
          <w:sz w:val="24"/>
        </w:rPr>
      </w:pPr>
      <w:r>
        <w:rPr>
          <w:sz w:val="24"/>
        </w:rPr>
        <w:t>This essay is an insight into how working relations, team cohesion and effective management can make or break a team in terms of its productivity, output and ability to hit goals. The study will highlight various team dynamic theories and link them to scenarios that can effects a team’s performance. This study looks to highlight how various personalities within a team can cause breakdowns, which require effective management or are simply overlooked. This study will also look at how findings relate to breaches in the professional standard requirements as team work is fundamental within a policing role which can ultimately identified breaches or deliberately ignore them.</w:t>
      </w:r>
    </w:p>
    <w:p w14:paraId="1017FD80" w14:textId="77777777" w:rsidR="003C46A4" w:rsidRDefault="003C46A4" w:rsidP="003C46A4"/>
    <w:p w14:paraId="0364BF84" w14:textId="77777777" w:rsidR="003C46A4" w:rsidRDefault="003C46A4" w:rsidP="003C46A4">
      <w:pPr>
        <w:rPr>
          <w:sz w:val="24"/>
        </w:rPr>
      </w:pPr>
      <w:r>
        <w:rPr>
          <w:sz w:val="24"/>
        </w:rPr>
        <w:t xml:space="preserve">Tuckman’s Model developed in 1965 consists of four sequential stages to categorise the development of individuals of new groups as forming, storming, norming and performing. Forming is characterised by a team’s requirement on establishing designated leaders while team members deals with inclusion issues and concerns. Storming refers to a stage where members will raise concerns, fight and disagree amongst themselves about objectives. Norming is the period of building trust between team members as more mature negations are made about, goals, objectives and deadlines. The finale stage, performing, is a time of maximum productivity and effectiveness. (Tuckman, 1965 cited in </w:t>
      </w:r>
      <w:proofErr w:type="spellStart"/>
      <w:r>
        <w:rPr>
          <w:sz w:val="24"/>
        </w:rPr>
        <w:t>Jahng</w:t>
      </w:r>
      <w:proofErr w:type="spellEnd"/>
      <w:r>
        <w:rPr>
          <w:sz w:val="24"/>
        </w:rPr>
        <w:t xml:space="preserve">, 2012). Tuckman and Jenson updated the model with the fifth stage, adjourning, which is the disbandment of the team once the task is complete (Tuckman and Jensen, 1977 cited in </w:t>
      </w:r>
      <w:proofErr w:type="spellStart"/>
      <w:r>
        <w:rPr>
          <w:sz w:val="24"/>
        </w:rPr>
        <w:t>Jahng</w:t>
      </w:r>
      <w:proofErr w:type="spellEnd"/>
      <w:r>
        <w:rPr>
          <w:sz w:val="24"/>
        </w:rPr>
        <w:t>, 2012).</w:t>
      </w:r>
    </w:p>
    <w:p w14:paraId="4B13DE47" w14:textId="77777777" w:rsidR="003C46A4" w:rsidRDefault="003C46A4" w:rsidP="003C46A4">
      <w:pPr>
        <w:rPr>
          <w:sz w:val="24"/>
        </w:rPr>
      </w:pPr>
    </w:p>
    <w:p w14:paraId="544333E4" w14:textId="72272006" w:rsidR="003C46A4" w:rsidRDefault="003C46A4" w:rsidP="003C46A4">
      <w:pPr>
        <w:rPr>
          <w:sz w:val="24"/>
        </w:rPr>
      </w:pPr>
      <w:r>
        <w:rPr>
          <w:sz w:val="24"/>
        </w:rPr>
        <w:t xml:space="preserve">Tuckman’s Model and its variations are frequently cited across academic literature. Tuckman’s theory however is difficult to specifically apply to the majority of policing teams as there is a constant turnover of staff. Effectively as a new member of the team join the stages start again for them however the team itself may be developing </w:t>
      </w:r>
      <w:r>
        <w:rPr>
          <w:sz w:val="24"/>
        </w:rPr>
        <w:lastRenderedPageBreak/>
        <w:t>through a different stage. Therefore it is a more appropriate model to establish the effectiveness and development of a newly established team. Team Cohesion is generally built around the Storming and Norming stages as a designated leader is appointed in the form of a supervisor surpassing the Forming stage. In the Storming and Norming stages the most development is seen within teams as strengths and weaknesses are established.</w:t>
      </w:r>
    </w:p>
    <w:p w14:paraId="312A9376" w14:textId="77777777" w:rsidR="003C46A4" w:rsidRDefault="003C46A4" w:rsidP="003C46A4">
      <w:pPr>
        <w:rPr>
          <w:sz w:val="24"/>
        </w:rPr>
      </w:pPr>
    </w:p>
    <w:p w14:paraId="4967E358" w14:textId="77777777" w:rsidR="003C46A4" w:rsidRDefault="003C46A4" w:rsidP="003C46A4">
      <w:pPr>
        <w:rPr>
          <w:sz w:val="24"/>
          <w:szCs w:val="24"/>
        </w:rPr>
      </w:pPr>
      <w:r>
        <w:rPr>
          <w:sz w:val="24"/>
        </w:rPr>
        <w:t xml:space="preserve">Inter-working relations within the team are likely to have the biggest effect on the dynamics and effectiveness of the team. Belbin (2010) </w:t>
      </w:r>
      <w:r>
        <w:rPr>
          <w:sz w:val="24"/>
          <w:szCs w:val="24"/>
        </w:rPr>
        <w:t>states “p</w:t>
      </w:r>
      <w:r w:rsidRPr="00D22BCB">
        <w:rPr>
          <w:sz w:val="24"/>
          <w:szCs w:val="24"/>
        </w:rPr>
        <w:t>roblems in working relationships need no</w:t>
      </w:r>
      <w:r>
        <w:rPr>
          <w:sz w:val="24"/>
          <w:szCs w:val="24"/>
        </w:rPr>
        <w:t>t necessarily be linked to basi</w:t>
      </w:r>
      <w:r w:rsidRPr="00D22BCB">
        <w:rPr>
          <w:sz w:val="24"/>
          <w:szCs w:val="24"/>
        </w:rPr>
        <w:t>cally difficult people</w:t>
      </w:r>
      <w:r>
        <w:rPr>
          <w:sz w:val="24"/>
          <w:szCs w:val="24"/>
        </w:rPr>
        <w:t xml:space="preserve">” and that “we must except that unusual or unwelcome conditions fall within the range of what constitutes normality”. </w:t>
      </w:r>
      <w:r w:rsidRPr="00D22BCB">
        <w:rPr>
          <w:sz w:val="24"/>
          <w:szCs w:val="24"/>
        </w:rPr>
        <w:t>“The manager must learn how to</w:t>
      </w:r>
      <w:r>
        <w:rPr>
          <w:sz w:val="24"/>
          <w:szCs w:val="24"/>
        </w:rPr>
        <w:t xml:space="preserve"> </w:t>
      </w:r>
      <w:r w:rsidRPr="00D22BCB">
        <w:rPr>
          <w:sz w:val="24"/>
          <w:szCs w:val="24"/>
        </w:rPr>
        <w:t>handle them. There is even a need to recognize problems at their very earliest stage.”</w:t>
      </w:r>
      <w:r>
        <w:rPr>
          <w:sz w:val="24"/>
          <w:szCs w:val="24"/>
        </w:rPr>
        <w:t xml:space="preserve"> (Belbin, p74, 2010).</w:t>
      </w:r>
    </w:p>
    <w:p w14:paraId="318979C4" w14:textId="77777777" w:rsidR="003C46A4" w:rsidRDefault="003C46A4" w:rsidP="003C46A4">
      <w:pPr>
        <w:rPr>
          <w:sz w:val="24"/>
          <w:szCs w:val="24"/>
        </w:rPr>
      </w:pPr>
      <w:r>
        <w:rPr>
          <w:sz w:val="24"/>
          <w:szCs w:val="24"/>
        </w:rPr>
        <w:t xml:space="preserve">Linked to this Belbin (2010) recognises that avoidance is usually easier than conflict. </w:t>
      </w:r>
    </w:p>
    <w:p w14:paraId="02112308" w14:textId="77777777" w:rsidR="003C46A4" w:rsidRDefault="003C46A4" w:rsidP="003C46A4">
      <w:pPr>
        <w:rPr>
          <w:sz w:val="24"/>
          <w:szCs w:val="24"/>
        </w:rPr>
      </w:pPr>
    </w:p>
    <w:p w14:paraId="6679A0AD" w14:textId="77777777" w:rsidR="003C46A4" w:rsidRDefault="003C46A4" w:rsidP="003C46A4">
      <w:pPr>
        <w:rPr>
          <w:sz w:val="24"/>
          <w:szCs w:val="24"/>
        </w:rPr>
      </w:pPr>
      <w:r>
        <w:rPr>
          <w:sz w:val="24"/>
          <w:szCs w:val="24"/>
        </w:rPr>
        <w:t>Within a team it is expected various individuals will bring with them skills, expertise and personality traits that do not coincide with others. Although this is often a positive as variation with the team leads to balance and resilient teams to the challenges it faced it can also lead to conflict. This leads to the team without openly expressing their dissatisfaction with another avoid each other without prompt. On the contrary it can also lead to individuals within a team spending more time in a working association without with no ostensible reasons (Belbin, 2010). These divides within a team may be stubble and unrecognised however can have significant effects on the dynamics. For example, a group within a team spend a significant time working with each other and recognise their working strategy. This team then due to changes are forced work outside of their niche leading to an effectively new team bonding development despite working as part of the same cohort for a recognisable amount of time. These same changes lead to decreased productivity.</w:t>
      </w:r>
    </w:p>
    <w:p w14:paraId="63160495" w14:textId="77777777" w:rsidR="003C46A4" w:rsidRDefault="003C46A4" w:rsidP="003C46A4">
      <w:pPr>
        <w:rPr>
          <w:sz w:val="24"/>
          <w:szCs w:val="24"/>
        </w:rPr>
      </w:pPr>
    </w:p>
    <w:p w14:paraId="5EBAC302" w14:textId="77777777" w:rsidR="003C46A4" w:rsidRDefault="003C46A4" w:rsidP="003C46A4">
      <w:pPr>
        <w:rPr>
          <w:sz w:val="24"/>
          <w:szCs w:val="24"/>
        </w:rPr>
      </w:pPr>
      <w:r>
        <w:rPr>
          <w:sz w:val="24"/>
          <w:szCs w:val="24"/>
        </w:rPr>
        <w:t>A study by Janis’ (1991) applied to a study which hypothesis known as “Groupthink”. Groupthink finds that members of decision making group are so invested in being part of a group so much that they value it more than anything else. This leads to group striving for quick and painless unanimity on a decision rather than face conflict surrounding the decision. This needs to meet a decision with minimal conflict leads to people with dominant views or in a position of power to override the views of others. Meaning persons will good ideas within a team may not present their ideas as they do not want to be seen as an outsider (Janis’, 1991).</w:t>
      </w:r>
    </w:p>
    <w:p w14:paraId="3DD81FBC" w14:textId="77777777" w:rsidR="003C46A4" w:rsidRDefault="003C46A4" w:rsidP="003C46A4">
      <w:pPr>
        <w:rPr>
          <w:sz w:val="24"/>
          <w:szCs w:val="24"/>
        </w:rPr>
      </w:pPr>
    </w:p>
    <w:p w14:paraId="27463A60" w14:textId="77777777" w:rsidR="003C46A4" w:rsidRDefault="003C46A4" w:rsidP="003C46A4">
      <w:pPr>
        <w:rPr>
          <w:sz w:val="24"/>
          <w:szCs w:val="24"/>
        </w:rPr>
      </w:pPr>
      <w:r>
        <w:rPr>
          <w:sz w:val="24"/>
          <w:szCs w:val="24"/>
        </w:rPr>
        <w:t>This directly relates to newly formed teams in relation to new teams member joining bringing new expertise to the team and new ways of completing. However the team itself, may be so deep seating in its ways, the dominant views of the team override the news and critical way of thinking. This is a clearly can clearly have a detrimental effect especially in the ever changing and adapting world. Effective supervision is a way to overcome the “Groupthink” ideology. A strong and aware supervisor who recognises attributes and the dynamic of the team should be encourage and acknowledge ideology. By actively encouraging more withdrawn team members to come forwards ideas allows communications and discussion through the team.</w:t>
      </w:r>
    </w:p>
    <w:p w14:paraId="4C3A4EDD" w14:textId="77777777" w:rsidR="003C46A4" w:rsidRDefault="003C46A4" w:rsidP="003C46A4">
      <w:pPr>
        <w:rPr>
          <w:sz w:val="24"/>
          <w:szCs w:val="24"/>
        </w:rPr>
      </w:pPr>
    </w:p>
    <w:p w14:paraId="73F053E4" w14:textId="77777777" w:rsidR="003C46A4" w:rsidRDefault="003C46A4" w:rsidP="003C46A4">
      <w:pPr>
        <w:rPr>
          <w:sz w:val="24"/>
          <w:szCs w:val="24"/>
        </w:rPr>
      </w:pPr>
      <w:r>
        <w:rPr>
          <w:sz w:val="24"/>
          <w:szCs w:val="24"/>
        </w:rPr>
        <w:t xml:space="preserve">Team Dynamics can have a negative impacts on professional standard requirements both through positive and negative working relations. A study by the Independent </w:t>
      </w:r>
      <w:r>
        <w:rPr>
          <w:sz w:val="24"/>
          <w:szCs w:val="24"/>
        </w:rPr>
        <w:lastRenderedPageBreak/>
        <w:t xml:space="preserve">Police </w:t>
      </w:r>
      <w:r w:rsidRPr="00313E08">
        <w:rPr>
          <w:sz w:val="24"/>
          <w:szCs w:val="24"/>
        </w:rPr>
        <w:t>Complaints Commission (Sept 2012) found “In som</w:t>
      </w:r>
      <w:r>
        <w:rPr>
          <w:sz w:val="24"/>
          <w:szCs w:val="24"/>
        </w:rPr>
        <w:t>e of the cases described in the</w:t>
      </w:r>
      <w:r w:rsidRPr="00313E08">
        <w:rPr>
          <w:sz w:val="24"/>
          <w:szCs w:val="24"/>
        </w:rPr>
        <w:t xml:space="preserve"> report, concern about the officer’s conduct might have been identified by more effective supervision, such as the auditing of IT use and records relating to work patterns. In some cases the investigation also found issues with the officer’s conduct prior to joining their current police force or the police service as a whole. It follows that in order to prevent or minimise these cases occurring police forces need to ensure safeguards have been put in place.”</w:t>
      </w:r>
      <w:r>
        <w:rPr>
          <w:sz w:val="24"/>
          <w:szCs w:val="24"/>
        </w:rPr>
        <w:t xml:space="preserve"> This study is the findings of real life cases.</w:t>
      </w:r>
    </w:p>
    <w:p w14:paraId="65CF4956" w14:textId="77777777" w:rsidR="003C46A4" w:rsidRDefault="003C46A4" w:rsidP="003C46A4">
      <w:pPr>
        <w:rPr>
          <w:sz w:val="24"/>
          <w:szCs w:val="24"/>
        </w:rPr>
      </w:pPr>
    </w:p>
    <w:p w14:paraId="5C3D5DA7" w14:textId="77777777" w:rsidR="003C46A4" w:rsidRDefault="003C46A4" w:rsidP="003C46A4">
      <w:pPr>
        <w:rPr>
          <w:sz w:val="24"/>
        </w:rPr>
      </w:pPr>
      <w:r>
        <w:rPr>
          <w:sz w:val="24"/>
          <w:szCs w:val="24"/>
        </w:rPr>
        <w:t>In light of this a strong working relationship can quickly identified changes or discrepancies within the team as well as what would could identified as concerning behaviours. Whereas failing to build a good team cohesion concerning behaviours can be not identified or simply missed. As highlighted as within the findings of the IPCC (2012) Study shows “</w:t>
      </w:r>
      <w:r w:rsidRPr="008F0CC7">
        <w:rPr>
          <w:sz w:val="24"/>
        </w:rPr>
        <w:t>Police officers who work on the front-line are expected to manage difficult situations on a day</w:t>
      </w:r>
      <w:r>
        <w:rPr>
          <w:sz w:val="24"/>
        </w:rPr>
        <w:t>-</w:t>
      </w:r>
      <w:r w:rsidRPr="008F0CC7">
        <w:rPr>
          <w:sz w:val="24"/>
        </w:rPr>
        <w:t>to-day basis. Clear boundaries about what is acceptable behaviour and what is not will assist and give confidence to supervising officers and colleagues to recognise and deal with worrying behaviour, and identify early indicators which they might think are inappropriate but fall short of misconduct.</w:t>
      </w:r>
      <w:r>
        <w:rPr>
          <w:sz w:val="24"/>
        </w:rPr>
        <w:t>”</w:t>
      </w:r>
    </w:p>
    <w:p w14:paraId="393EC1B6" w14:textId="77777777" w:rsidR="003C46A4" w:rsidRDefault="003C46A4" w:rsidP="003C46A4">
      <w:pPr>
        <w:rPr>
          <w:sz w:val="24"/>
        </w:rPr>
      </w:pPr>
      <w:r>
        <w:rPr>
          <w:sz w:val="24"/>
        </w:rPr>
        <w:t>This study finds that is the majority of cases it is never an isolated incident of gross-misconduct. It is a more often than not a pattern of a behaviours and incidents that would not warrant any kinds of misconduct hearing but is concerning in itself due to the nature of the policing role.</w:t>
      </w:r>
    </w:p>
    <w:p w14:paraId="300238A1" w14:textId="404252F8" w:rsidR="003C46A4" w:rsidRDefault="003C46A4" w:rsidP="003C46A4">
      <w:pPr>
        <w:rPr>
          <w:sz w:val="24"/>
          <w:szCs w:val="24"/>
        </w:rPr>
      </w:pPr>
    </w:p>
    <w:p w14:paraId="60434CA2" w14:textId="77777777" w:rsidR="003C46A4" w:rsidRDefault="003C46A4" w:rsidP="003C46A4">
      <w:pPr>
        <w:rPr>
          <w:sz w:val="24"/>
          <w:szCs w:val="24"/>
        </w:rPr>
      </w:pPr>
      <w:r>
        <w:rPr>
          <w:sz w:val="24"/>
          <w:szCs w:val="24"/>
        </w:rPr>
        <w:t xml:space="preserve">However, a strong team with a good bond can lead to failings in the Code of Practice by co-dependency on deliberate or accidental acts. The understanding between individuals in the way they conduct their process may not be that of the organisations of a whole yet they continue to conduct themselves in this way. As with all things striking a good balance within a team is the only way to prevent, as eliminating completely is unlikely within an organisation, episodes of misconduct. </w:t>
      </w:r>
    </w:p>
    <w:p w14:paraId="10DFBC05" w14:textId="77777777" w:rsidR="003C46A4" w:rsidRDefault="003C46A4" w:rsidP="003C46A4">
      <w:pPr>
        <w:rPr>
          <w:sz w:val="24"/>
          <w:szCs w:val="24"/>
        </w:rPr>
      </w:pPr>
    </w:p>
    <w:p w14:paraId="723CC522" w14:textId="77777777" w:rsidR="003C46A4" w:rsidRDefault="003C46A4" w:rsidP="003C46A4">
      <w:pPr>
        <w:rPr>
          <w:sz w:val="24"/>
          <w:szCs w:val="24"/>
        </w:rPr>
      </w:pPr>
      <w:r>
        <w:rPr>
          <w:sz w:val="24"/>
          <w:szCs w:val="24"/>
        </w:rPr>
        <w:t>In conclusion, no matter what the working environment, as long as there is more than one member of staff within that organisation there is going need to be a requirement, to manage, develop and encourage team cohesion. The study shows that there are many elements that can effect team cohesion, such as strong personalities that present their ideas and for fear of becoming an outsider are not challenge by less dominant personalities. The balance of power can massively disrupt the teams development in as much as, constructive developed ideas are overlooked and team members of underappreciated and left out either way. Findings suggest strong leadership is what allows a team to function at its highest capacity. Strong leaders will work to encourage and engage with positive attributes however actively manage poor behaviours.</w:t>
      </w:r>
    </w:p>
    <w:p w14:paraId="2D8AAC0A" w14:textId="0D71BDEB" w:rsidR="003C46A4" w:rsidRDefault="003C46A4" w:rsidP="00340E9A">
      <w:pPr>
        <w:ind w:right="237"/>
        <w:jc w:val="both"/>
        <w:rPr>
          <w:sz w:val="24"/>
          <w:szCs w:val="24"/>
        </w:rPr>
      </w:pPr>
    </w:p>
    <w:p w14:paraId="5F8F96B1" w14:textId="2DB34474" w:rsidR="003C46A4" w:rsidRPr="003C46A4" w:rsidRDefault="003C46A4" w:rsidP="00340E9A">
      <w:pPr>
        <w:ind w:right="237"/>
        <w:jc w:val="both"/>
        <w:rPr>
          <w:sz w:val="24"/>
          <w:szCs w:val="24"/>
        </w:rPr>
      </w:pPr>
      <w:r>
        <w:rPr>
          <w:sz w:val="24"/>
          <w:szCs w:val="24"/>
        </w:rPr>
        <w:t>Word Count: 1362</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3673EA4D" w14:textId="77777777" w:rsidR="003C46A4" w:rsidRDefault="003C46A4" w:rsidP="00340E9A">
      <w:pPr>
        <w:ind w:right="237"/>
        <w:jc w:val="center"/>
        <w:rPr>
          <w:b/>
          <w:sz w:val="24"/>
          <w:szCs w:val="24"/>
        </w:rPr>
      </w:pPr>
    </w:p>
    <w:p w14:paraId="6B0989EF" w14:textId="0BA7910A"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39A72F3D" w:rsidR="003C458C" w:rsidRDefault="003C458C" w:rsidP="00340E9A">
      <w:pPr>
        <w:ind w:right="237"/>
        <w:jc w:val="both"/>
        <w:rPr>
          <w:b/>
          <w:sz w:val="24"/>
          <w:szCs w:val="24"/>
        </w:rPr>
      </w:pPr>
      <w:r w:rsidRPr="00450C83">
        <w:rPr>
          <w:b/>
          <w:sz w:val="24"/>
          <w:szCs w:val="24"/>
        </w:rPr>
        <w:t>ANSWER:</w:t>
      </w:r>
    </w:p>
    <w:p w14:paraId="5DCC0CCD" w14:textId="202275F4" w:rsidR="003C46A4" w:rsidRDefault="003C46A4" w:rsidP="00340E9A">
      <w:pPr>
        <w:ind w:right="237"/>
        <w:jc w:val="both"/>
        <w:rPr>
          <w:b/>
          <w:sz w:val="24"/>
          <w:szCs w:val="24"/>
        </w:rPr>
      </w:pPr>
    </w:p>
    <w:p w14:paraId="3159CFCD" w14:textId="77777777" w:rsidR="003C46A4" w:rsidRDefault="003C46A4" w:rsidP="003C46A4">
      <w:pPr>
        <w:ind w:right="237"/>
        <w:jc w:val="both"/>
        <w:rPr>
          <w:sz w:val="24"/>
          <w:szCs w:val="24"/>
        </w:rPr>
      </w:pPr>
      <w:r>
        <w:rPr>
          <w:sz w:val="24"/>
          <w:szCs w:val="24"/>
        </w:rPr>
        <w:t xml:space="preserve">This essay is a look into how information and intelligence is developed through the use Automatic Number Plate Recognition to detect, disrupt and tackle crime. This essay looks at the application of ANPR in historic investigations. The essay also looks at how effective the policing response is to ANPR reading and how ANPR’s capabilities reduced. </w:t>
      </w:r>
    </w:p>
    <w:p w14:paraId="5D85AE62" w14:textId="77777777" w:rsidR="003C46A4" w:rsidRDefault="003C46A4" w:rsidP="003C46A4">
      <w:pPr>
        <w:ind w:right="237"/>
        <w:jc w:val="both"/>
        <w:rPr>
          <w:sz w:val="24"/>
          <w:szCs w:val="24"/>
        </w:rPr>
      </w:pPr>
    </w:p>
    <w:p w14:paraId="6C7FC74E" w14:textId="77777777" w:rsidR="003C46A4" w:rsidRDefault="003C46A4" w:rsidP="003C46A4">
      <w:pPr>
        <w:ind w:right="237"/>
        <w:jc w:val="both"/>
        <w:rPr>
          <w:color w:val="333333"/>
          <w:sz w:val="24"/>
          <w:szCs w:val="24"/>
          <w:shd w:val="clear" w:color="auto" w:fill="FFFFFF"/>
        </w:rPr>
      </w:pPr>
      <w:r>
        <w:rPr>
          <w:sz w:val="24"/>
          <w:szCs w:val="24"/>
        </w:rPr>
        <w:t xml:space="preserve">The National Police Chief’s Council (NPCC, 2020) shows that </w:t>
      </w:r>
      <w:r w:rsidRPr="007C7849">
        <w:rPr>
          <w:sz w:val="24"/>
          <w:szCs w:val="24"/>
        </w:rPr>
        <w:t>“</w:t>
      </w:r>
      <w:r w:rsidRPr="007C7849">
        <w:rPr>
          <w:color w:val="333333"/>
          <w:sz w:val="24"/>
          <w:szCs w:val="24"/>
          <w:shd w:val="clear" w:color="auto" w:fill="FFFFFF"/>
        </w:rPr>
        <w:t>Automatic Number Plate Recognition (ANPR) technology is used to help detect, deter and disrupt criminality at a local, force, regional and national level, including tackling traveling criminals, Organised Crime Groups and terrorists.”</w:t>
      </w:r>
      <w:r>
        <w:rPr>
          <w:color w:val="333333"/>
          <w:sz w:val="24"/>
          <w:szCs w:val="24"/>
          <w:shd w:val="clear" w:color="auto" w:fill="FFFFFF"/>
        </w:rPr>
        <w:t xml:space="preserve"> ANPR works as a vehicle passes a camera which can be both fixed and mobile its number plate is automatically read. This number plate is then matched against database records of vehicles of interest, which can be of interest from a local area to worldwide. Data recorded by the camera is stored for a year, which can readily be accessed by the majority of staff for up to 90 days. Staff with higher authority will be able to access the day up to the full year of retention. This data can be then used in one of two ways; reactive or investigative. Through a reactive setti</w:t>
      </w:r>
      <w:r w:rsidRPr="0012678F">
        <w:rPr>
          <w:color w:val="333333"/>
          <w:sz w:val="24"/>
          <w:szCs w:val="24"/>
          <w:shd w:val="clear" w:color="auto" w:fill="FFFFFF"/>
        </w:rPr>
        <w:t>ng “Police officers can intercept and stop a vehicle, check it for evidence and, where necessary, make arrests” where attention is brought to it through a live alert.</w:t>
      </w:r>
      <w:r>
        <w:rPr>
          <w:color w:val="333333"/>
          <w:sz w:val="24"/>
          <w:szCs w:val="24"/>
          <w:shd w:val="clear" w:color="auto" w:fill="FFFFFF"/>
        </w:rPr>
        <w:t xml:space="preserve"> From an investigative standpoint, historic reads can be used to detect and “dramatically speed up an investigation” by providing accurate and evidential locations of vehicles. There </w:t>
      </w:r>
      <w:r w:rsidRPr="000A261C">
        <w:rPr>
          <w:color w:val="333333"/>
          <w:sz w:val="24"/>
          <w:szCs w:val="24"/>
          <w:shd w:val="clear" w:color="auto" w:fill="FFFFFF"/>
        </w:rPr>
        <w:t xml:space="preserve">are </w:t>
      </w:r>
      <w:r>
        <w:rPr>
          <w:color w:val="333333"/>
          <w:sz w:val="24"/>
          <w:szCs w:val="24"/>
          <w:shd w:val="clear" w:color="auto" w:fill="FFFFFF"/>
        </w:rPr>
        <w:t>“a</w:t>
      </w:r>
      <w:r w:rsidRPr="000A261C">
        <w:rPr>
          <w:color w:val="333333"/>
          <w:sz w:val="24"/>
          <w:szCs w:val="24"/>
          <w:shd w:val="clear" w:color="auto" w:fill="FFFFFF"/>
        </w:rPr>
        <w:t>t present around 11000 ANPR cameras nationally, submit around 50 million ANPR ‘read’ records to national ANPR systems daily.”</w:t>
      </w:r>
      <w:r>
        <w:rPr>
          <w:color w:val="333333"/>
          <w:sz w:val="24"/>
          <w:szCs w:val="24"/>
          <w:shd w:val="clear" w:color="auto" w:fill="FFFFFF"/>
        </w:rPr>
        <w:t xml:space="preserve"> (National Police Chief’s Council, 2020).</w:t>
      </w:r>
    </w:p>
    <w:p w14:paraId="7D0DF624" w14:textId="77777777" w:rsidR="003C46A4" w:rsidRDefault="003C46A4" w:rsidP="003C46A4">
      <w:pPr>
        <w:ind w:right="237"/>
        <w:jc w:val="both"/>
        <w:rPr>
          <w:color w:val="333333"/>
          <w:sz w:val="24"/>
          <w:szCs w:val="24"/>
          <w:shd w:val="clear" w:color="auto" w:fill="FFFFFF"/>
        </w:rPr>
      </w:pPr>
    </w:p>
    <w:p w14:paraId="1BA8B832" w14:textId="0B102990" w:rsidR="003C46A4" w:rsidRDefault="003C46A4" w:rsidP="003C46A4">
      <w:pPr>
        <w:ind w:right="237"/>
        <w:jc w:val="both"/>
        <w:rPr>
          <w:color w:val="333333"/>
          <w:sz w:val="24"/>
          <w:szCs w:val="24"/>
          <w:shd w:val="clear" w:color="auto" w:fill="FFFFFF"/>
        </w:rPr>
      </w:pPr>
      <w:r>
        <w:rPr>
          <w:color w:val="333333"/>
          <w:sz w:val="24"/>
          <w:szCs w:val="24"/>
          <w:shd w:val="clear" w:color="auto" w:fill="FFFFFF"/>
        </w:rPr>
        <w:t>Police forces across the UK use ANPR to develop intelligence in relation to various series offences. For example, a person linked to drug dealing Class A substances in one area is known to travel from Area A to Area B to collect narcotics before returning to Area A. This intelligence is not of a specific event just a pattern of offending. When the vehicle is then detected on ANPR following a successful interception, there are multiple avenues to develop intelligence, such as conducting checks, who the person is accompanied with, and stop search powers is applicable.</w:t>
      </w:r>
      <w:r w:rsidR="009B15B7">
        <w:rPr>
          <w:color w:val="333333"/>
          <w:sz w:val="24"/>
          <w:szCs w:val="24"/>
          <w:shd w:val="clear" w:color="auto" w:fill="FFFFFF"/>
        </w:rPr>
        <w:t xml:space="preserve"> </w:t>
      </w:r>
      <w:r w:rsidR="009B15B7">
        <w:rPr>
          <w:color w:val="333333"/>
          <w:sz w:val="24"/>
          <w:szCs w:val="24"/>
          <w:shd w:val="clear" w:color="auto" w:fill="FFFFFF"/>
        </w:rPr>
        <w:lastRenderedPageBreak/>
        <w:t>However, if intelligence is received of a live incident in progress for example, that person linked to drug dealing had just picked up a large amount of Class A substance is travelling to Area A. Now with a likely hood of an offence of progress more police resource can be utilised to intercept the vehicle with ANPR hit to focus the search.</w:t>
      </w:r>
    </w:p>
    <w:p w14:paraId="32AF060B" w14:textId="77777777" w:rsidR="003C46A4" w:rsidRPr="00893D86" w:rsidRDefault="003C46A4" w:rsidP="003C46A4">
      <w:pPr>
        <w:ind w:right="237"/>
        <w:jc w:val="both"/>
        <w:rPr>
          <w:color w:val="333333"/>
          <w:sz w:val="32"/>
          <w:szCs w:val="24"/>
          <w:shd w:val="clear" w:color="auto" w:fill="FFFFFF"/>
        </w:rPr>
      </w:pPr>
    </w:p>
    <w:p w14:paraId="7F87B074" w14:textId="77777777" w:rsidR="003C46A4" w:rsidRPr="00893D86" w:rsidRDefault="003C46A4" w:rsidP="003C46A4">
      <w:pPr>
        <w:ind w:right="237"/>
        <w:jc w:val="both"/>
        <w:rPr>
          <w:color w:val="333333"/>
          <w:sz w:val="32"/>
          <w:szCs w:val="24"/>
          <w:shd w:val="clear" w:color="auto" w:fill="FFFFFF"/>
        </w:rPr>
      </w:pPr>
      <w:r w:rsidRPr="00893D86">
        <w:rPr>
          <w:color w:val="333333"/>
          <w:sz w:val="24"/>
          <w:szCs w:val="21"/>
          <w:shd w:val="clear" w:color="auto" w:fill="FFFFFF"/>
        </w:rPr>
        <w:t>This system is used to detect criminality across Europe and when detected is known as a Schengen Alert. “The Schengen Information System (SIS) is the most widely used and largest information sharing system for security and border management in Europe. SIS enables </w:t>
      </w:r>
      <w:hyperlink r:id="rId15" w:history="1">
        <w:r w:rsidRPr="00893D86">
          <w:rPr>
            <w:rStyle w:val="Hyperlink"/>
            <w:color w:val="0065A2"/>
            <w:sz w:val="24"/>
            <w:szCs w:val="21"/>
            <w:shd w:val="clear" w:color="auto" w:fill="FFFFFF"/>
          </w:rPr>
          <w:t>competent national authorities</w:t>
        </w:r>
      </w:hyperlink>
      <w:r w:rsidRPr="00893D86">
        <w:rPr>
          <w:color w:val="333333"/>
          <w:sz w:val="24"/>
          <w:szCs w:val="21"/>
          <w:shd w:val="clear" w:color="auto" w:fill="FFFFFF"/>
        </w:rPr>
        <w:t>, such as the police and border guards, to enter and consult </w:t>
      </w:r>
      <w:hyperlink r:id="rId16" w:history="1">
        <w:r w:rsidRPr="00893D86">
          <w:rPr>
            <w:rStyle w:val="Hyperlink"/>
            <w:color w:val="0065A2"/>
            <w:sz w:val="24"/>
            <w:szCs w:val="21"/>
            <w:shd w:val="clear" w:color="auto" w:fill="FFFFFF"/>
          </w:rPr>
          <w:t>alerts</w:t>
        </w:r>
      </w:hyperlink>
      <w:r w:rsidRPr="00893D86">
        <w:rPr>
          <w:color w:val="333333"/>
          <w:sz w:val="24"/>
          <w:szCs w:val="21"/>
          <w:shd w:val="clear" w:color="auto" w:fill="FFFFFF"/>
        </w:rPr>
        <w:t> on persons or objects. An SIS alert does not only contain information about a particular person or object but also instructions for the authorities on what to do when the person or object has been found.”</w:t>
      </w:r>
      <w:r>
        <w:rPr>
          <w:color w:val="333333"/>
          <w:sz w:val="24"/>
          <w:szCs w:val="21"/>
          <w:shd w:val="clear" w:color="auto" w:fill="FFFFFF"/>
        </w:rPr>
        <w:t xml:space="preserve"> (European Commission, 2020)</w:t>
      </w:r>
    </w:p>
    <w:p w14:paraId="138957E4" w14:textId="77777777" w:rsidR="003C46A4" w:rsidRDefault="003C46A4" w:rsidP="003C46A4">
      <w:pPr>
        <w:ind w:right="237"/>
        <w:jc w:val="both"/>
        <w:rPr>
          <w:color w:val="333333"/>
          <w:sz w:val="24"/>
          <w:szCs w:val="24"/>
          <w:shd w:val="clear" w:color="auto" w:fill="FFFFFF"/>
        </w:rPr>
      </w:pPr>
    </w:p>
    <w:p w14:paraId="16FD8226" w14:textId="77777777" w:rsidR="003C46A4" w:rsidRPr="00AA5D9D" w:rsidRDefault="003C46A4" w:rsidP="003C46A4">
      <w:pPr>
        <w:ind w:right="237"/>
        <w:jc w:val="both"/>
        <w:rPr>
          <w:color w:val="333333"/>
          <w:sz w:val="24"/>
          <w:szCs w:val="24"/>
          <w:shd w:val="clear" w:color="auto" w:fill="FFFFFF"/>
        </w:rPr>
      </w:pPr>
      <w:r w:rsidRPr="00AA5D9D">
        <w:rPr>
          <w:color w:val="333333"/>
          <w:sz w:val="24"/>
          <w:szCs w:val="24"/>
          <w:shd w:val="clear" w:color="auto" w:fill="FFFFFF"/>
        </w:rPr>
        <w:t>In a 2017 study was conducted to find out “</w:t>
      </w:r>
      <w:r w:rsidRPr="00AA5D9D">
        <w:rPr>
          <w:color w:val="333333"/>
          <w:sz w:val="24"/>
          <w:szCs w:val="24"/>
          <w:shd w:val="clear" w:color="auto" w:fill="FCFCFC"/>
        </w:rPr>
        <w:t>Are selective decisions to dispatch police cars for interception of vehicles identified by ‘live alerts’ from fixed cameras using an Automatic Number Plate Recognition (ANPR) database associated with the highest levels of harm across all live alerts?” This question is developed into whether the live alerts that are generated that do receive allocation, are that the vehicles are intercepted, are they associated with the highest levels of crime”. The blunt answer found is “no; they are not”. (Sidhu, B., Barnes, G.C. &amp; Sherman, L.W., 2017)</w:t>
      </w:r>
    </w:p>
    <w:p w14:paraId="1676A7C0" w14:textId="77777777" w:rsidR="003C46A4" w:rsidRDefault="003C46A4" w:rsidP="003C46A4">
      <w:pPr>
        <w:ind w:right="237"/>
        <w:jc w:val="both"/>
        <w:rPr>
          <w:color w:val="333333"/>
          <w:sz w:val="24"/>
          <w:szCs w:val="24"/>
          <w:shd w:val="clear" w:color="auto" w:fill="FFFFFF"/>
        </w:rPr>
      </w:pPr>
    </w:p>
    <w:p w14:paraId="610E3036" w14:textId="77777777" w:rsidR="003C46A4" w:rsidRPr="00AA5D9D" w:rsidRDefault="003C46A4" w:rsidP="003C46A4">
      <w:pPr>
        <w:ind w:right="237"/>
        <w:jc w:val="both"/>
        <w:rPr>
          <w:color w:val="333333"/>
          <w:sz w:val="24"/>
          <w:szCs w:val="24"/>
          <w:shd w:val="clear" w:color="auto" w:fill="FFFFFF"/>
        </w:rPr>
      </w:pPr>
      <w:r w:rsidRPr="00E94D02">
        <w:rPr>
          <w:color w:val="333333"/>
          <w:sz w:val="24"/>
          <w:szCs w:val="24"/>
          <w:shd w:val="clear" w:color="auto" w:fill="FFFFFF"/>
        </w:rPr>
        <w:t xml:space="preserve">This study main research purpose was to find if police resources where effectively deployed based on the severity of the crime. This study uses the Cambridge Crime Harm Index as point of reference. The study is written in a way to encourage and explain how police forces should be using the CCHI. However the factual evidence contained within shows the massive potential in screening and responding to live ANPR readings. </w:t>
      </w:r>
      <w:r w:rsidRPr="00E94D02">
        <w:rPr>
          <w:color w:val="333333"/>
          <w:sz w:val="24"/>
          <w:szCs w:val="24"/>
          <w:shd w:val="clear" w:color="auto" w:fill="FCFCFC"/>
        </w:rPr>
        <w:t>(Sidhu, B., Barnes, G.C. &amp; Sherman, L.W., 2017). “Out of the 210 alerts, the control centre dispatched police cars to intercept 49 vehicles after live-time alerts. The dispatched response rate was 23.33% (out of 210)”. “From the 49 dispatches to the 210 alerts, 33 (67%) were intercepted by the police, so that 15.71% of total alerts resulted in a vehicle being intercepted.”</w:t>
      </w:r>
      <w:r>
        <w:rPr>
          <w:color w:val="333333"/>
          <w:sz w:val="24"/>
          <w:szCs w:val="24"/>
          <w:shd w:val="clear" w:color="auto" w:fill="FCFCFC"/>
        </w:rPr>
        <w:t xml:space="preserve"> </w:t>
      </w:r>
      <w:r w:rsidRPr="00AA5D9D">
        <w:rPr>
          <w:color w:val="333333"/>
          <w:sz w:val="24"/>
          <w:szCs w:val="24"/>
          <w:shd w:val="clear" w:color="auto" w:fill="FCFCFC"/>
        </w:rPr>
        <w:t>(Sidhu, B., Barnes, G.C. &amp; Sherman, L.W., 2017)</w:t>
      </w:r>
      <w:r>
        <w:rPr>
          <w:color w:val="333333"/>
          <w:sz w:val="24"/>
          <w:szCs w:val="24"/>
          <w:shd w:val="clear" w:color="auto" w:fill="FCFCFC"/>
        </w:rPr>
        <w:t xml:space="preserve">. This evidence clearly shows ANPR is only as effective as its police forces ability to response to live alerts. </w:t>
      </w:r>
    </w:p>
    <w:p w14:paraId="785C820C" w14:textId="77777777" w:rsidR="003C46A4" w:rsidRDefault="003C46A4" w:rsidP="003C46A4">
      <w:pPr>
        <w:ind w:right="237"/>
        <w:jc w:val="both"/>
        <w:rPr>
          <w:color w:val="333333"/>
          <w:sz w:val="24"/>
          <w:szCs w:val="24"/>
          <w:shd w:val="clear" w:color="auto" w:fill="FFFFFF"/>
        </w:rPr>
      </w:pPr>
    </w:p>
    <w:p w14:paraId="0FF5FEEC" w14:textId="77777777" w:rsidR="003C46A4" w:rsidRDefault="003C46A4" w:rsidP="003C46A4">
      <w:pPr>
        <w:ind w:right="237"/>
        <w:jc w:val="both"/>
        <w:rPr>
          <w:color w:val="333333"/>
          <w:sz w:val="24"/>
          <w:szCs w:val="24"/>
          <w:shd w:val="clear" w:color="auto" w:fill="FFFFFF"/>
        </w:rPr>
      </w:pPr>
      <w:r>
        <w:rPr>
          <w:color w:val="333333"/>
          <w:sz w:val="24"/>
          <w:szCs w:val="24"/>
          <w:shd w:val="clear" w:color="auto" w:fill="FFFFFF"/>
        </w:rPr>
        <w:t>Automatic Number Plate Recognition can be a vital tool in the investigation of live incidents that are rapidly developing and require immediate response to protracted enquiries where slow-time evidence is required to prove or even disprove an offence. The use of ANPR within already fixed and monitored camera’s across the UK. Despite the 1000’s of cameras across the UK it would be impossible for any manned operation to read, check and relay results live time. The only realistic prospect for manned operations is again live singular incidents where a single vehicle is sorted with an accurate location, direction of travel and timeframe otherwise the search is what could be could be coined ‘searching for a needle in a haystack’. ANPR therefore allows a higher detection of criminality across a multitude of offences.</w:t>
      </w:r>
    </w:p>
    <w:p w14:paraId="6B416140" w14:textId="77777777" w:rsidR="003C46A4" w:rsidRPr="00FC0019" w:rsidRDefault="003C46A4" w:rsidP="003C46A4">
      <w:pPr>
        <w:ind w:right="237"/>
        <w:jc w:val="both"/>
        <w:rPr>
          <w:color w:val="333333"/>
          <w:sz w:val="24"/>
          <w:szCs w:val="24"/>
          <w:shd w:val="clear" w:color="auto" w:fill="FFFFFF"/>
        </w:rPr>
      </w:pPr>
    </w:p>
    <w:p w14:paraId="463CB2F6" w14:textId="65FB59C3" w:rsidR="003C46A4" w:rsidRDefault="003C46A4" w:rsidP="003C46A4">
      <w:pPr>
        <w:pStyle w:val="NormalWeb"/>
        <w:shd w:val="clear" w:color="auto" w:fill="FFFFFF"/>
        <w:spacing w:before="0" w:beforeAutospacing="0" w:after="0" w:afterAutospacing="0"/>
        <w:rPr>
          <w:rFonts w:ascii="Arial" w:hAnsi="Arial" w:cs="Arial"/>
          <w:shd w:val="clear" w:color="auto" w:fill="FFFFFF"/>
        </w:rPr>
      </w:pPr>
      <w:r w:rsidRPr="00FC0019">
        <w:rPr>
          <w:rFonts w:ascii="Arial" w:hAnsi="Arial" w:cs="Arial"/>
          <w:color w:val="333333"/>
          <w:shd w:val="clear" w:color="auto" w:fill="FFFFFF"/>
        </w:rPr>
        <w:t xml:space="preserve">In 2005 a BBC </w:t>
      </w:r>
      <w:r w:rsidRPr="00FC0019">
        <w:rPr>
          <w:rFonts w:ascii="Arial" w:hAnsi="Arial" w:cs="Arial"/>
          <w:shd w:val="clear" w:color="auto" w:fill="FFFFFF"/>
        </w:rPr>
        <w:t>article published “</w:t>
      </w:r>
      <w:r>
        <w:rPr>
          <w:rFonts w:ascii="Arial" w:hAnsi="Arial" w:cs="Arial"/>
          <w:bCs/>
          <w:shd w:val="clear" w:color="auto" w:fill="FFFFFF"/>
        </w:rPr>
        <w:t>a</w:t>
      </w:r>
      <w:r w:rsidRPr="00FC0019">
        <w:rPr>
          <w:rFonts w:ascii="Arial" w:hAnsi="Arial" w:cs="Arial"/>
          <w:bCs/>
          <w:shd w:val="clear" w:color="auto" w:fill="FFFFFF"/>
        </w:rPr>
        <w:t xml:space="preserve"> pioneering number plate recognition system in Bradford played a vital role in the arrests of six suspects after the killing of Pc Sharon </w:t>
      </w:r>
      <w:proofErr w:type="spellStart"/>
      <w:r w:rsidRPr="00FC0019">
        <w:rPr>
          <w:rFonts w:ascii="Arial" w:hAnsi="Arial" w:cs="Arial"/>
          <w:bCs/>
          <w:shd w:val="clear" w:color="auto" w:fill="FFFFFF"/>
        </w:rPr>
        <w:lastRenderedPageBreak/>
        <w:t>Beshenivsky</w:t>
      </w:r>
      <w:proofErr w:type="spellEnd"/>
      <w:r w:rsidRPr="00FC0019">
        <w:rPr>
          <w:rFonts w:ascii="Arial" w:hAnsi="Arial" w:cs="Arial"/>
          <w:bCs/>
          <w:shd w:val="clear" w:color="auto" w:fill="FFFFFF"/>
        </w:rPr>
        <w:t>.”.</w:t>
      </w:r>
      <w:r>
        <w:rPr>
          <w:bCs/>
          <w:shd w:val="clear" w:color="auto" w:fill="FFFFFF"/>
        </w:rPr>
        <w:t xml:space="preserve"> </w:t>
      </w:r>
      <w:r w:rsidRPr="00FC0019">
        <w:rPr>
          <w:rFonts w:ascii="Arial" w:hAnsi="Arial" w:cs="Arial"/>
          <w:bCs/>
          <w:shd w:val="clear" w:color="auto" w:fill="FFFFFF"/>
        </w:rPr>
        <w:t>“</w:t>
      </w:r>
      <w:r w:rsidRPr="00FC0019">
        <w:rPr>
          <w:rFonts w:ascii="Arial" w:hAnsi="Arial" w:cs="Arial"/>
          <w:shd w:val="clear" w:color="auto" w:fill="FFFFFF"/>
        </w:rPr>
        <w:t xml:space="preserve">West Yorkshire officer Sharon </w:t>
      </w:r>
      <w:proofErr w:type="spellStart"/>
      <w:r w:rsidRPr="00FC0019">
        <w:rPr>
          <w:rFonts w:ascii="Arial" w:hAnsi="Arial" w:cs="Arial"/>
          <w:shd w:val="clear" w:color="auto" w:fill="FFFFFF"/>
        </w:rPr>
        <w:t>Beshenivsky</w:t>
      </w:r>
      <w:proofErr w:type="spellEnd"/>
      <w:r w:rsidRPr="00FC0019">
        <w:rPr>
          <w:rFonts w:ascii="Arial" w:hAnsi="Arial" w:cs="Arial"/>
          <w:shd w:val="clear" w:color="auto" w:fill="FFFFFF"/>
        </w:rPr>
        <w:t xml:space="preserve"> was killed outside a travel agency in Bradford in 2005 while responding to an armed robbery call.” (BBC, 15 Jan 2020)</w:t>
      </w:r>
      <w:r>
        <w:rPr>
          <w:shd w:val="clear" w:color="auto" w:fill="FFFFFF"/>
        </w:rPr>
        <w:t xml:space="preserve">. </w:t>
      </w:r>
      <w:r w:rsidRPr="00FC0019">
        <w:rPr>
          <w:rFonts w:ascii="Arial" w:hAnsi="Arial" w:cs="Arial"/>
          <w:shd w:val="clear" w:color="auto" w:fill="FFFFFF"/>
        </w:rPr>
        <w:t>“</w:t>
      </w:r>
      <w:r w:rsidRPr="00FC0019">
        <w:rPr>
          <w:rFonts w:ascii="Arial" w:hAnsi="Arial" w:cs="Arial"/>
        </w:rPr>
        <w:t>Within minutes of Friday's shootings, police were using the system to track the suspected getaway car. The first arrests were made in London early the following morning.” (BBC, 21 November 2005)</w:t>
      </w:r>
      <w:r>
        <w:rPr>
          <w:rFonts w:ascii="Arial" w:hAnsi="Arial" w:cs="Arial"/>
        </w:rPr>
        <w:t xml:space="preserve">. </w:t>
      </w:r>
      <w:r w:rsidRPr="00FC0019">
        <w:rPr>
          <w:rFonts w:ascii="Arial" w:hAnsi="Arial" w:cs="Arial"/>
        </w:rPr>
        <w:t xml:space="preserve">At the time </w:t>
      </w:r>
      <w:proofErr w:type="spellStart"/>
      <w:r w:rsidRPr="00FC0019">
        <w:rPr>
          <w:rFonts w:ascii="Arial" w:hAnsi="Arial" w:cs="Arial"/>
          <w:shd w:val="clear" w:color="auto" w:fill="FFFFFF"/>
        </w:rPr>
        <w:t>Ch</w:t>
      </w:r>
      <w:proofErr w:type="spellEnd"/>
      <w:r w:rsidRPr="00FC0019">
        <w:rPr>
          <w:rFonts w:ascii="Arial" w:hAnsi="Arial" w:cs="Arial"/>
          <w:shd w:val="clear" w:color="auto" w:fill="FFFFFF"/>
        </w:rPr>
        <w:t xml:space="preserve"> Supt Geoff Dodd of West Yorkshire Police, said: "I believe that this is the best investigative tool we have had since the introduction of DNA analysis.</w:t>
      </w:r>
      <w:r>
        <w:rPr>
          <w:rFonts w:ascii="Arial" w:hAnsi="Arial" w:cs="Arial"/>
          <w:shd w:val="clear" w:color="auto" w:fill="FFFFFF"/>
        </w:rPr>
        <w:t>” (BBC, 21 November 2005). Rightfully so, the ANPR technology was linked up to fixed camera’s already in place across the city leading the arrest of 6 suspects for the murder enquiry of a police</w:t>
      </w:r>
      <w:r w:rsidR="009B15B7">
        <w:rPr>
          <w:rFonts w:ascii="Arial" w:hAnsi="Arial" w:cs="Arial"/>
          <w:shd w:val="clear" w:color="auto" w:fill="FFFFFF"/>
        </w:rPr>
        <w:t xml:space="preserve"> officer</w:t>
      </w:r>
      <w:r>
        <w:rPr>
          <w:rFonts w:ascii="Arial" w:hAnsi="Arial" w:cs="Arial"/>
          <w:shd w:val="clear" w:color="auto" w:fill="FFFFFF"/>
        </w:rPr>
        <w:t>. It’s clear how the investigative tool assisted in the apprehension of suspects.</w:t>
      </w:r>
    </w:p>
    <w:p w14:paraId="21AA51A0" w14:textId="77777777" w:rsidR="003C46A4" w:rsidRDefault="003C46A4" w:rsidP="003C46A4">
      <w:pPr>
        <w:pStyle w:val="NormalWeb"/>
        <w:shd w:val="clear" w:color="auto" w:fill="FFFFFF"/>
        <w:spacing w:before="0" w:beforeAutospacing="0" w:after="0" w:afterAutospacing="0"/>
        <w:rPr>
          <w:rFonts w:ascii="Arial" w:hAnsi="Arial" w:cs="Arial"/>
          <w:shd w:val="clear" w:color="auto" w:fill="FFFFFF"/>
        </w:rPr>
      </w:pPr>
    </w:p>
    <w:p w14:paraId="1E0A1AD4" w14:textId="77777777" w:rsidR="003C46A4" w:rsidRDefault="003C46A4" w:rsidP="003C46A4">
      <w:pPr>
        <w:pStyle w:val="NormalWeb"/>
        <w:shd w:val="clear" w:color="auto" w:fill="FFFFFF"/>
        <w:spacing w:before="0" w:beforeAutospacing="0" w:after="0" w:afterAutospacing="0"/>
        <w:rPr>
          <w:rFonts w:ascii="Arial" w:hAnsi="Arial" w:cs="Arial"/>
          <w:shd w:val="clear" w:color="auto" w:fill="FFFFFF"/>
        </w:rPr>
      </w:pPr>
      <w:r>
        <w:rPr>
          <w:rFonts w:ascii="Arial" w:hAnsi="Arial" w:cs="Arial"/>
          <w:shd w:val="clear" w:color="auto" w:fill="FFFFFF"/>
        </w:rPr>
        <w:t xml:space="preserve">Individuals involved in criminal activity has quickly recognised the effectiveness and disruption ANPR causes and have expeditiously implemented a ‘solution’, car cloning. “Cloning a vehicle is when a criminal copies the identity of another vehicle by stealing or duplicating their registration plates. Often criminals will then use the cloned vehicle to carry out further crime or avoid speeding or parking fines.” (West Midlands Police, 2020). Car cloning is a way in which criminals can avoid detection by changing the number plates. Car cloning although is still detectable through various avenues. In a Serious Crime Investigation despite a vehicle being cloned, there are still ways to link that vehicle to person all be it there would effectively be alerts for two vehicle. If there is intelligence to suggest a vehicle and an alert is generated a keen eyed intelligence analyst would also be able to recognise any variation on the vehicle information recorded versus the vehicle alert, </w:t>
      </w:r>
      <w:proofErr w:type="spellStart"/>
      <w:r>
        <w:rPr>
          <w:rFonts w:ascii="Arial" w:hAnsi="Arial" w:cs="Arial"/>
          <w:shd w:val="clear" w:color="auto" w:fill="FFFFFF"/>
        </w:rPr>
        <w:t>i.e</w:t>
      </w:r>
      <w:proofErr w:type="spellEnd"/>
      <w:r>
        <w:rPr>
          <w:rFonts w:ascii="Arial" w:hAnsi="Arial" w:cs="Arial"/>
          <w:shd w:val="clear" w:color="auto" w:fill="FFFFFF"/>
        </w:rPr>
        <w:t xml:space="preserve"> database shows a Peugeot vehicle but the image captured shows a ford. This would be a clear indication to a likely cloned vehicle.</w:t>
      </w:r>
    </w:p>
    <w:p w14:paraId="04B3F73C" w14:textId="77777777" w:rsidR="003C46A4" w:rsidRDefault="003C46A4" w:rsidP="003C46A4">
      <w:pPr>
        <w:pStyle w:val="NormalWeb"/>
        <w:shd w:val="clear" w:color="auto" w:fill="FFFFFF"/>
        <w:spacing w:before="0" w:beforeAutospacing="0" w:after="0" w:afterAutospacing="0"/>
        <w:rPr>
          <w:rFonts w:ascii="Arial" w:hAnsi="Arial" w:cs="Arial"/>
          <w:shd w:val="clear" w:color="auto" w:fill="FFFFFF"/>
        </w:rPr>
      </w:pPr>
    </w:p>
    <w:p w14:paraId="07205F77" w14:textId="77777777" w:rsidR="003C46A4" w:rsidRDefault="003C46A4" w:rsidP="003C46A4">
      <w:pPr>
        <w:pStyle w:val="NormalWeb"/>
        <w:shd w:val="clear" w:color="auto" w:fill="FFFFFF"/>
        <w:spacing w:before="0" w:beforeAutospacing="0" w:after="0" w:afterAutospacing="0"/>
        <w:rPr>
          <w:rFonts w:ascii="Arial" w:hAnsi="Arial" w:cs="Arial"/>
          <w:shd w:val="clear" w:color="auto" w:fill="FFFFFF"/>
        </w:rPr>
      </w:pPr>
      <w:r>
        <w:rPr>
          <w:rFonts w:ascii="Arial" w:hAnsi="Arial" w:cs="Arial"/>
          <w:shd w:val="clear" w:color="auto" w:fill="FFFFFF"/>
        </w:rPr>
        <w:t>In conclusion Automatic Number Plate recognition can and is a vital tool in the investigation and detection of serious crime. ANPR can be utilised to disrupt criminality in progress through deployment of police resources. ANPR can be used not only to develop intelligence but as an investigative tool. At present the evidence suggests ANPR is only as effective as the police forces ability to deploy resource to intercept the live alerts. Intelligence analyst in the Police Control Rooms have to view the alerts and deploy resource on the perceived threat, risk and likely hood of harm. However a further uplift of fixed camera locations could lead to massive breakthroughs in a respect of investigation as being able to track a car’s location going back a year could be critical.</w:t>
      </w:r>
    </w:p>
    <w:p w14:paraId="6513DD8B" w14:textId="34E56350" w:rsidR="003C46A4" w:rsidRDefault="003C46A4" w:rsidP="00340E9A">
      <w:pPr>
        <w:ind w:right="237"/>
        <w:jc w:val="both"/>
        <w:rPr>
          <w:b/>
          <w:sz w:val="24"/>
          <w:szCs w:val="24"/>
        </w:rPr>
      </w:pPr>
    </w:p>
    <w:p w14:paraId="5F1FB65F" w14:textId="3D36C067" w:rsidR="00755B2B" w:rsidRPr="00755B2B" w:rsidRDefault="00755B2B" w:rsidP="00340E9A">
      <w:pPr>
        <w:ind w:right="237"/>
        <w:jc w:val="both"/>
        <w:rPr>
          <w:sz w:val="24"/>
          <w:szCs w:val="24"/>
        </w:rPr>
      </w:pPr>
      <w:r>
        <w:rPr>
          <w:sz w:val="24"/>
          <w:szCs w:val="24"/>
        </w:rPr>
        <w:t>Word Count</w:t>
      </w:r>
      <w:proofErr w:type="gramStart"/>
      <w:r>
        <w:rPr>
          <w:sz w:val="24"/>
          <w:szCs w:val="24"/>
        </w:rPr>
        <w:t>;1393</w:t>
      </w:r>
      <w:proofErr w:type="gramEnd"/>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1E7459A2" w14:textId="109E4783" w:rsidR="003F4927" w:rsidRPr="00270EEB" w:rsidRDefault="003F4927" w:rsidP="001BC1C4">
      <w:pPr>
        <w:ind w:right="237"/>
        <w:rPr>
          <w:sz w:val="24"/>
          <w:szCs w:val="24"/>
        </w:rPr>
        <w:sectPr w:rsidR="003F4927" w:rsidRPr="00270EEB" w:rsidSect="0022001B">
          <w:pgSz w:w="11906" w:h="16838" w:code="9"/>
          <w:pgMar w:top="1440" w:right="1440" w:bottom="1440" w:left="1440" w:header="720" w:footer="720" w:gutter="0"/>
          <w:cols w:space="720"/>
          <w:docGrid w:linePitch="272"/>
        </w:sectPr>
      </w:pPr>
    </w:p>
    <w:p w14:paraId="67487077" w14:textId="77777777" w:rsidR="00525915" w:rsidRPr="00270EEB" w:rsidRDefault="00525915"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B99C52D" w:rsidR="00FE5420" w:rsidRDefault="00755B2B" w:rsidP="00575CBA">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Presenting evidence in Court as OIC (Officer in Charge</w:t>
            </w:r>
            <w:r w:rsidR="003F4927">
              <w:rPr>
                <w:rFonts w:ascii="Times New Roman" w:hAnsi="Times New Roman" w:cs="Times New Roman"/>
                <w:sz w:val="24"/>
                <w:szCs w:val="24"/>
                <w:lang w:eastAsia="zh-TW"/>
              </w:rPr>
              <w:t>) of a Case</w:t>
            </w:r>
          </w:p>
          <w:p w14:paraId="552E4F8D" w14:textId="025CF60F" w:rsidR="003F4927" w:rsidRDefault="003F4927" w:rsidP="003F4927">
            <w:pPr>
              <w:overflowPunct/>
              <w:autoSpaceDE/>
              <w:autoSpaceDN/>
              <w:adjustRightInd/>
              <w:rPr>
                <w:rFonts w:ascii="Times New Roman" w:hAnsi="Times New Roman" w:cs="Times New Roman"/>
                <w:sz w:val="24"/>
                <w:szCs w:val="24"/>
                <w:lang w:eastAsia="zh-TW"/>
              </w:rPr>
            </w:pPr>
          </w:p>
          <w:p w14:paraId="435844A3" w14:textId="7F835907" w:rsidR="003F4927" w:rsidRDefault="003F4927" w:rsidP="003F4927">
            <w:pPr>
              <w:overflowPunct/>
              <w:autoSpaceDE/>
              <w:autoSpaceDN/>
              <w:adjustRightInd/>
              <w:rPr>
                <w:rFonts w:ascii="Times New Roman" w:hAnsi="Times New Roman" w:cs="Times New Roman"/>
                <w:sz w:val="24"/>
                <w:szCs w:val="24"/>
                <w:lang w:eastAsia="zh-TW"/>
              </w:rPr>
            </w:pPr>
          </w:p>
          <w:p w14:paraId="6CFB51A2" w14:textId="472217DA" w:rsidR="003F4927" w:rsidRDefault="003F4927" w:rsidP="003F4927">
            <w:pPr>
              <w:overflowPunct/>
              <w:autoSpaceDE/>
              <w:autoSpaceDN/>
              <w:adjustRightInd/>
              <w:rPr>
                <w:rFonts w:ascii="Times New Roman" w:hAnsi="Times New Roman" w:cs="Times New Roman"/>
                <w:sz w:val="24"/>
                <w:szCs w:val="24"/>
                <w:lang w:eastAsia="zh-TW"/>
              </w:rPr>
            </w:pPr>
          </w:p>
          <w:p w14:paraId="01F9D76C" w14:textId="16B50FB6" w:rsidR="003F4927" w:rsidRDefault="003F4927" w:rsidP="003F4927">
            <w:pPr>
              <w:overflowPunct/>
              <w:autoSpaceDE/>
              <w:autoSpaceDN/>
              <w:adjustRightInd/>
              <w:rPr>
                <w:rFonts w:ascii="Times New Roman" w:hAnsi="Times New Roman" w:cs="Times New Roman"/>
                <w:sz w:val="24"/>
                <w:szCs w:val="24"/>
                <w:lang w:eastAsia="zh-TW"/>
              </w:rPr>
            </w:pPr>
          </w:p>
          <w:p w14:paraId="3B286D6B" w14:textId="104F6421" w:rsidR="003F4927" w:rsidRDefault="003F4927" w:rsidP="003F4927">
            <w:pPr>
              <w:overflowPunct/>
              <w:autoSpaceDE/>
              <w:autoSpaceDN/>
              <w:adjustRightInd/>
              <w:rPr>
                <w:rFonts w:ascii="Times New Roman" w:hAnsi="Times New Roman" w:cs="Times New Roman"/>
                <w:sz w:val="24"/>
                <w:szCs w:val="24"/>
                <w:lang w:eastAsia="zh-TW"/>
              </w:rPr>
            </w:pPr>
          </w:p>
          <w:p w14:paraId="50C0F052" w14:textId="6A1459C7" w:rsidR="003F4927" w:rsidRDefault="003F4927" w:rsidP="003F4927">
            <w:pPr>
              <w:overflowPunct/>
              <w:autoSpaceDE/>
              <w:autoSpaceDN/>
              <w:adjustRightInd/>
              <w:rPr>
                <w:rFonts w:ascii="Times New Roman" w:hAnsi="Times New Roman" w:cs="Times New Roman"/>
                <w:sz w:val="24"/>
                <w:szCs w:val="24"/>
                <w:lang w:eastAsia="zh-TW"/>
              </w:rPr>
            </w:pPr>
          </w:p>
          <w:p w14:paraId="29C526E6" w14:textId="2345424B" w:rsidR="003F4927" w:rsidRDefault="003F4927" w:rsidP="003F4927">
            <w:pPr>
              <w:overflowPunct/>
              <w:autoSpaceDE/>
              <w:autoSpaceDN/>
              <w:adjustRightInd/>
              <w:rPr>
                <w:rFonts w:ascii="Times New Roman" w:hAnsi="Times New Roman" w:cs="Times New Roman"/>
                <w:sz w:val="24"/>
                <w:szCs w:val="24"/>
                <w:lang w:eastAsia="zh-TW"/>
              </w:rPr>
            </w:pPr>
          </w:p>
          <w:p w14:paraId="330CF19E" w14:textId="0213E53B" w:rsidR="003F4927" w:rsidRDefault="003F4927" w:rsidP="003F4927">
            <w:pPr>
              <w:overflowPunct/>
              <w:autoSpaceDE/>
              <w:autoSpaceDN/>
              <w:adjustRightInd/>
              <w:rPr>
                <w:rFonts w:ascii="Times New Roman" w:hAnsi="Times New Roman" w:cs="Times New Roman"/>
                <w:sz w:val="24"/>
                <w:szCs w:val="24"/>
                <w:lang w:eastAsia="zh-TW"/>
              </w:rPr>
            </w:pPr>
          </w:p>
          <w:p w14:paraId="504DB6E3" w14:textId="0FAE48FD" w:rsidR="003F4927" w:rsidRDefault="003F4927" w:rsidP="003F4927">
            <w:pPr>
              <w:overflowPunct/>
              <w:autoSpaceDE/>
              <w:autoSpaceDN/>
              <w:adjustRightInd/>
              <w:rPr>
                <w:rFonts w:ascii="Times New Roman" w:hAnsi="Times New Roman" w:cs="Times New Roman"/>
                <w:sz w:val="24"/>
                <w:szCs w:val="24"/>
                <w:lang w:eastAsia="zh-TW"/>
              </w:rPr>
            </w:pPr>
          </w:p>
          <w:p w14:paraId="7D06E0ED" w14:textId="5F532D09" w:rsidR="003F4927" w:rsidRDefault="003F4927" w:rsidP="003F4927">
            <w:pPr>
              <w:overflowPunct/>
              <w:autoSpaceDE/>
              <w:autoSpaceDN/>
              <w:adjustRightInd/>
              <w:rPr>
                <w:rFonts w:ascii="Times New Roman" w:hAnsi="Times New Roman" w:cs="Times New Roman"/>
                <w:sz w:val="24"/>
                <w:szCs w:val="24"/>
                <w:lang w:eastAsia="zh-TW"/>
              </w:rPr>
            </w:pPr>
          </w:p>
          <w:p w14:paraId="14F38A17" w14:textId="7622D2C2" w:rsidR="003F4927" w:rsidRDefault="003F4927" w:rsidP="003F4927">
            <w:pPr>
              <w:overflowPunct/>
              <w:autoSpaceDE/>
              <w:autoSpaceDN/>
              <w:adjustRightInd/>
              <w:rPr>
                <w:rFonts w:ascii="Times New Roman" w:hAnsi="Times New Roman" w:cs="Times New Roman"/>
                <w:sz w:val="24"/>
                <w:szCs w:val="24"/>
                <w:lang w:eastAsia="zh-TW"/>
              </w:rPr>
            </w:pPr>
          </w:p>
          <w:p w14:paraId="30FC60F3" w14:textId="6B674F3A" w:rsidR="003F4927" w:rsidRPr="003F4927" w:rsidRDefault="003F4927" w:rsidP="00575CBA">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Gain a better understanding of lines of enquiry available in more complex cases.</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A8096F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84261DF" w14:textId="77777777" w:rsidR="00755B2B" w:rsidRDefault="00755B2B" w:rsidP="00FE5420">
            <w:pPr>
              <w:overflowPunct/>
              <w:autoSpaceDE/>
              <w:autoSpaceDN/>
              <w:adjustRightInd/>
              <w:rPr>
                <w:b/>
                <w:sz w:val="22"/>
                <w:szCs w:val="22"/>
                <w:lang w:eastAsia="zh-TW"/>
              </w:rPr>
            </w:pPr>
            <w:r>
              <w:rPr>
                <w:b/>
                <w:sz w:val="22"/>
                <w:szCs w:val="22"/>
                <w:lang w:eastAsia="zh-TW"/>
              </w:rPr>
              <w:t>9</w:t>
            </w:r>
          </w:p>
          <w:p w14:paraId="1D2D7FA4" w14:textId="77777777" w:rsidR="003F4927" w:rsidRDefault="003F4927" w:rsidP="00FE5420">
            <w:pPr>
              <w:overflowPunct/>
              <w:autoSpaceDE/>
              <w:autoSpaceDN/>
              <w:adjustRightInd/>
              <w:rPr>
                <w:b/>
                <w:sz w:val="22"/>
                <w:szCs w:val="22"/>
                <w:lang w:eastAsia="zh-TW"/>
              </w:rPr>
            </w:pPr>
          </w:p>
          <w:p w14:paraId="47AEEC3B" w14:textId="77777777" w:rsidR="003F4927" w:rsidRDefault="003F4927" w:rsidP="00FE5420">
            <w:pPr>
              <w:overflowPunct/>
              <w:autoSpaceDE/>
              <w:autoSpaceDN/>
              <w:adjustRightInd/>
              <w:rPr>
                <w:b/>
                <w:sz w:val="22"/>
                <w:szCs w:val="22"/>
                <w:lang w:eastAsia="zh-TW"/>
              </w:rPr>
            </w:pPr>
          </w:p>
          <w:p w14:paraId="5A5F6BC2" w14:textId="77777777" w:rsidR="003F4927" w:rsidRDefault="003F4927" w:rsidP="00FE5420">
            <w:pPr>
              <w:overflowPunct/>
              <w:autoSpaceDE/>
              <w:autoSpaceDN/>
              <w:adjustRightInd/>
              <w:rPr>
                <w:b/>
                <w:sz w:val="22"/>
                <w:szCs w:val="22"/>
                <w:lang w:eastAsia="zh-TW"/>
              </w:rPr>
            </w:pPr>
          </w:p>
          <w:p w14:paraId="5317C0D1" w14:textId="77777777" w:rsidR="003F4927" w:rsidRDefault="003F4927" w:rsidP="00FE5420">
            <w:pPr>
              <w:overflowPunct/>
              <w:autoSpaceDE/>
              <w:autoSpaceDN/>
              <w:adjustRightInd/>
              <w:rPr>
                <w:b/>
                <w:sz w:val="22"/>
                <w:szCs w:val="22"/>
                <w:lang w:eastAsia="zh-TW"/>
              </w:rPr>
            </w:pPr>
          </w:p>
          <w:p w14:paraId="3B3D9DA5" w14:textId="77777777" w:rsidR="003F4927" w:rsidRDefault="003F4927" w:rsidP="00FE5420">
            <w:pPr>
              <w:overflowPunct/>
              <w:autoSpaceDE/>
              <w:autoSpaceDN/>
              <w:adjustRightInd/>
              <w:rPr>
                <w:b/>
                <w:sz w:val="22"/>
                <w:szCs w:val="22"/>
                <w:lang w:eastAsia="zh-TW"/>
              </w:rPr>
            </w:pPr>
          </w:p>
          <w:p w14:paraId="59BE92F4" w14:textId="77777777" w:rsidR="003F4927" w:rsidRDefault="003F4927" w:rsidP="00FE5420">
            <w:pPr>
              <w:overflowPunct/>
              <w:autoSpaceDE/>
              <w:autoSpaceDN/>
              <w:adjustRightInd/>
              <w:rPr>
                <w:b/>
                <w:sz w:val="22"/>
                <w:szCs w:val="22"/>
                <w:lang w:eastAsia="zh-TW"/>
              </w:rPr>
            </w:pPr>
          </w:p>
          <w:p w14:paraId="201EEE1E" w14:textId="77777777" w:rsidR="003F4927" w:rsidRDefault="003F4927" w:rsidP="00FE5420">
            <w:pPr>
              <w:overflowPunct/>
              <w:autoSpaceDE/>
              <w:autoSpaceDN/>
              <w:adjustRightInd/>
              <w:rPr>
                <w:b/>
                <w:sz w:val="22"/>
                <w:szCs w:val="22"/>
                <w:lang w:eastAsia="zh-TW"/>
              </w:rPr>
            </w:pPr>
          </w:p>
          <w:p w14:paraId="21D00CD2" w14:textId="77777777" w:rsidR="003F4927" w:rsidRDefault="003F4927" w:rsidP="00FE5420">
            <w:pPr>
              <w:overflowPunct/>
              <w:autoSpaceDE/>
              <w:autoSpaceDN/>
              <w:adjustRightInd/>
              <w:rPr>
                <w:b/>
                <w:sz w:val="22"/>
                <w:szCs w:val="22"/>
                <w:lang w:eastAsia="zh-TW"/>
              </w:rPr>
            </w:pPr>
          </w:p>
          <w:p w14:paraId="1FEDB95C" w14:textId="77777777" w:rsidR="003F4927" w:rsidRDefault="003F4927" w:rsidP="00FE5420">
            <w:pPr>
              <w:overflowPunct/>
              <w:autoSpaceDE/>
              <w:autoSpaceDN/>
              <w:adjustRightInd/>
              <w:rPr>
                <w:b/>
                <w:sz w:val="22"/>
                <w:szCs w:val="22"/>
                <w:lang w:eastAsia="zh-TW"/>
              </w:rPr>
            </w:pPr>
          </w:p>
          <w:p w14:paraId="249A0794" w14:textId="77777777" w:rsidR="003F4927" w:rsidRDefault="003F4927" w:rsidP="00FE5420">
            <w:pPr>
              <w:overflowPunct/>
              <w:autoSpaceDE/>
              <w:autoSpaceDN/>
              <w:adjustRightInd/>
              <w:rPr>
                <w:b/>
                <w:sz w:val="22"/>
                <w:szCs w:val="22"/>
                <w:lang w:eastAsia="zh-TW"/>
              </w:rPr>
            </w:pPr>
          </w:p>
          <w:p w14:paraId="4C73707E" w14:textId="77777777" w:rsidR="003F4927" w:rsidRDefault="003F4927" w:rsidP="00FE5420">
            <w:pPr>
              <w:overflowPunct/>
              <w:autoSpaceDE/>
              <w:autoSpaceDN/>
              <w:adjustRightInd/>
              <w:rPr>
                <w:b/>
                <w:sz w:val="22"/>
                <w:szCs w:val="22"/>
                <w:lang w:eastAsia="zh-TW"/>
              </w:rPr>
            </w:pPr>
          </w:p>
          <w:p w14:paraId="6647A447" w14:textId="77777777" w:rsidR="003F4927" w:rsidRDefault="003F4927" w:rsidP="00FE5420">
            <w:pPr>
              <w:overflowPunct/>
              <w:autoSpaceDE/>
              <w:autoSpaceDN/>
              <w:adjustRightInd/>
              <w:rPr>
                <w:b/>
                <w:sz w:val="22"/>
                <w:szCs w:val="22"/>
                <w:lang w:eastAsia="zh-TW"/>
              </w:rPr>
            </w:pPr>
          </w:p>
          <w:p w14:paraId="69A0CBF9" w14:textId="77777777" w:rsidR="003F4927" w:rsidRDefault="003F4927" w:rsidP="00FE5420">
            <w:pPr>
              <w:overflowPunct/>
              <w:autoSpaceDE/>
              <w:autoSpaceDN/>
              <w:adjustRightInd/>
              <w:rPr>
                <w:b/>
                <w:sz w:val="22"/>
                <w:szCs w:val="22"/>
                <w:lang w:eastAsia="zh-TW"/>
              </w:rPr>
            </w:pPr>
          </w:p>
          <w:p w14:paraId="3E5B6924" w14:textId="77777777" w:rsidR="003F4927" w:rsidRDefault="003F4927" w:rsidP="00FE5420">
            <w:pPr>
              <w:overflowPunct/>
              <w:autoSpaceDE/>
              <w:autoSpaceDN/>
              <w:adjustRightInd/>
              <w:rPr>
                <w:b/>
                <w:sz w:val="22"/>
                <w:szCs w:val="22"/>
                <w:lang w:eastAsia="zh-TW"/>
              </w:rPr>
            </w:pPr>
          </w:p>
          <w:p w14:paraId="0FA71998" w14:textId="77777777" w:rsidR="003F4927" w:rsidRDefault="003F4927" w:rsidP="00FE5420">
            <w:pPr>
              <w:overflowPunct/>
              <w:autoSpaceDE/>
              <w:autoSpaceDN/>
              <w:adjustRightInd/>
              <w:rPr>
                <w:b/>
                <w:sz w:val="22"/>
                <w:szCs w:val="22"/>
                <w:lang w:eastAsia="zh-TW"/>
              </w:rPr>
            </w:pPr>
          </w:p>
          <w:p w14:paraId="5130E983" w14:textId="77777777" w:rsidR="003F4927" w:rsidRDefault="003F4927" w:rsidP="00FE5420">
            <w:pPr>
              <w:overflowPunct/>
              <w:autoSpaceDE/>
              <w:autoSpaceDN/>
              <w:adjustRightInd/>
              <w:rPr>
                <w:b/>
                <w:sz w:val="22"/>
                <w:szCs w:val="22"/>
                <w:lang w:eastAsia="zh-TW"/>
              </w:rPr>
            </w:pPr>
          </w:p>
          <w:p w14:paraId="021FAF91" w14:textId="77777777" w:rsidR="003F4927" w:rsidRDefault="003F4927" w:rsidP="00FE5420">
            <w:pPr>
              <w:overflowPunct/>
              <w:autoSpaceDE/>
              <w:autoSpaceDN/>
              <w:adjustRightInd/>
              <w:rPr>
                <w:b/>
                <w:sz w:val="22"/>
                <w:szCs w:val="22"/>
                <w:lang w:eastAsia="zh-TW"/>
              </w:rPr>
            </w:pPr>
          </w:p>
          <w:p w14:paraId="22A791A7" w14:textId="77777777" w:rsidR="003F4927" w:rsidRDefault="003F4927" w:rsidP="00FE5420">
            <w:pPr>
              <w:overflowPunct/>
              <w:autoSpaceDE/>
              <w:autoSpaceDN/>
              <w:adjustRightInd/>
              <w:rPr>
                <w:b/>
                <w:sz w:val="22"/>
                <w:szCs w:val="22"/>
                <w:lang w:eastAsia="zh-TW"/>
              </w:rPr>
            </w:pPr>
          </w:p>
          <w:p w14:paraId="084D2D24" w14:textId="1833C11C" w:rsidR="003F4927" w:rsidRPr="00755B2B" w:rsidRDefault="003F4927" w:rsidP="00FE5420">
            <w:pPr>
              <w:overflowPunct/>
              <w:autoSpaceDE/>
              <w:autoSpaceDN/>
              <w:adjustRightInd/>
              <w:rPr>
                <w:rFonts w:ascii="Times New Roman" w:hAnsi="Times New Roman" w:cs="Times New Roman"/>
                <w:b/>
                <w:sz w:val="24"/>
                <w:szCs w:val="24"/>
                <w:lang w:eastAsia="zh-TW"/>
              </w:rPr>
            </w:pPr>
            <w:r>
              <w:rPr>
                <w:b/>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F9E564A" w14:textId="77777777" w:rsidR="00755B2B" w:rsidRDefault="00FE5420" w:rsidP="00FE5420">
            <w:pPr>
              <w:overflowPunct/>
              <w:autoSpaceDE/>
              <w:autoSpaceDN/>
              <w:adjustRightInd/>
              <w:rPr>
                <w:sz w:val="22"/>
                <w:szCs w:val="22"/>
                <w:lang w:eastAsia="zh-TW"/>
              </w:rPr>
            </w:pPr>
            <w:r w:rsidRPr="00FE5420">
              <w:rPr>
                <w:sz w:val="22"/>
                <w:szCs w:val="22"/>
                <w:lang w:eastAsia="zh-TW"/>
              </w:rPr>
              <w:t>1-4</w:t>
            </w:r>
          </w:p>
          <w:p w14:paraId="34DF0630" w14:textId="0179F394" w:rsidR="00FE5420" w:rsidRPr="00FE5420" w:rsidRDefault="00755B2B" w:rsidP="00FE5420">
            <w:pPr>
              <w:overflowPunct/>
              <w:autoSpaceDE/>
              <w:autoSpaceDN/>
              <w:adjustRightInd/>
              <w:rPr>
                <w:rFonts w:ascii="Times New Roman" w:hAnsi="Times New Roman" w:cs="Times New Roman"/>
                <w:sz w:val="24"/>
                <w:szCs w:val="24"/>
                <w:lang w:eastAsia="zh-TW"/>
              </w:rPr>
            </w:pPr>
            <w:r>
              <w:rPr>
                <w:b/>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DACCFA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D2D6747" w14:textId="77777777" w:rsidR="003F4927" w:rsidRDefault="003F4927" w:rsidP="00FE5420">
            <w:pPr>
              <w:overflowPunct/>
              <w:autoSpaceDE/>
              <w:autoSpaceDN/>
              <w:adjustRightInd/>
              <w:rPr>
                <w:sz w:val="22"/>
                <w:szCs w:val="22"/>
                <w:lang w:eastAsia="zh-TW"/>
              </w:rPr>
            </w:pPr>
          </w:p>
          <w:p w14:paraId="1A3D30B4" w14:textId="77777777" w:rsidR="003F4927" w:rsidRDefault="003F4927" w:rsidP="00FE5420">
            <w:pPr>
              <w:overflowPunct/>
              <w:autoSpaceDE/>
              <w:autoSpaceDN/>
              <w:adjustRightInd/>
              <w:rPr>
                <w:sz w:val="22"/>
                <w:szCs w:val="22"/>
                <w:lang w:eastAsia="zh-TW"/>
              </w:rPr>
            </w:pPr>
          </w:p>
          <w:p w14:paraId="54F1C638" w14:textId="77777777" w:rsidR="003F4927" w:rsidRDefault="003F4927" w:rsidP="00FE5420">
            <w:pPr>
              <w:overflowPunct/>
              <w:autoSpaceDE/>
              <w:autoSpaceDN/>
              <w:adjustRightInd/>
              <w:rPr>
                <w:sz w:val="22"/>
                <w:szCs w:val="22"/>
                <w:lang w:eastAsia="zh-TW"/>
              </w:rPr>
            </w:pPr>
          </w:p>
          <w:p w14:paraId="6149796E" w14:textId="77777777" w:rsidR="003F4927" w:rsidRDefault="003F4927" w:rsidP="00FE5420">
            <w:pPr>
              <w:overflowPunct/>
              <w:autoSpaceDE/>
              <w:autoSpaceDN/>
              <w:adjustRightInd/>
              <w:rPr>
                <w:sz w:val="22"/>
                <w:szCs w:val="22"/>
                <w:lang w:eastAsia="zh-TW"/>
              </w:rPr>
            </w:pPr>
          </w:p>
          <w:p w14:paraId="02738F96" w14:textId="77777777" w:rsidR="003F4927" w:rsidRDefault="003F4927" w:rsidP="00FE5420">
            <w:pPr>
              <w:overflowPunct/>
              <w:autoSpaceDE/>
              <w:autoSpaceDN/>
              <w:adjustRightInd/>
              <w:rPr>
                <w:sz w:val="22"/>
                <w:szCs w:val="22"/>
                <w:lang w:eastAsia="zh-TW"/>
              </w:rPr>
            </w:pPr>
          </w:p>
          <w:p w14:paraId="69CF9E06" w14:textId="77777777" w:rsidR="003F4927" w:rsidRDefault="003F4927" w:rsidP="00FE5420">
            <w:pPr>
              <w:overflowPunct/>
              <w:autoSpaceDE/>
              <w:autoSpaceDN/>
              <w:adjustRightInd/>
              <w:rPr>
                <w:sz w:val="22"/>
                <w:szCs w:val="22"/>
                <w:lang w:eastAsia="zh-TW"/>
              </w:rPr>
            </w:pPr>
          </w:p>
          <w:p w14:paraId="59A54333" w14:textId="77777777" w:rsidR="003F4927" w:rsidRDefault="003F4927" w:rsidP="00FE5420">
            <w:pPr>
              <w:overflowPunct/>
              <w:autoSpaceDE/>
              <w:autoSpaceDN/>
              <w:adjustRightInd/>
              <w:rPr>
                <w:sz w:val="22"/>
                <w:szCs w:val="22"/>
                <w:lang w:eastAsia="zh-TW"/>
              </w:rPr>
            </w:pPr>
          </w:p>
          <w:p w14:paraId="2B491A95" w14:textId="77777777" w:rsidR="003F4927" w:rsidRDefault="003F4927" w:rsidP="00FE5420">
            <w:pPr>
              <w:overflowPunct/>
              <w:autoSpaceDE/>
              <w:autoSpaceDN/>
              <w:adjustRightInd/>
              <w:rPr>
                <w:sz w:val="22"/>
                <w:szCs w:val="22"/>
                <w:lang w:eastAsia="zh-TW"/>
              </w:rPr>
            </w:pPr>
          </w:p>
          <w:p w14:paraId="66FB1CBE" w14:textId="77777777" w:rsidR="003F4927" w:rsidRDefault="003F4927" w:rsidP="00FE5420">
            <w:pPr>
              <w:overflowPunct/>
              <w:autoSpaceDE/>
              <w:autoSpaceDN/>
              <w:adjustRightInd/>
              <w:rPr>
                <w:sz w:val="22"/>
                <w:szCs w:val="22"/>
                <w:lang w:eastAsia="zh-TW"/>
              </w:rPr>
            </w:pPr>
          </w:p>
          <w:p w14:paraId="70E3B300" w14:textId="77777777" w:rsidR="003F4927" w:rsidRDefault="003F4927" w:rsidP="00FE5420">
            <w:pPr>
              <w:overflowPunct/>
              <w:autoSpaceDE/>
              <w:autoSpaceDN/>
              <w:adjustRightInd/>
              <w:rPr>
                <w:sz w:val="22"/>
                <w:szCs w:val="22"/>
                <w:lang w:eastAsia="zh-TW"/>
              </w:rPr>
            </w:pPr>
          </w:p>
          <w:p w14:paraId="2C1898D3" w14:textId="77777777" w:rsidR="003F4927" w:rsidRDefault="003F4927" w:rsidP="00FE5420">
            <w:pPr>
              <w:overflowPunct/>
              <w:autoSpaceDE/>
              <w:autoSpaceDN/>
              <w:adjustRightInd/>
              <w:rPr>
                <w:sz w:val="22"/>
                <w:szCs w:val="22"/>
                <w:lang w:eastAsia="zh-TW"/>
              </w:rPr>
            </w:pPr>
          </w:p>
          <w:p w14:paraId="3ED9E6A8" w14:textId="77777777" w:rsidR="003F4927" w:rsidRDefault="003F4927" w:rsidP="00FE5420">
            <w:pPr>
              <w:overflowPunct/>
              <w:autoSpaceDE/>
              <w:autoSpaceDN/>
              <w:adjustRightInd/>
              <w:rPr>
                <w:sz w:val="22"/>
                <w:szCs w:val="22"/>
                <w:lang w:eastAsia="zh-TW"/>
              </w:rPr>
            </w:pPr>
          </w:p>
          <w:p w14:paraId="484482DA" w14:textId="77777777" w:rsidR="003F4927" w:rsidRDefault="003F4927" w:rsidP="00FE5420">
            <w:pPr>
              <w:overflowPunct/>
              <w:autoSpaceDE/>
              <w:autoSpaceDN/>
              <w:adjustRightInd/>
              <w:rPr>
                <w:sz w:val="22"/>
                <w:szCs w:val="22"/>
                <w:lang w:eastAsia="zh-TW"/>
              </w:rPr>
            </w:pPr>
          </w:p>
          <w:p w14:paraId="3DEFF339" w14:textId="77777777" w:rsidR="003F4927" w:rsidRDefault="003F4927" w:rsidP="00FE5420">
            <w:pPr>
              <w:overflowPunct/>
              <w:autoSpaceDE/>
              <w:autoSpaceDN/>
              <w:adjustRightInd/>
              <w:rPr>
                <w:sz w:val="22"/>
                <w:szCs w:val="22"/>
                <w:lang w:eastAsia="zh-TW"/>
              </w:rPr>
            </w:pPr>
          </w:p>
          <w:p w14:paraId="225EDF94" w14:textId="77777777" w:rsidR="003F4927" w:rsidRDefault="003F4927" w:rsidP="00FE5420">
            <w:pPr>
              <w:overflowPunct/>
              <w:autoSpaceDE/>
              <w:autoSpaceDN/>
              <w:adjustRightInd/>
              <w:rPr>
                <w:sz w:val="22"/>
                <w:szCs w:val="22"/>
                <w:lang w:eastAsia="zh-TW"/>
              </w:rPr>
            </w:pPr>
          </w:p>
          <w:p w14:paraId="4EA451BB" w14:textId="77777777" w:rsidR="003F4927" w:rsidRDefault="003F4927" w:rsidP="00FE5420">
            <w:pPr>
              <w:overflowPunct/>
              <w:autoSpaceDE/>
              <w:autoSpaceDN/>
              <w:adjustRightInd/>
              <w:rPr>
                <w:sz w:val="22"/>
                <w:szCs w:val="22"/>
                <w:lang w:eastAsia="zh-TW"/>
              </w:rPr>
            </w:pPr>
          </w:p>
          <w:p w14:paraId="4DDDC947" w14:textId="77777777" w:rsidR="003F4927" w:rsidRDefault="003F4927" w:rsidP="00FE5420">
            <w:pPr>
              <w:overflowPunct/>
              <w:autoSpaceDE/>
              <w:autoSpaceDN/>
              <w:adjustRightInd/>
              <w:rPr>
                <w:sz w:val="22"/>
                <w:szCs w:val="22"/>
                <w:lang w:eastAsia="zh-TW"/>
              </w:rPr>
            </w:pPr>
          </w:p>
          <w:p w14:paraId="57652183" w14:textId="77777777" w:rsidR="003F4927" w:rsidRDefault="003F4927" w:rsidP="00FE5420">
            <w:pPr>
              <w:overflowPunct/>
              <w:autoSpaceDE/>
              <w:autoSpaceDN/>
              <w:adjustRightInd/>
              <w:rPr>
                <w:sz w:val="22"/>
                <w:szCs w:val="22"/>
                <w:lang w:eastAsia="zh-TW"/>
              </w:rPr>
            </w:pPr>
          </w:p>
          <w:p w14:paraId="5A579D5B" w14:textId="77777777" w:rsidR="003F4927" w:rsidRDefault="003F4927" w:rsidP="00FE5420">
            <w:pPr>
              <w:overflowPunct/>
              <w:autoSpaceDE/>
              <w:autoSpaceDN/>
              <w:adjustRightInd/>
              <w:rPr>
                <w:sz w:val="22"/>
                <w:szCs w:val="22"/>
                <w:lang w:eastAsia="zh-TW"/>
              </w:rPr>
            </w:pPr>
          </w:p>
          <w:p w14:paraId="0BCB15AA" w14:textId="124A1304" w:rsidR="003F4927" w:rsidRPr="003F4927" w:rsidRDefault="003F4927" w:rsidP="00FE5420">
            <w:pPr>
              <w:overflowPunct/>
              <w:autoSpaceDE/>
              <w:autoSpaceDN/>
              <w:adjustRightInd/>
              <w:rPr>
                <w:rFonts w:ascii="Times New Roman" w:hAnsi="Times New Roman" w:cs="Times New Roman"/>
                <w:b/>
                <w:sz w:val="24"/>
                <w:szCs w:val="24"/>
                <w:lang w:eastAsia="zh-TW"/>
              </w:rPr>
            </w:pPr>
            <w:r>
              <w:rPr>
                <w:b/>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A02C8C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41BC713" w14:textId="77777777" w:rsidR="00755B2B" w:rsidRDefault="00755B2B" w:rsidP="00FE5420">
            <w:pPr>
              <w:overflowPunct/>
              <w:autoSpaceDE/>
              <w:autoSpaceDN/>
              <w:adjustRightInd/>
              <w:rPr>
                <w:sz w:val="22"/>
                <w:szCs w:val="22"/>
                <w:lang w:eastAsia="zh-TW"/>
              </w:rPr>
            </w:pPr>
          </w:p>
          <w:p w14:paraId="6D172654" w14:textId="77777777" w:rsidR="003F4927" w:rsidRDefault="003F4927" w:rsidP="00575CBA">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Familiarise myself with the evidential impact and categories of evidence. Attend a Court Trail to view the lay out of the court and what is required for individuals within the Court process. Gain an understanding of how evidence is cross referenced.</w:t>
            </w:r>
          </w:p>
          <w:p w14:paraId="244CA872" w14:textId="77777777" w:rsidR="003F4927" w:rsidRDefault="003F4927" w:rsidP="003F4927">
            <w:pPr>
              <w:overflowPunct/>
              <w:autoSpaceDE/>
              <w:autoSpaceDN/>
              <w:adjustRightInd/>
              <w:rPr>
                <w:rFonts w:ascii="Times New Roman" w:hAnsi="Times New Roman" w:cs="Times New Roman"/>
                <w:sz w:val="24"/>
                <w:szCs w:val="24"/>
                <w:lang w:eastAsia="zh-TW"/>
              </w:rPr>
            </w:pPr>
          </w:p>
          <w:p w14:paraId="5649040F" w14:textId="77777777" w:rsidR="003F4927" w:rsidRDefault="003F4927" w:rsidP="003F4927">
            <w:pPr>
              <w:overflowPunct/>
              <w:autoSpaceDE/>
              <w:autoSpaceDN/>
              <w:adjustRightInd/>
              <w:rPr>
                <w:rFonts w:ascii="Times New Roman" w:hAnsi="Times New Roman" w:cs="Times New Roman"/>
                <w:sz w:val="24"/>
                <w:szCs w:val="24"/>
                <w:lang w:eastAsia="zh-TW"/>
              </w:rPr>
            </w:pPr>
          </w:p>
          <w:p w14:paraId="29A2A56B" w14:textId="056B7398" w:rsidR="003F4927" w:rsidRPr="003F4927" w:rsidRDefault="003F4927" w:rsidP="00575CBA">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Familiarise myself with investigative tools that are available in serious and complex investigation. This can includes forensic opportunities as well as complex methods to secure and preserve evidence.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32460239"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2D01EFF" w14:textId="51800194" w:rsidR="003F4927" w:rsidRPr="003F4927" w:rsidRDefault="003F4927" w:rsidP="00575CBA">
            <w:pPr>
              <w:pStyle w:val="ListParagraph"/>
              <w:numPr>
                <w:ilvl w:val="0"/>
                <w:numId w:val="7"/>
              </w:numPr>
              <w:overflowPunct/>
              <w:autoSpaceDE/>
              <w:autoSpaceDN/>
              <w:adjustRightInd/>
              <w:rPr>
                <w:b/>
                <w:bCs/>
                <w:sz w:val="22"/>
                <w:szCs w:val="22"/>
                <w:lang w:eastAsia="zh-TW"/>
              </w:rPr>
            </w:pPr>
            <w:r>
              <w:rPr>
                <w:bCs/>
                <w:sz w:val="22"/>
                <w:szCs w:val="22"/>
                <w:lang w:eastAsia="zh-TW"/>
              </w:rPr>
              <w:t>Assessing developing scenarios through use of the National Decision Making Model</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10393F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C242629" w14:textId="56370F99" w:rsidR="003F4927" w:rsidRPr="003F4927" w:rsidRDefault="003F4927" w:rsidP="00FE5420">
            <w:pPr>
              <w:overflowPunct/>
              <w:autoSpaceDE/>
              <w:autoSpaceDN/>
              <w:adjustRightInd/>
              <w:rPr>
                <w:rFonts w:ascii="Times New Roman" w:hAnsi="Times New Roman" w:cs="Times New Roman"/>
                <w:b/>
                <w:sz w:val="24"/>
                <w:szCs w:val="24"/>
                <w:lang w:eastAsia="zh-TW"/>
              </w:rPr>
            </w:pPr>
            <w:r>
              <w:rPr>
                <w:b/>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91CA65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3334C9E" w14:textId="21728772" w:rsidR="003F4927" w:rsidRPr="003F4927" w:rsidRDefault="003F4927" w:rsidP="00FE5420">
            <w:pPr>
              <w:overflowPunct/>
              <w:autoSpaceDE/>
              <w:autoSpaceDN/>
              <w:adjustRightInd/>
              <w:rPr>
                <w:rFonts w:ascii="Times New Roman" w:hAnsi="Times New Roman" w:cs="Times New Roman"/>
                <w:b/>
                <w:color w:val="auto"/>
                <w:sz w:val="24"/>
                <w:szCs w:val="24"/>
                <w:lang w:eastAsia="zh-TW"/>
              </w:rPr>
            </w:pPr>
            <w:r>
              <w:rPr>
                <w:b/>
                <w:color w:val="auto"/>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DE5BE9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4F22DF2" w14:textId="77777777" w:rsidR="003F4927" w:rsidRDefault="003F4927" w:rsidP="00FE5420">
            <w:pPr>
              <w:overflowPunct/>
              <w:autoSpaceDE/>
              <w:autoSpaceDN/>
              <w:adjustRightInd/>
              <w:rPr>
                <w:sz w:val="22"/>
                <w:szCs w:val="22"/>
                <w:lang w:eastAsia="zh-TW"/>
              </w:rPr>
            </w:pPr>
          </w:p>
          <w:p w14:paraId="7DF7D6E0" w14:textId="55054855" w:rsidR="003F4927" w:rsidRPr="003F4927" w:rsidRDefault="003F4927" w:rsidP="00575CBA">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Gain a better understanding of the National Decision Making Model and its use through research. Actively employ the NDM in incidents and then reflect on how effective my use of the NDM was.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2E5B67BD"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A781A0" w14:textId="1A063658" w:rsidR="003F4927" w:rsidRDefault="003F4927" w:rsidP="00FE5420">
            <w:pPr>
              <w:overflowPunct/>
              <w:autoSpaceDE/>
              <w:autoSpaceDN/>
              <w:adjustRightInd/>
              <w:rPr>
                <w:b/>
                <w:bCs/>
                <w:sz w:val="22"/>
                <w:szCs w:val="22"/>
                <w:lang w:eastAsia="zh-TW"/>
              </w:rPr>
            </w:pPr>
          </w:p>
          <w:p w14:paraId="7B5F9BF7" w14:textId="5AB94D62" w:rsidR="003F4927" w:rsidRPr="003F4927" w:rsidRDefault="003F4927" w:rsidP="00575CBA">
            <w:pPr>
              <w:pStyle w:val="ListParagraph"/>
              <w:numPr>
                <w:ilvl w:val="0"/>
                <w:numId w:val="9"/>
              </w:numPr>
              <w:overflowPunct/>
              <w:autoSpaceDE/>
              <w:autoSpaceDN/>
              <w:adjustRightInd/>
              <w:rPr>
                <w:bCs/>
                <w:sz w:val="22"/>
                <w:szCs w:val="22"/>
                <w:lang w:eastAsia="zh-TW"/>
              </w:rPr>
            </w:pPr>
            <w:r>
              <w:rPr>
                <w:bCs/>
                <w:sz w:val="22"/>
                <w:szCs w:val="22"/>
                <w:lang w:eastAsia="zh-TW"/>
              </w:rPr>
              <w:t>The proper use of question styles in a PACE complaint formal interview.</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4FA46632" w:rsidR="00FE5420" w:rsidRPr="00575CBA" w:rsidRDefault="00575CBA" w:rsidP="00575CBA">
            <w:pPr>
              <w:pStyle w:val="ListParagraph"/>
              <w:numPr>
                <w:ilvl w:val="0"/>
                <w:numId w:val="9"/>
              </w:numPr>
              <w:overflowPunct/>
              <w:autoSpaceDE/>
              <w:autoSpaceDN/>
              <w:adjustRightInd/>
              <w:rPr>
                <w:b/>
                <w:bCs/>
                <w:sz w:val="22"/>
                <w:szCs w:val="22"/>
                <w:lang w:eastAsia="zh-TW"/>
              </w:rPr>
            </w:pPr>
            <w:r>
              <w:rPr>
                <w:bCs/>
                <w:sz w:val="22"/>
                <w:szCs w:val="22"/>
                <w:lang w:eastAsia="zh-TW"/>
              </w:rPr>
              <w:lastRenderedPageBreak/>
              <w:t>As I develop into my career I become more and more independent in the decisions I make and actions required following a decision.</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35618A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163A4E9" w14:textId="77777777" w:rsidR="003F4927" w:rsidRDefault="003F4927" w:rsidP="00FE5420">
            <w:pPr>
              <w:overflowPunct/>
              <w:autoSpaceDE/>
              <w:autoSpaceDN/>
              <w:adjustRightInd/>
              <w:rPr>
                <w:sz w:val="22"/>
                <w:szCs w:val="22"/>
                <w:lang w:eastAsia="zh-TW"/>
              </w:rPr>
            </w:pPr>
          </w:p>
          <w:p w14:paraId="76240AE2" w14:textId="77777777" w:rsidR="003F4927" w:rsidRDefault="003F4927" w:rsidP="00FE5420">
            <w:pPr>
              <w:overflowPunct/>
              <w:autoSpaceDE/>
              <w:autoSpaceDN/>
              <w:adjustRightInd/>
              <w:rPr>
                <w:b/>
                <w:sz w:val="22"/>
                <w:szCs w:val="22"/>
                <w:lang w:eastAsia="zh-TW"/>
              </w:rPr>
            </w:pPr>
            <w:r>
              <w:rPr>
                <w:b/>
                <w:sz w:val="22"/>
                <w:szCs w:val="22"/>
                <w:lang w:eastAsia="zh-TW"/>
              </w:rPr>
              <w:t>10</w:t>
            </w:r>
          </w:p>
          <w:p w14:paraId="5E19BA19" w14:textId="77777777" w:rsidR="00575CBA" w:rsidRDefault="00575CBA" w:rsidP="00FE5420">
            <w:pPr>
              <w:overflowPunct/>
              <w:autoSpaceDE/>
              <w:autoSpaceDN/>
              <w:adjustRightInd/>
              <w:rPr>
                <w:b/>
                <w:sz w:val="22"/>
                <w:szCs w:val="22"/>
                <w:lang w:eastAsia="zh-TW"/>
              </w:rPr>
            </w:pPr>
          </w:p>
          <w:p w14:paraId="04C88FA3" w14:textId="77777777" w:rsidR="00575CBA" w:rsidRDefault="00575CBA" w:rsidP="00FE5420">
            <w:pPr>
              <w:overflowPunct/>
              <w:autoSpaceDE/>
              <w:autoSpaceDN/>
              <w:adjustRightInd/>
              <w:rPr>
                <w:b/>
                <w:sz w:val="22"/>
                <w:szCs w:val="22"/>
                <w:lang w:eastAsia="zh-TW"/>
              </w:rPr>
            </w:pPr>
          </w:p>
          <w:p w14:paraId="2C71EC09" w14:textId="77777777" w:rsidR="00575CBA" w:rsidRDefault="00575CBA" w:rsidP="00FE5420">
            <w:pPr>
              <w:overflowPunct/>
              <w:autoSpaceDE/>
              <w:autoSpaceDN/>
              <w:adjustRightInd/>
              <w:rPr>
                <w:b/>
                <w:sz w:val="22"/>
                <w:szCs w:val="22"/>
                <w:lang w:eastAsia="zh-TW"/>
              </w:rPr>
            </w:pPr>
          </w:p>
          <w:p w14:paraId="7F352AD1" w14:textId="77777777" w:rsidR="00575CBA" w:rsidRDefault="00575CBA" w:rsidP="00FE5420">
            <w:pPr>
              <w:overflowPunct/>
              <w:autoSpaceDE/>
              <w:autoSpaceDN/>
              <w:adjustRightInd/>
              <w:rPr>
                <w:b/>
                <w:sz w:val="22"/>
                <w:szCs w:val="22"/>
                <w:lang w:eastAsia="zh-TW"/>
              </w:rPr>
            </w:pPr>
          </w:p>
          <w:p w14:paraId="5BDB090E" w14:textId="77777777" w:rsidR="00575CBA" w:rsidRDefault="00575CBA" w:rsidP="00FE5420">
            <w:pPr>
              <w:overflowPunct/>
              <w:autoSpaceDE/>
              <w:autoSpaceDN/>
              <w:adjustRightInd/>
              <w:rPr>
                <w:b/>
                <w:sz w:val="22"/>
                <w:szCs w:val="22"/>
                <w:lang w:eastAsia="zh-TW"/>
              </w:rPr>
            </w:pPr>
          </w:p>
          <w:p w14:paraId="6491106F" w14:textId="77777777" w:rsidR="00575CBA" w:rsidRDefault="00575CBA" w:rsidP="00FE5420">
            <w:pPr>
              <w:overflowPunct/>
              <w:autoSpaceDE/>
              <w:autoSpaceDN/>
              <w:adjustRightInd/>
              <w:rPr>
                <w:b/>
                <w:sz w:val="22"/>
                <w:szCs w:val="22"/>
                <w:lang w:eastAsia="zh-TW"/>
              </w:rPr>
            </w:pPr>
          </w:p>
          <w:p w14:paraId="4430F54C" w14:textId="77777777" w:rsidR="00575CBA" w:rsidRDefault="00575CBA" w:rsidP="00FE5420">
            <w:pPr>
              <w:overflowPunct/>
              <w:autoSpaceDE/>
              <w:autoSpaceDN/>
              <w:adjustRightInd/>
              <w:rPr>
                <w:b/>
                <w:sz w:val="22"/>
                <w:szCs w:val="22"/>
                <w:lang w:eastAsia="zh-TW"/>
              </w:rPr>
            </w:pPr>
          </w:p>
          <w:p w14:paraId="00541849" w14:textId="77777777" w:rsidR="00575CBA" w:rsidRDefault="00575CBA" w:rsidP="00FE5420">
            <w:pPr>
              <w:overflowPunct/>
              <w:autoSpaceDE/>
              <w:autoSpaceDN/>
              <w:adjustRightInd/>
              <w:rPr>
                <w:b/>
                <w:sz w:val="22"/>
                <w:szCs w:val="22"/>
                <w:lang w:eastAsia="zh-TW"/>
              </w:rPr>
            </w:pPr>
          </w:p>
          <w:p w14:paraId="63609487" w14:textId="77777777" w:rsidR="00575CBA" w:rsidRDefault="00575CBA" w:rsidP="00FE5420">
            <w:pPr>
              <w:overflowPunct/>
              <w:autoSpaceDE/>
              <w:autoSpaceDN/>
              <w:adjustRightInd/>
              <w:rPr>
                <w:b/>
                <w:sz w:val="22"/>
                <w:szCs w:val="22"/>
                <w:lang w:eastAsia="zh-TW"/>
              </w:rPr>
            </w:pPr>
          </w:p>
          <w:p w14:paraId="297E57A1" w14:textId="77777777" w:rsidR="00575CBA" w:rsidRDefault="00575CBA" w:rsidP="00FE5420">
            <w:pPr>
              <w:overflowPunct/>
              <w:autoSpaceDE/>
              <w:autoSpaceDN/>
              <w:adjustRightInd/>
              <w:rPr>
                <w:b/>
                <w:sz w:val="22"/>
                <w:szCs w:val="22"/>
                <w:lang w:eastAsia="zh-TW"/>
              </w:rPr>
            </w:pPr>
          </w:p>
          <w:p w14:paraId="5CB4CCEE" w14:textId="77777777" w:rsidR="00575CBA" w:rsidRDefault="00575CBA" w:rsidP="00FE5420">
            <w:pPr>
              <w:overflowPunct/>
              <w:autoSpaceDE/>
              <w:autoSpaceDN/>
              <w:adjustRightInd/>
              <w:rPr>
                <w:b/>
                <w:sz w:val="22"/>
                <w:szCs w:val="22"/>
                <w:lang w:eastAsia="zh-TW"/>
              </w:rPr>
            </w:pPr>
          </w:p>
          <w:p w14:paraId="7E971E56" w14:textId="77777777" w:rsidR="00575CBA" w:rsidRDefault="00575CBA" w:rsidP="00FE5420">
            <w:pPr>
              <w:overflowPunct/>
              <w:autoSpaceDE/>
              <w:autoSpaceDN/>
              <w:adjustRightInd/>
              <w:rPr>
                <w:b/>
                <w:sz w:val="22"/>
                <w:szCs w:val="22"/>
                <w:lang w:eastAsia="zh-TW"/>
              </w:rPr>
            </w:pPr>
          </w:p>
          <w:p w14:paraId="21541253" w14:textId="77777777" w:rsidR="00575CBA" w:rsidRDefault="00575CBA" w:rsidP="00FE5420">
            <w:pPr>
              <w:overflowPunct/>
              <w:autoSpaceDE/>
              <w:autoSpaceDN/>
              <w:adjustRightInd/>
              <w:rPr>
                <w:b/>
                <w:sz w:val="22"/>
                <w:szCs w:val="22"/>
                <w:lang w:eastAsia="zh-TW"/>
              </w:rPr>
            </w:pPr>
          </w:p>
          <w:p w14:paraId="0CEF7C4E" w14:textId="77777777" w:rsidR="00575CBA" w:rsidRDefault="00575CBA" w:rsidP="00FE5420">
            <w:pPr>
              <w:overflowPunct/>
              <w:autoSpaceDE/>
              <w:autoSpaceDN/>
              <w:adjustRightInd/>
              <w:rPr>
                <w:b/>
                <w:sz w:val="22"/>
                <w:szCs w:val="22"/>
                <w:lang w:eastAsia="zh-TW"/>
              </w:rPr>
            </w:pPr>
          </w:p>
          <w:p w14:paraId="5277763A" w14:textId="68ABE418" w:rsidR="00575CBA" w:rsidRPr="003F4927" w:rsidRDefault="00575CBA" w:rsidP="00FE5420">
            <w:pPr>
              <w:overflowPunct/>
              <w:autoSpaceDE/>
              <w:autoSpaceDN/>
              <w:adjustRightInd/>
              <w:rPr>
                <w:rFonts w:ascii="Times New Roman" w:hAnsi="Times New Roman" w:cs="Times New Roman"/>
                <w:b/>
                <w:sz w:val="24"/>
                <w:szCs w:val="24"/>
                <w:lang w:eastAsia="zh-TW"/>
              </w:rPr>
            </w:pPr>
            <w:r>
              <w:rPr>
                <w:b/>
                <w:sz w:val="22"/>
                <w:szCs w:val="22"/>
                <w:lang w:eastAsia="zh-TW"/>
              </w:rPr>
              <w:lastRenderedPageBreak/>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0636068" w14:textId="77777777" w:rsidR="003F4927" w:rsidRDefault="00FE5420" w:rsidP="00FE5420">
            <w:pPr>
              <w:overflowPunct/>
              <w:autoSpaceDE/>
              <w:autoSpaceDN/>
              <w:adjustRightInd/>
              <w:rPr>
                <w:sz w:val="22"/>
                <w:szCs w:val="22"/>
                <w:lang w:eastAsia="zh-TW"/>
              </w:rPr>
            </w:pPr>
            <w:r w:rsidRPr="00FE5420">
              <w:rPr>
                <w:sz w:val="22"/>
                <w:szCs w:val="22"/>
                <w:lang w:eastAsia="zh-TW"/>
              </w:rPr>
              <w:t>5-7</w:t>
            </w:r>
          </w:p>
          <w:p w14:paraId="120CADAB" w14:textId="77777777" w:rsidR="003F4927" w:rsidRDefault="003F4927" w:rsidP="00FE5420">
            <w:pPr>
              <w:overflowPunct/>
              <w:autoSpaceDE/>
              <w:autoSpaceDN/>
              <w:adjustRightInd/>
              <w:rPr>
                <w:sz w:val="22"/>
                <w:szCs w:val="22"/>
                <w:lang w:eastAsia="zh-TW"/>
              </w:rPr>
            </w:pPr>
          </w:p>
          <w:p w14:paraId="0214EF9C" w14:textId="77777777" w:rsidR="00FE5420" w:rsidRDefault="003F4927" w:rsidP="00FE5420">
            <w:pPr>
              <w:overflowPunct/>
              <w:autoSpaceDE/>
              <w:autoSpaceDN/>
              <w:adjustRightInd/>
              <w:rPr>
                <w:sz w:val="22"/>
                <w:szCs w:val="22"/>
                <w:lang w:eastAsia="zh-TW"/>
              </w:rPr>
            </w:pPr>
            <w:r>
              <w:rPr>
                <w:b/>
                <w:color w:val="auto"/>
                <w:sz w:val="22"/>
                <w:szCs w:val="22"/>
                <w:lang w:eastAsia="zh-TW"/>
              </w:rPr>
              <w:t>7</w:t>
            </w:r>
            <w:r w:rsidR="00FE5420" w:rsidRPr="00FE5420">
              <w:rPr>
                <w:sz w:val="22"/>
                <w:szCs w:val="22"/>
                <w:lang w:eastAsia="zh-TW"/>
              </w:rPr>
              <w:t> </w:t>
            </w:r>
          </w:p>
          <w:p w14:paraId="2D713E1F" w14:textId="77777777" w:rsidR="00575CBA" w:rsidRDefault="00575CBA" w:rsidP="00FE5420">
            <w:pPr>
              <w:overflowPunct/>
              <w:autoSpaceDE/>
              <w:autoSpaceDN/>
              <w:adjustRightInd/>
              <w:rPr>
                <w:sz w:val="22"/>
                <w:szCs w:val="22"/>
                <w:lang w:eastAsia="zh-TW"/>
              </w:rPr>
            </w:pPr>
          </w:p>
          <w:p w14:paraId="63D34ADA" w14:textId="77777777" w:rsidR="00575CBA" w:rsidRDefault="00575CBA" w:rsidP="00FE5420">
            <w:pPr>
              <w:overflowPunct/>
              <w:autoSpaceDE/>
              <w:autoSpaceDN/>
              <w:adjustRightInd/>
              <w:rPr>
                <w:sz w:val="22"/>
                <w:szCs w:val="22"/>
                <w:lang w:eastAsia="zh-TW"/>
              </w:rPr>
            </w:pPr>
          </w:p>
          <w:p w14:paraId="3D4DD095" w14:textId="77777777" w:rsidR="00575CBA" w:rsidRDefault="00575CBA" w:rsidP="00FE5420">
            <w:pPr>
              <w:overflowPunct/>
              <w:autoSpaceDE/>
              <w:autoSpaceDN/>
              <w:adjustRightInd/>
              <w:rPr>
                <w:sz w:val="22"/>
                <w:szCs w:val="22"/>
                <w:lang w:eastAsia="zh-TW"/>
              </w:rPr>
            </w:pPr>
          </w:p>
          <w:p w14:paraId="4E02577E" w14:textId="77777777" w:rsidR="00575CBA" w:rsidRDefault="00575CBA" w:rsidP="00FE5420">
            <w:pPr>
              <w:overflowPunct/>
              <w:autoSpaceDE/>
              <w:autoSpaceDN/>
              <w:adjustRightInd/>
              <w:rPr>
                <w:sz w:val="22"/>
                <w:szCs w:val="22"/>
                <w:lang w:eastAsia="zh-TW"/>
              </w:rPr>
            </w:pPr>
          </w:p>
          <w:p w14:paraId="2F0ED8E7" w14:textId="77777777" w:rsidR="00575CBA" w:rsidRDefault="00575CBA" w:rsidP="00FE5420">
            <w:pPr>
              <w:overflowPunct/>
              <w:autoSpaceDE/>
              <w:autoSpaceDN/>
              <w:adjustRightInd/>
              <w:rPr>
                <w:sz w:val="22"/>
                <w:szCs w:val="22"/>
                <w:lang w:eastAsia="zh-TW"/>
              </w:rPr>
            </w:pPr>
          </w:p>
          <w:p w14:paraId="6EE8571E" w14:textId="77777777" w:rsidR="00575CBA" w:rsidRDefault="00575CBA" w:rsidP="00FE5420">
            <w:pPr>
              <w:overflowPunct/>
              <w:autoSpaceDE/>
              <w:autoSpaceDN/>
              <w:adjustRightInd/>
              <w:rPr>
                <w:sz w:val="22"/>
                <w:szCs w:val="22"/>
                <w:lang w:eastAsia="zh-TW"/>
              </w:rPr>
            </w:pPr>
          </w:p>
          <w:p w14:paraId="290BD1AF" w14:textId="77777777" w:rsidR="00575CBA" w:rsidRDefault="00575CBA" w:rsidP="00FE5420">
            <w:pPr>
              <w:overflowPunct/>
              <w:autoSpaceDE/>
              <w:autoSpaceDN/>
              <w:adjustRightInd/>
              <w:rPr>
                <w:sz w:val="22"/>
                <w:szCs w:val="22"/>
                <w:lang w:eastAsia="zh-TW"/>
              </w:rPr>
            </w:pPr>
          </w:p>
          <w:p w14:paraId="2B58ADFE" w14:textId="77777777" w:rsidR="00575CBA" w:rsidRDefault="00575CBA" w:rsidP="00FE5420">
            <w:pPr>
              <w:overflowPunct/>
              <w:autoSpaceDE/>
              <w:autoSpaceDN/>
              <w:adjustRightInd/>
              <w:rPr>
                <w:sz w:val="22"/>
                <w:szCs w:val="22"/>
                <w:lang w:eastAsia="zh-TW"/>
              </w:rPr>
            </w:pPr>
          </w:p>
          <w:p w14:paraId="02BF3C8B" w14:textId="77777777" w:rsidR="00575CBA" w:rsidRDefault="00575CBA" w:rsidP="00FE5420">
            <w:pPr>
              <w:overflowPunct/>
              <w:autoSpaceDE/>
              <w:autoSpaceDN/>
              <w:adjustRightInd/>
              <w:rPr>
                <w:sz w:val="22"/>
                <w:szCs w:val="22"/>
                <w:lang w:eastAsia="zh-TW"/>
              </w:rPr>
            </w:pPr>
          </w:p>
          <w:p w14:paraId="2053AABF" w14:textId="77777777" w:rsidR="00575CBA" w:rsidRDefault="00575CBA" w:rsidP="00FE5420">
            <w:pPr>
              <w:overflowPunct/>
              <w:autoSpaceDE/>
              <w:autoSpaceDN/>
              <w:adjustRightInd/>
              <w:rPr>
                <w:sz w:val="22"/>
                <w:szCs w:val="22"/>
                <w:lang w:eastAsia="zh-TW"/>
              </w:rPr>
            </w:pPr>
          </w:p>
          <w:p w14:paraId="7D55AFF0" w14:textId="77777777" w:rsidR="00575CBA" w:rsidRDefault="00575CBA" w:rsidP="00FE5420">
            <w:pPr>
              <w:overflowPunct/>
              <w:autoSpaceDE/>
              <w:autoSpaceDN/>
              <w:adjustRightInd/>
              <w:rPr>
                <w:sz w:val="22"/>
                <w:szCs w:val="22"/>
                <w:lang w:eastAsia="zh-TW"/>
              </w:rPr>
            </w:pPr>
          </w:p>
          <w:p w14:paraId="3D1A2B8F" w14:textId="77777777" w:rsidR="00575CBA" w:rsidRDefault="00575CBA" w:rsidP="00FE5420">
            <w:pPr>
              <w:overflowPunct/>
              <w:autoSpaceDE/>
              <w:autoSpaceDN/>
              <w:adjustRightInd/>
              <w:rPr>
                <w:sz w:val="22"/>
                <w:szCs w:val="22"/>
                <w:lang w:eastAsia="zh-TW"/>
              </w:rPr>
            </w:pPr>
          </w:p>
          <w:p w14:paraId="39206903" w14:textId="77777777" w:rsidR="00575CBA" w:rsidRDefault="00575CBA" w:rsidP="00FE5420">
            <w:pPr>
              <w:overflowPunct/>
              <w:autoSpaceDE/>
              <w:autoSpaceDN/>
              <w:adjustRightInd/>
              <w:rPr>
                <w:sz w:val="22"/>
                <w:szCs w:val="22"/>
                <w:lang w:eastAsia="zh-TW"/>
              </w:rPr>
            </w:pPr>
          </w:p>
          <w:p w14:paraId="69886997" w14:textId="77777777" w:rsidR="00575CBA" w:rsidRDefault="00575CBA" w:rsidP="00FE5420">
            <w:pPr>
              <w:overflowPunct/>
              <w:autoSpaceDE/>
              <w:autoSpaceDN/>
              <w:adjustRightInd/>
              <w:rPr>
                <w:sz w:val="22"/>
                <w:szCs w:val="22"/>
                <w:lang w:eastAsia="zh-TW"/>
              </w:rPr>
            </w:pPr>
          </w:p>
          <w:p w14:paraId="19ACC4DF" w14:textId="749133E7" w:rsidR="00575CBA" w:rsidRPr="00575CBA" w:rsidRDefault="00575CBA" w:rsidP="00FE5420">
            <w:pPr>
              <w:overflowPunct/>
              <w:autoSpaceDE/>
              <w:autoSpaceDN/>
              <w:adjustRightInd/>
              <w:rPr>
                <w:rFonts w:ascii="Times New Roman" w:hAnsi="Times New Roman" w:cs="Times New Roman"/>
                <w:b/>
                <w:sz w:val="24"/>
                <w:szCs w:val="24"/>
                <w:lang w:eastAsia="zh-TW"/>
              </w:rPr>
            </w:pPr>
            <w:r>
              <w:rPr>
                <w:b/>
                <w:sz w:val="22"/>
                <w:szCs w:val="22"/>
                <w:lang w:eastAsia="zh-TW"/>
              </w:rPr>
              <w:lastRenderedPageBreak/>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D88D0E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3F23870" w14:textId="77777777" w:rsidR="003F4927" w:rsidRDefault="003F4927" w:rsidP="00FE5420">
            <w:pPr>
              <w:overflowPunct/>
              <w:autoSpaceDE/>
              <w:autoSpaceDN/>
              <w:adjustRightInd/>
              <w:rPr>
                <w:sz w:val="22"/>
                <w:szCs w:val="22"/>
                <w:lang w:eastAsia="zh-TW"/>
              </w:rPr>
            </w:pPr>
          </w:p>
          <w:p w14:paraId="6546EEBD" w14:textId="77777777" w:rsidR="003F4927" w:rsidRDefault="003F4927" w:rsidP="00FE5420">
            <w:pPr>
              <w:overflowPunct/>
              <w:autoSpaceDE/>
              <w:autoSpaceDN/>
              <w:adjustRightInd/>
              <w:rPr>
                <w:sz w:val="22"/>
                <w:szCs w:val="22"/>
                <w:lang w:eastAsia="zh-TW"/>
              </w:rPr>
            </w:pPr>
          </w:p>
          <w:p w14:paraId="0C65B502" w14:textId="77777777" w:rsidR="003F4927" w:rsidRDefault="003F4927" w:rsidP="00575CBA">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Research the Police and Criminal Evidence Act 1984 and relevant code of practice. Discuss and learn from experienced colleagues questions styles to obtain the best available evidence.</w:t>
            </w:r>
          </w:p>
          <w:p w14:paraId="2F15CB62" w14:textId="77777777" w:rsidR="00575CBA" w:rsidRDefault="00575CBA" w:rsidP="00575CBA">
            <w:pPr>
              <w:overflowPunct/>
              <w:autoSpaceDE/>
              <w:autoSpaceDN/>
              <w:adjustRightInd/>
              <w:rPr>
                <w:rFonts w:ascii="Times New Roman" w:hAnsi="Times New Roman" w:cs="Times New Roman"/>
                <w:sz w:val="24"/>
                <w:szCs w:val="24"/>
                <w:lang w:eastAsia="zh-TW"/>
              </w:rPr>
            </w:pPr>
          </w:p>
          <w:p w14:paraId="4B21BF28" w14:textId="69152F03" w:rsidR="00575CBA" w:rsidRPr="00575CBA" w:rsidRDefault="00575CBA" w:rsidP="00575CBA">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Prior to looking to support from supervisors and experience colleague take time to consider the decision I am going to making and potential outcomes of the decision. Once I am happy with the decision made look for support and guidance to confirm and/or learn whether the decisions is effective.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02FB9197" w:rsidR="00B459FC" w:rsidRDefault="00B459FC" w:rsidP="00B459FC">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80D023C" w14:textId="67017158" w:rsidR="00586A04" w:rsidRDefault="00586A04" w:rsidP="00B459FC">
      <w:pPr>
        <w:pStyle w:val="paragraph"/>
        <w:spacing w:before="0" w:beforeAutospacing="0" w:after="0" w:afterAutospacing="0"/>
        <w:textAlignment w:val="baseline"/>
        <w:rPr>
          <w:rStyle w:val="eop"/>
          <w:rFonts w:ascii="Arial" w:hAnsi="Arial" w:cs="Arial"/>
          <w:color w:val="000000"/>
        </w:rPr>
      </w:pPr>
    </w:p>
    <w:p w14:paraId="3D661C94" w14:textId="65E15741" w:rsidR="00586A04" w:rsidRDefault="00586A04" w:rsidP="00B459FC">
      <w:pPr>
        <w:pStyle w:val="paragraph"/>
        <w:spacing w:before="0" w:beforeAutospacing="0" w:after="0" w:afterAutospacing="0"/>
        <w:textAlignment w:val="baseline"/>
        <w:rPr>
          <w:rFonts w:ascii="Segoe UI" w:hAnsi="Segoe UI" w:cs="Segoe UI"/>
          <w:color w:val="000000"/>
          <w:sz w:val="18"/>
          <w:szCs w:val="18"/>
        </w:rPr>
      </w:pPr>
      <w:bookmarkStart w:id="0" w:name="_GoBack"/>
      <w:r>
        <w:rPr>
          <w:rStyle w:val="eop"/>
          <w:rFonts w:ascii="Arial" w:hAnsi="Arial" w:cs="Arial"/>
          <w:color w:val="000000"/>
        </w:rPr>
        <w:pict w14:anchorId="10DD51A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2pt;height:95.8pt">
            <v:imagedata r:id="rId17" o:title=""/>
            <o:lock v:ext="edit" ungrouping="t" rotation="t" cropping="t" verticies="t" text="t" grouping="t"/>
            <o:signatureline v:ext="edit" id="{D6ED766A-084E-41CF-99C0-3A7A976B8FEC}" provid="{00000000-0000-0000-0000-000000000000}" o:suggestedsigner="Luca Dellanna" o:suggestedsigner2="1815591" issignatureline="t"/>
          </v:shape>
        </w:pict>
      </w:r>
      <w:bookmarkEnd w:id="0"/>
    </w:p>
    <w:p w14:paraId="35810412" w14:textId="719AFDB2" w:rsidR="00586A04" w:rsidRDefault="00B459FC" w:rsidP="00586A04">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2037AF7" w14:textId="703BC7FC"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4073FD5E" w14:textId="46B19593"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25C3F62E" w14:textId="41058025"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0B11D04E" w14:textId="3064EADC"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2A92C108" w14:textId="5879DDEC"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56437FAC" w14:textId="06C26696"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6AE646E8" w14:textId="3B6DE412"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01D35EA9" w14:textId="7A9C0C85"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4F9945DF" w14:textId="0A452141"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19196254" w14:textId="03990602"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2088371F" w14:textId="4E73D0A4"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4C17F9F8" w14:textId="55061F5E"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66EE3096" w14:textId="15222CD6"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5B1ED572" w14:textId="46FC0120"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4CC413C6" w14:textId="0B6FD8BB"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5CDA383A" w14:textId="0F8DD799"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4F94C0ED" w14:textId="47520FCF"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32355FC0" w14:textId="0EDE144B"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78BD473A" w14:textId="43F27E5E"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48E6BBFB" w14:textId="578324BE"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5D256A4F" w14:textId="010751E9"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10DE1311" w14:textId="2DC2CFEA"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25AF01D3" w14:textId="777E33E3"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221747F6" w14:textId="7122F317" w:rsidR="00586A04" w:rsidRDefault="00586A04" w:rsidP="00586A04">
      <w:pPr>
        <w:pStyle w:val="paragraph"/>
        <w:spacing w:before="0" w:beforeAutospacing="0" w:after="0" w:afterAutospacing="0"/>
        <w:textAlignment w:val="baseline"/>
        <w:rPr>
          <w:rFonts w:ascii="Segoe UI" w:hAnsi="Segoe UI" w:cs="Segoe UI"/>
          <w:color w:val="000000"/>
          <w:sz w:val="18"/>
          <w:szCs w:val="18"/>
        </w:rPr>
      </w:pPr>
    </w:p>
    <w:p w14:paraId="64D4A88C" w14:textId="77777777" w:rsidR="00586A04" w:rsidRDefault="00586A04" w:rsidP="00586A04">
      <w:pPr>
        <w:pStyle w:val="paragraph"/>
        <w:spacing w:before="0" w:beforeAutospacing="0" w:after="0" w:afterAutospacing="0"/>
        <w:textAlignment w:val="baseline"/>
        <w:rPr>
          <w:b/>
        </w:rPr>
      </w:pPr>
    </w:p>
    <w:p w14:paraId="7C2CEA7B" w14:textId="77777777" w:rsidR="00586A04" w:rsidRDefault="00586A04" w:rsidP="00340E9A">
      <w:pPr>
        <w:keepNext/>
        <w:spacing w:before="240" w:after="60"/>
        <w:ind w:right="237"/>
        <w:jc w:val="both"/>
        <w:rPr>
          <w:b/>
          <w:sz w:val="24"/>
          <w:szCs w:val="24"/>
        </w:rPr>
      </w:pPr>
    </w:p>
    <w:p w14:paraId="2B4DA333" w14:textId="41E4A8CF" w:rsidR="004923DA" w:rsidRPr="00270EEB" w:rsidRDefault="004923DA" w:rsidP="00340E9A">
      <w:pPr>
        <w:keepNext/>
        <w:spacing w:before="240" w:after="60"/>
        <w:ind w:right="237"/>
        <w:jc w:val="both"/>
        <w:rPr>
          <w:b/>
          <w:sz w:val="24"/>
          <w:szCs w:val="24"/>
        </w:rPr>
      </w:pPr>
      <w:r w:rsidRPr="00270EEB">
        <w:rPr>
          <w:b/>
          <w:sz w:val="24"/>
          <w:szCs w:val="24"/>
        </w:rPr>
        <w:t>Bibliography</w:t>
      </w:r>
    </w:p>
    <w:p w14:paraId="390A92EE" w14:textId="7B60719D" w:rsidR="003F4927" w:rsidRDefault="000F7ECD" w:rsidP="003F4927">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DF389D3" w14:textId="77777777" w:rsidR="003F4927" w:rsidRPr="003F4927" w:rsidRDefault="003F4927" w:rsidP="003F4927">
      <w:pPr>
        <w:keepNext/>
        <w:spacing w:before="240" w:after="60"/>
        <w:ind w:right="237"/>
        <w:jc w:val="both"/>
        <w:rPr>
          <w:sz w:val="24"/>
          <w:szCs w:val="24"/>
        </w:rPr>
      </w:pPr>
    </w:p>
    <w:p w14:paraId="65B37E1D" w14:textId="77777777" w:rsidR="003F4927" w:rsidRPr="009245D0" w:rsidRDefault="003F4927" w:rsidP="003F4927">
      <w:pPr>
        <w:ind w:right="237"/>
        <w:rPr>
          <w:color w:val="auto"/>
          <w:sz w:val="24"/>
          <w:szCs w:val="24"/>
        </w:rPr>
      </w:pPr>
      <w:r w:rsidRPr="009245D0">
        <w:rPr>
          <w:color w:val="auto"/>
          <w:sz w:val="24"/>
          <w:szCs w:val="24"/>
        </w:rPr>
        <w:t xml:space="preserve">Allen, B (2013) ‘Positive corporate cultures’ [Online] Available: </w:t>
      </w:r>
      <w:hyperlink r:id="rId18" w:history="1">
        <w:r w:rsidRPr="009245D0">
          <w:rPr>
            <w:rStyle w:val="Hyperlink"/>
            <w:color w:val="auto"/>
            <w:sz w:val="24"/>
            <w:szCs w:val="24"/>
          </w:rPr>
          <w:t>https://www.theguardian.com/careers/positive-corporate-culture-working-enviroment</w:t>
        </w:r>
      </w:hyperlink>
      <w:r w:rsidRPr="009245D0">
        <w:rPr>
          <w:color w:val="auto"/>
          <w:sz w:val="24"/>
          <w:szCs w:val="24"/>
        </w:rPr>
        <w:t>, [2013, March 23]</w:t>
      </w:r>
    </w:p>
    <w:p w14:paraId="31FA0D94" w14:textId="77777777" w:rsidR="003F4927" w:rsidRPr="009245D0" w:rsidRDefault="003F4927" w:rsidP="003F4927">
      <w:pPr>
        <w:rPr>
          <w:color w:val="auto"/>
          <w:sz w:val="24"/>
          <w:szCs w:val="24"/>
        </w:rPr>
      </w:pPr>
    </w:p>
    <w:p w14:paraId="60E7C7F2" w14:textId="77777777" w:rsidR="003F4927" w:rsidRPr="009245D0" w:rsidRDefault="003F4927" w:rsidP="003F4927">
      <w:pPr>
        <w:rPr>
          <w:color w:val="auto"/>
          <w:sz w:val="24"/>
          <w:szCs w:val="24"/>
        </w:rPr>
      </w:pPr>
      <w:r w:rsidRPr="009245D0">
        <w:rPr>
          <w:color w:val="auto"/>
          <w:sz w:val="24"/>
          <w:szCs w:val="24"/>
        </w:rPr>
        <w:t xml:space="preserve">BBC (15 Jan 2020) </w:t>
      </w:r>
      <w:r w:rsidRPr="009245D0">
        <w:rPr>
          <w:bCs/>
          <w:color w:val="auto"/>
          <w:sz w:val="24"/>
          <w:szCs w:val="24"/>
        </w:rPr>
        <w:t xml:space="preserve">PC Sharon </w:t>
      </w:r>
      <w:proofErr w:type="spellStart"/>
      <w:r w:rsidRPr="009245D0">
        <w:rPr>
          <w:bCs/>
          <w:color w:val="auto"/>
          <w:sz w:val="24"/>
          <w:szCs w:val="24"/>
        </w:rPr>
        <w:t>Beshenivsky</w:t>
      </w:r>
      <w:proofErr w:type="spellEnd"/>
      <w:r w:rsidRPr="009245D0">
        <w:rPr>
          <w:bCs/>
          <w:color w:val="auto"/>
          <w:sz w:val="24"/>
          <w:szCs w:val="24"/>
        </w:rPr>
        <w:t xml:space="preserve"> murder: Man arrested in Pakistan</w:t>
      </w:r>
    </w:p>
    <w:p w14:paraId="36EE7F4F" w14:textId="77777777" w:rsidR="003F4927" w:rsidRPr="009245D0" w:rsidRDefault="003F4927" w:rsidP="003F4927">
      <w:pPr>
        <w:rPr>
          <w:color w:val="auto"/>
          <w:sz w:val="24"/>
          <w:szCs w:val="24"/>
        </w:rPr>
      </w:pPr>
      <w:r w:rsidRPr="009245D0">
        <w:rPr>
          <w:color w:val="auto"/>
          <w:sz w:val="24"/>
          <w:szCs w:val="24"/>
        </w:rPr>
        <w:t xml:space="preserve">Available at; </w:t>
      </w:r>
      <w:hyperlink r:id="rId19" w:history="1">
        <w:r w:rsidRPr="009245D0">
          <w:rPr>
            <w:rStyle w:val="Hyperlink"/>
            <w:color w:val="auto"/>
            <w:sz w:val="24"/>
            <w:szCs w:val="24"/>
          </w:rPr>
          <w:t>https://www.bbc.co.uk/news/u</w:t>
        </w:r>
        <w:r w:rsidRPr="009245D0">
          <w:rPr>
            <w:rStyle w:val="Hyperlink"/>
            <w:color w:val="auto"/>
            <w:sz w:val="24"/>
            <w:szCs w:val="24"/>
          </w:rPr>
          <w:t>k</w:t>
        </w:r>
        <w:r w:rsidRPr="009245D0">
          <w:rPr>
            <w:rStyle w:val="Hyperlink"/>
            <w:color w:val="auto"/>
            <w:sz w:val="24"/>
            <w:szCs w:val="24"/>
          </w:rPr>
          <w:t>-england-leeds-51122886</w:t>
        </w:r>
      </w:hyperlink>
      <w:r w:rsidRPr="009245D0">
        <w:rPr>
          <w:rStyle w:val="Hyperlink"/>
          <w:color w:val="auto"/>
          <w:sz w:val="24"/>
          <w:szCs w:val="24"/>
          <w:u w:val="none"/>
        </w:rPr>
        <w:t xml:space="preserve"> (accessed: 03/09/20)</w:t>
      </w:r>
    </w:p>
    <w:p w14:paraId="7696BEDB" w14:textId="77777777" w:rsidR="003F4927" w:rsidRPr="009245D0" w:rsidRDefault="003F4927" w:rsidP="003F4927">
      <w:pPr>
        <w:rPr>
          <w:color w:val="auto"/>
          <w:sz w:val="24"/>
          <w:szCs w:val="24"/>
        </w:rPr>
      </w:pPr>
    </w:p>
    <w:p w14:paraId="1024CA80" w14:textId="77777777" w:rsidR="003F4927" w:rsidRPr="009245D0" w:rsidRDefault="003F4927" w:rsidP="003F4927">
      <w:pPr>
        <w:rPr>
          <w:rStyle w:val="Hyperlink"/>
          <w:color w:val="auto"/>
          <w:sz w:val="24"/>
          <w:szCs w:val="24"/>
          <w:u w:val="none"/>
        </w:rPr>
      </w:pPr>
      <w:r w:rsidRPr="009245D0">
        <w:rPr>
          <w:color w:val="auto"/>
          <w:sz w:val="24"/>
          <w:szCs w:val="24"/>
        </w:rPr>
        <w:t xml:space="preserve">BBC (21 November 2005) CCTV networks track ‘getaway’ car, Available at; </w:t>
      </w:r>
      <w:hyperlink r:id="rId20" w:history="1">
        <w:r w:rsidRPr="009245D0">
          <w:rPr>
            <w:rStyle w:val="Hyperlink"/>
            <w:color w:val="auto"/>
            <w:sz w:val="24"/>
            <w:szCs w:val="24"/>
          </w:rPr>
          <w:t>http://news.bbc.co.uk/1/hi/england/bradford/4</w:t>
        </w:r>
        <w:r w:rsidRPr="009245D0">
          <w:rPr>
            <w:rStyle w:val="Hyperlink"/>
            <w:color w:val="auto"/>
            <w:sz w:val="24"/>
            <w:szCs w:val="24"/>
          </w:rPr>
          <w:t>4</w:t>
        </w:r>
        <w:r w:rsidRPr="009245D0">
          <w:rPr>
            <w:rStyle w:val="Hyperlink"/>
            <w:color w:val="auto"/>
            <w:sz w:val="24"/>
            <w:szCs w:val="24"/>
          </w:rPr>
          <w:t>55918.stm</w:t>
        </w:r>
      </w:hyperlink>
      <w:r w:rsidRPr="009245D0">
        <w:rPr>
          <w:rStyle w:val="Hyperlink"/>
          <w:color w:val="auto"/>
          <w:sz w:val="24"/>
          <w:szCs w:val="24"/>
          <w:u w:val="none"/>
        </w:rPr>
        <w:t xml:space="preserve"> (accessed: 03/09/20)</w:t>
      </w:r>
    </w:p>
    <w:p w14:paraId="6E795C8D" w14:textId="77777777" w:rsidR="003F4927" w:rsidRPr="009245D0" w:rsidRDefault="003F4927" w:rsidP="003F4927">
      <w:pPr>
        <w:rPr>
          <w:rStyle w:val="Hyperlink"/>
          <w:color w:val="auto"/>
          <w:sz w:val="24"/>
          <w:szCs w:val="24"/>
          <w:u w:val="none"/>
        </w:rPr>
      </w:pPr>
    </w:p>
    <w:p w14:paraId="40E07513" w14:textId="77777777" w:rsidR="003F4927" w:rsidRPr="009245D0" w:rsidRDefault="003F4927" w:rsidP="003F4927">
      <w:pPr>
        <w:ind w:right="237"/>
        <w:rPr>
          <w:color w:val="auto"/>
          <w:sz w:val="24"/>
          <w:szCs w:val="24"/>
        </w:rPr>
      </w:pPr>
      <w:proofErr w:type="spellStart"/>
      <w:r w:rsidRPr="009245D0">
        <w:rPr>
          <w:color w:val="auto"/>
          <w:sz w:val="24"/>
          <w:szCs w:val="24"/>
        </w:rPr>
        <w:t>Bearne</w:t>
      </w:r>
      <w:proofErr w:type="spellEnd"/>
      <w:r w:rsidRPr="009245D0">
        <w:rPr>
          <w:color w:val="auto"/>
          <w:sz w:val="24"/>
          <w:szCs w:val="24"/>
        </w:rPr>
        <w:t xml:space="preserve">, S (2018) ‘Happiness begins at work’ [Online] Available: </w:t>
      </w:r>
      <w:hyperlink r:id="rId21" w:history="1">
        <w:r w:rsidRPr="009245D0">
          <w:rPr>
            <w:rStyle w:val="Hyperlink"/>
            <w:color w:val="auto"/>
            <w:sz w:val="24"/>
            <w:szCs w:val="24"/>
          </w:rPr>
          <w:t>https://www.theguardian.com/careers/2018/feb/01/happiness-begins-at-work</w:t>
        </w:r>
      </w:hyperlink>
      <w:r w:rsidRPr="009245D0">
        <w:rPr>
          <w:color w:val="auto"/>
          <w:sz w:val="24"/>
          <w:szCs w:val="24"/>
        </w:rPr>
        <w:t>, [2018, Feb 1]</w:t>
      </w:r>
    </w:p>
    <w:p w14:paraId="7DF82A72" w14:textId="77777777" w:rsidR="003F4927" w:rsidRPr="009245D0" w:rsidRDefault="003F4927" w:rsidP="003F4927">
      <w:pPr>
        <w:rPr>
          <w:rStyle w:val="Hyperlink"/>
          <w:color w:val="auto"/>
          <w:sz w:val="24"/>
          <w:szCs w:val="24"/>
          <w:u w:val="none"/>
        </w:rPr>
      </w:pPr>
    </w:p>
    <w:p w14:paraId="348161BC" w14:textId="77777777" w:rsidR="003F4927" w:rsidRPr="009245D0" w:rsidRDefault="003F4927" w:rsidP="003F4927">
      <w:pPr>
        <w:rPr>
          <w:color w:val="auto"/>
          <w:sz w:val="24"/>
          <w:szCs w:val="24"/>
          <w:shd w:val="clear" w:color="auto" w:fill="FFFFFF"/>
        </w:rPr>
      </w:pPr>
      <w:r w:rsidRPr="009245D0">
        <w:rPr>
          <w:color w:val="auto"/>
          <w:sz w:val="24"/>
          <w:szCs w:val="24"/>
          <w:shd w:val="clear" w:color="auto" w:fill="FFFFFF"/>
        </w:rPr>
        <w:t>Belbin, R. M. </w:t>
      </w:r>
      <w:r w:rsidRPr="009245D0">
        <w:rPr>
          <w:i/>
          <w:iCs/>
          <w:color w:val="auto"/>
          <w:sz w:val="24"/>
          <w:szCs w:val="24"/>
          <w:shd w:val="clear" w:color="auto" w:fill="FFFFFF"/>
        </w:rPr>
        <w:t>Team Roles at Work</w:t>
      </w:r>
      <w:r w:rsidRPr="009245D0">
        <w:rPr>
          <w:color w:val="auto"/>
          <w:sz w:val="24"/>
          <w:szCs w:val="24"/>
          <w:shd w:val="clear" w:color="auto" w:fill="FFFFFF"/>
        </w:rPr>
        <w:t>. 2nd ed. Oxford: Butterworth-Heinemann, 2010. Web.</w:t>
      </w:r>
    </w:p>
    <w:p w14:paraId="628F28C2" w14:textId="77777777" w:rsidR="003F4927" w:rsidRPr="009245D0" w:rsidRDefault="003F4927" w:rsidP="003F4927">
      <w:pPr>
        <w:rPr>
          <w:color w:val="auto"/>
          <w:sz w:val="24"/>
          <w:szCs w:val="24"/>
          <w:shd w:val="clear" w:color="auto" w:fill="FFFFFF"/>
        </w:rPr>
      </w:pPr>
    </w:p>
    <w:p w14:paraId="291B94E9" w14:textId="77777777" w:rsidR="003F4927" w:rsidRPr="009245D0" w:rsidRDefault="003F4927" w:rsidP="003F4927">
      <w:pPr>
        <w:rPr>
          <w:rStyle w:val="Hyperlink"/>
          <w:color w:val="auto"/>
          <w:sz w:val="24"/>
          <w:u w:val="none"/>
        </w:rPr>
      </w:pPr>
      <w:r w:rsidRPr="009245D0">
        <w:rPr>
          <w:rStyle w:val="Hyperlink"/>
          <w:color w:val="auto"/>
          <w:sz w:val="24"/>
        </w:rPr>
        <w:t xml:space="preserve">Home Office (12 July 2016) Arrest and Restraint, version 1.0 available at; </w:t>
      </w:r>
      <w:hyperlink r:id="rId22" w:history="1">
        <w:r w:rsidRPr="009245D0">
          <w:rPr>
            <w:rStyle w:val="Hyperlink"/>
            <w:color w:val="auto"/>
            <w:sz w:val="24"/>
          </w:rPr>
          <w:t>https://assets.publishing.service.gov.uk/government/uploads/system/uploads/attachment_data/file/537682/Arrest-and-restraint-v1.pdf</w:t>
        </w:r>
      </w:hyperlink>
      <w:r w:rsidRPr="009245D0">
        <w:rPr>
          <w:rStyle w:val="Hyperlink"/>
          <w:color w:val="auto"/>
          <w:sz w:val="24"/>
        </w:rPr>
        <w:t xml:space="preserve"> (accessed: 14/09/20)</w:t>
      </w:r>
    </w:p>
    <w:p w14:paraId="222C80D8" w14:textId="77777777" w:rsidR="003F4927" w:rsidRPr="009245D0" w:rsidRDefault="003F4927" w:rsidP="003F4927">
      <w:pPr>
        <w:rPr>
          <w:color w:val="auto"/>
          <w:sz w:val="24"/>
          <w:szCs w:val="24"/>
          <w:shd w:val="clear" w:color="auto" w:fill="FFFFFF"/>
        </w:rPr>
      </w:pPr>
    </w:p>
    <w:p w14:paraId="20579BEA" w14:textId="77777777" w:rsidR="003F4927" w:rsidRPr="009245D0" w:rsidRDefault="003F4927" w:rsidP="003F4927">
      <w:pPr>
        <w:rPr>
          <w:rStyle w:val="Hyperlink"/>
          <w:color w:val="auto"/>
          <w:sz w:val="24"/>
          <w:szCs w:val="24"/>
        </w:rPr>
      </w:pPr>
      <w:r w:rsidRPr="009245D0">
        <w:rPr>
          <w:rStyle w:val="Strong"/>
          <w:b w:val="0"/>
          <w:color w:val="auto"/>
          <w:sz w:val="24"/>
          <w:szCs w:val="24"/>
          <w:shd w:val="clear" w:color="auto" w:fill="FFFFFF"/>
        </w:rPr>
        <w:t xml:space="preserve">Independent Police Complaints Commission (September 2012) </w:t>
      </w:r>
      <w:proofErr w:type="gramStart"/>
      <w:r w:rsidRPr="009245D0">
        <w:rPr>
          <w:rStyle w:val="Strong"/>
          <w:b w:val="0"/>
          <w:color w:val="auto"/>
          <w:sz w:val="24"/>
          <w:szCs w:val="24"/>
          <w:shd w:val="clear" w:color="auto" w:fill="FFFFFF"/>
        </w:rPr>
        <w:t>The</w:t>
      </w:r>
      <w:proofErr w:type="gramEnd"/>
      <w:r w:rsidRPr="009245D0">
        <w:rPr>
          <w:rStyle w:val="Strong"/>
          <w:b w:val="0"/>
          <w:color w:val="auto"/>
          <w:sz w:val="24"/>
          <w:szCs w:val="24"/>
          <w:shd w:val="clear" w:color="auto" w:fill="FFFFFF"/>
        </w:rPr>
        <w:t xml:space="preserve"> abuse of Police Powers to perpetrate sexual violence, </w:t>
      </w:r>
      <w:hyperlink r:id="rId23" w:history="1">
        <w:r w:rsidRPr="009245D0">
          <w:rPr>
            <w:rStyle w:val="Hyperlink"/>
            <w:color w:val="auto"/>
            <w:sz w:val="24"/>
            <w:szCs w:val="24"/>
          </w:rPr>
          <w:t>https://moodle.uwtsd.ac.u</w:t>
        </w:r>
        <w:r w:rsidRPr="009245D0">
          <w:rPr>
            <w:rStyle w:val="Hyperlink"/>
            <w:color w:val="auto"/>
            <w:sz w:val="24"/>
            <w:szCs w:val="24"/>
          </w:rPr>
          <w:t>k</w:t>
        </w:r>
        <w:r w:rsidRPr="009245D0">
          <w:rPr>
            <w:rStyle w:val="Hyperlink"/>
            <w:color w:val="auto"/>
            <w:sz w:val="24"/>
            <w:szCs w:val="24"/>
          </w:rPr>
          <w:t>/pluginfile.php/390760/mod_resource/content/1/abuse_of_police_powers_to_perpetrate_sexual_violence.pdf</w:t>
        </w:r>
      </w:hyperlink>
      <w:r w:rsidRPr="009245D0">
        <w:rPr>
          <w:rStyle w:val="Hyperlink"/>
          <w:color w:val="auto"/>
          <w:sz w:val="24"/>
          <w:szCs w:val="24"/>
        </w:rPr>
        <w:t xml:space="preserve"> (accessed: 05/09/20)</w:t>
      </w:r>
    </w:p>
    <w:p w14:paraId="5C051162" w14:textId="77777777" w:rsidR="003F4927" w:rsidRPr="009245D0" w:rsidRDefault="003F4927" w:rsidP="003F4927">
      <w:pPr>
        <w:rPr>
          <w:bCs/>
          <w:color w:val="auto"/>
          <w:sz w:val="24"/>
          <w:szCs w:val="24"/>
          <w:shd w:val="clear" w:color="auto" w:fill="FFFFFF"/>
        </w:rPr>
      </w:pPr>
    </w:p>
    <w:p w14:paraId="4978D157" w14:textId="77777777" w:rsidR="003F4927" w:rsidRPr="009245D0" w:rsidRDefault="003F4927" w:rsidP="003F4927">
      <w:pPr>
        <w:rPr>
          <w:color w:val="auto"/>
          <w:sz w:val="24"/>
          <w:szCs w:val="24"/>
        </w:rPr>
      </w:pPr>
      <w:r w:rsidRPr="009245D0">
        <w:rPr>
          <w:color w:val="auto"/>
          <w:sz w:val="24"/>
        </w:rPr>
        <w:t xml:space="preserve">National Health Service (30 December 2019) Domestic Violence and abuse, available at: </w:t>
      </w:r>
      <w:hyperlink r:id="rId24" w:history="1">
        <w:r w:rsidRPr="009245D0">
          <w:rPr>
            <w:rStyle w:val="Hyperlink"/>
            <w:color w:val="auto"/>
            <w:sz w:val="24"/>
          </w:rPr>
          <w:t>https://www.nhs.uk/live-well/healthy-body/getting-help-for-domestic-violence/</w:t>
        </w:r>
      </w:hyperlink>
      <w:r w:rsidRPr="009245D0">
        <w:rPr>
          <w:color w:val="auto"/>
          <w:sz w:val="24"/>
        </w:rPr>
        <w:t xml:space="preserve"> (accessed: 15/09/20)</w:t>
      </w:r>
    </w:p>
    <w:p w14:paraId="3B03D04C" w14:textId="77777777" w:rsidR="003F4927" w:rsidRPr="009245D0" w:rsidRDefault="003F4927" w:rsidP="003F4927">
      <w:pPr>
        <w:rPr>
          <w:color w:val="auto"/>
          <w:sz w:val="24"/>
          <w:szCs w:val="24"/>
        </w:rPr>
      </w:pPr>
    </w:p>
    <w:p w14:paraId="1C5AB759" w14:textId="77777777" w:rsidR="003F4927" w:rsidRPr="009245D0" w:rsidRDefault="003F4927" w:rsidP="003F4927">
      <w:pPr>
        <w:ind w:right="237"/>
        <w:rPr>
          <w:color w:val="auto"/>
          <w:sz w:val="24"/>
          <w:szCs w:val="24"/>
        </w:rPr>
      </w:pPr>
      <w:r w:rsidRPr="009245D0">
        <w:rPr>
          <w:color w:val="auto"/>
          <w:sz w:val="24"/>
          <w:szCs w:val="24"/>
        </w:rPr>
        <w:t>National Police Chiefs Council (no date) Automatic Number Plate Recognition,</w:t>
      </w:r>
    </w:p>
    <w:p w14:paraId="5F388C99" w14:textId="77777777" w:rsidR="003F4927" w:rsidRPr="009245D0" w:rsidRDefault="003F4927" w:rsidP="003F4927">
      <w:pPr>
        <w:ind w:right="237"/>
        <w:rPr>
          <w:rStyle w:val="Hyperlink"/>
          <w:color w:val="auto"/>
          <w:sz w:val="24"/>
          <w:szCs w:val="24"/>
          <w:u w:val="none"/>
        </w:rPr>
      </w:pPr>
      <w:hyperlink r:id="rId25" w:history="1">
        <w:r w:rsidRPr="009245D0">
          <w:rPr>
            <w:rStyle w:val="Hyperlink"/>
            <w:color w:val="auto"/>
            <w:sz w:val="24"/>
            <w:szCs w:val="24"/>
          </w:rPr>
          <w:t>https://www.npcc.police.uk/FreedomofInformati</w:t>
        </w:r>
        <w:r w:rsidRPr="009245D0">
          <w:rPr>
            <w:rStyle w:val="Hyperlink"/>
            <w:color w:val="auto"/>
            <w:sz w:val="24"/>
            <w:szCs w:val="24"/>
          </w:rPr>
          <w:t>o</w:t>
        </w:r>
        <w:r w:rsidRPr="009245D0">
          <w:rPr>
            <w:rStyle w:val="Hyperlink"/>
            <w:color w:val="auto"/>
            <w:sz w:val="24"/>
            <w:szCs w:val="24"/>
          </w:rPr>
          <w:t>n/ANPR.aspx</w:t>
        </w:r>
      </w:hyperlink>
      <w:r w:rsidRPr="009245D0">
        <w:rPr>
          <w:rStyle w:val="Hyperlink"/>
          <w:color w:val="auto"/>
          <w:sz w:val="24"/>
          <w:szCs w:val="24"/>
          <w:u w:val="none"/>
        </w:rPr>
        <w:t xml:space="preserve"> (accessed</w:t>
      </w:r>
      <w:proofErr w:type="gramStart"/>
      <w:r w:rsidRPr="009245D0">
        <w:rPr>
          <w:rStyle w:val="Hyperlink"/>
          <w:color w:val="auto"/>
          <w:sz w:val="24"/>
          <w:szCs w:val="24"/>
          <w:u w:val="none"/>
        </w:rPr>
        <w:t>:04</w:t>
      </w:r>
      <w:proofErr w:type="gramEnd"/>
      <w:r w:rsidRPr="009245D0">
        <w:rPr>
          <w:rStyle w:val="Hyperlink"/>
          <w:color w:val="auto"/>
          <w:sz w:val="24"/>
          <w:szCs w:val="24"/>
          <w:u w:val="none"/>
        </w:rPr>
        <w:t>/09/20)</w:t>
      </w:r>
    </w:p>
    <w:p w14:paraId="1776BD6D" w14:textId="77777777" w:rsidR="003F4927" w:rsidRPr="009245D0" w:rsidRDefault="003F4927" w:rsidP="003F4927">
      <w:pPr>
        <w:ind w:right="237"/>
        <w:rPr>
          <w:rStyle w:val="Hyperlink"/>
          <w:color w:val="auto"/>
          <w:sz w:val="24"/>
          <w:szCs w:val="24"/>
          <w:u w:val="none"/>
        </w:rPr>
      </w:pPr>
    </w:p>
    <w:p w14:paraId="414DAB08" w14:textId="77777777" w:rsidR="003F4927" w:rsidRPr="009245D0" w:rsidRDefault="003F4927" w:rsidP="003F4927">
      <w:pPr>
        <w:rPr>
          <w:rStyle w:val="Strong"/>
          <w:b w:val="0"/>
          <w:color w:val="auto"/>
          <w:sz w:val="24"/>
          <w:szCs w:val="24"/>
          <w:shd w:val="clear" w:color="auto" w:fill="FFFFFF"/>
        </w:rPr>
      </w:pPr>
      <w:proofErr w:type="spellStart"/>
      <w:r w:rsidRPr="009245D0">
        <w:rPr>
          <w:color w:val="auto"/>
          <w:sz w:val="24"/>
          <w:szCs w:val="24"/>
        </w:rPr>
        <w:lastRenderedPageBreak/>
        <w:t>Namsook</w:t>
      </w:r>
      <w:proofErr w:type="spellEnd"/>
      <w:r w:rsidRPr="009245D0">
        <w:rPr>
          <w:color w:val="auto"/>
          <w:sz w:val="24"/>
          <w:szCs w:val="24"/>
        </w:rPr>
        <w:t xml:space="preserve"> </w:t>
      </w:r>
      <w:proofErr w:type="spellStart"/>
      <w:r w:rsidRPr="009245D0">
        <w:rPr>
          <w:color w:val="auto"/>
          <w:sz w:val="24"/>
          <w:szCs w:val="24"/>
        </w:rPr>
        <w:t>Jahng</w:t>
      </w:r>
      <w:proofErr w:type="spellEnd"/>
      <w:r w:rsidRPr="009245D0">
        <w:rPr>
          <w:color w:val="auto"/>
          <w:sz w:val="24"/>
          <w:szCs w:val="24"/>
        </w:rPr>
        <w:t xml:space="preserve"> (Oct 2012) </w:t>
      </w:r>
      <w:r w:rsidRPr="009245D0">
        <w:rPr>
          <w:rStyle w:val="Strong"/>
          <w:b w:val="0"/>
          <w:color w:val="auto"/>
          <w:sz w:val="24"/>
          <w:szCs w:val="24"/>
          <w:shd w:val="clear" w:color="auto" w:fill="FFFFFF"/>
        </w:rPr>
        <w:t xml:space="preserve">International Review of Research in Open and Distance Learning; Athabasca, Vol. 13, </w:t>
      </w:r>
      <w:proofErr w:type="spellStart"/>
      <w:r w:rsidRPr="009245D0">
        <w:rPr>
          <w:rStyle w:val="Strong"/>
          <w:b w:val="0"/>
          <w:color w:val="auto"/>
          <w:sz w:val="24"/>
          <w:szCs w:val="24"/>
          <w:shd w:val="clear" w:color="auto" w:fill="FFFFFF"/>
        </w:rPr>
        <w:t>Iss</w:t>
      </w:r>
      <w:proofErr w:type="spellEnd"/>
      <w:r w:rsidRPr="009245D0">
        <w:rPr>
          <w:rStyle w:val="Strong"/>
          <w:b w:val="0"/>
          <w:color w:val="auto"/>
          <w:sz w:val="24"/>
          <w:szCs w:val="24"/>
          <w:shd w:val="clear" w:color="auto" w:fill="FFFFFF"/>
        </w:rPr>
        <w:t>. 4</w:t>
      </w:r>
    </w:p>
    <w:p w14:paraId="5BA720BB" w14:textId="77777777" w:rsidR="003F4927" w:rsidRPr="009245D0" w:rsidRDefault="003F4927" w:rsidP="003F4927">
      <w:pPr>
        <w:ind w:right="237"/>
        <w:rPr>
          <w:rStyle w:val="Hyperlink"/>
          <w:color w:val="auto"/>
          <w:sz w:val="24"/>
          <w:szCs w:val="24"/>
          <w:u w:val="none"/>
        </w:rPr>
      </w:pPr>
    </w:p>
    <w:p w14:paraId="359F8312" w14:textId="77777777" w:rsidR="003F4927" w:rsidRPr="009245D0" w:rsidRDefault="003F4927" w:rsidP="003F4927">
      <w:pPr>
        <w:rPr>
          <w:color w:val="auto"/>
          <w:sz w:val="24"/>
          <w:szCs w:val="24"/>
          <w:shd w:val="clear" w:color="auto" w:fill="FFFFFF"/>
        </w:rPr>
      </w:pPr>
      <w:proofErr w:type="spellStart"/>
      <w:r w:rsidRPr="009245D0">
        <w:rPr>
          <w:color w:val="auto"/>
          <w:sz w:val="24"/>
          <w:szCs w:val="24"/>
          <w:shd w:val="clear" w:color="auto" w:fill="FFFFFF"/>
        </w:rPr>
        <w:t>Paul't</w:t>
      </w:r>
      <w:proofErr w:type="spellEnd"/>
      <w:r w:rsidRPr="009245D0">
        <w:rPr>
          <w:color w:val="auto"/>
          <w:sz w:val="24"/>
          <w:szCs w:val="24"/>
          <w:shd w:val="clear" w:color="auto" w:fill="FFFFFF"/>
        </w:rPr>
        <w:t xml:space="preserve"> Hart. (1991). Irving L. Janis' Victims of Groupthink. </w:t>
      </w:r>
      <w:r w:rsidRPr="009245D0">
        <w:rPr>
          <w:i/>
          <w:iCs/>
          <w:color w:val="auto"/>
          <w:sz w:val="24"/>
          <w:szCs w:val="24"/>
          <w:shd w:val="clear" w:color="auto" w:fill="FFFFFF"/>
        </w:rPr>
        <w:t>Political Psychology,</w:t>
      </w:r>
      <w:r w:rsidRPr="009245D0">
        <w:rPr>
          <w:color w:val="auto"/>
          <w:sz w:val="24"/>
          <w:szCs w:val="24"/>
          <w:shd w:val="clear" w:color="auto" w:fill="FFFFFF"/>
        </w:rPr>
        <w:t> </w:t>
      </w:r>
      <w:r w:rsidRPr="009245D0">
        <w:rPr>
          <w:i/>
          <w:iCs/>
          <w:color w:val="auto"/>
          <w:sz w:val="24"/>
          <w:szCs w:val="24"/>
          <w:shd w:val="clear" w:color="auto" w:fill="FFFFFF"/>
        </w:rPr>
        <w:t>12</w:t>
      </w:r>
      <w:r w:rsidRPr="009245D0">
        <w:rPr>
          <w:color w:val="auto"/>
          <w:sz w:val="24"/>
          <w:szCs w:val="24"/>
          <w:shd w:val="clear" w:color="auto" w:fill="FFFFFF"/>
        </w:rPr>
        <w:t xml:space="preserve">(2), 247-278. </w:t>
      </w:r>
      <w:proofErr w:type="gramStart"/>
      <w:r w:rsidRPr="009245D0">
        <w:rPr>
          <w:color w:val="auto"/>
          <w:sz w:val="24"/>
          <w:szCs w:val="24"/>
          <w:shd w:val="clear" w:color="auto" w:fill="FFFFFF"/>
        </w:rPr>
        <w:t>doi:</w:t>
      </w:r>
      <w:proofErr w:type="gramEnd"/>
      <w:r w:rsidRPr="009245D0">
        <w:rPr>
          <w:color w:val="auto"/>
          <w:sz w:val="24"/>
          <w:szCs w:val="24"/>
          <w:shd w:val="clear" w:color="auto" w:fill="FFFFFF"/>
        </w:rPr>
        <w:t>10.2307/3791464</w:t>
      </w:r>
    </w:p>
    <w:p w14:paraId="43741AE9" w14:textId="77777777" w:rsidR="003F4927" w:rsidRPr="009245D0" w:rsidRDefault="003F4927" w:rsidP="003F4927">
      <w:pPr>
        <w:ind w:right="237"/>
        <w:rPr>
          <w:rStyle w:val="Hyperlink"/>
          <w:color w:val="auto"/>
          <w:sz w:val="24"/>
          <w:szCs w:val="24"/>
          <w:u w:val="none"/>
        </w:rPr>
      </w:pPr>
    </w:p>
    <w:p w14:paraId="58394086" w14:textId="77777777" w:rsidR="003F4927" w:rsidRPr="009245D0" w:rsidRDefault="003F4927" w:rsidP="003F4927">
      <w:pPr>
        <w:rPr>
          <w:color w:val="auto"/>
          <w:sz w:val="24"/>
          <w:szCs w:val="24"/>
        </w:rPr>
      </w:pPr>
      <w:r w:rsidRPr="009245D0">
        <w:rPr>
          <w:color w:val="auto"/>
          <w:sz w:val="24"/>
          <w:szCs w:val="24"/>
        </w:rPr>
        <w:t xml:space="preserve">Schengen Information System (no date) ‘Schengen Information System by European Commission’, available at: </w:t>
      </w:r>
      <w:hyperlink r:id="rId26" w:history="1">
        <w:r w:rsidRPr="009245D0">
          <w:rPr>
            <w:rStyle w:val="Hyperlink"/>
            <w:color w:val="auto"/>
            <w:sz w:val="24"/>
            <w:szCs w:val="24"/>
          </w:rPr>
          <w:t>https://ec.europa.eu/home-affairs/what-we-do/policies/borders-and-visas/schengen-information-system_en</w:t>
        </w:r>
      </w:hyperlink>
      <w:r w:rsidRPr="009245D0">
        <w:rPr>
          <w:color w:val="auto"/>
          <w:sz w:val="24"/>
          <w:szCs w:val="24"/>
        </w:rPr>
        <w:t xml:space="preserve"> (accessed: 03/09/20)</w:t>
      </w:r>
    </w:p>
    <w:p w14:paraId="276D3364" w14:textId="77777777" w:rsidR="003F4927" w:rsidRPr="009245D0" w:rsidRDefault="003F4927" w:rsidP="003F4927">
      <w:pPr>
        <w:ind w:right="237"/>
        <w:rPr>
          <w:color w:val="auto"/>
          <w:sz w:val="24"/>
          <w:szCs w:val="24"/>
        </w:rPr>
      </w:pPr>
    </w:p>
    <w:p w14:paraId="23594D96" w14:textId="77777777" w:rsidR="003F4927" w:rsidRPr="009245D0" w:rsidRDefault="003F4927" w:rsidP="003F4927">
      <w:pPr>
        <w:ind w:right="237"/>
        <w:rPr>
          <w:color w:val="auto"/>
          <w:sz w:val="24"/>
          <w:szCs w:val="24"/>
          <w:shd w:val="clear" w:color="auto" w:fill="FFFFFF"/>
        </w:rPr>
      </w:pPr>
      <w:r w:rsidRPr="009245D0">
        <w:rPr>
          <w:color w:val="auto"/>
          <w:sz w:val="24"/>
          <w:szCs w:val="24"/>
          <w:shd w:val="clear" w:color="auto" w:fill="FFFFFF"/>
        </w:rPr>
        <w:t xml:space="preserve">Sidhu, </w:t>
      </w:r>
      <w:proofErr w:type="spellStart"/>
      <w:r w:rsidRPr="009245D0">
        <w:rPr>
          <w:color w:val="auto"/>
          <w:sz w:val="24"/>
          <w:szCs w:val="24"/>
          <w:shd w:val="clear" w:color="auto" w:fill="FFFFFF"/>
        </w:rPr>
        <w:t>Baljeet</w:t>
      </w:r>
      <w:proofErr w:type="spellEnd"/>
      <w:r w:rsidRPr="009245D0">
        <w:rPr>
          <w:color w:val="auto"/>
          <w:sz w:val="24"/>
          <w:szCs w:val="24"/>
          <w:shd w:val="clear" w:color="auto" w:fill="FFFFFF"/>
        </w:rPr>
        <w:t>, Geoffrey Barnes, and C. Sherman. "Tracking Police Responses to “Hot” Vehicle Alerts: Automatic Number Plate Recognition and the Cambridge Crime Harm Index." </w:t>
      </w:r>
      <w:r w:rsidRPr="009245D0">
        <w:rPr>
          <w:i/>
          <w:iCs/>
          <w:color w:val="auto"/>
          <w:sz w:val="24"/>
          <w:szCs w:val="24"/>
          <w:shd w:val="clear" w:color="auto" w:fill="FFFFFF"/>
        </w:rPr>
        <w:t>Cambridge Journal of Evidence-Based Policing</w:t>
      </w:r>
      <w:r w:rsidRPr="009245D0">
        <w:rPr>
          <w:color w:val="auto"/>
          <w:sz w:val="24"/>
          <w:szCs w:val="24"/>
          <w:shd w:val="clear" w:color="auto" w:fill="FFFFFF"/>
        </w:rPr>
        <w:t> 1.4 (2017): 211-24. Web.</w:t>
      </w:r>
    </w:p>
    <w:p w14:paraId="34022732" w14:textId="77777777" w:rsidR="003F4927" w:rsidRPr="009245D0" w:rsidRDefault="003F4927" w:rsidP="003F4927">
      <w:pPr>
        <w:ind w:right="237"/>
        <w:rPr>
          <w:color w:val="auto"/>
          <w:sz w:val="24"/>
          <w:szCs w:val="24"/>
          <w:shd w:val="clear" w:color="auto" w:fill="FFFFFF"/>
        </w:rPr>
      </w:pPr>
    </w:p>
    <w:p w14:paraId="51A66960" w14:textId="77777777" w:rsidR="003F4927" w:rsidRPr="009245D0" w:rsidRDefault="003F4927" w:rsidP="003F4927">
      <w:pPr>
        <w:overflowPunct/>
        <w:textAlignment w:val="auto"/>
        <w:rPr>
          <w:rFonts w:eastAsia="TimesNewRoman"/>
          <w:color w:val="auto"/>
          <w:sz w:val="24"/>
          <w:szCs w:val="24"/>
          <w:lang w:eastAsia="en-US"/>
        </w:rPr>
      </w:pPr>
      <w:proofErr w:type="spellStart"/>
      <w:r w:rsidRPr="009245D0">
        <w:rPr>
          <w:rFonts w:eastAsia="TimesNewRoman"/>
          <w:color w:val="auto"/>
          <w:sz w:val="24"/>
          <w:szCs w:val="24"/>
          <w:lang w:eastAsia="en-US"/>
        </w:rPr>
        <w:t>Hewlin</w:t>
      </w:r>
      <w:proofErr w:type="spellEnd"/>
      <w:r w:rsidRPr="009245D0">
        <w:rPr>
          <w:rFonts w:eastAsia="TimesNewRoman"/>
          <w:color w:val="auto"/>
          <w:sz w:val="24"/>
          <w:szCs w:val="24"/>
          <w:lang w:eastAsia="en-US"/>
        </w:rPr>
        <w:t xml:space="preserve">, P. F. (2003). And the award for best actor goes to…: Facades of conformity in organizational settings. </w:t>
      </w:r>
      <w:r w:rsidRPr="009245D0">
        <w:rPr>
          <w:rFonts w:eastAsia="TimesNewRoman"/>
          <w:i/>
          <w:iCs/>
          <w:color w:val="auto"/>
          <w:sz w:val="24"/>
          <w:szCs w:val="24"/>
          <w:lang w:eastAsia="en-US"/>
        </w:rPr>
        <w:t>Academy of Management Review</w:t>
      </w:r>
      <w:r w:rsidRPr="009245D0">
        <w:rPr>
          <w:rFonts w:eastAsia="TimesNewRoman"/>
          <w:color w:val="auto"/>
          <w:sz w:val="24"/>
          <w:szCs w:val="24"/>
          <w:lang w:eastAsia="en-US"/>
        </w:rPr>
        <w:t xml:space="preserve">, </w:t>
      </w:r>
      <w:r w:rsidRPr="009245D0">
        <w:rPr>
          <w:rFonts w:eastAsia="TimesNewRoman"/>
          <w:i/>
          <w:iCs/>
          <w:color w:val="auto"/>
          <w:sz w:val="24"/>
          <w:szCs w:val="24"/>
          <w:lang w:eastAsia="en-US"/>
        </w:rPr>
        <w:t>28</w:t>
      </w:r>
      <w:r w:rsidRPr="009245D0">
        <w:rPr>
          <w:rFonts w:eastAsia="TimesNewRoman"/>
          <w:color w:val="auto"/>
          <w:sz w:val="24"/>
          <w:szCs w:val="24"/>
          <w:lang w:eastAsia="en-US"/>
        </w:rPr>
        <w:t>, 633-642.</w:t>
      </w:r>
    </w:p>
    <w:p w14:paraId="78257B43" w14:textId="77777777" w:rsidR="003F4927" w:rsidRPr="009245D0" w:rsidRDefault="003F4927" w:rsidP="003F4927">
      <w:pPr>
        <w:overflowPunct/>
        <w:textAlignment w:val="auto"/>
        <w:rPr>
          <w:rFonts w:eastAsia="TimesNewRoman"/>
          <w:color w:val="auto"/>
          <w:sz w:val="24"/>
          <w:szCs w:val="24"/>
          <w:lang w:eastAsia="en-US"/>
        </w:rPr>
      </w:pPr>
      <w:r w:rsidRPr="009245D0">
        <w:rPr>
          <w:rFonts w:eastAsia="TimesNewRoman"/>
          <w:color w:val="auto"/>
          <w:sz w:val="24"/>
          <w:szCs w:val="24"/>
          <w:lang w:eastAsia="en-US"/>
        </w:rPr>
        <w:t>doi:10.5465/AMR.2003.10899442</w:t>
      </w:r>
    </w:p>
    <w:p w14:paraId="50F6AF0D" w14:textId="77777777" w:rsidR="003F4927" w:rsidRPr="009245D0" w:rsidRDefault="003F4927" w:rsidP="003F4927">
      <w:pPr>
        <w:overflowPunct/>
        <w:textAlignment w:val="auto"/>
        <w:rPr>
          <w:rFonts w:eastAsia="TimesNewRoman"/>
          <w:color w:val="auto"/>
          <w:sz w:val="24"/>
          <w:szCs w:val="24"/>
          <w:lang w:eastAsia="en-US"/>
        </w:rPr>
      </w:pPr>
    </w:p>
    <w:p w14:paraId="22A66D5A" w14:textId="77777777" w:rsidR="003F4927" w:rsidRPr="009245D0" w:rsidRDefault="003F4927" w:rsidP="003F4927">
      <w:pPr>
        <w:overflowPunct/>
        <w:textAlignment w:val="auto"/>
        <w:rPr>
          <w:rFonts w:eastAsia="TimesNewRoman"/>
          <w:color w:val="auto"/>
          <w:sz w:val="24"/>
          <w:szCs w:val="24"/>
          <w:lang w:eastAsia="en-US"/>
        </w:rPr>
      </w:pPr>
      <w:proofErr w:type="spellStart"/>
      <w:r w:rsidRPr="009245D0">
        <w:rPr>
          <w:rFonts w:eastAsia="TimesNewRoman"/>
          <w:color w:val="auto"/>
          <w:sz w:val="24"/>
          <w:szCs w:val="24"/>
          <w:lang w:eastAsia="en-US"/>
        </w:rPr>
        <w:t>Hewlin</w:t>
      </w:r>
      <w:proofErr w:type="spellEnd"/>
      <w:r w:rsidRPr="009245D0">
        <w:rPr>
          <w:rFonts w:eastAsia="TimesNewRoman"/>
          <w:color w:val="auto"/>
          <w:sz w:val="24"/>
          <w:szCs w:val="24"/>
          <w:lang w:eastAsia="en-US"/>
        </w:rPr>
        <w:t xml:space="preserve">, P. F. (2009). Wearing the cloak: Antecedents and consequences of creating facades of conformity. </w:t>
      </w:r>
      <w:r w:rsidRPr="009245D0">
        <w:rPr>
          <w:rFonts w:eastAsia="TimesNewRoman"/>
          <w:i/>
          <w:iCs/>
          <w:color w:val="auto"/>
          <w:sz w:val="24"/>
          <w:szCs w:val="24"/>
          <w:lang w:eastAsia="en-US"/>
        </w:rPr>
        <w:t>Journal of Applied Psychology</w:t>
      </w:r>
      <w:r w:rsidRPr="009245D0">
        <w:rPr>
          <w:rFonts w:eastAsia="TimesNewRoman"/>
          <w:color w:val="auto"/>
          <w:sz w:val="24"/>
          <w:szCs w:val="24"/>
          <w:lang w:eastAsia="en-US"/>
        </w:rPr>
        <w:t xml:space="preserve">, </w:t>
      </w:r>
      <w:r w:rsidRPr="009245D0">
        <w:rPr>
          <w:rFonts w:eastAsia="TimesNewRoman"/>
          <w:i/>
          <w:iCs/>
          <w:color w:val="auto"/>
          <w:sz w:val="24"/>
          <w:szCs w:val="24"/>
          <w:lang w:eastAsia="en-US"/>
        </w:rPr>
        <w:t>94</w:t>
      </w:r>
      <w:r w:rsidRPr="009245D0">
        <w:rPr>
          <w:rFonts w:eastAsia="TimesNewRoman"/>
          <w:color w:val="auto"/>
          <w:sz w:val="24"/>
          <w:szCs w:val="24"/>
          <w:lang w:eastAsia="en-US"/>
        </w:rPr>
        <w:t xml:space="preserve">, 727-741. </w:t>
      </w:r>
      <w:proofErr w:type="gramStart"/>
      <w:r w:rsidRPr="009245D0">
        <w:rPr>
          <w:rFonts w:eastAsia="TimesNewRoman"/>
          <w:color w:val="auto"/>
          <w:sz w:val="24"/>
          <w:szCs w:val="24"/>
          <w:lang w:eastAsia="en-US"/>
        </w:rPr>
        <w:t>doi:</w:t>
      </w:r>
      <w:proofErr w:type="gramEnd"/>
      <w:r w:rsidRPr="009245D0">
        <w:rPr>
          <w:rFonts w:eastAsia="TimesNewRoman"/>
          <w:color w:val="auto"/>
          <w:sz w:val="24"/>
          <w:szCs w:val="24"/>
          <w:lang w:eastAsia="en-US"/>
        </w:rPr>
        <w:t>10.1037/a0015228</w:t>
      </w:r>
    </w:p>
    <w:p w14:paraId="65BDD130" w14:textId="77777777" w:rsidR="003F4927" w:rsidRPr="009245D0" w:rsidRDefault="003F4927" w:rsidP="003F4927">
      <w:pPr>
        <w:ind w:right="237"/>
        <w:rPr>
          <w:color w:val="auto"/>
          <w:sz w:val="24"/>
          <w:szCs w:val="24"/>
          <w:shd w:val="clear" w:color="auto" w:fill="FFFFFF"/>
        </w:rPr>
      </w:pPr>
    </w:p>
    <w:p w14:paraId="3E0F00D2" w14:textId="77777777" w:rsidR="003F4927" w:rsidRPr="009245D0" w:rsidRDefault="003F4927" w:rsidP="003F4927">
      <w:pPr>
        <w:rPr>
          <w:color w:val="auto"/>
          <w:sz w:val="24"/>
        </w:rPr>
      </w:pPr>
      <w:r w:rsidRPr="009245D0">
        <w:rPr>
          <w:color w:val="auto"/>
          <w:sz w:val="24"/>
        </w:rPr>
        <w:t>The University of Edinburgh (no date) The Gibbs’ reflective cycle, available at</w:t>
      </w:r>
      <w:proofErr w:type="gramStart"/>
      <w:r w:rsidRPr="009245D0">
        <w:rPr>
          <w:color w:val="auto"/>
          <w:sz w:val="24"/>
        </w:rPr>
        <w:t xml:space="preserve">;  </w:t>
      </w:r>
      <w:proofErr w:type="gramEnd"/>
      <w:r w:rsidRPr="009245D0">
        <w:rPr>
          <w:color w:val="auto"/>
          <w:sz w:val="24"/>
        </w:rPr>
        <w:fldChar w:fldCharType="begin"/>
      </w:r>
      <w:r w:rsidRPr="009245D0">
        <w:rPr>
          <w:color w:val="auto"/>
          <w:sz w:val="24"/>
        </w:rPr>
        <w:instrText xml:space="preserve"> HYPERLINK "https://www.ed.ac.uk/reflection/reflectors-toolkit/reflecting-on-experience/gibbs-reflective-cycle" </w:instrText>
      </w:r>
      <w:r w:rsidRPr="009245D0">
        <w:rPr>
          <w:color w:val="auto"/>
          <w:sz w:val="24"/>
        </w:rPr>
        <w:fldChar w:fldCharType="separate"/>
      </w:r>
      <w:r w:rsidRPr="009245D0">
        <w:rPr>
          <w:rStyle w:val="Hyperlink"/>
          <w:color w:val="auto"/>
          <w:sz w:val="24"/>
        </w:rPr>
        <w:t>https://www.ed.ac.uk/reflection/reflectors-toolkit/reflecting-on-experienc</w:t>
      </w:r>
      <w:r w:rsidRPr="009245D0">
        <w:rPr>
          <w:rStyle w:val="Hyperlink"/>
          <w:color w:val="auto"/>
          <w:sz w:val="24"/>
        </w:rPr>
        <w:t>e</w:t>
      </w:r>
      <w:r w:rsidRPr="009245D0">
        <w:rPr>
          <w:rStyle w:val="Hyperlink"/>
          <w:color w:val="auto"/>
          <w:sz w:val="24"/>
        </w:rPr>
        <w:t>/gibbs-reflective-cycle</w:t>
      </w:r>
      <w:r w:rsidRPr="009245D0">
        <w:rPr>
          <w:rStyle w:val="Hyperlink"/>
          <w:color w:val="auto"/>
          <w:sz w:val="24"/>
        </w:rPr>
        <w:fldChar w:fldCharType="end"/>
      </w:r>
      <w:r w:rsidRPr="009245D0">
        <w:rPr>
          <w:rStyle w:val="Hyperlink"/>
          <w:color w:val="auto"/>
          <w:sz w:val="24"/>
        </w:rPr>
        <w:t xml:space="preserve"> (accessed 14/09/20)</w:t>
      </w:r>
    </w:p>
    <w:p w14:paraId="609F3EB8" w14:textId="77777777" w:rsidR="003F4927" w:rsidRPr="009245D0" w:rsidRDefault="003F4927" w:rsidP="003F4927">
      <w:pPr>
        <w:ind w:right="237"/>
        <w:rPr>
          <w:color w:val="auto"/>
          <w:sz w:val="24"/>
          <w:szCs w:val="24"/>
          <w:shd w:val="clear" w:color="auto" w:fill="FFFFFF"/>
        </w:rPr>
      </w:pPr>
    </w:p>
    <w:p w14:paraId="58360F28" w14:textId="77777777" w:rsidR="003F4927" w:rsidRPr="009245D0" w:rsidRDefault="003F4927" w:rsidP="003F4927">
      <w:pPr>
        <w:rPr>
          <w:color w:val="auto"/>
          <w:sz w:val="24"/>
          <w:szCs w:val="24"/>
        </w:rPr>
      </w:pPr>
      <w:r w:rsidRPr="009245D0">
        <w:rPr>
          <w:color w:val="auto"/>
          <w:sz w:val="24"/>
          <w:szCs w:val="24"/>
        </w:rPr>
        <w:t xml:space="preserve">Tuckman, B. W. (1965). Development sequence in small groups. Psychological Bulletin, 63, 348–399. </w:t>
      </w:r>
    </w:p>
    <w:p w14:paraId="2CF0441B" w14:textId="77777777" w:rsidR="003F4927" w:rsidRPr="009245D0" w:rsidRDefault="003F4927" w:rsidP="003F4927">
      <w:pPr>
        <w:rPr>
          <w:color w:val="auto"/>
          <w:sz w:val="24"/>
          <w:szCs w:val="24"/>
        </w:rPr>
      </w:pPr>
    </w:p>
    <w:p w14:paraId="187179BB" w14:textId="77777777" w:rsidR="003F4927" w:rsidRPr="009245D0" w:rsidRDefault="003F4927" w:rsidP="003F4927">
      <w:pPr>
        <w:rPr>
          <w:color w:val="auto"/>
          <w:sz w:val="24"/>
          <w:szCs w:val="24"/>
        </w:rPr>
      </w:pPr>
      <w:r w:rsidRPr="009245D0">
        <w:rPr>
          <w:color w:val="auto"/>
          <w:sz w:val="24"/>
          <w:szCs w:val="24"/>
        </w:rPr>
        <w:t>Tuckman, B. W., &amp; Jensen, M. A. C. (1977). Stages in small group development revisited. Group and Organizational Studies, 2, 419-427.</w:t>
      </w:r>
    </w:p>
    <w:p w14:paraId="5457BE12" w14:textId="77777777" w:rsidR="003F4927" w:rsidRPr="009245D0" w:rsidRDefault="003F4927" w:rsidP="003F4927">
      <w:pPr>
        <w:rPr>
          <w:color w:val="auto"/>
          <w:sz w:val="24"/>
          <w:szCs w:val="24"/>
        </w:rPr>
      </w:pPr>
    </w:p>
    <w:p w14:paraId="452388CA" w14:textId="77777777" w:rsidR="003F4927" w:rsidRPr="009245D0" w:rsidRDefault="003F4927" w:rsidP="003F4927">
      <w:pPr>
        <w:rPr>
          <w:rStyle w:val="Hyperlink"/>
          <w:color w:val="auto"/>
          <w:sz w:val="24"/>
          <w:szCs w:val="24"/>
          <w:u w:val="none"/>
        </w:rPr>
      </w:pPr>
      <w:r w:rsidRPr="009245D0">
        <w:rPr>
          <w:color w:val="auto"/>
          <w:sz w:val="24"/>
          <w:szCs w:val="24"/>
        </w:rPr>
        <w:t xml:space="preserve">West Midlands Police (no date) Cloned Vehicles, available at; </w:t>
      </w:r>
      <w:hyperlink r:id="rId27" w:history="1">
        <w:r w:rsidRPr="009245D0">
          <w:rPr>
            <w:rStyle w:val="Hyperlink"/>
            <w:color w:val="auto"/>
            <w:sz w:val="24"/>
            <w:szCs w:val="24"/>
          </w:rPr>
          <w:t>https://west</w:t>
        </w:r>
        <w:r w:rsidRPr="009245D0">
          <w:rPr>
            <w:rStyle w:val="Hyperlink"/>
            <w:color w:val="auto"/>
            <w:sz w:val="24"/>
            <w:szCs w:val="24"/>
          </w:rPr>
          <w:t>-</w:t>
        </w:r>
        <w:r w:rsidRPr="009245D0">
          <w:rPr>
            <w:rStyle w:val="Hyperlink"/>
            <w:color w:val="auto"/>
            <w:sz w:val="24"/>
            <w:szCs w:val="24"/>
          </w:rPr>
          <w:t>midlands.police.uk/your-options/cloned-vehicles</w:t>
        </w:r>
      </w:hyperlink>
      <w:r w:rsidRPr="009245D0">
        <w:rPr>
          <w:rStyle w:val="Hyperlink"/>
          <w:color w:val="auto"/>
          <w:sz w:val="24"/>
          <w:szCs w:val="24"/>
          <w:u w:val="none"/>
        </w:rPr>
        <w:t xml:space="preserve"> (accessed: 04/09/20)</w:t>
      </w:r>
    </w:p>
    <w:p w14:paraId="7F437576" w14:textId="77777777" w:rsidR="003F4927" w:rsidRPr="009245D0" w:rsidRDefault="003F4927" w:rsidP="003F4927">
      <w:pPr>
        <w:rPr>
          <w:rStyle w:val="Hyperlink"/>
          <w:color w:val="auto"/>
          <w:sz w:val="24"/>
          <w:szCs w:val="24"/>
          <w:u w:val="none"/>
        </w:rPr>
      </w:pPr>
    </w:p>
    <w:p w14:paraId="59FE2607" w14:textId="77777777" w:rsidR="003F4927" w:rsidRPr="009245D0" w:rsidRDefault="003F4927" w:rsidP="003F4927">
      <w:pPr>
        <w:rPr>
          <w:rStyle w:val="Hyperlink"/>
          <w:color w:val="auto"/>
          <w:sz w:val="24"/>
        </w:rPr>
      </w:pPr>
      <w:r w:rsidRPr="009245D0">
        <w:rPr>
          <w:color w:val="auto"/>
          <w:sz w:val="24"/>
        </w:rPr>
        <w:t xml:space="preserve">Women’s Aid (no date) </w:t>
      </w:r>
      <w:proofErr w:type="gramStart"/>
      <w:r w:rsidRPr="009245D0">
        <w:rPr>
          <w:color w:val="auto"/>
          <w:sz w:val="24"/>
        </w:rPr>
        <w:t>What</w:t>
      </w:r>
      <w:proofErr w:type="gramEnd"/>
      <w:r w:rsidRPr="009245D0">
        <w:rPr>
          <w:color w:val="auto"/>
          <w:sz w:val="24"/>
        </w:rPr>
        <w:t xml:space="preserve"> is domestic abuse? </w:t>
      </w:r>
      <w:proofErr w:type="gramStart"/>
      <w:r w:rsidRPr="009245D0">
        <w:rPr>
          <w:color w:val="auto"/>
          <w:sz w:val="24"/>
        </w:rPr>
        <w:t>available</w:t>
      </w:r>
      <w:proofErr w:type="gramEnd"/>
      <w:r w:rsidRPr="009245D0">
        <w:rPr>
          <w:color w:val="auto"/>
          <w:sz w:val="24"/>
        </w:rPr>
        <w:t xml:space="preserve"> at </w:t>
      </w:r>
      <w:hyperlink r:id="rId28" w:history="1">
        <w:r w:rsidRPr="009245D0">
          <w:rPr>
            <w:rStyle w:val="Hyperlink"/>
            <w:color w:val="auto"/>
            <w:sz w:val="24"/>
          </w:rPr>
          <w:t>https://</w:t>
        </w:r>
        <w:r w:rsidRPr="009245D0">
          <w:rPr>
            <w:rStyle w:val="Hyperlink"/>
            <w:color w:val="auto"/>
            <w:sz w:val="24"/>
          </w:rPr>
          <w:t>w</w:t>
        </w:r>
        <w:r w:rsidRPr="009245D0">
          <w:rPr>
            <w:rStyle w:val="Hyperlink"/>
            <w:color w:val="auto"/>
            <w:sz w:val="24"/>
          </w:rPr>
          <w:t>ww.womensaid.org.uk/information-support/what-is-domestic-abuse/</w:t>
        </w:r>
      </w:hyperlink>
      <w:r w:rsidRPr="009245D0">
        <w:rPr>
          <w:rStyle w:val="Hyperlink"/>
          <w:color w:val="auto"/>
          <w:sz w:val="24"/>
        </w:rPr>
        <w:t xml:space="preserve"> </w:t>
      </w:r>
      <w:r w:rsidRPr="009245D0">
        <w:rPr>
          <w:rStyle w:val="Hyperlink"/>
          <w:color w:val="auto"/>
          <w:sz w:val="24"/>
          <w:u w:val="none"/>
        </w:rPr>
        <w:t>(accessed: 15/09/20)</w:t>
      </w:r>
    </w:p>
    <w:p w14:paraId="0605C59F" w14:textId="77777777" w:rsidR="003F4927" w:rsidRPr="009245D0" w:rsidRDefault="003F4927" w:rsidP="003F4927">
      <w:pPr>
        <w:rPr>
          <w:rStyle w:val="Hyperlink"/>
          <w:color w:val="auto"/>
          <w:sz w:val="24"/>
        </w:rPr>
      </w:pPr>
    </w:p>
    <w:p w14:paraId="418DD569" w14:textId="59C50C83" w:rsidR="003F4927" w:rsidRPr="00270EEB" w:rsidRDefault="003F4927" w:rsidP="003F4927">
      <w:pPr>
        <w:overflowPunct/>
        <w:spacing w:before="100" w:after="100"/>
        <w:textAlignment w:val="auto"/>
        <w:rPr>
          <w:b/>
          <w:sz w:val="24"/>
          <w:szCs w:val="24"/>
        </w:rPr>
      </w:pPr>
      <w:r w:rsidRPr="009245D0">
        <w:rPr>
          <w:rFonts w:eastAsiaTheme="minorHAnsi"/>
          <w:color w:val="auto"/>
          <w:sz w:val="24"/>
          <w:szCs w:val="24"/>
          <w:lang w:eastAsia="en-US"/>
        </w:rPr>
        <w:t xml:space="preserve">Yun </w:t>
      </w:r>
      <w:proofErr w:type="spellStart"/>
      <w:r w:rsidRPr="009245D0">
        <w:rPr>
          <w:rFonts w:eastAsiaTheme="minorHAnsi"/>
          <w:color w:val="auto"/>
          <w:sz w:val="24"/>
          <w:szCs w:val="24"/>
          <w:lang w:eastAsia="en-US"/>
        </w:rPr>
        <w:t>Leng</w:t>
      </w:r>
      <w:proofErr w:type="spellEnd"/>
      <w:r w:rsidRPr="009245D0">
        <w:rPr>
          <w:rFonts w:eastAsiaTheme="minorHAnsi"/>
          <w:color w:val="auto"/>
          <w:sz w:val="24"/>
          <w:szCs w:val="24"/>
          <w:lang w:eastAsia="en-US"/>
        </w:rPr>
        <w:t xml:space="preserve"> WONG (11/5/2018) Conformity in the workplace: the relationship between facades of conformity, job satisfaction, emotional exhaustion, and intention to leave, PG 9</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3F4927" w:rsidRDefault="003F4927">
      <w:r>
        <w:separator/>
      </w:r>
    </w:p>
  </w:endnote>
  <w:endnote w:type="continuationSeparator" w:id="0">
    <w:p w14:paraId="36AD5DC8" w14:textId="77777777" w:rsidR="003F4927" w:rsidRDefault="003F49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NewRoman">
    <w:altName w:val="MS Gothic"/>
    <w:panose1 w:val="00000000000000000000"/>
    <w:charset w:val="80"/>
    <w:family w:val="auto"/>
    <w:notTrueType/>
    <w:pitch w:val="default"/>
    <w:sig w:usb0="00000001" w:usb1="08070000" w:usb2="00000010" w:usb3="00000000" w:csb0="00020000"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 w:name="PMingLiU">
    <w:altName w:val="Microsoft JhengHei"/>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8665C09" w:rsidR="003F4927" w:rsidRDefault="003F4927">
    <w:pPr>
      <w:pStyle w:val="Footer"/>
      <w:jc w:val="right"/>
    </w:pPr>
    <w:r>
      <w:fldChar w:fldCharType="begin"/>
    </w:r>
    <w:r>
      <w:instrText xml:space="preserve"> PAGE   \* MERGEFORMAT </w:instrText>
    </w:r>
    <w:r>
      <w:fldChar w:fldCharType="separate"/>
    </w:r>
    <w:r w:rsidR="00586A04">
      <w:rPr>
        <w:noProof/>
      </w:rPr>
      <w:t>21</w:t>
    </w:r>
    <w:r>
      <w:rPr>
        <w:noProof/>
      </w:rPr>
      <w:fldChar w:fldCharType="end"/>
    </w:r>
  </w:p>
  <w:p w14:paraId="790812FF" w14:textId="77777777" w:rsidR="003F4927" w:rsidRPr="00BB5EAA" w:rsidRDefault="003F4927"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3F4927" w:rsidRDefault="003F4927">
      <w:r>
        <w:separator/>
      </w:r>
    </w:p>
  </w:footnote>
  <w:footnote w:type="continuationSeparator" w:id="0">
    <w:p w14:paraId="151EB676" w14:textId="77777777" w:rsidR="003F4927" w:rsidRDefault="003F49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9AD3FF7"/>
    <w:multiLevelType w:val="hybridMultilevel"/>
    <w:tmpl w:val="B0E018C4"/>
    <w:lvl w:ilvl="0" w:tplc="943E951A">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1370CF"/>
    <w:multiLevelType w:val="hybridMultilevel"/>
    <w:tmpl w:val="24566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50ED4ABF"/>
    <w:multiLevelType w:val="hybridMultilevel"/>
    <w:tmpl w:val="D8D0452E"/>
    <w:lvl w:ilvl="0" w:tplc="CCAC9EC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57AC2EF5"/>
    <w:multiLevelType w:val="hybridMultilevel"/>
    <w:tmpl w:val="34A403C8"/>
    <w:lvl w:ilvl="0" w:tplc="AE1C19FC">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B834C8"/>
    <w:multiLevelType w:val="hybridMultilevel"/>
    <w:tmpl w:val="2F08B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9E651C"/>
    <w:multiLevelType w:val="hybridMultilevel"/>
    <w:tmpl w:val="7DC2F1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9"/>
  </w:num>
  <w:num w:numId="5">
    <w:abstractNumId w:val="5"/>
  </w:num>
  <w:num w:numId="6">
    <w:abstractNumId w:val="6"/>
  </w:num>
  <w:num w:numId="7">
    <w:abstractNumId w:val="7"/>
  </w:num>
  <w:num w:numId="8">
    <w:abstractNumId w:val="8"/>
  </w:num>
  <w:num w:numId="9">
    <w:abstractNumId w:val="3"/>
  </w:num>
  <w:num w:numId="10">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46A4"/>
    <w:rsid w:val="003C6185"/>
    <w:rsid w:val="003D0D2D"/>
    <w:rsid w:val="003D4710"/>
    <w:rsid w:val="003E16D7"/>
    <w:rsid w:val="003E197E"/>
    <w:rsid w:val="003F4927"/>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915"/>
    <w:rsid w:val="00536FA9"/>
    <w:rsid w:val="005414F4"/>
    <w:rsid w:val="00546187"/>
    <w:rsid w:val="005463F1"/>
    <w:rsid w:val="005534F2"/>
    <w:rsid w:val="00557D77"/>
    <w:rsid w:val="00562EAA"/>
    <w:rsid w:val="00563B58"/>
    <w:rsid w:val="005640C4"/>
    <w:rsid w:val="00564C53"/>
    <w:rsid w:val="0056684C"/>
    <w:rsid w:val="00574A0C"/>
    <w:rsid w:val="00575CBA"/>
    <w:rsid w:val="00576E4C"/>
    <w:rsid w:val="0057780F"/>
    <w:rsid w:val="00581E0A"/>
    <w:rsid w:val="00586A04"/>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1BB5"/>
    <w:rsid w:val="00755B2B"/>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45D0"/>
    <w:rsid w:val="00926436"/>
    <w:rsid w:val="0093018C"/>
    <w:rsid w:val="00932CCA"/>
    <w:rsid w:val="00953E15"/>
    <w:rsid w:val="009544C0"/>
    <w:rsid w:val="00954FA4"/>
    <w:rsid w:val="00956AE9"/>
    <w:rsid w:val="00964CC6"/>
    <w:rsid w:val="00991FDA"/>
    <w:rsid w:val="009927A1"/>
    <w:rsid w:val="0099774D"/>
    <w:rsid w:val="009A5F3B"/>
    <w:rsid w:val="009B0B61"/>
    <w:rsid w:val="009B15B7"/>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3D3"/>
    <w:rsid w:val="00C01D14"/>
    <w:rsid w:val="00C025B4"/>
    <w:rsid w:val="00C11F61"/>
    <w:rsid w:val="00C161FD"/>
    <w:rsid w:val="00C212A7"/>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4CF"/>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C212A7"/>
    <w:rPr>
      <w:color w:val="954F72" w:themeColor="followedHyperlink"/>
      <w:u w:val="single"/>
    </w:rPr>
  </w:style>
  <w:style w:type="character" w:styleId="Strong">
    <w:name w:val="Strong"/>
    <w:basedOn w:val="DefaultParagraphFont"/>
    <w:uiPriority w:val="22"/>
    <w:qFormat/>
    <w:rsid w:val="00BE43D3"/>
    <w:rPr>
      <w:b/>
      <w:bCs/>
    </w:rPr>
  </w:style>
  <w:style w:type="paragraph" w:styleId="NormalWeb">
    <w:name w:val="Normal (Web)"/>
    <w:basedOn w:val="Normal"/>
    <w:uiPriority w:val="99"/>
    <w:unhideWhenUsed/>
    <w:rsid w:val="003C46A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20433073">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63595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theguardian.com/careers/positive-corporate-culture-working-enviroment" TargetMode="External"/><Relationship Id="rId26" Type="http://schemas.openxmlformats.org/officeDocument/2006/relationships/hyperlink" Target="https://ec.europa.eu/home-affairs/what-we-do/policies/borders-and-visas/schengen-information-system_en" TargetMode="External"/><Relationship Id="rId3" Type="http://schemas.openxmlformats.org/officeDocument/2006/relationships/customXml" Target="../customXml/item3.xml"/><Relationship Id="rId21" Type="http://schemas.openxmlformats.org/officeDocument/2006/relationships/hyperlink" Target="https://www.theguardian.com/careers/2018/feb/01/happiness-begins-at-wor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2.emf"/><Relationship Id="rId25" Type="http://schemas.openxmlformats.org/officeDocument/2006/relationships/hyperlink" Target="https://www.npcc.police.uk/FreedomofInformation/ANPR.aspx" TargetMode="External"/><Relationship Id="rId2" Type="http://schemas.openxmlformats.org/officeDocument/2006/relationships/customXml" Target="../customXml/item2.xml"/><Relationship Id="rId16" Type="http://schemas.openxmlformats.org/officeDocument/2006/relationships/hyperlink" Target="https://ec.europa.eu/home-affairs/what-we-do/policies/borders-and-visas/schengen-information-system/alerts-and-data-in-the-sis" TargetMode="External"/><Relationship Id="rId20" Type="http://schemas.openxmlformats.org/officeDocument/2006/relationships/hyperlink" Target="http://news.bbc.co.uk/1/hi/england/bradford/4455918.st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live-well/healthy-body/getting-help-for-domestic-violence/" TargetMode="External"/><Relationship Id="rId5" Type="http://schemas.openxmlformats.org/officeDocument/2006/relationships/numbering" Target="numbering.xml"/><Relationship Id="rId15" Type="http://schemas.openxmlformats.org/officeDocument/2006/relationships/hyperlink" Target="https://ec.europa.eu/home-affairs/what-we-do/policies/borders-and-visas/schengen-information-system/access-rights-and-data-protection" TargetMode="External"/><Relationship Id="rId23" Type="http://schemas.openxmlformats.org/officeDocument/2006/relationships/hyperlink" Target="https://moodle.uwtsd.ac.uk/pluginfile.php/390760/mod_resource/content/1/abuse_of_police_powers_to_perpetrate_sexual_violence.pdf" TargetMode="External"/><Relationship Id="rId28" Type="http://schemas.openxmlformats.org/officeDocument/2006/relationships/hyperlink" Target="https://www.womensaid.org.uk/information-support/what-is-domestic-abuse/" TargetMode="External"/><Relationship Id="rId10" Type="http://schemas.openxmlformats.org/officeDocument/2006/relationships/endnotes" Target="endnotes.xml"/><Relationship Id="rId19" Type="http://schemas.openxmlformats.org/officeDocument/2006/relationships/hyperlink" Target="https://www.bbc.co.uk/news/uk-england-leeds-5112288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publishing.service.gov.uk/government/uploads/system/uploads/attachment_data/file/537682/Arrest-and-restraint-v1.pdf" TargetMode="External"/><Relationship Id="rId27" Type="http://schemas.openxmlformats.org/officeDocument/2006/relationships/hyperlink" Target="https://west-midlands.police.uk/your-options/cloned-vehicl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m2gis2114nBRZjaBHtm4Te1elcMQmZme7svMLeZu8j8=</DigestValue>
    </Reference>
    <Reference Type="http://www.w3.org/2000/09/xmldsig#Object" URI="#idOfficeObject">
      <DigestMethod Algorithm="http://www.w3.org/2001/04/xmlenc#sha256"/>
      <DigestValue>UMocr9rALbrCpA1uUsPSMGbYsdNTBv0F+i/40GCHx7I=</DigestValue>
    </Reference>
    <Reference Type="http://uri.etsi.org/01903#SignedProperties" URI="#idSignedProperties">
      <Transforms>
        <Transform Algorithm="http://www.w3.org/TR/2001/REC-xml-c14n-20010315"/>
      </Transforms>
      <DigestMethod Algorithm="http://www.w3.org/2001/04/xmlenc#sha256"/>
      <DigestValue>e8F1JlEP6xUzuSgXwwAqMlZwlPauBoN+Y+JlwfnIefk=</DigestValue>
    </Reference>
    <Reference Type="http://www.w3.org/2000/09/xmldsig#Object" URI="#idValidSigLnImg">
      <DigestMethod Algorithm="http://www.w3.org/2001/04/xmlenc#sha256"/>
      <DigestValue>JOl0oh8Nod423xRyZ+d+aHyJnjrJYnnsSzXOnBcb8AU=</DigestValue>
    </Reference>
    <Reference Type="http://www.w3.org/2000/09/xmldsig#Object" URI="#idInvalidSigLnImg">
      <DigestMethod Algorithm="http://www.w3.org/2001/04/xmlenc#sha256"/>
      <DigestValue>14sBd57q4DAsk5zqwPh65FhIXaXBA8TPvSKZYw5pfE4=</DigestValue>
    </Reference>
  </SignedInfo>
  <SignatureValue>oRF8YP7LMgNLVa1IFJT1H38cXJXkqA1zibzAoGlhVRYX1HHjU+j/rNkTozN8SBT5qRY05ygJWNBM
WfLNNan6Ew4ohMLxHXUPcSiQfP94tlPSLbIyejQeUAW59VoMqOzmE4ZHLotna4I3Zyz/lhy5YbNp
bSFN9/4e+hOuPIQLD5tfLHs5sR9828E5QfdZdKUsR/9XuwRjAof/cjFjzm43BuBIt2ruHmOJkeeV
8pVwTEZdF7DldgRFmI6XCeiYfQHy3wTdqSr8xWDl2ilmMdXxNStES5Z05f0PVw8Kdsa2IRKNT8JS
03up7CZXVyMIwdFV9eI2oC/VDhWY9o6z3RBFsg==</SignatureValue>
  <KeyInfo>
    <X509Data>
      <X509Certificate>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</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21"/>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8"/>
            <mdssi:RelationshipReference xmlns:mdssi="http://schemas.openxmlformats.org/package/2006/digital-signature" SourceId="rId13"/>
          </Transform>
          <Transform Algorithm="http://www.w3.org/TR/2001/REC-xml-c14n-20010315"/>
        </Transforms>
        <DigestMethod Algorithm="http://www.w3.org/2001/04/xmlenc#sha256"/>
        <DigestValue>gC8jIv0jVj984JCVbH5KPAXd7bez0/SVG3PdobPP27A=</DigestValue>
      </Reference>
      <Reference URI="/word/document.xml?ContentType=application/vnd.openxmlformats-officedocument.wordprocessingml.document.main+xml">
        <DigestMethod Algorithm="http://www.w3.org/2001/04/xmlenc#sha256"/>
        <DigestValue>icixyxkvhZuGq6i/+N/u2psCUFjuHapxpw8W9u8h6Oc=</DigestValue>
      </Reference>
      <Reference URI="/word/endnotes.xml?ContentType=application/vnd.openxmlformats-officedocument.wordprocessingml.endnotes+xml">
        <DigestMethod Algorithm="http://www.w3.org/2001/04/xmlenc#sha256"/>
        <DigestValue>KqArXarnhsyv+n2SObXv58Yvb6UUZ0bX8BFUjEJsfAE=</DigestValue>
      </Reference>
      <Reference URI="/word/fontTable.xml?ContentType=application/vnd.openxmlformats-officedocument.wordprocessingml.fontTable+xml">
        <DigestMethod Algorithm="http://www.w3.org/2001/04/xmlenc#sha256"/>
        <DigestValue>zI1fhIQuoT/BBcPgoIDvFjmNSYrEkbsp7XmCl2EEyVc=</DigestValue>
      </Reference>
      <Reference URI="/word/footer1.xml?ContentType=application/vnd.openxmlformats-officedocument.wordprocessingml.footer+xml">
        <DigestMethod Algorithm="http://www.w3.org/2001/04/xmlenc#sha256"/>
        <DigestValue>5k28JghWLQmcazKowy0BamvdtQkswzjM4jhG4Fg++xA=</DigestValue>
      </Reference>
      <Reference URI="/word/footnotes.xml?ContentType=application/vnd.openxmlformats-officedocument.wordprocessingml.footnotes+xml">
        <DigestMethod Algorithm="http://www.w3.org/2001/04/xmlenc#sha256"/>
        <DigestValue>uJvVFemlYzJ5gfGW3KKCUNCwj/uA3D1y8vtgAZDZfZc=</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FsmC3Z6klfv5zH///r4XQgq1vECLkgfQhTw831KOSNU=</DigestValue>
      </Reference>
      <Reference URI="/word/numbering.xml?ContentType=application/vnd.openxmlformats-officedocument.wordprocessingml.numbering+xml">
        <DigestMethod Algorithm="http://www.w3.org/2001/04/xmlenc#sha256"/>
        <DigestValue>VBCgQaqcUxWipe7cdT9++cu6je8lWK7xyppM4ErlHX4=</DigestValue>
      </Reference>
      <Reference URI="/word/settings.xml?ContentType=application/vnd.openxmlformats-officedocument.wordprocessingml.settings+xml">
        <DigestMethod Algorithm="http://www.w3.org/2001/04/xmlenc#sha256"/>
        <DigestValue>Cc9mLCzcvOVeYF3D3vwaLavvTtK116kkVODrVtTSmR4=</DigestValue>
      </Reference>
      <Reference URI="/word/styles.xml?ContentType=application/vnd.openxmlformats-officedocument.wordprocessingml.styles+xml">
        <DigestMethod Algorithm="http://www.w3.org/2001/04/xmlenc#sha256"/>
        <DigestValue>Lw2lC1SwT0EB+xCJuR8pICg/sHnT2Z5i79PJgXhIogw=</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WqDucXOBr67F+eQr4UVbhlMLybVkIi8MEtiK3DDRzdQ=</DigestValue>
      </Reference>
    </Manifest>
    <SignatureProperties>
      <SignatureProperty Id="idSignatureTime" Target="#idPackageSignature">
        <mdssi:SignatureTime xmlns:mdssi="http://schemas.openxmlformats.org/package/2006/digital-signature">
          <mdssi:Format>YYYY-MM-DDThh:mm:ssTZD</mdssi:Format>
          <mdssi:Value>2020-09-28T10:12:02Z</mdssi:Value>
        </mdssi:SignatureTime>
      </SignatureProperty>
    </SignatureProperties>
  </Object>
  <Object Id="idOfficeObject">
    <SignatureProperties>
      <SignatureProperty Id="idOfficeV1Details" Target="#idPackageSignature">
        <SignatureInfoV1 xmlns="http://schemas.microsoft.com/office/2006/digsig">
          <SetupID>{D6ED766A-084E-41CF-99C0-3A7A976B8FEC}</SetupID>
          <SignatureText/>
          <SignatureImage>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</SignatureImage>
          <SignatureComments/>
          <WindowsVersion>10.0</WindowsVersion>
          <OfficeVersion>16.0</OfficeVersion>
          <ApplicationVersion>16.0</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2020-09-28T10:12:02Z</xd:SigningTime>
          <xd:SigningCertificate>
            <xd:Cert>
              <xd:CertDigest>
                <DigestMethod Algorithm="http://www.w3.org/2001/04/xmlenc#sha256"/>
                <DigestValue>Clq1nMkTAjondmL3J0yJ7TmQF5bTx+E8Orr8/xrhnvc=</DigestValue>
              </xd:CertDigest>
              <xd:IssuerSerial>
                <X509IssuerName>CN=SWP Local IL3 Issuing CA1, OU=South-Wales, O=Police, C=GB</X509IssuerName>
                <X509SerialNumber>379743674546696779932582</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</xd:EncapsulatedX509Certificate>
            <xd:EncapsulatedX509Certificate>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</xd:EncapsulatedX509Certificate>
          </xd:CertificateValues>
        </xd:UnsignedSignatureProperties>
      </xd:UnsignedProperties>
    </xd:QualifyingProperties>
  </Object>
  <Object Id="idValidSigLnImg">AQAAAGwAAAAAAAAAAAAAAH8BAAC/AAAAAAAAAAAAAADkFgAAdgsAACBFTUYAAAEABCIAAOYAAAAGAAAAAAAAAAAAAAAAAAAAgAcAADgEAAAlAQAApQAAAAAAAAAAAAAAAAAAAIh4BACIhAIACgAAABAAAAAAAAAAAAAAAEsAAAAQAAAAAAAAAAUAAAAeAAAAGAAAAAAAAAAAAAAAgAEAAMAAAAAnAAAAGAAAAAEAAAA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8PDwAAAAAAAlAAAADAAAAAEAAABMAAAAZAAAAAAAAAAAAAAAfwEAAL8AAAAAAAAAAAAAAIABAADAAAAAIQDwAAAAAAAAAAAAAACAPwAAAAAAAAAAAACAPwAAAAAAAAAAAAAAAAAAAAAAAAAAAAAAAAAAAAAAAAAAJQAAAAwAAAAAAACAKAAAAAwAAAABAAAAJwAAABgAAAABAAAAAAAAAPDw8A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</Object>
  <Object Id="idInvalidSigLnImg">AQAAAGwAAAAAAAAAAAAAAH8BAAC/AAAAAAAAAAAAAADkFgAAdgsAACBFTUYAAAEA9CcAAOwAAAAGAAAAAAAAAAAAAAAAAAAAgAcAADgEAAAlAQAApQAAAAAAAAAAAAAAAAAAAIh4BACIhAIACgAAABAAAAAAAAAAAAAAAEsAAAAQAAAAAAAAAAUAAAAeAAAAGAAAAAAAAAAAAAAAgAEAAMAAAAAnAAAAGAAAAAEAAAA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8PDwAAAAAAAlAAAADAAAAAEAAABMAAAAZAAAAAAAAAAAAAAAfwEAAL8AAAAAAAAAAAAAAIABAADAAAAAIQDwAAAAAAAAAAAAAACAPwAAAAAAAAAAAACAPwAAAAAAAAAAAAAAAAAAAAAAAAAAAAAAAAAAAAAAAAAAJQAAAAwAAAAAAACAKAAAAAwAAAABAAAAJwAAABgAAAABAAAAAAAAAPDw8A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6032967-A958-486B-B7E6-C057E2616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23</Pages>
  <Words>7287</Words>
  <Characters>42343</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Dellanna,Luca swp6454</cp:lastModifiedBy>
  <cp:revision>43</cp:revision>
  <cp:lastPrinted>2014-08-26T08:55:00Z</cp:lastPrinted>
  <dcterms:created xsi:type="dcterms:W3CDTF">2019-02-14T13:05:00Z</dcterms:created>
  <dcterms:modified xsi:type="dcterms:W3CDTF">2020-09-28T10:11:00Z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e5f6a451-59d1-4a60-88e9-46b000530f02</vt:lpwstr>
  </property>
</Properties>
</file>