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86A2E" w:rsidRDefault="00A86A2E"/>
    <w:p w:rsidR="00B9752B" w:rsidRPr="00B9752B" w:rsidRDefault="00B9752B" w:rsidP="00B9752B">
      <w:pPr>
        <w:rPr>
          <w:b/>
        </w:rPr>
      </w:pPr>
      <w:r>
        <w:rPr>
          <w:b/>
        </w:rPr>
        <w:t xml:space="preserve">Task </w:t>
      </w:r>
      <w:bookmarkStart w:id="0" w:name="_GoBack"/>
      <w:bookmarkEnd w:id="0"/>
      <w:r w:rsidRPr="00B9752B">
        <w:rPr>
          <w:b/>
        </w:rPr>
        <w:t xml:space="preserve">Summary </w:t>
      </w:r>
    </w:p>
    <w:p w:rsidR="00B9752B" w:rsidRDefault="00B9752B" w:rsidP="00B9752B">
      <w:r>
        <w:t xml:space="preserve">• The term research philosophies refers to systems of beliefs and assumptions about the development of knowledge. This means that your research philosophy contains important assumptions about the way in which you view the world. These assumptions shape all aspects of your research projects. </w:t>
      </w:r>
    </w:p>
    <w:p w:rsidR="00B9752B" w:rsidRDefault="00B9752B" w:rsidP="00B9752B">
      <w:r>
        <w:t xml:space="preserve">• To understand your research philosophy, you need to develop the skill of reflexivity, which means asking yourself questions about your beliefs and assumptions, and treating these with the same scrutiny as you would apply to the beliefs of others. </w:t>
      </w:r>
    </w:p>
    <w:p w:rsidR="00B9752B" w:rsidRDefault="00B9752B" w:rsidP="00B9752B">
      <w:r>
        <w:t xml:space="preserve">• There is no single ‘best’ business and management research philosophy. Each philosophy contributes a unique and valuable way of seeing the organisational world. </w:t>
      </w:r>
    </w:p>
    <w:p w:rsidR="00B9752B" w:rsidRDefault="00B9752B" w:rsidP="00B9752B">
      <w:r>
        <w:t xml:space="preserve">• All research philosophies make three major types of assumptions: ontological, epistemological and axiological. We can distinguish different philosophies by the differences and similarities in their ontological, epistemological and axiological assumptions.  </w:t>
      </w:r>
    </w:p>
    <w:p w:rsidR="00B9752B" w:rsidRDefault="00B9752B" w:rsidP="00B9752B">
      <w:r>
        <w:t xml:space="preserve">• Ontology concerns researchers’ assumptions about the nature of the world and reality. Ontological assumptions you make determine what research objects and phenomena you focus on, and how you see and approach them.  </w:t>
      </w:r>
    </w:p>
    <w:p w:rsidR="00B9752B" w:rsidRDefault="00B9752B" w:rsidP="00B9752B">
      <w:r>
        <w:t>• Epistemology concerns assumptions about knowledge – how we know what we say we know, what constitutes acceptable, valid and legiti</w:t>
      </w:r>
      <w:r>
        <w:t xml:space="preserve">mate knowledge, and how we can </w:t>
      </w:r>
      <w:r>
        <w:t xml:space="preserve">communicate knowledge to fellow human beings. Epistemological assumptions you make determines what sort of contribution to knowledge you can make as a result of your research. </w:t>
      </w:r>
    </w:p>
    <w:p w:rsidR="00B9752B" w:rsidRDefault="00B9752B" w:rsidP="00B9752B">
      <w:r>
        <w:t xml:space="preserve">• Axiology refers to the role of values and ethics within the research process, which incorporates questions about how we, as researchers, deal with our own values and also with those of our research participants.  </w:t>
      </w:r>
    </w:p>
    <w:p w:rsidR="00B9752B" w:rsidRDefault="00B9752B" w:rsidP="00B9752B">
      <w:r>
        <w:t xml:space="preserve">• Research philosophies can be differentiated in terms of where their assumptions fall on the objectivism–subjectivism continua. </w:t>
      </w:r>
    </w:p>
    <w:p w:rsidR="00B9752B" w:rsidRDefault="00B9752B" w:rsidP="00B9752B">
      <w:r>
        <w:t xml:space="preserve">• Objectivism incorporates assumptions of the natural sciences. It entails realist ontology (which holds that social entities exist in reality external to and independent from social actors), epistemology focused on the discovery of truth by means of observable, measurable facts and claims to have a value-free, detached axiology.  </w:t>
      </w:r>
    </w:p>
    <w:p w:rsidR="00B9752B" w:rsidRDefault="00B9752B" w:rsidP="00B9752B">
      <w:r>
        <w:t xml:space="preserve">• Subjectivism incorporates assumptions of the arts and humanities. It entails nominalist ontology (which holds that social phenomena are created through the language, perceptions and consequent actions of social actors), epistemology focused on the social actors’ opinions, narratives, interpretations, perceptions that convey these social realities, and claims to have a value-bound, reflexive axiology.  </w:t>
      </w:r>
    </w:p>
    <w:p w:rsidR="00B9752B" w:rsidRDefault="00B9752B" w:rsidP="00B9752B">
      <w:r>
        <w:t xml:space="preserve">• Management and business research can be understood in terms of four social research paradigms: functionalist, interpretive, radical </w:t>
      </w:r>
      <w:proofErr w:type="spellStart"/>
      <w:r>
        <w:t>structuralist</w:t>
      </w:r>
      <w:proofErr w:type="spellEnd"/>
      <w:r>
        <w:t xml:space="preserve"> and radical humanist. These paradigms add the dimension of the political rationale for research to the objectivism– subjectivism continua. </w:t>
      </w:r>
    </w:p>
    <w:p w:rsidR="00B9752B" w:rsidRDefault="00B9752B" w:rsidP="00B9752B">
      <w:r>
        <w:t xml:space="preserve">• Management and business research comprises five main philosophies: positivism, critical realism, </w:t>
      </w:r>
      <w:proofErr w:type="spellStart"/>
      <w:r>
        <w:t>interpretivism</w:t>
      </w:r>
      <w:proofErr w:type="spellEnd"/>
      <w:r>
        <w:t xml:space="preserve">, postmodernism and pragmatism. </w:t>
      </w:r>
    </w:p>
    <w:p w:rsidR="00B9752B" w:rsidRDefault="00B9752B" w:rsidP="00B9752B">
      <w:r>
        <w:lastRenderedPageBreak/>
        <w:t xml:space="preserve">• Positivism relates to the philosophical stance of the natural scientist. This entails working with an observable social reality and the end product can be law-like generalisations similar to those in the physical and natural sciences. </w:t>
      </w:r>
    </w:p>
    <w:p w:rsidR="00B9752B" w:rsidRDefault="00B9752B" w:rsidP="00B9752B">
      <w:r>
        <w:t xml:space="preserve">• Critical realism focuses on explaining what we see and experience in terms of the underlying structures of reality that shape the observable events. Critical realists tend to undertake historical analyses of changing or enduring societal and organisational structures, using a variety of methods. </w:t>
      </w:r>
    </w:p>
    <w:p w:rsidR="00B9752B" w:rsidRDefault="00B9752B" w:rsidP="00B9752B">
      <w:r>
        <w:t xml:space="preserve">• </w:t>
      </w:r>
      <w:proofErr w:type="spellStart"/>
      <w:r>
        <w:t>Interpretivism</w:t>
      </w:r>
      <w:proofErr w:type="spellEnd"/>
      <w:r>
        <w:t xml:space="preserve"> is a subjectivist philosophy, which emphasises that human beings are different from physical phenomena because they create meanings. Interpretivists study meanings to create new, richer understandings of organisational realities. Empirically, interpretivists focus on individuals’ lived experiences and cultural artefacts, and seek to include their participants’ as well as their own interpretations into their research.  </w:t>
      </w:r>
    </w:p>
    <w:p w:rsidR="00B9752B" w:rsidRDefault="00B9752B" w:rsidP="00B9752B">
      <w:r>
        <w:t xml:space="preserve">• Postmodernism emphasises the world-making role of language and power relations. Postmodernists seek to question the accepted ways of thinking and give voice to alternative worldviews that have been marginalised and silenced by dominant perspectives. Postmodernists deconstruct data to expose the instabilities and absences within them. Postmodernist axiology is radically reflexive. </w:t>
      </w:r>
    </w:p>
    <w:p w:rsidR="00B9752B" w:rsidRDefault="00B9752B" w:rsidP="00B9752B">
      <w:r>
        <w:t xml:space="preserve">• Pragmatist ontology, epistemology and axiology are focused on improving practice. Pragmatists adopt a wide range of research strategies the choice of which is driven by the specific nature of their research problems. </w:t>
      </w:r>
    </w:p>
    <w:p w:rsidR="00B9752B" w:rsidRDefault="00B9752B" w:rsidP="00B9752B">
      <w:r>
        <w:t xml:space="preserve">• There are three main approaches to reasoning: deduction, induction and abduction.  </w:t>
      </w:r>
    </w:p>
    <w:p w:rsidR="00B9752B" w:rsidRDefault="00B9752B" w:rsidP="00B9752B">
      <w:r>
        <w:t xml:space="preserve">• With deduction, a theory and hypothesis (or hypotheses) are developed and a research strategy designed to test the hypothesis.  </w:t>
      </w:r>
    </w:p>
    <w:p w:rsidR="00B9752B" w:rsidRDefault="00B9752B" w:rsidP="00B9752B">
      <w:r>
        <w:t xml:space="preserve">• With induction, data are collected and a theory developed as a result of the data analysis.  </w:t>
      </w:r>
    </w:p>
    <w:p w:rsidR="00B9752B" w:rsidRDefault="00B9752B" w:rsidP="00B9752B">
      <w:r>
        <w:t>• With abduction, data are used to explore a phenomenon, identify themes and explain patterns, to generate a new or modify an existing theory which is subsequently tested, often through additional data collection.</w:t>
      </w:r>
    </w:p>
    <w:sectPr w:rsidR="00B9752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D5B4F" w:rsidRDefault="006D5B4F" w:rsidP="00B9752B">
      <w:pPr>
        <w:spacing w:after="0" w:line="240" w:lineRule="auto"/>
      </w:pPr>
      <w:r>
        <w:separator/>
      </w:r>
    </w:p>
  </w:endnote>
  <w:endnote w:type="continuationSeparator" w:id="0">
    <w:p w:rsidR="006D5B4F" w:rsidRDefault="006D5B4F" w:rsidP="00B975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9752B" w:rsidRDefault="00B9752B" w:rsidP="00B9752B">
    <w:r>
      <w:t>Saunders et al., Research Methods for Business Students, © Pearson</w:t>
    </w:r>
    <w:r>
      <w:t xml:space="preserve"> Education Limited 2016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D5B4F" w:rsidRDefault="006D5B4F" w:rsidP="00B9752B">
      <w:pPr>
        <w:spacing w:after="0" w:line="240" w:lineRule="auto"/>
      </w:pPr>
      <w:r>
        <w:separator/>
      </w:r>
    </w:p>
  </w:footnote>
  <w:footnote w:type="continuationSeparator" w:id="0">
    <w:p w:rsidR="006D5B4F" w:rsidRDefault="006D5B4F" w:rsidP="00B975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752B"/>
    <w:rsid w:val="006D5B4F"/>
    <w:rsid w:val="00A86A2E"/>
    <w:rsid w:val="00B97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28862B3-755A-457C-A42D-75671F798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75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52B"/>
  </w:style>
  <w:style w:type="paragraph" w:styleId="Footer">
    <w:name w:val="footer"/>
    <w:basedOn w:val="Normal"/>
    <w:link w:val="FooterChar"/>
    <w:uiPriority w:val="99"/>
    <w:unhideWhenUsed/>
    <w:rsid w:val="00B975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5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772</Words>
  <Characters>4401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SAW-1</dc:creator>
  <cp:keywords/>
  <dc:description/>
  <cp:lastModifiedBy>SAW-1</cp:lastModifiedBy>
  <cp:revision>1</cp:revision>
  <dcterms:created xsi:type="dcterms:W3CDTF">2016-04-15T15:24:00Z</dcterms:created>
  <dcterms:modified xsi:type="dcterms:W3CDTF">2016-04-15T15:25:00Z</dcterms:modified>
</cp:coreProperties>
</file>