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39CEBC" w14:textId="77777777" w:rsidR="008D330D" w:rsidRPr="00575697" w:rsidRDefault="00D34D8B">
      <w:pPr>
        <w:pStyle w:val="Normal1"/>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p>
    <w:p w14:paraId="79BCCC9F" w14:textId="77777777" w:rsidR="008D330D" w:rsidRPr="00575697" w:rsidRDefault="008D330D">
      <w:pPr>
        <w:pStyle w:val="Normal1"/>
        <w:jc w:val="center"/>
        <w:rPr>
          <w:rFonts w:ascii="Times New Roman" w:eastAsia="Times New Roman" w:hAnsi="Times New Roman" w:cs="Times New Roman"/>
          <w:b/>
          <w:sz w:val="32"/>
          <w:szCs w:val="32"/>
          <w:lang w:val="en-GB"/>
        </w:rPr>
      </w:pPr>
    </w:p>
    <w:p w14:paraId="5B02F728" w14:textId="77777777" w:rsidR="009B6E42" w:rsidRPr="00575697" w:rsidRDefault="009B6E42">
      <w:pPr>
        <w:pStyle w:val="Normal1"/>
        <w:jc w:val="center"/>
        <w:rPr>
          <w:rFonts w:ascii="Times New Roman" w:eastAsia="Times New Roman" w:hAnsi="Times New Roman" w:cs="Times New Roman"/>
          <w:b/>
          <w:sz w:val="32"/>
          <w:szCs w:val="32"/>
          <w:lang w:val="en-GB"/>
        </w:rPr>
      </w:pPr>
    </w:p>
    <w:p w14:paraId="1BD09C11" w14:textId="77777777" w:rsidR="009B6E42" w:rsidRPr="00575697" w:rsidRDefault="009B6E42">
      <w:pPr>
        <w:pStyle w:val="Normal1"/>
        <w:jc w:val="center"/>
        <w:rPr>
          <w:rFonts w:ascii="Times New Roman" w:eastAsia="Times New Roman" w:hAnsi="Times New Roman" w:cs="Times New Roman"/>
          <w:b/>
          <w:sz w:val="32"/>
          <w:szCs w:val="32"/>
          <w:lang w:val="en-GB"/>
        </w:rPr>
      </w:pPr>
    </w:p>
    <w:p w14:paraId="2CFFE62F" w14:textId="77777777" w:rsidR="009B6E42" w:rsidRPr="00575697" w:rsidRDefault="009B6E42">
      <w:pPr>
        <w:pStyle w:val="Normal1"/>
        <w:jc w:val="center"/>
        <w:rPr>
          <w:rFonts w:ascii="Times New Roman" w:eastAsia="Times New Roman" w:hAnsi="Times New Roman" w:cs="Times New Roman"/>
          <w:b/>
          <w:sz w:val="32"/>
          <w:szCs w:val="32"/>
          <w:lang w:val="en-GB"/>
        </w:rPr>
      </w:pPr>
    </w:p>
    <w:p w14:paraId="702E60C7" w14:textId="77777777" w:rsidR="009B6E42" w:rsidRPr="00575697" w:rsidRDefault="009B6E42">
      <w:pPr>
        <w:pStyle w:val="Normal1"/>
        <w:jc w:val="center"/>
        <w:rPr>
          <w:rFonts w:ascii="Times New Roman" w:eastAsia="Times New Roman" w:hAnsi="Times New Roman" w:cs="Times New Roman"/>
          <w:b/>
          <w:sz w:val="32"/>
          <w:szCs w:val="32"/>
          <w:lang w:val="en-GB"/>
        </w:rPr>
      </w:pPr>
    </w:p>
    <w:p w14:paraId="3E43ABFA" w14:textId="77777777" w:rsidR="009B6E42" w:rsidRPr="00575697" w:rsidRDefault="009B6E42">
      <w:pPr>
        <w:pStyle w:val="Normal1"/>
        <w:jc w:val="center"/>
        <w:rPr>
          <w:rFonts w:ascii="Times New Roman" w:eastAsia="Times New Roman" w:hAnsi="Times New Roman" w:cs="Times New Roman"/>
          <w:b/>
          <w:sz w:val="32"/>
          <w:szCs w:val="32"/>
          <w:lang w:val="en-GB"/>
        </w:rPr>
      </w:pPr>
    </w:p>
    <w:p w14:paraId="45296F0F" w14:textId="77777777" w:rsidR="008D330D" w:rsidRPr="00575697" w:rsidRDefault="008D330D">
      <w:pPr>
        <w:pStyle w:val="Normal1"/>
        <w:jc w:val="center"/>
        <w:rPr>
          <w:rFonts w:ascii="Times New Roman" w:eastAsia="Times New Roman" w:hAnsi="Times New Roman" w:cs="Times New Roman"/>
          <w:b/>
          <w:sz w:val="32"/>
          <w:szCs w:val="32"/>
          <w:lang w:val="en-GB"/>
        </w:rPr>
      </w:pPr>
    </w:p>
    <w:p w14:paraId="61967919" w14:textId="77777777" w:rsidR="008D330D" w:rsidRPr="00575697" w:rsidRDefault="008D330D">
      <w:pPr>
        <w:pStyle w:val="Normal1"/>
        <w:jc w:val="center"/>
        <w:rPr>
          <w:rFonts w:ascii="Times New Roman" w:eastAsia="Times New Roman" w:hAnsi="Times New Roman" w:cs="Times New Roman"/>
          <w:b/>
          <w:sz w:val="32"/>
          <w:szCs w:val="32"/>
          <w:lang w:val="en-GB"/>
        </w:rPr>
      </w:pPr>
    </w:p>
    <w:p w14:paraId="64B0AE70" w14:textId="77777777" w:rsidR="00DC5B06" w:rsidRPr="00575697" w:rsidRDefault="00CD6BA6">
      <w:pPr>
        <w:pStyle w:val="Normal1"/>
        <w:jc w:val="center"/>
        <w:rPr>
          <w:rFonts w:ascii="Times New Roman" w:eastAsia="Times New Roman" w:hAnsi="Times New Roman" w:cs="Times New Roman"/>
          <w:b/>
          <w:sz w:val="32"/>
          <w:szCs w:val="32"/>
          <w:lang w:val="en-GB"/>
        </w:rPr>
      </w:pPr>
      <w:r w:rsidRPr="00575697">
        <w:rPr>
          <w:rFonts w:ascii="Times New Roman" w:eastAsia="Times New Roman" w:hAnsi="Times New Roman" w:cs="Times New Roman"/>
          <w:b/>
          <w:sz w:val="32"/>
          <w:szCs w:val="32"/>
          <w:lang w:val="en-GB"/>
        </w:rPr>
        <w:t>EMPLOYEE ENGAGEMENT ISSUE IN HRM PRACTICES OF SAINSBURY</w:t>
      </w:r>
    </w:p>
    <w:p w14:paraId="5B5E4002" w14:textId="77777777" w:rsidR="00552CAD" w:rsidRDefault="00552CAD" w:rsidP="002D5DFF">
      <w:pPr>
        <w:rPr>
          <w:lang w:val="en-GB"/>
        </w:rPr>
      </w:pPr>
      <w:r>
        <w:rPr>
          <w:lang w:val="en-GB"/>
        </w:rPr>
        <w:t xml:space="preserve">    </w:t>
      </w:r>
    </w:p>
    <w:p w14:paraId="73F8E3EA" w14:textId="77777777" w:rsidR="00552CAD" w:rsidRDefault="00552CAD" w:rsidP="002D5DFF">
      <w:pPr>
        <w:rPr>
          <w:lang w:val="en-GB"/>
        </w:rPr>
      </w:pPr>
    </w:p>
    <w:p w14:paraId="48B65581" w14:textId="77777777" w:rsidR="00552CAD" w:rsidRDefault="00552CAD" w:rsidP="002D5DFF">
      <w:pPr>
        <w:rPr>
          <w:lang w:val="en-GB"/>
        </w:rPr>
      </w:pPr>
    </w:p>
    <w:p w14:paraId="5954780E" w14:textId="77777777" w:rsidR="00552CAD" w:rsidRDefault="00552CAD" w:rsidP="002D5DFF">
      <w:pPr>
        <w:rPr>
          <w:lang w:val="en-GB"/>
        </w:rPr>
      </w:pPr>
    </w:p>
    <w:p w14:paraId="32CA315C" w14:textId="77777777" w:rsidR="00552CAD" w:rsidRDefault="00552CAD" w:rsidP="002D5DFF">
      <w:pPr>
        <w:rPr>
          <w:lang w:val="en-GB"/>
        </w:rPr>
      </w:pPr>
    </w:p>
    <w:p w14:paraId="1E5F2674" w14:textId="77777777" w:rsidR="00552CAD" w:rsidRDefault="00552CAD" w:rsidP="002D5DFF">
      <w:pPr>
        <w:rPr>
          <w:lang w:val="en-GB"/>
        </w:rPr>
      </w:pPr>
    </w:p>
    <w:p w14:paraId="60123DA0" w14:textId="77777777" w:rsidR="00552CAD" w:rsidRDefault="00552CAD" w:rsidP="002D5DFF">
      <w:pPr>
        <w:rPr>
          <w:lang w:val="en-GB"/>
        </w:rPr>
      </w:pPr>
    </w:p>
    <w:p w14:paraId="5B305402" w14:textId="77777777" w:rsidR="00552CAD" w:rsidRDefault="00552CAD" w:rsidP="002D5DFF">
      <w:pPr>
        <w:rPr>
          <w:lang w:val="en-GB"/>
        </w:rPr>
      </w:pPr>
    </w:p>
    <w:p w14:paraId="57241B98" w14:textId="77777777" w:rsidR="00552CAD" w:rsidRDefault="00552CAD" w:rsidP="002D5DFF">
      <w:pPr>
        <w:rPr>
          <w:lang w:val="en-GB"/>
        </w:rPr>
      </w:pPr>
    </w:p>
    <w:p w14:paraId="7B8D45D4" w14:textId="77777777" w:rsidR="00552CAD" w:rsidRDefault="00552CAD" w:rsidP="002D5DFF">
      <w:pPr>
        <w:rPr>
          <w:lang w:val="en-GB"/>
        </w:rPr>
      </w:pPr>
    </w:p>
    <w:p w14:paraId="6A4D3EAD" w14:textId="77777777" w:rsidR="00552CAD" w:rsidRDefault="00552CAD" w:rsidP="002D5DFF">
      <w:pPr>
        <w:rPr>
          <w:lang w:val="en-GB"/>
        </w:rPr>
      </w:pPr>
    </w:p>
    <w:p w14:paraId="7A93BC05" w14:textId="77777777" w:rsidR="00552CAD" w:rsidRDefault="00552CAD" w:rsidP="002D5DFF">
      <w:pPr>
        <w:rPr>
          <w:lang w:val="en-GB"/>
        </w:rPr>
      </w:pPr>
    </w:p>
    <w:p w14:paraId="09C4D6B1" w14:textId="77777777" w:rsidR="00552CAD" w:rsidRDefault="00552CAD" w:rsidP="002D5DFF">
      <w:pPr>
        <w:rPr>
          <w:lang w:val="en-GB"/>
        </w:rPr>
      </w:pPr>
    </w:p>
    <w:p w14:paraId="7450291B" w14:textId="77777777" w:rsidR="00552CAD" w:rsidRDefault="00552CAD" w:rsidP="002D5DFF">
      <w:pPr>
        <w:rPr>
          <w:lang w:val="en-GB"/>
        </w:rPr>
      </w:pPr>
    </w:p>
    <w:p w14:paraId="0F477CE8" w14:textId="77777777" w:rsidR="00552CAD" w:rsidRDefault="00552CAD" w:rsidP="002D5DFF">
      <w:pPr>
        <w:rPr>
          <w:lang w:val="en-GB"/>
        </w:rPr>
      </w:pPr>
    </w:p>
    <w:p w14:paraId="53847B34" w14:textId="77777777" w:rsidR="00552CAD" w:rsidRDefault="00552CAD" w:rsidP="002D5DFF">
      <w:pPr>
        <w:rPr>
          <w:lang w:val="en-GB"/>
        </w:rPr>
      </w:pPr>
    </w:p>
    <w:p w14:paraId="2B71C079" w14:textId="77777777" w:rsidR="00552CAD" w:rsidRDefault="00552CAD" w:rsidP="002D5DFF">
      <w:pPr>
        <w:rPr>
          <w:lang w:val="en-GB"/>
        </w:rPr>
      </w:pPr>
    </w:p>
    <w:p w14:paraId="6581F57F" w14:textId="77777777" w:rsidR="00552CAD" w:rsidRDefault="00552CAD" w:rsidP="002D5DFF">
      <w:pPr>
        <w:rPr>
          <w:lang w:val="en-GB"/>
        </w:rPr>
      </w:pPr>
    </w:p>
    <w:p w14:paraId="227EB254" w14:textId="77777777" w:rsidR="00552CAD" w:rsidRDefault="00552CAD" w:rsidP="002D5DFF">
      <w:pPr>
        <w:rPr>
          <w:lang w:val="en-GB"/>
        </w:rPr>
      </w:pPr>
    </w:p>
    <w:p w14:paraId="245523D5" w14:textId="77777777" w:rsidR="00552CAD" w:rsidRDefault="00552CAD" w:rsidP="002D5DFF">
      <w:pPr>
        <w:rPr>
          <w:lang w:val="en-GB"/>
        </w:rPr>
      </w:pPr>
    </w:p>
    <w:p w14:paraId="197239A1" w14:textId="77777777" w:rsidR="00552CAD" w:rsidRDefault="00552CAD" w:rsidP="002D5DFF">
      <w:pPr>
        <w:rPr>
          <w:lang w:val="en-GB"/>
        </w:rPr>
      </w:pPr>
    </w:p>
    <w:p w14:paraId="45B0B181" w14:textId="77777777" w:rsidR="00552CAD" w:rsidRDefault="00552CAD" w:rsidP="002D5DFF">
      <w:pPr>
        <w:rPr>
          <w:lang w:val="en-GB"/>
        </w:rPr>
      </w:pPr>
    </w:p>
    <w:p w14:paraId="76AFB313" w14:textId="77777777" w:rsidR="00552CAD" w:rsidRDefault="00552CAD" w:rsidP="002D5DFF">
      <w:pPr>
        <w:rPr>
          <w:lang w:val="en-GB"/>
        </w:rPr>
      </w:pPr>
    </w:p>
    <w:p w14:paraId="7E643062" w14:textId="77777777" w:rsidR="00552CAD" w:rsidRDefault="00552CAD" w:rsidP="002D5DFF">
      <w:pPr>
        <w:rPr>
          <w:lang w:val="en-GB"/>
        </w:rPr>
      </w:pPr>
    </w:p>
    <w:p w14:paraId="1D7C3115" w14:textId="77777777" w:rsidR="00552CAD" w:rsidRDefault="00552CAD" w:rsidP="002D5DFF">
      <w:pPr>
        <w:rPr>
          <w:lang w:val="en-GB"/>
        </w:rPr>
      </w:pPr>
    </w:p>
    <w:p w14:paraId="2379A81B" w14:textId="77777777" w:rsidR="00552CAD" w:rsidRPr="00552CAD" w:rsidRDefault="00552CAD" w:rsidP="002D5DFF">
      <w:pPr>
        <w:rPr>
          <w:sz w:val="28"/>
          <w:szCs w:val="28"/>
          <w:lang w:val="en-GB"/>
        </w:rPr>
      </w:pPr>
      <w:r w:rsidRPr="00552CAD">
        <w:rPr>
          <w:sz w:val="28"/>
          <w:szCs w:val="28"/>
          <w:lang w:val="en-GB"/>
        </w:rPr>
        <w:t xml:space="preserve">Name- Rudra </w:t>
      </w:r>
      <w:proofErr w:type="spellStart"/>
      <w:r w:rsidRPr="00552CAD">
        <w:rPr>
          <w:sz w:val="28"/>
          <w:szCs w:val="28"/>
          <w:lang w:val="en-GB"/>
        </w:rPr>
        <w:t>Pankajbhai</w:t>
      </w:r>
      <w:proofErr w:type="spellEnd"/>
      <w:r w:rsidRPr="00552CAD">
        <w:rPr>
          <w:sz w:val="28"/>
          <w:szCs w:val="28"/>
          <w:lang w:val="en-GB"/>
        </w:rPr>
        <w:t xml:space="preserve"> Patel</w:t>
      </w:r>
    </w:p>
    <w:p w14:paraId="6920F047" w14:textId="32D32732" w:rsidR="008D330D" w:rsidRPr="00575697" w:rsidRDefault="00552CAD" w:rsidP="002D5DFF">
      <w:pPr>
        <w:rPr>
          <w:rFonts w:ascii="Times New Roman" w:eastAsia="Times New Roman" w:hAnsi="Times New Roman" w:cs="Times New Roman"/>
          <w:b/>
          <w:sz w:val="32"/>
          <w:szCs w:val="32"/>
          <w:lang w:val="en-GB"/>
        </w:rPr>
      </w:pPr>
      <w:r w:rsidRPr="00552CAD">
        <w:rPr>
          <w:sz w:val="28"/>
          <w:szCs w:val="28"/>
          <w:lang w:val="en-GB"/>
        </w:rPr>
        <w:t>Student ID- 2229997</w:t>
      </w:r>
      <w:r w:rsidR="00CD6BA6" w:rsidRPr="00575697">
        <w:rPr>
          <w:lang w:val="en-GB"/>
        </w:rPr>
        <w:br w:type="page"/>
      </w:r>
    </w:p>
    <w:p w14:paraId="2FAEBBB8" w14:textId="77777777" w:rsidR="008D330D" w:rsidRPr="00575697" w:rsidRDefault="00CD6BA6">
      <w:pPr>
        <w:pStyle w:val="Normal1"/>
        <w:spacing w:before="240" w:after="240" w:line="360" w:lineRule="auto"/>
        <w:jc w:val="center"/>
        <w:rPr>
          <w:rFonts w:ascii="Times New Roman" w:eastAsia="Times New Roman" w:hAnsi="Times New Roman" w:cs="Times New Roman"/>
          <w:b/>
          <w:sz w:val="24"/>
          <w:szCs w:val="24"/>
          <w:lang w:val="en-GB"/>
        </w:rPr>
      </w:pPr>
      <w:r w:rsidRPr="00575697">
        <w:rPr>
          <w:rFonts w:ascii="Times New Roman" w:eastAsia="Times New Roman" w:hAnsi="Times New Roman" w:cs="Times New Roman"/>
          <w:b/>
          <w:sz w:val="24"/>
          <w:szCs w:val="24"/>
          <w:lang w:val="en-GB"/>
        </w:rPr>
        <w:lastRenderedPageBreak/>
        <w:t xml:space="preserve">Executive summary </w:t>
      </w:r>
    </w:p>
    <w:p w14:paraId="5D645935" w14:textId="77777777" w:rsidR="002D5DFF" w:rsidRPr="00575697" w:rsidRDefault="00CD6BA6">
      <w:pPr>
        <w:pStyle w:val="Normal1"/>
        <w:spacing w:before="240" w:after="240" w:line="360" w:lineRule="auto"/>
        <w:jc w:val="both"/>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lang w:val="en-GB"/>
        </w:rPr>
        <w:t xml:space="preserve">The notion of employee engagement in HRM practices has become a significant factor for organizations that support the overall operational efficiency of a company. Since Sainsbury’s has been acknowledged as one of the leading retail organizations in the UK, the vitality of having an engaged employee base is evident. This report concentrates on elaborating on the dimensions of employee engagement in this organization along with the identification of approaches to ensure further improvements. </w:t>
      </w:r>
    </w:p>
    <w:p w14:paraId="6DBF3E83" w14:textId="77777777" w:rsidR="002D5DFF" w:rsidRPr="00575697" w:rsidRDefault="002D5DFF">
      <w:pPr>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lang w:val="en-GB"/>
        </w:rPr>
        <w:br w:type="page"/>
      </w:r>
    </w:p>
    <w:sdt>
      <w:sdtPr>
        <w:rPr>
          <w:rFonts w:ascii="Arial" w:eastAsia="Arial" w:hAnsi="Arial" w:cs="Arial"/>
          <w:b w:val="0"/>
          <w:bCs w:val="0"/>
          <w:color w:val="auto"/>
          <w:sz w:val="22"/>
          <w:szCs w:val="22"/>
          <w:lang w:val="en-GB"/>
        </w:rPr>
        <w:id w:val="32238122"/>
        <w:docPartObj>
          <w:docPartGallery w:val="Table of Contents"/>
          <w:docPartUnique/>
        </w:docPartObj>
      </w:sdtPr>
      <w:sdtContent>
        <w:p w14:paraId="5CCE15E2" w14:textId="77777777" w:rsidR="002D5DFF" w:rsidRPr="00575697" w:rsidRDefault="002D5DFF" w:rsidP="002D5DFF">
          <w:pPr>
            <w:pStyle w:val="TOCHeading"/>
            <w:spacing w:line="360" w:lineRule="auto"/>
            <w:jc w:val="center"/>
            <w:rPr>
              <w:rFonts w:ascii="Times New Roman" w:hAnsi="Times New Roman" w:cs="Times New Roman"/>
              <w:color w:val="auto"/>
              <w:sz w:val="24"/>
              <w:szCs w:val="24"/>
              <w:lang w:val="en-GB"/>
            </w:rPr>
          </w:pPr>
          <w:r w:rsidRPr="00575697">
            <w:rPr>
              <w:rFonts w:ascii="Times New Roman" w:hAnsi="Times New Roman" w:cs="Times New Roman"/>
              <w:color w:val="auto"/>
              <w:sz w:val="24"/>
              <w:szCs w:val="24"/>
              <w:lang w:val="en-GB"/>
            </w:rPr>
            <w:t>Table of Contents</w:t>
          </w:r>
        </w:p>
        <w:p w14:paraId="692A6753" w14:textId="77777777" w:rsidR="002D5DFF" w:rsidRPr="00575697" w:rsidRDefault="002D5DFF" w:rsidP="002D5DFF">
          <w:pPr>
            <w:pStyle w:val="TOC1"/>
            <w:tabs>
              <w:tab w:val="right" w:leader="dot" w:pos="9019"/>
            </w:tabs>
            <w:spacing w:line="360" w:lineRule="auto"/>
            <w:jc w:val="both"/>
            <w:rPr>
              <w:rFonts w:ascii="Times New Roman" w:hAnsi="Times New Roman" w:cs="Times New Roman"/>
              <w:noProof/>
              <w:sz w:val="24"/>
              <w:szCs w:val="24"/>
              <w:lang w:val="en-GB"/>
            </w:rPr>
          </w:pPr>
          <w:r w:rsidRPr="00575697">
            <w:rPr>
              <w:rFonts w:ascii="Times New Roman" w:hAnsi="Times New Roman" w:cs="Times New Roman"/>
              <w:sz w:val="24"/>
              <w:szCs w:val="24"/>
              <w:lang w:val="en-GB"/>
            </w:rPr>
            <w:fldChar w:fldCharType="begin"/>
          </w:r>
          <w:r w:rsidRPr="00575697">
            <w:rPr>
              <w:rFonts w:ascii="Times New Roman" w:hAnsi="Times New Roman" w:cs="Times New Roman"/>
              <w:sz w:val="24"/>
              <w:szCs w:val="24"/>
              <w:lang w:val="en-GB"/>
            </w:rPr>
            <w:instrText xml:space="preserve"> TOC \o "1-3" \h \z \u </w:instrText>
          </w:r>
          <w:r w:rsidRPr="00575697">
            <w:rPr>
              <w:rFonts w:ascii="Times New Roman" w:hAnsi="Times New Roman" w:cs="Times New Roman"/>
              <w:sz w:val="24"/>
              <w:szCs w:val="24"/>
              <w:lang w:val="en-GB"/>
            </w:rPr>
            <w:fldChar w:fldCharType="separate"/>
          </w:r>
          <w:hyperlink w:anchor="_Toc130317963" w:history="1">
            <w:r w:rsidRPr="00575697">
              <w:rPr>
                <w:rStyle w:val="Hyperlink"/>
                <w:rFonts w:ascii="Times New Roman" w:hAnsi="Times New Roman" w:cs="Times New Roman"/>
                <w:noProof/>
                <w:color w:val="auto"/>
                <w:sz w:val="24"/>
                <w:szCs w:val="24"/>
                <w:lang w:val="en-GB"/>
              </w:rPr>
              <w:t>1.0 Introduction</w:t>
            </w:r>
            <w:r w:rsidRPr="00575697">
              <w:rPr>
                <w:rFonts w:ascii="Times New Roman" w:hAnsi="Times New Roman" w:cs="Times New Roman"/>
                <w:noProof/>
                <w:webHidden/>
                <w:sz w:val="24"/>
                <w:szCs w:val="24"/>
                <w:lang w:val="en-GB"/>
              </w:rPr>
              <w:tab/>
            </w:r>
            <w:r w:rsidRPr="00575697">
              <w:rPr>
                <w:rFonts w:ascii="Times New Roman" w:hAnsi="Times New Roman" w:cs="Times New Roman"/>
                <w:noProof/>
                <w:webHidden/>
                <w:sz w:val="24"/>
                <w:szCs w:val="24"/>
                <w:lang w:val="en-GB"/>
              </w:rPr>
              <w:fldChar w:fldCharType="begin"/>
            </w:r>
            <w:r w:rsidRPr="00575697">
              <w:rPr>
                <w:rFonts w:ascii="Times New Roman" w:hAnsi="Times New Roman" w:cs="Times New Roman"/>
                <w:noProof/>
                <w:webHidden/>
                <w:sz w:val="24"/>
                <w:szCs w:val="24"/>
                <w:lang w:val="en-GB"/>
              </w:rPr>
              <w:instrText xml:space="preserve"> PAGEREF _Toc130317963 \h </w:instrText>
            </w:r>
            <w:r w:rsidRPr="00575697">
              <w:rPr>
                <w:rFonts w:ascii="Times New Roman" w:hAnsi="Times New Roman" w:cs="Times New Roman"/>
                <w:noProof/>
                <w:webHidden/>
                <w:sz w:val="24"/>
                <w:szCs w:val="24"/>
                <w:lang w:val="en-GB"/>
              </w:rPr>
            </w:r>
            <w:r w:rsidRPr="00575697">
              <w:rPr>
                <w:rFonts w:ascii="Times New Roman" w:hAnsi="Times New Roman" w:cs="Times New Roman"/>
                <w:noProof/>
                <w:webHidden/>
                <w:sz w:val="24"/>
                <w:szCs w:val="24"/>
                <w:lang w:val="en-GB"/>
              </w:rPr>
              <w:fldChar w:fldCharType="separate"/>
            </w:r>
            <w:r w:rsidRPr="00575697">
              <w:rPr>
                <w:rFonts w:ascii="Times New Roman" w:hAnsi="Times New Roman" w:cs="Times New Roman"/>
                <w:noProof/>
                <w:webHidden/>
                <w:sz w:val="24"/>
                <w:szCs w:val="24"/>
                <w:lang w:val="en-GB"/>
              </w:rPr>
              <w:t>4</w:t>
            </w:r>
            <w:r w:rsidRPr="00575697">
              <w:rPr>
                <w:rFonts w:ascii="Times New Roman" w:hAnsi="Times New Roman" w:cs="Times New Roman"/>
                <w:noProof/>
                <w:webHidden/>
                <w:sz w:val="24"/>
                <w:szCs w:val="24"/>
                <w:lang w:val="en-GB"/>
              </w:rPr>
              <w:fldChar w:fldCharType="end"/>
            </w:r>
          </w:hyperlink>
        </w:p>
        <w:p w14:paraId="1ACACE65" w14:textId="77777777" w:rsidR="002D5DFF" w:rsidRPr="00575697" w:rsidRDefault="00000000" w:rsidP="002D5DFF">
          <w:pPr>
            <w:pStyle w:val="TOC1"/>
            <w:tabs>
              <w:tab w:val="right" w:leader="dot" w:pos="9019"/>
            </w:tabs>
            <w:spacing w:line="360" w:lineRule="auto"/>
            <w:jc w:val="both"/>
            <w:rPr>
              <w:rFonts w:ascii="Times New Roman" w:hAnsi="Times New Roman" w:cs="Times New Roman"/>
              <w:noProof/>
              <w:sz w:val="24"/>
              <w:szCs w:val="24"/>
              <w:lang w:val="en-GB"/>
            </w:rPr>
          </w:pPr>
          <w:hyperlink w:anchor="_Toc130317964" w:history="1">
            <w:r w:rsidR="002D5DFF" w:rsidRPr="00575697">
              <w:rPr>
                <w:rStyle w:val="Hyperlink"/>
                <w:rFonts w:ascii="Times New Roman" w:hAnsi="Times New Roman" w:cs="Times New Roman"/>
                <w:noProof/>
                <w:color w:val="auto"/>
                <w:sz w:val="24"/>
                <w:szCs w:val="24"/>
                <w:lang w:val="en-GB"/>
              </w:rPr>
              <w:t>2.0 Organisational overview</w:t>
            </w:r>
            <w:r w:rsidR="002D5DFF" w:rsidRPr="00575697">
              <w:rPr>
                <w:rFonts w:ascii="Times New Roman" w:hAnsi="Times New Roman" w:cs="Times New Roman"/>
                <w:noProof/>
                <w:webHidden/>
                <w:sz w:val="24"/>
                <w:szCs w:val="24"/>
                <w:lang w:val="en-GB"/>
              </w:rPr>
              <w:tab/>
            </w:r>
            <w:r w:rsidR="002D5DFF" w:rsidRPr="00575697">
              <w:rPr>
                <w:rFonts w:ascii="Times New Roman" w:hAnsi="Times New Roman" w:cs="Times New Roman"/>
                <w:noProof/>
                <w:webHidden/>
                <w:sz w:val="24"/>
                <w:szCs w:val="24"/>
                <w:lang w:val="en-GB"/>
              </w:rPr>
              <w:fldChar w:fldCharType="begin"/>
            </w:r>
            <w:r w:rsidR="002D5DFF" w:rsidRPr="00575697">
              <w:rPr>
                <w:rFonts w:ascii="Times New Roman" w:hAnsi="Times New Roman" w:cs="Times New Roman"/>
                <w:noProof/>
                <w:webHidden/>
                <w:sz w:val="24"/>
                <w:szCs w:val="24"/>
                <w:lang w:val="en-GB"/>
              </w:rPr>
              <w:instrText xml:space="preserve"> PAGEREF _Toc130317964 \h </w:instrText>
            </w:r>
            <w:r w:rsidR="002D5DFF" w:rsidRPr="00575697">
              <w:rPr>
                <w:rFonts w:ascii="Times New Roman" w:hAnsi="Times New Roman" w:cs="Times New Roman"/>
                <w:noProof/>
                <w:webHidden/>
                <w:sz w:val="24"/>
                <w:szCs w:val="24"/>
                <w:lang w:val="en-GB"/>
              </w:rPr>
            </w:r>
            <w:r w:rsidR="002D5DFF" w:rsidRPr="00575697">
              <w:rPr>
                <w:rFonts w:ascii="Times New Roman" w:hAnsi="Times New Roman" w:cs="Times New Roman"/>
                <w:noProof/>
                <w:webHidden/>
                <w:sz w:val="24"/>
                <w:szCs w:val="24"/>
                <w:lang w:val="en-GB"/>
              </w:rPr>
              <w:fldChar w:fldCharType="separate"/>
            </w:r>
            <w:r w:rsidR="002D5DFF" w:rsidRPr="00575697">
              <w:rPr>
                <w:rFonts w:ascii="Times New Roman" w:hAnsi="Times New Roman" w:cs="Times New Roman"/>
                <w:noProof/>
                <w:webHidden/>
                <w:sz w:val="24"/>
                <w:szCs w:val="24"/>
                <w:lang w:val="en-GB"/>
              </w:rPr>
              <w:t>4</w:t>
            </w:r>
            <w:r w:rsidR="002D5DFF" w:rsidRPr="00575697">
              <w:rPr>
                <w:rFonts w:ascii="Times New Roman" w:hAnsi="Times New Roman" w:cs="Times New Roman"/>
                <w:noProof/>
                <w:webHidden/>
                <w:sz w:val="24"/>
                <w:szCs w:val="24"/>
                <w:lang w:val="en-GB"/>
              </w:rPr>
              <w:fldChar w:fldCharType="end"/>
            </w:r>
          </w:hyperlink>
        </w:p>
        <w:p w14:paraId="715CBA1A" w14:textId="77777777" w:rsidR="002D5DFF" w:rsidRPr="00575697" w:rsidRDefault="00000000" w:rsidP="002D5DFF">
          <w:pPr>
            <w:pStyle w:val="TOC1"/>
            <w:tabs>
              <w:tab w:val="right" w:leader="dot" w:pos="9019"/>
            </w:tabs>
            <w:spacing w:line="360" w:lineRule="auto"/>
            <w:jc w:val="both"/>
            <w:rPr>
              <w:rFonts w:ascii="Times New Roman" w:hAnsi="Times New Roman" w:cs="Times New Roman"/>
              <w:noProof/>
              <w:sz w:val="24"/>
              <w:szCs w:val="24"/>
              <w:lang w:val="en-GB"/>
            </w:rPr>
          </w:pPr>
          <w:hyperlink w:anchor="_Toc130317965" w:history="1">
            <w:r w:rsidR="002D5DFF" w:rsidRPr="00575697">
              <w:rPr>
                <w:rStyle w:val="Hyperlink"/>
                <w:rFonts w:ascii="Times New Roman" w:hAnsi="Times New Roman" w:cs="Times New Roman"/>
                <w:noProof/>
                <w:color w:val="auto"/>
                <w:sz w:val="24"/>
                <w:szCs w:val="24"/>
                <w:lang w:val="en-GB"/>
              </w:rPr>
              <w:t>3.0 Main discussion</w:t>
            </w:r>
            <w:r w:rsidR="002D5DFF" w:rsidRPr="00575697">
              <w:rPr>
                <w:rFonts w:ascii="Times New Roman" w:hAnsi="Times New Roman" w:cs="Times New Roman"/>
                <w:noProof/>
                <w:webHidden/>
                <w:sz w:val="24"/>
                <w:szCs w:val="24"/>
                <w:lang w:val="en-GB"/>
              </w:rPr>
              <w:tab/>
            </w:r>
            <w:r w:rsidR="002D5DFF" w:rsidRPr="00575697">
              <w:rPr>
                <w:rFonts w:ascii="Times New Roman" w:hAnsi="Times New Roman" w:cs="Times New Roman"/>
                <w:noProof/>
                <w:webHidden/>
                <w:sz w:val="24"/>
                <w:szCs w:val="24"/>
                <w:lang w:val="en-GB"/>
              </w:rPr>
              <w:fldChar w:fldCharType="begin"/>
            </w:r>
            <w:r w:rsidR="002D5DFF" w:rsidRPr="00575697">
              <w:rPr>
                <w:rFonts w:ascii="Times New Roman" w:hAnsi="Times New Roman" w:cs="Times New Roman"/>
                <w:noProof/>
                <w:webHidden/>
                <w:sz w:val="24"/>
                <w:szCs w:val="24"/>
                <w:lang w:val="en-GB"/>
              </w:rPr>
              <w:instrText xml:space="preserve"> PAGEREF _Toc130317965 \h </w:instrText>
            </w:r>
            <w:r w:rsidR="002D5DFF" w:rsidRPr="00575697">
              <w:rPr>
                <w:rFonts w:ascii="Times New Roman" w:hAnsi="Times New Roman" w:cs="Times New Roman"/>
                <w:noProof/>
                <w:webHidden/>
                <w:sz w:val="24"/>
                <w:szCs w:val="24"/>
                <w:lang w:val="en-GB"/>
              </w:rPr>
            </w:r>
            <w:r w:rsidR="002D5DFF" w:rsidRPr="00575697">
              <w:rPr>
                <w:rFonts w:ascii="Times New Roman" w:hAnsi="Times New Roman" w:cs="Times New Roman"/>
                <w:noProof/>
                <w:webHidden/>
                <w:sz w:val="24"/>
                <w:szCs w:val="24"/>
                <w:lang w:val="en-GB"/>
              </w:rPr>
              <w:fldChar w:fldCharType="separate"/>
            </w:r>
            <w:r w:rsidR="002D5DFF" w:rsidRPr="00575697">
              <w:rPr>
                <w:rFonts w:ascii="Times New Roman" w:hAnsi="Times New Roman" w:cs="Times New Roman"/>
                <w:noProof/>
                <w:webHidden/>
                <w:sz w:val="24"/>
                <w:szCs w:val="24"/>
                <w:lang w:val="en-GB"/>
              </w:rPr>
              <w:t>5</w:t>
            </w:r>
            <w:r w:rsidR="002D5DFF" w:rsidRPr="00575697">
              <w:rPr>
                <w:rFonts w:ascii="Times New Roman" w:hAnsi="Times New Roman" w:cs="Times New Roman"/>
                <w:noProof/>
                <w:webHidden/>
                <w:sz w:val="24"/>
                <w:szCs w:val="24"/>
                <w:lang w:val="en-GB"/>
              </w:rPr>
              <w:fldChar w:fldCharType="end"/>
            </w:r>
          </w:hyperlink>
        </w:p>
        <w:p w14:paraId="0D5C673E" w14:textId="77777777" w:rsidR="002D5DFF" w:rsidRPr="00575697" w:rsidRDefault="00000000" w:rsidP="002D5DFF">
          <w:pPr>
            <w:pStyle w:val="TOC2"/>
            <w:tabs>
              <w:tab w:val="right" w:leader="dot" w:pos="9019"/>
            </w:tabs>
            <w:spacing w:line="360" w:lineRule="auto"/>
            <w:jc w:val="both"/>
            <w:rPr>
              <w:rFonts w:ascii="Times New Roman" w:hAnsi="Times New Roman" w:cs="Times New Roman"/>
              <w:noProof/>
              <w:sz w:val="24"/>
              <w:szCs w:val="24"/>
              <w:lang w:val="en-GB"/>
            </w:rPr>
          </w:pPr>
          <w:hyperlink w:anchor="_Toc130317966" w:history="1">
            <w:r w:rsidR="002D5DFF" w:rsidRPr="00575697">
              <w:rPr>
                <w:rStyle w:val="Hyperlink"/>
                <w:rFonts w:ascii="Times New Roman" w:hAnsi="Times New Roman" w:cs="Times New Roman"/>
                <w:noProof/>
                <w:color w:val="auto"/>
                <w:sz w:val="24"/>
                <w:szCs w:val="24"/>
                <w:lang w:val="en-GB"/>
              </w:rPr>
              <w:t>Improving Employee Engagement in the Sainsbury's</w:t>
            </w:r>
            <w:r w:rsidR="002D5DFF" w:rsidRPr="00575697">
              <w:rPr>
                <w:rFonts w:ascii="Times New Roman" w:hAnsi="Times New Roman" w:cs="Times New Roman"/>
                <w:noProof/>
                <w:webHidden/>
                <w:sz w:val="24"/>
                <w:szCs w:val="24"/>
                <w:lang w:val="en-GB"/>
              </w:rPr>
              <w:tab/>
            </w:r>
            <w:r w:rsidR="002D5DFF" w:rsidRPr="00575697">
              <w:rPr>
                <w:rFonts w:ascii="Times New Roman" w:hAnsi="Times New Roman" w:cs="Times New Roman"/>
                <w:noProof/>
                <w:webHidden/>
                <w:sz w:val="24"/>
                <w:szCs w:val="24"/>
                <w:lang w:val="en-GB"/>
              </w:rPr>
              <w:fldChar w:fldCharType="begin"/>
            </w:r>
            <w:r w:rsidR="002D5DFF" w:rsidRPr="00575697">
              <w:rPr>
                <w:rFonts w:ascii="Times New Roman" w:hAnsi="Times New Roman" w:cs="Times New Roman"/>
                <w:noProof/>
                <w:webHidden/>
                <w:sz w:val="24"/>
                <w:szCs w:val="24"/>
                <w:lang w:val="en-GB"/>
              </w:rPr>
              <w:instrText xml:space="preserve"> PAGEREF _Toc130317966 \h </w:instrText>
            </w:r>
            <w:r w:rsidR="002D5DFF" w:rsidRPr="00575697">
              <w:rPr>
                <w:rFonts w:ascii="Times New Roman" w:hAnsi="Times New Roman" w:cs="Times New Roman"/>
                <w:noProof/>
                <w:webHidden/>
                <w:sz w:val="24"/>
                <w:szCs w:val="24"/>
                <w:lang w:val="en-GB"/>
              </w:rPr>
            </w:r>
            <w:r w:rsidR="002D5DFF" w:rsidRPr="00575697">
              <w:rPr>
                <w:rFonts w:ascii="Times New Roman" w:hAnsi="Times New Roman" w:cs="Times New Roman"/>
                <w:noProof/>
                <w:webHidden/>
                <w:sz w:val="24"/>
                <w:szCs w:val="24"/>
                <w:lang w:val="en-GB"/>
              </w:rPr>
              <w:fldChar w:fldCharType="separate"/>
            </w:r>
            <w:r w:rsidR="002D5DFF" w:rsidRPr="00575697">
              <w:rPr>
                <w:rFonts w:ascii="Times New Roman" w:hAnsi="Times New Roman" w:cs="Times New Roman"/>
                <w:noProof/>
                <w:webHidden/>
                <w:sz w:val="24"/>
                <w:szCs w:val="24"/>
                <w:lang w:val="en-GB"/>
              </w:rPr>
              <w:t>5</w:t>
            </w:r>
            <w:r w:rsidR="002D5DFF" w:rsidRPr="00575697">
              <w:rPr>
                <w:rFonts w:ascii="Times New Roman" w:hAnsi="Times New Roman" w:cs="Times New Roman"/>
                <w:noProof/>
                <w:webHidden/>
                <w:sz w:val="24"/>
                <w:szCs w:val="24"/>
                <w:lang w:val="en-GB"/>
              </w:rPr>
              <w:fldChar w:fldCharType="end"/>
            </w:r>
          </w:hyperlink>
        </w:p>
        <w:p w14:paraId="2CF1694D" w14:textId="77777777" w:rsidR="002D5DFF" w:rsidRPr="00575697" w:rsidRDefault="00000000" w:rsidP="002D5DFF">
          <w:pPr>
            <w:pStyle w:val="TOC2"/>
            <w:tabs>
              <w:tab w:val="right" w:leader="dot" w:pos="9019"/>
            </w:tabs>
            <w:spacing w:line="360" w:lineRule="auto"/>
            <w:jc w:val="both"/>
            <w:rPr>
              <w:rFonts w:ascii="Times New Roman" w:hAnsi="Times New Roman" w:cs="Times New Roman"/>
              <w:noProof/>
              <w:sz w:val="24"/>
              <w:szCs w:val="24"/>
              <w:lang w:val="en-GB"/>
            </w:rPr>
          </w:pPr>
          <w:hyperlink w:anchor="_Toc130317967" w:history="1">
            <w:r w:rsidR="002D5DFF" w:rsidRPr="00575697">
              <w:rPr>
                <w:rStyle w:val="Hyperlink"/>
                <w:rFonts w:ascii="Times New Roman" w:hAnsi="Times New Roman" w:cs="Times New Roman"/>
                <w:noProof/>
                <w:color w:val="auto"/>
                <w:sz w:val="24"/>
                <w:szCs w:val="24"/>
                <w:lang w:val="en-GB"/>
              </w:rPr>
              <w:t>The current shortfalls and the required need for improving Employee Engagement</w:t>
            </w:r>
            <w:r w:rsidR="002D5DFF" w:rsidRPr="00575697">
              <w:rPr>
                <w:rFonts w:ascii="Times New Roman" w:hAnsi="Times New Roman" w:cs="Times New Roman"/>
                <w:noProof/>
                <w:webHidden/>
                <w:sz w:val="24"/>
                <w:szCs w:val="24"/>
                <w:lang w:val="en-GB"/>
              </w:rPr>
              <w:tab/>
            </w:r>
            <w:r w:rsidR="002D5DFF" w:rsidRPr="00575697">
              <w:rPr>
                <w:rFonts w:ascii="Times New Roman" w:hAnsi="Times New Roman" w:cs="Times New Roman"/>
                <w:noProof/>
                <w:webHidden/>
                <w:sz w:val="24"/>
                <w:szCs w:val="24"/>
                <w:lang w:val="en-GB"/>
              </w:rPr>
              <w:fldChar w:fldCharType="begin"/>
            </w:r>
            <w:r w:rsidR="002D5DFF" w:rsidRPr="00575697">
              <w:rPr>
                <w:rFonts w:ascii="Times New Roman" w:hAnsi="Times New Roman" w:cs="Times New Roman"/>
                <w:noProof/>
                <w:webHidden/>
                <w:sz w:val="24"/>
                <w:szCs w:val="24"/>
                <w:lang w:val="en-GB"/>
              </w:rPr>
              <w:instrText xml:space="preserve"> PAGEREF _Toc130317967 \h </w:instrText>
            </w:r>
            <w:r w:rsidR="002D5DFF" w:rsidRPr="00575697">
              <w:rPr>
                <w:rFonts w:ascii="Times New Roman" w:hAnsi="Times New Roman" w:cs="Times New Roman"/>
                <w:noProof/>
                <w:webHidden/>
                <w:sz w:val="24"/>
                <w:szCs w:val="24"/>
                <w:lang w:val="en-GB"/>
              </w:rPr>
            </w:r>
            <w:r w:rsidR="002D5DFF" w:rsidRPr="00575697">
              <w:rPr>
                <w:rFonts w:ascii="Times New Roman" w:hAnsi="Times New Roman" w:cs="Times New Roman"/>
                <w:noProof/>
                <w:webHidden/>
                <w:sz w:val="24"/>
                <w:szCs w:val="24"/>
                <w:lang w:val="en-GB"/>
              </w:rPr>
              <w:fldChar w:fldCharType="separate"/>
            </w:r>
            <w:r w:rsidR="002D5DFF" w:rsidRPr="00575697">
              <w:rPr>
                <w:rFonts w:ascii="Times New Roman" w:hAnsi="Times New Roman" w:cs="Times New Roman"/>
                <w:noProof/>
                <w:webHidden/>
                <w:sz w:val="24"/>
                <w:szCs w:val="24"/>
                <w:lang w:val="en-GB"/>
              </w:rPr>
              <w:t>5</w:t>
            </w:r>
            <w:r w:rsidR="002D5DFF" w:rsidRPr="00575697">
              <w:rPr>
                <w:rFonts w:ascii="Times New Roman" w:hAnsi="Times New Roman" w:cs="Times New Roman"/>
                <w:noProof/>
                <w:webHidden/>
                <w:sz w:val="24"/>
                <w:szCs w:val="24"/>
                <w:lang w:val="en-GB"/>
              </w:rPr>
              <w:fldChar w:fldCharType="end"/>
            </w:r>
          </w:hyperlink>
        </w:p>
        <w:p w14:paraId="44617628" w14:textId="77777777" w:rsidR="002D5DFF" w:rsidRPr="00575697" w:rsidRDefault="00000000" w:rsidP="002D5DFF">
          <w:pPr>
            <w:pStyle w:val="TOC2"/>
            <w:tabs>
              <w:tab w:val="right" w:leader="dot" w:pos="9019"/>
            </w:tabs>
            <w:spacing w:line="360" w:lineRule="auto"/>
            <w:jc w:val="both"/>
            <w:rPr>
              <w:rFonts w:ascii="Times New Roman" w:hAnsi="Times New Roman" w:cs="Times New Roman"/>
              <w:noProof/>
              <w:sz w:val="24"/>
              <w:szCs w:val="24"/>
              <w:lang w:val="en-GB"/>
            </w:rPr>
          </w:pPr>
          <w:hyperlink w:anchor="_Toc130317968" w:history="1">
            <w:r w:rsidR="002D5DFF" w:rsidRPr="00575697">
              <w:rPr>
                <w:rStyle w:val="Hyperlink"/>
                <w:rFonts w:ascii="Times New Roman" w:hAnsi="Times New Roman" w:cs="Times New Roman"/>
                <w:noProof/>
                <w:color w:val="auto"/>
                <w:sz w:val="24"/>
                <w:szCs w:val="24"/>
                <w:lang w:val="en-GB"/>
              </w:rPr>
              <w:t>Impact of the employee deficiency’s performance in Sainsbury's</w:t>
            </w:r>
            <w:r w:rsidR="002D5DFF" w:rsidRPr="00575697">
              <w:rPr>
                <w:rFonts w:ascii="Times New Roman" w:hAnsi="Times New Roman" w:cs="Times New Roman"/>
                <w:noProof/>
                <w:webHidden/>
                <w:sz w:val="24"/>
                <w:szCs w:val="24"/>
                <w:lang w:val="en-GB"/>
              </w:rPr>
              <w:tab/>
            </w:r>
            <w:r w:rsidR="002D5DFF" w:rsidRPr="00575697">
              <w:rPr>
                <w:rFonts w:ascii="Times New Roman" w:hAnsi="Times New Roman" w:cs="Times New Roman"/>
                <w:noProof/>
                <w:webHidden/>
                <w:sz w:val="24"/>
                <w:szCs w:val="24"/>
                <w:lang w:val="en-GB"/>
              </w:rPr>
              <w:fldChar w:fldCharType="begin"/>
            </w:r>
            <w:r w:rsidR="002D5DFF" w:rsidRPr="00575697">
              <w:rPr>
                <w:rFonts w:ascii="Times New Roman" w:hAnsi="Times New Roman" w:cs="Times New Roman"/>
                <w:noProof/>
                <w:webHidden/>
                <w:sz w:val="24"/>
                <w:szCs w:val="24"/>
                <w:lang w:val="en-GB"/>
              </w:rPr>
              <w:instrText xml:space="preserve"> PAGEREF _Toc130317968 \h </w:instrText>
            </w:r>
            <w:r w:rsidR="002D5DFF" w:rsidRPr="00575697">
              <w:rPr>
                <w:rFonts w:ascii="Times New Roman" w:hAnsi="Times New Roman" w:cs="Times New Roman"/>
                <w:noProof/>
                <w:webHidden/>
                <w:sz w:val="24"/>
                <w:szCs w:val="24"/>
                <w:lang w:val="en-GB"/>
              </w:rPr>
            </w:r>
            <w:r w:rsidR="002D5DFF" w:rsidRPr="00575697">
              <w:rPr>
                <w:rFonts w:ascii="Times New Roman" w:hAnsi="Times New Roman" w:cs="Times New Roman"/>
                <w:noProof/>
                <w:webHidden/>
                <w:sz w:val="24"/>
                <w:szCs w:val="24"/>
                <w:lang w:val="en-GB"/>
              </w:rPr>
              <w:fldChar w:fldCharType="separate"/>
            </w:r>
            <w:r w:rsidR="002D5DFF" w:rsidRPr="00575697">
              <w:rPr>
                <w:rFonts w:ascii="Times New Roman" w:hAnsi="Times New Roman" w:cs="Times New Roman"/>
                <w:noProof/>
                <w:webHidden/>
                <w:sz w:val="24"/>
                <w:szCs w:val="24"/>
                <w:lang w:val="en-GB"/>
              </w:rPr>
              <w:t>6</w:t>
            </w:r>
            <w:r w:rsidR="002D5DFF" w:rsidRPr="00575697">
              <w:rPr>
                <w:rFonts w:ascii="Times New Roman" w:hAnsi="Times New Roman" w:cs="Times New Roman"/>
                <w:noProof/>
                <w:webHidden/>
                <w:sz w:val="24"/>
                <w:szCs w:val="24"/>
                <w:lang w:val="en-GB"/>
              </w:rPr>
              <w:fldChar w:fldCharType="end"/>
            </w:r>
          </w:hyperlink>
        </w:p>
        <w:p w14:paraId="69FEA56F" w14:textId="77777777" w:rsidR="002D5DFF" w:rsidRPr="00575697" w:rsidRDefault="00000000" w:rsidP="002D5DFF">
          <w:pPr>
            <w:pStyle w:val="TOC2"/>
            <w:tabs>
              <w:tab w:val="right" w:leader="dot" w:pos="9019"/>
            </w:tabs>
            <w:spacing w:line="360" w:lineRule="auto"/>
            <w:jc w:val="both"/>
            <w:rPr>
              <w:rFonts w:ascii="Times New Roman" w:hAnsi="Times New Roman" w:cs="Times New Roman"/>
              <w:noProof/>
              <w:sz w:val="24"/>
              <w:szCs w:val="24"/>
              <w:lang w:val="en-GB"/>
            </w:rPr>
          </w:pPr>
          <w:hyperlink w:anchor="_Toc130317969" w:history="1">
            <w:r w:rsidR="002D5DFF" w:rsidRPr="00575697">
              <w:rPr>
                <w:rStyle w:val="Hyperlink"/>
                <w:rFonts w:ascii="Times New Roman" w:hAnsi="Times New Roman" w:cs="Times New Roman"/>
                <w:noProof/>
                <w:color w:val="auto"/>
                <w:sz w:val="24"/>
                <w:szCs w:val="24"/>
                <w:lang w:val="en-GB"/>
              </w:rPr>
              <w:t>Benefits of improving employee engagement in Sainsbury's</w:t>
            </w:r>
            <w:r w:rsidR="002D5DFF" w:rsidRPr="00575697">
              <w:rPr>
                <w:rFonts w:ascii="Times New Roman" w:hAnsi="Times New Roman" w:cs="Times New Roman"/>
                <w:noProof/>
                <w:webHidden/>
                <w:sz w:val="24"/>
                <w:szCs w:val="24"/>
                <w:lang w:val="en-GB"/>
              </w:rPr>
              <w:tab/>
            </w:r>
            <w:r w:rsidR="002D5DFF" w:rsidRPr="00575697">
              <w:rPr>
                <w:rFonts w:ascii="Times New Roman" w:hAnsi="Times New Roman" w:cs="Times New Roman"/>
                <w:noProof/>
                <w:webHidden/>
                <w:sz w:val="24"/>
                <w:szCs w:val="24"/>
                <w:lang w:val="en-GB"/>
              </w:rPr>
              <w:fldChar w:fldCharType="begin"/>
            </w:r>
            <w:r w:rsidR="002D5DFF" w:rsidRPr="00575697">
              <w:rPr>
                <w:rFonts w:ascii="Times New Roman" w:hAnsi="Times New Roman" w:cs="Times New Roman"/>
                <w:noProof/>
                <w:webHidden/>
                <w:sz w:val="24"/>
                <w:szCs w:val="24"/>
                <w:lang w:val="en-GB"/>
              </w:rPr>
              <w:instrText xml:space="preserve"> PAGEREF _Toc130317969 \h </w:instrText>
            </w:r>
            <w:r w:rsidR="002D5DFF" w:rsidRPr="00575697">
              <w:rPr>
                <w:rFonts w:ascii="Times New Roman" w:hAnsi="Times New Roman" w:cs="Times New Roman"/>
                <w:noProof/>
                <w:webHidden/>
                <w:sz w:val="24"/>
                <w:szCs w:val="24"/>
                <w:lang w:val="en-GB"/>
              </w:rPr>
            </w:r>
            <w:r w:rsidR="002D5DFF" w:rsidRPr="00575697">
              <w:rPr>
                <w:rFonts w:ascii="Times New Roman" w:hAnsi="Times New Roman" w:cs="Times New Roman"/>
                <w:noProof/>
                <w:webHidden/>
                <w:sz w:val="24"/>
                <w:szCs w:val="24"/>
                <w:lang w:val="en-GB"/>
              </w:rPr>
              <w:fldChar w:fldCharType="separate"/>
            </w:r>
            <w:r w:rsidR="002D5DFF" w:rsidRPr="00575697">
              <w:rPr>
                <w:rFonts w:ascii="Times New Roman" w:hAnsi="Times New Roman" w:cs="Times New Roman"/>
                <w:noProof/>
                <w:webHidden/>
                <w:sz w:val="24"/>
                <w:szCs w:val="24"/>
                <w:lang w:val="en-GB"/>
              </w:rPr>
              <w:t>7</w:t>
            </w:r>
            <w:r w:rsidR="002D5DFF" w:rsidRPr="00575697">
              <w:rPr>
                <w:rFonts w:ascii="Times New Roman" w:hAnsi="Times New Roman" w:cs="Times New Roman"/>
                <w:noProof/>
                <w:webHidden/>
                <w:sz w:val="24"/>
                <w:szCs w:val="24"/>
                <w:lang w:val="en-GB"/>
              </w:rPr>
              <w:fldChar w:fldCharType="end"/>
            </w:r>
          </w:hyperlink>
        </w:p>
        <w:p w14:paraId="691D8969" w14:textId="77777777" w:rsidR="002D5DFF" w:rsidRPr="00575697" w:rsidRDefault="00000000" w:rsidP="002D5DFF">
          <w:pPr>
            <w:pStyle w:val="TOC2"/>
            <w:tabs>
              <w:tab w:val="right" w:leader="dot" w:pos="9019"/>
            </w:tabs>
            <w:spacing w:line="360" w:lineRule="auto"/>
            <w:jc w:val="both"/>
            <w:rPr>
              <w:rFonts w:ascii="Times New Roman" w:hAnsi="Times New Roman" w:cs="Times New Roman"/>
              <w:noProof/>
              <w:sz w:val="24"/>
              <w:szCs w:val="24"/>
              <w:lang w:val="en-GB"/>
            </w:rPr>
          </w:pPr>
          <w:hyperlink w:anchor="_Toc130317970" w:history="1">
            <w:r w:rsidR="002D5DFF" w:rsidRPr="00575697">
              <w:rPr>
                <w:rStyle w:val="Hyperlink"/>
                <w:rFonts w:ascii="Times New Roman" w:hAnsi="Times New Roman" w:cs="Times New Roman"/>
                <w:noProof/>
                <w:color w:val="auto"/>
                <w:sz w:val="24"/>
                <w:szCs w:val="24"/>
                <w:lang w:val="en-GB"/>
              </w:rPr>
              <w:t>Benefits of improving employee engagement for employees</w:t>
            </w:r>
            <w:r w:rsidR="002D5DFF" w:rsidRPr="00575697">
              <w:rPr>
                <w:rFonts w:ascii="Times New Roman" w:hAnsi="Times New Roman" w:cs="Times New Roman"/>
                <w:noProof/>
                <w:webHidden/>
                <w:sz w:val="24"/>
                <w:szCs w:val="24"/>
                <w:lang w:val="en-GB"/>
              </w:rPr>
              <w:tab/>
            </w:r>
            <w:r w:rsidR="002D5DFF" w:rsidRPr="00575697">
              <w:rPr>
                <w:rFonts w:ascii="Times New Roman" w:hAnsi="Times New Roman" w:cs="Times New Roman"/>
                <w:noProof/>
                <w:webHidden/>
                <w:sz w:val="24"/>
                <w:szCs w:val="24"/>
                <w:lang w:val="en-GB"/>
              </w:rPr>
              <w:fldChar w:fldCharType="begin"/>
            </w:r>
            <w:r w:rsidR="002D5DFF" w:rsidRPr="00575697">
              <w:rPr>
                <w:rFonts w:ascii="Times New Roman" w:hAnsi="Times New Roman" w:cs="Times New Roman"/>
                <w:noProof/>
                <w:webHidden/>
                <w:sz w:val="24"/>
                <w:szCs w:val="24"/>
                <w:lang w:val="en-GB"/>
              </w:rPr>
              <w:instrText xml:space="preserve"> PAGEREF _Toc130317970 \h </w:instrText>
            </w:r>
            <w:r w:rsidR="002D5DFF" w:rsidRPr="00575697">
              <w:rPr>
                <w:rFonts w:ascii="Times New Roman" w:hAnsi="Times New Roman" w:cs="Times New Roman"/>
                <w:noProof/>
                <w:webHidden/>
                <w:sz w:val="24"/>
                <w:szCs w:val="24"/>
                <w:lang w:val="en-GB"/>
              </w:rPr>
            </w:r>
            <w:r w:rsidR="002D5DFF" w:rsidRPr="00575697">
              <w:rPr>
                <w:rFonts w:ascii="Times New Roman" w:hAnsi="Times New Roman" w:cs="Times New Roman"/>
                <w:noProof/>
                <w:webHidden/>
                <w:sz w:val="24"/>
                <w:szCs w:val="24"/>
                <w:lang w:val="en-GB"/>
              </w:rPr>
              <w:fldChar w:fldCharType="separate"/>
            </w:r>
            <w:r w:rsidR="002D5DFF" w:rsidRPr="00575697">
              <w:rPr>
                <w:rFonts w:ascii="Times New Roman" w:hAnsi="Times New Roman" w:cs="Times New Roman"/>
                <w:noProof/>
                <w:webHidden/>
                <w:sz w:val="24"/>
                <w:szCs w:val="24"/>
                <w:lang w:val="en-GB"/>
              </w:rPr>
              <w:t>7</w:t>
            </w:r>
            <w:r w:rsidR="002D5DFF" w:rsidRPr="00575697">
              <w:rPr>
                <w:rFonts w:ascii="Times New Roman" w:hAnsi="Times New Roman" w:cs="Times New Roman"/>
                <w:noProof/>
                <w:webHidden/>
                <w:sz w:val="24"/>
                <w:szCs w:val="24"/>
                <w:lang w:val="en-GB"/>
              </w:rPr>
              <w:fldChar w:fldCharType="end"/>
            </w:r>
          </w:hyperlink>
        </w:p>
        <w:p w14:paraId="2D2D652D" w14:textId="77777777" w:rsidR="002D5DFF" w:rsidRPr="00575697" w:rsidRDefault="00000000" w:rsidP="002D5DFF">
          <w:pPr>
            <w:pStyle w:val="TOC2"/>
            <w:tabs>
              <w:tab w:val="right" w:leader="dot" w:pos="9019"/>
            </w:tabs>
            <w:spacing w:line="360" w:lineRule="auto"/>
            <w:jc w:val="both"/>
            <w:rPr>
              <w:rFonts w:ascii="Times New Roman" w:hAnsi="Times New Roman" w:cs="Times New Roman"/>
              <w:noProof/>
              <w:sz w:val="24"/>
              <w:szCs w:val="24"/>
              <w:lang w:val="en-GB"/>
            </w:rPr>
          </w:pPr>
          <w:hyperlink w:anchor="_Toc130317971" w:history="1">
            <w:r w:rsidR="002D5DFF" w:rsidRPr="00575697">
              <w:rPr>
                <w:rStyle w:val="Hyperlink"/>
                <w:rFonts w:ascii="Times New Roman" w:hAnsi="Times New Roman" w:cs="Times New Roman"/>
                <w:noProof/>
                <w:color w:val="auto"/>
                <w:sz w:val="24"/>
                <w:szCs w:val="24"/>
                <w:lang w:val="en-GB"/>
              </w:rPr>
              <w:t>Benefits of improving employee engagement for organizational stakeholders</w:t>
            </w:r>
            <w:r w:rsidR="002D5DFF" w:rsidRPr="00575697">
              <w:rPr>
                <w:rFonts w:ascii="Times New Roman" w:hAnsi="Times New Roman" w:cs="Times New Roman"/>
                <w:noProof/>
                <w:webHidden/>
                <w:sz w:val="24"/>
                <w:szCs w:val="24"/>
                <w:lang w:val="en-GB"/>
              </w:rPr>
              <w:tab/>
            </w:r>
            <w:r w:rsidR="002D5DFF" w:rsidRPr="00575697">
              <w:rPr>
                <w:rFonts w:ascii="Times New Roman" w:hAnsi="Times New Roman" w:cs="Times New Roman"/>
                <w:noProof/>
                <w:webHidden/>
                <w:sz w:val="24"/>
                <w:szCs w:val="24"/>
                <w:lang w:val="en-GB"/>
              </w:rPr>
              <w:fldChar w:fldCharType="begin"/>
            </w:r>
            <w:r w:rsidR="002D5DFF" w:rsidRPr="00575697">
              <w:rPr>
                <w:rFonts w:ascii="Times New Roman" w:hAnsi="Times New Roman" w:cs="Times New Roman"/>
                <w:noProof/>
                <w:webHidden/>
                <w:sz w:val="24"/>
                <w:szCs w:val="24"/>
                <w:lang w:val="en-GB"/>
              </w:rPr>
              <w:instrText xml:space="preserve"> PAGEREF _Toc130317971 \h </w:instrText>
            </w:r>
            <w:r w:rsidR="002D5DFF" w:rsidRPr="00575697">
              <w:rPr>
                <w:rFonts w:ascii="Times New Roman" w:hAnsi="Times New Roman" w:cs="Times New Roman"/>
                <w:noProof/>
                <w:webHidden/>
                <w:sz w:val="24"/>
                <w:szCs w:val="24"/>
                <w:lang w:val="en-GB"/>
              </w:rPr>
            </w:r>
            <w:r w:rsidR="002D5DFF" w:rsidRPr="00575697">
              <w:rPr>
                <w:rFonts w:ascii="Times New Roman" w:hAnsi="Times New Roman" w:cs="Times New Roman"/>
                <w:noProof/>
                <w:webHidden/>
                <w:sz w:val="24"/>
                <w:szCs w:val="24"/>
                <w:lang w:val="en-GB"/>
              </w:rPr>
              <w:fldChar w:fldCharType="separate"/>
            </w:r>
            <w:r w:rsidR="002D5DFF" w:rsidRPr="00575697">
              <w:rPr>
                <w:rFonts w:ascii="Times New Roman" w:hAnsi="Times New Roman" w:cs="Times New Roman"/>
                <w:noProof/>
                <w:webHidden/>
                <w:sz w:val="24"/>
                <w:szCs w:val="24"/>
                <w:lang w:val="en-GB"/>
              </w:rPr>
              <w:t>8</w:t>
            </w:r>
            <w:r w:rsidR="002D5DFF" w:rsidRPr="00575697">
              <w:rPr>
                <w:rFonts w:ascii="Times New Roman" w:hAnsi="Times New Roman" w:cs="Times New Roman"/>
                <w:noProof/>
                <w:webHidden/>
                <w:sz w:val="24"/>
                <w:szCs w:val="24"/>
                <w:lang w:val="en-GB"/>
              </w:rPr>
              <w:fldChar w:fldCharType="end"/>
            </w:r>
          </w:hyperlink>
        </w:p>
        <w:p w14:paraId="418F35A1" w14:textId="77777777" w:rsidR="002D5DFF" w:rsidRPr="00575697" w:rsidRDefault="00000000" w:rsidP="002D5DFF">
          <w:pPr>
            <w:pStyle w:val="TOC1"/>
            <w:tabs>
              <w:tab w:val="right" w:leader="dot" w:pos="9019"/>
            </w:tabs>
            <w:spacing w:line="360" w:lineRule="auto"/>
            <w:jc w:val="both"/>
            <w:rPr>
              <w:rFonts w:ascii="Times New Roman" w:hAnsi="Times New Roman" w:cs="Times New Roman"/>
              <w:noProof/>
              <w:sz w:val="24"/>
              <w:szCs w:val="24"/>
              <w:lang w:val="en-GB"/>
            </w:rPr>
          </w:pPr>
          <w:hyperlink w:anchor="_Toc130317972" w:history="1">
            <w:r w:rsidR="002D5DFF" w:rsidRPr="00575697">
              <w:rPr>
                <w:rStyle w:val="Hyperlink"/>
                <w:rFonts w:ascii="Times New Roman" w:hAnsi="Times New Roman" w:cs="Times New Roman"/>
                <w:noProof/>
                <w:color w:val="auto"/>
                <w:sz w:val="24"/>
                <w:szCs w:val="24"/>
                <w:lang w:val="en-GB"/>
              </w:rPr>
              <w:t>4.0 Conclusions</w:t>
            </w:r>
            <w:r w:rsidR="002D5DFF" w:rsidRPr="00575697">
              <w:rPr>
                <w:rFonts w:ascii="Times New Roman" w:hAnsi="Times New Roman" w:cs="Times New Roman"/>
                <w:noProof/>
                <w:webHidden/>
                <w:sz w:val="24"/>
                <w:szCs w:val="24"/>
                <w:lang w:val="en-GB"/>
              </w:rPr>
              <w:tab/>
            </w:r>
            <w:r w:rsidR="002D5DFF" w:rsidRPr="00575697">
              <w:rPr>
                <w:rFonts w:ascii="Times New Roman" w:hAnsi="Times New Roman" w:cs="Times New Roman"/>
                <w:noProof/>
                <w:webHidden/>
                <w:sz w:val="24"/>
                <w:szCs w:val="24"/>
                <w:lang w:val="en-GB"/>
              </w:rPr>
              <w:fldChar w:fldCharType="begin"/>
            </w:r>
            <w:r w:rsidR="002D5DFF" w:rsidRPr="00575697">
              <w:rPr>
                <w:rFonts w:ascii="Times New Roman" w:hAnsi="Times New Roman" w:cs="Times New Roman"/>
                <w:noProof/>
                <w:webHidden/>
                <w:sz w:val="24"/>
                <w:szCs w:val="24"/>
                <w:lang w:val="en-GB"/>
              </w:rPr>
              <w:instrText xml:space="preserve"> PAGEREF _Toc130317972 \h </w:instrText>
            </w:r>
            <w:r w:rsidR="002D5DFF" w:rsidRPr="00575697">
              <w:rPr>
                <w:rFonts w:ascii="Times New Roman" w:hAnsi="Times New Roman" w:cs="Times New Roman"/>
                <w:noProof/>
                <w:webHidden/>
                <w:sz w:val="24"/>
                <w:szCs w:val="24"/>
                <w:lang w:val="en-GB"/>
              </w:rPr>
            </w:r>
            <w:r w:rsidR="002D5DFF" w:rsidRPr="00575697">
              <w:rPr>
                <w:rFonts w:ascii="Times New Roman" w:hAnsi="Times New Roman" w:cs="Times New Roman"/>
                <w:noProof/>
                <w:webHidden/>
                <w:sz w:val="24"/>
                <w:szCs w:val="24"/>
                <w:lang w:val="en-GB"/>
              </w:rPr>
              <w:fldChar w:fldCharType="separate"/>
            </w:r>
            <w:r w:rsidR="002D5DFF" w:rsidRPr="00575697">
              <w:rPr>
                <w:rFonts w:ascii="Times New Roman" w:hAnsi="Times New Roman" w:cs="Times New Roman"/>
                <w:noProof/>
                <w:webHidden/>
                <w:sz w:val="24"/>
                <w:szCs w:val="24"/>
                <w:lang w:val="en-GB"/>
              </w:rPr>
              <w:t>9</w:t>
            </w:r>
            <w:r w:rsidR="002D5DFF" w:rsidRPr="00575697">
              <w:rPr>
                <w:rFonts w:ascii="Times New Roman" w:hAnsi="Times New Roman" w:cs="Times New Roman"/>
                <w:noProof/>
                <w:webHidden/>
                <w:sz w:val="24"/>
                <w:szCs w:val="24"/>
                <w:lang w:val="en-GB"/>
              </w:rPr>
              <w:fldChar w:fldCharType="end"/>
            </w:r>
          </w:hyperlink>
        </w:p>
        <w:p w14:paraId="2E0949DD" w14:textId="77777777" w:rsidR="002D5DFF" w:rsidRPr="00575697" w:rsidRDefault="00000000" w:rsidP="002D5DFF">
          <w:pPr>
            <w:pStyle w:val="TOC1"/>
            <w:tabs>
              <w:tab w:val="right" w:leader="dot" w:pos="9019"/>
            </w:tabs>
            <w:spacing w:line="360" w:lineRule="auto"/>
            <w:jc w:val="both"/>
            <w:rPr>
              <w:rFonts w:ascii="Times New Roman" w:hAnsi="Times New Roman" w:cs="Times New Roman"/>
              <w:noProof/>
              <w:sz w:val="24"/>
              <w:szCs w:val="24"/>
              <w:lang w:val="en-GB"/>
            </w:rPr>
          </w:pPr>
          <w:hyperlink w:anchor="_Toc130317973" w:history="1">
            <w:r w:rsidR="002D5DFF" w:rsidRPr="00575697">
              <w:rPr>
                <w:rStyle w:val="Hyperlink"/>
                <w:rFonts w:ascii="Times New Roman" w:hAnsi="Times New Roman" w:cs="Times New Roman"/>
                <w:noProof/>
                <w:color w:val="auto"/>
                <w:sz w:val="24"/>
                <w:szCs w:val="24"/>
                <w:lang w:val="en-GB"/>
              </w:rPr>
              <w:t>5.0 Recommendations</w:t>
            </w:r>
            <w:r w:rsidR="002D5DFF" w:rsidRPr="00575697">
              <w:rPr>
                <w:rFonts w:ascii="Times New Roman" w:hAnsi="Times New Roman" w:cs="Times New Roman"/>
                <w:noProof/>
                <w:webHidden/>
                <w:sz w:val="24"/>
                <w:szCs w:val="24"/>
                <w:lang w:val="en-GB"/>
              </w:rPr>
              <w:tab/>
            </w:r>
            <w:r w:rsidR="002D5DFF" w:rsidRPr="00575697">
              <w:rPr>
                <w:rFonts w:ascii="Times New Roman" w:hAnsi="Times New Roman" w:cs="Times New Roman"/>
                <w:noProof/>
                <w:webHidden/>
                <w:sz w:val="24"/>
                <w:szCs w:val="24"/>
                <w:lang w:val="en-GB"/>
              </w:rPr>
              <w:fldChar w:fldCharType="begin"/>
            </w:r>
            <w:r w:rsidR="002D5DFF" w:rsidRPr="00575697">
              <w:rPr>
                <w:rFonts w:ascii="Times New Roman" w:hAnsi="Times New Roman" w:cs="Times New Roman"/>
                <w:noProof/>
                <w:webHidden/>
                <w:sz w:val="24"/>
                <w:szCs w:val="24"/>
                <w:lang w:val="en-GB"/>
              </w:rPr>
              <w:instrText xml:space="preserve"> PAGEREF _Toc130317973 \h </w:instrText>
            </w:r>
            <w:r w:rsidR="002D5DFF" w:rsidRPr="00575697">
              <w:rPr>
                <w:rFonts w:ascii="Times New Roman" w:hAnsi="Times New Roman" w:cs="Times New Roman"/>
                <w:noProof/>
                <w:webHidden/>
                <w:sz w:val="24"/>
                <w:szCs w:val="24"/>
                <w:lang w:val="en-GB"/>
              </w:rPr>
            </w:r>
            <w:r w:rsidR="002D5DFF" w:rsidRPr="00575697">
              <w:rPr>
                <w:rFonts w:ascii="Times New Roman" w:hAnsi="Times New Roman" w:cs="Times New Roman"/>
                <w:noProof/>
                <w:webHidden/>
                <w:sz w:val="24"/>
                <w:szCs w:val="24"/>
                <w:lang w:val="en-GB"/>
              </w:rPr>
              <w:fldChar w:fldCharType="separate"/>
            </w:r>
            <w:r w:rsidR="002D5DFF" w:rsidRPr="00575697">
              <w:rPr>
                <w:rFonts w:ascii="Times New Roman" w:hAnsi="Times New Roman" w:cs="Times New Roman"/>
                <w:noProof/>
                <w:webHidden/>
                <w:sz w:val="24"/>
                <w:szCs w:val="24"/>
                <w:lang w:val="en-GB"/>
              </w:rPr>
              <w:t>9</w:t>
            </w:r>
            <w:r w:rsidR="002D5DFF" w:rsidRPr="00575697">
              <w:rPr>
                <w:rFonts w:ascii="Times New Roman" w:hAnsi="Times New Roman" w:cs="Times New Roman"/>
                <w:noProof/>
                <w:webHidden/>
                <w:sz w:val="24"/>
                <w:szCs w:val="24"/>
                <w:lang w:val="en-GB"/>
              </w:rPr>
              <w:fldChar w:fldCharType="end"/>
            </w:r>
          </w:hyperlink>
        </w:p>
        <w:p w14:paraId="35637E19" w14:textId="77777777" w:rsidR="002D5DFF" w:rsidRPr="00575697" w:rsidRDefault="00000000" w:rsidP="002D5DFF">
          <w:pPr>
            <w:pStyle w:val="TOC2"/>
            <w:tabs>
              <w:tab w:val="right" w:leader="dot" w:pos="9019"/>
            </w:tabs>
            <w:spacing w:line="360" w:lineRule="auto"/>
            <w:jc w:val="both"/>
            <w:rPr>
              <w:rFonts w:ascii="Times New Roman" w:hAnsi="Times New Roman" w:cs="Times New Roman"/>
              <w:noProof/>
              <w:sz w:val="24"/>
              <w:szCs w:val="24"/>
              <w:lang w:val="en-GB"/>
            </w:rPr>
          </w:pPr>
          <w:hyperlink w:anchor="_Toc130317974" w:history="1">
            <w:r w:rsidR="002D5DFF" w:rsidRPr="00575697">
              <w:rPr>
                <w:rStyle w:val="Hyperlink"/>
                <w:rFonts w:ascii="Times New Roman" w:hAnsi="Times New Roman" w:cs="Times New Roman"/>
                <w:noProof/>
                <w:color w:val="auto"/>
                <w:sz w:val="24"/>
                <w:szCs w:val="24"/>
                <w:lang w:val="en-GB"/>
              </w:rPr>
              <w:t>Initiating team activities to reduce job risks for employees</w:t>
            </w:r>
            <w:r w:rsidR="002D5DFF" w:rsidRPr="00575697">
              <w:rPr>
                <w:rFonts w:ascii="Times New Roman" w:hAnsi="Times New Roman" w:cs="Times New Roman"/>
                <w:noProof/>
                <w:webHidden/>
                <w:sz w:val="24"/>
                <w:szCs w:val="24"/>
                <w:lang w:val="en-GB"/>
              </w:rPr>
              <w:tab/>
            </w:r>
            <w:r w:rsidR="002D5DFF" w:rsidRPr="00575697">
              <w:rPr>
                <w:rFonts w:ascii="Times New Roman" w:hAnsi="Times New Roman" w:cs="Times New Roman"/>
                <w:noProof/>
                <w:webHidden/>
                <w:sz w:val="24"/>
                <w:szCs w:val="24"/>
                <w:lang w:val="en-GB"/>
              </w:rPr>
              <w:fldChar w:fldCharType="begin"/>
            </w:r>
            <w:r w:rsidR="002D5DFF" w:rsidRPr="00575697">
              <w:rPr>
                <w:rFonts w:ascii="Times New Roman" w:hAnsi="Times New Roman" w:cs="Times New Roman"/>
                <w:noProof/>
                <w:webHidden/>
                <w:sz w:val="24"/>
                <w:szCs w:val="24"/>
                <w:lang w:val="en-GB"/>
              </w:rPr>
              <w:instrText xml:space="preserve"> PAGEREF _Toc130317974 \h </w:instrText>
            </w:r>
            <w:r w:rsidR="002D5DFF" w:rsidRPr="00575697">
              <w:rPr>
                <w:rFonts w:ascii="Times New Roman" w:hAnsi="Times New Roman" w:cs="Times New Roman"/>
                <w:noProof/>
                <w:webHidden/>
                <w:sz w:val="24"/>
                <w:szCs w:val="24"/>
                <w:lang w:val="en-GB"/>
              </w:rPr>
            </w:r>
            <w:r w:rsidR="002D5DFF" w:rsidRPr="00575697">
              <w:rPr>
                <w:rFonts w:ascii="Times New Roman" w:hAnsi="Times New Roman" w:cs="Times New Roman"/>
                <w:noProof/>
                <w:webHidden/>
                <w:sz w:val="24"/>
                <w:szCs w:val="24"/>
                <w:lang w:val="en-GB"/>
              </w:rPr>
              <w:fldChar w:fldCharType="separate"/>
            </w:r>
            <w:r w:rsidR="002D5DFF" w:rsidRPr="00575697">
              <w:rPr>
                <w:rFonts w:ascii="Times New Roman" w:hAnsi="Times New Roman" w:cs="Times New Roman"/>
                <w:noProof/>
                <w:webHidden/>
                <w:sz w:val="24"/>
                <w:szCs w:val="24"/>
                <w:lang w:val="en-GB"/>
              </w:rPr>
              <w:t>9</w:t>
            </w:r>
            <w:r w:rsidR="002D5DFF" w:rsidRPr="00575697">
              <w:rPr>
                <w:rFonts w:ascii="Times New Roman" w:hAnsi="Times New Roman" w:cs="Times New Roman"/>
                <w:noProof/>
                <w:webHidden/>
                <w:sz w:val="24"/>
                <w:szCs w:val="24"/>
                <w:lang w:val="en-GB"/>
              </w:rPr>
              <w:fldChar w:fldCharType="end"/>
            </w:r>
          </w:hyperlink>
        </w:p>
        <w:p w14:paraId="44E9649E" w14:textId="77777777" w:rsidR="002D5DFF" w:rsidRPr="00575697" w:rsidRDefault="00000000" w:rsidP="002D5DFF">
          <w:pPr>
            <w:pStyle w:val="TOC2"/>
            <w:tabs>
              <w:tab w:val="right" w:leader="dot" w:pos="9019"/>
            </w:tabs>
            <w:spacing w:line="360" w:lineRule="auto"/>
            <w:jc w:val="both"/>
            <w:rPr>
              <w:rFonts w:ascii="Times New Roman" w:hAnsi="Times New Roman" w:cs="Times New Roman"/>
              <w:noProof/>
              <w:sz w:val="24"/>
              <w:szCs w:val="24"/>
              <w:lang w:val="en-GB"/>
            </w:rPr>
          </w:pPr>
          <w:hyperlink w:anchor="_Toc130317975" w:history="1">
            <w:r w:rsidR="002D5DFF" w:rsidRPr="00575697">
              <w:rPr>
                <w:rStyle w:val="Hyperlink"/>
                <w:rFonts w:ascii="Times New Roman" w:hAnsi="Times New Roman" w:cs="Times New Roman"/>
                <w:noProof/>
                <w:color w:val="auto"/>
                <w:sz w:val="24"/>
                <w:szCs w:val="24"/>
                <w:lang w:val="en-GB"/>
              </w:rPr>
              <w:t>Offering training facilities regarding management to maintain work-life balance</w:t>
            </w:r>
            <w:r w:rsidR="002D5DFF" w:rsidRPr="00575697">
              <w:rPr>
                <w:rFonts w:ascii="Times New Roman" w:hAnsi="Times New Roman" w:cs="Times New Roman"/>
                <w:noProof/>
                <w:webHidden/>
                <w:sz w:val="24"/>
                <w:szCs w:val="24"/>
                <w:lang w:val="en-GB"/>
              </w:rPr>
              <w:tab/>
            </w:r>
            <w:r w:rsidR="002D5DFF" w:rsidRPr="00575697">
              <w:rPr>
                <w:rFonts w:ascii="Times New Roman" w:hAnsi="Times New Roman" w:cs="Times New Roman"/>
                <w:noProof/>
                <w:webHidden/>
                <w:sz w:val="24"/>
                <w:szCs w:val="24"/>
                <w:lang w:val="en-GB"/>
              </w:rPr>
              <w:fldChar w:fldCharType="begin"/>
            </w:r>
            <w:r w:rsidR="002D5DFF" w:rsidRPr="00575697">
              <w:rPr>
                <w:rFonts w:ascii="Times New Roman" w:hAnsi="Times New Roman" w:cs="Times New Roman"/>
                <w:noProof/>
                <w:webHidden/>
                <w:sz w:val="24"/>
                <w:szCs w:val="24"/>
                <w:lang w:val="en-GB"/>
              </w:rPr>
              <w:instrText xml:space="preserve"> PAGEREF _Toc130317975 \h </w:instrText>
            </w:r>
            <w:r w:rsidR="002D5DFF" w:rsidRPr="00575697">
              <w:rPr>
                <w:rFonts w:ascii="Times New Roman" w:hAnsi="Times New Roman" w:cs="Times New Roman"/>
                <w:noProof/>
                <w:webHidden/>
                <w:sz w:val="24"/>
                <w:szCs w:val="24"/>
                <w:lang w:val="en-GB"/>
              </w:rPr>
            </w:r>
            <w:r w:rsidR="002D5DFF" w:rsidRPr="00575697">
              <w:rPr>
                <w:rFonts w:ascii="Times New Roman" w:hAnsi="Times New Roman" w:cs="Times New Roman"/>
                <w:noProof/>
                <w:webHidden/>
                <w:sz w:val="24"/>
                <w:szCs w:val="24"/>
                <w:lang w:val="en-GB"/>
              </w:rPr>
              <w:fldChar w:fldCharType="separate"/>
            </w:r>
            <w:r w:rsidR="002D5DFF" w:rsidRPr="00575697">
              <w:rPr>
                <w:rFonts w:ascii="Times New Roman" w:hAnsi="Times New Roman" w:cs="Times New Roman"/>
                <w:noProof/>
                <w:webHidden/>
                <w:sz w:val="24"/>
                <w:szCs w:val="24"/>
                <w:lang w:val="en-GB"/>
              </w:rPr>
              <w:t>10</w:t>
            </w:r>
            <w:r w:rsidR="002D5DFF" w:rsidRPr="00575697">
              <w:rPr>
                <w:rFonts w:ascii="Times New Roman" w:hAnsi="Times New Roman" w:cs="Times New Roman"/>
                <w:noProof/>
                <w:webHidden/>
                <w:sz w:val="24"/>
                <w:szCs w:val="24"/>
                <w:lang w:val="en-GB"/>
              </w:rPr>
              <w:fldChar w:fldCharType="end"/>
            </w:r>
          </w:hyperlink>
        </w:p>
        <w:p w14:paraId="48C5CB94" w14:textId="77777777" w:rsidR="002D5DFF" w:rsidRPr="00575697" w:rsidRDefault="00000000" w:rsidP="002D5DFF">
          <w:pPr>
            <w:pStyle w:val="TOC2"/>
            <w:tabs>
              <w:tab w:val="right" w:leader="dot" w:pos="9019"/>
            </w:tabs>
            <w:spacing w:line="360" w:lineRule="auto"/>
            <w:jc w:val="both"/>
            <w:rPr>
              <w:rFonts w:ascii="Times New Roman" w:hAnsi="Times New Roman" w:cs="Times New Roman"/>
              <w:noProof/>
              <w:sz w:val="24"/>
              <w:szCs w:val="24"/>
              <w:lang w:val="en-GB"/>
            </w:rPr>
          </w:pPr>
          <w:hyperlink w:anchor="_Toc130317976" w:history="1">
            <w:r w:rsidR="002D5DFF" w:rsidRPr="00575697">
              <w:rPr>
                <w:rStyle w:val="Hyperlink"/>
                <w:rFonts w:ascii="Times New Roman" w:hAnsi="Times New Roman" w:cs="Times New Roman"/>
                <w:noProof/>
                <w:color w:val="auto"/>
                <w:sz w:val="24"/>
                <w:szCs w:val="24"/>
                <w:lang w:val="en-GB"/>
              </w:rPr>
              <w:t>Commencing activities related to strategic thinking to improve leadership skills among employees</w:t>
            </w:r>
            <w:r w:rsidR="002D5DFF" w:rsidRPr="00575697">
              <w:rPr>
                <w:rFonts w:ascii="Times New Roman" w:hAnsi="Times New Roman" w:cs="Times New Roman"/>
                <w:noProof/>
                <w:webHidden/>
                <w:sz w:val="24"/>
                <w:szCs w:val="24"/>
                <w:lang w:val="en-GB"/>
              </w:rPr>
              <w:tab/>
            </w:r>
            <w:r w:rsidR="002D5DFF" w:rsidRPr="00575697">
              <w:rPr>
                <w:rFonts w:ascii="Times New Roman" w:hAnsi="Times New Roman" w:cs="Times New Roman"/>
                <w:noProof/>
                <w:webHidden/>
                <w:sz w:val="24"/>
                <w:szCs w:val="24"/>
                <w:lang w:val="en-GB"/>
              </w:rPr>
              <w:fldChar w:fldCharType="begin"/>
            </w:r>
            <w:r w:rsidR="002D5DFF" w:rsidRPr="00575697">
              <w:rPr>
                <w:rFonts w:ascii="Times New Roman" w:hAnsi="Times New Roman" w:cs="Times New Roman"/>
                <w:noProof/>
                <w:webHidden/>
                <w:sz w:val="24"/>
                <w:szCs w:val="24"/>
                <w:lang w:val="en-GB"/>
              </w:rPr>
              <w:instrText xml:space="preserve"> PAGEREF _Toc130317976 \h </w:instrText>
            </w:r>
            <w:r w:rsidR="002D5DFF" w:rsidRPr="00575697">
              <w:rPr>
                <w:rFonts w:ascii="Times New Roman" w:hAnsi="Times New Roman" w:cs="Times New Roman"/>
                <w:noProof/>
                <w:webHidden/>
                <w:sz w:val="24"/>
                <w:szCs w:val="24"/>
                <w:lang w:val="en-GB"/>
              </w:rPr>
            </w:r>
            <w:r w:rsidR="002D5DFF" w:rsidRPr="00575697">
              <w:rPr>
                <w:rFonts w:ascii="Times New Roman" w:hAnsi="Times New Roman" w:cs="Times New Roman"/>
                <w:noProof/>
                <w:webHidden/>
                <w:sz w:val="24"/>
                <w:szCs w:val="24"/>
                <w:lang w:val="en-GB"/>
              </w:rPr>
              <w:fldChar w:fldCharType="separate"/>
            </w:r>
            <w:r w:rsidR="002D5DFF" w:rsidRPr="00575697">
              <w:rPr>
                <w:rFonts w:ascii="Times New Roman" w:hAnsi="Times New Roman" w:cs="Times New Roman"/>
                <w:noProof/>
                <w:webHidden/>
                <w:sz w:val="24"/>
                <w:szCs w:val="24"/>
                <w:lang w:val="en-GB"/>
              </w:rPr>
              <w:t>10</w:t>
            </w:r>
            <w:r w:rsidR="002D5DFF" w:rsidRPr="00575697">
              <w:rPr>
                <w:rFonts w:ascii="Times New Roman" w:hAnsi="Times New Roman" w:cs="Times New Roman"/>
                <w:noProof/>
                <w:webHidden/>
                <w:sz w:val="24"/>
                <w:szCs w:val="24"/>
                <w:lang w:val="en-GB"/>
              </w:rPr>
              <w:fldChar w:fldCharType="end"/>
            </w:r>
          </w:hyperlink>
        </w:p>
        <w:p w14:paraId="671FBFDC" w14:textId="77777777" w:rsidR="002D5DFF" w:rsidRPr="00575697" w:rsidRDefault="00000000" w:rsidP="002D5DFF">
          <w:pPr>
            <w:pStyle w:val="TOC1"/>
            <w:tabs>
              <w:tab w:val="right" w:leader="dot" w:pos="9019"/>
            </w:tabs>
            <w:spacing w:line="360" w:lineRule="auto"/>
            <w:jc w:val="both"/>
            <w:rPr>
              <w:rFonts w:ascii="Times New Roman" w:hAnsi="Times New Roman" w:cs="Times New Roman"/>
              <w:noProof/>
              <w:sz w:val="24"/>
              <w:szCs w:val="24"/>
              <w:lang w:val="en-GB"/>
            </w:rPr>
          </w:pPr>
          <w:hyperlink w:anchor="_Toc130317977" w:history="1">
            <w:r w:rsidR="002D5DFF" w:rsidRPr="00575697">
              <w:rPr>
                <w:rStyle w:val="Hyperlink"/>
                <w:rFonts w:ascii="Times New Roman" w:hAnsi="Times New Roman" w:cs="Times New Roman"/>
                <w:noProof/>
                <w:color w:val="auto"/>
                <w:sz w:val="24"/>
                <w:szCs w:val="24"/>
                <w:lang w:val="en-GB"/>
              </w:rPr>
              <w:t>6.0 Reference list</w:t>
            </w:r>
            <w:r w:rsidR="002D5DFF" w:rsidRPr="00575697">
              <w:rPr>
                <w:rFonts w:ascii="Times New Roman" w:hAnsi="Times New Roman" w:cs="Times New Roman"/>
                <w:noProof/>
                <w:webHidden/>
                <w:sz w:val="24"/>
                <w:szCs w:val="24"/>
                <w:lang w:val="en-GB"/>
              </w:rPr>
              <w:tab/>
            </w:r>
            <w:r w:rsidR="002D5DFF" w:rsidRPr="00575697">
              <w:rPr>
                <w:rFonts w:ascii="Times New Roman" w:hAnsi="Times New Roman" w:cs="Times New Roman"/>
                <w:noProof/>
                <w:webHidden/>
                <w:sz w:val="24"/>
                <w:szCs w:val="24"/>
                <w:lang w:val="en-GB"/>
              </w:rPr>
              <w:fldChar w:fldCharType="begin"/>
            </w:r>
            <w:r w:rsidR="002D5DFF" w:rsidRPr="00575697">
              <w:rPr>
                <w:rFonts w:ascii="Times New Roman" w:hAnsi="Times New Roman" w:cs="Times New Roman"/>
                <w:noProof/>
                <w:webHidden/>
                <w:sz w:val="24"/>
                <w:szCs w:val="24"/>
                <w:lang w:val="en-GB"/>
              </w:rPr>
              <w:instrText xml:space="preserve"> PAGEREF _Toc130317977 \h </w:instrText>
            </w:r>
            <w:r w:rsidR="002D5DFF" w:rsidRPr="00575697">
              <w:rPr>
                <w:rFonts w:ascii="Times New Roman" w:hAnsi="Times New Roman" w:cs="Times New Roman"/>
                <w:noProof/>
                <w:webHidden/>
                <w:sz w:val="24"/>
                <w:szCs w:val="24"/>
                <w:lang w:val="en-GB"/>
              </w:rPr>
            </w:r>
            <w:r w:rsidR="002D5DFF" w:rsidRPr="00575697">
              <w:rPr>
                <w:rFonts w:ascii="Times New Roman" w:hAnsi="Times New Roman" w:cs="Times New Roman"/>
                <w:noProof/>
                <w:webHidden/>
                <w:sz w:val="24"/>
                <w:szCs w:val="24"/>
                <w:lang w:val="en-GB"/>
              </w:rPr>
              <w:fldChar w:fldCharType="separate"/>
            </w:r>
            <w:r w:rsidR="002D5DFF" w:rsidRPr="00575697">
              <w:rPr>
                <w:rFonts w:ascii="Times New Roman" w:hAnsi="Times New Roman" w:cs="Times New Roman"/>
                <w:noProof/>
                <w:webHidden/>
                <w:sz w:val="24"/>
                <w:szCs w:val="24"/>
                <w:lang w:val="en-GB"/>
              </w:rPr>
              <w:t>11</w:t>
            </w:r>
            <w:r w:rsidR="002D5DFF" w:rsidRPr="00575697">
              <w:rPr>
                <w:rFonts w:ascii="Times New Roman" w:hAnsi="Times New Roman" w:cs="Times New Roman"/>
                <w:noProof/>
                <w:webHidden/>
                <w:sz w:val="24"/>
                <w:szCs w:val="24"/>
                <w:lang w:val="en-GB"/>
              </w:rPr>
              <w:fldChar w:fldCharType="end"/>
            </w:r>
          </w:hyperlink>
        </w:p>
        <w:p w14:paraId="4810459F" w14:textId="77777777" w:rsidR="002D5DFF" w:rsidRPr="00575697" w:rsidRDefault="002D5DFF" w:rsidP="002D5DFF">
          <w:pPr>
            <w:spacing w:line="360" w:lineRule="auto"/>
            <w:jc w:val="both"/>
            <w:rPr>
              <w:lang w:val="en-GB"/>
            </w:rPr>
          </w:pPr>
          <w:r w:rsidRPr="00575697">
            <w:rPr>
              <w:rFonts w:ascii="Times New Roman" w:hAnsi="Times New Roman" w:cs="Times New Roman"/>
              <w:sz w:val="24"/>
              <w:szCs w:val="24"/>
              <w:lang w:val="en-GB"/>
            </w:rPr>
            <w:fldChar w:fldCharType="end"/>
          </w:r>
        </w:p>
      </w:sdtContent>
    </w:sdt>
    <w:p w14:paraId="334BB16A" w14:textId="77777777" w:rsidR="008D330D" w:rsidRPr="00575697" w:rsidRDefault="002D5DFF" w:rsidP="002D5DFF">
      <w:pPr>
        <w:pStyle w:val="Normal1"/>
        <w:spacing w:before="240" w:after="240" w:line="360" w:lineRule="auto"/>
        <w:jc w:val="both"/>
        <w:rPr>
          <w:rFonts w:ascii="Times New Roman" w:eastAsia="Times New Roman" w:hAnsi="Times New Roman" w:cs="Times New Roman"/>
          <w:b/>
          <w:sz w:val="24"/>
          <w:szCs w:val="24"/>
          <w:lang w:val="en-GB"/>
        </w:rPr>
      </w:pPr>
      <w:r w:rsidRPr="00575697">
        <w:rPr>
          <w:lang w:val="en-GB"/>
        </w:rPr>
        <w:t xml:space="preserve"> </w:t>
      </w:r>
      <w:r w:rsidR="00CD6BA6" w:rsidRPr="00575697">
        <w:rPr>
          <w:lang w:val="en-GB"/>
        </w:rPr>
        <w:br w:type="page"/>
      </w:r>
    </w:p>
    <w:p w14:paraId="79E20260" w14:textId="77777777" w:rsidR="008D330D" w:rsidRPr="00575697" w:rsidRDefault="00CD6BA6" w:rsidP="003643FE">
      <w:pPr>
        <w:pStyle w:val="Heading1"/>
        <w:rPr>
          <w:lang w:val="en-GB"/>
        </w:rPr>
      </w:pPr>
      <w:bookmarkStart w:id="0" w:name="_Toc130317963"/>
      <w:r w:rsidRPr="00575697">
        <w:rPr>
          <w:lang w:val="en-GB"/>
        </w:rPr>
        <w:lastRenderedPageBreak/>
        <w:t>1.0 Introduction</w:t>
      </w:r>
      <w:bookmarkEnd w:id="0"/>
    </w:p>
    <w:p w14:paraId="6E821907"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lang w:val="en-GB"/>
        </w:rPr>
        <w:t>Employee Engagement in organizational work is the main strength of the HRM process. The process of employee engagement is important in an organization for many individual outcomes, such as job satisfaction, positivity, and trustworthy relations (</w:t>
      </w:r>
      <w:r w:rsidRPr="00575697">
        <w:rPr>
          <w:rFonts w:ascii="Times New Roman" w:eastAsia="Times New Roman" w:hAnsi="Times New Roman" w:cs="Times New Roman"/>
          <w:sz w:val="24"/>
          <w:szCs w:val="24"/>
          <w:highlight w:val="white"/>
          <w:lang w:val="en-GB"/>
        </w:rPr>
        <w:t xml:space="preserve">Jha </w:t>
      </w:r>
      <w:r w:rsidRPr="00575697">
        <w:rPr>
          <w:rFonts w:ascii="Times New Roman" w:eastAsia="Times New Roman" w:hAnsi="Times New Roman" w:cs="Times New Roman"/>
          <w:i/>
          <w:sz w:val="24"/>
          <w:szCs w:val="24"/>
          <w:highlight w:val="white"/>
          <w:lang w:val="en-GB"/>
        </w:rPr>
        <w:t>et al</w:t>
      </w:r>
      <w:r w:rsidRPr="00575697">
        <w:rPr>
          <w:rFonts w:ascii="Times New Roman" w:eastAsia="Times New Roman" w:hAnsi="Times New Roman" w:cs="Times New Roman"/>
          <w:sz w:val="24"/>
          <w:szCs w:val="24"/>
          <w:highlight w:val="white"/>
          <w:lang w:val="en-GB"/>
        </w:rPr>
        <w:t>., 2019</w:t>
      </w:r>
      <w:r w:rsidRPr="00575697">
        <w:rPr>
          <w:rFonts w:ascii="Times New Roman" w:eastAsia="Times New Roman" w:hAnsi="Times New Roman" w:cs="Times New Roman"/>
          <w:sz w:val="24"/>
          <w:szCs w:val="24"/>
          <w:lang w:val="en-GB"/>
        </w:rPr>
        <w:t xml:space="preserve">). Sainsbury's is a multi-channel </w:t>
      </w:r>
      <w:proofErr w:type="gramStart"/>
      <w:r w:rsidRPr="00575697">
        <w:rPr>
          <w:rFonts w:ascii="Times New Roman" w:eastAsia="Times New Roman" w:hAnsi="Times New Roman" w:cs="Times New Roman"/>
          <w:sz w:val="24"/>
          <w:szCs w:val="24"/>
          <w:lang w:val="en-GB"/>
        </w:rPr>
        <w:t>retailer,</w:t>
      </w:r>
      <w:proofErr w:type="gramEnd"/>
      <w:r w:rsidRPr="00575697">
        <w:rPr>
          <w:rFonts w:ascii="Times New Roman" w:eastAsia="Times New Roman" w:hAnsi="Times New Roman" w:cs="Times New Roman"/>
          <w:sz w:val="24"/>
          <w:szCs w:val="24"/>
          <w:lang w:val="en-GB"/>
        </w:rPr>
        <w:t xml:space="preserve"> the company has a wide range of products to maintain over the state. The company’s extended number of employees is not easy to maintain thoroughly. The HRM team of the company faces challenges to build employee engagement at Sainsbury's. This assignment about the Employee Engagement issue in the HRM process has discussed the challenges Sainsbury's is facing in recent times. This assignment has also enlightened the significance of the issue and how it is emerging in the aforementioned organization. The possible solution for improving the problem is also another concern of this assignment. Regarding this, the impact of the Employee Engagement issue and its benefits has also been prioritized in the assignment</w:t>
      </w:r>
      <w:r w:rsidR="0067621A">
        <w:rPr>
          <w:rFonts w:ascii="Times New Roman" w:eastAsia="Times New Roman" w:hAnsi="Times New Roman" w:cs="Times New Roman"/>
          <w:sz w:val="24"/>
          <w:szCs w:val="24"/>
          <w:lang w:val="en-GB"/>
        </w:rPr>
        <w:t xml:space="preserve"> to gain better comprehension regarding the topic</w:t>
      </w:r>
      <w:r w:rsidRPr="00575697">
        <w:rPr>
          <w:rFonts w:ascii="Times New Roman" w:eastAsia="Times New Roman" w:hAnsi="Times New Roman" w:cs="Times New Roman"/>
          <w:sz w:val="24"/>
          <w:szCs w:val="24"/>
          <w:lang w:val="en-GB"/>
        </w:rPr>
        <w:t>.</w:t>
      </w:r>
    </w:p>
    <w:p w14:paraId="10072100" w14:textId="77777777" w:rsidR="008D330D" w:rsidRPr="00575697" w:rsidRDefault="00CD6BA6" w:rsidP="003643FE">
      <w:pPr>
        <w:pStyle w:val="Heading1"/>
        <w:rPr>
          <w:lang w:val="en-GB"/>
        </w:rPr>
      </w:pPr>
      <w:bookmarkStart w:id="1" w:name="_Toc130317964"/>
      <w:r w:rsidRPr="00575697">
        <w:rPr>
          <w:lang w:val="en-GB"/>
        </w:rPr>
        <w:t>2.0 Organisational overview</w:t>
      </w:r>
      <w:bookmarkEnd w:id="1"/>
    </w:p>
    <w:p w14:paraId="7C89AF6C"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lang w:val="en-GB"/>
        </w:rPr>
        <w:t>Sainsbury's is a London-based multi-channel retail industry, of food and packaged groceries. Sainsbury's is the second lar</w:t>
      </w:r>
      <w:r w:rsidR="008F1E07" w:rsidRPr="00575697">
        <w:rPr>
          <w:rFonts w:ascii="Times New Roman" w:eastAsia="Times New Roman" w:hAnsi="Times New Roman" w:cs="Times New Roman"/>
          <w:sz w:val="24"/>
          <w:szCs w:val="24"/>
          <w:lang w:val="en-GB"/>
        </w:rPr>
        <w:t>gest supermarket chain in the UK</w:t>
      </w:r>
      <w:r w:rsidRPr="00575697">
        <w:rPr>
          <w:rFonts w:ascii="Times New Roman" w:eastAsia="Times New Roman" w:hAnsi="Times New Roman" w:cs="Times New Roman"/>
          <w:sz w:val="24"/>
          <w:szCs w:val="24"/>
          <w:lang w:val="en-GB"/>
        </w:rPr>
        <w:t>, with a 15% share in supermarket sales (</w:t>
      </w:r>
      <w:r w:rsidRPr="00575697">
        <w:rPr>
          <w:rFonts w:ascii="Times New Roman" w:eastAsia="Times New Roman" w:hAnsi="Times New Roman" w:cs="Times New Roman"/>
          <w:sz w:val="24"/>
          <w:szCs w:val="24"/>
          <w:highlight w:val="white"/>
          <w:lang w:val="en-GB"/>
        </w:rPr>
        <w:t>assosia.com, 2020</w:t>
      </w:r>
      <w:r w:rsidRPr="00575697">
        <w:rPr>
          <w:rFonts w:ascii="Times New Roman" w:eastAsia="Times New Roman" w:hAnsi="Times New Roman" w:cs="Times New Roman"/>
          <w:sz w:val="24"/>
          <w:szCs w:val="24"/>
          <w:lang w:val="en-GB"/>
        </w:rPr>
        <w:t>). The company started its journey as a food and grocery retailer, later it included merchandise and clothes in its retail sectors. Sainsbury's offers its customers both online and in-store retail facilities. The recent market share of the company is estimated to be 43% by the end of December 2022 (</w:t>
      </w:r>
      <w:r w:rsidRPr="00575697">
        <w:rPr>
          <w:rFonts w:ascii="Times New Roman" w:eastAsia="Times New Roman" w:hAnsi="Times New Roman" w:cs="Times New Roman"/>
          <w:sz w:val="24"/>
          <w:szCs w:val="24"/>
          <w:highlight w:val="white"/>
          <w:lang w:val="en-GB"/>
        </w:rPr>
        <w:t>statista.com, 2023</w:t>
      </w:r>
      <w:r w:rsidRPr="00575697">
        <w:rPr>
          <w:rFonts w:ascii="Times New Roman" w:eastAsia="Times New Roman" w:hAnsi="Times New Roman" w:cs="Times New Roman"/>
          <w:sz w:val="24"/>
          <w:szCs w:val="24"/>
          <w:lang w:val="en-GB"/>
        </w:rPr>
        <w:t>). The company also has 600 supermarkets and 800 convenience stores across the UK with its all range of products.</w:t>
      </w:r>
    </w:p>
    <w:p w14:paraId="491BCBCD"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lang w:val="en-GB"/>
        </w:rPr>
        <w:t>The company has a wide market and this attracts investors also with its profitable market revenue. Sainsbury's has the ability to influence investors in terms of value investing, such as GP/Asset, EV/EBITDA, and P/E in the competition of others (</w:t>
      </w:r>
      <w:r w:rsidRPr="00575697">
        <w:rPr>
          <w:rFonts w:ascii="Times New Roman" w:eastAsia="Times New Roman" w:hAnsi="Times New Roman" w:cs="Times New Roman"/>
          <w:sz w:val="24"/>
          <w:szCs w:val="24"/>
          <w:highlight w:val="white"/>
          <w:lang w:val="en-GB"/>
        </w:rPr>
        <w:t xml:space="preserve">Xiao </w:t>
      </w:r>
      <w:r w:rsidRPr="00575697">
        <w:rPr>
          <w:rFonts w:ascii="Times New Roman" w:eastAsia="Times New Roman" w:hAnsi="Times New Roman" w:cs="Times New Roman"/>
          <w:i/>
          <w:sz w:val="24"/>
          <w:szCs w:val="24"/>
          <w:highlight w:val="white"/>
          <w:lang w:val="en-GB"/>
        </w:rPr>
        <w:t>et al</w:t>
      </w:r>
      <w:r w:rsidRPr="00575697">
        <w:rPr>
          <w:rFonts w:ascii="Times New Roman" w:eastAsia="Times New Roman" w:hAnsi="Times New Roman" w:cs="Times New Roman"/>
          <w:sz w:val="24"/>
          <w:szCs w:val="24"/>
          <w:highlight w:val="white"/>
          <w:lang w:val="en-GB"/>
        </w:rPr>
        <w:t>., 2021</w:t>
      </w:r>
      <w:r w:rsidRPr="00575697">
        <w:rPr>
          <w:rFonts w:ascii="Times New Roman" w:eastAsia="Times New Roman" w:hAnsi="Times New Roman" w:cs="Times New Roman"/>
          <w:sz w:val="24"/>
          <w:szCs w:val="24"/>
          <w:lang w:val="en-GB"/>
        </w:rPr>
        <w:t>). The company’s policy is to uphold and respect human rights in the process of its business. The company also promotes new cultures and diversification within its operations and supply chain (</w:t>
      </w:r>
      <w:r w:rsidRPr="00575697">
        <w:rPr>
          <w:rFonts w:ascii="Times New Roman" w:eastAsia="Times New Roman" w:hAnsi="Times New Roman" w:cs="Times New Roman"/>
          <w:sz w:val="24"/>
          <w:szCs w:val="24"/>
          <w:highlight w:val="white"/>
          <w:lang w:val="en-GB"/>
        </w:rPr>
        <w:t>about.sainsburys.co.uk, 2023</w:t>
      </w:r>
      <w:r w:rsidRPr="00575697">
        <w:rPr>
          <w:rFonts w:ascii="Times New Roman" w:eastAsia="Times New Roman" w:hAnsi="Times New Roman" w:cs="Times New Roman"/>
          <w:sz w:val="24"/>
          <w:szCs w:val="24"/>
          <w:lang w:val="en-GB"/>
        </w:rPr>
        <w:t>). Sainsbury's is one of the leading industries, hence, one of the other leading industries in the retail field Tesco is the biggest competitor of the company.</w:t>
      </w:r>
    </w:p>
    <w:p w14:paraId="4A666431" w14:textId="77777777" w:rsidR="008D330D" w:rsidRPr="00575697" w:rsidRDefault="00DC5B06" w:rsidP="003643FE">
      <w:pPr>
        <w:pStyle w:val="Heading1"/>
        <w:rPr>
          <w:lang w:val="en-GB"/>
        </w:rPr>
      </w:pPr>
      <w:bookmarkStart w:id="2" w:name="_Toc130317965"/>
      <w:r w:rsidRPr="00575697">
        <w:rPr>
          <w:lang w:val="en-GB"/>
        </w:rPr>
        <w:t>3.0 Main discussion</w:t>
      </w:r>
      <w:bookmarkEnd w:id="2"/>
    </w:p>
    <w:p w14:paraId="551E9B25" w14:textId="77777777" w:rsidR="008D330D" w:rsidRPr="00575697" w:rsidRDefault="00CD6BA6" w:rsidP="003643FE">
      <w:pPr>
        <w:pStyle w:val="Heading2"/>
        <w:rPr>
          <w:lang w:val="en-GB"/>
        </w:rPr>
      </w:pPr>
      <w:bookmarkStart w:id="3" w:name="_Toc130317966"/>
      <w:r w:rsidRPr="00575697">
        <w:rPr>
          <w:lang w:val="en-GB"/>
        </w:rPr>
        <w:t>Improving Employee Engagement in the Sainsbury's</w:t>
      </w:r>
      <w:bookmarkEnd w:id="3"/>
    </w:p>
    <w:p w14:paraId="1232B123"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lang w:val="en-GB"/>
        </w:rPr>
        <w:lastRenderedPageBreak/>
        <w:t>The employee engagement model in the HRM process strategizes to increase the connectivity of the employees with the organizations. Regarding Maslow's hierarchy of needs an employee's needs are physiological safety, love, esteem, belonging needs, and self-actualization (</w:t>
      </w:r>
      <w:r w:rsidRPr="00575697">
        <w:rPr>
          <w:rFonts w:ascii="Times New Roman" w:eastAsia="Times New Roman" w:hAnsi="Times New Roman" w:cs="Times New Roman"/>
          <w:sz w:val="24"/>
          <w:szCs w:val="24"/>
          <w:highlight w:val="white"/>
          <w:lang w:val="en-GB"/>
        </w:rPr>
        <w:t>Hopper, 2020</w:t>
      </w:r>
      <w:r w:rsidRPr="00575697">
        <w:rPr>
          <w:rFonts w:ascii="Times New Roman" w:eastAsia="Times New Roman" w:hAnsi="Times New Roman" w:cs="Times New Roman"/>
          <w:sz w:val="24"/>
          <w:szCs w:val="24"/>
          <w:lang w:val="en-GB"/>
        </w:rPr>
        <w:t xml:space="preserve">). The HRM team of Sainsbury's may provide all the aforementioned needs to the employees for increasing employee engagement in the organization. HRM of Sainsbury's needs to adopt some strategies according to Maslow's hierarchy model for an effective result. Higher needs in the workplace increase with the previous sufficiency in demands hence, Sainsbury's needs to push the employees for better opportunities to achieve their needs. Along with the addition of the reward system as per the work efficiency also can </w:t>
      </w:r>
      <w:proofErr w:type="spellStart"/>
      <w:r w:rsidRPr="00575697">
        <w:rPr>
          <w:rFonts w:ascii="Times New Roman" w:eastAsia="Times New Roman" w:hAnsi="Times New Roman" w:cs="Times New Roman"/>
          <w:sz w:val="24"/>
          <w:szCs w:val="24"/>
          <w:lang w:val="en-GB"/>
        </w:rPr>
        <w:t>fulfill</w:t>
      </w:r>
      <w:proofErr w:type="spellEnd"/>
      <w:r w:rsidRPr="00575697">
        <w:rPr>
          <w:rFonts w:ascii="Times New Roman" w:eastAsia="Times New Roman" w:hAnsi="Times New Roman" w:cs="Times New Roman"/>
          <w:sz w:val="24"/>
          <w:szCs w:val="24"/>
          <w:lang w:val="en-GB"/>
        </w:rPr>
        <w:t xml:space="preserve"> the employees’ psychological needs.</w:t>
      </w:r>
    </w:p>
    <w:p w14:paraId="3DC24543"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lang w:val="en-GB"/>
        </w:rPr>
        <w:t>Engagement of the employees generates a positive attitude which can be proven worthy for the organization. Effective engagement in the workplace required a high level of social intelligence (</w:t>
      </w:r>
      <w:r w:rsidRPr="00575697">
        <w:rPr>
          <w:rFonts w:ascii="Times New Roman" w:eastAsia="Times New Roman" w:hAnsi="Times New Roman" w:cs="Times New Roman"/>
          <w:sz w:val="24"/>
          <w:szCs w:val="24"/>
          <w:highlight w:val="white"/>
          <w:lang w:val="en-GB"/>
        </w:rPr>
        <w:t>link.springer.com, 2022</w:t>
      </w:r>
      <w:r w:rsidRPr="00575697">
        <w:rPr>
          <w:rFonts w:ascii="Times New Roman" w:eastAsia="Times New Roman" w:hAnsi="Times New Roman" w:cs="Times New Roman"/>
          <w:sz w:val="24"/>
          <w:szCs w:val="24"/>
          <w:lang w:val="en-GB"/>
        </w:rPr>
        <w:t xml:space="preserve">). The company needs to appoint more skilled and talented employees to support the organization with increasing engagement. Khan addressed in his theory on Employee engagement that engaged employees not only help the company through physical efforts but also </w:t>
      </w:r>
      <w:proofErr w:type="spellStart"/>
      <w:r w:rsidRPr="00575697">
        <w:rPr>
          <w:rFonts w:ascii="Times New Roman" w:eastAsia="Times New Roman" w:hAnsi="Times New Roman" w:cs="Times New Roman"/>
          <w:sz w:val="24"/>
          <w:szCs w:val="24"/>
          <w:lang w:val="en-GB"/>
        </w:rPr>
        <w:t>endeavored</w:t>
      </w:r>
      <w:proofErr w:type="spellEnd"/>
      <w:r w:rsidRPr="00575697">
        <w:rPr>
          <w:rFonts w:ascii="Times New Roman" w:eastAsia="Times New Roman" w:hAnsi="Times New Roman" w:cs="Times New Roman"/>
          <w:sz w:val="24"/>
          <w:szCs w:val="24"/>
          <w:lang w:val="en-GB"/>
        </w:rPr>
        <w:t xml:space="preserve"> for the company’s success emotionally (</w:t>
      </w:r>
      <w:r w:rsidRPr="00575697">
        <w:rPr>
          <w:rFonts w:ascii="Times New Roman" w:eastAsia="Times New Roman" w:hAnsi="Times New Roman" w:cs="Times New Roman"/>
          <w:sz w:val="24"/>
          <w:szCs w:val="24"/>
          <w:highlight w:val="white"/>
          <w:lang w:val="en-GB"/>
        </w:rPr>
        <w:t>Al Ahad and Khan, 2020</w:t>
      </w:r>
      <w:r w:rsidRPr="00575697">
        <w:rPr>
          <w:rFonts w:ascii="Times New Roman" w:eastAsia="Times New Roman" w:hAnsi="Times New Roman" w:cs="Times New Roman"/>
          <w:sz w:val="24"/>
          <w:szCs w:val="24"/>
          <w:lang w:val="en-GB"/>
        </w:rPr>
        <w:t>). Regarding this, engaged employees help the company to move in a positive direction.</w:t>
      </w:r>
    </w:p>
    <w:p w14:paraId="60E7E1FF" w14:textId="77777777" w:rsidR="008D330D" w:rsidRPr="00575697" w:rsidRDefault="00CD6BA6" w:rsidP="003643FE">
      <w:pPr>
        <w:pStyle w:val="Heading2"/>
        <w:rPr>
          <w:lang w:val="en-GB"/>
        </w:rPr>
      </w:pPr>
      <w:bookmarkStart w:id="4" w:name="_Toc130317967"/>
      <w:r w:rsidRPr="00575697">
        <w:rPr>
          <w:lang w:val="en-GB"/>
        </w:rPr>
        <w:t>The current shortfalls and the required need for improving Employee Engagement</w:t>
      </w:r>
      <w:bookmarkEnd w:id="4"/>
    </w:p>
    <w:p w14:paraId="3AD5D87E"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lang w:val="en-GB"/>
        </w:rPr>
        <w:t>Employee Engagement in HRM practice can be easily affected by a negative work environment, and “socio-psychology” is one of the leading issues in this term. The efficiency of the employees can be tempered through some socio-psychological factors (</w:t>
      </w:r>
      <w:r w:rsidRPr="00575697">
        <w:rPr>
          <w:rFonts w:ascii="Times New Roman" w:eastAsia="Times New Roman" w:hAnsi="Times New Roman" w:cs="Times New Roman"/>
          <w:sz w:val="24"/>
          <w:szCs w:val="24"/>
          <w:highlight w:val="white"/>
          <w:lang w:val="en-GB"/>
        </w:rPr>
        <w:t>link.springer.com, 2022</w:t>
      </w:r>
      <w:r w:rsidRPr="00575697">
        <w:rPr>
          <w:rFonts w:ascii="Times New Roman" w:eastAsia="Times New Roman" w:hAnsi="Times New Roman" w:cs="Times New Roman"/>
          <w:sz w:val="24"/>
          <w:szCs w:val="24"/>
          <w:lang w:val="en-GB"/>
        </w:rPr>
        <w:t xml:space="preserve">). Relations with management, the </w:t>
      </w:r>
      <w:proofErr w:type="spellStart"/>
      <w:r w:rsidRPr="00575697">
        <w:rPr>
          <w:rFonts w:ascii="Times New Roman" w:eastAsia="Times New Roman" w:hAnsi="Times New Roman" w:cs="Times New Roman"/>
          <w:sz w:val="24"/>
          <w:szCs w:val="24"/>
          <w:lang w:val="en-GB"/>
        </w:rPr>
        <w:t>behavior</w:t>
      </w:r>
      <w:proofErr w:type="spellEnd"/>
      <w:r w:rsidRPr="00575697">
        <w:rPr>
          <w:rFonts w:ascii="Times New Roman" w:eastAsia="Times New Roman" w:hAnsi="Times New Roman" w:cs="Times New Roman"/>
          <w:sz w:val="24"/>
          <w:szCs w:val="24"/>
          <w:lang w:val="en-GB"/>
        </w:rPr>
        <w:t xml:space="preserve"> of others, and employees’ involvement in the company can be proven effective negatively in the growth of engagement in the workplace. Sainsbury's. HRM practices need to work for improving the negative environment in the organization and help the employees to connect with the company for sustainable growth. Regarding this, they also may encourage IHRM practices in the work culture of Sainsbury's to adopt more innovative and organizational approaches for employee engagement (</w:t>
      </w:r>
      <w:r w:rsidRPr="00575697">
        <w:rPr>
          <w:rFonts w:ascii="Times New Roman" w:eastAsia="Times New Roman" w:hAnsi="Times New Roman" w:cs="Times New Roman"/>
          <w:sz w:val="24"/>
          <w:szCs w:val="24"/>
          <w:highlight w:val="white"/>
          <w:lang w:val="en-GB"/>
        </w:rPr>
        <w:t>Pavlova, 2022</w:t>
      </w:r>
      <w:r w:rsidRPr="00575697">
        <w:rPr>
          <w:rFonts w:ascii="Times New Roman" w:eastAsia="Times New Roman" w:hAnsi="Times New Roman" w:cs="Times New Roman"/>
          <w:sz w:val="24"/>
          <w:szCs w:val="24"/>
          <w:lang w:val="en-GB"/>
        </w:rPr>
        <w:t>). Adaptation of IHRM practice can include modification in the current practices for successful growth.</w:t>
      </w:r>
    </w:p>
    <w:p w14:paraId="38DF1FFB"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lang w:val="en-GB"/>
        </w:rPr>
        <w:t xml:space="preserve">The effects of “micromanagement” in work </w:t>
      </w:r>
      <w:r w:rsidR="008F1E07" w:rsidRPr="00575697">
        <w:rPr>
          <w:rFonts w:ascii="Times New Roman" w:eastAsia="Times New Roman" w:hAnsi="Times New Roman" w:cs="Times New Roman"/>
          <w:sz w:val="24"/>
          <w:szCs w:val="24"/>
          <w:lang w:val="en-GB"/>
        </w:rPr>
        <w:t>disempowered</w:t>
      </w:r>
      <w:r w:rsidRPr="00575697">
        <w:rPr>
          <w:rFonts w:ascii="Times New Roman" w:eastAsia="Times New Roman" w:hAnsi="Times New Roman" w:cs="Times New Roman"/>
          <w:sz w:val="24"/>
          <w:szCs w:val="24"/>
          <w:lang w:val="en-GB"/>
        </w:rPr>
        <w:t xml:space="preserve"> the employees by not letting them to accomplish the work in their respective manner. As per the study (</w:t>
      </w:r>
      <w:r w:rsidRPr="00575697">
        <w:rPr>
          <w:rFonts w:ascii="Times New Roman" w:eastAsia="Times New Roman" w:hAnsi="Times New Roman" w:cs="Times New Roman"/>
          <w:sz w:val="24"/>
          <w:szCs w:val="24"/>
          <w:highlight w:val="white"/>
          <w:lang w:val="en-GB"/>
        </w:rPr>
        <w:t>Stephen, 2020</w:t>
      </w:r>
      <w:r w:rsidRPr="00575697">
        <w:rPr>
          <w:rFonts w:ascii="Times New Roman" w:eastAsia="Times New Roman" w:hAnsi="Times New Roman" w:cs="Times New Roman"/>
          <w:sz w:val="24"/>
          <w:szCs w:val="24"/>
          <w:lang w:val="en-GB"/>
        </w:rPr>
        <w:t xml:space="preserve">), it is </w:t>
      </w:r>
      <w:r w:rsidRPr="00575697">
        <w:rPr>
          <w:rFonts w:ascii="Times New Roman" w:eastAsia="Times New Roman" w:hAnsi="Times New Roman" w:cs="Times New Roman"/>
          <w:sz w:val="24"/>
          <w:szCs w:val="24"/>
          <w:lang w:val="en-GB"/>
        </w:rPr>
        <w:lastRenderedPageBreak/>
        <w:t>proven that women leaders can handle the management system more than male leaders. The inefficiency of the managers in the monitoring process and excessive controls over the employees can harm the employee's innovative ideas and work process. Considering that it also can be stated that women micromanagers observe the work details with an eagle’s view approach. (</w:t>
      </w:r>
      <w:r w:rsidRPr="00575697">
        <w:rPr>
          <w:rFonts w:ascii="Times New Roman" w:eastAsia="Times New Roman" w:hAnsi="Times New Roman" w:cs="Times New Roman"/>
          <w:sz w:val="24"/>
          <w:szCs w:val="24"/>
          <w:highlight w:val="white"/>
          <w:lang w:val="en-GB"/>
        </w:rPr>
        <w:t>Gil-</w:t>
      </w:r>
      <w:proofErr w:type="spellStart"/>
      <w:r w:rsidRPr="00575697">
        <w:rPr>
          <w:rFonts w:ascii="Times New Roman" w:eastAsia="Times New Roman" w:hAnsi="Times New Roman" w:cs="Times New Roman"/>
          <w:sz w:val="24"/>
          <w:szCs w:val="24"/>
          <w:highlight w:val="white"/>
          <w:lang w:val="en-GB"/>
        </w:rPr>
        <w:t>Beltrán</w:t>
      </w:r>
      <w:proofErr w:type="spellEnd"/>
      <w:r w:rsidRPr="00575697">
        <w:rPr>
          <w:rFonts w:ascii="Times New Roman" w:eastAsia="Times New Roman" w:hAnsi="Times New Roman" w:cs="Times New Roman"/>
          <w:sz w:val="24"/>
          <w:szCs w:val="24"/>
          <w:highlight w:val="white"/>
          <w:lang w:val="en-GB"/>
        </w:rPr>
        <w:t>, 2020</w:t>
      </w:r>
      <w:r w:rsidRPr="00575697">
        <w:rPr>
          <w:rFonts w:ascii="Times New Roman" w:eastAsia="Times New Roman" w:hAnsi="Times New Roman" w:cs="Times New Roman"/>
          <w:sz w:val="24"/>
          <w:szCs w:val="24"/>
          <w:lang w:val="en-GB"/>
        </w:rPr>
        <w:t>) also stated that women are more empathetic and obtain higher results in their tasks than males. Sainsbury's may follow this approach and appoint more female micromanagers in the team for detailed work and effective results.</w:t>
      </w:r>
    </w:p>
    <w:p w14:paraId="62DAC197" w14:textId="77777777" w:rsidR="008D330D" w:rsidRPr="00575697" w:rsidRDefault="00CD6BA6" w:rsidP="003643FE">
      <w:pPr>
        <w:pStyle w:val="Heading2"/>
        <w:rPr>
          <w:lang w:val="en-GB"/>
        </w:rPr>
      </w:pPr>
      <w:bookmarkStart w:id="5" w:name="_Toc130317968"/>
      <w:r w:rsidRPr="00575697">
        <w:rPr>
          <w:lang w:val="en-GB"/>
        </w:rPr>
        <w:t>Impact of the employee deficiency’s performance in Sainsbury's</w:t>
      </w:r>
      <w:bookmarkEnd w:id="5"/>
    </w:p>
    <w:p w14:paraId="7D419CC9"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lang w:val="en-GB"/>
        </w:rPr>
        <w:t>An efficient employee is able to provide maximum services for the organization, lack of efficiency can be proven harmful to the company. Ostracized employees in the workplace can feel excluded from social interactions (</w:t>
      </w:r>
      <w:r w:rsidRPr="00575697">
        <w:rPr>
          <w:rFonts w:ascii="Times New Roman" w:eastAsia="Times New Roman" w:hAnsi="Times New Roman" w:cs="Times New Roman"/>
          <w:sz w:val="24"/>
          <w:szCs w:val="24"/>
          <w:highlight w:val="white"/>
          <w:lang w:val="en-GB"/>
        </w:rPr>
        <w:t xml:space="preserve">De </w:t>
      </w:r>
      <w:proofErr w:type="spellStart"/>
      <w:r w:rsidRPr="00575697">
        <w:rPr>
          <w:rFonts w:ascii="Times New Roman" w:eastAsia="Times New Roman" w:hAnsi="Times New Roman" w:cs="Times New Roman"/>
          <w:sz w:val="24"/>
          <w:szCs w:val="24"/>
          <w:highlight w:val="white"/>
          <w:lang w:val="en-GB"/>
        </w:rPr>
        <w:t>Clercq</w:t>
      </w:r>
      <w:proofErr w:type="spellEnd"/>
      <w:r w:rsidRPr="00575697">
        <w:rPr>
          <w:rFonts w:ascii="Times New Roman" w:eastAsia="Times New Roman" w:hAnsi="Times New Roman" w:cs="Times New Roman"/>
          <w:sz w:val="24"/>
          <w:szCs w:val="24"/>
          <w:highlight w:val="white"/>
          <w:lang w:val="en-GB"/>
        </w:rPr>
        <w:t>, 2019</w:t>
      </w:r>
      <w:r w:rsidRPr="00575697">
        <w:rPr>
          <w:rFonts w:ascii="Times New Roman" w:eastAsia="Times New Roman" w:hAnsi="Times New Roman" w:cs="Times New Roman"/>
          <w:sz w:val="24"/>
          <w:szCs w:val="24"/>
          <w:lang w:val="en-GB"/>
        </w:rPr>
        <w:t>). Employees often suffer from a lack of pieces of knowledge and can't be able to provide enough information to the organization. This type of deficiency in work can affect the work pressure and growth of Sainsbury's industry. Regarding this, the deficiency issue of the employees can lead the company is serious issues. Sainsbury's can face issues, such as late task issues, budget absorption, fluctuation in teamwork, fewer disciplinary actions, and insatiable productivity levels (</w:t>
      </w:r>
      <w:proofErr w:type="spellStart"/>
      <w:r w:rsidRPr="00575697">
        <w:rPr>
          <w:rFonts w:ascii="Times New Roman" w:eastAsia="Times New Roman" w:hAnsi="Times New Roman" w:cs="Times New Roman"/>
          <w:sz w:val="24"/>
          <w:szCs w:val="24"/>
          <w:highlight w:val="white"/>
          <w:lang w:val="en-GB"/>
        </w:rPr>
        <w:t>Sugiarti</w:t>
      </w:r>
      <w:proofErr w:type="spellEnd"/>
      <w:r w:rsidRPr="00575697">
        <w:rPr>
          <w:rFonts w:ascii="Times New Roman" w:eastAsia="Times New Roman" w:hAnsi="Times New Roman" w:cs="Times New Roman"/>
          <w:sz w:val="24"/>
          <w:szCs w:val="24"/>
          <w:highlight w:val="white"/>
          <w:lang w:val="en-GB"/>
        </w:rPr>
        <w:t xml:space="preserve"> </w:t>
      </w:r>
      <w:r w:rsidRPr="00575697">
        <w:rPr>
          <w:rFonts w:ascii="Times New Roman" w:eastAsia="Times New Roman" w:hAnsi="Times New Roman" w:cs="Times New Roman"/>
          <w:i/>
          <w:sz w:val="24"/>
          <w:szCs w:val="24"/>
          <w:highlight w:val="white"/>
          <w:lang w:val="en-GB"/>
        </w:rPr>
        <w:t>et al</w:t>
      </w:r>
      <w:r w:rsidRPr="00575697">
        <w:rPr>
          <w:rFonts w:ascii="Times New Roman" w:eastAsia="Times New Roman" w:hAnsi="Times New Roman" w:cs="Times New Roman"/>
          <w:sz w:val="24"/>
          <w:szCs w:val="24"/>
          <w:highlight w:val="white"/>
          <w:lang w:val="en-GB"/>
        </w:rPr>
        <w:t>., 2021</w:t>
      </w:r>
      <w:r w:rsidRPr="00575697">
        <w:rPr>
          <w:rFonts w:ascii="Times New Roman" w:eastAsia="Times New Roman" w:hAnsi="Times New Roman" w:cs="Times New Roman"/>
          <w:sz w:val="24"/>
          <w:szCs w:val="24"/>
          <w:lang w:val="en-GB"/>
        </w:rPr>
        <w:t>). Regarding the risks the company can face, Sainsbury's needs to monitor the employee's mental health and encourage them during work hours.</w:t>
      </w:r>
    </w:p>
    <w:p w14:paraId="5928D08A"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lang w:val="en-GB"/>
        </w:rPr>
        <w:t>The lack of engagement of employees in the workplace not only affects the employee only but also generates a negative impact on the organization and other employees. As per the study by (</w:t>
      </w:r>
      <w:r w:rsidRPr="00575697">
        <w:rPr>
          <w:rFonts w:ascii="Times New Roman" w:eastAsia="Times New Roman" w:hAnsi="Times New Roman" w:cs="Times New Roman"/>
          <w:sz w:val="24"/>
          <w:szCs w:val="24"/>
          <w:highlight w:val="white"/>
          <w:lang w:val="en-GB"/>
        </w:rPr>
        <w:t xml:space="preserve">Geisler </w:t>
      </w:r>
      <w:r w:rsidRPr="00575697">
        <w:rPr>
          <w:rFonts w:ascii="Times New Roman" w:eastAsia="Times New Roman" w:hAnsi="Times New Roman" w:cs="Times New Roman"/>
          <w:i/>
          <w:sz w:val="24"/>
          <w:szCs w:val="24"/>
          <w:highlight w:val="white"/>
          <w:lang w:val="en-GB"/>
        </w:rPr>
        <w:t>et al</w:t>
      </w:r>
      <w:r w:rsidRPr="00575697">
        <w:rPr>
          <w:rFonts w:ascii="Times New Roman" w:eastAsia="Times New Roman" w:hAnsi="Times New Roman" w:cs="Times New Roman"/>
          <w:sz w:val="24"/>
          <w:szCs w:val="24"/>
          <w:highlight w:val="white"/>
          <w:lang w:val="en-GB"/>
        </w:rPr>
        <w:t>., 2019</w:t>
      </w:r>
      <w:r w:rsidRPr="00575697">
        <w:rPr>
          <w:rFonts w:ascii="Times New Roman" w:eastAsia="Times New Roman" w:hAnsi="Times New Roman" w:cs="Times New Roman"/>
          <w:sz w:val="24"/>
          <w:szCs w:val="24"/>
          <w:lang w:val="en-GB"/>
        </w:rPr>
        <w:t>), less quality of work from the employees gives the company negative turnover. Sainsbury’s HRM team needs to arrange a thorough monitoring process of the employees for avoiding this kind of negative outcome from the employees' lack of work efficiency. Considering this, the company also may involve the management team for understanding the issues faced by employees during work. On the other hand, Employees may feel less connectivity with the organization for fewer appraisals. Employees' lack of concern about the organization is also can cause serious issues for the company. During this type of issue, Sainsbury's may provide enough reward systems to the employees for encouraging them to work (</w:t>
      </w:r>
      <w:r w:rsidRPr="00575697">
        <w:rPr>
          <w:rFonts w:ascii="Times New Roman" w:eastAsia="Times New Roman" w:hAnsi="Times New Roman" w:cs="Times New Roman"/>
          <w:sz w:val="24"/>
          <w:szCs w:val="24"/>
          <w:highlight w:val="white"/>
          <w:lang w:val="en-GB"/>
        </w:rPr>
        <w:t>blog.vantagecircle.com, 2023</w:t>
      </w:r>
      <w:r w:rsidRPr="00575697">
        <w:rPr>
          <w:rFonts w:ascii="Times New Roman" w:eastAsia="Times New Roman" w:hAnsi="Times New Roman" w:cs="Times New Roman"/>
          <w:sz w:val="24"/>
          <w:szCs w:val="24"/>
          <w:lang w:val="en-GB"/>
        </w:rPr>
        <w:t>). The involvement of a reward system also can increase the relationship between the employer and the organization and the employees can be more concerned about the organization.</w:t>
      </w:r>
    </w:p>
    <w:p w14:paraId="0DD5325A" w14:textId="77777777" w:rsidR="008D330D" w:rsidRPr="00575697" w:rsidRDefault="00CD6BA6" w:rsidP="003643FE">
      <w:pPr>
        <w:pStyle w:val="Heading2"/>
        <w:rPr>
          <w:lang w:val="en-GB"/>
        </w:rPr>
      </w:pPr>
      <w:bookmarkStart w:id="6" w:name="_Toc130317969"/>
      <w:r w:rsidRPr="00575697">
        <w:rPr>
          <w:lang w:val="en-GB"/>
        </w:rPr>
        <w:lastRenderedPageBreak/>
        <w:t>Benefits of improving emp</w:t>
      </w:r>
      <w:r w:rsidR="00DC5B06" w:rsidRPr="00575697">
        <w:rPr>
          <w:lang w:val="en-GB"/>
        </w:rPr>
        <w:t>loyee engagement in Sainsbury's</w:t>
      </w:r>
      <w:bookmarkEnd w:id="6"/>
    </w:p>
    <w:p w14:paraId="46F94F9B"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lang w:val="en-GB"/>
        </w:rPr>
        <w:t>Employees are the main pillars of the organization, also the role of the employees is most in retail industries such as Sainsbury's. Employee Engagement in an organization increases productivity through effort and a determined workforce of employees (</w:t>
      </w:r>
      <w:proofErr w:type="spellStart"/>
      <w:r w:rsidRPr="00575697">
        <w:rPr>
          <w:rFonts w:ascii="Times New Roman" w:eastAsia="Times New Roman" w:hAnsi="Times New Roman" w:cs="Times New Roman"/>
          <w:sz w:val="24"/>
          <w:szCs w:val="24"/>
          <w:highlight w:val="white"/>
          <w:lang w:val="en-GB"/>
        </w:rPr>
        <w:t>Larasati</w:t>
      </w:r>
      <w:proofErr w:type="spellEnd"/>
      <w:r w:rsidRPr="00575697">
        <w:rPr>
          <w:rFonts w:ascii="Times New Roman" w:eastAsia="Times New Roman" w:hAnsi="Times New Roman" w:cs="Times New Roman"/>
          <w:sz w:val="24"/>
          <w:szCs w:val="24"/>
          <w:highlight w:val="white"/>
          <w:lang w:val="en-GB"/>
        </w:rPr>
        <w:t xml:space="preserve"> and </w:t>
      </w:r>
      <w:proofErr w:type="spellStart"/>
      <w:r w:rsidRPr="00575697">
        <w:rPr>
          <w:rFonts w:ascii="Times New Roman" w:eastAsia="Times New Roman" w:hAnsi="Times New Roman" w:cs="Times New Roman"/>
          <w:sz w:val="24"/>
          <w:szCs w:val="24"/>
          <w:highlight w:val="white"/>
          <w:lang w:val="en-GB"/>
        </w:rPr>
        <w:t>Hasanati</w:t>
      </w:r>
      <w:proofErr w:type="spellEnd"/>
      <w:r w:rsidRPr="00575697">
        <w:rPr>
          <w:rFonts w:ascii="Times New Roman" w:eastAsia="Times New Roman" w:hAnsi="Times New Roman" w:cs="Times New Roman"/>
          <w:sz w:val="24"/>
          <w:szCs w:val="24"/>
          <w:highlight w:val="white"/>
          <w:lang w:val="en-GB"/>
        </w:rPr>
        <w:t>, 2019</w:t>
      </w:r>
      <w:r w:rsidRPr="00575697">
        <w:rPr>
          <w:rFonts w:ascii="Times New Roman" w:eastAsia="Times New Roman" w:hAnsi="Times New Roman" w:cs="Times New Roman"/>
          <w:sz w:val="24"/>
          <w:szCs w:val="24"/>
          <w:lang w:val="en-GB"/>
        </w:rPr>
        <w:t xml:space="preserve">). Engaged employees prove to be </w:t>
      </w:r>
      <w:proofErr w:type="gramStart"/>
      <w:r w:rsidRPr="00575697">
        <w:rPr>
          <w:rFonts w:ascii="Times New Roman" w:eastAsia="Times New Roman" w:hAnsi="Times New Roman" w:cs="Times New Roman"/>
          <w:sz w:val="24"/>
          <w:szCs w:val="24"/>
          <w:lang w:val="en-GB"/>
        </w:rPr>
        <w:t>more healthy and effective</w:t>
      </w:r>
      <w:proofErr w:type="gramEnd"/>
      <w:r w:rsidRPr="00575697">
        <w:rPr>
          <w:rFonts w:ascii="Times New Roman" w:eastAsia="Times New Roman" w:hAnsi="Times New Roman" w:cs="Times New Roman"/>
          <w:sz w:val="24"/>
          <w:szCs w:val="24"/>
          <w:lang w:val="en-GB"/>
        </w:rPr>
        <w:t xml:space="preserve"> in organizational work. Sainsbury's is a retail industry and the customer handling process is the main concern of the retail industry. Efficient and engaged employees can handle the customers and increase the sales rate of the industry with their skills.</w:t>
      </w:r>
    </w:p>
    <w:p w14:paraId="656FCDE4"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lang w:val="en-GB"/>
        </w:rPr>
        <w:t xml:space="preserve">Employee Engagement also helps the industry to generate more productivity with an efficient work process. As per the opinion of </w:t>
      </w:r>
      <w:proofErr w:type="spellStart"/>
      <w:r w:rsidRPr="00575697">
        <w:rPr>
          <w:rFonts w:ascii="Times New Roman" w:eastAsia="Times New Roman" w:hAnsi="Times New Roman" w:cs="Times New Roman"/>
          <w:sz w:val="24"/>
          <w:szCs w:val="24"/>
          <w:highlight w:val="white"/>
          <w:lang w:val="en-GB"/>
        </w:rPr>
        <w:t>Permana</w:t>
      </w:r>
      <w:proofErr w:type="spellEnd"/>
      <w:r w:rsidRPr="00575697">
        <w:rPr>
          <w:rFonts w:ascii="Times New Roman" w:eastAsia="Times New Roman" w:hAnsi="Times New Roman" w:cs="Times New Roman"/>
          <w:sz w:val="24"/>
          <w:szCs w:val="24"/>
          <w:highlight w:val="white"/>
          <w:lang w:val="en-GB"/>
        </w:rPr>
        <w:t xml:space="preserve"> </w:t>
      </w:r>
      <w:r w:rsidRPr="00575697">
        <w:rPr>
          <w:rFonts w:ascii="Times New Roman" w:eastAsia="Times New Roman" w:hAnsi="Times New Roman" w:cs="Times New Roman"/>
          <w:i/>
          <w:sz w:val="24"/>
          <w:szCs w:val="24"/>
          <w:highlight w:val="white"/>
          <w:lang w:val="en-GB"/>
        </w:rPr>
        <w:t>et al</w:t>
      </w:r>
      <w:r w:rsidRPr="00575697">
        <w:rPr>
          <w:rFonts w:ascii="Times New Roman" w:eastAsia="Times New Roman" w:hAnsi="Times New Roman" w:cs="Times New Roman"/>
          <w:sz w:val="24"/>
          <w:szCs w:val="24"/>
          <w:highlight w:val="white"/>
          <w:lang w:val="en-GB"/>
        </w:rPr>
        <w:t>., (2021</w:t>
      </w:r>
      <w:r w:rsidRPr="00575697">
        <w:rPr>
          <w:rFonts w:ascii="Times New Roman" w:eastAsia="Times New Roman" w:hAnsi="Times New Roman" w:cs="Times New Roman"/>
          <w:sz w:val="24"/>
          <w:szCs w:val="24"/>
          <w:lang w:val="en-GB"/>
        </w:rPr>
        <w:t>), highly engaged employees give more discretionary efforts to the work. These extra efforts help the company to gain more productivity, profitability, and customer security towards the organization. Sainsbury’s policy is to treat all employees with equal respect and fair treatment. Regarding this, Sainsbury's needs to arrange more training programs and workshops for increasing the effectiveness among employees for its own benefits in productivity.</w:t>
      </w:r>
    </w:p>
    <w:p w14:paraId="0D3A82D7"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lang w:val="en-GB"/>
        </w:rPr>
        <w:t>Sainsbury's has a large number of employees in its organization from a wide culture. The advantage of Sainsbury's due to this large employee scale is that they have the opportunity to connect with more customers from all cultural backgrounds (</w:t>
      </w:r>
      <w:r w:rsidRPr="00575697">
        <w:rPr>
          <w:rFonts w:ascii="Times New Roman" w:eastAsia="Times New Roman" w:hAnsi="Times New Roman" w:cs="Times New Roman"/>
          <w:sz w:val="24"/>
          <w:szCs w:val="24"/>
          <w:highlight w:val="white"/>
          <w:lang w:val="en-GB"/>
        </w:rPr>
        <w:t>emeritus.org, 2022</w:t>
      </w:r>
      <w:r w:rsidRPr="00575697">
        <w:rPr>
          <w:rFonts w:ascii="Times New Roman" w:eastAsia="Times New Roman" w:hAnsi="Times New Roman" w:cs="Times New Roman"/>
          <w:sz w:val="24"/>
          <w:szCs w:val="24"/>
          <w:lang w:val="en-GB"/>
        </w:rPr>
        <w:t>). The engaged and skilled employees of the company are more connected with the goals and the success of the company. The engaged employees take the initiative of linking with customers and gaining their loyalty on behalf of the company. This positive approach from the engaged employees can increase the customers’ loyalty and emerge in the market of Sainsbury's in a wide range. Thus, the positive approach may help the company also to connect with the customers and build a trustworthy relationship.</w:t>
      </w:r>
    </w:p>
    <w:p w14:paraId="18BA31DF" w14:textId="77777777" w:rsidR="008D330D" w:rsidRPr="00575697" w:rsidRDefault="00CD6BA6" w:rsidP="003643FE">
      <w:pPr>
        <w:pStyle w:val="Heading2"/>
        <w:rPr>
          <w:lang w:val="en-GB"/>
        </w:rPr>
      </w:pPr>
      <w:bookmarkStart w:id="7" w:name="_Toc130317970"/>
      <w:r w:rsidRPr="00575697">
        <w:rPr>
          <w:lang w:val="en-GB"/>
        </w:rPr>
        <w:t>Benefits of improving emplo</w:t>
      </w:r>
      <w:r w:rsidR="00DC5B06" w:rsidRPr="00575697">
        <w:rPr>
          <w:lang w:val="en-GB"/>
        </w:rPr>
        <w:t>yee engagement for employees</w:t>
      </w:r>
      <w:bookmarkEnd w:id="7"/>
    </w:p>
    <w:p w14:paraId="3A180198"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lang w:val="en-GB"/>
        </w:rPr>
        <w:t>Better connectivity of employees in the organization is also beneficial for the employees also. Lack of engagement in work is caused due to some subtle reasons and job stress is one of the effective issues of this problem (</w:t>
      </w:r>
      <w:proofErr w:type="spellStart"/>
      <w:r w:rsidRPr="00575697">
        <w:rPr>
          <w:rFonts w:ascii="Times New Roman" w:eastAsia="Times New Roman" w:hAnsi="Times New Roman" w:cs="Times New Roman"/>
          <w:sz w:val="24"/>
          <w:szCs w:val="24"/>
          <w:highlight w:val="white"/>
          <w:lang w:val="en-GB"/>
        </w:rPr>
        <w:t>Kadiresan</w:t>
      </w:r>
      <w:proofErr w:type="spellEnd"/>
      <w:r w:rsidRPr="00575697">
        <w:rPr>
          <w:rFonts w:ascii="Times New Roman" w:eastAsia="Times New Roman" w:hAnsi="Times New Roman" w:cs="Times New Roman"/>
          <w:sz w:val="24"/>
          <w:szCs w:val="24"/>
          <w:highlight w:val="white"/>
          <w:lang w:val="en-GB"/>
        </w:rPr>
        <w:t xml:space="preserve"> </w:t>
      </w:r>
      <w:r w:rsidRPr="00575697">
        <w:rPr>
          <w:rFonts w:ascii="Times New Roman" w:eastAsia="Times New Roman" w:hAnsi="Times New Roman" w:cs="Times New Roman"/>
          <w:i/>
          <w:sz w:val="24"/>
          <w:szCs w:val="24"/>
          <w:highlight w:val="white"/>
          <w:lang w:val="en-GB"/>
        </w:rPr>
        <w:t>et al.,</w:t>
      </w:r>
      <w:r w:rsidRPr="00575697">
        <w:rPr>
          <w:rFonts w:ascii="Times New Roman" w:eastAsia="Times New Roman" w:hAnsi="Times New Roman" w:cs="Times New Roman"/>
          <w:sz w:val="24"/>
          <w:szCs w:val="24"/>
          <w:highlight w:val="white"/>
          <w:lang w:val="en-GB"/>
        </w:rPr>
        <w:t xml:space="preserve"> 2019</w:t>
      </w:r>
      <w:r w:rsidRPr="00575697">
        <w:rPr>
          <w:rFonts w:ascii="Times New Roman" w:eastAsia="Times New Roman" w:hAnsi="Times New Roman" w:cs="Times New Roman"/>
          <w:sz w:val="24"/>
          <w:szCs w:val="24"/>
          <w:lang w:val="en-GB"/>
        </w:rPr>
        <w:t xml:space="preserve">). An excessive amount of job pressure can be the reason for stress for the employees, due to this, the employee feels mental health issues for not accomplishing the task. On the other hand, engagement towards the work provides enough satisfaction to the employee for connecting with the job. Engaged employees </w:t>
      </w:r>
      <w:r w:rsidRPr="00575697">
        <w:rPr>
          <w:rFonts w:ascii="Times New Roman" w:eastAsia="Times New Roman" w:hAnsi="Times New Roman" w:cs="Times New Roman"/>
          <w:sz w:val="24"/>
          <w:szCs w:val="24"/>
          <w:lang w:val="en-GB"/>
        </w:rPr>
        <w:lastRenderedPageBreak/>
        <w:t>also feel positive energy after productive work and get engaged in positive environments. Hence, Sainsbury’s needs to encourage the employees to engage in maintaining their health issues.</w:t>
      </w:r>
    </w:p>
    <w:p w14:paraId="4601E5EE"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lang w:val="en-GB"/>
        </w:rPr>
        <w:t xml:space="preserve">Employees with less engagement in the workforce also face issues in physical and mental health. As opined by </w:t>
      </w:r>
      <w:proofErr w:type="spellStart"/>
      <w:r w:rsidRPr="00575697">
        <w:rPr>
          <w:rFonts w:ascii="Times New Roman" w:eastAsia="Times New Roman" w:hAnsi="Times New Roman" w:cs="Times New Roman"/>
          <w:sz w:val="24"/>
          <w:szCs w:val="24"/>
          <w:highlight w:val="white"/>
          <w:lang w:val="en-GB"/>
        </w:rPr>
        <w:t>Jaharuddin</w:t>
      </w:r>
      <w:proofErr w:type="spellEnd"/>
      <w:r w:rsidRPr="00575697">
        <w:rPr>
          <w:rFonts w:ascii="Times New Roman" w:eastAsia="Times New Roman" w:hAnsi="Times New Roman" w:cs="Times New Roman"/>
          <w:sz w:val="24"/>
          <w:szCs w:val="24"/>
          <w:highlight w:val="white"/>
          <w:lang w:val="en-GB"/>
        </w:rPr>
        <w:t xml:space="preserve"> and </w:t>
      </w:r>
      <w:proofErr w:type="spellStart"/>
      <w:r w:rsidRPr="00575697">
        <w:rPr>
          <w:rFonts w:ascii="Times New Roman" w:eastAsia="Times New Roman" w:hAnsi="Times New Roman" w:cs="Times New Roman"/>
          <w:sz w:val="24"/>
          <w:szCs w:val="24"/>
          <w:highlight w:val="white"/>
          <w:lang w:val="en-GB"/>
        </w:rPr>
        <w:t>Zainol</w:t>
      </w:r>
      <w:proofErr w:type="spellEnd"/>
      <w:r w:rsidRPr="00575697">
        <w:rPr>
          <w:rFonts w:ascii="Times New Roman" w:eastAsia="Times New Roman" w:hAnsi="Times New Roman" w:cs="Times New Roman"/>
          <w:sz w:val="24"/>
          <w:szCs w:val="24"/>
          <w:highlight w:val="white"/>
          <w:lang w:val="en-GB"/>
        </w:rPr>
        <w:t xml:space="preserve"> (2019</w:t>
      </w:r>
      <w:r w:rsidRPr="00575697">
        <w:rPr>
          <w:rFonts w:ascii="Times New Roman" w:eastAsia="Times New Roman" w:hAnsi="Times New Roman" w:cs="Times New Roman"/>
          <w:sz w:val="24"/>
          <w:szCs w:val="24"/>
          <w:lang w:val="en-GB"/>
        </w:rPr>
        <w:t>), disengaged employees are less productive and increase the cost of the organization. Due to this negativity, employees increase the organization's costs which also left an impact on the financial margin of the organization and on the background of the employees. Improving this disability in work not only helps the organization from financial issues but improves the employee's background also. A fair background and efficient nature can help the employee to gain a scope to manage their work background for a better opportunity in the future.</w:t>
      </w:r>
    </w:p>
    <w:p w14:paraId="51DEC0C3" w14:textId="77777777" w:rsidR="008D330D" w:rsidRPr="00575697" w:rsidRDefault="008D330D" w:rsidP="003643FE">
      <w:pPr>
        <w:pStyle w:val="Normal1"/>
        <w:spacing w:before="240" w:after="240" w:line="360" w:lineRule="auto"/>
        <w:jc w:val="both"/>
        <w:rPr>
          <w:rFonts w:ascii="Times New Roman" w:eastAsia="Times New Roman" w:hAnsi="Times New Roman" w:cs="Times New Roman"/>
          <w:sz w:val="24"/>
          <w:szCs w:val="24"/>
          <w:lang w:val="en-GB"/>
        </w:rPr>
      </w:pPr>
    </w:p>
    <w:p w14:paraId="6995E8DB" w14:textId="77777777" w:rsidR="008D330D" w:rsidRPr="00575697" w:rsidRDefault="00CD6BA6" w:rsidP="003643FE">
      <w:pPr>
        <w:pStyle w:val="Heading2"/>
        <w:rPr>
          <w:lang w:val="en-GB"/>
        </w:rPr>
      </w:pPr>
      <w:bookmarkStart w:id="8" w:name="_Toc130317971"/>
      <w:r w:rsidRPr="00575697">
        <w:rPr>
          <w:lang w:val="en-GB"/>
        </w:rPr>
        <w:t>Benefits of improving employee engagement fo</w:t>
      </w:r>
      <w:r w:rsidR="00DC5B06" w:rsidRPr="00575697">
        <w:rPr>
          <w:lang w:val="en-GB"/>
        </w:rPr>
        <w:t>r organizational stakeholders</w:t>
      </w:r>
      <w:bookmarkEnd w:id="8"/>
    </w:p>
    <w:p w14:paraId="3713089A"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lang w:val="en-GB"/>
        </w:rPr>
        <w:t xml:space="preserve">Having issues such as a lack of sufficient skills and capabilities of employees is known to impact the overall organizational performance. According to the opinion of Marchington and Wilkinson (2016), focusing on human resources not only helps organizations gain competitive advantages but is also known to offer an ability to innovate and improve further. Since Sainsbury's has an efficient employee base, improving its employee engagement strategy could be more effective and beneficial for the company to address changing customer preferences and market requirements. </w:t>
      </w:r>
    </w:p>
    <w:p w14:paraId="703DDD20" w14:textId="77777777" w:rsidR="008D330D" w:rsidRPr="00575697" w:rsidRDefault="00726BCF" w:rsidP="003643FE">
      <w:pPr>
        <w:pStyle w:val="Normal1"/>
        <w:spacing w:before="240" w:after="240" w:line="360" w:lineRule="auto"/>
        <w:jc w:val="both"/>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lang w:val="en-GB"/>
        </w:rPr>
        <w:t>Major</w:t>
      </w:r>
      <w:r w:rsidR="00CD6BA6" w:rsidRPr="00575697">
        <w:rPr>
          <w:rFonts w:ascii="Times New Roman" w:eastAsia="Times New Roman" w:hAnsi="Times New Roman" w:cs="Times New Roman"/>
          <w:sz w:val="24"/>
          <w:szCs w:val="24"/>
          <w:lang w:val="en-GB"/>
        </w:rPr>
        <w:t xml:space="preserve"> benefits of improving the employee engagement process in customer-based organizations such as Sainsbury's are it not only helps in preserving employee turnover rate but also maintains higher growth opportunities better customer service and others. </w:t>
      </w:r>
      <w:proofErr w:type="spellStart"/>
      <w:r w:rsidR="00CD6BA6" w:rsidRPr="00575697">
        <w:rPr>
          <w:rFonts w:ascii="Times New Roman" w:eastAsia="Times New Roman" w:hAnsi="Times New Roman" w:cs="Times New Roman"/>
          <w:sz w:val="24"/>
          <w:szCs w:val="24"/>
          <w:lang w:val="en-GB"/>
        </w:rPr>
        <w:t>Riyanto</w:t>
      </w:r>
      <w:proofErr w:type="spellEnd"/>
      <w:r w:rsidR="00CD6BA6" w:rsidRPr="00575697">
        <w:rPr>
          <w:rFonts w:ascii="Times New Roman" w:eastAsia="Times New Roman" w:hAnsi="Times New Roman" w:cs="Times New Roman"/>
          <w:sz w:val="24"/>
          <w:szCs w:val="24"/>
          <w:lang w:val="en-GB"/>
        </w:rPr>
        <w:t xml:space="preserve"> </w:t>
      </w:r>
      <w:r w:rsidR="00CD6BA6" w:rsidRPr="00575697">
        <w:rPr>
          <w:rFonts w:ascii="Times New Roman" w:eastAsia="Times New Roman" w:hAnsi="Times New Roman" w:cs="Times New Roman"/>
          <w:i/>
          <w:sz w:val="24"/>
          <w:szCs w:val="24"/>
          <w:lang w:val="en-GB"/>
        </w:rPr>
        <w:t xml:space="preserve">et al. </w:t>
      </w:r>
      <w:r w:rsidR="00CD6BA6" w:rsidRPr="00575697">
        <w:rPr>
          <w:rFonts w:ascii="Times New Roman" w:eastAsia="Times New Roman" w:hAnsi="Times New Roman" w:cs="Times New Roman"/>
          <w:sz w:val="24"/>
          <w:szCs w:val="24"/>
          <w:lang w:val="en-GB"/>
        </w:rPr>
        <w:t xml:space="preserve">(2021) explained that better employee involvement in a company is responsible for offering higher organizational performance. Considering this, it is evident Sainsbury's may consider implication suitable approaches to deliver a better performance that can satisfy their organizational stakeholders. Major shareholders of </w:t>
      </w:r>
      <w:r w:rsidR="00DC5B06" w:rsidRPr="00575697">
        <w:rPr>
          <w:rFonts w:ascii="Times New Roman" w:eastAsia="Times New Roman" w:hAnsi="Times New Roman" w:cs="Times New Roman"/>
          <w:sz w:val="24"/>
          <w:szCs w:val="24"/>
          <w:lang w:val="en-GB"/>
        </w:rPr>
        <w:t>Sainsbury's</w:t>
      </w:r>
      <w:r w:rsidR="00CD6BA6" w:rsidRPr="00575697">
        <w:rPr>
          <w:rFonts w:ascii="Times New Roman" w:eastAsia="Times New Roman" w:hAnsi="Times New Roman" w:cs="Times New Roman"/>
          <w:sz w:val="24"/>
          <w:szCs w:val="24"/>
          <w:lang w:val="en-GB"/>
        </w:rPr>
        <w:t xml:space="preserve"> are “Qatar Holdings LLC”, “VESA Equity Investment </w:t>
      </w:r>
      <w:proofErr w:type="spellStart"/>
      <w:r w:rsidR="00CD6BA6" w:rsidRPr="00575697">
        <w:rPr>
          <w:rFonts w:ascii="Times New Roman" w:eastAsia="Times New Roman" w:hAnsi="Times New Roman" w:cs="Times New Roman"/>
          <w:sz w:val="24"/>
          <w:szCs w:val="24"/>
          <w:lang w:val="en-GB"/>
        </w:rPr>
        <w:t>S.à.r.l</w:t>
      </w:r>
      <w:proofErr w:type="spellEnd"/>
      <w:r w:rsidR="00CD6BA6" w:rsidRPr="00575697">
        <w:rPr>
          <w:rFonts w:ascii="Times New Roman" w:eastAsia="Times New Roman" w:hAnsi="Times New Roman" w:cs="Times New Roman"/>
          <w:sz w:val="24"/>
          <w:szCs w:val="24"/>
          <w:lang w:val="en-GB"/>
        </w:rPr>
        <w:t>.”, and others who are capable of offering their contribution to decision-making (</w:t>
      </w:r>
      <w:r w:rsidR="00CD6BA6" w:rsidRPr="00575697">
        <w:rPr>
          <w:rFonts w:ascii="Times New Roman" w:eastAsia="Times New Roman" w:hAnsi="Times New Roman" w:cs="Times New Roman"/>
          <w:sz w:val="24"/>
          <w:szCs w:val="24"/>
          <w:highlight w:val="white"/>
          <w:lang w:val="en-GB"/>
        </w:rPr>
        <w:t>about.sainsburys.co.uk, 2023</w:t>
      </w:r>
      <w:r w:rsidR="00CD6BA6" w:rsidRPr="00575697">
        <w:rPr>
          <w:rFonts w:ascii="Times New Roman" w:eastAsia="Times New Roman" w:hAnsi="Times New Roman" w:cs="Times New Roman"/>
          <w:sz w:val="24"/>
          <w:szCs w:val="24"/>
          <w:lang w:val="en-GB"/>
        </w:rPr>
        <w:t>). Establishing a skilled employee base with a maximum engagement rate in this context often becomes advantageous for enhancing operational efficiency further.</w:t>
      </w:r>
    </w:p>
    <w:p w14:paraId="10590505"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lang w:val="en-GB"/>
        </w:rPr>
        <w:lastRenderedPageBreak/>
        <w:t>The previous discussion has revealed that the shortfall present in Sainsbury’s employee engagement initiative has been responsible for this company’s performance downfall and stakeholder dissatisfaction. Nonetheless, an improved employee engagement initiative in this scenario may help in delivering better performance ensuring a satisfied stakeholder base. Based on the viewpoint of Taylor (2014), it is evident that having an active job analysis during recruitment often contributes to setting performance targets and others. Therefore, improving the process of engaging employees can not only be helpful in determining organizational performance outcomes but also in the satisfaction of stakeholders associated with Sainsbury's.</w:t>
      </w:r>
    </w:p>
    <w:p w14:paraId="422255FA" w14:textId="77777777" w:rsidR="008D330D" w:rsidRPr="00575697" w:rsidRDefault="008D330D" w:rsidP="003643FE">
      <w:pPr>
        <w:pStyle w:val="Normal1"/>
        <w:spacing w:before="240" w:after="240" w:line="360" w:lineRule="auto"/>
        <w:jc w:val="both"/>
        <w:rPr>
          <w:rFonts w:ascii="Times New Roman" w:eastAsia="Times New Roman" w:hAnsi="Times New Roman" w:cs="Times New Roman"/>
          <w:sz w:val="24"/>
          <w:szCs w:val="24"/>
          <w:lang w:val="en-GB"/>
        </w:rPr>
      </w:pPr>
    </w:p>
    <w:p w14:paraId="3A492466" w14:textId="77777777" w:rsidR="008D330D" w:rsidRPr="00575697" w:rsidRDefault="00DC5B06" w:rsidP="003643FE">
      <w:pPr>
        <w:pStyle w:val="Heading1"/>
        <w:rPr>
          <w:highlight w:val="white"/>
          <w:lang w:val="en-GB"/>
        </w:rPr>
      </w:pPr>
      <w:bookmarkStart w:id="9" w:name="_Toc130317972"/>
      <w:r w:rsidRPr="00575697">
        <w:rPr>
          <w:highlight w:val="white"/>
          <w:lang w:val="en-GB"/>
        </w:rPr>
        <w:t>4.0 Conclusions</w:t>
      </w:r>
      <w:bookmarkEnd w:id="9"/>
    </w:p>
    <w:p w14:paraId="230628F6" w14:textId="16C3EDF3"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 xml:space="preserve">This study on the issues of Employee Engagement issue in HRM practices of Sainsbury’s has </w:t>
      </w:r>
      <w:r w:rsidR="00552CAD">
        <w:rPr>
          <w:rFonts w:ascii="Times New Roman" w:eastAsia="Times New Roman" w:hAnsi="Times New Roman" w:cs="Times New Roman"/>
          <w:sz w:val="24"/>
          <w:szCs w:val="24"/>
          <w:highlight w:val="white"/>
          <w:lang w:val="en-GB"/>
        </w:rPr>
        <w:t xml:space="preserve">  </w:t>
      </w:r>
      <w:r w:rsidRPr="00575697">
        <w:rPr>
          <w:rFonts w:ascii="Times New Roman" w:eastAsia="Times New Roman" w:hAnsi="Times New Roman" w:cs="Times New Roman"/>
          <w:sz w:val="24"/>
          <w:szCs w:val="24"/>
          <w:highlight w:val="white"/>
          <w:lang w:val="en-GB"/>
        </w:rPr>
        <w:t xml:space="preserve">discussed the issues related to employee engagement. This study also has drawn conclusions on the significance of the issue in HRM practices and its effects on the organization has also discussed in this study. This project also enlightens the background of the selected organization for explaining the relevance of the issue. This study has concluded the reasons for the issue in the chosen organization and possible methods for improvement. The benefits of the improvement in different sectors, such as organization, employees, and stakeholders are also </w:t>
      </w:r>
      <w:r w:rsidR="00A958C3" w:rsidRPr="00575697">
        <w:rPr>
          <w:rFonts w:ascii="Times New Roman" w:eastAsia="Times New Roman" w:hAnsi="Times New Roman" w:cs="Times New Roman"/>
          <w:sz w:val="24"/>
          <w:szCs w:val="24"/>
          <w:highlight w:val="white"/>
          <w:lang w:val="en-GB"/>
        </w:rPr>
        <w:t>summarized</w:t>
      </w:r>
      <w:r w:rsidRPr="00575697">
        <w:rPr>
          <w:rFonts w:ascii="Times New Roman" w:eastAsia="Times New Roman" w:hAnsi="Times New Roman" w:cs="Times New Roman"/>
          <w:sz w:val="24"/>
          <w:szCs w:val="24"/>
          <w:highlight w:val="white"/>
          <w:lang w:val="en-GB"/>
        </w:rPr>
        <w:t xml:space="preserve"> in this study. Considering all the facts, this study has provided possible recommendations for the upliftment of the issue for the organization’s growth.</w:t>
      </w:r>
    </w:p>
    <w:p w14:paraId="3E5E18EB" w14:textId="77777777" w:rsidR="008D330D" w:rsidRPr="00575697" w:rsidRDefault="00DC5B06" w:rsidP="003643FE">
      <w:pPr>
        <w:pStyle w:val="Heading1"/>
        <w:rPr>
          <w:highlight w:val="white"/>
          <w:lang w:val="en-GB"/>
        </w:rPr>
      </w:pPr>
      <w:bookmarkStart w:id="10" w:name="_Toc130317973"/>
      <w:r w:rsidRPr="00575697">
        <w:rPr>
          <w:highlight w:val="white"/>
          <w:lang w:val="en-GB"/>
        </w:rPr>
        <w:t>5.0 Recommendations</w:t>
      </w:r>
      <w:bookmarkEnd w:id="10"/>
    </w:p>
    <w:p w14:paraId="3AEEC803" w14:textId="77777777" w:rsidR="008D330D" w:rsidRPr="00575697" w:rsidRDefault="00CD6BA6" w:rsidP="003643FE">
      <w:pPr>
        <w:pStyle w:val="Heading2"/>
        <w:rPr>
          <w:highlight w:val="white"/>
          <w:lang w:val="en-GB"/>
        </w:rPr>
      </w:pPr>
      <w:bookmarkStart w:id="11" w:name="_Toc130317974"/>
      <w:r w:rsidRPr="00575697">
        <w:rPr>
          <w:highlight w:val="white"/>
          <w:lang w:val="en-GB"/>
        </w:rPr>
        <w:t>Initiating team activities to reduce job risks for employees</w:t>
      </w:r>
      <w:bookmarkEnd w:id="11"/>
      <w:r w:rsidRPr="00575697">
        <w:rPr>
          <w:highlight w:val="white"/>
          <w:lang w:val="en-GB"/>
        </w:rPr>
        <w:t xml:space="preserve"> </w:t>
      </w:r>
    </w:p>
    <w:p w14:paraId="757BF05B"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Lack of employee engagement in the organization leads the employees to the inability and deficiency in work. As per the study of Bakker and Oerlemans (2019), employees need to adjust their work on a daily basis. This less productive attitude of the worker can cause job risks for the employees of their irregular work stability. This continuous process in Sainsbury may decrease the number of employees in the organization which lead the company towards a loss of loyal employees. The HRM team of Sainsbury needs to organize the monitoring process of the employees for understanding the situation of the employees and the exact reason for the deficiency. The company may adopt a reward system or counsel for the employees instead of terminating them.</w:t>
      </w:r>
    </w:p>
    <w:p w14:paraId="2EC0C806" w14:textId="77777777" w:rsidR="008D330D" w:rsidRPr="00575697" w:rsidRDefault="00CD6BA6" w:rsidP="003643FE">
      <w:pPr>
        <w:pStyle w:val="Heading2"/>
        <w:rPr>
          <w:highlight w:val="white"/>
          <w:lang w:val="en-GB"/>
        </w:rPr>
      </w:pPr>
      <w:bookmarkStart w:id="12" w:name="_Toc130317975"/>
      <w:r w:rsidRPr="00575697">
        <w:rPr>
          <w:highlight w:val="white"/>
          <w:lang w:val="en-GB"/>
        </w:rPr>
        <w:lastRenderedPageBreak/>
        <w:t>Offering training facilities regarding management to maintain work-life balance</w:t>
      </w:r>
      <w:bookmarkEnd w:id="12"/>
      <w:r w:rsidRPr="00575697">
        <w:rPr>
          <w:highlight w:val="white"/>
          <w:lang w:val="en-GB"/>
        </w:rPr>
        <w:t xml:space="preserve"> </w:t>
      </w:r>
    </w:p>
    <w:p w14:paraId="34C6567D"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Employees with less knowledge of jobs and other skills can be proven harmful to the organization’s growth. Employees are unable to accomplish the work in a proper manner and the scope of the mistakes is maximum in the work process (</w:t>
      </w:r>
      <w:proofErr w:type="spellStart"/>
      <w:r w:rsidRPr="00575697">
        <w:rPr>
          <w:rFonts w:ascii="Times New Roman" w:eastAsia="Times New Roman" w:hAnsi="Times New Roman" w:cs="Times New Roman"/>
          <w:sz w:val="24"/>
          <w:szCs w:val="24"/>
          <w:highlight w:val="white"/>
          <w:lang w:val="en-GB"/>
        </w:rPr>
        <w:t>Adhitama</w:t>
      </w:r>
      <w:proofErr w:type="spellEnd"/>
      <w:r w:rsidRPr="00575697">
        <w:rPr>
          <w:rFonts w:ascii="Times New Roman" w:eastAsia="Times New Roman" w:hAnsi="Times New Roman" w:cs="Times New Roman"/>
          <w:sz w:val="24"/>
          <w:szCs w:val="24"/>
          <w:highlight w:val="white"/>
          <w:lang w:val="en-GB"/>
        </w:rPr>
        <w:t xml:space="preserve"> and </w:t>
      </w:r>
      <w:proofErr w:type="spellStart"/>
      <w:r w:rsidRPr="00575697">
        <w:rPr>
          <w:rFonts w:ascii="Times New Roman" w:eastAsia="Times New Roman" w:hAnsi="Times New Roman" w:cs="Times New Roman"/>
          <w:sz w:val="24"/>
          <w:szCs w:val="24"/>
          <w:highlight w:val="white"/>
          <w:lang w:val="en-GB"/>
        </w:rPr>
        <w:t>Riyanto</w:t>
      </w:r>
      <w:proofErr w:type="spellEnd"/>
      <w:r w:rsidRPr="00575697">
        <w:rPr>
          <w:rFonts w:ascii="Times New Roman" w:eastAsia="Times New Roman" w:hAnsi="Times New Roman" w:cs="Times New Roman"/>
          <w:sz w:val="24"/>
          <w:szCs w:val="24"/>
          <w:highlight w:val="white"/>
          <w:lang w:val="en-GB"/>
        </w:rPr>
        <w:t>, 2020). The company needs to avoid this inefficient work culture for its own benefit in productivity. Sainsbury may appoint its HRM team for organizing training as per the need of employees and the company for improving these inconvenient mistakes in the work. Considering this issue, the company also needs to appoint efficient leaders for guiding the employees in the right way.</w:t>
      </w:r>
    </w:p>
    <w:p w14:paraId="37F0B7C0" w14:textId="77777777" w:rsidR="008D330D" w:rsidRPr="00575697" w:rsidRDefault="00CD6BA6" w:rsidP="003643FE">
      <w:pPr>
        <w:pStyle w:val="Heading2"/>
        <w:rPr>
          <w:highlight w:val="white"/>
          <w:lang w:val="en-GB"/>
        </w:rPr>
      </w:pPr>
      <w:bookmarkStart w:id="13" w:name="_Toc130317976"/>
      <w:r w:rsidRPr="00575697">
        <w:rPr>
          <w:highlight w:val="white"/>
          <w:lang w:val="en-GB"/>
        </w:rPr>
        <w:t>Commencing activities related to strategic thinking to improve leadership skills among employees</w:t>
      </w:r>
      <w:bookmarkEnd w:id="13"/>
      <w:r w:rsidRPr="00575697">
        <w:rPr>
          <w:highlight w:val="white"/>
          <w:lang w:val="en-GB"/>
        </w:rPr>
        <w:t xml:space="preserve"> </w:t>
      </w:r>
    </w:p>
    <w:p w14:paraId="28C61F63"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 xml:space="preserve">One of the major issues that have been identified regarding the process of engaging employees in Sainsbury’s is insufficient strategic thinking that contributes to its effective performance. Concerning this, it is recommended that, the organization needs propose activities that require strategic thinking such as enhancement of customer satisfaction and group activities (Islam </w:t>
      </w:r>
      <w:r w:rsidRPr="00575697">
        <w:rPr>
          <w:rFonts w:ascii="Times New Roman" w:eastAsia="Times New Roman" w:hAnsi="Times New Roman" w:cs="Times New Roman"/>
          <w:i/>
          <w:sz w:val="24"/>
          <w:szCs w:val="24"/>
          <w:highlight w:val="white"/>
          <w:lang w:val="en-GB"/>
        </w:rPr>
        <w:t>et al</w:t>
      </w:r>
      <w:r w:rsidRPr="00575697">
        <w:rPr>
          <w:rFonts w:ascii="Times New Roman" w:eastAsia="Times New Roman" w:hAnsi="Times New Roman" w:cs="Times New Roman"/>
          <w:sz w:val="24"/>
          <w:szCs w:val="24"/>
          <w:highlight w:val="white"/>
          <w:lang w:val="en-GB"/>
        </w:rPr>
        <w:t xml:space="preserve">., 2021). This is expected to deliver a better performance for Sainsbury’s indicating a satisfactory employee engagement outcome and performance. Furthermore, this suggestion is also expected to enable leadership qualities and traits among employees that would ensure their job satisfaction. </w:t>
      </w:r>
    </w:p>
    <w:p w14:paraId="53AEDC40" w14:textId="77777777" w:rsidR="008D330D" w:rsidRPr="00575697" w:rsidRDefault="00CD6BA6" w:rsidP="003643FE">
      <w:pPr>
        <w:pStyle w:val="Normal1"/>
        <w:spacing w:before="240" w:after="240" w:line="360" w:lineRule="auto"/>
        <w:jc w:val="both"/>
        <w:rPr>
          <w:rFonts w:ascii="Times New Roman" w:eastAsia="Times New Roman" w:hAnsi="Times New Roman" w:cs="Times New Roman"/>
          <w:b/>
          <w:sz w:val="24"/>
          <w:szCs w:val="24"/>
          <w:highlight w:val="white"/>
          <w:lang w:val="en-GB"/>
        </w:rPr>
      </w:pPr>
      <w:r w:rsidRPr="00575697">
        <w:rPr>
          <w:lang w:val="en-GB"/>
        </w:rPr>
        <w:br w:type="page"/>
      </w:r>
    </w:p>
    <w:p w14:paraId="7644616F" w14:textId="77777777" w:rsidR="008D330D" w:rsidRPr="00575697" w:rsidRDefault="00CD6BA6" w:rsidP="003643FE">
      <w:pPr>
        <w:pStyle w:val="Heading1"/>
        <w:rPr>
          <w:highlight w:val="white"/>
          <w:lang w:val="en-GB"/>
        </w:rPr>
      </w:pPr>
      <w:bookmarkStart w:id="14" w:name="_Toc130317977"/>
      <w:r w:rsidRPr="00575697">
        <w:rPr>
          <w:highlight w:val="white"/>
          <w:lang w:val="en-GB"/>
        </w:rPr>
        <w:lastRenderedPageBreak/>
        <w:t>6.0 Reference list</w:t>
      </w:r>
      <w:bookmarkEnd w:id="14"/>
    </w:p>
    <w:p w14:paraId="385AC587"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 xml:space="preserve">about.sainsburys.co.uk, (2023) </w:t>
      </w:r>
      <w:r w:rsidRPr="00575697">
        <w:rPr>
          <w:rFonts w:ascii="Times New Roman" w:eastAsia="Times New Roman" w:hAnsi="Times New Roman" w:cs="Times New Roman"/>
          <w:i/>
          <w:sz w:val="24"/>
          <w:szCs w:val="24"/>
          <w:highlight w:val="white"/>
          <w:lang w:val="en-GB"/>
        </w:rPr>
        <w:t>“Major shareholders”</w:t>
      </w:r>
      <w:r w:rsidRPr="00575697">
        <w:rPr>
          <w:rFonts w:ascii="Times New Roman" w:eastAsia="Times New Roman" w:hAnsi="Times New Roman" w:cs="Times New Roman"/>
          <w:sz w:val="24"/>
          <w:szCs w:val="24"/>
          <w:highlight w:val="white"/>
          <w:lang w:val="en-GB"/>
        </w:rPr>
        <w:t xml:space="preserve"> Available at: https://www.about.sainsburys.co.uk/investors/major-shareholders. [Accessed on: 18th March, 2023]</w:t>
      </w:r>
    </w:p>
    <w:p w14:paraId="0D589C98"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 xml:space="preserve">about.sainsburys.co.uk, (2023) </w:t>
      </w:r>
      <w:r w:rsidRPr="00575697">
        <w:rPr>
          <w:rFonts w:ascii="Times New Roman" w:eastAsia="Times New Roman" w:hAnsi="Times New Roman" w:cs="Times New Roman"/>
          <w:i/>
          <w:sz w:val="24"/>
          <w:szCs w:val="24"/>
          <w:highlight w:val="white"/>
          <w:lang w:val="en-GB"/>
        </w:rPr>
        <w:t xml:space="preserve">“Our Policy </w:t>
      </w:r>
      <w:proofErr w:type="gramStart"/>
      <w:r w:rsidRPr="00575697">
        <w:rPr>
          <w:rFonts w:ascii="Times New Roman" w:eastAsia="Times New Roman" w:hAnsi="Times New Roman" w:cs="Times New Roman"/>
          <w:i/>
          <w:sz w:val="24"/>
          <w:szCs w:val="24"/>
          <w:highlight w:val="white"/>
          <w:lang w:val="en-GB"/>
        </w:rPr>
        <w:t>On</w:t>
      </w:r>
      <w:proofErr w:type="gramEnd"/>
      <w:r w:rsidRPr="00575697">
        <w:rPr>
          <w:rFonts w:ascii="Times New Roman" w:eastAsia="Times New Roman" w:hAnsi="Times New Roman" w:cs="Times New Roman"/>
          <w:i/>
          <w:sz w:val="24"/>
          <w:szCs w:val="24"/>
          <w:highlight w:val="white"/>
          <w:lang w:val="en-GB"/>
        </w:rPr>
        <w:t xml:space="preserve"> Ethical sourcing - </w:t>
      </w:r>
      <w:proofErr w:type="spellStart"/>
      <w:r w:rsidRPr="00575697">
        <w:rPr>
          <w:rFonts w:ascii="Times New Roman" w:eastAsia="Times New Roman" w:hAnsi="Times New Roman" w:cs="Times New Roman"/>
          <w:i/>
          <w:sz w:val="24"/>
          <w:szCs w:val="24"/>
          <w:highlight w:val="white"/>
          <w:lang w:val="en-GB"/>
        </w:rPr>
        <w:t>Sainbury’s</w:t>
      </w:r>
      <w:proofErr w:type="spellEnd"/>
      <w:r w:rsidRPr="00575697">
        <w:rPr>
          <w:rFonts w:ascii="Times New Roman" w:eastAsia="Times New Roman" w:hAnsi="Times New Roman" w:cs="Times New Roman"/>
          <w:i/>
          <w:sz w:val="24"/>
          <w:szCs w:val="24"/>
          <w:highlight w:val="white"/>
          <w:lang w:val="en-GB"/>
        </w:rPr>
        <w:t xml:space="preserve">” </w:t>
      </w:r>
      <w:r w:rsidRPr="00575697">
        <w:rPr>
          <w:rFonts w:ascii="Times New Roman" w:eastAsia="Times New Roman" w:hAnsi="Times New Roman" w:cs="Times New Roman"/>
          <w:sz w:val="24"/>
          <w:szCs w:val="24"/>
          <w:highlight w:val="white"/>
          <w:lang w:val="en-GB"/>
        </w:rPr>
        <w:t>Available at: https://www.about.sainsburys.co.uk/~/media/Files/S/Sainsburys/CRS%20Policies%20and%20Reports/Our%20Policy%20on%20Ethical%20Sourcing%202022.pdf. [Accessed on: 18th March, 2023]</w:t>
      </w:r>
    </w:p>
    <w:p w14:paraId="1B7C30D0"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 xml:space="preserve">Al Ahad, A. and Khan, M.R., (2020). Exploring the mediating effect of demographic attributes on the relationship between employee engagement and organizational citizenship </w:t>
      </w:r>
      <w:proofErr w:type="spellStart"/>
      <w:r w:rsidRPr="00575697">
        <w:rPr>
          <w:rFonts w:ascii="Times New Roman" w:eastAsia="Times New Roman" w:hAnsi="Times New Roman" w:cs="Times New Roman"/>
          <w:sz w:val="24"/>
          <w:szCs w:val="24"/>
          <w:highlight w:val="white"/>
          <w:lang w:val="en-GB"/>
        </w:rPr>
        <w:t>behavior</w:t>
      </w:r>
      <w:proofErr w:type="spellEnd"/>
      <w:r w:rsidRPr="00575697">
        <w:rPr>
          <w:rFonts w:ascii="Times New Roman" w:eastAsia="Times New Roman" w:hAnsi="Times New Roman" w:cs="Times New Roman"/>
          <w:sz w:val="24"/>
          <w:szCs w:val="24"/>
          <w:highlight w:val="white"/>
          <w:lang w:val="en-GB"/>
        </w:rPr>
        <w:t xml:space="preserve">. </w:t>
      </w:r>
      <w:r w:rsidRPr="00575697">
        <w:rPr>
          <w:rFonts w:ascii="Times New Roman" w:eastAsia="Times New Roman" w:hAnsi="Times New Roman" w:cs="Times New Roman"/>
          <w:i/>
          <w:sz w:val="24"/>
          <w:szCs w:val="24"/>
          <w:highlight w:val="white"/>
          <w:lang w:val="en-GB"/>
        </w:rPr>
        <w:t>International Journal of Management and Sustainability</w:t>
      </w:r>
      <w:r w:rsidRPr="00575697">
        <w:rPr>
          <w:rFonts w:ascii="Times New Roman" w:eastAsia="Times New Roman" w:hAnsi="Times New Roman" w:cs="Times New Roman"/>
          <w:sz w:val="24"/>
          <w:szCs w:val="24"/>
          <w:highlight w:val="white"/>
          <w:lang w:val="en-GB"/>
        </w:rPr>
        <w:t xml:space="preserve">, </w:t>
      </w:r>
      <w:r w:rsidRPr="00575697">
        <w:rPr>
          <w:rFonts w:ascii="Times New Roman" w:eastAsia="Times New Roman" w:hAnsi="Times New Roman" w:cs="Times New Roman"/>
          <w:i/>
          <w:sz w:val="24"/>
          <w:szCs w:val="24"/>
          <w:highlight w:val="white"/>
          <w:lang w:val="en-GB"/>
        </w:rPr>
        <w:t>9</w:t>
      </w:r>
      <w:r w:rsidRPr="00575697">
        <w:rPr>
          <w:rFonts w:ascii="Times New Roman" w:eastAsia="Times New Roman" w:hAnsi="Times New Roman" w:cs="Times New Roman"/>
          <w:sz w:val="24"/>
          <w:szCs w:val="24"/>
          <w:highlight w:val="white"/>
          <w:lang w:val="en-GB"/>
        </w:rPr>
        <w:t>(1), pp.11-23.</w:t>
      </w:r>
    </w:p>
    <w:p w14:paraId="06695AE1"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 xml:space="preserve">assosia.com, (2020) </w:t>
      </w:r>
      <w:r w:rsidRPr="00575697">
        <w:rPr>
          <w:rFonts w:ascii="Times New Roman" w:eastAsia="Times New Roman" w:hAnsi="Times New Roman" w:cs="Times New Roman"/>
          <w:i/>
          <w:sz w:val="24"/>
          <w:szCs w:val="24"/>
          <w:highlight w:val="white"/>
          <w:lang w:val="en-GB"/>
        </w:rPr>
        <w:t>“UK Supermarket Market Share 2022”</w:t>
      </w:r>
      <w:r w:rsidRPr="00575697">
        <w:rPr>
          <w:rFonts w:ascii="Times New Roman" w:eastAsia="Times New Roman" w:hAnsi="Times New Roman" w:cs="Times New Roman"/>
          <w:sz w:val="24"/>
          <w:szCs w:val="24"/>
          <w:highlight w:val="white"/>
          <w:lang w:val="en-GB"/>
        </w:rPr>
        <w:t xml:space="preserve"> Available at: https://www.assosia.com/uk-supermarkets-market-share-2022#:~:text=Although%20Sainsbury's%20lost%200.6%25%20of,remains%20incredibly%20high%20at%2015%25. [Accessed on: 19th March, 2023]</w:t>
      </w:r>
    </w:p>
    <w:p w14:paraId="12D02FE0"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lang w:val="en-GB"/>
        </w:rPr>
      </w:pPr>
      <w:r w:rsidRPr="00575697">
        <w:rPr>
          <w:rFonts w:ascii="Times New Roman" w:eastAsia="Times New Roman" w:hAnsi="Times New Roman" w:cs="Times New Roman"/>
          <w:sz w:val="24"/>
          <w:szCs w:val="24"/>
          <w:highlight w:val="white"/>
          <w:lang w:val="en-GB"/>
        </w:rPr>
        <w:t xml:space="preserve">Bakker, A.B. and Oerlemans, W.G., (2019). Daily job crafting and momentary work engagement: A self-determination and self-regulation perspective. </w:t>
      </w:r>
      <w:r w:rsidRPr="00575697">
        <w:rPr>
          <w:rFonts w:ascii="Times New Roman" w:eastAsia="Times New Roman" w:hAnsi="Times New Roman" w:cs="Times New Roman"/>
          <w:i/>
          <w:sz w:val="24"/>
          <w:szCs w:val="24"/>
          <w:highlight w:val="white"/>
          <w:lang w:val="en-GB"/>
        </w:rPr>
        <w:t xml:space="preserve">Journal of Vocational </w:t>
      </w:r>
      <w:proofErr w:type="spellStart"/>
      <w:r w:rsidRPr="00575697">
        <w:rPr>
          <w:rFonts w:ascii="Times New Roman" w:eastAsia="Times New Roman" w:hAnsi="Times New Roman" w:cs="Times New Roman"/>
          <w:i/>
          <w:sz w:val="24"/>
          <w:szCs w:val="24"/>
          <w:highlight w:val="white"/>
          <w:lang w:val="en-GB"/>
        </w:rPr>
        <w:t>Behavior</w:t>
      </w:r>
      <w:proofErr w:type="spellEnd"/>
      <w:r w:rsidRPr="00575697">
        <w:rPr>
          <w:rFonts w:ascii="Times New Roman" w:eastAsia="Times New Roman" w:hAnsi="Times New Roman" w:cs="Times New Roman"/>
          <w:sz w:val="24"/>
          <w:szCs w:val="24"/>
          <w:highlight w:val="white"/>
          <w:lang w:val="en-GB"/>
        </w:rPr>
        <w:t xml:space="preserve">, </w:t>
      </w:r>
      <w:r w:rsidRPr="00575697">
        <w:rPr>
          <w:rFonts w:ascii="Times New Roman" w:eastAsia="Times New Roman" w:hAnsi="Times New Roman" w:cs="Times New Roman"/>
          <w:i/>
          <w:sz w:val="24"/>
          <w:szCs w:val="24"/>
          <w:highlight w:val="white"/>
          <w:lang w:val="en-GB"/>
        </w:rPr>
        <w:t>112</w:t>
      </w:r>
      <w:r w:rsidRPr="00575697">
        <w:rPr>
          <w:rFonts w:ascii="Times New Roman" w:eastAsia="Times New Roman" w:hAnsi="Times New Roman" w:cs="Times New Roman"/>
          <w:sz w:val="24"/>
          <w:szCs w:val="24"/>
          <w:highlight w:val="white"/>
          <w:lang w:val="en-GB"/>
        </w:rPr>
        <w:t>, pp.417-430.</w:t>
      </w:r>
    </w:p>
    <w:p w14:paraId="57C95873"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blog.vantagecircle.com, (2023) “</w:t>
      </w:r>
      <w:r w:rsidRPr="00575697">
        <w:rPr>
          <w:rFonts w:ascii="Times New Roman" w:eastAsia="Times New Roman" w:hAnsi="Times New Roman" w:cs="Times New Roman"/>
          <w:i/>
          <w:sz w:val="24"/>
          <w:szCs w:val="24"/>
          <w:highlight w:val="white"/>
          <w:lang w:val="en-GB"/>
        </w:rPr>
        <w:t>Employee Reward System: 7 Key Things to Look Out For</w:t>
      </w:r>
      <w:r w:rsidRPr="00575697">
        <w:rPr>
          <w:rFonts w:ascii="Times New Roman" w:eastAsia="Times New Roman" w:hAnsi="Times New Roman" w:cs="Times New Roman"/>
          <w:sz w:val="24"/>
          <w:szCs w:val="24"/>
          <w:highlight w:val="white"/>
          <w:lang w:val="en-GB"/>
        </w:rPr>
        <w:t>” Available at: https://blog.vantagecircle.com/employee-reward-system/. [Accessed on: 20th March, 2023]</w:t>
      </w:r>
    </w:p>
    <w:p w14:paraId="625316D5"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 xml:space="preserve">De </w:t>
      </w:r>
      <w:proofErr w:type="spellStart"/>
      <w:r w:rsidRPr="00575697">
        <w:rPr>
          <w:rFonts w:ascii="Times New Roman" w:eastAsia="Times New Roman" w:hAnsi="Times New Roman" w:cs="Times New Roman"/>
          <w:sz w:val="24"/>
          <w:szCs w:val="24"/>
          <w:highlight w:val="white"/>
          <w:lang w:val="en-GB"/>
        </w:rPr>
        <w:t>Clercq</w:t>
      </w:r>
      <w:proofErr w:type="spellEnd"/>
      <w:r w:rsidRPr="00575697">
        <w:rPr>
          <w:rFonts w:ascii="Times New Roman" w:eastAsia="Times New Roman" w:hAnsi="Times New Roman" w:cs="Times New Roman"/>
          <w:sz w:val="24"/>
          <w:szCs w:val="24"/>
          <w:highlight w:val="white"/>
          <w:lang w:val="en-GB"/>
        </w:rPr>
        <w:t xml:space="preserve">, D., Haq, I.U. and Azeem, M.U., (2019). Workplace ostracism and job performance: roles of self-efficacy and job level. </w:t>
      </w:r>
      <w:r w:rsidRPr="00575697">
        <w:rPr>
          <w:rFonts w:ascii="Times New Roman" w:eastAsia="Times New Roman" w:hAnsi="Times New Roman" w:cs="Times New Roman"/>
          <w:i/>
          <w:sz w:val="24"/>
          <w:szCs w:val="24"/>
          <w:highlight w:val="white"/>
          <w:lang w:val="en-GB"/>
        </w:rPr>
        <w:t>Personnel Review</w:t>
      </w:r>
      <w:r w:rsidRPr="00575697">
        <w:rPr>
          <w:rFonts w:ascii="Times New Roman" w:eastAsia="Times New Roman" w:hAnsi="Times New Roman" w:cs="Times New Roman"/>
          <w:sz w:val="24"/>
          <w:szCs w:val="24"/>
          <w:highlight w:val="white"/>
          <w:lang w:val="en-GB"/>
        </w:rPr>
        <w:t xml:space="preserve">, </w:t>
      </w:r>
      <w:r w:rsidRPr="00575697">
        <w:rPr>
          <w:rFonts w:ascii="Times New Roman" w:eastAsia="Times New Roman" w:hAnsi="Times New Roman" w:cs="Times New Roman"/>
          <w:i/>
          <w:sz w:val="24"/>
          <w:szCs w:val="24"/>
          <w:highlight w:val="white"/>
          <w:lang w:val="en-GB"/>
        </w:rPr>
        <w:t>48</w:t>
      </w:r>
      <w:r w:rsidRPr="00575697">
        <w:rPr>
          <w:rFonts w:ascii="Times New Roman" w:eastAsia="Times New Roman" w:hAnsi="Times New Roman" w:cs="Times New Roman"/>
          <w:sz w:val="24"/>
          <w:szCs w:val="24"/>
          <w:highlight w:val="white"/>
          <w:lang w:val="en-GB"/>
        </w:rPr>
        <w:t>(1), pp.184-203.</w:t>
      </w:r>
    </w:p>
    <w:p w14:paraId="289FC82A"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 xml:space="preserve">emeritus.org, (2022) </w:t>
      </w:r>
      <w:r w:rsidRPr="00575697">
        <w:rPr>
          <w:rFonts w:ascii="Times New Roman" w:eastAsia="Times New Roman" w:hAnsi="Times New Roman" w:cs="Times New Roman"/>
          <w:i/>
          <w:sz w:val="24"/>
          <w:szCs w:val="24"/>
          <w:highlight w:val="white"/>
          <w:lang w:val="en-GB"/>
        </w:rPr>
        <w:t xml:space="preserve">“Why Employee Engagement Is Important in Today’s Workplace: 16 Benefits” </w:t>
      </w:r>
      <w:r w:rsidRPr="00575697">
        <w:rPr>
          <w:rFonts w:ascii="Times New Roman" w:eastAsia="Times New Roman" w:hAnsi="Times New Roman" w:cs="Times New Roman"/>
          <w:sz w:val="24"/>
          <w:szCs w:val="24"/>
          <w:highlight w:val="white"/>
          <w:lang w:val="en-GB"/>
        </w:rPr>
        <w:t>Available at: https://emeritus.org/blog/why-employee-engagement-is-important-benefits/. [Accessed on: 18th March, 2023]</w:t>
      </w:r>
    </w:p>
    <w:p w14:paraId="14CEC47C"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 xml:space="preserve">Geisler, M., Berthelsen, H. and </w:t>
      </w:r>
      <w:proofErr w:type="spellStart"/>
      <w:r w:rsidRPr="00575697">
        <w:rPr>
          <w:rFonts w:ascii="Times New Roman" w:eastAsia="Times New Roman" w:hAnsi="Times New Roman" w:cs="Times New Roman"/>
          <w:sz w:val="24"/>
          <w:szCs w:val="24"/>
          <w:highlight w:val="white"/>
          <w:lang w:val="en-GB"/>
        </w:rPr>
        <w:t>Muhonen</w:t>
      </w:r>
      <w:proofErr w:type="spellEnd"/>
      <w:r w:rsidRPr="00575697">
        <w:rPr>
          <w:rFonts w:ascii="Times New Roman" w:eastAsia="Times New Roman" w:hAnsi="Times New Roman" w:cs="Times New Roman"/>
          <w:sz w:val="24"/>
          <w:szCs w:val="24"/>
          <w:highlight w:val="white"/>
          <w:lang w:val="en-GB"/>
        </w:rPr>
        <w:t xml:space="preserve">, T., (2019). Retaining social workers: The role of quality of work and psychosocial safety climate for work engagement, job satisfaction, and </w:t>
      </w:r>
      <w:r w:rsidRPr="00575697">
        <w:rPr>
          <w:rFonts w:ascii="Times New Roman" w:eastAsia="Times New Roman" w:hAnsi="Times New Roman" w:cs="Times New Roman"/>
          <w:sz w:val="24"/>
          <w:szCs w:val="24"/>
          <w:highlight w:val="white"/>
          <w:lang w:val="en-GB"/>
        </w:rPr>
        <w:lastRenderedPageBreak/>
        <w:t xml:space="preserve">organizational commitment. </w:t>
      </w:r>
      <w:r w:rsidRPr="00575697">
        <w:rPr>
          <w:rFonts w:ascii="Times New Roman" w:eastAsia="Times New Roman" w:hAnsi="Times New Roman" w:cs="Times New Roman"/>
          <w:i/>
          <w:sz w:val="24"/>
          <w:szCs w:val="24"/>
          <w:highlight w:val="white"/>
          <w:lang w:val="en-GB"/>
        </w:rPr>
        <w:t>Human Service Organizations: Management, Leadership &amp; Governance</w:t>
      </w:r>
      <w:r w:rsidRPr="00575697">
        <w:rPr>
          <w:rFonts w:ascii="Times New Roman" w:eastAsia="Times New Roman" w:hAnsi="Times New Roman" w:cs="Times New Roman"/>
          <w:sz w:val="24"/>
          <w:szCs w:val="24"/>
          <w:highlight w:val="white"/>
          <w:lang w:val="en-GB"/>
        </w:rPr>
        <w:t xml:space="preserve">, </w:t>
      </w:r>
      <w:r w:rsidRPr="00575697">
        <w:rPr>
          <w:rFonts w:ascii="Times New Roman" w:eastAsia="Times New Roman" w:hAnsi="Times New Roman" w:cs="Times New Roman"/>
          <w:i/>
          <w:sz w:val="24"/>
          <w:szCs w:val="24"/>
          <w:highlight w:val="white"/>
          <w:lang w:val="en-GB"/>
        </w:rPr>
        <w:t>43</w:t>
      </w:r>
      <w:r w:rsidRPr="00575697">
        <w:rPr>
          <w:rFonts w:ascii="Times New Roman" w:eastAsia="Times New Roman" w:hAnsi="Times New Roman" w:cs="Times New Roman"/>
          <w:sz w:val="24"/>
          <w:szCs w:val="24"/>
          <w:highlight w:val="white"/>
          <w:lang w:val="en-GB"/>
        </w:rPr>
        <w:t>(1), pp.1-15.</w:t>
      </w:r>
    </w:p>
    <w:p w14:paraId="5B5478A0"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Gil-</w:t>
      </w:r>
      <w:proofErr w:type="spellStart"/>
      <w:r w:rsidRPr="00575697">
        <w:rPr>
          <w:rFonts w:ascii="Times New Roman" w:eastAsia="Times New Roman" w:hAnsi="Times New Roman" w:cs="Times New Roman"/>
          <w:sz w:val="24"/>
          <w:szCs w:val="24"/>
          <w:highlight w:val="white"/>
          <w:lang w:val="en-GB"/>
        </w:rPr>
        <w:t>Beltrán</w:t>
      </w:r>
      <w:proofErr w:type="spellEnd"/>
      <w:r w:rsidRPr="00575697">
        <w:rPr>
          <w:rFonts w:ascii="Times New Roman" w:eastAsia="Times New Roman" w:hAnsi="Times New Roman" w:cs="Times New Roman"/>
          <w:sz w:val="24"/>
          <w:szCs w:val="24"/>
          <w:highlight w:val="white"/>
          <w:lang w:val="en-GB"/>
        </w:rPr>
        <w:t xml:space="preserve">, E., </w:t>
      </w:r>
      <w:proofErr w:type="spellStart"/>
      <w:r w:rsidRPr="00575697">
        <w:rPr>
          <w:rFonts w:ascii="Times New Roman" w:eastAsia="Times New Roman" w:hAnsi="Times New Roman" w:cs="Times New Roman"/>
          <w:sz w:val="24"/>
          <w:szCs w:val="24"/>
          <w:highlight w:val="white"/>
          <w:lang w:val="en-GB"/>
        </w:rPr>
        <w:t>Llorens</w:t>
      </w:r>
      <w:proofErr w:type="spellEnd"/>
      <w:r w:rsidRPr="00575697">
        <w:rPr>
          <w:rFonts w:ascii="Times New Roman" w:eastAsia="Times New Roman" w:hAnsi="Times New Roman" w:cs="Times New Roman"/>
          <w:sz w:val="24"/>
          <w:szCs w:val="24"/>
          <w:highlight w:val="white"/>
          <w:lang w:val="en-GB"/>
        </w:rPr>
        <w:t xml:space="preserve">, S. and </w:t>
      </w:r>
      <w:proofErr w:type="spellStart"/>
      <w:r w:rsidRPr="00575697">
        <w:rPr>
          <w:rFonts w:ascii="Times New Roman" w:eastAsia="Times New Roman" w:hAnsi="Times New Roman" w:cs="Times New Roman"/>
          <w:sz w:val="24"/>
          <w:szCs w:val="24"/>
          <w:highlight w:val="white"/>
          <w:lang w:val="en-GB"/>
        </w:rPr>
        <w:t>Salanova</w:t>
      </w:r>
      <w:proofErr w:type="spellEnd"/>
      <w:r w:rsidRPr="00575697">
        <w:rPr>
          <w:rFonts w:ascii="Times New Roman" w:eastAsia="Times New Roman" w:hAnsi="Times New Roman" w:cs="Times New Roman"/>
          <w:sz w:val="24"/>
          <w:szCs w:val="24"/>
          <w:highlight w:val="white"/>
          <w:lang w:val="en-GB"/>
        </w:rPr>
        <w:t xml:space="preserve">, M., (2020). Employees Physical Exercise, Resources, Engagement, and Performance: A Cross-sectional Study from HERO Model. </w:t>
      </w:r>
      <w:proofErr w:type="spellStart"/>
      <w:r w:rsidRPr="00575697">
        <w:rPr>
          <w:rFonts w:ascii="Times New Roman" w:eastAsia="Times New Roman" w:hAnsi="Times New Roman" w:cs="Times New Roman"/>
          <w:i/>
          <w:sz w:val="24"/>
          <w:szCs w:val="24"/>
          <w:highlight w:val="white"/>
          <w:lang w:val="en-GB"/>
        </w:rPr>
        <w:t>Revista</w:t>
      </w:r>
      <w:proofErr w:type="spellEnd"/>
      <w:r w:rsidRPr="00575697">
        <w:rPr>
          <w:rFonts w:ascii="Times New Roman" w:eastAsia="Times New Roman" w:hAnsi="Times New Roman" w:cs="Times New Roman"/>
          <w:i/>
          <w:sz w:val="24"/>
          <w:szCs w:val="24"/>
          <w:highlight w:val="white"/>
          <w:lang w:val="en-GB"/>
        </w:rPr>
        <w:t xml:space="preserve"> de </w:t>
      </w:r>
      <w:proofErr w:type="spellStart"/>
      <w:r w:rsidRPr="00575697">
        <w:rPr>
          <w:rFonts w:ascii="Times New Roman" w:eastAsia="Times New Roman" w:hAnsi="Times New Roman" w:cs="Times New Roman"/>
          <w:i/>
          <w:sz w:val="24"/>
          <w:szCs w:val="24"/>
          <w:highlight w:val="white"/>
          <w:lang w:val="en-GB"/>
        </w:rPr>
        <w:t>Psicología</w:t>
      </w:r>
      <w:proofErr w:type="spellEnd"/>
      <w:r w:rsidRPr="00575697">
        <w:rPr>
          <w:rFonts w:ascii="Times New Roman" w:eastAsia="Times New Roman" w:hAnsi="Times New Roman" w:cs="Times New Roman"/>
          <w:i/>
          <w:sz w:val="24"/>
          <w:szCs w:val="24"/>
          <w:highlight w:val="white"/>
          <w:lang w:val="en-GB"/>
        </w:rPr>
        <w:t xml:space="preserve"> del </w:t>
      </w:r>
      <w:proofErr w:type="spellStart"/>
      <w:r w:rsidRPr="00575697">
        <w:rPr>
          <w:rFonts w:ascii="Times New Roman" w:eastAsia="Times New Roman" w:hAnsi="Times New Roman" w:cs="Times New Roman"/>
          <w:i/>
          <w:sz w:val="24"/>
          <w:szCs w:val="24"/>
          <w:highlight w:val="white"/>
          <w:lang w:val="en-GB"/>
        </w:rPr>
        <w:t>Trabajo</w:t>
      </w:r>
      <w:proofErr w:type="spellEnd"/>
      <w:r w:rsidRPr="00575697">
        <w:rPr>
          <w:rFonts w:ascii="Times New Roman" w:eastAsia="Times New Roman" w:hAnsi="Times New Roman" w:cs="Times New Roman"/>
          <w:i/>
          <w:sz w:val="24"/>
          <w:szCs w:val="24"/>
          <w:highlight w:val="white"/>
          <w:lang w:val="en-GB"/>
        </w:rPr>
        <w:t xml:space="preserve"> y de las </w:t>
      </w:r>
      <w:proofErr w:type="spellStart"/>
      <w:r w:rsidRPr="00575697">
        <w:rPr>
          <w:rFonts w:ascii="Times New Roman" w:eastAsia="Times New Roman" w:hAnsi="Times New Roman" w:cs="Times New Roman"/>
          <w:i/>
          <w:sz w:val="24"/>
          <w:szCs w:val="24"/>
          <w:highlight w:val="white"/>
          <w:lang w:val="en-GB"/>
        </w:rPr>
        <w:t>Organizaciones</w:t>
      </w:r>
      <w:proofErr w:type="spellEnd"/>
      <w:r w:rsidRPr="00575697">
        <w:rPr>
          <w:rFonts w:ascii="Times New Roman" w:eastAsia="Times New Roman" w:hAnsi="Times New Roman" w:cs="Times New Roman"/>
          <w:sz w:val="24"/>
          <w:szCs w:val="24"/>
          <w:highlight w:val="white"/>
          <w:lang w:val="en-GB"/>
        </w:rPr>
        <w:t xml:space="preserve">, </w:t>
      </w:r>
      <w:r w:rsidRPr="00575697">
        <w:rPr>
          <w:rFonts w:ascii="Times New Roman" w:eastAsia="Times New Roman" w:hAnsi="Times New Roman" w:cs="Times New Roman"/>
          <w:i/>
          <w:sz w:val="24"/>
          <w:szCs w:val="24"/>
          <w:highlight w:val="white"/>
          <w:lang w:val="en-GB"/>
        </w:rPr>
        <w:t>36</w:t>
      </w:r>
      <w:r w:rsidRPr="00575697">
        <w:rPr>
          <w:rFonts w:ascii="Times New Roman" w:eastAsia="Times New Roman" w:hAnsi="Times New Roman" w:cs="Times New Roman"/>
          <w:sz w:val="24"/>
          <w:szCs w:val="24"/>
          <w:highlight w:val="white"/>
          <w:lang w:val="en-GB"/>
        </w:rPr>
        <w:t>(1), pp.39-47.</w:t>
      </w:r>
    </w:p>
    <w:p w14:paraId="52A47913"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 xml:space="preserve">Hopper, E., (2020). Maslow’s hierarchy of needs explained. </w:t>
      </w:r>
      <w:r w:rsidRPr="00575697">
        <w:rPr>
          <w:rFonts w:ascii="Times New Roman" w:eastAsia="Times New Roman" w:hAnsi="Times New Roman" w:cs="Times New Roman"/>
          <w:i/>
          <w:sz w:val="24"/>
          <w:szCs w:val="24"/>
          <w:highlight w:val="white"/>
          <w:lang w:val="en-GB"/>
        </w:rPr>
        <w:t>ThoughtCo, ThoughtCo</w:t>
      </w:r>
      <w:r w:rsidRPr="00575697">
        <w:rPr>
          <w:rFonts w:ascii="Times New Roman" w:eastAsia="Times New Roman" w:hAnsi="Times New Roman" w:cs="Times New Roman"/>
          <w:sz w:val="24"/>
          <w:szCs w:val="24"/>
          <w:highlight w:val="white"/>
          <w:lang w:val="en-GB"/>
        </w:rPr>
        <w:t xml:space="preserve">, </w:t>
      </w:r>
      <w:r w:rsidRPr="00575697">
        <w:rPr>
          <w:rFonts w:ascii="Times New Roman" w:eastAsia="Times New Roman" w:hAnsi="Times New Roman" w:cs="Times New Roman"/>
          <w:i/>
          <w:sz w:val="24"/>
          <w:szCs w:val="24"/>
          <w:highlight w:val="white"/>
          <w:lang w:val="en-GB"/>
        </w:rPr>
        <w:t>24</w:t>
      </w:r>
      <w:r w:rsidRPr="00575697">
        <w:rPr>
          <w:rFonts w:ascii="Times New Roman" w:eastAsia="Times New Roman" w:hAnsi="Times New Roman" w:cs="Times New Roman"/>
          <w:sz w:val="24"/>
          <w:szCs w:val="24"/>
          <w:highlight w:val="white"/>
          <w:lang w:val="en-GB"/>
        </w:rPr>
        <w:t>, pp.1-3.</w:t>
      </w:r>
    </w:p>
    <w:p w14:paraId="0AC5BDC6"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proofErr w:type="spellStart"/>
      <w:r w:rsidRPr="00575697">
        <w:rPr>
          <w:rFonts w:ascii="Times New Roman" w:eastAsia="Times New Roman" w:hAnsi="Times New Roman" w:cs="Times New Roman"/>
          <w:sz w:val="24"/>
          <w:szCs w:val="24"/>
          <w:highlight w:val="white"/>
          <w:lang w:val="en-GB"/>
        </w:rPr>
        <w:t>Jaharuddin</w:t>
      </w:r>
      <w:proofErr w:type="spellEnd"/>
      <w:r w:rsidRPr="00575697">
        <w:rPr>
          <w:rFonts w:ascii="Times New Roman" w:eastAsia="Times New Roman" w:hAnsi="Times New Roman" w:cs="Times New Roman"/>
          <w:sz w:val="24"/>
          <w:szCs w:val="24"/>
          <w:highlight w:val="white"/>
          <w:lang w:val="en-GB"/>
        </w:rPr>
        <w:t xml:space="preserve">, N.S. and </w:t>
      </w:r>
      <w:proofErr w:type="spellStart"/>
      <w:r w:rsidRPr="00575697">
        <w:rPr>
          <w:rFonts w:ascii="Times New Roman" w:eastAsia="Times New Roman" w:hAnsi="Times New Roman" w:cs="Times New Roman"/>
          <w:sz w:val="24"/>
          <w:szCs w:val="24"/>
          <w:highlight w:val="white"/>
          <w:lang w:val="en-GB"/>
        </w:rPr>
        <w:t>Zainol</w:t>
      </w:r>
      <w:proofErr w:type="spellEnd"/>
      <w:r w:rsidRPr="00575697">
        <w:rPr>
          <w:rFonts w:ascii="Times New Roman" w:eastAsia="Times New Roman" w:hAnsi="Times New Roman" w:cs="Times New Roman"/>
          <w:sz w:val="24"/>
          <w:szCs w:val="24"/>
          <w:highlight w:val="white"/>
          <w:lang w:val="en-GB"/>
        </w:rPr>
        <w:t xml:space="preserve">, L.N., (2019). The impact of work-life balance on job engagement and turnover intention. </w:t>
      </w:r>
      <w:r w:rsidRPr="00575697">
        <w:rPr>
          <w:rFonts w:ascii="Times New Roman" w:eastAsia="Times New Roman" w:hAnsi="Times New Roman" w:cs="Times New Roman"/>
          <w:i/>
          <w:sz w:val="24"/>
          <w:szCs w:val="24"/>
          <w:highlight w:val="white"/>
          <w:lang w:val="en-GB"/>
        </w:rPr>
        <w:t>The South East Asian Journal of Management</w:t>
      </w:r>
      <w:r w:rsidRPr="00575697">
        <w:rPr>
          <w:rFonts w:ascii="Times New Roman" w:eastAsia="Times New Roman" w:hAnsi="Times New Roman" w:cs="Times New Roman"/>
          <w:sz w:val="24"/>
          <w:szCs w:val="24"/>
          <w:highlight w:val="white"/>
          <w:lang w:val="en-GB"/>
        </w:rPr>
        <w:t xml:space="preserve">, </w:t>
      </w:r>
      <w:r w:rsidRPr="00575697">
        <w:rPr>
          <w:rFonts w:ascii="Times New Roman" w:eastAsia="Times New Roman" w:hAnsi="Times New Roman" w:cs="Times New Roman"/>
          <w:i/>
          <w:sz w:val="24"/>
          <w:szCs w:val="24"/>
          <w:highlight w:val="white"/>
          <w:lang w:val="en-GB"/>
        </w:rPr>
        <w:t>13</w:t>
      </w:r>
      <w:r w:rsidRPr="00575697">
        <w:rPr>
          <w:rFonts w:ascii="Times New Roman" w:eastAsia="Times New Roman" w:hAnsi="Times New Roman" w:cs="Times New Roman"/>
          <w:sz w:val="24"/>
          <w:szCs w:val="24"/>
          <w:highlight w:val="white"/>
          <w:lang w:val="en-GB"/>
        </w:rPr>
        <w:t>(1), p.7.</w:t>
      </w:r>
    </w:p>
    <w:p w14:paraId="5F0E0FAC"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 xml:space="preserve">Jha, N., Sareen, P. and </w:t>
      </w:r>
      <w:proofErr w:type="spellStart"/>
      <w:r w:rsidRPr="00575697">
        <w:rPr>
          <w:rFonts w:ascii="Times New Roman" w:eastAsia="Times New Roman" w:hAnsi="Times New Roman" w:cs="Times New Roman"/>
          <w:sz w:val="24"/>
          <w:szCs w:val="24"/>
          <w:highlight w:val="white"/>
          <w:lang w:val="en-GB"/>
        </w:rPr>
        <w:t>Potnuru</w:t>
      </w:r>
      <w:proofErr w:type="spellEnd"/>
      <w:r w:rsidRPr="00575697">
        <w:rPr>
          <w:rFonts w:ascii="Times New Roman" w:eastAsia="Times New Roman" w:hAnsi="Times New Roman" w:cs="Times New Roman"/>
          <w:sz w:val="24"/>
          <w:szCs w:val="24"/>
          <w:highlight w:val="white"/>
          <w:lang w:val="en-GB"/>
        </w:rPr>
        <w:t xml:space="preserve">, R.K.G., (2019). Employee engagement for millennials: considering technology as an enabler. </w:t>
      </w:r>
      <w:r w:rsidRPr="00575697">
        <w:rPr>
          <w:rFonts w:ascii="Times New Roman" w:eastAsia="Times New Roman" w:hAnsi="Times New Roman" w:cs="Times New Roman"/>
          <w:i/>
          <w:sz w:val="24"/>
          <w:szCs w:val="24"/>
          <w:highlight w:val="white"/>
          <w:lang w:val="en-GB"/>
        </w:rPr>
        <w:t>Development and learning in organizations: An international journal</w:t>
      </w:r>
      <w:r w:rsidRPr="00575697">
        <w:rPr>
          <w:rFonts w:ascii="Times New Roman" w:eastAsia="Times New Roman" w:hAnsi="Times New Roman" w:cs="Times New Roman"/>
          <w:sz w:val="24"/>
          <w:szCs w:val="24"/>
          <w:highlight w:val="white"/>
          <w:lang w:val="en-GB"/>
        </w:rPr>
        <w:t xml:space="preserve">, </w:t>
      </w:r>
      <w:r w:rsidRPr="00575697">
        <w:rPr>
          <w:rFonts w:ascii="Times New Roman" w:eastAsia="Times New Roman" w:hAnsi="Times New Roman" w:cs="Times New Roman"/>
          <w:i/>
          <w:sz w:val="24"/>
          <w:szCs w:val="24"/>
          <w:highlight w:val="white"/>
          <w:lang w:val="en-GB"/>
        </w:rPr>
        <w:t>33</w:t>
      </w:r>
      <w:r w:rsidRPr="00575697">
        <w:rPr>
          <w:rFonts w:ascii="Times New Roman" w:eastAsia="Times New Roman" w:hAnsi="Times New Roman" w:cs="Times New Roman"/>
          <w:sz w:val="24"/>
          <w:szCs w:val="24"/>
          <w:highlight w:val="white"/>
          <w:lang w:val="en-GB"/>
        </w:rPr>
        <w:t>(1), pp.9-11.</w:t>
      </w:r>
    </w:p>
    <w:p w14:paraId="397C22E9"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proofErr w:type="spellStart"/>
      <w:r w:rsidRPr="00575697">
        <w:rPr>
          <w:rFonts w:ascii="Times New Roman" w:eastAsia="Times New Roman" w:hAnsi="Times New Roman" w:cs="Times New Roman"/>
          <w:sz w:val="24"/>
          <w:szCs w:val="24"/>
          <w:highlight w:val="white"/>
          <w:lang w:val="en-GB"/>
        </w:rPr>
        <w:t>Kadiresan</w:t>
      </w:r>
      <w:proofErr w:type="spellEnd"/>
      <w:r w:rsidRPr="00575697">
        <w:rPr>
          <w:rFonts w:ascii="Times New Roman" w:eastAsia="Times New Roman" w:hAnsi="Times New Roman" w:cs="Times New Roman"/>
          <w:sz w:val="24"/>
          <w:szCs w:val="24"/>
          <w:highlight w:val="white"/>
          <w:lang w:val="en-GB"/>
        </w:rPr>
        <w:t xml:space="preserve">, V., </w:t>
      </w:r>
      <w:proofErr w:type="spellStart"/>
      <w:r w:rsidRPr="00575697">
        <w:rPr>
          <w:rFonts w:ascii="Times New Roman" w:eastAsia="Times New Roman" w:hAnsi="Times New Roman" w:cs="Times New Roman"/>
          <w:sz w:val="24"/>
          <w:szCs w:val="24"/>
          <w:highlight w:val="white"/>
          <w:lang w:val="en-GB"/>
        </w:rPr>
        <w:t>Khuan</w:t>
      </w:r>
      <w:proofErr w:type="spellEnd"/>
      <w:r w:rsidRPr="00575697">
        <w:rPr>
          <w:rFonts w:ascii="Times New Roman" w:eastAsia="Times New Roman" w:hAnsi="Times New Roman" w:cs="Times New Roman"/>
          <w:sz w:val="24"/>
          <w:szCs w:val="24"/>
          <w:highlight w:val="white"/>
          <w:lang w:val="en-GB"/>
        </w:rPr>
        <w:t xml:space="preserve">, W.S., Arumugam, T., </w:t>
      </w:r>
      <w:proofErr w:type="spellStart"/>
      <w:r w:rsidRPr="00575697">
        <w:rPr>
          <w:rFonts w:ascii="Times New Roman" w:eastAsia="Times New Roman" w:hAnsi="Times New Roman" w:cs="Times New Roman"/>
          <w:sz w:val="24"/>
          <w:szCs w:val="24"/>
          <w:highlight w:val="white"/>
          <w:lang w:val="en-GB"/>
        </w:rPr>
        <w:t>Rasu</w:t>
      </w:r>
      <w:proofErr w:type="spellEnd"/>
      <w:r w:rsidRPr="00575697">
        <w:rPr>
          <w:rFonts w:ascii="Times New Roman" w:eastAsia="Times New Roman" w:hAnsi="Times New Roman" w:cs="Times New Roman"/>
          <w:sz w:val="24"/>
          <w:szCs w:val="24"/>
          <w:highlight w:val="white"/>
          <w:lang w:val="en-GB"/>
        </w:rPr>
        <w:t xml:space="preserve">, F. and </w:t>
      </w:r>
      <w:proofErr w:type="spellStart"/>
      <w:r w:rsidRPr="00575697">
        <w:rPr>
          <w:rFonts w:ascii="Times New Roman" w:eastAsia="Times New Roman" w:hAnsi="Times New Roman" w:cs="Times New Roman"/>
          <w:sz w:val="24"/>
          <w:szCs w:val="24"/>
          <w:highlight w:val="white"/>
          <w:lang w:val="en-GB"/>
        </w:rPr>
        <w:t>Theseira</w:t>
      </w:r>
      <w:proofErr w:type="spellEnd"/>
      <w:r w:rsidRPr="00575697">
        <w:rPr>
          <w:rFonts w:ascii="Times New Roman" w:eastAsia="Times New Roman" w:hAnsi="Times New Roman" w:cs="Times New Roman"/>
          <w:sz w:val="24"/>
          <w:szCs w:val="24"/>
          <w:highlight w:val="white"/>
          <w:lang w:val="en-GB"/>
        </w:rPr>
        <w:t xml:space="preserve">, A.S., (2019). Employee engagement and retention in automotive industry in Malaysian context. Job stress as a moderator. </w:t>
      </w:r>
      <w:r w:rsidRPr="00575697">
        <w:rPr>
          <w:rFonts w:ascii="Times New Roman" w:eastAsia="Times New Roman" w:hAnsi="Times New Roman" w:cs="Times New Roman"/>
          <w:i/>
          <w:sz w:val="24"/>
          <w:szCs w:val="24"/>
          <w:highlight w:val="white"/>
          <w:lang w:val="en-GB"/>
        </w:rPr>
        <w:t xml:space="preserve">Int. J. Eng. Adv. </w:t>
      </w:r>
      <w:proofErr w:type="spellStart"/>
      <w:r w:rsidRPr="00575697">
        <w:rPr>
          <w:rFonts w:ascii="Times New Roman" w:eastAsia="Times New Roman" w:hAnsi="Times New Roman" w:cs="Times New Roman"/>
          <w:i/>
          <w:sz w:val="24"/>
          <w:szCs w:val="24"/>
          <w:highlight w:val="white"/>
          <w:lang w:val="en-GB"/>
        </w:rPr>
        <w:t>Technol</w:t>
      </w:r>
      <w:proofErr w:type="spellEnd"/>
      <w:r w:rsidRPr="00575697">
        <w:rPr>
          <w:rFonts w:ascii="Times New Roman" w:eastAsia="Times New Roman" w:hAnsi="Times New Roman" w:cs="Times New Roman"/>
          <w:sz w:val="24"/>
          <w:szCs w:val="24"/>
          <w:highlight w:val="white"/>
          <w:lang w:val="en-GB"/>
        </w:rPr>
        <w:t xml:space="preserve">, </w:t>
      </w:r>
      <w:r w:rsidRPr="00575697">
        <w:rPr>
          <w:rFonts w:ascii="Times New Roman" w:eastAsia="Times New Roman" w:hAnsi="Times New Roman" w:cs="Times New Roman"/>
          <w:i/>
          <w:sz w:val="24"/>
          <w:szCs w:val="24"/>
          <w:highlight w:val="white"/>
          <w:lang w:val="en-GB"/>
        </w:rPr>
        <w:t>8</w:t>
      </w:r>
      <w:r w:rsidRPr="00575697">
        <w:rPr>
          <w:rFonts w:ascii="Times New Roman" w:eastAsia="Times New Roman" w:hAnsi="Times New Roman" w:cs="Times New Roman"/>
          <w:sz w:val="24"/>
          <w:szCs w:val="24"/>
          <w:highlight w:val="white"/>
          <w:lang w:val="en-GB"/>
        </w:rPr>
        <w:t>, pp.607-617.</w:t>
      </w:r>
    </w:p>
    <w:p w14:paraId="6A540DEC"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proofErr w:type="spellStart"/>
      <w:r w:rsidRPr="00575697">
        <w:rPr>
          <w:rFonts w:ascii="Times New Roman" w:eastAsia="Times New Roman" w:hAnsi="Times New Roman" w:cs="Times New Roman"/>
          <w:sz w:val="24"/>
          <w:szCs w:val="24"/>
          <w:highlight w:val="white"/>
          <w:lang w:val="en-GB"/>
        </w:rPr>
        <w:t>Larasati</w:t>
      </w:r>
      <w:proofErr w:type="spellEnd"/>
      <w:r w:rsidRPr="00575697">
        <w:rPr>
          <w:rFonts w:ascii="Times New Roman" w:eastAsia="Times New Roman" w:hAnsi="Times New Roman" w:cs="Times New Roman"/>
          <w:sz w:val="24"/>
          <w:szCs w:val="24"/>
          <w:highlight w:val="white"/>
          <w:lang w:val="en-GB"/>
        </w:rPr>
        <w:t xml:space="preserve">, D.P. and </w:t>
      </w:r>
      <w:proofErr w:type="spellStart"/>
      <w:r w:rsidRPr="00575697">
        <w:rPr>
          <w:rFonts w:ascii="Times New Roman" w:eastAsia="Times New Roman" w:hAnsi="Times New Roman" w:cs="Times New Roman"/>
          <w:sz w:val="24"/>
          <w:szCs w:val="24"/>
          <w:highlight w:val="white"/>
          <w:lang w:val="en-GB"/>
        </w:rPr>
        <w:t>Hasanati</w:t>
      </w:r>
      <w:proofErr w:type="spellEnd"/>
      <w:r w:rsidRPr="00575697">
        <w:rPr>
          <w:rFonts w:ascii="Times New Roman" w:eastAsia="Times New Roman" w:hAnsi="Times New Roman" w:cs="Times New Roman"/>
          <w:sz w:val="24"/>
          <w:szCs w:val="24"/>
          <w:highlight w:val="white"/>
          <w:lang w:val="en-GB"/>
        </w:rPr>
        <w:t xml:space="preserve">, N., (2019), March. The effects of work-life balance towards employee engagement in millennial generation. In </w:t>
      </w:r>
      <w:r w:rsidRPr="00575697">
        <w:rPr>
          <w:rFonts w:ascii="Times New Roman" w:eastAsia="Times New Roman" w:hAnsi="Times New Roman" w:cs="Times New Roman"/>
          <w:i/>
          <w:sz w:val="24"/>
          <w:szCs w:val="24"/>
          <w:highlight w:val="white"/>
          <w:lang w:val="en-GB"/>
        </w:rPr>
        <w:t>4th ASEAN Conference on Psychology, Counselling, and Humanities (ACPCH 2018)</w:t>
      </w:r>
      <w:r w:rsidRPr="00575697">
        <w:rPr>
          <w:rFonts w:ascii="Times New Roman" w:eastAsia="Times New Roman" w:hAnsi="Times New Roman" w:cs="Times New Roman"/>
          <w:sz w:val="24"/>
          <w:szCs w:val="24"/>
          <w:highlight w:val="white"/>
          <w:lang w:val="en-GB"/>
        </w:rPr>
        <w:t xml:space="preserve"> (pp. 390-394). Atlantis Press.</w:t>
      </w:r>
    </w:p>
    <w:p w14:paraId="35A7094D"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 xml:space="preserve">link.springer.com, 2022 </w:t>
      </w:r>
      <w:r w:rsidRPr="00575697">
        <w:rPr>
          <w:rFonts w:ascii="Times New Roman" w:eastAsia="Times New Roman" w:hAnsi="Times New Roman" w:cs="Times New Roman"/>
          <w:i/>
          <w:sz w:val="24"/>
          <w:szCs w:val="24"/>
          <w:highlight w:val="white"/>
          <w:lang w:val="en-GB"/>
        </w:rPr>
        <w:t>“Higher Employee Engagement through Social Intelligence: A Perspective of Indian Scenario”</w:t>
      </w:r>
      <w:r w:rsidRPr="00575697">
        <w:rPr>
          <w:rFonts w:ascii="Times New Roman" w:eastAsia="Times New Roman" w:hAnsi="Times New Roman" w:cs="Times New Roman"/>
          <w:sz w:val="24"/>
          <w:szCs w:val="24"/>
          <w:highlight w:val="white"/>
          <w:lang w:val="en-GB"/>
        </w:rPr>
        <w:t xml:space="preserve"> Available at: https://link.springer.com/article/10.1007/s10672-022-09404-7. [Accessed on: 18th March, 2023]</w:t>
      </w:r>
    </w:p>
    <w:p w14:paraId="641C9E65"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 xml:space="preserve">link.springer.com, 2022 </w:t>
      </w:r>
      <w:r w:rsidRPr="00575697">
        <w:rPr>
          <w:rFonts w:ascii="Times New Roman" w:eastAsia="Times New Roman" w:hAnsi="Times New Roman" w:cs="Times New Roman"/>
          <w:i/>
          <w:sz w:val="24"/>
          <w:szCs w:val="24"/>
          <w:highlight w:val="white"/>
          <w:lang w:val="en-GB"/>
        </w:rPr>
        <w:t xml:space="preserve">“Internal Corporate Policy: CSR and Employee Satisfaction” </w:t>
      </w:r>
      <w:r w:rsidRPr="00575697">
        <w:rPr>
          <w:rFonts w:ascii="Times New Roman" w:eastAsia="Times New Roman" w:hAnsi="Times New Roman" w:cs="Times New Roman"/>
          <w:sz w:val="24"/>
          <w:szCs w:val="24"/>
          <w:highlight w:val="white"/>
          <w:lang w:val="en-GB"/>
        </w:rPr>
        <w:t>Available at: https://link.springer.com/article/10.1007/s10672-022-09406-5. [Accessed on: 19th March, 2023]</w:t>
      </w:r>
    </w:p>
    <w:p w14:paraId="38F57736"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 xml:space="preserve">Marchington, M. and Wilkinson, A. (2016) Human Resource Management at Work. 6thEd. </w:t>
      </w:r>
      <w:proofErr w:type="spellStart"/>
      <w:proofErr w:type="gramStart"/>
      <w:r w:rsidRPr="00575697">
        <w:rPr>
          <w:rFonts w:ascii="Times New Roman" w:eastAsia="Times New Roman" w:hAnsi="Times New Roman" w:cs="Times New Roman"/>
          <w:sz w:val="24"/>
          <w:szCs w:val="24"/>
          <w:highlight w:val="white"/>
          <w:lang w:val="en-GB"/>
        </w:rPr>
        <w:t>Wiltshire:CIPD</w:t>
      </w:r>
      <w:proofErr w:type="spellEnd"/>
      <w:proofErr w:type="gramEnd"/>
    </w:p>
    <w:p w14:paraId="3BEB2962"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 xml:space="preserve">Pavlova, O., (2022). The Impact of Innovative Human Resources Management Practices on Employee </w:t>
      </w:r>
      <w:proofErr w:type="spellStart"/>
      <w:r w:rsidRPr="00575697">
        <w:rPr>
          <w:rFonts w:ascii="Times New Roman" w:eastAsia="Times New Roman" w:hAnsi="Times New Roman" w:cs="Times New Roman"/>
          <w:sz w:val="24"/>
          <w:szCs w:val="24"/>
          <w:highlight w:val="white"/>
          <w:lang w:val="en-GB"/>
        </w:rPr>
        <w:t>Behavior</w:t>
      </w:r>
      <w:proofErr w:type="spellEnd"/>
      <w:r w:rsidRPr="00575697">
        <w:rPr>
          <w:rFonts w:ascii="Times New Roman" w:eastAsia="Times New Roman" w:hAnsi="Times New Roman" w:cs="Times New Roman"/>
          <w:sz w:val="24"/>
          <w:szCs w:val="24"/>
          <w:highlight w:val="white"/>
          <w:lang w:val="en-GB"/>
        </w:rPr>
        <w:t xml:space="preserve">. </w:t>
      </w:r>
      <w:r w:rsidRPr="00575697">
        <w:rPr>
          <w:rFonts w:ascii="Times New Roman" w:eastAsia="Times New Roman" w:hAnsi="Times New Roman" w:cs="Times New Roman"/>
          <w:i/>
          <w:sz w:val="24"/>
          <w:szCs w:val="24"/>
          <w:highlight w:val="white"/>
          <w:lang w:val="en-GB"/>
        </w:rPr>
        <w:t>Vilnius University Open Series</w:t>
      </w:r>
      <w:r w:rsidRPr="00575697">
        <w:rPr>
          <w:rFonts w:ascii="Times New Roman" w:eastAsia="Times New Roman" w:hAnsi="Times New Roman" w:cs="Times New Roman"/>
          <w:sz w:val="24"/>
          <w:szCs w:val="24"/>
          <w:highlight w:val="white"/>
          <w:lang w:val="en-GB"/>
        </w:rPr>
        <w:t>, pp.57-63.</w:t>
      </w:r>
    </w:p>
    <w:p w14:paraId="479F7B7A"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proofErr w:type="spellStart"/>
      <w:r w:rsidRPr="00575697">
        <w:rPr>
          <w:rFonts w:ascii="Times New Roman" w:eastAsia="Times New Roman" w:hAnsi="Times New Roman" w:cs="Times New Roman"/>
          <w:sz w:val="24"/>
          <w:szCs w:val="24"/>
          <w:highlight w:val="white"/>
          <w:lang w:val="en-GB"/>
        </w:rPr>
        <w:lastRenderedPageBreak/>
        <w:t>Permana</w:t>
      </w:r>
      <w:proofErr w:type="spellEnd"/>
      <w:r w:rsidRPr="00575697">
        <w:rPr>
          <w:rFonts w:ascii="Times New Roman" w:eastAsia="Times New Roman" w:hAnsi="Times New Roman" w:cs="Times New Roman"/>
          <w:sz w:val="24"/>
          <w:szCs w:val="24"/>
          <w:highlight w:val="white"/>
          <w:lang w:val="en-GB"/>
        </w:rPr>
        <w:t xml:space="preserve">, I., </w:t>
      </w:r>
      <w:proofErr w:type="spellStart"/>
      <w:r w:rsidRPr="00575697">
        <w:rPr>
          <w:rFonts w:ascii="Times New Roman" w:eastAsia="Times New Roman" w:hAnsi="Times New Roman" w:cs="Times New Roman"/>
          <w:sz w:val="24"/>
          <w:szCs w:val="24"/>
          <w:highlight w:val="white"/>
          <w:lang w:val="en-GB"/>
        </w:rPr>
        <w:t>Afkar</w:t>
      </w:r>
      <w:proofErr w:type="spellEnd"/>
      <w:r w:rsidRPr="00575697">
        <w:rPr>
          <w:rFonts w:ascii="Times New Roman" w:eastAsia="Times New Roman" w:hAnsi="Times New Roman" w:cs="Times New Roman"/>
          <w:sz w:val="24"/>
          <w:szCs w:val="24"/>
          <w:highlight w:val="white"/>
          <w:lang w:val="en-GB"/>
        </w:rPr>
        <w:t xml:space="preserve">, E. and Augusta, H., (2021). Differential Diagnosis </w:t>
      </w:r>
      <w:proofErr w:type="gramStart"/>
      <w:r w:rsidRPr="00575697">
        <w:rPr>
          <w:rFonts w:ascii="Times New Roman" w:eastAsia="Times New Roman" w:hAnsi="Times New Roman" w:cs="Times New Roman"/>
          <w:sz w:val="24"/>
          <w:szCs w:val="24"/>
          <w:highlight w:val="white"/>
          <w:lang w:val="en-GB"/>
        </w:rPr>
        <w:t>Of</w:t>
      </w:r>
      <w:proofErr w:type="gramEnd"/>
      <w:r w:rsidRPr="00575697">
        <w:rPr>
          <w:rFonts w:ascii="Times New Roman" w:eastAsia="Times New Roman" w:hAnsi="Times New Roman" w:cs="Times New Roman"/>
          <w:sz w:val="24"/>
          <w:szCs w:val="24"/>
          <w:highlight w:val="white"/>
          <w:lang w:val="en-GB"/>
        </w:rPr>
        <w:t xml:space="preserve"> Digital Culture In Startup Vs Non-Startup Companies In Indonesia To Drive Employee Engagement And Digital Maturity. </w:t>
      </w:r>
      <w:r w:rsidRPr="00575697">
        <w:rPr>
          <w:rFonts w:ascii="Times New Roman" w:eastAsia="Times New Roman" w:hAnsi="Times New Roman" w:cs="Times New Roman"/>
          <w:i/>
          <w:sz w:val="24"/>
          <w:szCs w:val="24"/>
          <w:highlight w:val="white"/>
          <w:lang w:val="en-GB"/>
        </w:rPr>
        <w:t>JHSS (JOURNAL OF HUMANITIES AND SOCIAL STUDIES)</w:t>
      </w:r>
      <w:r w:rsidRPr="00575697">
        <w:rPr>
          <w:rFonts w:ascii="Times New Roman" w:eastAsia="Times New Roman" w:hAnsi="Times New Roman" w:cs="Times New Roman"/>
          <w:sz w:val="24"/>
          <w:szCs w:val="24"/>
          <w:highlight w:val="white"/>
          <w:lang w:val="en-GB"/>
        </w:rPr>
        <w:t xml:space="preserve">, </w:t>
      </w:r>
      <w:r w:rsidRPr="00575697">
        <w:rPr>
          <w:rFonts w:ascii="Times New Roman" w:eastAsia="Times New Roman" w:hAnsi="Times New Roman" w:cs="Times New Roman"/>
          <w:i/>
          <w:sz w:val="24"/>
          <w:szCs w:val="24"/>
          <w:highlight w:val="white"/>
          <w:lang w:val="en-GB"/>
        </w:rPr>
        <w:t>5</w:t>
      </w:r>
      <w:r w:rsidRPr="00575697">
        <w:rPr>
          <w:rFonts w:ascii="Times New Roman" w:eastAsia="Times New Roman" w:hAnsi="Times New Roman" w:cs="Times New Roman"/>
          <w:sz w:val="24"/>
          <w:szCs w:val="24"/>
          <w:highlight w:val="white"/>
          <w:lang w:val="en-GB"/>
        </w:rPr>
        <w:t>(2), pp.133-141.</w:t>
      </w:r>
    </w:p>
    <w:p w14:paraId="4C50E038"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proofErr w:type="spellStart"/>
      <w:r w:rsidRPr="00575697">
        <w:rPr>
          <w:rFonts w:ascii="Times New Roman" w:eastAsia="Times New Roman" w:hAnsi="Times New Roman" w:cs="Times New Roman"/>
          <w:sz w:val="24"/>
          <w:szCs w:val="24"/>
          <w:highlight w:val="white"/>
          <w:lang w:val="en-GB"/>
        </w:rPr>
        <w:t>Riyanto</w:t>
      </w:r>
      <w:proofErr w:type="spellEnd"/>
      <w:r w:rsidRPr="00575697">
        <w:rPr>
          <w:rFonts w:ascii="Times New Roman" w:eastAsia="Times New Roman" w:hAnsi="Times New Roman" w:cs="Times New Roman"/>
          <w:sz w:val="24"/>
          <w:szCs w:val="24"/>
          <w:highlight w:val="white"/>
          <w:lang w:val="en-GB"/>
        </w:rPr>
        <w:t xml:space="preserve">, S., </w:t>
      </w:r>
      <w:proofErr w:type="spellStart"/>
      <w:r w:rsidRPr="00575697">
        <w:rPr>
          <w:rFonts w:ascii="Times New Roman" w:eastAsia="Times New Roman" w:hAnsi="Times New Roman" w:cs="Times New Roman"/>
          <w:sz w:val="24"/>
          <w:szCs w:val="24"/>
          <w:highlight w:val="white"/>
          <w:lang w:val="en-GB"/>
        </w:rPr>
        <w:t>Endri</w:t>
      </w:r>
      <w:proofErr w:type="spellEnd"/>
      <w:r w:rsidRPr="00575697">
        <w:rPr>
          <w:rFonts w:ascii="Times New Roman" w:eastAsia="Times New Roman" w:hAnsi="Times New Roman" w:cs="Times New Roman"/>
          <w:sz w:val="24"/>
          <w:szCs w:val="24"/>
          <w:highlight w:val="white"/>
          <w:lang w:val="en-GB"/>
        </w:rPr>
        <w:t xml:space="preserve">, E. and </w:t>
      </w:r>
      <w:proofErr w:type="spellStart"/>
      <w:r w:rsidRPr="00575697">
        <w:rPr>
          <w:rFonts w:ascii="Times New Roman" w:eastAsia="Times New Roman" w:hAnsi="Times New Roman" w:cs="Times New Roman"/>
          <w:sz w:val="24"/>
          <w:szCs w:val="24"/>
          <w:highlight w:val="white"/>
          <w:lang w:val="en-GB"/>
        </w:rPr>
        <w:t>Herlisha</w:t>
      </w:r>
      <w:proofErr w:type="spellEnd"/>
      <w:r w:rsidRPr="00575697">
        <w:rPr>
          <w:rFonts w:ascii="Times New Roman" w:eastAsia="Times New Roman" w:hAnsi="Times New Roman" w:cs="Times New Roman"/>
          <w:sz w:val="24"/>
          <w:szCs w:val="24"/>
          <w:highlight w:val="white"/>
          <w:lang w:val="en-GB"/>
        </w:rPr>
        <w:t>, N., (2021). Effect of work motivation and job satisfaction on employee performance: Mediating role of employee engagement. Problems and Perspectives in Management, 19(3), p.162.</w:t>
      </w:r>
    </w:p>
    <w:p w14:paraId="55B6A992"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statista.com, (2023) “</w:t>
      </w:r>
      <w:r w:rsidRPr="00575697">
        <w:rPr>
          <w:rFonts w:ascii="Times New Roman" w:eastAsia="Times New Roman" w:hAnsi="Times New Roman" w:cs="Times New Roman"/>
          <w:i/>
          <w:sz w:val="24"/>
          <w:szCs w:val="24"/>
          <w:highlight w:val="white"/>
          <w:lang w:val="en-GB"/>
        </w:rPr>
        <w:t>Market share of grocery stores in Great Britain from January 2017 to December 2022</w:t>
      </w:r>
      <w:r w:rsidRPr="00575697">
        <w:rPr>
          <w:rFonts w:ascii="Times New Roman" w:eastAsia="Times New Roman" w:hAnsi="Times New Roman" w:cs="Times New Roman"/>
          <w:sz w:val="24"/>
          <w:szCs w:val="24"/>
          <w:highlight w:val="white"/>
          <w:lang w:val="en-GB"/>
        </w:rPr>
        <w:t>” Available at: https://www.statista.com/statistics/280208/grocery-market-share-in-the-united-kingdom-uk/#:~:text=The%20market%20share%20of%20of,together%20as%20of%20December%202022. [Accessed on: 19th March, 2023]</w:t>
      </w:r>
    </w:p>
    <w:p w14:paraId="5B942F16"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 xml:space="preserve">Stephen, A., (2020). DO WOMEN LEADERS MICROMANAGE-THE EMPLOYEES PERSPECTIVE. </w:t>
      </w:r>
      <w:r w:rsidRPr="00575697">
        <w:rPr>
          <w:rFonts w:ascii="Times New Roman" w:eastAsia="Times New Roman" w:hAnsi="Times New Roman" w:cs="Times New Roman"/>
          <w:i/>
          <w:sz w:val="24"/>
          <w:szCs w:val="24"/>
          <w:highlight w:val="white"/>
          <w:lang w:val="en-GB"/>
        </w:rPr>
        <w:t>An International Bilingual Peer-Reviewed Refereed Research Journal</w:t>
      </w:r>
      <w:r w:rsidRPr="00575697">
        <w:rPr>
          <w:rFonts w:ascii="Times New Roman" w:eastAsia="Times New Roman" w:hAnsi="Times New Roman" w:cs="Times New Roman"/>
          <w:sz w:val="24"/>
          <w:szCs w:val="24"/>
          <w:highlight w:val="white"/>
          <w:lang w:val="en-GB"/>
        </w:rPr>
        <w:t xml:space="preserve">, </w:t>
      </w:r>
      <w:r w:rsidRPr="00575697">
        <w:rPr>
          <w:rFonts w:ascii="Times New Roman" w:eastAsia="Times New Roman" w:hAnsi="Times New Roman" w:cs="Times New Roman"/>
          <w:i/>
          <w:sz w:val="24"/>
          <w:szCs w:val="24"/>
          <w:highlight w:val="white"/>
          <w:lang w:val="en-GB"/>
        </w:rPr>
        <w:t>10</w:t>
      </w:r>
      <w:r w:rsidRPr="00575697">
        <w:rPr>
          <w:rFonts w:ascii="Times New Roman" w:eastAsia="Times New Roman" w:hAnsi="Times New Roman" w:cs="Times New Roman"/>
          <w:sz w:val="24"/>
          <w:szCs w:val="24"/>
          <w:highlight w:val="white"/>
          <w:lang w:val="en-GB"/>
        </w:rPr>
        <w:t>(40), pp.15-24.</w:t>
      </w:r>
    </w:p>
    <w:p w14:paraId="5EDF5228"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proofErr w:type="spellStart"/>
      <w:r w:rsidRPr="00575697">
        <w:rPr>
          <w:rFonts w:ascii="Times New Roman" w:eastAsia="Times New Roman" w:hAnsi="Times New Roman" w:cs="Times New Roman"/>
          <w:sz w:val="24"/>
          <w:szCs w:val="24"/>
          <w:highlight w:val="white"/>
          <w:lang w:val="en-GB"/>
        </w:rPr>
        <w:t>Sugiarti</w:t>
      </w:r>
      <w:proofErr w:type="spellEnd"/>
      <w:r w:rsidRPr="00575697">
        <w:rPr>
          <w:rFonts w:ascii="Times New Roman" w:eastAsia="Times New Roman" w:hAnsi="Times New Roman" w:cs="Times New Roman"/>
          <w:sz w:val="24"/>
          <w:szCs w:val="24"/>
          <w:highlight w:val="white"/>
          <w:lang w:val="en-GB"/>
        </w:rPr>
        <w:t xml:space="preserve">, E., </w:t>
      </w:r>
      <w:proofErr w:type="spellStart"/>
      <w:r w:rsidRPr="00575697">
        <w:rPr>
          <w:rFonts w:ascii="Times New Roman" w:eastAsia="Times New Roman" w:hAnsi="Times New Roman" w:cs="Times New Roman"/>
          <w:sz w:val="24"/>
          <w:szCs w:val="24"/>
          <w:highlight w:val="white"/>
          <w:lang w:val="en-GB"/>
        </w:rPr>
        <w:t>Finatariani</w:t>
      </w:r>
      <w:proofErr w:type="spellEnd"/>
      <w:r w:rsidRPr="00575697">
        <w:rPr>
          <w:rFonts w:ascii="Times New Roman" w:eastAsia="Times New Roman" w:hAnsi="Times New Roman" w:cs="Times New Roman"/>
          <w:sz w:val="24"/>
          <w:szCs w:val="24"/>
          <w:highlight w:val="white"/>
          <w:lang w:val="en-GB"/>
        </w:rPr>
        <w:t xml:space="preserve">, E. and Rahman, Y.T., 2021. Earning Cultural Values as A Strategic Step to Improve Employee Performance. </w:t>
      </w:r>
      <w:r w:rsidRPr="00575697">
        <w:rPr>
          <w:rFonts w:ascii="Times New Roman" w:eastAsia="Times New Roman" w:hAnsi="Times New Roman" w:cs="Times New Roman"/>
          <w:i/>
          <w:sz w:val="24"/>
          <w:szCs w:val="24"/>
          <w:highlight w:val="white"/>
          <w:lang w:val="en-GB"/>
        </w:rPr>
        <w:t>SCIENTIFIC JOURNAL OF REFLECTION: Economic, Accounting, Management and Business</w:t>
      </w:r>
      <w:r w:rsidRPr="00575697">
        <w:rPr>
          <w:rFonts w:ascii="Times New Roman" w:eastAsia="Times New Roman" w:hAnsi="Times New Roman" w:cs="Times New Roman"/>
          <w:sz w:val="24"/>
          <w:szCs w:val="24"/>
          <w:highlight w:val="white"/>
          <w:lang w:val="en-GB"/>
        </w:rPr>
        <w:t xml:space="preserve">, </w:t>
      </w:r>
      <w:r w:rsidRPr="00575697">
        <w:rPr>
          <w:rFonts w:ascii="Times New Roman" w:eastAsia="Times New Roman" w:hAnsi="Times New Roman" w:cs="Times New Roman"/>
          <w:i/>
          <w:sz w:val="24"/>
          <w:szCs w:val="24"/>
          <w:highlight w:val="white"/>
          <w:lang w:val="en-GB"/>
        </w:rPr>
        <w:t>4</w:t>
      </w:r>
      <w:r w:rsidRPr="00575697">
        <w:rPr>
          <w:rFonts w:ascii="Times New Roman" w:eastAsia="Times New Roman" w:hAnsi="Times New Roman" w:cs="Times New Roman"/>
          <w:sz w:val="24"/>
          <w:szCs w:val="24"/>
          <w:highlight w:val="white"/>
          <w:lang w:val="en-GB"/>
        </w:rPr>
        <w:t>(1), pp.221-230.</w:t>
      </w:r>
    </w:p>
    <w:p w14:paraId="385FA957"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Taylor, S. (2014) Resourcing and talent management. 6th Ed. London: CIPD</w:t>
      </w:r>
    </w:p>
    <w:p w14:paraId="48F03C28" w14:textId="77777777" w:rsidR="00DA25E1" w:rsidRPr="00575697" w:rsidRDefault="00DA25E1" w:rsidP="003643FE">
      <w:pPr>
        <w:pStyle w:val="Normal1"/>
        <w:spacing w:before="200" w:line="360" w:lineRule="auto"/>
        <w:jc w:val="both"/>
        <w:rPr>
          <w:rFonts w:ascii="Times New Roman" w:eastAsia="Times New Roman" w:hAnsi="Times New Roman" w:cs="Times New Roman"/>
          <w:sz w:val="24"/>
          <w:szCs w:val="24"/>
          <w:highlight w:val="white"/>
          <w:lang w:val="en-GB"/>
        </w:rPr>
      </w:pPr>
      <w:r w:rsidRPr="00575697">
        <w:rPr>
          <w:rFonts w:ascii="Times New Roman" w:eastAsia="Times New Roman" w:hAnsi="Times New Roman" w:cs="Times New Roman"/>
          <w:sz w:val="24"/>
          <w:szCs w:val="24"/>
          <w:highlight w:val="white"/>
          <w:lang w:val="en-GB"/>
        </w:rPr>
        <w:t xml:space="preserve">Xiao, B., Chen, Q. and Yu, Z., (2021), April. Research on the Investment Value of Sainsbury’s. In </w:t>
      </w:r>
      <w:r w:rsidRPr="00575697">
        <w:rPr>
          <w:rFonts w:ascii="Times New Roman" w:eastAsia="Times New Roman" w:hAnsi="Times New Roman" w:cs="Times New Roman"/>
          <w:i/>
          <w:sz w:val="24"/>
          <w:szCs w:val="24"/>
          <w:highlight w:val="white"/>
          <w:lang w:val="en-GB"/>
        </w:rPr>
        <w:t>2021 6th International Conference on Social Sciences and Economic Development (ICSSED 2021)</w:t>
      </w:r>
      <w:r w:rsidRPr="00575697">
        <w:rPr>
          <w:rFonts w:ascii="Times New Roman" w:eastAsia="Times New Roman" w:hAnsi="Times New Roman" w:cs="Times New Roman"/>
          <w:sz w:val="24"/>
          <w:szCs w:val="24"/>
          <w:highlight w:val="white"/>
          <w:lang w:val="en-GB"/>
        </w:rPr>
        <w:t xml:space="preserve"> (pp. 108-115). Atlantis Press.</w:t>
      </w:r>
    </w:p>
    <w:sectPr w:rsidR="00DA25E1" w:rsidRPr="00575697" w:rsidSect="00DA25E1">
      <w:footerReference w:type="default" r:id="rId7"/>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404525" w14:textId="77777777" w:rsidR="003C374F" w:rsidRDefault="003C374F" w:rsidP="00DC5B06">
      <w:pPr>
        <w:spacing w:line="240" w:lineRule="auto"/>
      </w:pPr>
      <w:r>
        <w:separator/>
      </w:r>
    </w:p>
  </w:endnote>
  <w:endnote w:type="continuationSeparator" w:id="0">
    <w:p w14:paraId="51FA7084" w14:textId="77777777" w:rsidR="003C374F" w:rsidRDefault="003C374F" w:rsidP="00DC5B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238129"/>
      <w:docPartObj>
        <w:docPartGallery w:val="Page Numbers (Bottom of Page)"/>
        <w:docPartUnique/>
      </w:docPartObj>
    </w:sdtPr>
    <w:sdtContent>
      <w:p w14:paraId="58AD3DBE" w14:textId="77777777" w:rsidR="00DA25E1" w:rsidRDefault="00681438">
        <w:pPr>
          <w:pStyle w:val="Footer"/>
          <w:jc w:val="right"/>
        </w:pPr>
        <w:r>
          <w:fldChar w:fldCharType="begin"/>
        </w:r>
        <w:r>
          <w:instrText xml:space="preserve"> PAGE   \* MERGEFORMAT </w:instrText>
        </w:r>
        <w:r>
          <w:fldChar w:fldCharType="separate"/>
        </w:r>
        <w:r w:rsidR="00D34D8B">
          <w:rPr>
            <w:noProof/>
          </w:rPr>
          <w:t>0</w:t>
        </w:r>
        <w:r>
          <w:rPr>
            <w:noProof/>
          </w:rPr>
          <w:fldChar w:fldCharType="end"/>
        </w:r>
      </w:p>
    </w:sdtContent>
  </w:sdt>
  <w:p w14:paraId="09267592" w14:textId="77777777" w:rsidR="00DA25E1" w:rsidRDefault="00DA25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7C6814" w14:textId="77777777" w:rsidR="003C374F" w:rsidRDefault="003C374F" w:rsidP="00DC5B06">
      <w:pPr>
        <w:spacing w:line="240" w:lineRule="auto"/>
      </w:pPr>
      <w:r>
        <w:separator/>
      </w:r>
    </w:p>
  </w:footnote>
  <w:footnote w:type="continuationSeparator" w:id="0">
    <w:p w14:paraId="4A122474" w14:textId="77777777" w:rsidR="003C374F" w:rsidRDefault="003C374F" w:rsidP="00DC5B0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30D"/>
    <w:rsid w:val="002D5DFF"/>
    <w:rsid w:val="002F71DF"/>
    <w:rsid w:val="003643FE"/>
    <w:rsid w:val="003C374F"/>
    <w:rsid w:val="00466DA5"/>
    <w:rsid w:val="00552CAD"/>
    <w:rsid w:val="00575697"/>
    <w:rsid w:val="0067621A"/>
    <w:rsid w:val="00681438"/>
    <w:rsid w:val="00726BCF"/>
    <w:rsid w:val="008D330D"/>
    <w:rsid w:val="008F1E07"/>
    <w:rsid w:val="009A6A90"/>
    <w:rsid w:val="009B6E42"/>
    <w:rsid w:val="00A958C3"/>
    <w:rsid w:val="00B0412F"/>
    <w:rsid w:val="00BE3483"/>
    <w:rsid w:val="00CD6BA6"/>
    <w:rsid w:val="00D02F31"/>
    <w:rsid w:val="00D34D8B"/>
    <w:rsid w:val="00DA25E1"/>
    <w:rsid w:val="00DC5B06"/>
    <w:rsid w:val="00F85CC9"/>
    <w:rsid w:val="00FF62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EAE22"/>
  <w15:docId w15:val="{82C01CC4-ADB7-4593-B5E8-EDB3F5D23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483"/>
  </w:style>
  <w:style w:type="paragraph" w:styleId="Heading1">
    <w:name w:val="heading 1"/>
    <w:basedOn w:val="Normal1"/>
    <w:next w:val="Normal1"/>
    <w:rsid w:val="00DC5B06"/>
    <w:pPr>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DC5B06"/>
    <w:pPr>
      <w:spacing w:before="240" w:after="240"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1"/>
    <w:next w:val="Normal1"/>
    <w:rsid w:val="008D330D"/>
    <w:pPr>
      <w:keepNext/>
      <w:keepLines/>
      <w:spacing w:before="320" w:after="80"/>
      <w:outlineLvl w:val="2"/>
    </w:pPr>
    <w:rPr>
      <w:color w:val="434343"/>
      <w:sz w:val="28"/>
      <w:szCs w:val="28"/>
    </w:rPr>
  </w:style>
  <w:style w:type="paragraph" w:styleId="Heading4">
    <w:name w:val="heading 4"/>
    <w:basedOn w:val="Normal1"/>
    <w:next w:val="Normal1"/>
    <w:rsid w:val="008D330D"/>
    <w:pPr>
      <w:keepNext/>
      <w:keepLines/>
      <w:spacing w:before="280" w:after="80"/>
      <w:outlineLvl w:val="3"/>
    </w:pPr>
    <w:rPr>
      <w:color w:val="666666"/>
      <w:sz w:val="24"/>
      <w:szCs w:val="24"/>
    </w:rPr>
  </w:style>
  <w:style w:type="paragraph" w:styleId="Heading5">
    <w:name w:val="heading 5"/>
    <w:basedOn w:val="Normal1"/>
    <w:next w:val="Normal1"/>
    <w:rsid w:val="008D330D"/>
    <w:pPr>
      <w:keepNext/>
      <w:keepLines/>
      <w:spacing w:before="240" w:after="80"/>
      <w:outlineLvl w:val="4"/>
    </w:pPr>
    <w:rPr>
      <w:color w:val="666666"/>
    </w:rPr>
  </w:style>
  <w:style w:type="paragraph" w:styleId="Heading6">
    <w:name w:val="heading 6"/>
    <w:basedOn w:val="Normal1"/>
    <w:next w:val="Normal1"/>
    <w:rsid w:val="008D330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D330D"/>
  </w:style>
  <w:style w:type="paragraph" w:styleId="Title">
    <w:name w:val="Title"/>
    <w:basedOn w:val="Normal1"/>
    <w:next w:val="Normal1"/>
    <w:rsid w:val="008D330D"/>
    <w:pPr>
      <w:keepNext/>
      <w:keepLines/>
      <w:spacing w:after="60"/>
    </w:pPr>
    <w:rPr>
      <w:sz w:val="52"/>
      <w:szCs w:val="52"/>
    </w:rPr>
  </w:style>
  <w:style w:type="paragraph" w:styleId="Subtitle">
    <w:name w:val="Subtitle"/>
    <w:basedOn w:val="Normal1"/>
    <w:next w:val="Normal1"/>
    <w:rsid w:val="008D330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8D330D"/>
    <w:pPr>
      <w:spacing w:line="240" w:lineRule="auto"/>
    </w:pPr>
    <w:rPr>
      <w:sz w:val="20"/>
      <w:szCs w:val="20"/>
    </w:rPr>
  </w:style>
  <w:style w:type="character" w:customStyle="1" w:styleId="CommentTextChar">
    <w:name w:val="Comment Text Char"/>
    <w:basedOn w:val="DefaultParagraphFont"/>
    <w:link w:val="CommentText"/>
    <w:uiPriority w:val="99"/>
    <w:semiHidden/>
    <w:rsid w:val="008D330D"/>
    <w:rPr>
      <w:sz w:val="20"/>
      <w:szCs w:val="20"/>
    </w:rPr>
  </w:style>
  <w:style w:type="character" w:styleId="CommentReference">
    <w:name w:val="annotation reference"/>
    <w:basedOn w:val="DefaultParagraphFont"/>
    <w:uiPriority w:val="99"/>
    <w:semiHidden/>
    <w:unhideWhenUsed/>
    <w:rsid w:val="008D330D"/>
    <w:rPr>
      <w:sz w:val="16"/>
      <w:szCs w:val="16"/>
    </w:rPr>
  </w:style>
  <w:style w:type="paragraph" w:styleId="BalloonText">
    <w:name w:val="Balloon Text"/>
    <w:basedOn w:val="Normal"/>
    <w:link w:val="BalloonTextChar"/>
    <w:uiPriority w:val="99"/>
    <w:semiHidden/>
    <w:unhideWhenUsed/>
    <w:rsid w:val="00DC5B0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5B06"/>
    <w:rPr>
      <w:rFonts w:ascii="Tahoma" w:hAnsi="Tahoma" w:cs="Tahoma"/>
      <w:sz w:val="16"/>
      <w:szCs w:val="16"/>
    </w:rPr>
  </w:style>
  <w:style w:type="paragraph" w:styleId="Header">
    <w:name w:val="header"/>
    <w:basedOn w:val="Normal"/>
    <w:link w:val="HeaderChar"/>
    <w:uiPriority w:val="99"/>
    <w:semiHidden/>
    <w:unhideWhenUsed/>
    <w:rsid w:val="00DC5B0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C5B06"/>
  </w:style>
  <w:style w:type="paragraph" w:styleId="Footer">
    <w:name w:val="footer"/>
    <w:basedOn w:val="Normal"/>
    <w:link w:val="FooterChar"/>
    <w:uiPriority w:val="99"/>
    <w:unhideWhenUsed/>
    <w:rsid w:val="00DC5B06"/>
    <w:pPr>
      <w:tabs>
        <w:tab w:val="center" w:pos="4680"/>
        <w:tab w:val="right" w:pos="9360"/>
      </w:tabs>
      <w:spacing w:line="240" w:lineRule="auto"/>
    </w:pPr>
  </w:style>
  <w:style w:type="character" w:customStyle="1" w:styleId="FooterChar">
    <w:name w:val="Footer Char"/>
    <w:basedOn w:val="DefaultParagraphFont"/>
    <w:link w:val="Footer"/>
    <w:uiPriority w:val="99"/>
    <w:rsid w:val="00DC5B06"/>
  </w:style>
  <w:style w:type="paragraph" w:styleId="TOCHeading">
    <w:name w:val="TOC Heading"/>
    <w:basedOn w:val="Heading1"/>
    <w:next w:val="Normal"/>
    <w:uiPriority w:val="39"/>
    <w:semiHidden/>
    <w:unhideWhenUsed/>
    <w:qFormat/>
    <w:rsid w:val="00DC5B06"/>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C5B06"/>
    <w:pPr>
      <w:spacing w:after="100"/>
    </w:pPr>
  </w:style>
  <w:style w:type="paragraph" w:styleId="TOC2">
    <w:name w:val="toc 2"/>
    <w:basedOn w:val="Normal"/>
    <w:next w:val="Normal"/>
    <w:autoRedefine/>
    <w:uiPriority w:val="39"/>
    <w:unhideWhenUsed/>
    <w:rsid w:val="00DC5B06"/>
    <w:pPr>
      <w:spacing w:after="100"/>
      <w:ind w:left="220"/>
    </w:pPr>
  </w:style>
  <w:style w:type="character" w:styleId="Hyperlink">
    <w:name w:val="Hyperlink"/>
    <w:basedOn w:val="DefaultParagraphFont"/>
    <w:uiPriority w:val="99"/>
    <w:unhideWhenUsed/>
    <w:rsid w:val="00DC5B0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D92E559C-7C53-498F-85CD-C0F205A78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3655</Words>
  <Characters>20837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Bharat Kewlani</dc:creator>
  <cp:lastModifiedBy>Bharat kewlani</cp:lastModifiedBy>
  <cp:revision>2</cp:revision>
  <dcterms:created xsi:type="dcterms:W3CDTF">2023-03-25T15:31:00Z</dcterms:created>
  <dcterms:modified xsi:type="dcterms:W3CDTF">2023-03-25T15:31:00Z</dcterms:modified>
</cp:coreProperties>
</file>