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6B389F" w14:textId="77777777" w:rsidR="001806E2" w:rsidRDefault="001806E2" w:rsidP="001806E2">
      <w:pPr>
        <w:jc w:val="center"/>
        <w:rPr>
          <w:rFonts w:ascii="Times New Roman" w:hAnsi="Times New Roman" w:cs="Times New Roman"/>
          <w:b/>
          <w:bCs/>
          <w:sz w:val="28"/>
          <w:szCs w:val="28"/>
        </w:rPr>
      </w:pPr>
    </w:p>
    <w:p w14:paraId="232C3753" w14:textId="77777777" w:rsidR="001806E2" w:rsidRDefault="001806E2" w:rsidP="001806E2">
      <w:pPr>
        <w:jc w:val="center"/>
        <w:rPr>
          <w:rFonts w:ascii="Times New Roman" w:hAnsi="Times New Roman" w:cs="Times New Roman"/>
          <w:b/>
          <w:bCs/>
          <w:sz w:val="28"/>
          <w:szCs w:val="28"/>
        </w:rPr>
      </w:pPr>
    </w:p>
    <w:p w14:paraId="1C4FAD99" w14:textId="5C682A50" w:rsidR="001806E2" w:rsidRDefault="001806E2" w:rsidP="00D64B2C">
      <w:pPr>
        <w:spacing w:line="360" w:lineRule="auto"/>
        <w:jc w:val="center"/>
        <w:rPr>
          <w:rFonts w:ascii="Times New Roman" w:hAnsi="Times New Roman" w:cs="Times New Roman"/>
          <w:b/>
          <w:bCs/>
          <w:sz w:val="28"/>
          <w:szCs w:val="28"/>
        </w:rPr>
      </w:pPr>
      <w:r w:rsidRPr="001806E2">
        <w:rPr>
          <w:rFonts w:ascii="Times New Roman" w:hAnsi="Times New Roman" w:cs="Times New Roman"/>
          <w:b/>
          <w:bCs/>
          <w:sz w:val="28"/>
          <w:szCs w:val="28"/>
        </w:rPr>
        <w:t>ECAD7003</w:t>
      </w:r>
    </w:p>
    <w:p w14:paraId="4B3B051F" w14:textId="77777777" w:rsidR="001806E2" w:rsidRDefault="001806E2" w:rsidP="00D64B2C">
      <w:pPr>
        <w:spacing w:line="360" w:lineRule="auto"/>
        <w:jc w:val="center"/>
        <w:rPr>
          <w:rFonts w:ascii="Times New Roman" w:hAnsi="Times New Roman" w:cs="Times New Roman"/>
          <w:b/>
          <w:bCs/>
          <w:sz w:val="28"/>
          <w:szCs w:val="28"/>
        </w:rPr>
      </w:pPr>
    </w:p>
    <w:p w14:paraId="7CDB94DA" w14:textId="77777777" w:rsidR="001806E2" w:rsidRDefault="001806E2" w:rsidP="00D64B2C">
      <w:pPr>
        <w:spacing w:line="360" w:lineRule="auto"/>
        <w:jc w:val="center"/>
        <w:rPr>
          <w:rFonts w:ascii="Times New Roman" w:hAnsi="Times New Roman" w:cs="Times New Roman"/>
          <w:b/>
          <w:bCs/>
          <w:sz w:val="28"/>
          <w:szCs w:val="28"/>
        </w:rPr>
      </w:pPr>
    </w:p>
    <w:p w14:paraId="6A840DA3" w14:textId="4BFED764" w:rsidR="001806E2" w:rsidRPr="001806E2" w:rsidRDefault="001806E2" w:rsidP="00D64B2C">
      <w:pPr>
        <w:spacing w:line="360" w:lineRule="auto"/>
        <w:jc w:val="center"/>
        <w:rPr>
          <w:rFonts w:ascii="Times New Roman" w:hAnsi="Times New Roman" w:cs="Times New Roman"/>
          <w:b/>
          <w:bCs/>
          <w:sz w:val="28"/>
          <w:szCs w:val="28"/>
        </w:rPr>
      </w:pPr>
      <w:r w:rsidRPr="001806E2">
        <w:rPr>
          <w:rFonts w:ascii="Times New Roman" w:hAnsi="Times New Roman" w:cs="Times New Roman"/>
          <w:b/>
          <w:bCs/>
          <w:sz w:val="28"/>
          <w:szCs w:val="28"/>
        </w:rPr>
        <w:t xml:space="preserve">How a school develops one aspect of its SDP: a report that critically reflects on the actions, </w:t>
      </w:r>
      <w:proofErr w:type="gramStart"/>
      <w:r w:rsidRPr="001806E2">
        <w:rPr>
          <w:rFonts w:ascii="Times New Roman" w:hAnsi="Times New Roman" w:cs="Times New Roman"/>
          <w:b/>
          <w:bCs/>
          <w:sz w:val="28"/>
          <w:szCs w:val="28"/>
        </w:rPr>
        <w:t>impact</w:t>
      </w:r>
      <w:proofErr w:type="gramEnd"/>
      <w:r w:rsidRPr="001806E2">
        <w:rPr>
          <w:rFonts w:ascii="Times New Roman" w:hAnsi="Times New Roman" w:cs="Times New Roman"/>
          <w:b/>
          <w:bCs/>
          <w:sz w:val="28"/>
          <w:szCs w:val="28"/>
        </w:rPr>
        <w:t xml:space="preserve"> and evidence base.</w:t>
      </w:r>
    </w:p>
    <w:p w14:paraId="2C916C5A" w14:textId="77777777" w:rsidR="001806E2" w:rsidRDefault="001806E2" w:rsidP="00D64B2C">
      <w:pPr>
        <w:spacing w:line="360" w:lineRule="auto"/>
        <w:jc w:val="center"/>
        <w:rPr>
          <w:rFonts w:ascii="Times New Roman" w:hAnsi="Times New Roman" w:cs="Times New Roman"/>
          <w:b/>
          <w:bCs/>
          <w:sz w:val="40"/>
          <w:szCs w:val="40"/>
        </w:rPr>
      </w:pPr>
    </w:p>
    <w:p w14:paraId="50D2040B" w14:textId="6B0908C0" w:rsidR="001806E2" w:rsidRDefault="001806E2" w:rsidP="00D64B2C">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Word Count – </w:t>
      </w:r>
      <w:r w:rsidR="0042606F">
        <w:rPr>
          <w:rFonts w:ascii="Times New Roman" w:hAnsi="Times New Roman" w:cs="Times New Roman"/>
          <w:b/>
          <w:bCs/>
          <w:sz w:val="28"/>
          <w:szCs w:val="28"/>
        </w:rPr>
        <w:t>2689</w:t>
      </w:r>
    </w:p>
    <w:p w14:paraId="5F97FD3B" w14:textId="77777777" w:rsidR="001806E2" w:rsidRDefault="001806E2" w:rsidP="00D64B2C">
      <w:pPr>
        <w:spacing w:line="360" w:lineRule="auto"/>
        <w:jc w:val="center"/>
        <w:rPr>
          <w:rFonts w:ascii="Times New Roman" w:hAnsi="Times New Roman" w:cs="Times New Roman"/>
          <w:b/>
          <w:bCs/>
          <w:sz w:val="28"/>
          <w:szCs w:val="28"/>
        </w:rPr>
      </w:pPr>
    </w:p>
    <w:p w14:paraId="222E24D1" w14:textId="77777777" w:rsidR="001806E2" w:rsidRDefault="001806E2" w:rsidP="00D64B2C">
      <w:pPr>
        <w:spacing w:line="360" w:lineRule="auto"/>
        <w:jc w:val="center"/>
        <w:rPr>
          <w:rFonts w:ascii="Times New Roman" w:hAnsi="Times New Roman" w:cs="Times New Roman"/>
          <w:b/>
          <w:bCs/>
          <w:sz w:val="28"/>
          <w:szCs w:val="28"/>
        </w:rPr>
      </w:pPr>
    </w:p>
    <w:p w14:paraId="78694200" w14:textId="4D0A8B80" w:rsidR="001806E2" w:rsidRDefault="001806E2" w:rsidP="00D64B2C">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Student Number </w:t>
      </w:r>
      <w:r w:rsidR="00022FE7">
        <w:rPr>
          <w:rFonts w:ascii="Times New Roman" w:hAnsi="Times New Roman" w:cs="Times New Roman"/>
          <w:b/>
          <w:bCs/>
          <w:sz w:val="28"/>
          <w:szCs w:val="28"/>
        </w:rPr>
        <w:t>–</w:t>
      </w:r>
      <w:r>
        <w:rPr>
          <w:rFonts w:ascii="Times New Roman" w:hAnsi="Times New Roman" w:cs="Times New Roman"/>
          <w:b/>
          <w:bCs/>
          <w:sz w:val="28"/>
          <w:szCs w:val="28"/>
        </w:rPr>
        <w:t xml:space="preserve"> 2000649</w:t>
      </w:r>
    </w:p>
    <w:p w14:paraId="15AA4739" w14:textId="77777777" w:rsidR="00022FE7" w:rsidRDefault="00022FE7" w:rsidP="001806E2">
      <w:pPr>
        <w:jc w:val="center"/>
        <w:rPr>
          <w:rFonts w:ascii="Times New Roman" w:hAnsi="Times New Roman" w:cs="Times New Roman"/>
          <w:b/>
          <w:bCs/>
          <w:sz w:val="28"/>
          <w:szCs w:val="28"/>
        </w:rPr>
      </w:pPr>
    </w:p>
    <w:p w14:paraId="34C40465" w14:textId="77777777" w:rsidR="00022FE7" w:rsidRDefault="00022FE7" w:rsidP="001806E2">
      <w:pPr>
        <w:jc w:val="center"/>
        <w:rPr>
          <w:rFonts w:ascii="Times New Roman" w:hAnsi="Times New Roman" w:cs="Times New Roman"/>
          <w:b/>
          <w:bCs/>
          <w:sz w:val="28"/>
          <w:szCs w:val="28"/>
        </w:rPr>
      </w:pPr>
    </w:p>
    <w:p w14:paraId="3BA8ED6D" w14:textId="77777777" w:rsidR="00022FE7" w:rsidRDefault="00022FE7" w:rsidP="001806E2">
      <w:pPr>
        <w:jc w:val="center"/>
        <w:rPr>
          <w:rFonts w:ascii="Times New Roman" w:hAnsi="Times New Roman" w:cs="Times New Roman"/>
          <w:b/>
          <w:bCs/>
          <w:sz w:val="28"/>
          <w:szCs w:val="28"/>
        </w:rPr>
      </w:pPr>
    </w:p>
    <w:p w14:paraId="28E59E09" w14:textId="77777777" w:rsidR="00022FE7" w:rsidRDefault="00022FE7" w:rsidP="001806E2">
      <w:pPr>
        <w:jc w:val="center"/>
        <w:rPr>
          <w:rFonts w:ascii="Times New Roman" w:hAnsi="Times New Roman" w:cs="Times New Roman"/>
          <w:b/>
          <w:bCs/>
          <w:sz w:val="28"/>
          <w:szCs w:val="28"/>
        </w:rPr>
      </w:pPr>
    </w:p>
    <w:p w14:paraId="0E981A66" w14:textId="77777777" w:rsidR="00022FE7" w:rsidRDefault="00022FE7" w:rsidP="001806E2">
      <w:pPr>
        <w:jc w:val="center"/>
        <w:rPr>
          <w:rFonts w:ascii="Times New Roman" w:hAnsi="Times New Roman" w:cs="Times New Roman"/>
          <w:b/>
          <w:bCs/>
          <w:sz w:val="28"/>
          <w:szCs w:val="28"/>
        </w:rPr>
      </w:pPr>
    </w:p>
    <w:p w14:paraId="43EA56B7" w14:textId="77777777" w:rsidR="00022FE7" w:rsidRDefault="00022FE7" w:rsidP="001806E2">
      <w:pPr>
        <w:jc w:val="center"/>
        <w:rPr>
          <w:rFonts w:ascii="Times New Roman" w:hAnsi="Times New Roman" w:cs="Times New Roman"/>
          <w:b/>
          <w:bCs/>
          <w:sz w:val="28"/>
          <w:szCs w:val="28"/>
        </w:rPr>
      </w:pPr>
    </w:p>
    <w:p w14:paraId="7013210C" w14:textId="77777777" w:rsidR="00022FE7" w:rsidRDefault="00022FE7" w:rsidP="001806E2">
      <w:pPr>
        <w:jc w:val="center"/>
        <w:rPr>
          <w:rFonts w:ascii="Times New Roman" w:hAnsi="Times New Roman" w:cs="Times New Roman"/>
          <w:b/>
          <w:bCs/>
          <w:sz w:val="28"/>
          <w:szCs w:val="28"/>
        </w:rPr>
      </w:pPr>
    </w:p>
    <w:p w14:paraId="5CDC45B3" w14:textId="77777777" w:rsidR="00022FE7" w:rsidRDefault="00022FE7" w:rsidP="001806E2">
      <w:pPr>
        <w:jc w:val="center"/>
        <w:rPr>
          <w:rFonts w:ascii="Times New Roman" w:hAnsi="Times New Roman" w:cs="Times New Roman"/>
          <w:b/>
          <w:bCs/>
          <w:sz w:val="28"/>
          <w:szCs w:val="28"/>
        </w:rPr>
      </w:pPr>
    </w:p>
    <w:p w14:paraId="60BA8B88" w14:textId="77777777" w:rsidR="00022FE7" w:rsidRDefault="00022FE7" w:rsidP="001806E2">
      <w:pPr>
        <w:jc w:val="center"/>
        <w:rPr>
          <w:rFonts w:ascii="Times New Roman" w:hAnsi="Times New Roman" w:cs="Times New Roman"/>
          <w:b/>
          <w:bCs/>
          <w:sz w:val="28"/>
          <w:szCs w:val="28"/>
        </w:rPr>
      </w:pPr>
    </w:p>
    <w:p w14:paraId="482E4FF6" w14:textId="77777777" w:rsidR="00022FE7" w:rsidRDefault="00022FE7" w:rsidP="001806E2">
      <w:pPr>
        <w:jc w:val="center"/>
        <w:rPr>
          <w:rFonts w:ascii="Times New Roman" w:hAnsi="Times New Roman" w:cs="Times New Roman"/>
          <w:b/>
          <w:bCs/>
          <w:sz w:val="28"/>
          <w:szCs w:val="28"/>
        </w:rPr>
      </w:pPr>
    </w:p>
    <w:p w14:paraId="28A1A016" w14:textId="77777777" w:rsidR="00022FE7" w:rsidRDefault="00022FE7" w:rsidP="001806E2">
      <w:pPr>
        <w:jc w:val="center"/>
        <w:rPr>
          <w:rFonts w:ascii="Times New Roman" w:hAnsi="Times New Roman" w:cs="Times New Roman"/>
          <w:b/>
          <w:bCs/>
          <w:sz w:val="28"/>
          <w:szCs w:val="28"/>
        </w:rPr>
      </w:pPr>
    </w:p>
    <w:p w14:paraId="6CF3EC0D" w14:textId="77777777" w:rsidR="00022FE7" w:rsidRDefault="00022FE7" w:rsidP="001806E2">
      <w:pPr>
        <w:jc w:val="center"/>
        <w:rPr>
          <w:rFonts w:ascii="Times New Roman" w:hAnsi="Times New Roman" w:cs="Times New Roman"/>
          <w:b/>
          <w:bCs/>
          <w:sz w:val="28"/>
          <w:szCs w:val="28"/>
        </w:rPr>
      </w:pPr>
    </w:p>
    <w:p w14:paraId="5BC651CB" w14:textId="77777777" w:rsidR="00022FE7" w:rsidRDefault="00022FE7" w:rsidP="001806E2">
      <w:pPr>
        <w:jc w:val="center"/>
        <w:rPr>
          <w:rFonts w:ascii="Times New Roman" w:hAnsi="Times New Roman" w:cs="Times New Roman"/>
          <w:b/>
          <w:bCs/>
          <w:sz w:val="28"/>
          <w:szCs w:val="28"/>
        </w:rPr>
      </w:pPr>
    </w:p>
    <w:p w14:paraId="4E3FCECB" w14:textId="77777777" w:rsidR="00022FE7" w:rsidRDefault="00022FE7" w:rsidP="001806E2">
      <w:pPr>
        <w:jc w:val="center"/>
        <w:rPr>
          <w:rFonts w:ascii="Times New Roman" w:hAnsi="Times New Roman" w:cs="Times New Roman"/>
          <w:b/>
          <w:bCs/>
          <w:sz w:val="28"/>
          <w:szCs w:val="28"/>
        </w:rPr>
      </w:pPr>
    </w:p>
    <w:p w14:paraId="045FC805" w14:textId="3A6E1829" w:rsidR="00022FE7" w:rsidRDefault="00022FE7" w:rsidP="00022FE7">
      <w:pPr>
        <w:rPr>
          <w:rFonts w:ascii="Times New Roman" w:hAnsi="Times New Roman" w:cs="Times New Roman"/>
          <w:b/>
          <w:bCs/>
          <w:sz w:val="28"/>
          <w:szCs w:val="28"/>
          <w:u w:val="single"/>
        </w:rPr>
      </w:pPr>
      <w:r>
        <w:rPr>
          <w:rFonts w:ascii="Times New Roman" w:hAnsi="Times New Roman" w:cs="Times New Roman"/>
          <w:b/>
          <w:bCs/>
          <w:sz w:val="28"/>
          <w:szCs w:val="28"/>
          <w:u w:val="single"/>
        </w:rPr>
        <w:t>Introduction</w:t>
      </w:r>
    </w:p>
    <w:p w14:paraId="51DDE820" w14:textId="77777777" w:rsidR="00022FE7" w:rsidRDefault="00022FE7" w:rsidP="00022FE7">
      <w:pPr>
        <w:rPr>
          <w:rFonts w:ascii="Times New Roman" w:hAnsi="Times New Roman" w:cs="Times New Roman"/>
          <w:b/>
          <w:bCs/>
          <w:sz w:val="28"/>
          <w:szCs w:val="28"/>
          <w:u w:val="single"/>
        </w:rPr>
      </w:pPr>
    </w:p>
    <w:p w14:paraId="589BED45" w14:textId="24601FF7" w:rsidR="00D64B2C" w:rsidRDefault="00FE18CA" w:rsidP="00A83B91">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essay aims to </w:t>
      </w:r>
      <w:r w:rsidR="00987773">
        <w:rPr>
          <w:rFonts w:ascii="Times New Roman" w:hAnsi="Times New Roman" w:cs="Times New Roman"/>
          <w:sz w:val="24"/>
          <w:szCs w:val="24"/>
        </w:rPr>
        <w:t>explore literature and government guidance surrounding the development</w:t>
      </w:r>
      <w:r w:rsidR="00F74D2E">
        <w:rPr>
          <w:rFonts w:ascii="Times New Roman" w:hAnsi="Times New Roman" w:cs="Times New Roman"/>
          <w:sz w:val="24"/>
          <w:szCs w:val="24"/>
        </w:rPr>
        <w:t xml:space="preserve"> </w:t>
      </w:r>
      <w:r w:rsidR="00987773">
        <w:rPr>
          <w:rFonts w:ascii="Times New Roman" w:hAnsi="Times New Roman" w:cs="Times New Roman"/>
          <w:sz w:val="24"/>
          <w:szCs w:val="24"/>
        </w:rPr>
        <w:t xml:space="preserve">of </w:t>
      </w:r>
      <w:r w:rsidR="00F74D2E">
        <w:rPr>
          <w:rFonts w:ascii="Times New Roman" w:hAnsi="Times New Roman" w:cs="Times New Roman"/>
          <w:sz w:val="24"/>
          <w:szCs w:val="24"/>
        </w:rPr>
        <w:t xml:space="preserve">a </w:t>
      </w:r>
      <w:r w:rsidR="00987773">
        <w:rPr>
          <w:rFonts w:ascii="Times New Roman" w:hAnsi="Times New Roman" w:cs="Times New Roman"/>
          <w:sz w:val="24"/>
          <w:szCs w:val="24"/>
        </w:rPr>
        <w:t>school development plan</w:t>
      </w:r>
      <w:r w:rsidR="00F74D2E">
        <w:rPr>
          <w:rFonts w:ascii="Times New Roman" w:hAnsi="Times New Roman" w:cs="Times New Roman"/>
          <w:sz w:val="24"/>
          <w:szCs w:val="24"/>
        </w:rPr>
        <w:t xml:space="preserve"> (SDP).</w:t>
      </w:r>
      <w:r w:rsidR="00D445BD">
        <w:rPr>
          <w:rFonts w:ascii="Times New Roman" w:hAnsi="Times New Roman" w:cs="Times New Roman"/>
          <w:sz w:val="24"/>
          <w:szCs w:val="24"/>
        </w:rPr>
        <w:t xml:space="preserve"> To avoid any identifying factors</w:t>
      </w:r>
      <w:r w:rsidR="00256E0C">
        <w:rPr>
          <w:rFonts w:ascii="Times New Roman" w:hAnsi="Times New Roman" w:cs="Times New Roman"/>
          <w:sz w:val="24"/>
          <w:szCs w:val="24"/>
        </w:rPr>
        <w:t>, an alias for the school will be provided. This will be school X</w:t>
      </w:r>
      <w:r w:rsidR="00A2452B">
        <w:rPr>
          <w:rFonts w:ascii="Times New Roman" w:hAnsi="Times New Roman" w:cs="Times New Roman"/>
          <w:sz w:val="24"/>
          <w:szCs w:val="24"/>
        </w:rPr>
        <w:t xml:space="preserve">. </w:t>
      </w:r>
      <w:r w:rsidR="0054038A">
        <w:rPr>
          <w:rFonts w:ascii="Times New Roman" w:hAnsi="Times New Roman" w:cs="Times New Roman"/>
          <w:sz w:val="24"/>
          <w:szCs w:val="24"/>
        </w:rPr>
        <w:t>One aspect of s</w:t>
      </w:r>
      <w:r w:rsidR="00444481">
        <w:rPr>
          <w:rFonts w:ascii="Times New Roman" w:hAnsi="Times New Roman" w:cs="Times New Roman"/>
          <w:sz w:val="24"/>
          <w:szCs w:val="24"/>
        </w:rPr>
        <w:t xml:space="preserve">chool X’s SDP will be critically </w:t>
      </w:r>
      <w:r w:rsidR="00982F58">
        <w:rPr>
          <w:rFonts w:ascii="Times New Roman" w:hAnsi="Times New Roman" w:cs="Times New Roman"/>
          <w:sz w:val="24"/>
          <w:szCs w:val="24"/>
        </w:rPr>
        <w:t>analysed</w:t>
      </w:r>
      <w:r w:rsidR="00444481">
        <w:rPr>
          <w:rFonts w:ascii="Times New Roman" w:hAnsi="Times New Roman" w:cs="Times New Roman"/>
          <w:sz w:val="24"/>
          <w:szCs w:val="24"/>
        </w:rPr>
        <w:t xml:space="preserve"> alongside the processes that are used to self-evaluate and measure </w:t>
      </w:r>
      <w:r w:rsidR="00982F58">
        <w:rPr>
          <w:rFonts w:ascii="Times New Roman" w:hAnsi="Times New Roman" w:cs="Times New Roman"/>
          <w:sz w:val="24"/>
          <w:szCs w:val="24"/>
        </w:rPr>
        <w:t>progress within the school.</w:t>
      </w:r>
      <w:r w:rsidR="00950429">
        <w:rPr>
          <w:rFonts w:ascii="Times New Roman" w:hAnsi="Times New Roman" w:cs="Times New Roman"/>
          <w:sz w:val="24"/>
          <w:szCs w:val="24"/>
        </w:rPr>
        <w:t xml:space="preserve"> </w:t>
      </w:r>
      <w:r w:rsidR="007E17F8">
        <w:rPr>
          <w:rFonts w:ascii="Times New Roman" w:hAnsi="Times New Roman" w:cs="Times New Roman"/>
          <w:sz w:val="24"/>
          <w:szCs w:val="24"/>
        </w:rPr>
        <w:t xml:space="preserve">The </w:t>
      </w:r>
      <w:r w:rsidR="00B231A5">
        <w:rPr>
          <w:rFonts w:ascii="Times New Roman" w:hAnsi="Times New Roman" w:cs="Times New Roman"/>
          <w:sz w:val="24"/>
          <w:szCs w:val="24"/>
        </w:rPr>
        <w:t xml:space="preserve">priority area </w:t>
      </w:r>
      <w:r w:rsidR="008C4370">
        <w:rPr>
          <w:rFonts w:ascii="Times New Roman" w:hAnsi="Times New Roman" w:cs="Times New Roman"/>
          <w:sz w:val="24"/>
          <w:szCs w:val="24"/>
        </w:rPr>
        <w:t>outlined in the SDP that will be reflected upon is leadership</w:t>
      </w:r>
      <w:r w:rsidR="00B130A9">
        <w:rPr>
          <w:rFonts w:ascii="Times New Roman" w:hAnsi="Times New Roman" w:cs="Times New Roman"/>
          <w:sz w:val="24"/>
          <w:szCs w:val="24"/>
        </w:rPr>
        <w:t xml:space="preserve"> and how it </w:t>
      </w:r>
      <w:r w:rsidR="00647A80">
        <w:rPr>
          <w:rFonts w:ascii="Times New Roman" w:hAnsi="Times New Roman" w:cs="Times New Roman"/>
          <w:sz w:val="24"/>
          <w:szCs w:val="24"/>
        </w:rPr>
        <w:t>presents itself within the school environment.</w:t>
      </w:r>
    </w:p>
    <w:p w14:paraId="4207888B" w14:textId="77777777" w:rsidR="00EF0505" w:rsidRDefault="00EF0505" w:rsidP="00A83B91">
      <w:pPr>
        <w:spacing w:line="360" w:lineRule="auto"/>
        <w:rPr>
          <w:rFonts w:ascii="Times New Roman" w:hAnsi="Times New Roman" w:cs="Times New Roman"/>
          <w:sz w:val="24"/>
          <w:szCs w:val="24"/>
        </w:rPr>
      </w:pPr>
    </w:p>
    <w:p w14:paraId="68E0F5C8" w14:textId="5AE33976" w:rsidR="00E61269" w:rsidRDefault="00EF0505" w:rsidP="00A83B91">
      <w:pPr>
        <w:spacing w:line="360" w:lineRule="auto"/>
        <w:rPr>
          <w:rFonts w:ascii="Times New Roman" w:hAnsi="Times New Roman" w:cs="Times New Roman"/>
          <w:sz w:val="24"/>
          <w:szCs w:val="24"/>
        </w:rPr>
      </w:pPr>
      <w:r>
        <w:rPr>
          <w:rFonts w:ascii="Times New Roman" w:hAnsi="Times New Roman" w:cs="Times New Roman"/>
          <w:sz w:val="24"/>
          <w:szCs w:val="24"/>
        </w:rPr>
        <w:t>It is necessary to</w:t>
      </w:r>
      <w:r w:rsidR="00F111C6">
        <w:rPr>
          <w:rFonts w:ascii="Times New Roman" w:hAnsi="Times New Roman" w:cs="Times New Roman"/>
          <w:sz w:val="24"/>
          <w:szCs w:val="24"/>
        </w:rPr>
        <w:t xml:space="preserve"> provide a brief outline of the school context. </w:t>
      </w:r>
      <w:r w:rsidR="00DB36D4">
        <w:rPr>
          <w:rFonts w:ascii="Times New Roman" w:hAnsi="Times New Roman" w:cs="Times New Roman"/>
          <w:sz w:val="24"/>
          <w:szCs w:val="24"/>
        </w:rPr>
        <w:t xml:space="preserve">School X </w:t>
      </w:r>
      <w:r w:rsidR="0003791E">
        <w:rPr>
          <w:rFonts w:ascii="Times New Roman" w:hAnsi="Times New Roman" w:cs="Times New Roman"/>
          <w:sz w:val="24"/>
          <w:szCs w:val="24"/>
        </w:rPr>
        <w:t xml:space="preserve">is a South Wales primary school with 513 </w:t>
      </w:r>
      <w:r w:rsidR="00997537">
        <w:rPr>
          <w:rFonts w:ascii="Times New Roman" w:hAnsi="Times New Roman" w:cs="Times New Roman"/>
          <w:sz w:val="24"/>
          <w:szCs w:val="24"/>
        </w:rPr>
        <w:t>children on roll. 3</w:t>
      </w:r>
      <w:r w:rsidR="00D54E75">
        <w:rPr>
          <w:rFonts w:ascii="Times New Roman" w:hAnsi="Times New Roman" w:cs="Times New Roman"/>
          <w:sz w:val="24"/>
          <w:szCs w:val="24"/>
        </w:rPr>
        <w:t>8.2</w:t>
      </w:r>
      <w:r w:rsidR="00997537">
        <w:rPr>
          <w:rFonts w:ascii="Times New Roman" w:hAnsi="Times New Roman" w:cs="Times New Roman"/>
          <w:sz w:val="24"/>
          <w:szCs w:val="24"/>
        </w:rPr>
        <w:t xml:space="preserve">% </w:t>
      </w:r>
      <w:r w:rsidR="00492EC0">
        <w:rPr>
          <w:rFonts w:ascii="Times New Roman" w:hAnsi="Times New Roman" w:cs="Times New Roman"/>
          <w:sz w:val="24"/>
          <w:szCs w:val="24"/>
        </w:rPr>
        <w:t xml:space="preserve">(Welsh Government, </w:t>
      </w:r>
      <w:proofErr w:type="spellStart"/>
      <w:r w:rsidR="00492EC0">
        <w:rPr>
          <w:rFonts w:ascii="Times New Roman" w:hAnsi="Times New Roman" w:cs="Times New Roman"/>
          <w:sz w:val="24"/>
          <w:szCs w:val="24"/>
        </w:rPr>
        <w:t>n.d</w:t>
      </w:r>
      <w:proofErr w:type="spellEnd"/>
      <w:r w:rsidR="00492EC0">
        <w:rPr>
          <w:rFonts w:ascii="Times New Roman" w:hAnsi="Times New Roman" w:cs="Times New Roman"/>
          <w:sz w:val="24"/>
          <w:szCs w:val="24"/>
        </w:rPr>
        <w:t>)</w:t>
      </w:r>
      <w:r w:rsidR="00822210">
        <w:rPr>
          <w:rFonts w:ascii="Times New Roman" w:hAnsi="Times New Roman" w:cs="Times New Roman"/>
          <w:sz w:val="24"/>
          <w:szCs w:val="24"/>
        </w:rPr>
        <w:t xml:space="preserve"> </w:t>
      </w:r>
      <w:r w:rsidR="00997537">
        <w:rPr>
          <w:rFonts w:ascii="Times New Roman" w:hAnsi="Times New Roman" w:cs="Times New Roman"/>
          <w:sz w:val="24"/>
          <w:szCs w:val="24"/>
        </w:rPr>
        <w:t xml:space="preserve">of the student population are entitled to </w:t>
      </w:r>
      <w:r w:rsidR="00BB5D22">
        <w:rPr>
          <w:rFonts w:ascii="Times New Roman" w:hAnsi="Times New Roman" w:cs="Times New Roman"/>
          <w:sz w:val="24"/>
          <w:szCs w:val="24"/>
        </w:rPr>
        <w:t>free school meals</w:t>
      </w:r>
      <w:r w:rsidR="00AF4B46">
        <w:rPr>
          <w:rFonts w:ascii="Times New Roman" w:hAnsi="Times New Roman" w:cs="Times New Roman"/>
          <w:sz w:val="24"/>
          <w:szCs w:val="24"/>
        </w:rPr>
        <w:t xml:space="preserve"> (FSM)</w:t>
      </w:r>
      <w:r w:rsidR="00BB5D22">
        <w:rPr>
          <w:rFonts w:ascii="Times New Roman" w:hAnsi="Times New Roman" w:cs="Times New Roman"/>
          <w:sz w:val="24"/>
          <w:szCs w:val="24"/>
        </w:rPr>
        <w:t xml:space="preserve">. </w:t>
      </w:r>
      <w:r w:rsidR="00795EF6">
        <w:rPr>
          <w:rFonts w:ascii="Times New Roman" w:hAnsi="Times New Roman" w:cs="Times New Roman"/>
          <w:sz w:val="24"/>
          <w:szCs w:val="24"/>
        </w:rPr>
        <w:t xml:space="preserve">This is significantly </w:t>
      </w:r>
      <w:r w:rsidR="00B07E98">
        <w:rPr>
          <w:rFonts w:ascii="Times New Roman" w:hAnsi="Times New Roman" w:cs="Times New Roman"/>
          <w:sz w:val="24"/>
          <w:szCs w:val="24"/>
        </w:rPr>
        <w:t xml:space="preserve">higher than the national average which lies at </w:t>
      </w:r>
      <w:r w:rsidR="0074445B">
        <w:rPr>
          <w:rFonts w:ascii="Times New Roman" w:hAnsi="Times New Roman" w:cs="Times New Roman"/>
          <w:sz w:val="24"/>
          <w:szCs w:val="24"/>
        </w:rPr>
        <w:t>21</w:t>
      </w:r>
      <w:r w:rsidR="00B07E98">
        <w:rPr>
          <w:rFonts w:ascii="Times New Roman" w:hAnsi="Times New Roman" w:cs="Times New Roman"/>
          <w:sz w:val="24"/>
          <w:szCs w:val="24"/>
        </w:rPr>
        <w:t>%</w:t>
      </w:r>
      <w:r w:rsidR="0074445B">
        <w:rPr>
          <w:rFonts w:ascii="Times New Roman" w:hAnsi="Times New Roman" w:cs="Times New Roman"/>
          <w:sz w:val="24"/>
          <w:szCs w:val="24"/>
        </w:rPr>
        <w:t xml:space="preserve"> (Estyn, 2021)</w:t>
      </w:r>
      <w:r w:rsidR="00B07E98">
        <w:rPr>
          <w:rFonts w:ascii="Times New Roman" w:hAnsi="Times New Roman" w:cs="Times New Roman"/>
          <w:sz w:val="24"/>
          <w:szCs w:val="24"/>
        </w:rPr>
        <w:t xml:space="preserve">. This indicates that many of the students attending school X </w:t>
      </w:r>
      <w:r w:rsidR="00AF4B46">
        <w:rPr>
          <w:rFonts w:ascii="Times New Roman" w:hAnsi="Times New Roman" w:cs="Times New Roman"/>
          <w:sz w:val="24"/>
          <w:szCs w:val="24"/>
        </w:rPr>
        <w:t>may live in poverty as FSM is perceived to be a measure of poverty (</w:t>
      </w:r>
      <w:r w:rsidR="00B23DF5">
        <w:rPr>
          <w:rFonts w:ascii="Times New Roman" w:hAnsi="Times New Roman" w:cs="Times New Roman"/>
          <w:sz w:val="24"/>
          <w:szCs w:val="24"/>
        </w:rPr>
        <w:t>Fitz et al., 2006</w:t>
      </w:r>
      <w:r w:rsidR="00AF4B46">
        <w:rPr>
          <w:rFonts w:ascii="Times New Roman" w:hAnsi="Times New Roman" w:cs="Times New Roman"/>
          <w:sz w:val="24"/>
          <w:szCs w:val="24"/>
        </w:rPr>
        <w:t xml:space="preserve">). </w:t>
      </w:r>
      <w:r w:rsidR="00C01A84">
        <w:rPr>
          <w:rFonts w:ascii="Times New Roman" w:hAnsi="Times New Roman" w:cs="Times New Roman"/>
          <w:sz w:val="24"/>
          <w:szCs w:val="24"/>
        </w:rPr>
        <w:t xml:space="preserve">However, school X </w:t>
      </w:r>
      <w:r w:rsidR="00B8061D">
        <w:rPr>
          <w:rFonts w:ascii="Times New Roman" w:hAnsi="Times New Roman" w:cs="Times New Roman"/>
          <w:sz w:val="24"/>
          <w:szCs w:val="24"/>
        </w:rPr>
        <w:t xml:space="preserve">ranked highly in the standards of schools that are overcoming adversity </w:t>
      </w:r>
      <w:r w:rsidR="00687CF5">
        <w:rPr>
          <w:rFonts w:ascii="Times New Roman" w:hAnsi="Times New Roman" w:cs="Times New Roman"/>
          <w:sz w:val="24"/>
          <w:szCs w:val="24"/>
        </w:rPr>
        <w:t xml:space="preserve">suggesting that </w:t>
      </w:r>
      <w:r w:rsidR="00F87A43">
        <w:rPr>
          <w:rFonts w:ascii="Times New Roman" w:hAnsi="Times New Roman" w:cs="Times New Roman"/>
          <w:sz w:val="24"/>
          <w:szCs w:val="24"/>
        </w:rPr>
        <w:t xml:space="preserve">leadership within the school must be effective and coherent </w:t>
      </w:r>
      <w:r w:rsidR="00055443">
        <w:rPr>
          <w:rFonts w:ascii="Times New Roman" w:hAnsi="Times New Roman" w:cs="Times New Roman"/>
          <w:sz w:val="24"/>
          <w:szCs w:val="24"/>
        </w:rPr>
        <w:t>to facilitate improved student outcomes.</w:t>
      </w:r>
    </w:p>
    <w:p w14:paraId="23A3E6A4" w14:textId="77777777" w:rsidR="007915DD" w:rsidRDefault="007915DD" w:rsidP="00A83B91">
      <w:pPr>
        <w:spacing w:line="360" w:lineRule="auto"/>
        <w:rPr>
          <w:rFonts w:ascii="Times New Roman" w:hAnsi="Times New Roman" w:cs="Times New Roman"/>
          <w:sz w:val="24"/>
          <w:szCs w:val="24"/>
        </w:rPr>
      </w:pPr>
    </w:p>
    <w:p w14:paraId="6C0A454A" w14:textId="04640A88" w:rsidR="00055443" w:rsidRDefault="00055443" w:rsidP="00A83B91">
      <w:pPr>
        <w:spacing w:line="360" w:lineRule="auto"/>
        <w:rPr>
          <w:rFonts w:ascii="Times New Roman" w:hAnsi="Times New Roman" w:cs="Times New Roman"/>
          <w:b/>
          <w:bCs/>
          <w:sz w:val="28"/>
          <w:szCs w:val="28"/>
          <w:u w:val="single"/>
        </w:rPr>
      </w:pPr>
      <w:r>
        <w:rPr>
          <w:rFonts w:ascii="Times New Roman" w:hAnsi="Times New Roman" w:cs="Times New Roman"/>
          <w:b/>
          <w:bCs/>
          <w:sz w:val="28"/>
          <w:szCs w:val="28"/>
          <w:u w:val="single"/>
        </w:rPr>
        <w:t>Literature Review</w:t>
      </w:r>
    </w:p>
    <w:p w14:paraId="566214D1" w14:textId="77777777" w:rsidR="0074445B" w:rsidRDefault="0074445B" w:rsidP="00A83B91">
      <w:pPr>
        <w:spacing w:line="360" w:lineRule="auto"/>
        <w:rPr>
          <w:rFonts w:ascii="Times New Roman" w:hAnsi="Times New Roman" w:cs="Times New Roman"/>
          <w:b/>
          <w:bCs/>
          <w:sz w:val="28"/>
          <w:szCs w:val="28"/>
          <w:u w:val="single"/>
        </w:rPr>
      </w:pPr>
    </w:p>
    <w:p w14:paraId="1321D73A" w14:textId="5F2686BE" w:rsidR="0018748D" w:rsidRDefault="00E3282F" w:rsidP="00A83B91">
      <w:pPr>
        <w:spacing w:line="360" w:lineRule="auto"/>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SDP is a “school’s strategic plan </w:t>
      </w:r>
      <w:r w:rsidR="00B76500">
        <w:rPr>
          <w:rFonts w:ascii="Times New Roman" w:hAnsi="Times New Roman" w:cs="Times New Roman"/>
          <w:sz w:val="24"/>
          <w:szCs w:val="24"/>
        </w:rPr>
        <w:t>for improvement</w:t>
      </w:r>
      <w:r w:rsidR="00A232CF">
        <w:rPr>
          <w:rFonts w:ascii="Times New Roman" w:hAnsi="Times New Roman" w:cs="Times New Roman"/>
          <w:sz w:val="24"/>
          <w:szCs w:val="24"/>
        </w:rPr>
        <w:t xml:space="preserve">. </w:t>
      </w:r>
      <w:r w:rsidR="006863C8">
        <w:rPr>
          <w:rFonts w:ascii="Times New Roman" w:hAnsi="Times New Roman" w:cs="Times New Roman"/>
          <w:sz w:val="24"/>
          <w:szCs w:val="24"/>
        </w:rPr>
        <w:t xml:space="preserve">It sets out the actions a school will take </w:t>
      </w:r>
      <w:r w:rsidR="006863C8" w:rsidRPr="007915DD">
        <w:rPr>
          <w:rFonts w:ascii="Times New Roman" w:hAnsi="Times New Roman" w:cs="Times New Roman"/>
          <w:sz w:val="24"/>
          <w:szCs w:val="24"/>
        </w:rPr>
        <w:t>to improve learner outcomes</w:t>
      </w:r>
      <w:r w:rsidR="00071C86" w:rsidRPr="007915DD">
        <w:rPr>
          <w:rFonts w:ascii="Times New Roman" w:hAnsi="Times New Roman" w:cs="Times New Roman"/>
          <w:sz w:val="24"/>
          <w:szCs w:val="24"/>
        </w:rPr>
        <w:t>.”</w:t>
      </w:r>
      <w:r w:rsidR="00071C86">
        <w:rPr>
          <w:rFonts w:ascii="Times New Roman" w:hAnsi="Times New Roman" w:cs="Times New Roman"/>
          <w:sz w:val="24"/>
          <w:szCs w:val="24"/>
        </w:rPr>
        <w:t xml:space="preserve"> (Welsh Government, 2014).</w:t>
      </w:r>
      <w:r w:rsidR="00C770B1">
        <w:rPr>
          <w:rFonts w:ascii="Times New Roman" w:hAnsi="Times New Roman" w:cs="Times New Roman"/>
          <w:sz w:val="24"/>
          <w:szCs w:val="24"/>
        </w:rPr>
        <w:t xml:space="preserve"> SDPs are informed by processes of self-evaluation that are undertaken by the school</w:t>
      </w:r>
      <w:r w:rsidR="003316FE">
        <w:rPr>
          <w:rFonts w:ascii="Times New Roman" w:hAnsi="Times New Roman" w:cs="Times New Roman"/>
          <w:sz w:val="24"/>
          <w:szCs w:val="24"/>
        </w:rPr>
        <w:t xml:space="preserve"> (Welsh Government, 2022). This </w:t>
      </w:r>
      <w:r w:rsidR="00A54496">
        <w:rPr>
          <w:rFonts w:ascii="Times New Roman" w:hAnsi="Times New Roman" w:cs="Times New Roman"/>
          <w:sz w:val="24"/>
          <w:szCs w:val="24"/>
        </w:rPr>
        <w:t>helps</w:t>
      </w:r>
      <w:r w:rsidR="00A47104">
        <w:rPr>
          <w:rFonts w:ascii="Times New Roman" w:hAnsi="Times New Roman" w:cs="Times New Roman"/>
          <w:sz w:val="24"/>
          <w:szCs w:val="24"/>
        </w:rPr>
        <w:t xml:space="preserve"> in recognising </w:t>
      </w:r>
      <w:proofErr w:type="gramStart"/>
      <w:r w:rsidR="00A47104">
        <w:rPr>
          <w:rFonts w:ascii="Times New Roman" w:hAnsi="Times New Roman" w:cs="Times New Roman"/>
          <w:sz w:val="24"/>
          <w:szCs w:val="24"/>
        </w:rPr>
        <w:t>particular strengths</w:t>
      </w:r>
      <w:proofErr w:type="gramEnd"/>
      <w:r w:rsidR="00A47104">
        <w:rPr>
          <w:rFonts w:ascii="Times New Roman" w:hAnsi="Times New Roman" w:cs="Times New Roman"/>
          <w:sz w:val="24"/>
          <w:szCs w:val="24"/>
        </w:rPr>
        <w:t xml:space="preserve"> that a school may exhibit</w:t>
      </w:r>
      <w:r w:rsidR="00205879">
        <w:rPr>
          <w:rFonts w:ascii="Times New Roman" w:hAnsi="Times New Roman" w:cs="Times New Roman"/>
          <w:sz w:val="24"/>
          <w:szCs w:val="24"/>
        </w:rPr>
        <w:t xml:space="preserve"> or</w:t>
      </w:r>
      <w:r w:rsidR="00AA492A">
        <w:rPr>
          <w:rFonts w:ascii="Times New Roman" w:hAnsi="Times New Roman" w:cs="Times New Roman"/>
          <w:sz w:val="24"/>
          <w:szCs w:val="24"/>
        </w:rPr>
        <w:t xml:space="preserve"> </w:t>
      </w:r>
      <w:r w:rsidR="00205879">
        <w:rPr>
          <w:rFonts w:ascii="Times New Roman" w:hAnsi="Times New Roman" w:cs="Times New Roman"/>
          <w:sz w:val="24"/>
          <w:szCs w:val="24"/>
        </w:rPr>
        <w:t>to</w:t>
      </w:r>
      <w:r w:rsidR="00A54496">
        <w:rPr>
          <w:rFonts w:ascii="Times New Roman" w:hAnsi="Times New Roman" w:cs="Times New Roman"/>
          <w:sz w:val="24"/>
          <w:szCs w:val="24"/>
        </w:rPr>
        <w:t xml:space="preserve"> identify targets and priority areas that must be addressed </w:t>
      </w:r>
      <w:r w:rsidR="001E2148">
        <w:rPr>
          <w:rFonts w:ascii="Times New Roman" w:hAnsi="Times New Roman" w:cs="Times New Roman"/>
          <w:sz w:val="24"/>
          <w:szCs w:val="24"/>
        </w:rPr>
        <w:t>in order to facilitate school improvement</w:t>
      </w:r>
      <w:r w:rsidR="005E631B">
        <w:rPr>
          <w:rFonts w:ascii="Times New Roman" w:hAnsi="Times New Roman" w:cs="Times New Roman"/>
          <w:sz w:val="24"/>
          <w:szCs w:val="24"/>
        </w:rPr>
        <w:t xml:space="preserve"> (Welsh Government, 2022). From this, action plans are created and implemented </w:t>
      </w:r>
      <w:r w:rsidR="002854A2">
        <w:rPr>
          <w:rFonts w:ascii="Times New Roman" w:hAnsi="Times New Roman" w:cs="Times New Roman"/>
          <w:sz w:val="24"/>
          <w:szCs w:val="24"/>
        </w:rPr>
        <w:t xml:space="preserve">with the aim of raising standards and </w:t>
      </w:r>
      <w:r w:rsidR="00313047">
        <w:rPr>
          <w:rFonts w:ascii="Times New Roman" w:hAnsi="Times New Roman" w:cs="Times New Roman"/>
          <w:sz w:val="24"/>
          <w:szCs w:val="24"/>
        </w:rPr>
        <w:t>improving learner outcomes (Welsh Government, 2014).</w:t>
      </w:r>
      <w:r w:rsidR="00AB6CEA">
        <w:rPr>
          <w:rFonts w:ascii="Times New Roman" w:hAnsi="Times New Roman" w:cs="Times New Roman"/>
          <w:sz w:val="24"/>
          <w:szCs w:val="24"/>
        </w:rPr>
        <w:t xml:space="preserve"> As SDPs are ‘live’ and </w:t>
      </w:r>
      <w:r w:rsidR="00BD6F7B">
        <w:rPr>
          <w:rFonts w:ascii="Times New Roman" w:hAnsi="Times New Roman" w:cs="Times New Roman"/>
          <w:sz w:val="24"/>
          <w:szCs w:val="24"/>
        </w:rPr>
        <w:t>continuously</w:t>
      </w:r>
      <w:r w:rsidR="00AB6CEA">
        <w:rPr>
          <w:rFonts w:ascii="Times New Roman" w:hAnsi="Times New Roman" w:cs="Times New Roman"/>
          <w:sz w:val="24"/>
          <w:szCs w:val="24"/>
        </w:rPr>
        <w:t xml:space="preserve"> reflected upon</w:t>
      </w:r>
      <w:r w:rsidR="00BD6F7B">
        <w:rPr>
          <w:rFonts w:ascii="Times New Roman" w:hAnsi="Times New Roman" w:cs="Times New Roman"/>
          <w:sz w:val="24"/>
          <w:szCs w:val="24"/>
        </w:rPr>
        <w:t xml:space="preserve"> (Welsh Government, 2014)</w:t>
      </w:r>
      <w:r w:rsidR="00567EDD">
        <w:rPr>
          <w:rFonts w:ascii="Times New Roman" w:hAnsi="Times New Roman" w:cs="Times New Roman"/>
          <w:sz w:val="24"/>
          <w:szCs w:val="24"/>
        </w:rPr>
        <w:t xml:space="preserve">, action plans </w:t>
      </w:r>
      <w:r w:rsidR="005A6827">
        <w:rPr>
          <w:rFonts w:ascii="Times New Roman" w:hAnsi="Times New Roman" w:cs="Times New Roman"/>
          <w:sz w:val="24"/>
          <w:szCs w:val="24"/>
        </w:rPr>
        <w:t xml:space="preserve">should </w:t>
      </w:r>
      <w:r w:rsidR="00766A9E">
        <w:rPr>
          <w:rFonts w:ascii="Times New Roman" w:hAnsi="Times New Roman" w:cs="Times New Roman"/>
          <w:sz w:val="24"/>
          <w:szCs w:val="24"/>
        </w:rPr>
        <w:t xml:space="preserve">also undergo constant </w:t>
      </w:r>
      <w:r w:rsidR="006D2196">
        <w:rPr>
          <w:rFonts w:ascii="Times New Roman" w:hAnsi="Times New Roman" w:cs="Times New Roman"/>
          <w:sz w:val="24"/>
          <w:szCs w:val="24"/>
        </w:rPr>
        <w:t>monitoring and review to assess what level of progress is being made.</w:t>
      </w:r>
      <w:r w:rsidR="00392A4A">
        <w:rPr>
          <w:rFonts w:ascii="Times New Roman" w:hAnsi="Times New Roman" w:cs="Times New Roman"/>
          <w:sz w:val="24"/>
          <w:szCs w:val="24"/>
        </w:rPr>
        <w:t xml:space="preserve"> </w:t>
      </w:r>
    </w:p>
    <w:p w14:paraId="09C10763" w14:textId="77777777" w:rsidR="0018748D" w:rsidRDefault="0018748D" w:rsidP="00A83B91">
      <w:pPr>
        <w:spacing w:line="360" w:lineRule="auto"/>
        <w:rPr>
          <w:rFonts w:ascii="Times New Roman" w:hAnsi="Times New Roman" w:cs="Times New Roman"/>
          <w:sz w:val="24"/>
          <w:szCs w:val="24"/>
        </w:rPr>
      </w:pPr>
    </w:p>
    <w:p w14:paraId="1D12B5B0" w14:textId="76490A84" w:rsidR="00E3282F" w:rsidRDefault="00392A4A" w:rsidP="00A83B91">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may prove to be a point of contention </w:t>
      </w:r>
      <w:r w:rsidR="00A0321D">
        <w:rPr>
          <w:rFonts w:ascii="Times New Roman" w:hAnsi="Times New Roman" w:cs="Times New Roman"/>
          <w:sz w:val="24"/>
          <w:szCs w:val="24"/>
        </w:rPr>
        <w:t xml:space="preserve">as many schools do not actively engage with their SDP on a </w:t>
      </w:r>
      <w:proofErr w:type="gramStart"/>
      <w:r w:rsidR="00A0321D">
        <w:rPr>
          <w:rFonts w:ascii="Times New Roman" w:hAnsi="Times New Roman" w:cs="Times New Roman"/>
          <w:sz w:val="24"/>
          <w:szCs w:val="24"/>
        </w:rPr>
        <w:t>sufficient enough</w:t>
      </w:r>
      <w:proofErr w:type="gramEnd"/>
      <w:r w:rsidR="00A0321D">
        <w:rPr>
          <w:rFonts w:ascii="Times New Roman" w:hAnsi="Times New Roman" w:cs="Times New Roman"/>
          <w:sz w:val="24"/>
          <w:szCs w:val="24"/>
        </w:rPr>
        <w:t xml:space="preserve"> basis and </w:t>
      </w:r>
      <w:r w:rsidR="008D03A3">
        <w:rPr>
          <w:rFonts w:ascii="Times New Roman" w:hAnsi="Times New Roman" w:cs="Times New Roman"/>
          <w:sz w:val="24"/>
          <w:szCs w:val="24"/>
        </w:rPr>
        <w:t>instead place most of their focus on external examination</w:t>
      </w:r>
      <w:r w:rsidR="00F32590">
        <w:rPr>
          <w:rFonts w:ascii="Times New Roman" w:hAnsi="Times New Roman" w:cs="Times New Roman"/>
          <w:sz w:val="24"/>
          <w:szCs w:val="24"/>
        </w:rPr>
        <w:t>. Mac</w:t>
      </w:r>
      <w:r w:rsidR="00131227">
        <w:rPr>
          <w:rFonts w:ascii="Times New Roman" w:hAnsi="Times New Roman" w:cs="Times New Roman"/>
          <w:sz w:val="24"/>
          <w:szCs w:val="24"/>
        </w:rPr>
        <w:t>beath (1999) indicates that effective self-evaluation</w:t>
      </w:r>
      <w:r w:rsidR="00811F08">
        <w:rPr>
          <w:rFonts w:ascii="Times New Roman" w:hAnsi="Times New Roman" w:cs="Times New Roman"/>
          <w:sz w:val="24"/>
          <w:szCs w:val="24"/>
        </w:rPr>
        <w:t xml:space="preserve">, a </w:t>
      </w:r>
      <w:r w:rsidR="00007613">
        <w:rPr>
          <w:rFonts w:ascii="Times New Roman" w:hAnsi="Times New Roman" w:cs="Times New Roman"/>
          <w:sz w:val="24"/>
          <w:szCs w:val="24"/>
        </w:rPr>
        <w:t>characteristic of</w:t>
      </w:r>
      <w:r w:rsidR="00811F08">
        <w:rPr>
          <w:rFonts w:ascii="Times New Roman" w:hAnsi="Times New Roman" w:cs="Times New Roman"/>
          <w:sz w:val="24"/>
          <w:szCs w:val="24"/>
        </w:rPr>
        <w:t xml:space="preserve"> a self-improving system, </w:t>
      </w:r>
      <w:r w:rsidR="00103F98">
        <w:rPr>
          <w:rFonts w:ascii="Times New Roman" w:hAnsi="Times New Roman" w:cs="Times New Roman"/>
          <w:sz w:val="24"/>
          <w:szCs w:val="24"/>
        </w:rPr>
        <w:t xml:space="preserve">must be understood and </w:t>
      </w:r>
      <w:r w:rsidR="006B1D2F">
        <w:rPr>
          <w:rFonts w:ascii="Times New Roman" w:hAnsi="Times New Roman" w:cs="Times New Roman"/>
          <w:sz w:val="24"/>
          <w:szCs w:val="24"/>
        </w:rPr>
        <w:t xml:space="preserve">constantly utilised </w:t>
      </w:r>
      <w:r w:rsidR="00D7541D">
        <w:rPr>
          <w:rFonts w:ascii="Times New Roman" w:hAnsi="Times New Roman" w:cs="Times New Roman"/>
          <w:sz w:val="24"/>
          <w:szCs w:val="24"/>
        </w:rPr>
        <w:t xml:space="preserve">to guide </w:t>
      </w:r>
      <w:r w:rsidR="00317783">
        <w:rPr>
          <w:rFonts w:ascii="Times New Roman" w:hAnsi="Times New Roman" w:cs="Times New Roman"/>
          <w:sz w:val="24"/>
          <w:szCs w:val="24"/>
        </w:rPr>
        <w:t>school improvement, rather than rely upon feedback from external inspection.</w:t>
      </w:r>
      <w:r w:rsidR="00285632">
        <w:rPr>
          <w:rFonts w:ascii="Times New Roman" w:hAnsi="Times New Roman" w:cs="Times New Roman"/>
          <w:sz w:val="24"/>
          <w:szCs w:val="24"/>
        </w:rPr>
        <w:t xml:space="preserve"> </w:t>
      </w:r>
      <w:r w:rsidR="00EC7009">
        <w:rPr>
          <w:rFonts w:ascii="Times New Roman" w:hAnsi="Times New Roman" w:cs="Times New Roman"/>
          <w:sz w:val="24"/>
          <w:szCs w:val="24"/>
        </w:rPr>
        <w:t>Chapman and Sammons (2013) define self-evaluation as a process “</w:t>
      </w:r>
      <w:r w:rsidR="002A0D16" w:rsidRPr="002A0D16">
        <w:rPr>
          <w:rFonts w:ascii="Times New Roman" w:hAnsi="Times New Roman" w:cs="Times New Roman"/>
          <w:sz w:val="24"/>
          <w:szCs w:val="24"/>
        </w:rPr>
        <w:t>by which members of staff in a school reflect on their practice and identify areas to stimulate improvement in areas of pupil and professional learning</w:t>
      </w:r>
      <w:r w:rsidR="002A0D16">
        <w:rPr>
          <w:rFonts w:ascii="Times New Roman" w:hAnsi="Times New Roman" w:cs="Times New Roman"/>
          <w:sz w:val="24"/>
          <w:szCs w:val="24"/>
        </w:rPr>
        <w:t>” (Chapman &amp; Sammons, 2013, p.2).</w:t>
      </w:r>
      <w:r w:rsidR="00D10C41">
        <w:rPr>
          <w:rFonts w:ascii="Times New Roman" w:hAnsi="Times New Roman" w:cs="Times New Roman"/>
          <w:sz w:val="24"/>
          <w:szCs w:val="24"/>
        </w:rPr>
        <w:t xml:space="preserve"> This points toward how a school operates as a learning organisation (SLO) and the value they place on professional learning and development.</w:t>
      </w:r>
      <w:r w:rsidR="00B4428F">
        <w:rPr>
          <w:rFonts w:ascii="Times New Roman" w:hAnsi="Times New Roman" w:cs="Times New Roman"/>
          <w:sz w:val="24"/>
          <w:szCs w:val="24"/>
        </w:rPr>
        <w:t xml:space="preserve"> </w:t>
      </w:r>
      <w:r w:rsidR="002C2949">
        <w:rPr>
          <w:rFonts w:ascii="Times New Roman" w:hAnsi="Times New Roman" w:cs="Times New Roman"/>
          <w:sz w:val="24"/>
          <w:szCs w:val="24"/>
        </w:rPr>
        <w:t xml:space="preserve">Welsh Government (2022) guidance </w:t>
      </w:r>
      <w:r w:rsidR="007E4BF3">
        <w:rPr>
          <w:rFonts w:ascii="Times New Roman" w:hAnsi="Times New Roman" w:cs="Times New Roman"/>
          <w:sz w:val="24"/>
          <w:szCs w:val="24"/>
        </w:rPr>
        <w:t xml:space="preserve">accentuates the need </w:t>
      </w:r>
      <w:r w:rsidR="00CD1B52">
        <w:rPr>
          <w:rFonts w:ascii="Times New Roman" w:hAnsi="Times New Roman" w:cs="Times New Roman"/>
          <w:sz w:val="24"/>
          <w:szCs w:val="24"/>
        </w:rPr>
        <w:t xml:space="preserve">for educational professionals to undertake and have the chance to undertake professional learning </w:t>
      </w:r>
      <w:r w:rsidR="000F3631">
        <w:rPr>
          <w:rFonts w:ascii="Times New Roman" w:hAnsi="Times New Roman" w:cs="Times New Roman"/>
          <w:sz w:val="24"/>
          <w:szCs w:val="24"/>
        </w:rPr>
        <w:t xml:space="preserve">as a means of improving the quality of teaching and learning which reflects in school improvement. </w:t>
      </w:r>
      <w:r w:rsidR="0079682C">
        <w:rPr>
          <w:rFonts w:ascii="Times New Roman" w:hAnsi="Times New Roman" w:cs="Times New Roman"/>
          <w:sz w:val="24"/>
          <w:szCs w:val="24"/>
        </w:rPr>
        <w:t>School leaders are responsible for facilitating professional learning opportunities</w:t>
      </w:r>
      <w:r w:rsidR="0054486F">
        <w:rPr>
          <w:rFonts w:ascii="Times New Roman" w:hAnsi="Times New Roman" w:cs="Times New Roman"/>
          <w:sz w:val="24"/>
          <w:szCs w:val="24"/>
        </w:rPr>
        <w:t>. This will be discussed in greater depth in due course.</w:t>
      </w:r>
      <w:r w:rsidR="00A6566C">
        <w:rPr>
          <w:rFonts w:ascii="Times New Roman" w:hAnsi="Times New Roman" w:cs="Times New Roman"/>
          <w:sz w:val="24"/>
          <w:szCs w:val="24"/>
        </w:rPr>
        <w:t xml:space="preserve"> </w:t>
      </w:r>
    </w:p>
    <w:p w14:paraId="11869EF9" w14:textId="77777777" w:rsidR="00EC5371" w:rsidRDefault="00EC5371" w:rsidP="00A83B91">
      <w:pPr>
        <w:spacing w:line="360" w:lineRule="auto"/>
        <w:rPr>
          <w:rFonts w:ascii="Times New Roman" w:hAnsi="Times New Roman" w:cs="Times New Roman"/>
          <w:sz w:val="24"/>
          <w:szCs w:val="24"/>
        </w:rPr>
      </w:pPr>
    </w:p>
    <w:p w14:paraId="66BDE7A7" w14:textId="4115BA8A" w:rsidR="00B66F3E" w:rsidRDefault="00B66F3E" w:rsidP="00A83B91">
      <w:pPr>
        <w:spacing w:line="360" w:lineRule="auto"/>
        <w:rPr>
          <w:rFonts w:ascii="Times New Roman" w:hAnsi="Times New Roman" w:cs="Times New Roman"/>
          <w:sz w:val="24"/>
          <w:szCs w:val="24"/>
        </w:rPr>
      </w:pPr>
      <w:r>
        <w:rPr>
          <w:rFonts w:ascii="Times New Roman" w:hAnsi="Times New Roman" w:cs="Times New Roman"/>
          <w:sz w:val="24"/>
          <w:szCs w:val="24"/>
        </w:rPr>
        <w:t>Welsh g</w:t>
      </w:r>
      <w:r w:rsidR="007309C0">
        <w:rPr>
          <w:rFonts w:ascii="Times New Roman" w:hAnsi="Times New Roman" w:cs="Times New Roman"/>
          <w:sz w:val="24"/>
          <w:szCs w:val="24"/>
        </w:rPr>
        <w:t xml:space="preserve">overnment guidance (2022) </w:t>
      </w:r>
      <w:r w:rsidR="00B36BE9">
        <w:rPr>
          <w:rFonts w:ascii="Times New Roman" w:hAnsi="Times New Roman" w:cs="Times New Roman"/>
          <w:sz w:val="24"/>
          <w:szCs w:val="24"/>
        </w:rPr>
        <w:t xml:space="preserve">stipulates that self-evaluation should be informed </w:t>
      </w:r>
      <w:r w:rsidR="00C00DE0">
        <w:rPr>
          <w:rFonts w:ascii="Times New Roman" w:hAnsi="Times New Roman" w:cs="Times New Roman"/>
          <w:sz w:val="24"/>
          <w:szCs w:val="24"/>
        </w:rPr>
        <w:t>by the principles of progression.</w:t>
      </w:r>
      <w:r w:rsidR="00CC2DE2">
        <w:rPr>
          <w:rFonts w:ascii="Times New Roman" w:hAnsi="Times New Roman" w:cs="Times New Roman"/>
          <w:sz w:val="24"/>
          <w:szCs w:val="24"/>
        </w:rPr>
        <w:t xml:space="preserve"> This involves principles </w:t>
      </w:r>
      <w:r w:rsidR="00EB7642">
        <w:rPr>
          <w:rFonts w:ascii="Times New Roman" w:hAnsi="Times New Roman" w:cs="Times New Roman"/>
          <w:sz w:val="24"/>
          <w:szCs w:val="24"/>
        </w:rPr>
        <w:t>to each area of learning and experience and other overarching principles.</w:t>
      </w:r>
      <w:r w:rsidR="00331B0B">
        <w:rPr>
          <w:rFonts w:ascii="Times New Roman" w:hAnsi="Times New Roman" w:cs="Times New Roman"/>
          <w:sz w:val="24"/>
          <w:szCs w:val="24"/>
        </w:rPr>
        <w:t xml:space="preserve"> Thus, providing a framework</w:t>
      </w:r>
      <w:r w:rsidR="00C0394F">
        <w:rPr>
          <w:rFonts w:ascii="Times New Roman" w:hAnsi="Times New Roman" w:cs="Times New Roman"/>
          <w:sz w:val="24"/>
          <w:szCs w:val="24"/>
        </w:rPr>
        <w:t xml:space="preserve"> that can be used by school leaders to design their processes for </w:t>
      </w:r>
      <w:r w:rsidR="00F20CE8">
        <w:rPr>
          <w:rFonts w:ascii="Times New Roman" w:hAnsi="Times New Roman" w:cs="Times New Roman"/>
          <w:sz w:val="24"/>
          <w:szCs w:val="24"/>
        </w:rPr>
        <w:t>collecting and evaluating evidence regarding learner progress.</w:t>
      </w:r>
      <w:r w:rsidR="00DD30CC">
        <w:rPr>
          <w:rFonts w:ascii="Times New Roman" w:hAnsi="Times New Roman" w:cs="Times New Roman"/>
          <w:sz w:val="24"/>
          <w:szCs w:val="24"/>
        </w:rPr>
        <w:t xml:space="preserve"> All of which shares the aim</w:t>
      </w:r>
      <w:r w:rsidR="00014E23">
        <w:rPr>
          <w:rFonts w:ascii="Times New Roman" w:hAnsi="Times New Roman" w:cs="Times New Roman"/>
          <w:sz w:val="24"/>
          <w:szCs w:val="24"/>
        </w:rPr>
        <w:t xml:space="preserve"> of learners working toward and achieving the four purposes (Welsh Government, 2022).</w:t>
      </w:r>
    </w:p>
    <w:p w14:paraId="77FADBA0" w14:textId="77777777" w:rsidR="00EA17A7" w:rsidRDefault="00EA17A7" w:rsidP="00A83B91">
      <w:pPr>
        <w:spacing w:line="360" w:lineRule="auto"/>
        <w:rPr>
          <w:rFonts w:ascii="Times New Roman" w:hAnsi="Times New Roman" w:cs="Times New Roman"/>
          <w:sz w:val="24"/>
          <w:szCs w:val="24"/>
        </w:rPr>
      </w:pPr>
    </w:p>
    <w:p w14:paraId="3E9D0C0B" w14:textId="4DA6A088" w:rsidR="00EA17A7" w:rsidRDefault="00A149C5" w:rsidP="00A83B91">
      <w:pPr>
        <w:spacing w:line="360" w:lineRule="auto"/>
        <w:rPr>
          <w:rFonts w:ascii="Times New Roman" w:hAnsi="Times New Roman" w:cs="Times New Roman"/>
          <w:sz w:val="24"/>
          <w:szCs w:val="24"/>
        </w:rPr>
      </w:pPr>
      <w:r w:rsidRPr="00A149C5">
        <w:rPr>
          <w:rFonts w:ascii="Times New Roman" w:hAnsi="Times New Roman" w:cs="Times New Roman"/>
          <w:sz w:val="24"/>
          <w:szCs w:val="24"/>
        </w:rPr>
        <w:t>Schools will collaborate with regional consortia and local authorities to determine what extra support they require to</w:t>
      </w:r>
      <w:r>
        <w:rPr>
          <w:rFonts w:ascii="Times New Roman" w:hAnsi="Times New Roman" w:cs="Times New Roman"/>
          <w:sz w:val="24"/>
          <w:szCs w:val="24"/>
        </w:rPr>
        <w:t xml:space="preserve"> improve</w:t>
      </w:r>
      <w:r w:rsidR="00375587">
        <w:rPr>
          <w:rFonts w:ascii="Times New Roman" w:hAnsi="Times New Roman" w:cs="Times New Roman"/>
          <w:sz w:val="24"/>
          <w:szCs w:val="24"/>
        </w:rPr>
        <w:t xml:space="preserve"> following the findings of the</w:t>
      </w:r>
      <w:r w:rsidR="007816E0">
        <w:rPr>
          <w:rFonts w:ascii="Times New Roman" w:hAnsi="Times New Roman" w:cs="Times New Roman"/>
          <w:sz w:val="24"/>
          <w:szCs w:val="24"/>
        </w:rPr>
        <w:t xml:space="preserve">ir self-evaluation. </w:t>
      </w:r>
      <w:r w:rsidR="00E61250">
        <w:rPr>
          <w:rFonts w:ascii="Times New Roman" w:hAnsi="Times New Roman" w:cs="Times New Roman"/>
          <w:sz w:val="24"/>
          <w:szCs w:val="24"/>
        </w:rPr>
        <w:t xml:space="preserve">Moreover, </w:t>
      </w:r>
      <w:r w:rsidR="00A13565">
        <w:rPr>
          <w:rFonts w:ascii="Times New Roman" w:hAnsi="Times New Roman" w:cs="Times New Roman"/>
          <w:sz w:val="24"/>
          <w:szCs w:val="24"/>
        </w:rPr>
        <w:t xml:space="preserve">this occurs in relation to the target areas on the SDP. </w:t>
      </w:r>
      <w:r w:rsidR="00E72CFE">
        <w:rPr>
          <w:rFonts w:ascii="Times New Roman" w:hAnsi="Times New Roman" w:cs="Times New Roman"/>
          <w:sz w:val="24"/>
          <w:szCs w:val="24"/>
        </w:rPr>
        <w:t xml:space="preserve">Furthermore, </w:t>
      </w:r>
      <w:r w:rsidR="008B14B6">
        <w:rPr>
          <w:rFonts w:ascii="Times New Roman" w:hAnsi="Times New Roman" w:cs="Times New Roman"/>
          <w:sz w:val="24"/>
          <w:szCs w:val="24"/>
        </w:rPr>
        <w:t>a schools’ self-evaluation should be supported by re</w:t>
      </w:r>
      <w:r w:rsidR="00F8571C">
        <w:rPr>
          <w:rFonts w:ascii="Times New Roman" w:hAnsi="Times New Roman" w:cs="Times New Roman"/>
          <w:sz w:val="24"/>
          <w:szCs w:val="24"/>
        </w:rPr>
        <w:t>gional consortia</w:t>
      </w:r>
      <w:r w:rsidR="00B07867">
        <w:rPr>
          <w:rFonts w:ascii="Times New Roman" w:hAnsi="Times New Roman" w:cs="Times New Roman"/>
          <w:sz w:val="24"/>
          <w:szCs w:val="24"/>
        </w:rPr>
        <w:t xml:space="preserve"> while engaging in dialogue with governing bodies</w:t>
      </w:r>
      <w:r w:rsidR="00237008">
        <w:rPr>
          <w:rFonts w:ascii="Times New Roman" w:hAnsi="Times New Roman" w:cs="Times New Roman"/>
          <w:sz w:val="24"/>
          <w:szCs w:val="24"/>
        </w:rPr>
        <w:t xml:space="preserve">. This aids in fulfilling </w:t>
      </w:r>
      <w:r w:rsidR="00E016B2">
        <w:rPr>
          <w:rFonts w:ascii="Times New Roman" w:hAnsi="Times New Roman" w:cs="Times New Roman"/>
          <w:sz w:val="24"/>
          <w:szCs w:val="24"/>
        </w:rPr>
        <w:t xml:space="preserve">the accountability function (Welsh Government, 2022) which </w:t>
      </w:r>
      <w:r w:rsidR="006B6D46">
        <w:rPr>
          <w:rFonts w:ascii="Times New Roman" w:hAnsi="Times New Roman" w:cs="Times New Roman"/>
          <w:sz w:val="24"/>
          <w:szCs w:val="24"/>
        </w:rPr>
        <w:t>is a staple of school improvement.</w:t>
      </w:r>
      <w:r w:rsidR="00A370B4">
        <w:rPr>
          <w:rFonts w:ascii="Times New Roman" w:hAnsi="Times New Roman" w:cs="Times New Roman"/>
          <w:sz w:val="24"/>
          <w:szCs w:val="24"/>
        </w:rPr>
        <w:t xml:space="preserve"> </w:t>
      </w:r>
      <w:r w:rsidR="00312523" w:rsidRPr="00312523">
        <w:rPr>
          <w:rFonts w:ascii="Times New Roman" w:hAnsi="Times New Roman" w:cs="Times New Roman"/>
          <w:sz w:val="24"/>
          <w:szCs w:val="24"/>
        </w:rPr>
        <w:t xml:space="preserve">This signals a move away from the previous national </w:t>
      </w:r>
      <w:r w:rsidR="00E331FB" w:rsidRPr="00312523">
        <w:rPr>
          <w:rFonts w:ascii="Times New Roman" w:hAnsi="Times New Roman" w:cs="Times New Roman"/>
          <w:sz w:val="24"/>
          <w:szCs w:val="24"/>
        </w:rPr>
        <w:t>categorisation</w:t>
      </w:r>
      <w:r w:rsidR="00312523" w:rsidRPr="00312523">
        <w:rPr>
          <w:rFonts w:ascii="Times New Roman" w:hAnsi="Times New Roman" w:cs="Times New Roman"/>
          <w:sz w:val="24"/>
          <w:szCs w:val="24"/>
        </w:rPr>
        <w:t xml:space="preserve"> system which exhibited negative consequences albeit unintende</w:t>
      </w:r>
      <w:r w:rsidR="00312523">
        <w:rPr>
          <w:rFonts w:ascii="Times New Roman" w:hAnsi="Times New Roman" w:cs="Times New Roman"/>
          <w:sz w:val="24"/>
          <w:szCs w:val="24"/>
        </w:rPr>
        <w:t>d (Welsh Government, 2022).</w:t>
      </w:r>
    </w:p>
    <w:p w14:paraId="7FFBD608" w14:textId="77777777" w:rsidR="00A14C02" w:rsidRDefault="00A14C02" w:rsidP="00A83B91">
      <w:pPr>
        <w:spacing w:line="360" w:lineRule="auto"/>
        <w:rPr>
          <w:rFonts w:ascii="Times New Roman" w:hAnsi="Times New Roman" w:cs="Times New Roman"/>
          <w:sz w:val="24"/>
          <w:szCs w:val="24"/>
        </w:rPr>
      </w:pPr>
    </w:p>
    <w:p w14:paraId="3D758A79" w14:textId="3AB2F622" w:rsidR="00FC62F4" w:rsidRDefault="009C625A" w:rsidP="00A83B91">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Welsh Government guidance (2022) suggests that a</w:t>
      </w:r>
      <w:r w:rsidR="00FC62F4">
        <w:rPr>
          <w:rFonts w:ascii="Times New Roman" w:hAnsi="Times New Roman" w:cs="Times New Roman"/>
          <w:sz w:val="24"/>
          <w:szCs w:val="24"/>
        </w:rPr>
        <w:t xml:space="preserve">ccountability </w:t>
      </w:r>
      <w:r w:rsidR="009E020A">
        <w:rPr>
          <w:rFonts w:ascii="Times New Roman" w:hAnsi="Times New Roman" w:cs="Times New Roman"/>
          <w:sz w:val="24"/>
          <w:szCs w:val="24"/>
        </w:rPr>
        <w:t>is for governance purposes</w:t>
      </w:r>
      <w:r w:rsidR="0042580C">
        <w:rPr>
          <w:rFonts w:ascii="Times New Roman" w:hAnsi="Times New Roman" w:cs="Times New Roman"/>
          <w:sz w:val="24"/>
          <w:szCs w:val="24"/>
        </w:rPr>
        <w:t xml:space="preserve"> </w:t>
      </w:r>
      <w:r w:rsidR="00C048B9">
        <w:rPr>
          <w:rFonts w:ascii="Times New Roman" w:hAnsi="Times New Roman" w:cs="Times New Roman"/>
          <w:sz w:val="24"/>
          <w:szCs w:val="24"/>
        </w:rPr>
        <w:t xml:space="preserve">and predominantly concerns quality assurance </w:t>
      </w:r>
      <w:r w:rsidR="00242DEA">
        <w:rPr>
          <w:rFonts w:ascii="Times New Roman" w:hAnsi="Times New Roman" w:cs="Times New Roman"/>
          <w:sz w:val="24"/>
          <w:szCs w:val="24"/>
        </w:rPr>
        <w:t xml:space="preserve">with regards to </w:t>
      </w:r>
      <w:r w:rsidR="00FE21C1">
        <w:rPr>
          <w:rFonts w:ascii="Times New Roman" w:hAnsi="Times New Roman" w:cs="Times New Roman"/>
          <w:sz w:val="24"/>
          <w:szCs w:val="24"/>
        </w:rPr>
        <w:t xml:space="preserve">the </w:t>
      </w:r>
      <w:r w:rsidR="00242DEA">
        <w:rPr>
          <w:rFonts w:ascii="Times New Roman" w:hAnsi="Times New Roman" w:cs="Times New Roman"/>
          <w:sz w:val="24"/>
          <w:szCs w:val="24"/>
        </w:rPr>
        <w:t>teaching and learning</w:t>
      </w:r>
      <w:r w:rsidR="00EC0116">
        <w:rPr>
          <w:rFonts w:ascii="Times New Roman" w:hAnsi="Times New Roman" w:cs="Times New Roman"/>
          <w:sz w:val="24"/>
          <w:szCs w:val="24"/>
        </w:rPr>
        <w:t xml:space="preserve"> </w:t>
      </w:r>
      <w:r w:rsidR="00FE21C1">
        <w:rPr>
          <w:rFonts w:ascii="Times New Roman" w:hAnsi="Times New Roman" w:cs="Times New Roman"/>
          <w:sz w:val="24"/>
          <w:szCs w:val="24"/>
        </w:rPr>
        <w:t xml:space="preserve">delivered in schools. </w:t>
      </w:r>
      <w:r w:rsidR="00805A80">
        <w:rPr>
          <w:rFonts w:ascii="Times New Roman" w:hAnsi="Times New Roman" w:cs="Times New Roman"/>
          <w:sz w:val="24"/>
          <w:szCs w:val="24"/>
        </w:rPr>
        <w:t>Further to this</w:t>
      </w:r>
      <w:r w:rsidR="00444E2E">
        <w:rPr>
          <w:rFonts w:ascii="Times New Roman" w:hAnsi="Times New Roman" w:cs="Times New Roman"/>
          <w:sz w:val="24"/>
          <w:szCs w:val="24"/>
        </w:rPr>
        <w:t xml:space="preserve">, </w:t>
      </w:r>
      <w:r w:rsidR="00AC1D0D">
        <w:rPr>
          <w:rFonts w:ascii="Times New Roman" w:hAnsi="Times New Roman" w:cs="Times New Roman"/>
          <w:sz w:val="24"/>
          <w:szCs w:val="24"/>
        </w:rPr>
        <w:t>certain information relating to outcomes are made publicly available</w:t>
      </w:r>
      <w:r w:rsidR="00663C7C">
        <w:rPr>
          <w:rFonts w:ascii="Times New Roman" w:hAnsi="Times New Roman" w:cs="Times New Roman"/>
          <w:sz w:val="24"/>
          <w:szCs w:val="24"/>
        </w:rPr>
        <w:t xml:space="preserve"> </w:t>
      </w:r>
      <w:r w:rsidR="00452C3F">
        <w:rPr>
          <w:rFonts w:ascii="Times New Roman" w:hAnsi="Times New Roman" w:cs="Times New Roman"/>
          <w:sz w:val="24"/>
          <w:szCs w:val="24"/>
        </w:rPr>
        <w:t xml:space="preserve">(Welsh Government, 2022) </w:t>
      </w:r>
      <w:r w:rsidR="00663C7C">
        <w:rPr>
          <w:rFonts w:ascii="Times New Roman" w:hAnsi="Times New Roman" w:cs="Times New Roman"/>
          <w:sz w:val="24"/>
          <w:szCs w:val="24"/>
        </w:rPr>
        <w:t xml:space="preserve">ensuring a degree of transparency between </w:t>
      </w:r>
      <w:r w:rsidR="00452C3F">
        <w:rPr>
          <w:rFonts w:ascii="Times New Roman" w:hAnsi="Times New Roman" w:cs="Times New Roman"/>
          <w:sz w:val="24"/>
          <w:szCs w:val="24"/>
        </w:rPr>
        <w:t xml:space="preserve">regional consortia, </w:t>
      </w:r>
      <w:proofErr w:type="gramStart"/>
      <w:r w:rsidR="00452C3F">
        <w:rPr>
          <w:rFonts w:ascii="Times New Roman" w:hAnsi="Times New Roman" w:cs="Times New Roman"/>
          <w:sz w:val="24"/>
          <w:szCs w:val="24"/>
        </w:rPr>
        <w:t>schools</w:t>
      </w:r>
      <w:proofErr w:type="gramEnd"/>
      <w:r w:rsidR="00452C3F">
        <w:rPr>
          <w:rFonts w:ascii="Times New Roman" w:hAnsi="Times New Roman" w:cs="Times New Roman"/>
          <w:sz w:val="24"/>
          <w:szCs w:val="24"/>
        </w:rPr>
        <w:t xml:space="preserve"> and other stakeholders</w:t>
      </w:r>
      <w:r w:rsidR="00B71609">
        <w:rPr>
          <w:rFonts w:ascii="Times New Roman" w:hAnsi="Times New Roman" w:cs="Times New Roman"/>
          <w:sz w:val="24"/>
          <w:szCs w:val="24"/>
        </w:rPr>
        <w:t xml:space="preserve"> with the goal of </w:t>
      </w:r>
      <w:r w:rsidR="00274226">
        <w:rPr>
          <w:rFonts w:ascii="Times New Roman" w:hAnsi="Times New Roman" w:cs="Times New Roman"/>
          <w:sz w:val="24"/>
          <w:szCs w:val="24"/>
        </w:rPr>
        <w:t>securing public confidence in the Welsh education system.</w:t>
      </w:r>
    </w:p>
    <w:p w14:paraId="605D184A" w14:textId="77777777" w:rsidR="00CF4FDF" w:rsidRDefault="00CF4FDF" w:rsidP="00A83B91">
      <w:pPr>
        <w:spacing w:line="360" w:lineRule="auto"/>
        <w:rPr>
          <w:rFonts w:ascii="Times New Roman" w:hAnsi="Times New Roman" w:cs="Times New Roman"/>
          <w:sz w:val="24"/>
          <w:szCs w:val="24"/>
        </w:rPr>
      </w:pPr>
    </w:p>
    <w:p w14:paraId="151E506D" w14:textId="339B154E" w:rsidR="004011A9" w:rsidRDefault="008C1EE0" w:rsidP="00A83B91">
      <w:pPr>
        <w:spacing w:line="360" w:lineRule="auto"/>
        <w:rPr>
          <w:rFonts w:ascii="Times New Roman" w:hAnsi="Times New Roman" w:cs="Times New Roman"/>
          <w:sz w:val="24"/>
          <w:szCs w:val="24"/>
        </w:rPr>
      </w:pPr>
      <w:r>
        <w:rPr>
          <w:rFonts w:ascii="Times New Roman" w:hAnsi="Times New Roman" w:cs="Times New Roman"/>
          <w:sz w:val="24"/>
          <w:szCs w:val="24"/>
        </w:rPr>
        <w:t xml:space="preserve">Leadership is a priority area outlined in school X’s SDP </w:t>
      </w:r>
      <w:r w:rsidR="00A360A2">
        <w:rPr>
          <w:rFonts w:ascii="Times New Roman" w:hAnsi="Times New Roman" w:cs="Times New Roman"/>
          <w:sz w:val="24"/>
          <w:szCs w:val="24"/>
        </w:rPr>
        <w:t xml:space="preserve">and will provide a focus for much of the discussion </w:t>
      </w:r>
      <w:r w:rsidR="00846891">
        <w:rPr>
          <w:rFonts w:ascii="Times New Roman" w:hAnsi="Times New Roman" w:cs="Times New Roman"/>
          <w:sz w:val="24"/>
          <w:szCs w:val="24"/>
        </w:rPr>
        <w:t>in this essay</w:t>
      </w:r>
      <w:r w:rsidR="006B6140">
        <w:rPr>
          <w:rFonts w:ascii="Times New Roman" w:hAnsi="Times New Roman" w:cs="Times New Roman"/>
          <w:sz w:val="24"/>
          <w:szCs w:val="24"/>
        </w:rPr>
        <w:t>.</w:t>
      </w:r>
      <w:r w:rsidR="00B248CA">
        <w:rPr>
          <w:rFonts w:ascii="Times New Roman" w:hAnsi="Times New Roman" w:cs="Times New Roman"/>
          <w:sz w:val="24"/>
          <w:szCs w:val="24"/>
        </w:rPr>
        <w:t xml:space="preserve"> It is necessary to provide a brief overview of leadership in education</w:t>
      </w:r>
      <w:r w:rsidR="00CF511C">
        <w:rPr>
          <w:rFonts w:ascii="Times New Roman" w:hAnsi="Times New Roman" w:cs="Times New Roman"/>
          <w:sz w:val="24"/>
          <w:szCs w:val="24"/>
        </w:rPr>
        <w:t xml:space="preserve"> and the approach employed by the school.</w:t>
      </w:r>
      <w:r w:rsidR="00D43DF9">
        <w:rPr>
          <w:rFonts w:ascii="Times New Roman" w:hAnsi="Times New Roman" w:cs="Times New Roman"/>
          <w:sz w:val="24"/>
          <w:szCs w:val="24"/>
        </w:rPr>
        <w:t xml:space="preserve"> </w:t>
      </w:r>
    </w:p>
    <w:p w14:paraId="46C6A31F" w14:textId="77777777" w:rsidR="00D43DF9" w:rsidRDefault="00D43DF9" w:rsidP="00A83B91">
      <w:pPr>
        <w:spacing w:line="360" w:lineRule="auto"/>
        <w:rPr>
          <w:rFonts w:ascii="Times New Roman" w:hAnsi="Times New Roman" w:cs="Times New Roman"/>
          <w:sz w:val="24"/>
          <w:szCs w:val="24"/>
        </w:rPr>
      </w:pPr>
    </w:p>
    <w:p w14:paraId="5F2E0E22" w14:textId="64ABB49B" w:rsidR="00D43DF9" w:rsidRDefault="00D43DF9" w:rsidP="00A83B91">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 </w:t>
      </w:r>
      <w:r w:rsidR="00281A87">
        <w:rPr>
          <w:rFonts w:ascii="Times New Roman" w:hAnsi="Times New Roman" w:cs="Times New Roman"/>
          <w:sz w:val="24"/>
          <w:szCs w:val="24"/>
        </w:rPr>
        <w:t>is</w:t>
      </w:r>
      <w:r>
        <w:rPr>
          <w:rFonts w:ascii="Times New Roman" w:hAnsi="Times New Roman" w:cs="Times New Roman"/>
          <w:sz w:val="24"/>
          <w:szCs w:val="24"/>
        </w:rPr>
        <w:t xml:space="preserve"> a plethora of </w:t>
      </w:r>
      <w:r w:rsidR="00FD65F8">
        <w:rPr>
          <w:rFonts w:ascii="Times New Roman" w:hAnsi="Times New Roman" w:cs="Times New Roman"/>
          <w:sz w:val="24"/>
          <w:szCs w:val="24"/>
        </w:rPr>
        <w:t>educational leadership theories</w:t>
      </w:r>
      <w:r w:rsidR="00617567">
        <w:rPr>
          <w:rFonts w:ascii="Times New Roman" w:hAnsi="Times New Roman" w:cs="Times New Roman"/>
          <w:sz w:val="24"/>
          <w:szCs w:val="24"/>
        </w:rPr>
        <w:t xml:space="preserve">. Historically, transactional leadership </w:t>
      </w:r>
      <w:r w:rsidR="004A38D1">
        <w:rPr>
          <w:rFonts w:ascii="Times New Roman" w:hAnsi="Times New Roman" w:cs="Times New Roman"/>
          <w:sz w:val="24"/>
          <w:szCs w:val="24"/>
        </w:rPr>
        <w:t>has found itself</w:t>
      </w:r>
      <w:r w:rsidR="00D27196">
        <w:rPr>
          <w:rFonts w:ascii="Times New Roman" w:hAnsi="Times New Roman" w:cs="Times New Roman"/>
          <w:sz w:val="24"/>
          <w:szCs w:val="24"/>
        </w:rPr>
        <w:t xml:space="preserve"> at the forefront</w:t>
      </w:r>
      <w:r w:rsidR="004A38D1">
        <w:rPr>
          <w:rFonts w:ascii="Times New Roman" w:hAnsi="Times New Roman" w:cs="Times New Roman"/>
          <w:sz w:val="24"/>
          <w:szCs w:val="24"/>
        </w:rPr>
        <w:t xml:space="preserve"> of </w:t>
      </w:r>
      <w:r w:rsidR="00D27196">
        <w:rPr>
          <w:rFonts w:ascii="Times New Roman" w:hAnsi="Times New Roman" w:cs="Times New Roman"/>
          <w:sz w:val="24"/>
          <w:szCs w:val="24"/>
        </w:rPr>
        <w:t xml:space="preserve">this field. It involves </w:t>
      </w:r>
      <w:r w:rsidR="00486C44">
        <w:rPr>
          <w:rFonts w:ascii="Times New Roman" w:hAnsi="Times New Roman" w:cs="Times New Roman"/>
          <w:sz w:val="24"/>
          <w:szCs w:val="24"/>
        </w:rPr>
        <w:t>the head monitoring and supervising teaching</w:t>
      </w:r>
      <w:r w:rsidR="00A56FDA">
        <w:rPr>
          <w:rFonts w:ascii="Times New Roman" w:hAnsi="Times New Roman" w:cs="Times New Roman"/>
          <w:sz w:val="24"/>
          <w:szCs w:val="24"/>
        </w:rPr>
        <w:t xml:space="preserve"> </w:t>
      </w:r>
      <w:r w:rsidR="00A56FDA" w:rsidRPr="00A56FDA">
        <w:rPr>
          <w:rFonts w:ascii="Times New Roman" w:hAnsi="Times New Roman" w:cs="Times New Roman"/>
          <w:sz w:val="24"/>
          <w:szCs w:val="24"/>
        </w:rPr>
        <w:t>(Gumus et al., 2016), indicating a more authoritarian approach to educational practices within school</w:t>
      </w:r>
      <w:r w:rsidR="00281A87">
        <w:rPr>
          <w:rFonts w:ascii="Times New Roman" w:hAnsi="Times New Roman" w:cs="Times New Roman"/>
          <w:sz w:val="24"/>
          <w:szCs w:val="24"/>
        </w:rPr>
        <w:t>s.</w:t>
      </w:r>
      <w:r w:rsidR="00A56FDA" w:rsidRPr="00A56FDA">
        <w:rPr>
          <w:rFonts w:ascii="Times New Roman" w:hAnsi="Times New Roman" w:cs="Times New Roman"/>
          <w:sz w:val="24"/>
          <w:szCs w:val="24"/>
        </w:rPr>
        <w:t xml:space="preserve"> </w:t>
      </w:r>
      <w:r w:rsidR="00281A87">
        <w:rPr>
          <w:rFonts w:ascii="Times New Roman" w:hAnsi="Times New Roman" w:cs="Times New Roman"/>
          <w:sz w:val="24"/>
          <w:szCs w:val="24"/>
        </w:rPr>
        <w:t>A</w:t>
      </w:r>
      <w:r w:rsidR="00A56FDA" w:rsidRPr="00A56FDA">
        <w:rPr>
          <w:rFonts w:ascii="Times New Roman" w:hAnsi="Times New Roman" w:cs="Times New Roman"/>
          <w:sz w:val="24"/>
          <w:szCs w:val="24"/>
        </w:rPr>
        <w:t>lso alluding to a lack of teacher autonomy and trust from those in leadership roles</w:t>
      </w:r>
      <w:r w:rsidR="00281A87">
        <w:rPr>
          <w:rFonts w:ascii="Times New Roman" w:hAnsi="Times New Roman" w:cs="Times New Roman"/>
          <w:sz w:val="24"/>
          <w:szCs w:val="24"/>
        </w:rPr>
        <w:t xml:space="preserve">. </w:t>
      </w:r>
      <w:r w:rsidR="009D05E0">
        <w:rPr>
          <w:rFonts w:ascii="Times New Roman" w:hAnsi="Times New Roman" w:cs="Times New Roman"/>
          <w:sz w:val="24"/>
          <w:szCs w:val="24"/>
        </w:rPr>
        <w:t>Contrastingly, trans</w:t>
      </w:r>
      <w:r w:rsidR="00C557BA">
        <w:rPr>
          <w:rFonts w:ascii="Times New Roman" w:hAnsi="Times New Roman" w:cs="Times New Roman"/>
          <w:sz w:val="24"/>
          <w:szCs w:val="24"/>
        </w:rPr>
        <w:t>f</w:t>
      </w:r>
      <w:r w:rsidR="009D05E0">
        <w:rPr>
          <w:rFonts w:ascii="Times New Roman" w:hAnsi="Times New Roman" w:cs="Times New Roman"/>
          <w:sz w:val="24"/>
          <w:szCs w:val="24"/>
        </w:rPr>
        <w:t>ormati</w:t>
      </w:r>
      <w:r w:rsidR="00C557BA">
        <w:rPr>
          <w:rFonts w:ascii="Times New Roman" w:hAnsi="Times New Roman" w:cs="Times New Roman"/>
          <w:sz w:val="24"/>
          <w:szCs w:val="24"/>
        </w:rPr>
        <w:t>onal leadership is far more common practice</w:t>
      </w:r>
      <w:r w:rsidR="00B45B32">
        <w:rPr>
          <w:rFonts w:ascii="Times New Roman" w:hAnsi="Times New Roman" w:cs="Times New Roman"/>
          <w:sz w:val="24"/>
          <w:szCs w:val="24"/>
        </w:rPr>
        <w:t xml:space="preserve"> currently.</w:t>
      </w:r>
      <w:r w:rsidR="003611CE">
        <w:rPr>
          <w:rFonts w:ascii="Times New Roman" w:hAnsi="Times New Roman" w:cs="Times New Roman"/>
          <w:sz w:val="24"/>
          <w:szCs w:val="24"/>
        </w:rPr>
        <w:t xml:space="preserve"> Transformational leadership </w:t>
      </w:r>
      <w:r w:rsidR="00073866" w:rsidRPr="00073866">
        <w:rPr>
          <w:rFonts w:ascii="Times New Roman" w:hAnsi="Times New Roman" w:cs="Times New Roman"/>
          <w:sz w:val="24"/>
          <w:szCs w:val="24"/>
        </w:rPr>
        <w:t xml:space="preserve">aims to raise the quality of teaching by </w:t>
      </w:r>
      <w:r w:rsidR="005F413F" w:rsidRPr="00073866">
        <w:rPr>
          <w:rFonts w:ascii="Times New Roman" w:hAnsi="Times New Roman" w:cs="Times New Roman"/>
          <w:sz w:val="24"/>
          <w:szCs w:val="24"/>
        </w:rPr>
        <w:t>improving</w:t>
      </w:r>
      <w:r w:rsidR="00073866" w:rsidRPr="00073866">
        <w:rPr>
          <w:rFonts w:ascii="Times New Roman" w:hAnsi="Times New Roman" w:cs="Times New Roman"/>
          <w:sz w:val="24"/>
          <w:szCs w:val="24"/>
        </w:rPr>
        <w:t xml:space="preserve"> teacher capacity and dedication (Bush, 2014). This perhaps provides greater autonomy to professionals and encourages greater professional development, two facets of the new Welsh curriculum (Welsh Government, 2019). It could be perceived then that this leadership approach aligns with the Welsh curriculum (Welsh Government, 2019). Day et al., (2001) indicate that heads are largely responsible for teacher growth and should share </w:t>
      </w:r>
      <w:r w:rsidR="00523624" w:rsidRPr="00073866">
        <w:rPr>
          <w:rFonts w:ascii="Times New Roman" w:hAnsi="Times New Roman" w:cs="Times New Roman"/>
          <w:sz w:val="24"/>
          <w:szCs w:val="24"/>
        </w:rPr>
        <w:t>responsibility</w:t>
      </w:r>
      <w:r w:rsidR="00073866" w:rsidRPr="00073866">
        <w:rPr>
          <w:rFonts w:ascii="Times New Roman" w:hAnsi="Times New Roman" w:cs="Times New Roman"/>
          <w:sz w:val="24"/>
          <w:szCs w:val="24"/>
        </w:rPr>
        <w:t xml:space="preserve"> with teachers for curriculum development.</w:t>
      </w:r>
    </w:p>
    <w:p w14:paraId="14846715" w14:textId="77777777" w:rsidR="000F1921" w:rsidRDefault="000F1921" w:rsidP="00A83B91">
      <w:pPr>
        <w:spacing w:line="360" w:lineRule="auto"/>
        <w:rPr>
          <w:rFonts w:ascii="Times New Roman" w:hAnsi="Times New Roman" w:cs="Times New Roman"/>
          <w:sz w:val="24"/>
          <w:szCs w:val="24"/>
        </w:rPr>
      </w:pPr>
    </w:p>
    <w:p w14:paraId="7E36BAEB" w14:textId="5C961D33" w:rsidR="000F1921" w:rsidRDefault="000F1921" w:rsidP="00A83B91">
      <w:pPr>
        <w:spacing w:line="360" w:lineRule="auto"/>
        <w:rPr>
          <w:rFonts w:ascii="Times New Roman" w:hAnsi="Times New Roman" w:cs="Times New Roman"/>
          <w:sz w:val="24"/>
          <w:szCs w:val="24"/>
        </w:rPr>
      </w:pPr>
      <w:r w:rsidRPr="000F1921">
        <w:rPr>
          <w:rFonts w:ascii="Times New Roman" w:hAnsi="Times New Roman" w:cs="Times New Roman"/>
          <w:sz w:val="24"/>
          <w:szCs w:val="24"/>
        </w:rPr>
        <w:t>Marks and Louis (1997) suggest that leadership models shifted to this more transformational in nature as principals and headteachers were no longer recognised as the sole source of expertise within the field of education.</w:t>
      </w:r>
      <w:r w:rsidR="00F30B1F">
        <w:rPr>
          <w:rFonts w:ascii="Times New Roman" w:hAnsi="Times New Roman" w:cs="Times New Roman"/>
          <w:sz w:val="24"/>
          <w:szCs w:val="24"/>
        </w:rPr>
        <w:t xml:space="preserve"> In cont</w:t>
      </w:r>
      <w:r w:rsidR="00524B64">
        <w:rPr>
          <w:rFonts w:ascii="Times New Roman" w:hAnsi="Times New Roman" w:cs="Times New Roman"/>
          <w:sz w:val="24"/>
          <w:szCs w:val="24"/>
        </w:rPr>
        <w:t xml:space="preserve">rast to </w:t>
      </w:r>
      <w:r w:rsidR="006E2D60">
        <w:rPr>
          <w:rFonts w:ascii="Times New Roman" w:hAnsi="Times New Roman" w:cs="Times New Roman"/>
          <w:sz w:val="24"/>
          <w:szCs w:val="24"/>
        </w:rPr>
        <w:t>e</w:t>
      </w:r>
      <w:r w:rsidR="006E2D60" w:rsidRPr="006E2D60">
        <w:rPr>
          <w:rFonts w:ascii="Times New Roman" w:hAnsi="Times New Roman" w:cs="Times New Roman"/>
          <w:sz w:val="24"/>
          <w:szCs w:val="24"/>
        </w:rPr>
        <w:t xml:space="preserve">ducational leaders rewarding those capable of complying and meeting performance expectations (transactional leadership), a </w:t>
      </w:r>
      <w:r w:rsidR="00A61379" w:rsidRPr="006E2D60">
        <w:rPr>
          <w:rFonts w:ascii="Times New Roman" w:hAnsi="Times New Roman" w:cs="Times New Roman"/>
          <w:sz w:val="24"/>
          <w:szCs w:val="24"/>
        </w:rPr>
        <w:t>transformative</w:t>
      </w:r>
      <w:r w:rsidR="006E2D60" w:rsidRPr="006E2D60">
        <w:rPr>
          <w:rFonts w:ascii="Times New Roman" w:hAnsi="Times New Roman" w:cs="Times New Roman"/>
          <w:sz w:val="24"/>
          <w:szCs w:val="24"/>
        </w:rPr>
        <w:t xml:space="preserve"> model of leadership gained traction with the rationale being to raise intrinsic levels of motivation for teachers based on their own aspirations, while embracing and internalising organisational goals that would encourage that would provide further motivation </w:t>
      </w:r>
      <w:r w:rsidR="006E2D60" w:rsidRPr="006E2D60">
        <w:rPr>
          <w:rFonts w:ascii="Times New Roman" w:hAnsi="Times New Roman" w:cs="Times New Roman"/>
          <w:sz w:val="24"/>
          <w:szCs w:val="24"/>
        </w:rPr>
        <w:lastRenderedPageBreak/>
        <w:t xml:space="preserve">for teachers to take on greater responsibilities (Bass &amp; Avolio, 1993). </w:t>
      </w:r>
      <w:proofErr w:type="spellStart"/>
      <w:r w:rsidR="006E2D60" w:rsidRPr="006E2D60">
        <w:rPr>
          <w:rFonts w:ascii="Times New Roman" w:hAnsi="Times New Roman" w:cs="Times New Roman"/>
          <w:sz w:val="24"/>
          <w:szCs w:val="24"/>
        </w:rPr>
        <w:t>Leithwood</w:t>
      </w:r>
      <w:proofErr w:type="spellEnd"/>
      <w:r w:rsidR="006E2D60" w:rsidRPr="006E2D60">
        <w:rPr>
          <w:rFonts w:ascii="Times New Roman" w:hAnsi="Times New Roman" w:cs="Times New Roman"/>
          <w:sz w:val="24"/>
          <w:szCs w:val="24"/>
        </w:rPr>
        <w:t xml:space="preserve"> (1994) proposed that this could be accentuated further through the creation of working </w:t>
      </w:r>
      <w:r w:rsidR="00892EB8" w:rsidRPr="006E2D60">
        <w:rPr>
          <w:rFonts w:ascii="Times New Roman" w:hAnsi="Times New Roman" w:cs="Times New Roman"/>
          <w:sz w:val="24"/>
          <w:szCs w:val="24"/>
        </w:rPr>
        <w:t>environments</w:t>
      </w:r>
      <w:r w:rsidR="006E2D60" w:rsidRPr="006E2D60">
        <w:rPr>
          <w:rFonts w:ascii="Times New Roman" w:hAnsi="Times New Roman" w:cs="Times New Roman"/>
          <w:sz w:val="24"/>
          <w:szCs w:val="24"/>
        </w:rPr>
        <w:t xml:space="preserve">, with leaders responsible for doing so, that could facilitate inspiration and motivation for teachers to achieve the shared vision of the school. In fact, Kwan (2020) concludes that student outcomes may not improve in a considerable manner without an </w:t>
      </w:r>
      <w:r w:rsidR="004F63D9" w:rsidRPr="006E2D60">
        <w:rPr>
          <w:rFonts w:ascii="Times New Roman" w:hAnsi="Times New Roman" w:cs="Times New Roman"/>
          <w:sz w:val="24"/>
          <w:szCs w:val="24"/>
        </w:rPr>
        <w:t>appropriate</w:t>
      </w:r>
      <w:r w:rsidR="006E2D60" w:rsidRPr="006E2D60">
        <w:rPr>
          <w:rFonts w:ascii="Times New Roman" w:hAnsi="Times New Roman" w:cs="Times New Roman"/>
          <w:sz w:val="24"/>
          <w:szCs w:val="24"/>
        </w:rPr>
        <w:t xml:space="preserve"> working environment being apparent no matter what the leadership model used.</w:t>
      </w:r>
      <w:r w:rsidR="001B0D8A">
        <w:rPr>
          <w:rFonts w:ascii="Times New Roman" w:hAnsi="Times New Roman" w:cs="Times New Roman"/>
          <w:sz w:val="24"/>
          <w:szCs w:val="24"/>
        </w:rPr>
        <w:t xml:space="preserve"> </w:t>
      </w:r>
    </w:p>
    <w:p w14:paraId="01412946" w14:textId="77777777" w:rsidR="00667206" w:rsidRDefault="00667206" w:rsidP="00A83B91">
      <w:pPr>
        <w:spacing w:line="360" w:lineRule="auto"/>
        <w:rPr>
          <w:rFonts w:ascii="Times New Roman" w:hAnsi="Times New Roman" w:cs="Times New Roman"/>
          <w:sz w:val="24"/>
          <w:szCs w:val="24"/>
        </w:rPr>
      </w:pPr>
    </w:p>
    <w:p w14:paraId="10052FA9" w14:textId="5D1D7E9C" w:rsidR="00667206" w:rsidRDefault="00667206" w:rsidP="00A83B91">
      <w:pPr>
        <w:spacing w:line="360" w:lineRule="auto"/>
        <w:rPr>
          <w:rFonts w:ascii="Times New Roman" w:hAnsi="Times New Roman" w:cs="Times New Roman"/>
          <w:sz w:val="24"/>
          <w:szCs w:val="24"/>
        </w:rPr>
      </w:pPr>
      <w:r w:rsidRPr="00667206">
        <w:rPr>
          <w:rFonts w:ascii="Times New Roman" w:hAnsi="Times New Roman" w:cs="Times New Roman"/>
          <w:sz w:val="24"/>
          <w:szCs w:val="24"/>
        </w:rPr>
        <w:t>Despite not being reflective of a progressive society, nor a progressive education system, multiple studies (Robinson et al., 2008: Shatzer et al., 2014) conclude transactional/instructional leadership to be far more effective in improving student outcomes</w:t>
      </w:r>
      <w:r w:rsidR="00E57B84">
        <w:rPr>
          <w:rFonts w:ascii="Times New Roman" w:hAnsi="Times New Roman" w:cs="Times New Roman"/>
          <w:sz w:val="24"/>
          <w:szCs w:val="24"/>
        </w:rPr>
        <w:t xml:space="preserve">. </w:t>
      </w:r>
      <w:r w:rsidR="00D608C9">
        <w:rPr>
          <w:rFonts w:ascii="Times New Roman" w:hAnsi="Times New Roman" w:cs="Times New Roman"/>
          <w:sz w:val="24"/>
          <w:szCs w:val="24"/>
        </w:rPr>
        <w:t>However, this perhaps limits professional development opportunities</w:t>
      </w:r>
      <w:r w:rsidR="00FD1AF9">
        <w:rPr>
          <w:rFonts w:ascii="Times New Roman" w:hAnsi="Times New Roman" w:cs="Times New Roman"/>
          <w:sz w:val="24"/>
          <w:szCs w:val="24"/>
        </w:rPr>
        <w:t xml:space="preserve"> which </w:t>
      </w:r>
      <w:r w:rsidR="00FD1AF9" w:rsidRPr="00FD1AF9">
        <w:rPr>
          <w:rFonts w:ascii="Times New Roman" w:hAnsi="Times New Roman" w:cs="Times New Roman"/>
          <w:sz w:val="24"/>
          <w:szCs w:val="24"/>
        </w:rPr>
        <w:t>should be sourced by the schools to equip their practitioners with greater levels of training that aims to improve their quality of teaching</w:t>
      </w:r>
      <w:r w:rsidR="00E47C26">
        <w:rPr>
          <w:rFonts w:ascii="Times New Roman" w:hAnsi="Times New Roman" w:cs="Times New Roman"/>
          <w:sz w:val="24"/>
          <w:szCs w:val="24"/>
        </w:rPr>
        <w:t xml:space="preserve"> but are not </w:t>
      </w:r>
      <w:r w:rsidR="00AE26A9">
        <w:rPr>
          <w:rFonts w:ascii="Times New Roman" w:hAnsi="Times New Roman" w:cs="Times New Roman"/>
          <w:sz w:val="24"/>
          <w:szCs w:val="24"/>
        </w:rPr>
        <w:t>optimised in transactional leadership ins</w:t>
      </w:r>
      <w:r w:rsidR="007D7261">
        <w:rPr>
          <w:rFonts w:ascii="Times New Roman" w:hAnsi="Times New Roman" w:cs="Times New Roman"/>
          <w:sz w:val="24"/>
          <w:szCs w:val="24"/>
        </w:rPr>
        <w:t xml:space="preserve">tances. </w:t>
      </w:r>
      <w:r w:rsidR="000F2BF0">
        <w:rPr>
          <w:rFonts w:ascii="Times New Roman" w:hAnsi="Times New Roman" w:cs="Times New Roman"/>
          <w:sz w:val="24"/>
          <w:szCs w:val="24"/>
        </w:rPr>
        <w:t xml:space="preserve">Moreover, it is unlikely that collaboration is </w:t>
      </w:r>
      <w:r w:rsidR="008A5AF9">
        <w:rPr>
          <w:rFonts w:ascii="Times New Roman" w:hAnsi="Times New Roman" w:cs="Times New Roman"/>
          <w:sz w:val="24"/>
          <w:szCs w:val="24"/>
        </w:rPr>
        <w:t>prioritised or utilised effectively</w:t>
      </w:r>
      <w:r w:rsidR="005B34CD">
        <w:rPr>
          <w:rFonts w:ascii="Times New Roman" w:hAnsi="Times New Roman" w:cs="Times New Roman"/>
          <w:sz w:val="24"/>
          <w:szCs w:val="24"/>
        </w:rPr>
        <w:t xml:space="preserve"> from this leadership perspective</w:t>
      </w:r>
      <w:r w:rsidR="008F4668">
        <w:rPr>
          <w:rFonts w:ascii="Times New Roman" w:hAnsi="Times New Roman" w:cs="Times New Roman"/>
          <w:sz w:val="24"/>
          <w:szCs w:val="24"/>
        </w:rPr>
        <w:t>. Collaborative processes now tend to be encouraged</w:t>
      </w:r>
      <w:r w:rsidR="00290E8C">
        <w:rPr>
          <w:rFonts w:ascii="Times New Roman" w:hAnsi="Times New Roman" w:cs="Times New Roman"/>
          <w:sz w:val="24"/>
          <w:szCs w:val="24"/>
        </w:rPr>
        <w:t xml:space="preserve"> with school cluster schemes as an example.</w:t>
      </w:r>
    </w:p>
    <w:p w14:paraId="3EE4F2CD" w14:textId="77777777" w:rsidR="007D7261" w:rsidRDefault="007D7261" w:rsidP="00A83B91">
      <w:pPr>
        <w:spacing w:line="360" w:lineRule="auto"/>
        <w:rPr>
          <w:rFonts w:ascii="Times New Roman" w:hAnsi="Times New Roman" w:cs="Times New Roman"/>
          <w:sz w:val="24"/>
          <w:szCs w:val="24"/>
        </w:rPr>
      </w:pPr>
    </w:p>
    <w:p w14:paraId="5D6C7FFC" w14:textId="2CBB39ED" w:rsidR="00DA2A88" w:rsidRDefault="00592470" w:rsidP="00A83B91">
      <w:pPr>
        <w:spacing w:line="360" w:lineRule="auto"/>
        <w:rPr>
          <w:rFonts w:ascii="Times New Roman" w:hAnsi="Times New Roman" w:cs="Times New Roman"/>
          <w:sz w:val="24"/>
          <w:szCs w:val="24"/>
        </w:rPr>
      </w:pPr>
      <w:r w:rsidRPr="00592470">
        <w:rPr>
          <w:rFonts w:ascii="Times New Roman" w:hAnsi="Times New Roman" w:cs="Times New Roman"/>
          <w:sz w:val="24"/>
          <w:szCs w:val="24"/>
        </w:rPr>
        <w:t xml:space="preserve">Marks and Printy (2003) researched into the coexistence of both leadership models and proposed integrated leadership or shared instructional leadership. Within this, heads are seen as facilitators of teacher growth and shares responsibility with teachers for curricular development (Day et al., 2001). Professional and curriculum development are considered integral and referenced on numerous occasions on the school’s SDP. Additionally, curriculum development is listed as a priority area for school development. This perhaps suggests that shared instructional or transformational leadership best fits the school. </w:t>
      </w:r>
      <w:r w:rsidR="004555C8" w:rsidRPr="00592470">
        <w:rPr>
          <w:rFonts w:ascii="Times New Roman" w:hAnsi="Times New Roman" w:cs="Times New Roman"/>
          <w:sz w:val="24"/>
          <w:szCs w:val="24"/>
        </w:rPr>
        <w:t>Indeed,</w:t>
      </w:r>
      <w:r w:rsidRPr="00592470">
        <w:rPr>
          <w:rFonts w:ascii="Times New Roman" w:hAnsi="Times New Roman" w:cs="Times New Roman"/>
          <w:sz w:val="24"/>
          <w:szCs w:val="24"/>
        </w:rPr>
        <w:t xml:space="preserve"> shared instructional leadership is synonymous with this </w:t>
      </w:r>
      <w:proofErr w:type="gramStart"/>
      <w:r w:rsidRPr="00592470">
        <w:rPr>
          <w:rFonts w:ascii="Times New Roman" w:hAnsi="Times New Roman" w:cs="Times New Roman"/>
          <w:sz w:val="24"/>
          <w:szCs w:val="24"/>
        </w:rPr>
        <w:t>particular school’s</w:t>
      </w:r>
      <w:proofErr w:type="gramEnd"/>
      <w:r w:rsidRPr="00592470">
        <w:rPr>
          <w:rFonts w:ascii="Times New Roman" w:hAnsi="Times New Roman" w:cs="Times New Roman"/>
          <w:sz w:val="24"/>
          <w:szCs w:val="24"/>
        </w:rPr>
        <w:t xml:space="preserve"> structure with an emphasis on “the </w:t>
      </w:r>
      <w:r w:rsidR="00F309BC">
        <w:rPr>
          <w:rFonts w:ascii="Times New Roman" w:hAnsi="Times New Roman" w:cs="Times New Roman"/>
          <w:sz w:val="24"/>
          <w:szCs w:val="24"/>
        </w:rPr>
        <w:t>school X</w:t>
      </w:r>
      <w:r w:rsidRPr="00592470">
        <w:rPr>
          <w:rFonts w:ascii="Times New Roman" w:hAnsi="Times New Roman" w:cs="Times New Roman"/>
          <w:sz w:val="24"/>
          <w:szCs w:val="24"/>
        </w:rPr>
        <w:t xml:space="preserve"> way” which is reinforced in every essence of teaching and learning within the school and is outlined largely by the head of school as a figurehead. </w:t>
      </w:r>
      <w:r w:rsidR="00F309BC">
        <w:rPr>
          <w:rFonts w:ascii="Times New Roman" w:hAnsi="Times New Roman" w:cs="Times New Roman"/>
          <w:sz w:val="24"/>
          <w:szCs w:val="24"/>
        </w:rPr>
        <w:t>Although</w:t>
      </w:r>
      <w:r w:rsidRPr="00592470">
        <w:rPr>
          <w:rFonts w:ascii="Times New Roman" w:hAnsi="Times New Roman" w:cs="Times New Roman"/>
          <w:sz w:val="24"/>
          <w:szCs w:val="24"/>
        </w:rPr>
        <w:t xml:space="preserve">, from undertaking conversations regarding leadership with the head of </w:t>
      </w:r>
      <w:r w:rsidR="00DA2A88" w:rsidRPr="00592470">
        <w:rPr>
          <w:rFonts w:ascii="Times New Roman" w:hAnsi="Times New Roman" w:cs="Times New Roman"/>
          <w:sz w:val="24"/>
          <w:szCs w:val="24"/>
        </w:rPr>
        <w:t>school, distributed</w:t>
      </w:r>
      <w:r w:rsidRPr="00592470">
        <w:rPr>
          <w:rFonts w:ascii="Times New Roman" w:hAnsi="Times New Roman" w:cs="Times New Roman"/>
          <w:sz w:val="24"/>
          <w:szCs w:val="24"/>
        </w:rPr>
        <w:t xml:space="preserve"> leadership</w:t>
      </w:r>
      <w:r w:rsidR="00A10AE8">
        <w:rPr>
          <w:rFonts w:ascii="Times New Roman" w:hAnsi="Times New Roman" w:cs="Times New Roman"/>
          <w:sz w:val="24"/>
          <w:szCs w:val="24"/>
        </w:rPr>
        <w:t>, which shares many similarities with integrated leadership</w:t>
      </w:r>
      <w:r w:rsidRPr="00592470">
        <w:rPr>
          <w:rFonts w:ascii="Times New Roman" w:hAnsi="Times New Roman" w:cs="Times New Roman"/>
          <w:sz w:val="24"/>
          <w:szCs w:val="24"/>
        </w:rPr>
        <w:t xml:space="preserve"> </w:t>
      </w:r>
      <w:r w:rsidR="00DA2A88">
        <w:rPr>
          <w:rFonts w:ascii="Times New Roman" w:hAnsi="Times New Roman" w:cs="Times New Roman"/>
          <w:sz w:val="24"/>
          <w:szCs w:val="24"/>
        </w:rPr>
        <w:t xml:space="preserve">appears </w:t>
      </w:r>
      <w:r w:rsidRPr="00592470">
        <w:rPr>
          <w:rFonts w:ascii="Times New Roman" w:hAnsi="Times New Roman" w:cs="Times New Roman"/>
          <w:sz w:val="24"/>
          <w:szCs w:val="24"/>
        </w:rPr>
        <w:t xml:space="preserve">to be the predominant leadership model utilised within the school. </w:t>
      </w:r>
    </w:p>
    <w:p w14:paraId="0E60EB48" w14:textId="77777777" w:rsidR="00E43F8C" w:rsidRDefault="00E43F8C" w:rsidP="00A83B91">
      <w:pPr>
        <w:spacing w:line="360" w:lineRule="auto"/>
        <w:rPr>
          <w:rFonts w:ascii="Times New Roman" w:hAnsi="Times New Roman" w:cs="Times New Roman"/>
          <w:sz w:val="24"/>
          <w:szCs w:val="24"/>
        </w:rPr>
      </w:pPr>
    </w:p>
    <w:p w14:paraId="682A390D" w14:textId="4EEF1692" w:rsidR="007D7261" w:rsidRDefault="00592470" w:rsidP="00A83B91">
      <w:pPr>
        <w:spacing w:line="360" w:lineRule="auto"/>
        <w:rPr>
          <w:rFonts w:ascii="Times New Roman" w:hAnsi="Times New Roman" w:cs="Times New Roman"/>
          <w:sz w:val="24"/>
          <w:szCs w:val="24"/>
        </w:rPr>
      </w:pPr>
      <w:r w:rsidRPr="00592470">
        <w:rPr>
          <w:rFonts w:ascii="Times New Roman" w:hAnsi="Times New Roman" w:cs="Times New Roman"/>
          <w:sz w:val="24"/>
          <w:szCs w:val="24"/>
        </w:rPr>
        <w:lastRenderedPageBreak/>
        <w:t>Harris (2004) ascertains that all forms of leadership are inherently distributed. Moreover, Harris (2004) proclaims that it is useful in addressing school improvement, providing further rationale for the choice to focus upon within this essay.</w:t>
      </w:r>
      <w:r w:rsidR="0091654F">
        <w:rPr>
          <w:rFonts w:ascii="Times New Roman" w:hAnsi="Times New Roman" w:cs="Times New Roman"/>
          <w:sz w:val="24"/>
          <w:szCs w:val="24"/>
        </w:rPr>
        <w:t xml:space="preserve"> A</w:t>
      </w:r>
      <w:r w:rsidR="00117851">
        <w:rPr>
          <w:rFonts w:ascii="Times New Roman" w:hAnsi="Times New Roman" w:cs="Times New Roman"/>
          <w:sz w:val="24"/>
          <w:szCs w:val="24"/>
        </w:rPr>
        <w:t xml:space="preserve">dditionally, </w:t>
      </w:r>
      <w:r w:rsidR="005512B3">
        <w:rPr>
          <w:rFonts w:ascii="Times New Roman" w:hAnsi="Times New Roman" w:cs="Times New Roman"/>
          <w:sz w:val="24"/>
          <w:szCs w:val="24"/>
        </w:rPr>
        <w:t xml:space="preserve">distributed leadership </w:t>
      </w:r>
      <w:r w:rsidR="0042591B" w:rsidRPr="0042591B">
        <w:rPr>
          <w:rFonts w:ascii="Times New Roman" w:hAnsi="Times New Roman" w:cs="Times New Roman"/>
          <w:sz w:val="24"/>
          <w:szCs w:val="24"/>
        </w:rPr>
        <w:t>“concentrates on engaging expertise wherever it exists within the organisation rather than seeking this only through formal position or role” (Harris, 2004, p.13).</w:t>
      </w:r>
      <w:r w:rsidR="0042591B">
        <w:rPr>
          <w:rFonts w:ascii="Times New Roman" w:hAnsi="Times New Roman" w:cs="Times New Roman"/>
          <w:sz w:val="24"/>
          <w:szCs w:val="24"/>
        </w:rPr>
        <w:t xml:space="preserve"> </w:t>
      </w:r>
      <w:r w:rsidR="00185B72">
        <w:rPr>
          <w:rFonts w:ascii="Times New Roman" w:hAnsi="Times New Roman" w:cs="Times New Roman"/>
          <w:sz w:val="24"/>
          <w:szCs w:val="24"/>
        </w:rPr>
        <w:t xml:space="preserve">Harris (2004) offers the notion that </w:t>
      </w:r>
      <w:r w:rsidR="00B97DEA">
        <w:rPr>
          <w:rFonts w:ascii="Times New Roman" w:hAnsi="Times New Roman" w:cs="Times New Roman"/>
          <w:sz w:val="24"/>
          <w:szCs w:val="24"/>
        </w:rPr>
        <w:t xml:space="preserve">autonomy should be afforded to professionals </w:t>
      </w:r>
      <w:r w:rsidR="00B46936">
        <w:rPr>
          <w:rFonts w:ascii="Times New Roman" w:hAnsi="Times New Roman" w:cs="Times New Roman"/>
          <w:sz w:val="24"/>
          <w:szCs w:val="24"/>
        </w:rPr>
        <w:t>who are best placed to make meaningful contributions irrespective of rank.</w:t>
      </w:r>
      <w:r w:rsidR="00F23973">
        <w:rPr>
          <w:rFonts w:ascii="Times New Roman" w:hAnsi="Times New Roman" w:cs="Times New Roman"/>
          <w:sz w:val="24"/>
          <w:szCs w:val="24"/>
        </w:rPr>
        <w:t xml:space="preserve"> This may only be feasible </w:t>
      </w:r>
      <w:r w:rsidR="002F1584">
        <w:rPr>
          <w:rFonts w:ascii="Times New Roman" w:hAnsi="Times New Roman" w:cs="Times New Roman"/>
          <w:sz w:val="24"/>
          <w:szCs w:val="24"/>
        </w:rPr>
        <w:t xml:space="preserve">if </w:t>
      </w:r>
      <w:r w:rsidR="009C4DF9">
        <w:rPr>
          <w:rFonts w:ascii="Times New Roman" w:hAnsi="Times New Roman" w:cs="Times New Roman"/>
          <w:sz w:val="24"/>
          <w:szCs w:val="24"/>
        </w:rPr>
        <w:t>said professionals have undergone specific and appropriate training ensuring that they are informed practitioners.</w:t>
      </w:r>
      <w:r w:rsidR="00557314">
        <w:rPr>
          <w:rFonts w:ascii="Times New Roman" w:hAnsi="Times New Roman" w:cs="Times New Roman"/>
          <w:sz w:val="24"/>
          <w:szCs w:val="24"/>
        </w:rPr>
        <w:t xml:space="preserve"> Furthermore, it is vital that </w:t>
      </w:r>
      <w:r w:rsidR="00B54408">
        <w:rPr>
          <w:rFonts w:ascii="Times New Roman" w:hAnsi="Times New Roman" w:cs="Times New Roman"/>
          <w:sz w:val="24"/>
          <w:szCs w:val="24"/>
        </w:rPr>
        <w:t>management share and make clear the school vision</w:t>
      </w:r>
      <w:r w:rsidR="00E674C2">
        <w:rPr>
          <w:rFonts w:ascii="Times New Roman" w:hAnsi="Times New Roman" w:cs="Times New Roman"/>
          <w:sz w:val="24"/>
          <w:szCs w:val="24"/>
        </w:rPr>
        <w:t xml:space="preserve"> to avoid misunderstandings</w:t>
      </w:r>
      <w:r w:rsidR="006C1DA0">
        <w:rPr>
          <w:rFonts w:ascii="Times New Roman" w:hAnsi="Times New Roman" w:cs="Times New Roman"/>
          <w:sz w:val="24"/>
          <w:szCs w:val="24"/>
        </w:rPr>
        <w:t>. Scribner et al</w:t>
      </w:r>
      <w:r w:rsidR="00B15A2C">
        <w:rPr>
          <w:rFonts w:ascii="Times New Roman" w:hAnsi="Times New Roman" w:cs="Times New Roman"/>
          <w:sz w:val="24"/>
          <w:szCs w:val="24"/>
        </w:rPr>
        <w:t xml:space="preserve">. (2007) conclude that an absence of </w:t>
      </w:r>
      <w:r w:rsidR="000D0134">
        <w:rPr>
          <w:rFonts w:ascii="Times New Roman" w:hAnsi="Times New Roman" w:cs="Times New Roman"/>
          <w:sz w:val="24"/>
          <w:szCs w:val="24"/>
        </w:rPr>
        <w:t xml:space="preserve">appropriate leadership </w:t>
      </w:r>
      <w:r w:rsidR="00AB2472">
        <w:rPr>
          <w:rFonts w:ascii="Times New Roman" w:hAnsi="Times New Roman" w:cs="Times New Roman"/>
          <w:sz w:val="24"/>
          <w:szCs w:val="24"/>
        </w:rPr>
        <w:t>leads to issues surrounding clarity for practitioners. This proves to be significant as it is then reflected in teaching</w:t>
      </w:r>
      <w:r w:rsidR="00DC7F79">
        <w:rPr>
          <w:rFonts w:ascii="Times New Roman" w:hAnsi="Times New Roman" w:cs="Times New Roman"/>
          <w:sz w:val="24"/>
          <w:szCs w:val="24"/>
        </w:rPr>
        <w:t>, thus inhibiting student learning.</w:t>
      </w:r>
      <w:r w:rsidR="00BE00DA">
        <w:rPr>
          <w:rFonts w:ascii="Times New Roman" w:hAnsi="Times New Roman" w:cs="Times New Roman"/>
          <w:sz w:val="24"/>
          <w:szCs w:val="24"/>
        </w:rPr>
        <w:t xml:space="preserve"> Ho and Ng (2017) deem these </w:t>
      </w:r>
      <w:r w:rsidR="00A2295A">
        <w:rPr>
          <w:rFonts w:ascii="Times New Roman" w:hAnsi="Times New Roman" w:cs="Times New Roman"/>
          <w:sz w:val="24"/>
          <w:szCs w:val="24"/>
        </w:rPr>
        <w:t xml:space="preserve">issues that arise through distributed leadership to be somewhat unavoidable although imply that </w:t>
      </w:r>
      <w:r w:rsidR="001F561D">
        <w:rPr>
          <w:rFonts w:ascii="Times New Roman" w:hAnsi="Times New Roman" w:cs="Times New Roman"/>
          <w:sz w:val="24"/>
          <w:szCs w:val="24"/>
        </w:rPr>
        <w:t xml:space="preserve">they can be overcome through </w:t>
      </w:r>
      <w:r w:rsidR="007E40F5">
        <w:rPr>
          <w:rFonts w:ascii="Times New Roman" w:hAnsi="Times New Roman" w:cs="Times New Roman"/>
          <w:sz w:val="24"/>
          <w:szCs w:val="24"/>
        </w:rPr>
        <w:t>effective communication and collaboration.</w:t>
      </w:r>
      <w:r w:rsidR="00234E78">
        <w:rPr>
          <w:rFonts w:ascii="Times New Roman" w:hAnsi="Times New Roman" w:cs="Times New Roman"/>
          <w:sz w:val="24"/>
          <w:szCs w:val="24"/>
        </w:rPr>
        <w:t xml:space="preserve"> Sufficient </w:t>
      </w:r>
      <w:r w:rsidR="0028100E">
        <w:rPr>
          <w:rFonts w:ascii="Times New Roman" w:hAnsi="Times New Roman" w:cs="Times New Roman"/>
          <w:sz w:val="24"/>
          <w:szCs w:val="24"/>
        </w:rPr>
        <w:t xml:space="preserve">engagement and communication from those in management </w:t>
      </w:r>
      <w:r w:rsidR="00B8602D">
        <w:rPr>
          <w:rFonts w:ascii="Times New Roman" w:hAnsi="Times New Roman" w:cs="Times New Roman"/>
          <w:sz w:val="24"/>
          <w:szCs w:val="24"/>
        </w:rPr>
        <w:t>positions can counteract these tensions</w:t>
      </w:r>
      <w:r w:rsidR="00A30AB5">
        <w:rPr>
          <w:rFonts w:ascii="Times New Roman" w:hAnsi="Times New Roman" w:cs="Times New Roman"/>
          <w:sz w:val="24"/>
          <w:szCs w:val="24"/>
        </w:rPr>
        <w:t xml:space="preserve"> as they can be foreseen or dealt with quickly </w:t>
      </w:r>
      <w:r w:rsidR="00295EB7">
        <w:rPr>
          <w:rFonts w:ascii="Times New Roman" w:hAnsi="Times New Roman" w:cs="Times New Roman"/>
          <w:sz w:val="24"/>
          <w:szCs w:val="24"/>
        </w:rPr>
        <w:t>eliciting school improvement.</w:t>
      </w:r>
    </w:p>
    <w:p w14:paraId="08F917E6" w14:textId="77777777" w:rsidR="00295EB7" w:rsidRDefault="00295EB7" w:rsidP="00A83B91">
      <w:pPr>
        <w:spacing w:line="360" w:lineRule="auto"/>
        <w:rPr>
          <w:rFonts w:ascii="Times New Roman" w:hAnsi="Times New Roman" w:cs="Times New Roman"/>
          <w:sz w:val="24"/>
          <w:szCs w:val="24"/>
        </w:rPr>
      </w:pPr>
    </w:p>
    <w:p w14:paraId="19093116" w14:textId="7741E1E0" w:rsidR="00295EB7" w:rsidRDefault="00B411A5" w:rsidP="00A83B91">
      <w:pPr>
        <w:spacing w:line="360" w:lineRule="auto"/>
        <w:rPr>
          <w:rFonts w:ascii="Times New Roman" w:hAnsi="Times New Roman" w:cs="Times New Roman"/>
          <w:sz w:val="24"/>
          <w:szCs w:val="24"/>
        </w:rPr>
      </w:pPr>
      <w:r>
        <w:rPr>
          <w:rFonts w:ascii="Times New Roman" w:hAnsi="Times New Roman" w:cs="Times New Roman"/>
          <w:sz w:val="24"/>
          <w:szCs w:val="24"/>
        </w:rPr>
        <w:t xml:space="preserve">Professional collaboration again proves to be critical in facilitating effective distributed leadership in how it can </w:t>
      </w:r>
      <w:r w:rsidR="00C766C4">
        <w:rPr>
          <w:rFonts w:ascii="Times New Roman" w:hAnsi="Times New Roman" w:cs="Times New Roman"/>
          <w:sz w:val="24"/>
          <w:szCs w:val="24"/>
        </w:rPr>
        <w:t>prevent malpractice from going unchecked.</w:t>
      </w:r>
      <w:r w:rsidR="00731C1F">
        <w:rPr>
          <w:rFonts w:ascii="Times New Roman" w:hAnsi="Times New Roman" w:cs="Times New Roman"/>
          <w:sz w:val="24"/>
          <w:szCs w:val="24"/>
        </w:rPr>
        <w:t xml:space="preserve"> With </w:t>
      </w:r>
      <w:r w:rsidR="005F0135">
        <w:rPr>
          <w:rFonts w:ascii="Times New Roman" w:hAnsi="Times New Roman" w:cs="Times New Roman"/>
          <w:sz w:val="24"/>
          <w:szCs w:val="24"/>
        </w:rPr>
        <w:t>added autonomy for educators</w:t>
      </w:r>
      <w:r w:rsidR="00412317">
        <w:rPr>
          <w:rFonts w:ascii="Times New Roman" w:hAnsi="Times New Roman" w:cs="Times New Roman"/>
          <w:sz w:val="24"/>
          <w:szCs w:val="24"/>
        </w:rPr>
        <w:t>, there may be fewer observations and less monitoring for teaching and learning</w:t>
      </w:r>
      <w:r w:rsidR="00F87285">
        <w:rPr>
          <w:rFonts w:ascii="Times New Roman" w:hAnsi="Times New Roman" w:cs="Times New Roman"/>
          <w:sz w:val="24"/>
          <w:szCs w:val="24"/>
        </w:rPr>
        <w:t xml:space="preserve">. Although, an effective SLO </w:t>
      </w:r>
      <w:r w:rsidR="00BB2FF8">
        <w:rPr>
          <w:rFonts w:ascii="Times New Roman" w:hAnsi="Times New Roman" w:cs="Times New Roman"/>
          <w:sz w:val="24"/>
          <w:szCs w:val="24"/>
        </w:rPr>
        <w:t xml:space="preserve">which provides quality professional learning opportunities for its staff ensures effective practice to a </w:t>
      </w:r>
      <w:r w:rsidR="00DD266E">
        <w:rPr>
          <w:rFonts w:ascii="Times New Roman" w:hAnsi="Times New Roman" w:cs="Times New Roman"/>
          <w:sz w:val="24"/>
          <w:szCs w:val="24"/>
        </w:rPr>
        <w:t>degree</w:t>
      </w:r>
      <w:r w:rsidR="00431737">
        <w:rPr>
          <w:rFonts w:ascii="Times New Roman" w:hAnsi="Times New Roman" w:cs="Times New Roman"/>
          <w:sz w:val="24"/>
          <w:szCs w:val="24"/>
        </w:rPr>
        <w:t xml:space="preserve"> highlighting the importance of professional collaboration which </w:t>
      </w:r>
      <w:proofErr w:type="spellStart"/>
      <w:r w:rsidR="00691DC5">
        <w:rPr>
          <w:rFonts w:ascii="Times New Roman" w:hAnsi="Times New Roman" w:cs="Times New Roman"/>
          <w:sz w:val="24"/>
          <w:szCs w:val="24"/>
        </w:rPr>
        <w:t>Leithwood</w:t>
      </w:r>
      <w:proofErr w:type="spellEnd"/>
      <w:r w:rsidR="00691DC5">
        <w:rPr>
          <w:rFonts w:ascii="Times New Roman" w:hAnsi="Times New Roman" w:cs="Times New Roman"/>
          <w:sz w:val="24"/>
          <w:szCs w:val="24"/>
        </w:rPr>
        <w:t xml:space="preserve"> and Reihl</w:t>
      </w:r>
      <w:r w:rsidR="00105A26">
        <w:rPr>
          <w:rFonts w:ascii="Times New Roman" w:hAnsi="Times New Roman" w:cs="Times New Roman"/>
          <w:sz w:val="24"/>
          <w:szCs w:val="24"/>
        </w:rPr>
        <w:t xml:space="preserve"> (2003)</w:t>
      </w:r>
      <w:r w:rsidR="005D4988">
        <w:rPr>
          <w:rFonts w:ascii="Times New Roman" w:hAnsi="Times New Roman" w:cs="Times New Roman"/>
          <w:sz w:val="24"/>
          <w:szCs w:val="24"/>
        </w:rPr>
        <w:t xml:space="preserve"> indicate can raise levels of teaching and learning.</w:t>
      </w:r>
      <w:r w:rsidR="00F55277">
        <w:rPr>
          <w:rFonts w:ascii="Times New Roman" w:hAnsi="Times New Roman" w:cs="Times New Roman"/>
          <w:sz w:val="24"/>
          <w:szCs w:val="24"/>
        </w:rPr>
        <w:t xml:space="preserve"> A further potential drawback of distributed leadership is</w:t>
      </w:r>
      <w:r w:rsidR="005B32D3">
        <w:rPr>
          <w:rFonts w:ascii="Times New Roman" w:hAnsi="Times New Roman" w:cs="Times New Roman"/>
          <w:sz w:val="24"/>
          <w:szCs w:val="24"/>
        </w:rPr>
        <w:t xml:space="preserve"> that it could increase workload for teachers</w:t>
      </w:r>
      <w:r w:rsidR="004B31A9">
        <w:rPr>
          <w:rFonts w:ascii="Times New Roman" w:hAnsi="Times New Roman" w:cs="Times New Roman"/>
          <w:sz w:val="24"/>
          <w:szCs w:val="24"/>
        </w:rPr>
        <w:t xml:space="preserve"> which is already high</w:t>
      </w:r>
      <w:r w:rsidR="00F55277">
        <w:rPr>
          <w:rFonts w:ascii="Times New Roman" w:hAnsi="Times New Roman" w:cs="Times New Roman"/>
          <w:sz w:val="24"/>
          <w:szCs w:val="24"/>
        </w:rPr>
        <w:t xml:space="preserve"> </w:t>
      </w:r>
      <w:r w:rsidR="005B32D3">
        <w:rPr>
          <w:rFonts w:ascii="Times New Roman" w:hAnsi="Times New Roman" w:cs="Times New Roman"/>
          <w:sz w:val="24"/>
          <w:szCs w:val="24"/>
        </w:rPr>
        <w:t>(</w:t>
      </w:r>
      <w:r w:rsidR="00D550DB">
        <w:rPr>
          <w:rFonts w:ascii="Times New Roman" w:hAnsi="Times New Roman" w:cs="Times New Roman"/>
          <w:sz w:val="24"/>
          <w:szCs w:val="24"/>
        </w:rPr>
        <w:t>Higton et al.</w:t>
      </w:r>
      <w:r w:rsidR="005B32D3">
        <w:rPr>
          <w:rFonts w:ascii="Times New Roman" w:hAnsi="Times New Roman" w:cs="Times New Roman"/>
          <w:sz w:val="24"/>
          <w:szCs w:val="24"/>
        </w:rPr>
        <w:t xml:space="preserve">, </w:t>
      </w:r>
      <w:r w:rsidR="00D550DB">
        <w:rPr>
          <w:rFonts w:ascii="Times New Roman" w:hAnsi="Times New Roman" w:cs="Times New Roman"/>
          <w:sz w:val="24"/>
          <w:szCs w:val="24"/>
        </w:rPr>
        <w:t>201</w:t>
      </w:r>
      <w:r w:rsidR="005B32D3">
        <w:rPr>
          <w:rFonts w:ascii="Times New Roman" w:hAnsi="Times New Roman" w:cs="Times New Roman"/>
          <w:sz w:val="24"/>
          <w:szCs w:val="24"/>
        </w:rPr>
        <w:t>7)</w:t>
      </w:r>
      <w:r w:rsidR="004B31A9">
        <w:rPr>
          <w:rFonts w:ascii="Times New Roman" w:hAnsi="Times New Roman" w:cs="Times New Roman"/>
          <w:sz w:val="24"/>
          <w:szCs w:val="24"/>
        </w:rPr>
        <w:t>.</w:t>
      </w:r>
    </w:p>
    <w:p w14:paraId="1F53FDBE" w14:textId="77777777" w:rsidR="00E63ED5" w:rsidRDefault="00E63ED5" w:rsidP="00A83B91">
      <w:pPr>
        <w:spacing w:line="360" w:lineRule="auto"/>
        <w:rPr>
          <w:rFonts w:ascii="Times New Roman" w:hAnsi="Times New Roman" w:cs="Times New Roman"/>
          <w:sz w:val="24"/>
          <w:szCs w:val="24"/>
        </w:rPr>
      </w:pPr>
    </w:p>
    <w:p w14:paraId="72872C14" w14:textId="26E599C1" w:rsidR="00EC5371" w:rsidRPr="00E3282F" w:rsidRDefault="006E2A69" w:rsidP="00A83B91">
      <w:pPr>
        <w:spacing w:line="360" w:lineRule="auto"/>
        <w:rPr>
          <w:rFonts w:ascii="Times New Roman" w:hAnsi="Times New Roman" w:cs="Times New Roman"/>
          <w:sz w:val="24"/>
          <w:szCs w:val="24"/>
        </w:rPr>
      </w:pPr>
      <w:r>
        <w:rPr>
          <w:rFonts w:ascii="Times New Roman" w:hAnsi="Times New Roman" w:cs="Times New Roman"/>
          <w:sz w:val="24"/>
          <w:szCs w:val="24"/>
        </w:rPr>
        <w:t xml:space="preserve">Effective leadership within education </w:t>
      </w:r>
      <w:r w:rsidR="00615F51">
        <w:rPr>
          <w:rFonts w:ascii="Times New Roman" w:hAnsi="Times New Roman" w:cs="Times New Roman"/>
          <w:sz w:val="24"/>
          <w:szCs w:val="24"/>
        </w:rPr>
        <w:t>improves the effectiveness of teachers and student attainment</w:t>
      </w:r>
      <w:r w:rsidR="00413F21">
        <w:rPr>
          <w:rFonts w:ascii="Times New Roman" w:hAnsi="Times New Roman" w:cs="Times New Roman"/>
          <w:sz w:val="24"/>
          <w:szCs w:val="24"/>
        </w:rPr>
        <w:t xml:space="preserve"> </w:t>
      </w:r>
      <w:r w:rsidR="00413F21" w:rsidRPr="00413F21">
        <w:rPr>
          <w:rFonts w:ascii="Times New Roman" w:hAnsi="Times New Roman" w:cs="Times New Roman"/>
          <w:sz w:val="24"/>
          <w:szCs w:val="24"/>
        </w:rPr>
        <w:t>(</w:t>
      </w:r>
      <w:proofErr w:type="spellStart"/>
      <w:r w:rsidR="00413F21" w:rsidRPr="00413F21">
        <w:rPr>
          <w:rFonts w:ascii="Times New Roman" w:hAnsi="Times New Roman" w:cs="Times New Roman"/>
          <w:sz w:val="24"/>
          <w:szCs w:val="24"/>
        </w:rPr>
        <w:t>Leithwood</w:t>
      </w:r>
      <w:proofErr w:type="spellEnd"/>
      <w:r w:rsidR="00413F21" w:rsidRPr="00413F21">
        <w:rPr>
          <w:rFonts w:ascii="Times New Roman" w:hAnsi="Times New Roman" w:cs="Times New Roman"/>
          <w:sz w:val="24"/>
          <w:szCs w:val="24"/>
        </w:rPr>
        <w:t xml:space="preserve"> and Jantzi, 2000).</w:t>
      </w:r>
      <w:r w:rsidR="005E72E9">
        <w:rPr>
          <w:rFonts w:ascii="Times New Roman" w:hAnsi="Times New Roman" w:cs="Times New Roman"/>
          <w:sz w:val="24"/>
          <w:szCs w:val="24"/>
        </w:rPr>
        <w:t xml:space="preserve"> </w:t>
      </w:r>
      <w:r w:rsidR="00A94AC0">
        <w:rPr>
          <w:rFonts w:ascii="Times New Roman" w:hAnsi="Times New Roman" w:cs="Times New Roman"/>
          <w:sz w:val="24"/>
          <w:szCs w:val="24"/>
        </w:rPr>
        <w:t>This demonstrates unequivocally the importance of leadership (Wallace, 2002).</w:t>
      </w:r>
      <w:r w:rsidR="002C2234">
        <w:rPr>
          <w:rFonts w:ascii="Times New Roman" w:hAnsi="Times New Roman" w:cs="Times New Roman"/>
          <w:sz w:val="24"/>
          <w:szCs w:val="24"/>
        </w:rPr>
        <w:t xml:space="preserve"> Unfortunately, much of the leadership discourse</w:t>
      </w:r>
      <w:r w:rsidR="0046251A">
        <w:rPr>
          <w:rFonts w:ascii="Times New Roman" w:hAnsi="Times New Roman" w:cs="Times New Roman"/>
          <w:sz w:val="24"/>
          <w:szCs w:val="24"/>
        </w:rPr>
        <w:t xml:space="preserve"> exposes an absence of concrete understanding </w:t>
      </w:r>
      <w:r w:rsidR="00615628">
        <w:rPr>
          <w:rFonts w:ascii="Times New Roman" w:hAnsi="Times New Roman" w:cs="Times New Roman"/>
          <w:sz w:val="24"/>
          <w:szCs w:val="24"/>
        </w:rPr>
        <w:t>and knowledge surrounding effective leadership.</w:t>
      </w:r>
    </w:p>
    <w:p w14:paraId="3151D8E2" w14:textId="77777777" w:rsidR="0074445B" w:rsidRDefault="0074445B" w:rsidP="00A83B91">
      <w:pPr>
        <w:spacing w:line="360" w:lineRule="auto"/>
        <w:rPr>
          <w:rFonts w:ascii="Times New Roman" w:hAnsi="Times New Roman" w:cs="Times New Roman"/>
          <w:b/>
          <w:bCs/>
          <w:sz w:val="28"/>
          <w:szCs w:val="28"/>
          <w:u w:val="single"/>
        </w:rPr>
      </w:pPr>
    </w:p>
    <w:p w14:paraId="20DCC783" w14:textId="569279A0" w:rsidR="00055443" w:rsidRDefault="004E40AE" w:rsidP="00A83B91">
      <w:pPr>
        <w:spacing w:line="360" w:lineRule="auto"/>
        <w:rPr>
          <w:rFonts w:ascii="Times New Roman" w:hAnsi="Times New Roman" w:cs="Times New Roman"/>
          <w:b/>
          <w:bCs/>
          <w:sz w:val="28"/>
          <w:szCs w:val="28"/>
          <w:u w:val="single"/>
        </w:rPr>
      </w:pPr>
      <w:r>
        <w:rPr>
          <w:rFonts w:ascii="Times New Roman" w:hAnsi="Times New Roman" w:cs="Times New Roman"/>
          <w:b/>
          <w:bCs/>
          <w:sz w:val="28"/>
          <w:szCs w:val="28"/>
          <w:u w:val="single"/>
        </w:rPr>
        <w:lastRenderedPageBreak/>
        <w:t>Developing an Action Point</w:t>
      </w:r>
    </w:p>
    <w:p w14:paraId="75E1A73D" w14:textId="77777777" w:rsidR="004011A9" w:rsidRDefault="004011A9" w:rsidP="00A83B91">
      <w:pPr>
        <w:spacing w:line="360" w:lineRule="auto"/>
        <w:rPr>
          <w:rFonts w:ascii="Times New Roman" w:hAnsi="Times New Roman" w:cs="Times New Roman"/>
          <w:b/>
          <w:bCs/>
          <w:sz w:val="28"/>
          <w:szCs w:val="28"/>
          <w:u w:val="single"/>
        </w:rPr>
      </w:pPr>
    </w:p>
    <w:p w14:paraId="5E82E392" w14:textId="621E461A" w:rsidR="00701852" w:rsidRDefault="000C1A94" w:rsidP="00A83B91">
      <w:pPr>
        <w:spacing w:line="360" w:lineRule="auto"/>
        <w:rPr>
          <w:rFonts w:ascii="Times New Roman" w:hAnsi="Times New Roman" w:cs="Times New Roman"/>
          <w:sz w:val="24"/>
          <w:szCs w:val="24"/>
        </w:rPr>
      </w:pPr>
      <w:r>
        <w:rPr>
          <w:rFonts w:ascii="Times New Roman" w:hAnsi="Times New Roman" w:cs="Times New Roman"/>
          <w:sz w:val="24"/>
          <w:szCs w:val="24"/>
        </w:rPr>
        <w:t xml:space="preserve">School X’s </w:t>
      </w:r>
      <w:r w:rsidR="00AE63B7">
        <w:rPr>
          <w:rFonts w:ascii="Times New Roman" w:hAnsi="Times New Roman" w:cs="Times New Roman"/>
          <w:sz w:val="24"/>
          <w:szCs w:val="24"/>
        </w:rPr>
        <w:t>SDP (2022) will run from March 2022 – March 2025</w:t>
      </w:r>
      <w:r w:rsidR="002810E1">
        <w:rPr>
          <w:rFonts w:ascii="Times New Roman" w:hAnsi="Times New Roman" w:cs="Times New Roman"/>
          <w:sz w:val="24"/>
          <w:szCs w:val="24"/>
        </w:rPr>
        <w:t xml:space="preserve">. It will be “reviewed updated to meet </w:t>
      </w:r>
      <w:r w:rsidR="0089730D">
        <w:rPr>
          <w:rFonts w:ascii="Times New Roman" w:hAnsi="Times New Roman" w:cs="Times New Roman"/>
          <w:sz w:val="24"/>
          <w:szCs w:val="24"/>
        </w:rPr>
        <w:t>the needs of our children, staff and wider school community, on an ongoing basis” (SDP, 2022, p.5).</w:t>
      </w:r>
      <w:r w:rsidR="008E17B0">
        <w:rPr>
          <w:rFonts w:ascii="Times New Roman" w:hAnsi="Times New Roman" w:cs="Times New Roman"/>
          <w:sz w:val="24"/>
          <w:szCs w:val="24"/>
        </w:rPr>
        <w:t xml:space="preserve"> The plan (2022) is </w:t>
      </w:r>
      <w:r w:rsidR="00131780">
        <w:rPr>
          <w:rFonts w:ascii="Times New Roman" w:hAnsi="Times New Roman" w:cs="Times New Roman"/>
          <w:sz w:val="24"/>
          <w:szCs w:val="24"/>
        </w:rPr>
        <w:t xml:space="preserve">formulated as part of the school’s self-evaluation </w:t>
      </w:r>
      <w:r w:rsidR="00DC2FE6">
        <w:rPr>
          <w:rFonts w:ascii="Times New Roman" w:hAnsi="Times New Roman" w:cs="Times New Roman"/>
          <w:sz w:val="24"/>
          <w:szCs w:val="24"/>
        </w:rPr>
        <w:t>procedures. The school makes use of the National Evaluation Improvement Resource</w:t>
      </w:r>
      <w:r w:rsidR="002769FA">
        <w:rPr>
          <w:rFonts w:ascii="Times New Roman" w:hAnsi="Times New Roman" w:cs="Times New Roman"/>
          <w:sz w:val="24"/>
          <w:szCs w:val="24"/>
        </w:rPr>
        <w:t xml:space="preserve"> which was agreed by headteachers within the cluster to provide consistency </w:t>
      </w:r>
      <w:r w:rsidR="00AE59BA">
        <w:rPr>
          <w:rFonts w:ascii="Times New Roman" w:hAnsi="Times New Roman" w:cs="Times New Roman"/>
          <w:sz w:val="24"/>
          <w:szCs w:val="24"/>
        </w:rPr>
        <w:t>and allow for collaboration.</w:t>
      </w:r>
      <w:r w:rsidR="00C330B9">
        <w:rPr>
          <w:rFonts w:ascii="Times New Roman" w:hAnsi="Times New Roman" w:cs="Times New Roman"/>
          <w:sz w:val="24"/>
          <w:szCs w:val="24"/>
        </w:rPr>
        <w:t xml:space="preserve"> The </w:t>
      </w:r>
      <w:proofErr w:type="gramStart"/>
      <w:r w:rsidR="00C330B9">
        <w:rPr>
          <w:rFonts w:ascii="Times New Roman" w:hAnsi="Times New Roman" w:cs="Times New Roman"/>
          <w:sz w:val="24"/>
          <w:szCs w:val="24"/>
        </w:rPr>
        <w:t xml:space="preserve">school </w:t>
      </w:r>
      <w:r w:rsidR="00486A1D">
        <w:rPr>
          <w:rFonts w:ascii="Times New Roman" w:hAnsi="Times New Roman" w:cs="Times New Roman"/>
          <w:sz w:val="24"/>
          <w:szCs w:val="24"/>
        </w:rPr>
        <w:t>works</w:t>
      </w:r>
      <w:proofErr w:type="gramEnd"/>
      <w:r w:rsidR="00486A1D">
        <w:rPr>
          <w:rFonts w:ascii="Times New Roman" w:hAnsi="Times New Roman" w:cs="Times New Roman"/>
          <w:sz w:val="24"/>
          <w:szCs w:val="24"/>
        </w:rPr>
        <w:t xml:space="preserve"> with senior leaders, </w:t>
      </w:r>
      <w:r w:rsidR="001E4E41">
        <w:rPr>
          <w:rFonts w:ascii="Times New Roman" w:hAnsi="Times New Roman" w:cs="Times New Roman"/>
          <w:sz w:val="24"/>
          <w:szCs w:val="24"/>
        </w:rPr>
        <w:t>governors, teachers, pupils and the local community to determine key priorities</w:t>
      </w:r>
      <w:r w:rsidR="008D2D04">
        <w:rPr>
          <w:rFonts w:ascii="Times New Roman" w:hAnsi="Times New Roman" w:cs="Times New Roman"/>
          <w:sz w:val="24"/>
          <w:szCs w:val="24"/>
        </w:rPr>
        <w:t xml:space="preserve"> (SDP, 2022).</w:t>
      </w:r>
      <w:r w:rsidR="00D874C7">
        <w:rPr>
          <w:rFonts w:ascii="Times New Roman" w:hAnsi="Times New Roman" w:cs="Times New Roman"/>
          <w:sz w:val="24"/>
          <w:szCs w:val="24"/>
        </w:rPr>
        <w:t xml:space="preserve"> This relates to quality assurance and accountability procedures </w:t>
      </w:r>
      <w:r w:rsidR="000A6AC8">
        <w:rPr>
          <w:rFonts w:ascii="Times New Roman" w:hAnsi="Times New Roman" w:cs="Times New Roman"/>
          <w:sz w:val="24"/>
          <w:szCs w:val="24"/>
        </w:rPr>
        <w:t xml:space="preserve">and therefore is in line with Welsh government guidance (2022). Furthermore, </w:t>
      </w:r>
      <w:r w:rsidR="00BB7039">
        <w:rPr>
          <w:rFonts w:ascii="Times New Roman" w:hAnsi="Times New Roman" w:cs="Times New Roman"/>
          <w:sz w:val="24"/>
          <w:szCs w:val="24"/>
        </w:rPr>
        <w:t xml:space="preserve">through consulting all stakeholders, </w:t>
      </w:r>
      <w:r w:rsidR="003408BE">
        <w:rPr>
          <w:rFonts w:ascii="Times New Roman" w:hAnsi="Times New Roman" w:cs="Times New Roman"/>
          <w:sz w:val="24"/>
          <w:szCs w:val="24"/>
        </w:rPr>
        <w:t xml:space="preserve">common goals are illustrated ensuring a great deal of transparency </w:t>
      </w:r>
      <w:r w:rsidR="003B3D48">
        <w:rPr>
          <w:rFonts w:ascii="Times New Roman" w:hAnsi="Times New Roman" w:cs="Times New Roman"/>
          <w:sz w:val="24"/>
          <w:szCs w:val="24"/>
        </w:rPr>
        <w:t xml:space="preserve">(Welsh government, 2022) is apparent while also aligning with the distributed approach to leadership </w:t>
      </w:r>
      <w:r w:rsidR="004B41C2">
        <w:rPr>
          <w:rFonts w:ascii="Times New Roman" w:hAnsi="Times New Roman" w:cs="Times New Roman"/>
          <w:sz w:val="24"/>
          <w:szCs w:val="24"/>
        </w:rPr>
        <w:t>employed by the school as all stakeholders are aware of what needs to be done and the means of achieving it.</w:t>
      </w:r>
    </w:p>
    <w:p w14:paraId="022AE4A2" w14:textId="77777777" w:rsidR="009209C1" w:rsidRDefault="009209C1" w:rsidP="00A83B91">
      <w:pPr>
        <w:spacing w:line="360" w:lineRule="auto"/>
        <w:rPr>
          <w:rFonts w:ascii="Times New Roman" w:hAnsi="Times New Roman" w:cs="Times New Roman"/>
          <w:sz w:val="24"/>
          <w:szCs w:val="24"/>
        </w:rPr>
      </w:pPr>
    </w:p>
    <w:p w14:paraId="6BD97E64" w14:textId="1A2A0859" w:rsidR="009209C1" w:rsidRDefault="00825EB7" w:rsidP="00A83B91">
      <w:pPr>
        <w:spacing w:line="360" w:lineRule="auto"/>
        <w:rPr>
          <w:rFonts w:ascii="Times New Roman" w:hAnsi="Times New Roman" w:cs="Times New Roman"/>
          <w:sz w:val="24"/>
          <w:szCs w:val="24"/>
        </w:rPr>
      </w:pPr>
      <w:r>
        <w:rPr>
          <w:rFonts w:ascii="Times New Roman" w:hAnsi="Times New Roman" w:cs="Times New Roman"/>
          <w:sz w:val="24"/>
          <w:szCs w:val="24"/>
        </w:rPr>
        <w:t>Key eval</w:t>
      </w:r>
      <w:r w:rsidR="000A6C25">
        <w:rPr>
          <w:rFonts w:ascii="Times New Roman" w:hAnsi="Times New Roman" w:cs="Times New Roman"/>
          <w:sz w:val="24"/>
          <w:szCs w:val="24"/>
        </w:rPr>
        <w:t>uation processes include:</w:t>
      </w:r>
    </w:p>
    <w:p w14:paraId="5FF2D4ED" w14:textId="1ABF76A1" w:rsidR="000A6C25" w:rsidRDefault="00C8643C" w:rsidP="000A6C25">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Learning walks</w:t>
      </w:r>
    </w:p>
    <w:p w14:paraId="569D7CA3" w14:textId="1E161979" w:rsidR="00C8643C" w:rsidRDefault="00E22C46" w:rsidP="000A6C25">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Listening</w:t>
      </w:r>
      <w:r w:rsidR="00C8643C">
        <w:rPr>
          <w:rFonts w:ascii="Times New Roman" w:hAnsi="Times New Roman" w:cs="Times New Roman"/>
          <w:sz w:val="24"/>
          <w:szCs w:val="24"/>
        </w:rPr>
        <w:t xml:space="preserve"> to learners and progress reviews</w:t>
      </w:r>
    </w:p>
    <w:p w14:paraId="0EF03D58" w14:textId="59338C7A" w:rsidR="00C8643C" w:rsidRDefault="00C8643C" w:rsidP="000A6C25">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Digital and book evidence</w:t>
      </w:r>
    </w:p>
    <w:p w14:paraId="24BE28F8" w14:textId="5481344F" w:rsidR="00C8643C" w:rsidRDefault="00A67F3F" w:rsidP="000A6C25">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Data analysis (both quantitative and qualitative)</w:t>
      </w:r>
    </w:p>
    <w:p w14:paraId="25404D1E" w14:textId="2B39CD73" w:rsidR="00A67F3F" w:rsidRDefault="00A67F3F" w:rsidP="000A6C25">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Governor observations and feedback</w:t>
      </w:r>
    </w:p>
    <w:p w14:paraId="79C32DE6" w14:textId="5BCAC7BA" w:rsidR="00A67F3F" w:rsidRDefault="00E22C46" w:rsidP="000A6C25">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Learner and parent questionnaires</w:t>
      </w:r>
    </w:p>
    <w:p w14:paraId="4819B84D" w14:textId="1FCAB175" w:rsidR="00E22C46" w:rsidRDefault="00E22C46" w:rsidP="000A6C25">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Focus </w:t>
      </w:r>
      <w:proofErr w:type="gramStart"/>
      <w:r>
        <w:rPr>
          <w:rFonts w:ascii="Times New Roman" w:hAnsi="Times New Roman" w:cs="Times New Roman"/>
          <w:sz w:val="24"/>
          <w:szCs w:val="24"/>
        </w:rPr>
        <w:t>groups</w:t>
      </w:r>
      <w:proofErr w:type="gramEnd"/>
    </w:p>
    <w:p w14:paraId="1BD5F5F4" w14:textId="7D8001C7" w:rsidR="00E22C46" w:rsidRDefault="008C5698" w:rsidP="00E22C46">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balance of qualitative and qualitative data </w:t>
      </w:r>
      <w:r w:rsidR="00BC0356">
        <w:rPr>
          <w:rFonts w:ascii="Times New Roman" w:hAnsi="Times New Roman" w:cs="Times New Roman"/>
          <w:sz w:val="24"/>
          <w:szCs w:val="24"/>
        </w:rPr>
        <w:t>assist in measuring progress through research informed enquiry.</w:t>
      </w:r>
      <w:r w:rsidR="00FE1ECF">
        <w:rPr>
          <w:rFonts w:ascii="Times New Roman" w:hAnsi="Times New Roman" w:cs="Times New Roman"/>
          <w:sz w:val="24"/>
          <w:szCs w:val="24"/>
        </w:rPr>
        <w:t xml:space="preserve"> </w:t>
      </w:r>
      <w:r w:rsidR="00E0795F">
        <w:rPr>
          <w:rFonts w:ascii="Times New Roman" w:hAnsi="Times New Roman" w:cs="Times New Roman"/>
          <w:sz w:val="24"/>
          <w:szCs w:val="24"/>
        </w:rPr>
        <w:t xml:space="preserve">For this to happen roles and responsibilities must be assigned. </w:t>
      </w:r>
      <w:r w:rsidR="00CE05AE">
        <w:rPr>
          <w:rFonts w:ascii="Times New Roman" w:hAnsi="Times New Roman" w:cs="Times New Roman"/>
          <w:sz w:val="24"/>
          <w:szCs w:val="24"/>
        </w:rPr>
        <w:t xml:space="preserve">This is done following professional development conversations (PDCs) </w:t>
      </w:r>
      <w:r w:rsidR="00991DCA">
        <w:rPr>
          <w:rFonts w:ascii="Times New Roman" w:hAnsi="Times New Roman" w:cs="Times New Roman"/>
          <w:sz w:val="24"/>
          <w:szCs w:val="24"/>
        </w:rPr>
        <w:t xml:space="preserve">where staff become leaders after expressing </w:t>
      </w:r>
      <w:r w:rsidR="006F5FFA">
        <w:rPr>
          <w:rFonts w:ascii="Times New Roman" w:hAnsi="Times New Roman" w:cs="Times New Roman"/>
          <w:sz w:val="24"/>
          <w:szCs w:val="24"/>
        </w:rPr>
        <w:t>interest in particular areas that relate to the priority areas and objectives outlined in the SDP (2022).</w:t>
      </w:r>
      <w:r w:rsidR="003F7C7B">
        <w:rPr>
          <w:rFonts w:ascii="Times New Roman" w:hAnsi="Times New Roman" w:cs="Times New Roman"/>
          <w:sz w:val="24"/>
          <w:szCs w:val="24"/>
        </w:rPr>
        <w:t xml:space="preserve"> This helps to combat </w:t>
      </w:r>
      <w:r w:rsidR="00B6420D">
        <w:rPr>
          <w:rFonts w:ascii="Times New Roman" w:hAnsi="Times New Roman" w:cs="Times New Roman"/>
          <w:sz w:val="24"/>
          <w:szCs w:val="24"/>
        </w:rPr>
        <w:t xml:space="preserve">the lack of people </w:t>
      </w:r>
      <w:r w:rsidR="00B6420D" w:rsidRPr="00B6420D">
        <w:rPr>
          <w:rFonts w:ascii="Times New Roman" w:hAnsi="Times New Roman" w:cs="Times New Roman"/>
          <w:sz w:val="24"/>
          <w:szCs w:val="24"/>
        </w:rPr>
        <w:t>“willing to take on leader-ship roles in their careers</w:t>
      </w:r>
      <w:bookmarkStart w:id="0" w:name="_Hlk134539354"/>
      <w:r w:rsidR="00B6420D" w:rsidRPr="00B6420D">
        <w:rPr>
          <w:rFonts w:ascii="Times New Roman" w:hAnsi="Times New Roman" w:cs="Times New Roman"/>
          <w:sz w:val="24"/>
          <w:szCs w:val="24"/>
        </w:rPr>
        <w:t>” (Dempster and Lizzio, 2007</w:t>
      </w:r>
      <w:bookmarkEnd w:id="0"/>
      <w:r w:rsidR="00B6420D" w:rsidRPr="00B6420D">
        <w:rPr>
          <w:rFonts w:ascii="Times New Roman" w:hAnsi="Times New Roman" w:cs="Times New Roman"/>
          <w:sz w:val="24"/>
          <w:szCs w:val="24"/>
        </w:rPr>
        <w:t>. p.276)</w:t>
      </w:r>
      <w:r w:rsidR="00B6420D">
        <w:rPr>
          <w:rFonts w:ascii="Times New Roman" w:hAnsi="Times New Roman" w:cs="Times New Roman"/>
          <w:sz w:val="24"/>
          <w:szCs w:val="24"/>
        </w:rPr>
        <w:t xml:space="preserve"> and </w:t>
      </w:r>
      <w:r w:rsidR="00ED1B60">
        <w:rPr>
          <w:rFonts w:ascii="Times New Roman" w:hAnsi="Times New Roman" w:cs="Times New Roman"/>
          <w:sz w:val="24"/>
          <w:szCs w:val="24"/>
        </w:rPr>
        <w:t>engages “</w:t>
      </w:r>
      <w:r w:rsidR="00ED1B60" w:rsidRPr="00ED1B60">
        <w:rPr>
          <w:rFonts w:ascii="Times New Roman" w:hAnsi="Times New Roman" w:cs="Times New Roman"/>
          <w:sz w:val="24"/>
          <w:szCs w:val="24"/>
        </w:rPr>
        <w:t>expertise wherever it exists within the organisation</w:t>
      </w:r>
      <w:r w:rsidR="00ED1B60">
        <w:rPr>
          <w:rFonts w:ascii="Times New Roman" w:hAnsi="Times New Roman" w:cs="Times New Roman"/>
          <w:sz w:val="24"/>
          <w:szCs w:val="24"/>
        </w:rPr>
        <w:t>”</w:t>
      </w:r>
      <w:r w:rsidR="00026B79">
        <w:rPr>
          <w:rFonts w:ascii="Times New Roman" w:hAnsi="Times New Roman" w:cs="Times New Roman"/>
          <w:sz w:val="24"/>
          <w:szCs w:val="24"/>
        </w:rPr>
        <w:t xml:space="preserve"> </w:t>
      </w:r>
      <w:r w:rsidR="00026B79" w:rsidRPr="00026B79">
        <w:rPr>
          <w:rFonts w:ascii="Times New Roman" w:hAnsi="Times New Roman" w:cs="Times New Roman"/>
          <w:sz w:val="24"/>
          <w:szCs w:val="24"/>
        </w:rPr>
        <w:t>(Harris, 2004, p.13).</w:t>
      </w:r>
    </w:p>
    <w:p w14:paraId="7E226516" w14:textId="77777777" w:rsidR="00026B79" w:rsidRDefault="00026B79" w:rsidP="00E22C46">
      <w:pPr>
        <w:spacing w:line="360" w:lineRule="auto"/>
        <w:rPr>
          <w:rFonts w:ascii="Times New Roman" w:hAnsi="Times New Roman" w:cs="Times New Roman"/>
          <w:sz w:val="24"/>
          <w:szCs w:val="24"/>
        </w:rPr>
      </w:pPr>
    </w:p>
    <w:p w14:paraId="31FE8706" w14:textId="2AD509EC" w:rsidR="005968A8" w:rsidRDefault="00BC5C02" w:rsidP="00E22C46">
      <w:pPr>
        <w:spacing w:line="360" w:lineRule="auto"/>
        <w:rPr>
          <w:rFonts w:ascii="Times New Roman" w:hAnsi="Times New Roman" w:cs="Times New Roman"/>
          <w:sz w:val="24"/>
          <w:szCs w:val="24"/>
        </w:rPr>
      </w:pPr>
      <w:r>
        <w:rPr>
          <w:rFonts w:ascii="Times New Roman" w:hAnsi="Times New Roman" w:cs="Times New Roman"/>
          <w:sz w:val="24"/>
          <w:szCs w:val="24"/>
        </w:rPr>
        <w:t xml:space="preserve">These newly assigned leaders then develop the action plan </w:t>
      </w:r>
      <w:r w:rsidR="002A68F9">
        <w:rPr>
          <w:rFonts w:ascii="Times New Roman" w:hAnsi="Times New Roman" w:cs="Times New Roman"/>
          <w:sz w:val="24"/>
          <w:szCs w:val="24"/>
        </w:rPr>
        <w:t>as to how particular standards of teaching and learning will be raised.</w:t>
      </w:r>
      <w:r w:rsidR="001F52CA">
        <w:rPr>
          <w:rFonts w:ascii="Times New Roman" w:hAnsi="Times New Roman" w:cs="Times New Roman"/>
          <w:sz w:val="24"/>
          <w:szCs w:val="24"/>
        </w:rPr>
        <w:t xml:space="preserve"> There are sprint sections where </w:t>
      </w:r>
      <w:proofErr w:type="gramStart"/>
      <w:r w:rsidR="001F52CA">
        <w:rPr>
          <w:rFonts w:ascii="Times New Roman" w:hAnsi="Times New Roman" w:cs="Times New Roman"/>
          <w:sz w:val="24"/>
          <w:szCs w:val="24"/>
        </w:rPr>
        <w:t>the majority of</w:t>
      </w:r>
      <w:proofErr w:type="gramEnd"/>
      <w:r w:rsidR="001F52CA">
        <w:rPr>
          <w:rFonts w:ascii="Times New Roman" w:hAnsi="Times New Roman" w:cs="Times New Roman"/>
          <w:sz w:val="24"/>
          <w:szCs w:val="24"/>
        </w:rPr>
        <w:t xml:space="preserve"> staff are aware of </w:t>
      </w:r>
      <w:r w:rsidR="00561828">
        <w:rPr>
          <w:rFonts w:ascii="Times New Roman" w:hAnsi="Times New Roman" w:cs="Times New Roman"/>
          <w:sz w:val="24"/>
          <w:szCs w:val="24"/>
        </w:rPr>
        <w:t>current goals/objectives</w:t>
      </w:r>
      <w:r w:rsidR="006624D3">
        <w:rPr>
          <w:rFonts w:ascii="Times New Roman" w:hAnsi="Times New Roman" w:cs="Times New Roman"/>
          <w:sz w:val="24"/>
          <w:szCs w:val="24"/>
        </w:rPr>
        <w:t xml:space="preserve"> enabling a great focus to </w:t>
      </w:r>
      <w:r w:rsidR="00973447">
        <w:rPr>
          <w:rFonts w:ascii="Times New Roman" w:hAnsi="Times New Roman" w:cs="Times New Roman"/>
          <w:sz w:val="24"/>
          <w:szCs w:val="24"/>
        </w:rPr>
        <w:t>be placed on certain goals at one time</w:t>
      </w:r>
      <w:r w:rsidR="00CE0581">
        <w:rPr>
          <w:rFonts w:ascii="Times New Roman" w:hAnsi="Times New Roman" w:cs="Times New Roman"/>
          <w:sz w:val="24"/>
          <w:szCs w:val="24"/>
        </w:rPr>
        <w:t xml:space="preserve"> leading to improved progress.</w:t>
      </w:r>
      <w:r w:rsidR="009728D0">
        <w:rPr>
          <w:rFonts w:ascii="Times New Roman" w:hAnsi="Times New Roman" w:cs="Times New Roman"/>
          <w:sz w:val="24"/>
          <w:szCs w:val="24"/>
        </w:rPr>
        <w:t xml:space="preserve"> After these sprint periods, leaders continue to </w:t>
      </w:r>
      <w:r w:rsidR="007033B6">
        <w:rPr>
          <w:rFonts w:ascii="Times New Roman" w:hAnsi="Times New Roman" w:cs="Times New Roman"/>
          <w:sz w:val="24"/>
          <w:szCs w:val="24"/>
        </w:rPr>
        <w:t>‘</w:t>
      </w:r>
      <w:r w:rsidR="009728D0">
        <w:rPr>
          <w:rFonts w:ascii="Times New Roman" w:hAnsi="Times New Roman" w:cs="Times New Roman"/>
          <w:sz w:val="24"/>
          <w:szCs w:val="24"/>
        </w:rPr>
        <w:t>chip away</w:t>
      </w:r>
      <w:r w:rsidR="007033B6">
        <w:rPr>
          <w:rFonts w:ascii="Times New Roman" w:hAnsi="Times New Roman" w:cs="Times New Roman"/>
          <w:sz w:val="24"/>
          <w:szCs w:val="24"/>
        </w:rPr>
        <w:t>’ at the objective</w:t>
      </w:r>
      <w:r w:rsidR="006F4D28">
        <w:rPr>
          <w:rFonts w:ascii="Times New Roman" w:hAnsi="Times New Roman" w:cs="Times New Roman"/>
          <w:sz w:val="24"/>
          <w:szCs w:val="24"/>
        </w:rPr>
        <w:t xml:space="preserve"> which are RAG rated on a consistent basis </w:t>
      </w:r>
      <w:proofErr w:type="gramStart"/>
      <w:r w:rsidR="00230EE7">
        <w:rPr>
          <w:rFonts w:ascii="Times New Roman" w:hAnsi="Times New Roman" w:cs="Times New Roman"/>
          <w:sz w:val="24"/>
          <w:szCs w:val="24"/>
        </w:rPr>
        <w:t>in order to</w:t>
      </w:r>
      <w:proofErr w:type="gramEnd"/>
      <w:r w:rsidR="00230EE7">
        <w:rPr>
          <w:rFonts w:ascii="Times New Roman" w:hAnsi="Times New Roman" w:cs="Times New Roman"/>
          <w:sz w:val="24"/>
          <w:szCs w:val="24"/>
        </w:rPr>
        <w:t xml:space="preserve"> monitor progress </w:t>
      </w:r>
      <w:r w:rsidR="005E5E73">
        <w:rPr>
          <w:rFonts w:ascii="Times New Roman" w:hAnsi="Times New Roman" w:cs="Times New Roman"/>
          <w:sz w:val="24"/>
          <w:szCs w:val="24"/>
        </w:rPr>
        <w:t>and id</w:t>
      </w:r>
      <w:r w:rsidR="003F229F">
        <w:rPr>
          <w:rFonts w:ascii="Times New Roman" w:hAnsi="Times New Roman" w:cs="Times New Roman"/>
          <w:sz w:val="24"/>
          <w:szCs w:val="24"/>
        </w:rPr>
        <w:t xml:space="preserve">entify outstanding goals that relate to the current priority. </w:t>
      </w:r>
      <w:r w:rsidR="000C6859">
        <w:rPr>
          <w:rFonts w:ascii="Times New Roman" w:hAnsi="Times New Roman" w:cs="Times New Roman"/>
          <w:sz w:val="24"/>
          <w:szCs w:val="24"/>
        </w:rPr>
        <w:t xml:space="preserve">This highlights the </w:t>
      </w:r>
      <w:r w:rsidR="00355A3F">
        <w:rPr>
          <w:rFonts w:ascii="Times New Roman" w:hAnsi="Times New Roman" w:cs="Times New Roman"/>
          <w:sz w:val="24"/>
          <w:szCs w:val="24"/>
        </w:rPr>
        <w:t xml:space="preserve">whole school </w:t>
      </w:r>
      <w:r w:rsidR="00E7253A">
        <w:rPr>
          <w:rFonts w:ascii="Times New Roman" w:hAnsi="Times New Roman" w:cs="Times New Roman"/>
          <w:sz w:val="24"/>
          <w:szCs w:val="24"/>
        </w:rPr>
        <w:t>approach</w:t>
      </w:r>
      <w:r w:rsidR="00D06D9F">
        <w:rPr>
          <w:rFonts w:ascii="Times New Roman" w:hAnsi="Times New Roman" w:cs="Times New Roman"/>
          <w:sz w:val="24"/>
          <w:szCs w:val="24"/>
        </w:rPr>
        <w:t xml:space="preserve"> to achieving targets </w:t>
      </w:r>
      <w:r w:rsidR="00D03CAA">
        <w:rPr>
          <w:rFonts w:ascii="Times New Roman" w:hAnsi="Times New Roman" w:cs="Times New Roman"/>
          <w:sz w:val="24"/>
          <w:szCs w:val="24"/>
        </w:rPr>
        <w:t xml:space="preserve">that represents the clarity </w:t>
      </w:r>
      <w:r w:rsidR="00BC411B">
        <w:rPr>
          <w:rFonts w:ascii="Times New Roman" w:hAnsi="Times New Roman" w:cs="Times New Roman"/>
          <w:sz w:val="24"/>
          <w:szCs w:val="24"/>
        </w:rPr>
        <w:t xml:space="preserve">of vision and </w:t>
      </w:r>
      <w:r w:rsidR="00114B8B">
        <w:rPr>
          <w:rFonts w:ascii="Times New Roman" w:hAnsi="Times New Roman" w:cs="Times New Roman"/>
          <w:sz w:val="24"/>
          <w:szCs w:val="24"/>
        </w:rPr>
        <w:t xml:space="preserve">sufficient communication that underpins this </w:t>
      </w:r>
      <w:r w:rsidR="005968A8">
        <w:rPr>
          <w:rFonts w:ascii="Times New Roman" w:hAnsi="Times New Roman" w:cs="Times New Roman"/>
          <w:sz w:val="24"/>
          <w:szCs w:val="24"/>
        </w:rPr>
        <w:t>and is necessary to facilitate distributed leadership</w:t>
      </w:r>
      <w:r w:rsidR="00FF3FD6">
        <w:rPr>
          <w:rFonts w:ascii="Times New Roman" w:hAnsi="Times New Roman" w:cs="Times New Roman"/>
          <w:sz w:val="24"/>
          <w:szCs w:val="24"/>
        </w:rPr>
        <w:t xml:space="preserve"> as well as an example of </w:t>
      </w:r>
      <w:r w:rsidR="00F85CE8">
        <w:rPr>
          <w:rFonts w:ascii="Times New Roman" w:hAnsi="Times New Roman" w:cs="Times New Roman"/>
          <w:sz w:val="24"/>
          <w:szCs w:val="24"/>
        </w:rPr>
        <w:t>a self-evaluative process.</w:t>
      </w:r>
    </w:p>
    <w:p w14:paraId="2AA6FB38" w14:textId="77777777" w:rsidR="00751258" w:rsidRDefault="00751258" w:rsidP="00E22C46">
      <w:pPr>
        <w:spacing w:line="360" w:lineRule="auto"/>
        <w:rPr>
          <w:rFonts w:ascii="Times New Roman" w:hAnsi="Times New Roman" w:cs="Times New Roman"/>
          <w:sz w:val="24"/>
          <w:szCs w:val="24"/>
        </w:rPr>
      </w:pPr>
    </w:p>
    <w:p w14:paraId="1ED75EE0" w14:textId="39346EC9" w:rsidR="00751258" w:rsidRDefault="00751258" w:rsidP="00E22C46">
      <w:pPr>
        <w:spacing w:line="360" w:lineRule="auto"/>
        <w:rPr>
          <w:rFonts w:ascii="Times New Roman" w:hAnsi="Times New Roman" w:cs="Times New Roman"/>
          <w:sz w:val="24"/>
          <w:szCs w:val="24"/>
        </w:rPr>
      </w:pPr>
      <w:r>
        <w:rPr>
          <w:rFonts w:ascii="Times New Roman" w:hAnsi="Times New Roman" w:cs="Times New Roman"/>
          <w:sz w:val="24"/>
          <w:szCs w:val="24"/>
        </w:rPr>
        <w:t>It is noteworthy to mention that</w:t>
      </w:r>
      <w:r w:rsidR="000F6D3B">
        <w:rPr>
          <w:rFonts w:ascii="Times New Roman" w:hAnsi="Times New Roman" w:cs="Times New Roman"/>
          <w:sz w:val="24"/>
          <w:szCs w:val="24"/>
        </w:rPr>
        <w:t xml:space="preserve"> there are lots of professional development opportunities made </w:t>
      </w:r>
      <w:r w:rsidR="006A280E">
        <w:rPr>
          <w:rFonts w:ascii="Times New Roman" w:hAnsi="Times New Roman" w:cs="Times New Roman"/>
          <w:sz w:val="24"/>
          <w:szCs w:val="24"/>
        </w:rPr>
        <w:t>available</w:t>
      </w:r>
      <w:r w:rsidR="000F6D3B">
        <w:rPr>
          <w:rFonts w:ascii="Times New Roman" w:hAnsi="Times New Roman" w:cs="Times New Roman"/>
          <w:sz w:val="24"/>
          <w:szCs w:val="24"/>
        </w:rPr>
        <w:t xml:space="preserve"> to staff</w:t>
      </w:r>
      <w:r w:rsidR="006A280E">
        <w:rPr>
          <w:rFonts w:ascii="Times New Roman" w:hAnsi="Times New Roman" w:cs="Times New Roman"/>
          <w:sz w:val="24"/>
          <w:szCs w:val="24"/>
        </w:rPr>
        <w:t xml:space="preserve"> which supplements their leadership roles</w:t>
      </w:r>
      <w:r w:rsidR="005226A8">
        <w:rPr>
          <w:rFonts w:ascii="Times New Roman" w:hAnsi="Times New Roman" w:cs="Times New Roman"/>
          <w:sz w:val="24"/>
          <w:szCs w:val="24"/>
        </w:rPr>
        <w:t xml:space="preserve"> </w:t>
      </w:r>
      <w:r w:rsidR="00DB266F">
        <w:rPr>
          <w:rFonts w:ascii="Times New Roman" w:hAnsi="Times New Roman" w:cs="Times New Roman"/>
          <w:sz w:val="24"/>
          <w:szCs w:val="24"/>
        </w:rPr>
        <w:t xml:space="preserve">maximising </w:t>
      </w:r>
      <w:r w:rsidR="00860112">
        <w:rPr>
          <w:rFonts w:ascii="Times New Roman" w:hAnsi="Times New Roman" w:cs="Times New Roman"/>
          <w:sz w:val="24"/>
          <w:szCs w:val="24"/>
        </w:rPr>
        <w:t xml:space="preserve">practice </w:t>
      </w:r>
      <w:r w:rsidR="003252FD">
        <w:rPr>
          <w:rFonts w:ascii="Times New Roman" w:hAnsi="Times New Roman" w:cs="Times New Roman"/>
          <w:sz w:val="24"/>
          <w:szCs w:val="24"/>
        </w:rPr>
        <w:t>in school.</w:t>
      </w:r>
      <w:r w:rsidR="00F21B8C">
        <w:rPr>
          <w:rFonts w:ascii="Times New Roman" w:hAnsi="Times New Roman" w:cs="Times New Roman"/>
          <w:sz w:val="24"/>
          <w:szCs w:val="24"/>
        </w:rPr>
        <w:t xml:space="preserve"> This displays how the </w:t>
      </w:r>
      <w:proofErr w:type="gramStart"/>
      <w:r w:rsidR="00F21B8C">
        <w:rPr>
          <w:rFonts w:ascii="Times New Roman" w:hAnsi="Times New Roman" w:cs="Times New Roman"/>
          <w:sz w:val="24"/>
          <w:szCs w:val="24"/>
        </w:rPr>
        <w:t>school works</w:t>
      </w:r>
      <w:proofErr w:type="gramEnd"/>
      <w:r w:rsidR="00F21B8C">
        <w:rPr>
          <w:rFonts w:ascii="Times New Roman" w:hAnsi="Times New Roman" w:cs="Times New Roman"/>
          <w:sz w:val="24"/>
          <w:szCs w:val="24"/>
        </w:rPr>
        <w:t xml:space="preserve"> </w:t>
      </w:r>
      <w:r w:rsidR="00A300DB">
        <w:rPr>
          <w:rFonts w:ascii="Times New Roman" w:hAnsi="Times New Roman" w:cs="Times New Roman"/>
          <w:sz w:val="24"/>
          <w:szCs w:val="24"/>
        </w:rPr>
        <w:t xml:space="preserve">effectively </w:t>
      </w:r>
      <w:r w:rsidR="00F21B8C">
        <w:rPr>
          <w:rFonts w:ascii="Times New Roman" w:hAnsi="Times New Roman" w:cs="Times New Roman"/>
          <w:sz w:val="24"/>
          <w:szCs w:val="24"/>
        </w:rPr>
        <w:t xml:space="preserve">as </w:t>
      </w:r>
      <w:r w:rsidR="00A300DB">
        <w:rPr>
          <w:rFonts w:ascii="Times New Roman" w:hAnsi="Times New Roman" w:cs="Times New Roman"/>
          <w:sz w:val="24"/>
          <w:szCs w:val="24"/>
        </w:rPr>
        <w:t xml:space="preserve">a SLO that equips practitioners </w:t>
      </w:r>
      <w:r w:rsidR="004216A3">
        <w:rPr>
          <w:rFonts w:ascii="Times New Roman" w:hAnsi="Times New Roman" w:cs="Times New Roman"/>
          <w:sz w:val="24"/>
          <w:szCs w:val="24"/>
        </w:rPr>
        <w:t>with the tools to carry out the</w:t>
      </w:r>
      <w:r w:rsidR="00D00EA4">
        <w:rPr>
          <w:rFonts w:ascii="Times New Roman" w:hAnsi="Times New Roman" w:cs="Times New Roman"/>
          <w:sz w:val="24"/>
          <w:szCs w:val="24"/>
        </w:rPr>
        <w:t>ir assigned action plans.</w:t>
      </w:r>
      <w:r w:rsidR="00476379">
        <w:rPr>
          <w:rFonts w:ascii="Times New Roman" w:hAnsi="Times New Roman" w:cs="Times New Roman"/>
          <w:sz w:val="24"/>
          <w:szCs w:val="24"/>
        </w:rPr>
        <w:t xml:space="preserve"> These professional learning experiences </w:t>
      </w:r>
      <w:r w:rsidR="005C3795">
        <w:rPr>
          <w:rFonts w:ascii="Times New Roman" w:hAnsi="Times New Roman" w:cs="Times New Roman"/>
          <w:sz w:val="24"/>
          <w:szCs w:val="24"/>
        </w:rPr>
        <w:t xml:space="preserve">may even alter </w:t>
      </w:r>
      <w:r w:rsidR="00287ED0">
        <w:rPr>
          <w:rFonts w:ascii="Times New Roman" w:hAnsi="Times New Roman" w:cs="Times New Roman"/>
          <w:sz w:val="24"/>
          <w:szCs w:val="24"/>
        </w:rPr>
        <w:t xml:space="preserve">the pre-existing action plans </w:t>
      </w:r>
      <w:r w:rsidR="00EF35AE">
        <w:rPr>
          <w:rFonts w:ascii="Times New Roman" w:hAnsi="Times New Roman" w:cs="Times New Roman"/>
          <w:sz w:val="24"/>
          <w:szCs w:val="24"/>
        </w:rPr>
        <w:t xml:space="preserve">or </w:t>
      </w:r>
      <w:r w:rsidR="00AB550F">
        <w:rPr>
          <w:rFonts w:ascii="Times New Roman" w:hAnsi="Times New Roman" w:cs="Times New Roman"/>
          <w:sz w:val="24"/>
          <w:szCs w:val="24"/>
        </w:rPr>
        <w:t xml:space="preserve">lead to the </w:t>
      </w:r>
      <w:r w:rsidR="00AF5883">
        <w:rPr>
          <w:rFonts w:ascii="Times New Roman" w:hAnsi="Times New Roman" w:cs="Times New Roman"/>
          <w:sz w:val="24"/>
          <w:szCs w:val="24"/>
        </w:rPr>
        <w:t xml:space="preserve">realisation of new </w:t>
      </w:r>
      <w:r w:rsidR="00A52E86">
        <w:rPr>
          <w:rFonts w:ascii="Times New Roman" w:hAnsi="Times New Roman" w:cs="Times New Roman"/>
          <w:sz w:val="24"/>
          <w:szCs w:val="24"/>
        </w:rPr>
        <w:t>priority areas</w:t>
      </w:r>
      <w:r w:rsidR="00B74DC2">
        <w:rPr>
          <w:rFonts w:ascii="Times New Roman" w:hAnsi="Times New Roman" w:cs="Times New Roman"/>
          <w:sz w:val="24"/>
          <w:szCs w:val="24"/>
        </w:rPr>
        <w:t xml:space="preserve"> to be put on the SDP.</w:t>
      </w:r>
      <w:r w:rsidR="0028441A">
        <w:rPr>
          <w:rFonts w:ascii="Times New Roman" w:hAnsi="Times New Roman" w:cs="Times New Roman"/>
          <w:sz w:val="24"/>
          <w:szCs w:val="24"/>
        </w:rPr>
        <w:t xml:space="preserve"> </w:t>
      </w:r>
      <w:r w:rsidR="002A3D37">
        <w:rPr>
          <w:rFonts w:ascii="Times New Roman" w:hAnsi="Times New Roman" w:cs="Times New Roman"/>
          <w:sz w:val="24"/>
          <w:szCs w:val="24"/>
        </w:rPr>
        <w:t xml:space="preserve">Action plans can also be altered </w:t>
      </w:r>
      <w:r w:rsidR="00DA2455">
        <w:rPr>
          <w:rFonts w:ascii="Times New Roman" w:hAnsi="Times New Roman" w:cs="Times New Roman"/>
          <w:sz w:val="24"/>
          <w:szCs w:val="24"/>
        </w:rPr>
        <w:t xml:space="preserve">after reviewing </w:t>
      </w:r>
      <w:r w:rsidR="00D47798">
        <w:rPr>
          <w:rFonts w:ascii="Times New Roman" w:hAnsi="Times New Roman" w:cs="Times New Roman"/>
          <w:sz w:val="24"/>
          <w:szCs w:val="24"/>
        </w:rPr>
        <w:t>data on building block</w:t>
      </w:r>
      <w:r w:rsidR="003D33D3">
        <w:rPr>
          <w:rFonts w:ascii="Times New Roman" w:hAnsi="Times New Roman" w:cs="Times New Roman"/>
          <w:sz w:val="24"/>
          <w:szCs w:val="24"/>
        </w:rPr>
        <w:t>s</w:t>
      </w:r>
      <w:r w:rsidR="00906421">
        <w:rPr>
          <w:rFonts w:ascii="Times New Roman" w:hAnsi="Times New Roman" w:cs="Times New Roman"/>
          <w:sz w:val="24"/>
          <w:szCs w:val="24"/>
        </w:rPr>
        <w:t xml:space="preserve"> that informs where change needs to happen</w:t>
      </w:r>
      <w:r w:rsidR="00E26F1A">
        <w:rPr>
          <w:rFonts w:ascii="Times New Roman" w:hAnsi="Times New Roman" w:cs="Times New Roman"/>
          <w:sz w:val="24"/>
          <w:szCs w:val="24"/>
        </w:rPr>
        <w:t xml:space="preserve"> </w:t>
      </w:r>
      <w:proofErr w:type="gramStart"/>
      <w:r w:rsidR="00E26F1A">
        <w:rPr>
          <w:rFonts w:ascii="Times New Roman" w:hAnsi="Times New Roman" w:cs="Times New Roman"/>
          <w:sz w:val="24"/>
          <w:szCs w:val="24"/>
        </w:rPr>
        <w:t>in order to</w:t>
      </w:r>
      <w:proofErr w:type="gramEnd"/>
      <w:r w:rsidR="00E26F1A">
        <w:rPr>
          <w:rFonts w:ascii="Times New Roman" w:hAnsi="Times New Roman" w:cs="Times New Roman"/>
          <w:sz w:val="24"/>
          <w:szCs w:val="24"/>
        </w:rPr>
        <w:t xml:space="preserve"> improve learner outcomes which is the aim of an SDP (Welsh government, 2014).</w:t>
      </w:r>
      <w:r w:rsidR="004B5484">
        <w:rPr>
          <w:rFonts w:ascii="Times New Roman" w:hAnsi="Times New Roman" w:cs="Times New Roman"/>
          <w:sz w:val="24"/>
          <w:szCs w:val="24"/>
        </w:rPr>
        <w:t xml:space="preserve"> </w:t>
      </w:r>
      <w:proofErr w:type="gramStart"/>
      <w:r w:rsidR="009B3F30">
        <w:rPr>
          <w:rFonts w:ascii="Times New Roman" w:hAnsi="Times New Roman" w:cs="Times New Roman"/>
          <w:sz w:val="24"/>
          <w:szCs w:val="24"/>
        </w:rPr>
        <w:t>This</w:t>
      </w:r>
      <w:r w:rsidR="00F94067">
        <w:rPr>
          <w:rFonts w:ascii="Times New Roman" w:hAnsi="Times New Roman" w:cs="Times New Roman"/>
          <w:sz w:val="24"/>
          <w:szCs w:val="24"/>
        </w:rPr>
        <w:t>,</w:t>
      </w:r>
      <w:proofErr w:type="gramEnd"/>
      <w:r w:rsidR="00F94067">
        <w:rPr>
          <w:rFonts w:ascii="Times New Roman" w:hAnsi="Times New Roman" w:cs="Times New Roman"/>
          <w:sz w:val="24"/>
          <w:szCs w:val="24"/>
        </w:rPr>
        <w:t xml:space="preserve"> again </w:t>
      </w:r>
      <w:r w:rsidR="00D45F06">
        <w:rPr>
          <w:rFonts w:ascii="Times New Roman" w:hAnsi="Times New Roman" w:cs="Times New Roman"/>
          <w:sz w:val="24"/>
          <w:szCs w:val="24"/>
        </w:rPr>
        <w:t>reflects the element of reflexivity connected to school X’s SDP (2022)</w:t>
      </w:r>
      <w:r w:rsidR="0089152D">
        <w:rPr>
          <w:rFonts w:ascii="Times New Roman" w:hAnsi="Times New Roman" w:cs="Times New Roman"/>
          <w:sz w:val="24"/>
          <w:szCs w:val="24"/>
        </w:rPr>
        <w:t xml:space="preserve"> which is necessary</w:t>
      </w:r>
      <w:r w:rsidR="00B238E9">
        <w:rPr>
          <w:rFonts w:ascii="Times New Roman" w:hAnsi="Times New Roman" w:cs="Times New Roman"/>
          <w:sz w:val="24"/>
          <w:szCs w:val="24"/>
        </w:rPr>
        <w:t xml:space="preserve"> given</w:t>
      </w:r>
      <w:r w:rsidR="0089152D">
        <w:rPr>
          <w:rFonts w:ascii="Times New Roman" w:hAnsi="Times New Roman" w:cs="Times New Roman"/>
          <w:sz w:val="24"/>
          <w:szCs w:val="24"/>
        </w:rPr>
        <w:t xml:space="preserve"> </w:t>
      </w:r>
      <w:r w:rsidR="00576665">
        <w:rPr>
          <w:rFonts w:ascii="Times New Roman" w:hAnsi="Times New Roman" w:cs="Times New Roman"/>
          <w:sz w:val="24"/>
          <w:szCs w:val="24"/>
        </w:rPr>
        <w:t>the de</w:t>
      </w:r>
      <w:r w:rsidR="00531373">
        <w:rPr>
          <w:rFonts w:ascii="Times New Roman" w:hAnsi="Times New Roman" w:cs="Times New Roman"/>
          <w:sz w:val="24"/>
          <w:szCs w:val="24"/>
        </w:rPr>
        <w:t>gree of collaboration involved with regional consortia</w:t>
      </w:r>
      <w:r w:rsidR="003D79F5">
        <w:rPr>
          <w:rFonts w:ascii="Times New Roman" w:hAnsi="Times New Roman" w:cs="Times New Roman"/>
          <w:sz w:val="24"/>
          <w:szCs w:val="24"/>
        </w:rPr>
        <w:t>.</w:t>
      </w:r>
    </w:p>
    <w:p w14:paraId="789911CB" w14:textId="77777777" w:rsidR="00C045B8" w:rsidRDefault="00C045B8" w:rsidP="00E22C46">
      <w:pPr>
        <w:spacing w:line="360" w:lineRule="auto"/>
        <w:rPr>
          <w:rFonts w:ascii="Times New Roman" w:hAnsi="Times New Roman" w:cs="Times New Roman"/>
          <w:sz w:val="24"/>
          <w:szCs w:val="24"/>
        </w:rPr>
      </w:pPr>
    </w:p>
    <w:p w14:paraId="4CF06FE3" w14:textId="72A77510" w:rsidR="00C045B8" w:rsidRDefault="00C045B8" w:rsidP="00E22C46">
      <w:pPr>
        <w:spacing w:line="360" w:lineRule="auto"/>
        <w:rPr>
          <w:rFonts w:ascii="Times New Roman" w:hAnsi="Times New Roman" w:cs="Times New Roman"/>
          <w:sz w:val="24"/>
          <w:szCs w:val="24"/>
        </w:rPr>
      </w:pPr>
      <w:r>
        <w:rPr>
          <w:rFonts w:ascii="Times New Roman" w:hAnsi="Times New Roman" w:cs="Times New Roman"/>
          <w:sz w:val="24"/>
          <w:szCs w:val="24"/>
        </w:rPr>
        <w:t>The timeline of progress included in the SDP (2022)</w:t>
      </w:r>
      <w:r w:rsidR="00FF19C6">
        <w:rPr>
          <w:rFonts w:ascii="Times New Roman" w:hAnsi="Times New Roman" w:cs="Times New Roman"/>
          <w:sz w:val="24"/>
          <w:szCs w:val="24"/>
        </w:rPr>
        <w:t xml:space="preserve"> supports </w:t>
      </w:r>
      <w:r w:rsidR="00804F95">
        <w:rPr>
          <w:rFonts w:ascii="Times New Roman" w:hAnsi="Times New Roman" w:cs="Times New Roman"/>
          <w:sz w:val="24"/>
          <w:szCs w:val="24"/>
        </w:rPr>
        <w:t xml:space="preserve">self-evaluation </w:t>
      </w:r>
      <w:r w:rsidR="00C310F8">
        <w:rPr>
          <w:rFonts w:ascii="Times New Roman" w:hAnsi="Times New Roman" w:cs="Times New Roman"/>
          <w:sz w:val="24"/>
          <w:szCs w:val="24"/>
        </w:rPr>
        <w:t>through its appropriate timing and order of specific events.</w:t>
      </w:r>
      <w:r w:rsidR="002E3FD3">
        <w:rPr>
          <w:rFonts w:ascii="Times New Roman" w:hAnsi="Times New Roman" w:cs="Times New Roman"/>
          <w:sz w:val="24"/>
          <w:szCs w:val="24"/>
        </w:rPr>
        <w:t xml:space="preserve"> For example, PDCs are undertaken prior to assigning roles</w:t>
      </w:r>
      <w:r w:rsidR="002A5AE4">
        <w:rPr>
          <w:rFonts w:ascii="Times New Roman" w:hAnsi="Times New Roman" w:cs="Times New Roman"/>
          <w:sz w:val="24"/>
          <w:szCs w:val="24"/>
        </w:rPr>
        <w:t xml:space="preserve"> but also after as a means of supporting staff and acting as a progress check in/review point.</w:t>
      </w:r>
      <w:r w:rsidR="00BE63E5">
        <w:rPr>
          <w:rFonts w:ascii="Times New Roman" w:hAnsi="Times New Roman" w:cs="Times New Roman"/>
          <w:sz w:val="24"/>
          <w:szCs w:val="24"/>
        </w:rPr>
        <w:t xml:space="preserve"> Additionally, this continuous evaluation of progress helps to negate </w:t>
      </w:r>
      <w:r w:rsidR="00DC3DEC">
        <w:rPr>
          <w:rFonts w:ascii="Times New Roman" w:hAnsi="Times New Roman" w:cs="Times New Roman"/>
          <w:sz w:val="24"/>
          <w:szCs w:val="24"/>
        </w:rPr>
        <w:t>the implementation gap and prevent practical drift from coming to the fore.</w:t>
      </w:r>
      <w:r w:rsidR="0086099C">
        <w:rPr>
          <w:rFonts w:ascii="Times New Roman" w:hAnsi="Times New Roman" w:cs="Times New Roman"/>
          <w:sz w:val="24"/>
          <w:szCs w:val="24"/>
        </w:rPr>
        <w:t xml:space="preserve"> </w:t>
      </w:r>
      <w:r w:rsidR="00FE2E49">
        <w:rPr>
          <w:rFonts w:ascii="Times New Roman" w:hAnsi="Times New Roman" w:cs="Times New Roman"/>
          <w:sz w:val="24"/>
          <w:szCs w:val="24"/>
        </w:rPr>
        <w:t>In addition</w:t>
      </w:r>
      <w:r w:rsidR="000142CA">
        <w:rPr>
          <w:rFonts w:ascii="Times New Roman" w:hAnsi="Times New Roman" w:cs="Times New Roman"/>
          <w:sz w:val="24"/>
          <w:szCs w:val="24"/>
        </w:rPr>
        <w:t xml:space="preserve">, the SDP (2022) is designed in accordance with the financial year </w:t>
      </w:r>
      <w:r w:rsidR="00D32E75">
        <w:rPr>
          <w:rFonts w:ascii="Times New Roman" w:hAnsi="Times New Roman" w:cs="Times New Roman"/>
          <w:sz w:val="24"/>
          <w:szCs w:val="24"/>
        </w:rPr>
        <w:t>which helps to organise the budget and resources.</w:t>
      </w:r>
      <w:r w:rsidR="008D047F">
        <w:rPr>
          <w:rFonts w:ascii="Times New Roman" w:hAnsi="Times New Roman" w:cs="Times New Roman"/>
          <w:sz w:val="24"/>
          <w:szCs w:val="24"/>
        </w:rPr>
        <w:t xml:space="preserve"> Moreover, </w:t>
      </w:r>
      <w:r w:rsidR="00091C79">
        <w:rPr>
          <w:rFonts w:ascii="Times New Roman" w:hAnsi="Times New Roman" w:cs="Times New Roman"/>
          <w:sz w:val="24"/>
          <w:szCs w:val="24"/>
        </w:rPr>
        <w:t>money has been set aside to improve leadership within the school</w:t>
      </w:r>
      <w:r w:rsidR="005C4968">
        <w:rPr>
          <w:rFonts w:ascii="Times New Roman" w:hAnsi="Times New Roman" w:cs="Times New Roman"/>
          <w:sz w:val="24"/>
          <w:szCs w:val="24"/>
        </w:rPr>
        <w:t xml:space="preserve"> through coaching and other professional development opportunities.</w:t>
      </w:r>
      <w:r w:rsidR="00E26B74">
        <w:rPr>
          <w:rFonts w:ascii="Times New Roman" w:hAnsi="Times New Roman" w:cs="Times New Roman"/>
          <w:sz w:val="24"/>
          <w:szCs w:val="24"/>
        </w:rPr>
        <w:t xml:space="preserve"> This demonstrates school X’s commitment to improving leadership </w:t>
      </w:r>
      <w:r w:rsidR="00746BB2">
        <w:rPr>
          <w:rFonts w:ascii="Times New Roman" w:hAnsi="Times New Roman" w:cs="Times New Roman"/>
          <w:sz w:val="24"/>
          <w:szCs w:val="24"/>
        </w:rPr>
        <w:t xml:space="preserve">as included in the SDP (2022). </w:t>
      </w:r>
      <w:r w:rsidR="00BD6953">
        <w:rPr>
          <w:rFonts w:ascii="Times New Roman" w:hAnsi="Times New Roman" w:cs="Times New Roman"/>
          <w:sz w:val="24"/>
          <w:szCs w:val="24"/>
        </w:rPr>
        <w:t xml:space="preserve">The first compulsory professional development day </w:t>
      </w:r>
      <w:r w:rsidR="00225DD8">
        <w:rPr>
          <w:rFonts w:ascii="Times New Roman" w:hAnsi="Times New Roman" w:cs="Times New Roman"/>
          <w:sz w:val="24"/>
          <w:szCs w:val="24"/>
        </w:rPr>
        <w:t>involves learning about leadership perha</w:t>
      </w:r>
      <w:r w:rsidR="00132B88">
        <w:rPr>
          <w:rFonts w:ascii="Times New Roman" w:hAnsi="Times New Roman" w:cs="Times New Roman"/>
          <w:sz w:val="24"/>
          <w:szCs w:val="24"/>
        </w:rPr>
        <w:t xml:space="preserve">ps </w:t>
      </w:r>
      <w:r w:rsidR="00132B88">
        <w:rPr>
          <w:rFonts w:ascii="Times New Roman" w:hAnsi="Times New Roman" w:cs="Times New Roman"/>
          <w:sz w:val="24"/>
          <w:szCs w:val="24"/>
        </w:rPr>
        <w:lastRenderedPageBreak/>
        <w:t xml:space="preserve">implying that it is considered </w:t>
      </w:r>
      <w:r w:rsidR="00A56320">
        <w:rPr>
          <w:rFonts w:ascii="Times New Roman" w:hAnsi="Times New Roman" w:cs="Times New Roman"/>
          <w:sz w:val="24"/>
          <w:szCs w:val="24"/>
        </w:rPr>
        <w:t>as the most important area for improvement.</w:t>
      </w:r>
      <w:r w:rsidR="00C46E31">
        <w:rPr>
          <w:rFonts w:ascii="Times New Roman" w:hAnsi="Times New Roman" w:cs="Times New Roman"/>
          <w:sz w:val="24"/>
          <w:szCs w:val="24"/>
        </w:rPr>
        <w:t xml:space="preserve"> Other compulsory professional development experiences occur throughout the year </w:t>
      </w:r>
      <w:r w:rsidR="002F79E4">
        <w:rPr>
          <w:rFonts w:ascii="Times New Roman" w:hAnsi="Times New Roman" w:cs="Times New Roman"/>
          <w:sz w:val="24"/>
          <w:szCs w:val="24"/>
        </w:rPr>
        <w:t>displaying a</w:t>
      </w:r>
      <w:r w:rsidR="00025FE7">
        <w:rPr>
          <w:rFonts w:ascii="Times New Roman" w:hAnsi="Times New Roman" w:cs="Times New Roman"/>
          <w:sz w:val="24"/>
          <w:szCs w:val="24"/>
        </w:rPr>
        <w:t>n obligation to teacher growth aimed at improving</w:t>
      </w:r>
      <w:r w:rsidR="00A23254">
        <w:rPr>
          <w:rFonts w:ascii="Times New Roman" w:hAnsi="Times New Roman" w:cs="Times New Roman"/>
          <w:sz w:val="24"/>
          <w:szCs w:val="24"/>
        </w:rPr>
        <w:t xml:space="preserve"> teaching and learning which enhances student outcomes (ref).</w:t>
      </w:r>
    </w:p>
    <w:p w14:paraId="79120A41" w14:textId="7F50C680" w:rsidR="004011A9" w:rsidRPr="004011A9" w:rsidRDefault="004011A9" w:rsidP="00A83B91">
      <w:pPr>
        <w:spacing w:line="360" w:lineRule="auto"/>
        <w:rPr>
          <w:rFonts w:ascii="Times New Roman" w:hAnsi="Times New Roman" w:cs="Times New Roman"/>
          <w:sz w:val="24"/>
          <w:szCs w:val="24"/>
        </w:rPr>
      </w:pPr>
    </w:p>
    <w:p w14:paraId="53E3EA43" w14:textId="354EF9F1" w:rsidR="004E40AE" w:rsidRDefault="001438BA" w:rsidP="00A83B91">
      <w:pPr>
        <w:spacing w:line="360" w:lineRule="auto"/>
        <w:rPr>
          <w:rFonts w:ascii="Times New Roman" w:hAnsi="Times New Roman" w:cs="Times New Roman"/>
          <w:b/>
          <w:bCs/>
          <w:sz w:val="28"/>
          <w:szCs w:val="28"/>
          <w:u w:val="single"/>
        </w:rPr>
      </w:pPr>
      <w:r>
        <w:rPr>
          <w:rFonts w:ascii="Times New Roman" w:hAnsi="Times New Roman" w:cs="Times New Roman"/>
          <w:b/>
          <w:bCs/>
          <w:sz w:val="28"/>
          <w:szCs w:val="28"/>
          <w:u w:val="single"/>
        </w:rPr>
        <w:t>Reflection and Evaluation</w:t>
      </w:r>
    </w:p>
    <w:p w14:paraId="5E05F02E" w14:textId="77777777" w:rsidR="00A22E02" w:rsidRDefault="00A22E02" w:rsidP="00A83B91">
      <w:pPr>
        <w:spacing w:line="360" w:lineRule="auto"/>
        <w:rPr>
          <w:rFonts w:ascii="Times New Roman" w:hAnsi="Times New Roman" w:cs="Times New Roman"/>
          <w:b/>
          <w:bCs/>
          <w:sz w:val="28"/>
          <w:szCs w:val="28"/>
          <w:u w:val="single"/>
        </w:rPr>
      </w:pPr>
    </w:p>
    <w:p w14:paraId="623E3C2D" w14:textId="58F92C46" w:rsidR="00A66247" w:rsidRDefault="00A66247" w:rsidP="00A918A1">
      <w:pPr>
        <w:spacing w:line="360" w:lineRule="auto"/>
        <w:rPr>
          <w:rFonts w:ascii="Times New Roman" w:hAnsi="Times New Roman" w:cs="Times New Roman"/>
          <w:sz w:val="24"/>
          <w:szCs w:val="24"/>
        </w:rPr>
      </w:pPr>
      <w:r w:rsidRPr="00A918A1">
        <w:rPr>
          <w:rFonts w:ascii="Times New Roman" w:hAnsi="Times New Roman" w:cs="Times New Roman"/>
          <w:sz w:val="24"/>
          <w:szCs w:val="24"/>
        </w:rPr>
        <w:t>Self</w:t>
      </w:r>
      <w:r w:rsidR="00A918A1">
        <w:rPr>
          <w:rFonts w:ascii="Times New Roman" w:hAnsi="Times New Roman" w:cs="Times New Roman"/>
          <w:sz w:val="24"/>
          <w:szCs w:val="24"/>
        </w:rPr>
        <w:t>-</w:t>
      </w:r>
      <w:r w:rsidRPr="00A918A1">
        <w:rPr>
          <w:rFonts w:ascii="Times New Roman" w:hAnsi="Times New Roman" w:cs="Times New Roman"/>
          <w:sz w:val="24"/>
          <w:szCs w:val="24"/>
        </w:rPr>
        <w:t>eval</w:t>
      </w:r>
      <w:r w:rsidR="00A918A1">
        <w:rPr>
          <w:rFonts w:ascii="Times New Roman" w:hAnsi="Times New Roman" w:cs="Times New Roman"/>
          <w:sz w:val="24"/>
          <w:szCs w:val="24"/>
        </w:rPr>
        <w:t>uation</w:t>
      </w:r>
      <w:r w:rsidRPr="00A918A1">
        <w:rPr>
          <w:rFonts w:ascii="Times New Roman" w:hAnsi="Times New Roman" w:cs="Times New Roman"/>
          <w:sz w:val="24"/>
          <w:szCs w:val="24"/>
        </w:rPr>
        <w:t xml:space="preserve"> procedure</w:t>
      </w:r>
      <w:r w:rsidR="00A918A1">
        <w:rPr>
          <w:rFonts w:ascii="Times New Roman" w:hAnsi="Times New Roman" w:cs="Times New Roman"/>
          <w:sz w:val="24"/>
          <w:szCs w:val="24"/>
        </w:rPr>
        <w:t xml:space="preserve">s </w:t>
      </w:r>
      <w:r w:rsidRPr="00A918A1">
        <w:rPr>
          <w:rFonts w:ascii="Times New Roman" w:hAnsi="Times New Roman" w:cs="Times New Roman"/>
          <w:sz w:val="24"/>
          <w:szCs w:val="24"/>
        </w:rPr>
        <w:t>helps combat the imp</w:t>
      </w:r>
      <w:r w:rsidR="00A918A1">
        <w:rPr>
          <w:rFonts w:ascii="Times New Roman" w:hAnsi="Times New Roman" w:cs="Times New Roman"/>
          <w:sz w:val="24"/>
          <w:szCs w:val="24"/>
        </w:rPr>
        <w:t>lementation</w:t>
      </w:r>
      <w:r w:rsidRPr="00A918A1">
        <w:rPr>
          <w:rFonts w:ascii="Times New Roman" w:hAnsi="Times New Roman" w:cs="Times New Roman"/>
          <w:sz w:val="24"/>
          <w:szCs w:val="24"/>
        </w:rPr>
        <w:t xml:space="preserve"> gap</w:t>
      </w:r>
      <w:r w:rsidR="00DB2463">
        <w:rPr>
          <w:rFonts w:ascii="Times New Roman" w:hAnsi="Times New Roman" w:cs="Times New Roman"/>
          <w:sz w:val="24"/>
          <w:szCs w:val="24"/>
        </w:rPr>
        <w:t xml:space="preserve"> within the school in terms of </w:t>
      </w:r>
      <w:r w:rsidR="009D3543">
        <w:rPr>
          <w:rFonts w:ascii="Times New Roman" w:hAnsi="Times New Roman" w:cs="Times New Roman"/>
          <w:sz w:val="24"/>
          <w:szCs w:val="24"/>
        </w:rPr>
        <w:t xml:space="preserve">making change to bring about </w:t>
      </w:r>
      <w:r w:rsidR="00C961F7">
        <w:rPr>
          <w:rFonts w:ascii="Times New Roman" w:hAnsi="Times New Roman" w:cs="Times New Roman"/>
          <w:sz w:val="24"/>
          <w:szCs w:val="24"/>
        </w:rPr>
        <w:t>improvement</w:t>
      </w:r>
      <w:r w:rsidRPr="00A918A1">
        <w:rPr>
          <w:rFonts w:ascii="Times New Roman" w:hAnsi="Times New Roman" w:cs="Times New Roman"/>
          <w:sz w:val="24"/>
          <w:szCs w:val="24"/>
        </w:rPr>
        <w:t xml:space="preserve">. </w:t>
      </w:r>
      <w:proofErr w:type="spellStart"/>
      <w:r w:rsidRPr="00A918A1">
        <w:rPr>
          <w:rFonts w:ascii="Times New Roman" w:hAnsi="Times New Roman" w:cs="Times New Roman"/>
          <w:sz w:val="24"/>
          <w:szCs w:val="24"/>
        </w:rPr>
        <w:t>Suzawa</w:t>
      </w:r>
      <w:proofErr w:type="spellEnd"/>
      <w:r w:rsidRPr="00A918A1">
        <w:rPr>
          <w:rFonts w:ascii="Times New Roman" w:hAnsi="Times New Roman" w:cs="Times New Roman"/>
          <w:sz w:val="24"/>
          <w:szCs w:val="24"/>
        </w:rPr>
        <w:t xml:space="preserve"> (2013) implies that establishing quality assurance procedures within schools can often be </w:t>
      </w:r>
      <w:r w:rsidR="00F63737" w:rsidRPr="00A918A1">
        <w:rPr>
          <w:rFonts w:ascii="Times New Roman" w:hAnsi="Times New Roman" w:cs="Times New Roman"/>
          <w:sz w:val="24"/>
          <w:szCs w:val="24"/>
        </w:rPr>
        <w:t>ambiguous</w:t>
      </w:r>
      <w:r w:rsidRPr="00A918A1">
        <w:rPr>
          <w:rFonts w:ascii="Times New Roman" w:hAnsi="Times New Roman" w:cs="Times New Roman"/>
          <w:sz w:val="24"/>
          <w:szCs w:val="24"/>
        </w:rPr>
        <w:t xml:space="preserve"> in nature, making it difficult to monitor and measure progress. A</w:t>
      </w:r>
      <w:r w:rsidR="00F63737">
        <w:rPr>
          <w:rFonts w:ascii="Times New Roman" w:hAnsi="Times New Roman" w:cs="Times New Roman"/>
          <w:sz w:val="24"/>
          <w:szCs w:val="24"/>
        </w:rPr>
        <w:t>lso</w:t>
      </w:r>
      <w:r w:rsidRPr="00A918A1">
        <w:rPr>
          <w:rFonts w:ascii="Times New Roman" w:hAnsi="Times New Roman" w:cs="Times New Roman"/>
          <w:sz w:val="24"/>
          <w:szCs w:val="24"/>
        </w:rPr>
        <w:t>, Kwan (2020) notes that teaching is often isolated in nature and is delivered by individual teachers which tends to be unobserved by those in leadership roles (Hoy &amp; Miskel, 2008). However, with such clear instruction and direction outlined by school leaders, operational protocols are conducted with a high degree of precision and certainty (Sale, 2015)</w:t>
      </w:r>
      <w:r w:rsidR="0008307B">
        <w:rPr>
          <w:rFonts w:ascii="Times New Roman" w:hAnsi="Times New Roman" w:cs="Times New Roman"/>
          <w:sz w:val="24"/>
          <w:szCs w:val="24"/>
        </w:rPr>
        <w:t xml:space="preserve"> allowing distributed leadership to be successful in practice.</w:t>
      </w:r>
      <w:r w:rsidRPr="00A918A1">
        <w:rPr>
          <w:rFonts w:ascii="Times New Roman" w:hAnsi="Times New Roman" w:cs="Times New Roman"/>
          <w:sz w:val="24"/>
          <w:szCs w:val="24"/>
        </w:rPr>
        <w:t xml:space="preserve"> Meyer and Scott (1992) </w:t>
      </w:r>
      <w:r w:rsidR="0008307B">
        <w:rPr>
          <w:rFonts w:ascii="Times New Roman" w:hAnsi="Times New Roman" w:cs="Times New Roman"/>
          <w:sz w:val="24"/>
          <w:szCs w:val="24"/>
        </w:rPr>
        <w:t xml:space="preserve">also </w:t>
      </w:r>
      <w:r w:rsidRPr="00A918A1">
        <w:rPr>
          <w:rFonts w:ascii="Times New Roman" w:hAnsi="Times New Roman" w:cs="Times New Roman"/>
          <w:sz w:val="24"/>
          <w:szCs w:val="24"/>
        </w:rPr>
        <w:t xml:space="preserve">suggest that belief systems and staff culture are major factors that set apart well-performing and mediocre </w:t>
      </w:r>
      <w:r w:rsidR="000A43C7" w:rsidRPr="00A918A1">
        <w:rPr>
          <w:rFonts w:ascii="Times New Roman" w:hAnsi="Times New Roman" w:cs="Times New Roman"/>
          <w:sz w:val="24"/>
          <w:szCs w:val="24"/>
        </w:rPr>
        <w:t>organisations</w:t>
      </w:r>
      <w:r w:rsidRPr="00A918A1">
        <w:rPr>
          <w:rFonts w:ascii="Times New Roman" w:hAnsi="Times New Roman" w:cs="Times New Roman"/>
          <w:sz w:val="24"/>
          <w:szCs w:val="24"/>
        </w:rPr>
        <w:t>. Moreover, a study conducted by Day et al. (2016) found that level of staff leadership could be predicted based on teachers’ trust.</w:t>
      </w:r>
      <w:r w:rsidR="00702A6D">
        <w:rPr>
          <w:rFonts w:ascii="Times New Roman" w:hAnsi="Times New Roman" w:cs="Times New Roman"/>
          <w:sz w:val="24"/>
          <w:szCs w:val="24"/>
        </w:rPr>
        <w:t xml:space="preserve"> Drawn from observations and conversing with staff, </w:t>
      </w:r>
      <w:proofErr w:type="gramStart"/>
      <w:r w:rsidR="00DC4F25">
        <w:rPr>
          <w:rFonts w:ascii="Times New Roman" w:hAnsi="Times New Roman" w:cs="Times New Roman"/>
          <w:sz w:val="24"/>
          <w:szCs w:val="24"/>
        </w:rPr>
        <w:t>trust</w:t>
      </w:r>
      <w:proofErr w:type="gramEnd"/>
      <w:r w:rsidR="00DC4F25">
        <w:rPr>
          <w:rFonts w:ascii="Times New Roman" w:hAnsi="Times New Roman" w:cs="Times New Roman"/>
          <w:sz w:val="24"/>
          <w:szCs w:val="24"/>
        </w:rPr>
        <w:t xml:space="preserve"> and </w:t>
      </w:r>
      <w:r w:rsidR="00C961F7">
        <w:rPr>
          <w:rFonts w:ascii="Times New Roman" w:hAnsi="Times New Roman" w:cs="Times New Roman"/>
          <w:sz w:val="24"/>
          <w:szCs w:val="24"/>
        </w:rPr>
        <w:t>relationships</w:t>
      </w:r>
      <w:r w:rsidR="00DC4F25">
        <w:rPr>
          <w:rFonts w:ascii="Times New Roman" w:hAnsi="Times New Roman" w:cs="Times New Roman"/>
          <w:sz w:val="24"/>
          <w:szCs w:val="24"/>
        </w:rPr>
        <w:t xml:space="preserve"> with SLT appeared to be strong and positive.</w:t>
      </w:r>
      <w:r w:rsidRPr="00A918A1">
        <w:rPr>
          <w:rFonts w:ascii="Times New Roman" w:hAnsi="Times New Roman" w:cs="Times New Roman"/>
          <w:sz w:val="24"/>
          <w:szCs w:val="24"/>
        </w:rPr>
        <w:t xml:space="preserve"> Expectedly, this influences collaborative culture amongst teachers and improvement in school conditions. This highlights how the leadership approach employed by the school is eliciting school improvement, the overarching aim of an SDP.</w:t>
      </w:r>
    </w:p>
    <w:p w14:paraId="2885114E" w14:textId="77777777" w:rsidR="00284385" w:rsidRDefault="00284385" w:rsidP="00A918A1">
      <w:pPr>
        <w:spacing w:line="360" w:lineRule="auto"/>
        <w:rPr>
          <w:rFonts w:ascii="Times New Roman" w:hAnsi="Times New Roman" w:cs="Times New Roman"/>
          <w:sz w:val="24"/>
          <w:szCs w:val="24"/>
        </w:rPr>
      </w:pPr>
    </w:p>
    <w:p w14:paraId="5122B1D1" w14:textId="64593275" w:rsidR="00284385" w:rsidRPr="00A918A1" w:rsidRDefault="00284385" w:rsidP="00A918A1">
      <w:pPr>
        <w:spacing w:line="360" w:lineRule="auto"/>
        <w:rPr>
          <w:rFonts w:ascii="Times New Roman" w:hAnsi="Times New Roman" w:cs="Times New Roman"/>
        </w:rPr>
      </w:pPr>
      <w:r>
        <w:rPr>
          <w:rFonts w:ascii="Times New Roman" w:hAnsi="Times New Roman" w:cs="Times New Roman"/>
          <w:sz w:val="24"/>
          <w:szCs w:val="24"/>
        </w:rPr>
        <w:t xml:space="preserve">It is difficult to critique school X due </w:t>
      </w:r>
      <w:r w:rsidR="00EA4C12">
        <w:rPr>
          <w:rFonts w:ascii="Times New Roman" w:hAnsi="Times New Roman" w:cs="Times New Roman"/>
          <w:sz w:val="24"/>
          <w:szCs w:val="24"/>
        </w:rPr>
        <w:t xml:space="preserve">to adversity that many of its student face. Yet, </w:t>
      </w:r>
      <w:r w:rsidR="002F7F59">
        <w:rPr>
          <w:rFonts w:ascii="Times New Roman" w:hAnsi="Times New Roman" w:cs="Times New Roman"/>
          <w:sz w:val="24"/>
          <w:szCs w:val="24"/>
        </w:rPr>
        <w:t>the school does an exceptional job of overcoming said adversity</w:t>
      </w:r>
      <w:r w:rsidR="007E3120">
        <w:rPr>
          <w:rFonts w:ascii="Times New Roman" w:hAnsi="Times New Roman" w:cs="Times New Roman"/>
          <w:sz w:val="24"/>
          <w:szCs w:val="24"/>
        </w:rPr>
        <w:t xml:space="preserve"> which derives largely from </w:t>
      </w:r>
      <w:r w:rsidR="0041662A">
        <w:rPr>
          <w:rFonts w:ascii="Times New Roman" w:hAnsi="Times New Roman" w:cs="Times New Roman"/>
          <w:sz w:val="24"/>
          <w:szCs w:val="24"/>
        </w:rPr>
        <w:t>clear and effective leadership</w:t>
      </w:r>
      <w:r w:rsidR="00087ABA">
        <w:rPr>
          <w:rFonts w:ascii="Times New Roman" w:hAnsi="Times New Roman" w:cs="Times New Roman"/>
          <w:sz w:val="24"/>
          <w:szCs w:val="24"/>
        </w:rPr>
        <w:t xml:space="preserve"> in a unique context that calls for unique approaches to be utilised</w:t>
      </w:r>
      <w:r w:rsidR="004F4ADC">
        <w:rPr>
          <w:rFonts w:ascii="Times New Roman" w:hAnsi="Times New Roman" w:cs="Times New Roman"/>
          <w:sz w:val="24"/>
          <w:szCs w:val="24"/>
        </w:rPr>
        <w:t xml:space="preserve"> that are best suited to the context that most learners from the school find themselves in.</w:t>
      </w:r>
    </w:p>
    <w:p w14:paraId="696EFF1F" w14:textId="77777777" w:rsidR="00A66247" w:rsidRDefault="00A66247" w:rsidP="00A83B91">
      <w:pPr>
        <w:spacing w:line="360" w:lineRule="auto"/>
        <w:rPr>
          <w:rFonts w:ascii="Times New Roman" w:hAnsi="Times New Roman" w:cs="Times New Roman"/>
          <w:b/>
          <w:bCs/>
          <w:sz w:val="28"/>
          <w:szCs w:val="28"/>
          <w:u w:val="single"/>
        </w:rPr>
      </w:pPr>
    </w:p>
    <w:p w14:paraId="0A635B5A" w14:textId="77777777" w:rsidR="00A21AF4" w:rsidRDefault="00A21AF4" w:rsidP="00A83B91">
      <w:pPr>
        <w:spacing w:line="360" w:lineRule="auto"/>
        <w:rPr>
          <w:rFonts w:ascii="Times New Roman" w:hAnsi="Times New Roman" w:cs="Times New Roman"/>
          <w:b/>
          <w:bCs/>
          <w:sz w:val="28"/>
          <w:szCs w:val="28"/>
          <w:u w:val="single"/>
        </w:rPr>
      </w:pPr>
    </w:p>
    <w:p w14:paraId="3074695B" w14:textId="498B91C0" w:rsidR="001438BA" w:rsidRDefault="001438BA" w:rsidP="00A83B91">
      <w:pPr>
        <w:spacing w:line="360" w:lineRule="auto"/>
        <w:rPr>
          <w:rFonts w:ascii="Times New Roman" w:hAnsi="Times New Roman" w:cs="Times New Roman"/>
          <w:b/>
          <w:bCs/>
          <w:sz w:val="28"/>
          <w:szCs w:val="28"/>
          <w:u w:val="single"/>
        </w:rPr>
      </w:pPr>
      <w:r>
        <w:rPr>
          <w:rFonts w:ascii="Times New Roman" w:hAnsi="Times New Roman" w:cs="Times New Roman"/>
          <w:b/>
          <w:bCs/>
          <w:sz w:val="28"/>
          <w:szCs w:val="28"/>
          <w:u w:val="single"/>
        </w:rPr>
        <w:lastRenderedPageBreak/>
        <w:t>Conclusion</w:t>
      </w:r>
    </w:p>
    <w:p w14:paraId="3B2B6C34" w14:textId="77777777" w:rsidR="00E5774E" w:rsidRDefault="00E5774E" w:rsidP="00A83B91">
      <w:pPr>
        <w:spacing w:line="360" w:lineRule="auto"/>
        <w:rPr>
          <w:rFonts w:ascii="Times New Roman" w:hAnsi="Times New Roman" w:cs="Times New Roman"/>
          <w:b/>
          <w:bCs/>
          <w:sz w:val="28"/>
          <w:szCs w:val="28"/>
          <w:u w:val="single"/>
        </w:rPr>
      </w:pPr>
    </w:p>
    <w:p w14:paraId="1747B4F7" w14:textId="6ABFDBF7" w:rsidR="00E5774E" w:rsidRPr="002D21C4" w:rsidRDefault="00250085" w:rsidP="00A83B91">
      <w:pPr>
        <w:spacing w:line="360" w:lineRule="auto"/>
        <w:rPr>
          <w:rFonts w:ascii="Times New Roman" w:hAnsi="Times New Roman" w:cs="Times New Roman"/>
          <w:sz w:val="24"/>
          <w:szCs w:val="24"/>
        </w:rPr>
      </w:pPr>
      <w:r>
        <w:rPr>
          <w:rFonts w:ascii="Times New Roman" w:hAnsi="Times New Roman" w:cs="Times New Roman"/>
          <w:sz w:val="24"/>
          <w:szCs w:val="24"/>
        </w:rPr>
        <w:t>This essay bettered my understanding of</w:t>
      </w:r>
      <w:r w:rsidR="0092223B">
        <w:rPr>
          <w:rFonts w:ascii="Times New Roman" w:hAnsi="Times New Roman" w:cs="Times New Roman"/>
          <w:sz w:val="24"/>
          <w:szCs w:val="24"/>
        </w:rPr>
        <w:t xml:space="preserve"> leadership within the educational sphere</w:t>
      </w:r>
      <w:r w:rsidR="00FE14AA">
        <w:rPr>
          <w:rFonts w:ascii="Times New Roman" w:hAnsi="Times New Roman" w:cs="Times New Roman"/>
          <w:sz w:val="24"/>
          <w:szCs w:val="24"/>
        </w:rPr>
        <w:t xml:space="preserve"> as well as </w:t>
      </w:r>
      <w:r w:rsidR="00E57C95">
        <w:rPr>
          <w:rFonts w:ascii="Times New Roman" w:hAnsi="Times New Roman" w:cs="Times New Roman"/>
          <w:sz w:val="24"/>
          <w:szCs w:val="24"/>
        </w:rPr>
        <w:t xml:space="preserve">the SDP process and what this involves. </w:t>
      </w:r>
      <w:r w:rsidR="00AE6EE1">
        <w:rPr>
          <w:rFonts w:ascii="Times New Roman" w:hAnsi="Times New Roman" w:cs="Times New Roman"/>
          <w:sz w:val="24"/>
          <w:szCs w:val="24"/>
        </w:rPr>
        <w:t xml:space="preserve">It is important to recognise that </w:t>
      </w:r>
      <w:r w:rsidR="00EF7228">
        <w:rPr>
          <w:rFonts w:ascii="Times New Roman" w:hAnsi="Times New Roman" w:cs="Times New Roman"/>
          <w:sz w:val="24"/>
          <w:szCs w:val="24"/>
        </w:rPr>
        <w:t xml:space="preserve">priority areas on SDPs may differ between schools due to the different </w:t>
      </w:r>
      <w:proofErr w:type="gramStart"/>
      <w:r w:rsidR="00EF7228">
        <w:rPr>
          <w:rFonts w:ascii="Times New Roman" w:hAnsi="Times New Roman" w:cs="Times New Roman"/>
          <w:sz w:val="24"/>
          <w:szCs w:val="24"/>
        </w:rPr>
        <w:t>contexts</w:t>
      </w:r>
      <w:proofErr w:type="gramEnd"/>
      <w:r w:rsidR="00EF7228">
        <w:rPr>
          <w:rFonts w:ascii="Times New Roman" w:hAnsi="Times New Roman" w:cs="Times New Roman"/>
          <w:sz w:val="24"/>
          <w:szCs w:val="24"/>
        </w:rPr>
        <w:t xml:space="preserve"> schools find themselves in</w:t>
      </w:r>
      <w:r w:rsidR="000A308E">
        <w:rPr>
          <w:rFonts w:ascii="Times New Roman" w:hAnsi="Times New Roman" w:cs="Times New Roman"/>
          <w:sz w:val="24"/>
          <w:szCs w:val="24"/>
        </w:rPr>
        <w:t xml:space="preserve"> that often </w:t>
      </w:r>
      <w:r w:rsidR="00B657B8">
        <w:rPr>
          <w:rFonts w:ascii="Times New Roman" w:hAnsi="Times New Roman" w:cs="Times New Roman"/>
          <w:sz w:val="24"/>
          <w:szCs w:val="24"/>
        </w:rPr>
        <w:t xml:space="preserve">depict what areas need to improve. </w:t>
      </w:r>
      <w:r w:rsidR="009C5469">
        <w:rPr>
          <w:rFonts w:ascii="Times New Roman" w:hAnsi="Times New Roman" w:cs="Times New Roman"/>
          <w:sz w:val="24"/>
          <w:szCs w:val="24"/>
        </w:rPr>
        <w:t xml:space="preserve">SDPs are created </w:t>
      </w:r>
      <w:proofErr w:type="gramStart"/>
      <w:r w:rsidR="009C5469">
        <w:rPr>
          <w:rFonts w:ascii="Times New Roman" w:hAnsi="Times New Roman" w:cs="Times New Roman"/>
          <w:sz w:val="24"/>
          <w:szCs w:val="24"/>
        </w:rPr>
        <w:t>in order to</w:t>
      </w:r>
      <w:proofErr w:type="gramEnd"/>
      <w:r w:rsidR="009C5469">
        <w:rPr>
          <w:rFonts w:ascii="Times New Roman" w:hAnsi="Times New Roman" w:cs="Times New Roman"/>
          <w:sz w:val="24"/>
          <w:szCs w:val="24"/>
        </w:rPr>
        <w:t xml:space="preserve"> guide </w:t>
      </w:r>
      <w:r w:rsidR="007750FA">
        <w:rPr>
          <w:rFonts w:ascii="Times New Roman" w:hAnsi="Times New Roman" w:cs="Times New Roman"/>
          <w:sz w:val="24"/>
          <w:szCs w:val="24"/>
        </w:rPr>
        <w:t xml:space="preserve">the direction of school improvement that ultimately leads to </w:t>
      </w:r>
      <w:r w:rsidR="00D04832">
        <w:rPr>
          <w:rFonts w:ascii="Times New Roman" w:hAnsi="Times New Roman" w:cs="Times New Roman"/>
          <w:sz w:val="24"/>
          <w:szCs w:val="24"/>
        </w:rPr>
        <w:t>raised student outcomes</w:t>
      </w:r>
      <w:r w:rsidR="00F94071">
        <w:rPr>
          <w:rFonts w:ascii="Times New Roman" w:hAnsi="Times New Roman" w:cs="Times New Roman"/>
          <w:sz w:val="24"/>
          <w:szCs w:val="24"/>
        </w:rPr>
        <w:t xml:space="preserve"> (Welsh government, 2104)</w:t>
      </w:r>
      <w:r w:rsidR="00D04832">
        <w:rPr>
          <w:rFonts w:ascii="Times New Roman" w:hAnsi="Times New Roman" w:cs="Times New Roman"/>
          <w:sz w:val="24"/>
          <w:szCs w:val="24"/>
        </w:rPr>
        <w:t>.</w:t>
      </w:r>
      <w:r w:rsidR="00537922">
        <w:rPr>
          <w:rFonts w:ascii="Times New Roman" w:hAnsi="Times New Roman" w:cs="Times New Roman"/>
          <w:sz w:val="24"/>
          <w:szCs w:val="24"/>
        </w:rPr>
        <w:t xml:space="preserve"> Further to this, writing this essay has</w:t>
      </w:r>
      <w:r w:rsidR="00F94071">
        <w:rPr>
          <w:rFonts w:ascii="Times New Roman" w:hAnsi="Times New Roman" w:cs="Times New Roman"/>
          <w:sz w:val="24"/>
          <w:szCs w:val="24"/>
        </w:rPr>
        <w:t xml:space="preserve"> shown me how particular</w:t>
      </w:r>
      <w:r w:rsidR="00D81FE2">
        <w:rPr>
          <w:rFonts w:ascii="Times New Roman" w:hAnsi="Times New Roman" w:cs="Times New Roman"/>
          <w:sz w:val="24"/>
          <w:szCs w:val="24"/>
        </w:rPr>
        <w:t xml:space="preserve"> standards of teaching </w:t>
      </w:r>
      <w:r w:rsidR="005840EE">
        <w:rPr>
          <w:rFonts w:ascii="Times New Roman" w:hAnsi="Times New Roman" w:cs="Times New Roman"/>
          <w:sz w:val="24"/>
          <w:szCs w:val="24"/>
        </w:rPr>
        <w:t xml:space="preserve">such as </w:t>
      </w:r>
      <w:r w:rsidR="00A01937">
        <w:rPr>
          <w:rFonts w:ascii="Times New Roman" w:hAnsi="Times New Roman" w:cs="Times New Roman"/>
          <w:sz w:val="24"/>
          <w:szCs w:val="24"/>
        </w:rPr>
        <w:t xml:space="preserve">leadership, professional learning, </w:t>
      </w:r>
      <w:proofErr w:type="gramStart"/>
      <w:r w:rsidR="00A01937">
        <w:rPr>
          <w:rFonts w:ascii="Times New Roman" w:hAnsi="Times New Roman" w:cs="Times New Roman"/>
          <w:sz w:val="24"/>
          <w:szCs w:val="24"/>
        </w:rPr>
        <w:t>innovation</w:t>
      </w:r>
      <w:proofErr w:type="gramEnd"/>
      <w:r w:rsidR="00A01937">
        <w:rPr>
          <w:rFonts w:ascii="Times New Roman" w:hAnsi="Times New Roman" w:cs="Times New Roman"/>
          <w:sz w:val="24"/>
          <w:szCs w:val="24"/>
        </w:rPr>
        <w:t xml:space="preserve"> and collaboration (Welsh government, 2019) present themselves in a school context.</w:t>
      </w:r>
    </w:p>
    <w:p w14:paraId="158DEE30" w14:textId="77777777" w:rsidR="003D5780" w:rsidRDefault="003D5780" w:rsidP="00A83B91">
      <w:pPr>
        <w:spacing w:line="360" w:lineRule="auto"/>
        <w:rPr>
          <w:rFonts w:ascii="Times New Roman" w:hAnsi="Times New Roman" w:cs="Times New Roman"/>
          <w:b/>
          <w:bCs/>
          <w:sz w:val="28"/>
          <w:szCs w:val="28"/>
          <w:u w:val="single"/>
        </w:rPr>
      </w:pPr>
    </w:p>
    <w:p w14:paraId="2DD78421" w14:textId="77777777" w:rsidR="003D5780" w:rsidRDefault="003D5780" w:rsidP="00A83B91">
      <w:pPr>
        <w:spacing w:line="360" w:lineRule="auto"/>
        <w:rPr>
          <w:rFonts w:ascii="Times New Roman" w:hAnsi="Times New Roman" w:cs="Times New Roman"/>
          <w:b/>
          <w:bCs/>
          <w:sz w:val="28"/>
          <w:szCs w:val="28"/>
          <w:u w:val="single"/>
        </w:rPr>
      </w:pPr>
    </w:p>
    <w:p w14:paraId="270EF7A1" w14:textId="77777777" w:rsidR="003D5780" w:rsidRDefault="003D5780" w:rsidP="00A83B91">
      <w:pPr>
        <w:spacing w:line="360" w:lineRule="auto"/>
        <w:rPr>
          <w:rFonts w:ascii="Times New Roman" w:hAnsi="Times New Roman" w:cs="Times New Roman"/>
          <w:b/>
          <w:bCs/>
          <w:sz w:val="28"/>
          <w:szCs w:val="28"/>
          <w:u w:val="single"/>
        </w:rPr>
      </w:pPr>
    </w:p>
    <w:p w14:paraId="708379F1" w14:textId="77777777" w:rsidR="003D5780" w:rsidRDefault="003D5780" w:rsidP="00A83B91">
      <w:pPr>
        <w:spacing w:line="360" w:lineRule="auto"/>
        <w:rPr>
          <w:rFonts w:ascii="Times New Roman" w:hAnsi="Times New Roman" w:cs="Times New Roman"/>
          <w:b/>
          <w:bCs/>
          <w:sz w:val="28"/>
          <w:szCs w:val="28"/>
          <w:u w:val="single"/>
        </w:rPr>
      </w:pPr>
    </w:p>
    <w:p w14:paraId="71EA49CC" w14:textId="77777777" w:rsidR="003D5780" w:rsidRDefault="003D5780" w:rsidP="00A83B91">
      <w:pPr>
        <w:spacing w:line="360" w:lineRule="auto"/>
        <w:rPr>
          <w:rFonts w:ascii="Times New Roman" w:hAnsi="Times New Roman" w:cs="Times New Roman"/>
          <w:b/>
          <w:bCs/>
          <w:sz w:val="28"/>
          <w:szCs w:val="28"/>
          <w:u w:val="single"/>
        </w:rPr>
      </w:pPr>
    </w:p>
    <w:p w14:paraId="4D15DBFD" w14:textId="77777777" w:rsidR="003D5780" w:rsidRDefault="003D5780" w:rsidP="00A83B91">
      <w:pPr>
        <w:spacing w:line="360" w:lineRule="auto"/>
        <w:rPr>
          <w:rFonts w:ascii="Times New Roman" w:hAnsi="Times New Roman" w:cs="Times New Roman"/>
          <w:b/>
          <w:bCs/>
          <w:sz w:val="28"/>
          <w:szCs w:val="28"/>
          <w:u w:val="single"/>
        </w:rPr>
      </w:pPr>
    </w:p>
    <w:p w14:paraId="12870B62" w14:textId="77777777" w:rsidR="003D5780" w:rsidRDefault="003D5780" w:rsidP="00A83B91">
      <w:pPr>
        <w:spacing w:line="360" w:lineRule="auto"/>
        <w:rPr>
          <w:rFonts w:ascii="Times New Roman" w:hAnsi="Times New Roman" w:cs="Times New Roman"/>
          <w:b/>
          <w:bCs/>
          <w:sz w:val="28"/>
          <w:szCs w:val="28"/>
          <w:u w:val="single"/>
        </w:rPr>
      </w:pPr>
    </w:p>
    <w:p w14:paraId="7A59B9BC" w14:textId="77777777" w:rsidR="003D5780" w:rsidRDefault="003D5780" w:rsidP="00A83B91">
      <w:pPr>
        <w:spacing w:line="360" w:lineRule="auto"/>
        <w:rPr>
          <w:rFonts w:ascii="Times New Roman" w:hAnsi="Times New Roman" w:cs="Times New Roman"/>
          <w:b/>
          <w:bCs/>
          <w:sz w:val="28"/>
          <w:szCs w:val="28"/>
          <w:u w:val="single"/>
        </w:rPr>
      </w:pPr>
    </w:p>
    <w:p w14:paraId="68EC711B" w14:textId="77777777" w:rsidR="003D5780" w:rsidRDefault="003D5780" w:rsidP="00A83B91">
      <w:pPr>
        <w:spacing w:line="360" w:lineRule="auto"/>
        <w:rPr>
          <w:rFonts w:ascii="Times New Roman" w:hAnsi="Times New Roman" w:cs="Times New Roman"/>
          <w:b/>
          <w:bCs/>
          <w:sz w:val="28"/>
          <w:szCs w:val="28"/>
          <w:u w:val="single"/>
        </w:rPr>
      </w:pPr>
    </w:p>
    <w:p w14:paraId="36DF07DC" w14:textId="77777777" w:rsidR="003D5780" w:rsidRDefault="003D5780" w:rsidP="00A83B91">
      <w:pPr>
        <w:spacing w:line="360" w:lineRule="auto"/>
        <w:rPr>
          <w:rFonts w:ascii="Times New Roman" w:hAnsi="Times New Roman" w:cs="Times New Roman"/>
          <w:b/>
          <w:bCs/>
          <w:sz w:val="28"/>
          <w:szCs w:val="28"/>
          <w:u w:val="single"/>
        </w:rPr>
      </w:pPr>
    </w:p>
    <w:p w14:paraId="3C5EEA8F" w14:textId="77777777" w:rsidR="003D5780" w:rsidRDefault="003D5780" w:rsidP="00A83B91">
      <w:pPr>
        <w:spacing w:line="360" w:lineRule="auto"/>
        <w:rPr>
          <w:rFonts w:ascii="Times New Roman" w:hAnsi="Times New Roman" w:cs="Times New Roman"/>
          <w:b/>
          <w:bCs/>
          <w:sz w:val="28"/>
          <w:szCs w:val="28"/>
          <w:u w:val="single"/>
        </w:rPr>
      </w:pPr>
    </w:p>
    <w:p w14:paraId="1A5CD3FC" w14:textId="77777777" w:rsidR="003D5780" w:rsidRDefault="003D5780" w:rsidP="00A83B91">
      <w:pPr>
        <w:spacing w:line="360" w:lineRule="auto"/>
        <w:rPr>
          <w:rFonts w:ascii="Times New Roman" w:hAnsi="Times New Roman" w:cs="Times New Roman"/>
          <w:b/>
          <w:bCs/>
          <w:sz w:val="28"/>
          <w:szCs w:val="28"/>
          <w:u w:val="single"/>
        </w:rPr>
      </w:pPr>
    </w:p>
    <w:p w14:paraId="20E98709" w14:textId="77777777" w:rsidR="003D5780" w:rsidRDefault="003D5780" w:rsidP="00A83B91">
      <w:pPr>
        <w:spacing w:line="360" w:lineRule="auto"/>
        <w:rPr>
          <w:rFonts w:ascii="Times New Roman" w:hAnsi="Times New Roman" w:cs="Times New Roman"/>
          <w:b/>
          <w:bCs/>
          <w:sz w:val="28"/>
          <w:szCs w:val="28"/>
          <w:u w:val="single"/>
        </w:rPr>
      </w:pPr>
    </w:p>
    <w:p w14:paraId="019E2332" w14:textId="77777777" w:rsidR="003D5780" w:rsidRDefault="003D5780" w:rsidP="00A83B91">
      <w:pPr>
        <w:spacing w:line="360" w:lineRule="auto"/>
        <w:rPr>
          <w:rFonts w:ascii="Times New Roman" w:hAnsi="Times New Roman" w:cs="Times New Roman"/>
          <w:b/>
          <w:bCs/>
          <w:sz w:val="28"/>
          <w:szCs w:val="28"/>
          <w:u w:val="single"/>
        </w:rPr>
      </w:pPr>
    </w:p>
    <w:p w14:paraId="6BE79BEF" w14:textId="77777777" w:rsidR="003D5780" w:rsidRDefault="003D5780" w:rsidP="00A83B91">
      <w:pPr>
        <w:spacing w:line="360" w:lineRule="auto"/>
        <w:rPr>
          <w:rFonts w:ascii="Times New Roman" w:hAnsi="Times New Roman" w:cs="Times New Roman"/>
          <w:b/>
          <w:bCs/>
          <w:sz w:val="28"/>
          <w:szCs w:val="28"/>
          <w:u w:val="single"/>
        </w:rPr>
      </w:pPr>
    </w:p>
    <w:p w14:paraId="6A2D35EA" w14:textId="5E6F38EC" w:rsidR="001438BA" w:rsidRPr="00055443" w:rsidRDefault="00B80FC3" w:rsidP="00A83B91">
      <w:pPr>
        <w:spacing w:line="360" w:lineRule="auto"/>
        <w:rPr>
          <w:rFonts w:ascii="Times New Roman" w:hAnsi="Times New Roman" w:cs="Times New Roman"/>
          <w:b/>
          <w:bCs/>
          <w:sz w:val="28"/>
          <w:szCs w:val="28"/>
          <w:u w:val="single"/>
        </w:rPr>
      </w:pPr>
      <w:r>
        <w:rPr>
          <w:rFonts w:ascii="Times New Roman" w:hAnsi="Times New Roman" w:cs="Times New Roman"/>
          <w:b/>
          <w:bCs/>
          <w:sz w:val="28"/>
          <w:szCs w:val="28"/>
          <w:u w:val="single"/>
        </w:rPr>
        <w:t>References</w:t>
      </w:r>
    </w:p>
    <w:p w14:paraId="37DFB734" w14:textId="77777777" w:rsidR="00DB56CD" w:rsidRPr="006436FC" w:rsidRDefault="00DB56CD" w:rsidP="003B4E20">
      <w:pPr>
        <w:spacing w:line="360" w:lineRule="auto"/>
        <w:ind w:left="720" w:hanging="720"/>
        <w:rPr>
          <w:rFonts w:ascii="Times New Roman" w:hAnsi="Times New Roman" w:cs="Times New Roman"/>
          <w:sz w:val="24"/>
          <w:szCs w:val="24"/>
        </w:rPr>
      </w:pPr>
    </w:p>
    <w:p w14:paraId="1C84267A" w14:textId="358DF5CE" w:rsidR="00DB56CD" w:rsidRPr="00FA16DA" w:rsidRDefault="00DB56CD" w:rsidP="003B4E20">
      <w:pPr>
        <w:spacing w:line="360" w:lineRule="auto"/>
        <w:ind w:left="720" w:hanging="720"/>
        <w:rPr>
          <w:rFonts w:ascii="Times New Roman" w:hAnsi="Times New Roman" w:cs="Times New Roman"/>
          <w:sz w:val="24"/>
          <w:szCs w:val="24"/>
        </w:rPr>
      </w:pPr>
      <w:r w:rsidRPr="00FA16DA">
        <w:rPr>
          <w:rFonts w:ascii="Times New Roman" w:hAnsi="Times New Roman" w:cs="Times New Roman"/>
          <w:sz w:val="24"/>
          <w:szCs w:val="24"/>
        </w:rPr>
        <w:t>Bass,</w:t>
      </w:r>
      <w:r w:rsidR="00EC713B">
        <w:rPr>
          <w:rFonts w:ascii="Times New Roman" w:hAnsi="Times New Roman" w:cs="Times New Roman"/>
          <w:sz w:val="24"/>
          <w:szCs w:val="24"/>
        </w:rPr>
        <w:t xml:space="preserve"> M</w:t>
      </w:r>
      <w:r w:rsidRPr="00FA16DA">
        <w:rPr>
          <w:rFonts w:ascii="Times New Roman" w:hAnsi="Times New Roman" w:cs="Times New Roman"/>
          <w:sz w:val="24"/>
          <w:szCs w:val="24"/>
        </w:rPr>
        <w:t xml:space="preserve"> &amp; Avolio, B. (1993). Transformational leadership: A response to critiques. In M. M. </w:t>
      </w:r>
      <w:proofErr w:type="spellStart"/>
      <w:r w:rsidRPr="00FA16DA">
        <w:rPr>
          <w:rFonts w:ascii="Times New Roman" w:hAnsi="Times New Roman" w:cs="Times New Roman"/>
          <w:sz w:val="24"/>
          <w:szCs w:val="24"/>
        </w:rPr>
        <w:t>Chemers</w:t>
      </w:r>
      <w:proofErr w:type="spellEnd"/>
      <w:r w:rsidRPr="00FA16DA">
        <w:rPr>
          <w:rFonts w:ascii="Times New Roman" w:hAnsi="Times New Roman" w:cs="Times New Roman"/>
          <w:sz w:val="24"/>
          <w:szCs w:val="24"/>
        </w:rPr>
        <w:t xml:space="preserve"> &amp; R. Ayman (Eds.), Leadership theory and research: Perspectives and directions (pp. 49-80). San Diego, CA: Academic Press.</w:t>
      </w:r>
    </w:p>
    <w:p w14:paraId="14C4CEF8" w14:textId="77777777" w:rsidR="00DB56CD" w:rsidRPr="00FA16DA" w:rsidRDefault="00DB56CD" w:rsidP="003B4E20">
      <w:pPr>
        <w:spacing w:line="360" w:lineRule="auto"/>
        <w:ind w:left="720" w:hanging="720"/>
        <w:rPr>
          <w:rFonts w:ascii="Times New Roman" w:hAnsi="Times New Roman" w:cs="Times New Roman"/>
          <w:sz w:val="24"/>
          <w:szCs w:val="24"/>
        </w:rPr>
      </w:pPr>
      <w:r w:rsidRPr="00FA16DA">
        <w:rPr>
          <w:rFonts w:ascii="Times New Roman" w:hAnsi="Times New Roman" w:cs="Times New Roman"/>
          <w:sz w:val="24"/>
          <w:szCs w:val="24"/>
        </w:rPr>
        <w:t>Bush, T. (2014). Instructional and transformational leadership: Alternative and complementary models? Educational Management Administration &amp; Leadership, 42, 445-459.</w:t>
      </w:r>
    </w:p>
    <w:p w14:paraId="5D44BFDB" w14:textId="77777777" w:rsidR="00DB56CD" w:rsidRDefault="00DB56CD" w:rsidP="003B4E20">
      <w:pPr>
        <w:pStyle w:val="NormalWeb"/>
        <w:spacing w:before="0" w:beforeAutospacing="0" w:after="240" w:afterAutospacing="0" w:line="360" w:lineRule="auto"/>
        <w:ind w:left="720" w:hanging="720"/>
      </w:pPr>
      <w:r w:rsidRPr="00A747E6">
        <w:t>Chapman, C., &amp; Sammons, P. (2013). ‘School self-evaluation for school improvement: What works and why?’. Education Development Trust.</w:t>
      </w:r>
    </w:p>
    <w:p w14:paraId="31812481" w14:textId="77777777" w:rsidR="00DB56CD" w:rsidRPr="00FA16DA" w:rsidRDefault="00DB56CD" w:rsidP="003B4E20">
      <w:pPr>
        <w:spacing w:line="360" w:lineRule="auto"/>
        <w:ind w:left="720" w:hanging="720"/>
        <w:rPr>
          <w:rFonts w:ascii="Times New Roman" w:hAnsi="Times New Roman" w:cs="Times New Roman"/>
          <w:sz w:val="24"/>
          <w:szCs w:val="24"/>
        </w:rPr>
      </w:pPr>
      <w:r w:rsidRPr="00FA16DA">
        <w:rPr>
          <w:rFonts w:ascii="Times New Roman" w:hAnsi="Times New Roman" w:cs="Times New Roman"/>
          <w:sz w:val="24"/>
          <w:szCs w:val="24"/>
        </w:rPr>
        <w:t>Day, C., Gu, Q., &amp; Sammons, P. (2016). The impact of leadership on student outcomes: How successful school leaders use transformational and instructional strategies to make a difference. Educational Administration Quarterly, 52, 221-258.</w:t>
      </w:r>
    </w:p>
    <w:p w14:paraId="42622A93" w14:textId="77777777" w:rsidR="00DB56CD" w:rsidRPr="00FA16DA" w:rsidRDefault="00DB56CD" w:rsidP="003B4E20">
      <w:pPr>
        <w:spacing w:line="360" w:lineRule="auto"/>
        <w:ind w:left="720" w:hanging="720"/>
        <w:rPr>
          <w:rFonts w:ascii="Times New Roman" w:hAnsi="Times New Roman" w:cs="Times New Roman"/>
          <w:sz w:val="24"/>
          <w:szCs w:val="24"/>
        </w:rPr>
      </w:pPr>
      <w:r w:rsidRPr="00FA16DA">
        <w:rPr>
          <w:rFonts w:ascii="Times New Roman" w:hAnsi="Times New Roman" w:cs="Times New Roman"/>
          <w:sz w:val="24"/>
          <w:szCs w:val="24"/>
        </w:rPr>
        <w:t>Day, C., Harris, A., &amp; Hadfield, M. (2001). Challenging the orthodoxy of effective school leadership. International Journal of Leadership in Education, 4, 39-56.</w:t>
      </w:r>
    </w:p>
    <w:p w14:paraId="4B082EB4" w14:textId="77777777" w:rsidR="00DB56CD" w:rsidRDefault="00DB56CD" w:rsidP="003B4E20">
      <w:pPr>
        <w:pStyle w:val="NormalWeb"/>
        <w:spacing w:before="0" w:beforeAutospacing="0" w:after="240" w:afterAutospacing="0" w:line="360" w:lineRule="auto"/>
        <w:ind w:left="720" w:hanging="720"/>
      </w:pPr>
      <w:r>
        <w:t xml:space="preserve">Estyn (2021). </w:t>
      </w:r>
      <w:r>
        <w:rPr>
          <w:i/>
          <w:iCs/>
        </w:rPr>
        <w:t>Appendix 3 | Estyn</w:t>
      </w:r>
      <w:r>
        <w:t>. [online] www.estyn.gov.wales. Available at: https://www.estyn.gov.wales/document-page/20673/appendices/appendix-3#:~:text=Page%20Content.</w:t>
      </w:r>
    </w:p>
    <w:p w14:paraId="13F49F69" w14:textId="5560B475" w:rsidR="00DB56CD" w:rsidRPr="00FA16DA" w:rsidRDefault="00DB56CD" w:rsidP="003B4E20">
      <w:pPr>
        <w:spacing w:line="360" w:lineRule="auto"/>
        <w:ind w:left="720" w:hanging="720"/>
        <w:rPr>
          <w:rFonts w:ascii="Times New Roman" w:hAnsi="Times New Roman" w:cs="Times New Roman"/>
          <w:sz w:val="24"/>
          <w:szCs w:val="24"/>
        </w:rPr>
      </w:pPr>
      <w:r w:rsidRPr="00FA16DA">
        <w:rPr>
          <w:rFonts w:ascii="Times New Roman" w:hAnsi="Times New Roman" w:cs="Times New Roman"/>
          <w:sz w:val="24"/>
          <w:szCs w:val="24"/>
        </w:rPr>
        <w:t xml:space="preserve">Gumus, S., </w:t>
      </w:r>
      <w:proofErr w:type="spellStart"/>
      <w:r w:rsidRPr="00FA16DA">
        <w:rPr>
          <w:rFonts w:ascii="Times New Roman" w:hAnsi="Times New Roman" w:cs="Times New Roman"/>
          <w:sz w:val="24"/>
          <w:szCs w:val="24"/>
        </w:rPr>
        <w:t>Bellibas</w:t>
      </w:r>
      <w:proofErr w:type="spellEnd"/>
      <w:r w:rsidRPr="00FA16DA">
        <w:rPr>
          <w:rFonts w:ascii="Times New Roman" w:hAnsi="Times New Roman" w:cs="Times New Roman"/>
          <w:sz w:val="24"/>
          <w:szCs w:val="24"/>
        </w:rPr>
        <w:t>, M., Esen, M., &amp; Gumus, E. (2016). A systematic review of studies on leadership models in educational research from 1980 to 2014. Educational Management Administration &amp; Leadership, 46, 25-48.</w:t>
      </w:r>
    </w:p>
    <w:p w14:paraId="2A9447D4" w14:textId="77777777" w:rsidR="00DB56CD" w:rsidRPr="00900D54" w:rsidRDefault="00DB56CD" w:rsidP="003B4E20">
      <w:pPr>
        <w:spacing w:line="360" w:lineRule="auto"/>
        <w:ind w:left="720" w:hanging="720"/>
        <w:rPr>
          <w:rFonts w:ascii="Times New Roman" w:hAnsi="Times New Roman" w:cs="Times New Roman"/>
          <w:sz w:val="24"/>
          <w:szCs w:val="24"/>
        </w:rPr>
      </w:pPr>
      <w:r w:rsidRPr="00900D54">
        <w:rPr>
          <w:rFonts w:ascii="Times New Roman" w:hAnsi="Times New Roman" w:cs="Times New Roman"/>
          <w:sz w:val="24"/>
          <w:szCs w:val="24"/>
        </w:rPr>
        <w:t>Harris, A. (2004). Distributed leadership in schools: leading or misleading? Educational Management, Administration and Leadership, 32(1): 11–24.</w:t>
      </w:r>
    </w:p>
    <w:p w14:paraId="15944AD6" w14:textId="77777777" w:rsidR="00DB56CD" w:rsidRPr="00900D54" w:rsidRDefault="00DB56CD" w:rsidP="003B4E20">
      <w:pPr>
        <w:spacing w:line="360" w:lineRule="auto"/>
        <w:ind w:left="720" w:hanging="720"/>
        <w:rPr>
          <w:rFonts w:ascii="Times New Roman" w:hAnsi="Times New Roman" w:cs="Times New Roman"/>
          <w:sz w:val="24"/>
          <w:szCs w:val="24"/>
        </w:rPr>
      </w:pPr>
      <w:r w:rsidRPr="00900D54">
        <w:rPr>
          <w:rFonts w:ascii="Times New Roman" w:hAnsi="Times New Roman" w:cs="Times New Roman"/>
          <w:sz w:val="24"/>
          <w:szCs w:val="24"/>
        </w:rPr>
        <w:t xml:space="preserve">Higton, J., Leonardi, S., </w:t>
      </w:r>
      <w:proofErr w:type="spellStart"/>
      <w:r w:rsidRPr="00900D54">
        <w:rPr>
          <w:rFonts w:ascii="Times New Roman" w:hAnsi="Times New Roman" w:cs="Times New Roman"/>
          <w:sz w:val="24"/>
          <w:szCs w:val="24"/>
        </w:rPr>
        <w:t>Choudhoury</w:t>
      </w:r>
      <w:proofErr w:type="spellEnd"/>
      <w:r w:rsidRPr="00900D54">
        <w:rPr>
          <w:rFonts w:ascii="Times New Roman" w:hAnsi="Times New Roman" w:cs="Times New Roman"/>
          <w:sz w:val="24"/>
          <w:szCs w:val="24"/>
        </w:rPr>
        <w:t xml:space="preserve">, A., Richards, N., Owen, D., &amp; </w:t>
      </w:r>
      <w:proofErr w:type="spellStart"/>
      <w:r w:rsidRPr="00900D54">
        <w:rPr>
          <w:rFonts w:ascii="Times New Roman" w:hAnsi="Times New Roman" w:cs="Times New Roman"/>
          <w:sz w:val="24"/>
          <w:szCs w:val="24"/>
        </w:rPr>
        <w:t>Sofroniou</w:t>
      </w:r>
      <w:proofErr w:type="spellEnd"/>
      <w:r w:rsidRPr="00900D54">
        <w:rPr>
          <w:rFonts w:ascii="Times New Roman" w:hAnsi="Times New Roman" w:cs="Times New Roman"/>
          <w:sz w:val="24"/>
          <w:szCs w:val="24"/>
        </w:rPr>
        <w:t>, N. (2017). Teacher workload survey 2016.</w:t>
      </w:r>
    </w:p>
    <w:p w14:paraId="7507BDC5" w14:textId="77777777" w:rsidR="00DB56CD" w:rsidRPr="00900D54" w:rsidRDefault="00DB56CD" w:rsidP="003B4E20">
      <w:pPr>
        <w:spacing w:line="360" w:lineRule="auto"/>
        <w:ind w:left="720" w:hanging="720"/>
        <w:rPr>
          <w:rFonts w:ascii="Times New Roman" w:hAnsi="Times New Roman" w:cs="Times New Roman"/>
          <w:sz w:val="24"/>
          <w:szCs w:val="24"/>
        </w:rPr>
      </w:pPr>
      <w:r w:rsidRPr="00900D54">
        <w:rPr>
          <w:rFonts w:ascii="Times New Roman" w:hAnsi="Times New Roman" w:cs="Times New Roman"/>
          <w:sz w:val="24"/>
          <w:szCs w:val="24"/>
        </w:rPr>
        <w:t>Ho, J., &amp; Ng, D. (2017). Tensions in Distributed Leadership. </w:t>
      </w:r>
      <w:r w:rsidRPr="00900D54">
        <w:rPr>
          <w:rFonts w:ascii="Times New Roman" w:hAnsi="Times New Roman" w:cs="Times New Roman"/>
          <w:i/>
          <w:iCs/>
          <w:sz w:val="24"/>
          <w:szCs w:val="24"/>
        </w:rPr>
        <w:t>Educational Administration Quarterly</w:t>
      </w:r>
      <w:r w:rsidRPr="00900D54">
        <w:rPr>
          <w:rFonts w:ascii="Times New Roman" w:hAnsi="Times New Roman" w:cs="Times New Roman"/>
          <w:sz w:val="24"/>
          <w:szCs w:val="24"/>
        </w:rPr>
        <w:t>, </w:t>
      </w:r>
      <w:r w:rsidRPr="00900D54">
        <w:rPr>
          <w:rFonts w:ascii="Times New Roman" w:hAnsi="Times New Roman" w:cs="Times New Roman"/>
          <w:i/>
          <w:iCs/>
          <w:sz w:val="24"/>
          <w:szCs w:val="24"/>
        </w:rPr>
        <w:t>53</w:t>
      </w:r>
      <w:r w:rsidRPr="00900D54">
        <w:rPr>
          <w:rFonts w:ascii="Times New Roman" w:hAnsi="Times New Roman" w:cs="Times New Roman"/>
          <w:sz w:val="24"/>
          <w:szCs w:val="24"/>
        </w:rPr>
        <w:t>(2), 223–254. </w:t>
      </w:r>
      <w:hyperlink r:id="rId8" w:history="1">
        <w:r w:rsidRPr="00900D54">
          <w:rPr>
            <w:rStyle w:val="Hyperlink"/>
            <w:rFonts w:ascii="Times New Roman" w:hAnsi="Times New Roman" w:cs="Times New Roman"/>
            <w:sz w:val="24"/>
            <w:szCs w:val="24"/>
          </w:rPr>
          <w:t>https://doi.org/10.1177/0013161X16681630</w:t>
        </w:r>
      </w:hyperlink>
    </w:p>
    <w:p w14:paraId="45081A17" w14:textId="5CEB2A84" w:rsidR="00DB56CD" w:rsidRPr="00FA16DA" w:rsidRDefault="00DB56CD" w:rsidP="003B4E20">
      <w:pPr>
        <w:spacing w:line="360" w:lineRule="auto"/>
        <w:ind w:left="720" w:hanging="720"/>
        <w:rPr>
          <w:rFonts w:ascii="Times New Roman" w:hAnsi="Times New Roman" w:cs="Times New Roman"/>
          <w:sz w:val="24"/>
          <w:szCs w:val="24"/>
        </w:rPr>
      </w:pPr>
      <w:r w:rsidRPr="00FA16DA">
        <w:rPr>
          <w:rFonts w:ascii="Times New Roman" w:hAnsi="Times New Roman" w:cs="Times New Roman"/>
          <w:sz w:val="24"/>
          <w:szCs w:val="24"/>
        </w:rPr>
        <w:lastRenderedPageBreak/>
        <w:t>Hoy, W., &amp; Miskel, C. (2008). Educational administration: Theory, research, and practice (8th ed.). Boston, MA: McGraw-Hill.</w:t>
      </w:r>
    </w:p>
    <w:p w14:paraId="62DDB101" w14:textId="77777777" w:rsidR="00DB56CD" w:rsidRPr="00FA16DA" w:rsidRDefault="00DB56CD" w:rsidP="003B4E20">
      <w:pPr>
        <w:spacing w:line="360" w:lineRule="auto"/>
        <w:ind w:left="720" w:hanging="720"/>
        <w:rPr>
          <w:rFonts w:ascii="Times New Roman" w:hAnsi="Times New Roman" w:cs="Times New Roman"/>
          <w:sz w:val="24"/>
          <w:szCs w:val="24"/>
        </w:rPr>
      </w:pPr>
      <w:r w:rsidRPr="00FA16DA">
        <w:rPr>
          <w:rFonts w:ascii="Times New Roman" w:hAnsi="Times New Roman" w:cs="Times New Roman"/>
          <w:sz w:val="24"/>
          <w:szCs w:val="24"/>
        </w:rPr>
        <w:t>Kwan, P. (2020). Is Transformational Leadership Theory Passé? Revisiting the Integrative Effect of Instructional Leadership and Transformational Leadership on Student Outcomes. </w:t>
      </w:r>
      <w:r w:rsidRPr="00FA16DA">
        <w:rPr>
          <w:rFonts w:ascii="Times New Roman" w:hAnsi="Times New Roman" w:cs="Times New Roman"/>
          <w:i/>
          <w:iCs/>
          <w:sz w:val="24"/>
          <w:szCs w:val="24"/>
        </w:rPr>
        <w:t>Educational Administration Quarterly</w:t>
      </w:r>
      <w:r w:rsidRPr="00FA16DA">
        <w:rPr>
          <w:rFonts w:ascii="Times New Roman" w:hAnsi="Times New Roman" w:cs="Times New Roman"/>
          <w:sz w:val="24"/>
          <w:szCs w:val="24"/>
        </w:rPr>
        <w:t>, </w:t>
      </w:r>
      <w:r w:rsidRPr="00FA16DA">
        <w:rPr>
          <w:rFonts w:ascii="Times New Roman" w:hAnsi="Times New Roman" w:cs="Times New Roman"/>
          <w:i/>
          <w:iCs/>
          <w:sz w:val="24"/>
          <w:szCs w:val="24"/>
        </w:rPr>
        <w:t>56</w:t>
      </w:r>
      <w:r w:rsidRPr="00FA16DA">
        <w:rPr>
          <w:rFonts w:ascii="Times New Roman" w:hAnsi="Times New Roman" w:cs="Times New Roman"/>
          <w:sz w:val="24"/>
          <w:szCs w:val="24"/>
        </w:rPr>
        <w:t>(2), 321-349. </w:t>
      </w:r>
      <w:hyperlink r:id="rId9" w:history="1">
        <w:r w:rsidRPr="00FA16DA">
          <w:rPr>
            <w:rStyle w:val="Hyperlink"/>
            <w:rFonts w:ascii="Times New Roman" w:hAnsi="Times New Roman" w:cs="Times New Roman"/>
            <w:sz w:val="24"/>
            <w:szCs w:val="24"/>
          </w:rPr>
          <w:t>https://doi.org/10.1177/0013161X19861137</w:t>
        </w:r>
      </w:hyperlink>
    </w:p>
    <w:p w14:paraId="6DDC6C98" w14:textId="77777777" w:rsidR="00DB56CD" w:rsidRPr="00FA16DA" w:rsidRDefault="00DB56CD" w:rsidP="003B4E20">
      <w:pPr>
        <w:spacing w:line="360" w:lineRule="auto"/>
        <w:ind w:left="720" w:hanging="720"/>
        <w:rPr>
          <w:rFonts w:ascii="Times New Roman" w:hAnsi="Times New Roman" w:cs="Times New Roman"/>
          <w:sz w:val="24"/>
          <w:szCs w:val="24"/>
        </w:rPr>
      </w:pPr>
      <w:proofErr w:type="spellStart"/>
      <w:r w:rsidRPr="00FA16DA">
        <w:rPr>
          <w:rFonts w:ascii="Times New Roman" w:hAnsi="Times New Roman" w:cs="Times New Roman"/>
          <w:sz w:val="24"/>
          <w:szCs w:val="24"/>
        </w:rPr>
        <w:t>Leithwood</w:t>
      </w:r>
      <w:proofErr w:type="spellEnd"/>
      <w:r w:rsidRPr="00FA16DA">
        <w:rPr>
          <w:rFonts w:ascii="Times New Roman" w:hAnsi="Times New Roman" w:cs="Times New Roman"/>
          <w:sz w:val="24"/>
          <w:szCs w:val="24"/>
        </w:rPr>
        <w:t>, K. (1994). Leadership for school restructuring. Educational Administration Quarterly, 30, 498-518.</w:t>
      </w:r>
    </w:p>
    <w:p w14:paraId="3C3EFF60" w14:textId="77777777" w:rsidR="00DB56CD" w:rsidRPr="00900D54" w:rsidRDefault="00DB56CD" w:rsidP="003B4E20">
      <w:pPr>
        <w:spacing w:line="360" w:lineRule="auto"/>
        <w:ind w:left="720" w:hanging="720"/>
        <w:rPr>
          <w:rFonts w:ascii="Times New Roman" w:hAnsi="Times New Roman" w:cs="Times New Roman"/>
          <w:sz w:val="24"/>
          <w:szCs w:val="24"/>
        </w:rPr>
      </w:pPr>
      <w:proofErr w:type="spellStart"/>
      <w:r w:rsidRPr="00900D54">
        <w:rPr>
          <w:rFonts w:ascii="Times New Roman" w:hAnsi="Times New Roman" w:cs="Times New Roman"/>
          <w:sz w:val="24"/>
          <w:szCs w:val="24"/>
        </w:rPr>
        <w:t>Leithwood</w:t>
      </w:r>
      <w:proofErr w:type="spellEnd"/>
      <w:r w:rsidRPr="00900D54">
        <w:rPr>
          <w:rFonts w:ascii="Times New Roman" w:hAnsi="Times New Roman" w:cs="Times New Roman"/>
          <w:sz w:val="24"/>
          <w:szCs w:val="24"/>
        </w:rPr>
        <w:t>, K. and Jantzi, D. (2000) ‘The Effects of Transformational Leadership on Organisational Conditions and Student Engagement’, Journal of Educational Administration 38(2): 112–29.</w:t>
      </w:r>
    </w:p>
    <w:p w14:paraId="57D7DEF7" w14:textId="3A51C939" w:rsidR="00DB56CD" w:rsidRPr="00900D54" w:rsidRDefault="00DB56CD" w:rsidP="003B4E20">
      <w:pPr>
        <w:spacing w:line="360" w:lineRule="auto"/>
        <w:ind w:left="720" w:hanging="720"/>
        <w:rPr>
          <w:rFonts w:ascii="Times New Roman" w:hAnsi="Times New Roman" w:cs="Times New Roman"/>
          <w:sz w:val="24"/>
          <w:szCs w:val="24"/>
        </w:rPr>
      </w:pPr>
      <w:proofErr w:type="spellStart"/>
      <w:r w:rsidRPr="00900D54">
        <w:rPr>
          <w:rFonts w:ascii="Times New Roman" w:hAnsi="Times New Roman" w:cs="Times New Roman"/>
          <w:sz w:val="24"/>
          <w:szCs w:val="24"/>
        </w:rPr>
        <w:t>Leithwood</w:t>
      </w:r>
      <w:proofErr w:type="spellEnd"/>
      <w:r w:rsidRPr="00900D54">
        <w:rPr>
          <w:rFonts w:ascii="Times New Roman" w:hAnsi="Times New Roman" w:cs="Times New Roman"/>
          <w:sz w:val="24"/>
          <w:szCs w:val="24"/>
        </w:rPr>
        <w:t>, K. and Riehl, C. (2003) What We Know About Successful School Leadership. Philadelphia, PA: Temple University Press.</w:t>
      </w:r>
    </w:p>
    <w:p w14:paraId="0F918273" w14:textId="77777777" w:rsidR="00DB56CD" w:rsidRDefault="00DB56CD" w:rsidP="003B4E20">
      <w:pPr>
        <w:pStyle w:val="NormalWeb"/>
        <w:spacing w:before="0" w:beforeAutospacing="0" w:after="240" w:afterAutospacing="0" w:line="360" w:lineRule="auto"/>
        <w:ind w:left="720" w:hanging="720"/>
      </w:pPr>
      <w:r w:rsidRPr="00285632">
        <w:t>MacBeath, J. (1999). Schools must speak for themselves: The case for school self-evaluation. Routledge</w:t>
      </w:r>
      <w:r>
        <w:t>.</w:t>
      </w:r>
    </w:p>
    <w:p w14:paraId="5C462BA6" w14:textId="09231A5E" w:rsidR="00DB56CD" w:rsidRPr="00FA16DA" w:rsidRDefault="00DB56CD" w:rsidP="003B4E20">
      <w:pPr>
        <w:spacing w:line="360" w:lineRule="auto"/>
        <w:ind w:left="720" w:hanging="720"/>
        <w:rPr>
          <w:rFonts w:ascii="Times New Roman" w:hAnsi="Times New Roman" w:cs="Times New Roman"/>
          <w:sz w:val="24"/>
          <w:szCs w:val="24"/>
        </w:rPr>
      </w:pPr>
      <w:r w:rsidRPr="00FA16DA">
        <w:rPr>
          <w:rFonts w:ascii="Times New Roman" w:hAnsi="Times New Roman" w:cs="Times New Roman"/>
          <w:sz w:val="24"/>
          <w:szCs w:val="24"/>
        </w:rPr>
        <w:t>Marks, H., &amp; Louis, K. (1997). Does teacher empowerment affect the classroom? The implications of teacher empowerment for instructional practice and student academic performance. Educational Evaluation and Policy Analysis, 19, 245-275.</w:t>
      </w:r>
    </w:p>
    <w:p w14:paraId="0B057026" w14:textId="226F3730" w:rsidR="00DB56CD" w:rsidRPr="00FA16DA" w:rsidRDefault="00DB56CD" w:rsidP="003B4E20">
      <w:pPr>
        <w:spacing w:line="360" w:lineRule="auto"/>
        <w:ind w:left="720" w:hanging="720"/>
        <w:rPr>
          <w:rFonts w:ascii="Times New Roman" w:hAnsi="Times New Roman" w:cs="Times New Roman"/>
          <w:sz w:val="24"/>
          <w:szCs w:val="24"/>
        </w:rPr>
      </w:pPr>
      <w:r w:rsidRPr="00FA16DA">
        <w:rPr>
          <w:rFonts w:ascii="Times New Roman" w:hAnsi="Times New Roman" w:cs="Times New Roman"/>
          <w:sz w:val="24"/>
          <w:szCs w:val="24"/>
        </w:rPr>
        <w:t>Marks, H., &amp; Printy, S. (2003). Principal leadership and school performance: An integration of transformational and instructional leadership. Educational Administration Quarterly, 39, 370-397.</w:t>
      </w:r>
    </w:p>
    <w:p w14:paraId="6AAC2A68" w14:textId="24450627" w:rsidR="00DB56CD" w:rsidRPr="00FA16DA" w:rsidRDefault="00DB56CD" w:rsidP="003B4E20">
      <w:pPr>
        <w:spacing w:line="360" w:lineRule="auto"/>
        <w:ind w:left="720" w:hanging="720"/>
        <w:rPr>
          <w:rFonts w:ascii="Times New Roman" w:hAnsi="Times New Roman" w:cs="Times New Roman"/>
          <w:sz w:val="24"/>
          <w:szCs w:val="24"/>
        </w:rPr>
      </w:pPr>
      <w:r w:rsidRPr="00FA16DA">
        <w:rPr>
          <w:rFonts w:ascii="Times New Roman" w:hAnsi="Times New Roman" w:cs="Times New Roman"/>
          <w:sz w:val="24"/>
          <w:szCs w:val="24"/>
        </w:rPr>
        <w:t>Meyer, J., &amp; Scott, W. (1992). Organizational environments: Ritual and rationality (2nd ed.). Newbury Park, CA: Sage</w:t>
      </w:r>
    </w:p>
    <w:p w14:paraId="69E3D85B" w14:textId="6B146339" w:rsidR="00DB56CD" w:rsidRPr="00FA16DA" w:rsidRDefault="00DB56CD" w:rsidP="003B4E20">
      <w:pPr>
        <w:spacing w:line="360" w:lineRule="auto"/>
        <w:ind w:left="720" w:hanging="720"/>
        <w:rPr>
          <w:rFonts w:ascii="Times New Roman" w:hAnsi="Times New Roman" w:cs="Times New Roman"/>
          <w:sz w:val="24"/>
          <w:szCs w:val="24"/>
        </w:rPr>
      </w:pPr>
      <w:r w:rsidRPr="00FA16DA">
        <w:rPr>
          <w:rFonts w:ascii="Times New Roman" w:hAnsi="Times New Roman" w:cs="Times New Roman"/>
          <w:sz w:val="24"/>
          <w:szCs w:val="24"/>
        </w:rPr>
        <w:t>Robinson, V., Lloyd, C., &amp; Rowe, K. (2008). The impact of leadership on student outcomes: An analysis of the differential effects of leadership type. Educational Administration Quarterly, 44, 635-674.</w:t>
      </w:r>
    </w:p>
    <w:p w14:paraId="64F00F92" w14:textId="77777777" w:rsidR="00DB56CD" w:rsidRPr="00FA16DA" w:rsidRDefault="00DB56CD" w:rsidP="003B4E20">
      <w:pPr>
        <w:spacing w:line="360" w:lineRule="auto"/>
        <w:ind w:left="720" w:hanging="720"/>
        <w:rPr>
          <w:rFonts w:ascii="Times New Roman" w:hAnsi="Times New Roman" w:cs="Times New Roman"/>
          <w:sz w:val="24"/>
          <w:szCs w:val="24"/>
        </w:rPr>
      </w:pPr>
      <w:r w:rsidRPr="00FA16DA">
        <w:rPr>
          <w:rFonts w:ascii="Times New Roman" w:hAnsi="Times New Roman" w:cs="Times New Roman"/>
          <w:sz w:val="24"/>
          <w:szCs w:val="24"/>
        </w:rPr>
        <w:t>Sale, D. (2015). Creative teaching: An evidence-based approach. Singapore: Springer.</w:t>
      </w:r>
    </w:p>
    <w:p w14:paraId="68923F2F" w14:textId="77777777" w:rsidR="00DB56CD" w:rsidRPr="006436FC" w:rsidRDefault="00DB56CD" w:rsidP="003B4E20">
      <w:pPr>
        <w:spacing w:line="360" w:lineRule="auto"/>
        <w:ind w:left="720" w:hanging="720"/>
        <w:rPr>
          <w:rFonts w:ascii="Times New Roman" w:hAnsi="Times New Roman" w:cs="Times New Roman"/>
          <w:sz w:val="24"/>
          <w:szCs w:val="24"/>
        </w:rPr>
      </w:pPr>
      <w:r w:rsidRPr="006436FC">
        <w:rPr>
          <w:rFonts w:ascii="Times New Roman" w:hAnsi="Times New Roman" w:cs="Times New Roman"/>
          <w:sz w:val="24"/>
          <w:szCs w:val="24"/>
        </w:rPr>
        <w:lastRenderedPageBreak/>
        <w:t xml:space="preserve">Scribner, J., Sawyer, R., Watson, S., &amp; Myers, V. (2007). </w:t>
      </w:r>
      <w:bookmarkStart w:id="1" w:name="_Hlk130845013"/>
      <w:r w:rsidRPr="006436FC">
        <w:rPr>
          <w:rFonts w:ascii="Times New Roman" w:hAnsi="Times New Roman" w:cs="Times New Roman"/>
          <w:sz w:val="24"/>
          <w:szCs w:val="24"/>
        </w:rPr>
        <w:t>Teacher Teams and Distributed Leadership: A Study of Group Discourse and Collaboration. </w:t>
      </w:r>
      <w:bookmarkEnd w:id="1"/>
      <w:r w:rsidRPr="006436FC">
        <w:rPr>
          <w:rFonts w:ascii="Times New Roman" w:hAnsi="Times New Roman" w:cs="Times New Roman"/>
          <w:i/>
          <w:iCs/>
          <w:sz w:val="24"/>
          <w:szCs w:val="24"/>
        </w:rPr>
        <w:t>Educational Administration Quarterly</w:t>
      </w:r>
      <w:r w:rsidRPr="006436FC">
        <w:rPr>
          <w:rFonts w:ascii="Times New Roman" w:hAnsi="Times New Roman" w:cs="Times New Roman"/>
          <w:sz w:val="24"/>
          <w:szCs w:val="24"/>
        </w:rPr>
        <w:t>, </w:t>
      </w:r>
      <w:r w:rsidRPr="006436FC">
        <w:rPr>
          <w:rFonts w:ascii="Times New Roman" w:hAnsi="Times New Roman" w:cs="Times New Roman"/>
          <w:i/>
          <w:iCs/>
          <w:sz w:val="24"/>
          <w:szCs w:val="24"/>
        </w:rPr>
        <w:t>43</w:t>
      </w:r>
      <w:r w:rsidRPr="006436FC">
        <w:rPr>
          <w:rFonts w:ascii="Times New Roman" w:hAnsi="Times New Roman" w:cs="Times New Roman"/>
          <w:sz w:val="24"/>
          <w:szCs w:val="24"/>
        </w:rPr>
        <w:t>(1), 67–100. </w:t>
      </w:r>
      <w:hyperlink r:id="rId10" w:history="1">
        <w:r w:rsidRPr="006436FC">
          <w:rPr>
            <w:rStyle w:val="Hyperlink"/>
            <w:rFonts w:ascii="Times New Roman" w:hAnsi="Times New Roman" w:cs="Times New Roman"/>
            <w:sz w:val="24"/>
            <w:szCs w:val="24"/>
          </w:rPr>
          <w:t>https://doi.org/10.1177/0013161X06293631</w:t>
        </w:r>
      </w:hyperlink>
    </w:p>
    <w:p w14:paraId="4D8EE489" w14:textId="4BCE8647" w:rsidR="00DB56CD" w:rsidRPr="00FA16DA" w:rsidRDefault="00DB56CD" w:rsidP="003B4E20">
      <w:pPr>
        <w:spacing w:line="360" w:lineRule="auto"/>
        <w:ind w:left="720" w:hanging="720"/>
        <w:rPr>
          <w:rFonts w:ascii="Times New Roman" w:hAnsi="Times New Roman" w:cs="Times New Roman"/>
          <w:sz w:val="24"/>
          <w:szCs w:val="24"/>
        </w:rPr>
      </w:pPr>
      <w:r w:rsidRPr="00FA16DA">
        <w:rPr>
          <w:rFonts w:ascii="Times New Roman" w:hAnsi="Times New Roman" w:cs="Times New Roman"/>
          <w:sz w:val="24"/>
          <w:szCs w:val="24"/>
        </w:rPr>
        <w:t>Shatzer, R., Caldarella, P., Hallam, P., &amp; Brown, B. (2014). The effects of instructional and transformational leadership on student achievement: Implications for practice. Educational Management Administration &amp; Leadership, 42, 445-459.</w:t>
      </w:r>
    </w:p>
    <w:p w14:paraId="7DE23C46" w14:textId="595A8623" w:rsidR="00DB56CD" w:rsidRPr="00FA16DA" w:rsidRDefault="00DB56CD" w:rsidP="003B4E20">
      <w:pPr>
        <w:spacing w:line="360" w:lineRule="auto"/>
        <w:ind w:left="720" w:hanging="720"/>
        <w:rPr>
          <w:rFonts w:ascii="Times New Roman" w:hAnsi="Times New Roman" w:cs="Times New Roman"/>
          <w:sz w:val="24"/>
          <w:szCs w:val="24"/>
        </w:rPr>
      </w:pPr>
      <w:proofErr w:type="spellStart"/>
      <w:r w:rsidRPr="00FA16DA">
        <w:rPr>
          <w:rFonts w:ascii="Times New Roman" w:hAnsi="Times New Roman" w:cs="Times New Roman"/>
          <w:sz w:val="24"/>
          <w:szCs w:val="24"/>
        </w:rPr>
        <w:t>Suzawa</w:t>
      </w:r>
      <w:proofErr w:type="spellEnd"/>
      <w:r w:rsidRPr="00FA16DA">
        <w:rPr>
          <w:rFonts w:ascii="Times New Roman" w:hAnsi="Times New Roman" w:cs="Times New Roman"/>
          <w:sz w:val="24"/>
          <w:szCs w:val="24"/>
        </w:rPr>
        <w:t>, G.</w:t>
      </w:r>
      <w:r w:rsidR="00B03178">
        <w:rPr>
          <w:rFonts w:ascii="Times New Roman" w:hAnsi="Times New Roman" w:cs="Times New Roman"/>
          <w:sz w:val="24"/>
          <w:szCs w:val="24"/>
        </w:rPr>
        <w:t xml:space="preserve"> </w:t>
      </w:r>
      <w:r w:rsidRPr="00FA16DA">
        <w:rPr>
          <w:rFonts w:ascii="Times New Roman" w:hAnsi="Times New Roman" w:cs="Times New Roman"/>
          <w:sz w:val="24"/>
          <w:szCs w:val="24"/>
        </w:rPr>
        <w:t>(2013). The learning teacher: Role of ambiguity in education. Journal of Pedagogy, 4, 220-236.</w:t>
      </w:r>
    </w:p>
    <w:p w14:paraId="6B2F47D5" w14:textId="77777777" w:rsidR="00DB56CD" w:rsidRPr="006436FC" w:rsidRDefault="00DB56CD" w:rsidP="003B4E20">
      <w:pPr>
        <w:spacing w:line="360" w:lineRule="auto"/>
        <w:ind w:left="720" w:hanging="720"/>
        <w:rPr>
          <w:rFonts w:ascii="Times New Roman" w:hAnsi="Times New Roman" w:cs="Times New Roman"/>
          <w:sz w:val="24"/>
          <w:szCs w:val="24"/>
        </w:rPr>
      </w:pPr>
      <w:r w:rsidRPr="006436FC">
        <w:rPr>
          <w:rFonts w:ascii="Times New Roman" w:hAnsi="Times New Roman" w:cs="Times New Roman"/>
          <w:sz w:val="24"/>
          <w:szCs w:val="24"/>
        </w:rPr>
        <w:t>Wallace, M. (2002) ‘Modelling Distributed Leadership and Management Effectiveness: Primary School Senior Management Teams in England and Wales’, School Effectiveness and School Improvement 13(2): 163–86.</w:t>
      </w:r>
    </w:p>
    <w:p w14:paraId="0FE3A0B5" w14:textId="77777777" w:rsidR="00DB56CD" w:rsidRPr="006E63BB" w:rsidRDefault="00DB56CD" w:rsidP="003B4E20">
      <w:pPr>
        <w:pStyle w:val="NormalWeb"/>
        <w:spacing w:line="360" w:lineRule="auto"/>
        <w:ind w:left="720" w:hanging="720"/>
      </w:pPr>
      <w:r w:rsidRPr="006E63BB">
        <w:t xml:space="preserve">Welsh Government (2014). </w:t>
      </w:r>
      <w:r w:rsidRPr="006E63BB">
        <w:rPr>
          <w:i/>
          <w:iCs/>
        </w:rPr>
        <w:t>School development plans Guidance</w:t>
      </w:r>
      <w:r w:rsidRPr="006E63BB">
        <w:t>. [online] Available at: https://www.gov.wales/sites/default/files/publications/2018-03/school-development-plans.pdf.</w:t>
      </w:r>
    </w:p>
    <w:p w14:paraId="2A98E9A4" w14:textId="77777777" w:rsidR="00DB56CD" w:rsidRDefault="00DB56CD" w:rsidP="003B4E20">
      <w:pPr>
        <w:spacing w:line="360" w:lineRule="auto"/>
        <w:ind w:left="720" w:hanging="720"/>
        <w:rPr>
          <w:rFonts w:ascii="Times New Roman" w:hAnsi="Times New Roman" w:cs="Times New Roman"/>
          <w:sz w:val="24"/>
          <w:szCs w:val="24"/>
        </w:rPr>
      </w:pPr>
      <w:r w:rsidRPr="00CD4A94">
        <w:rPr>
          <w:rFonts w:ascii="Times New Roman" w:hAnsi="Times New Roman" w:cs="Times New Roman"/>
          <w:sz w:val="24"/>
          <w:szCs w:val="24"/>
        </w:rPr>
        <w:t xml:space="preserve">Welsh Government (2022). </w:t>
      </w:r>
      <w:r w:rsidRPr="00CD4A94">
        <w:rPr>
          <w:rFonts w:ascii="Times New Roman" w:hAnsi="Times New Roman" w:cs="Times New Roman"/>
          <w:i/>
          <w:iCs/>
          <w:sz w:val="24"/>
          <w:szCs w:val="24"/>
        </w:rPr>
        <w:t xml:space="preserve">School improvement guidance: framework for evaluation, </w:t>
      </w:r>
      <w:proofErr w:type="gramStart"/>
      <w:r w:rsidRPr="00CD4A94">
        <w:rPr>
          <w:rFonts w:ascii="Times New Roman" w:hAnsi="Times New Roman" w:cs="Times New Roman"/>
          <w:i/>
          <w:iCs/>
          <w:sz w:val="24"/>
          <w:szCs w:val="24"/>
        </w:rPr>
        <w:t>improvement</w:t>
      </w:r>
      <w:proofErr w:type="gramEnd"/>
      <w:r w:rsidRPr="00CD4A94">
        <w:rPr>
          <w:rFonts w:ascii="Times New Roman" w:hAnsi="Times New Roman" w:cs="Times New Roman"/>
          <w:i/>
          <w:iCs/>
          <w:sz w:val="24"/>
          <w:szCs w:val="24"/>
        </w:rPr>
        <w:t xml:space="preserve"> and accountability - Hwb</w:t>
      </w:r>
      <w:r w:rsidRPr="00CD4A94">
        <w:rPr>
          <w:rFonts w:ascii="Times New Roman" w:hAnsi="Times New Roman" w:cs="Times New Roman"/>
          <w:sz w:val="24"/>
          <w:szCs w:val="24"/>
        </w:rPr>
        <w:t xml:space="preserve">. [online] </w:t>
      </w:r>
      <w:proofErr w:type="spellStart"/>
      <w:proofErr w:type="gramStart"/>
      <w:r w:rsidRPr="00CD4A94">
        <w:rPr>
          <w:rFonts w:ascii="Times New Roman" w:hAnsi="Times New Roman" w:cs="Times New Roman"/>
          <w:sz w:val="24"/>
          <w:szCs w:val="24"/>
        </w:rPr>
        <w:t>hwb.gov.wales</w:t>
      </w:r>
      <w:proofErr w:type="spellEnd"/>
      <w:proofErr w:type="gramEnd"/>
      <w:r w:rsidRPr="00CD4A94">
        <w:rPr>
          <w:rFonts w:ascii="Times New Roman" w:hAnsi="Times New Roman" w:cs="Times New Roman"/>
          <w:sz w:val="24"/>
          <w:szCs w:val="24"/>
        </w:rPr>
        <w:t xml:space="preserve">. Available at: </w:t>
      </w:r>
      <w:hyperlink r:id="rId11" w:history="1">
        <w:r w:rsidRPr="00CD4A94">
          <w:rPr>
            <w:rStyle w:val="Hyperlink"/>
            <w:rFonts w:ascii="Times New Roman" w:hAnsi="Times New Roman" w:cs="Times New Roman"/>
            <w:sz w:val="24"/>
            <w:szCs w:val="24"/>
          </w:rPr>
          <w:t>https://hwb.gov.wales/evaluation-improvement-and-accountability/school-improvement-guidance-framework-for-evaluation-improvement-and-accountability/</w:t>
        </w:r>
      </w:hyperlink>
      <w:r w:rsidRPr="00CD4A94">
        <w:rPr>
          <w:rFonts w:ascii="Times New Roman" w:hAnsi="Times New Roman" w:cs="Times New Roman"/>
          <w:sz w:val="24"/>
          <w:szCs w:val="24"/>
        </w:rPr>
        <w:t>.</w:t>
      </w:r>
    </w:p>
    <w:p w14:paraId="474800A9" w14:textId="77777777" w:rsidR="00DB56CD" w:rsidRDefault="00DB56CD" w:rsidP="003B4E20">
      <w:pPr>
        <w:pStyle w:val="NormalWeb"/>
        <w:spacing w:before="0" w:beforeAutospacing="0" w:after="240" w:afterAutospacing="0" w:line="360" w:lineRule="auto"/>
        <w:ind w:left="720" w:hanging="720"/>
      </w:pPr>
      <w:r>
        <w:t xml:space="preserve">Welsh Government (2022). </w:t>
      </w:r>
      <w:r>
        <w:rPr>
          <w:i/>
          <w:iCs/>
        </w:rPr>
        <w:t>School improvement guidance: impact assessment [HTML]</w:t>
      </w:r>
      <w:r>
        <w:t xml:space="preserve">. [online] GOV.WALES. Available at: </w:t>
      </w:r>
      <w:hyperlink r:id="rId12" w:history="1">
        <w:r w:rsidRPr="007D1D23">
          <w:rPr>
            <w:rStyle w:val="Hyperlink"/>
          </w:rPr>
          <w:t>https://www.gov.wales/school-improvement-guidance-impact-assessment-html</w:t>
        </w:r>
      </w:hyperlink>
      <w:r>
        <w:t>.</w:t>
      </w:r>
    </w:p>
    <w:p w14:paraId="304E2332" w14:textId="77777777" w:rsidR="00DB56CD" w:rsidRDefault="00DB56CD" w:rsidP="003B4E20">
      <w:pPr>
        <w:pStyle w:val="NormalWeb"/>
        <w:spacing w:before="0" w:beforeAutospacing="0" w:after="240" w:afterAutospacing="0" w:line="360" w:lineRule="auto"/>
        <w:ind w:left="720" w:hanging="720"/>
      </w:pPr>
      <w:r>
        <w:t xml:space="preserve">Welsh Government (n.d.). </w:t>
      </w:r>
      <w:r>
        <w:rPr>
          <w:i/>
          <w:iCs/>
        </w:rPr>
        <w:t>My Local School</w:t>
      </w:r>
      <w:r>
        <w:t xml:space="preserve">. [online] </w:t>
      </w:r>
      <w:proofErr w:type="spellStart"/>
      <w:proofErr w:type="gramStart"/>
      <w:r>
        <w:t>mylocalschool.gov.wales</w:t>
      </w:r>
      <w:proofErr w:type="spellEnd"/>
      <w:proofErr w:type="gramEnd"/>
      <w:r>
        <w:t>. Available at: https://mylocalschool.gov.wales/School/6732181?lang=en [Accessed 27 Feb. 2024].</w:t>
      </w:r>
    </w:p>
    <w:p w14:paraId="40A8F9CC" w14:textId="77777777" w:rsidR="00DB56CD" w:rsidRDefault="00DB56CD" w:rsidP="003B4E20">
      <w:pPr>
        <w:spacing w:line="360" w:lineRule="auto"/>
        <w:ind w:left="720" w:hanging="720"/>
        <w:rPr>
          <w:rFonts w:ascii="Times New Roman" w:hAnsi="Times New Roman" w:cs="Times New Roman"/>
          <w:sz w:val="24"/>
          <w:szCs w:val="24"/>
        </w:rPr>
      </w:pPr>
      <w:r w:rsidRPr="006436FC">
        <w:rPr>
          <w:rFonts w:ascii="Times New Roman" w:hAnsi="Times New Roman" w:cs="Times New Roman"/>
          <w:sz w:val="24"/>
          <w:szCs w:val="24"/>
        </w:rPr>
        <w:t xml:space="preserve">Welsh Government. (2019). Our national mission: A transformational curriculum. Available online at: https://gov.wales/sites/default/files/consultations/2019-02/consultation-document-transformational-curriculum-v2.pdf (accessed </w:t>
      </w:r>
      <w:r>
        <w:rPr>
          <w:rFonts w:ascii="Times New Roman" w:hAnsi="Times New Roman" w:cs="Times New Roman"/>
          <w:sz w:val="24"/>
          <w:szCs w:val="24"/>
        </w:rPr>
        <w:t xml:space="preserve">27 </w:t>
      </w:r>
      <w:proofErr w:type="spellStart"/>
      <w:r>
        <w:rPr>
          <w:rFonts w:ascii="Times New Roman" w:hAnsi="Times New Roman" w:cs="Times New Roman"/>
          <w:sz w:val="24"/>
          <w:szCs w:val="24"/>
        </w:rPr>
        <w:t>Feburary</w:t>
      </w:r>
      <w:proofErr w:type="spellEnd"/>
      <w:r w:rsidRPr="006436FC">
        <w:rPr>
          <w:rFonts w:ascii="Times New Roman" w:hAnsi="Times New Roman" w:cs="Times New Roman"/>
          <w:sz w:val="24"/>
          <w:szCs w:val="24"/>
        </w:rPr>
        <w:t xml:space="preserve"> 202</w:t>
      </w:r>
      <w:r>
        <w:rPr>
          <w:rFonts w:ascii="Times New Roman" w:hAnsi="Times New Roman" w:cs="Times New Roman"/>
          <w:sz w:val="24"/>
          <w:szCs w:val="24"/>
        </w:rPr>
        <w:t>4</w:t>
      </w:r>
      <w:r w:rsidRPr="006436FC">
        <w:rPr>
          <w:rFonts w:ascii="Times New Roman" w:hAnsi="Times New Roman" w:cs="Times New Roman"/>
          <w:sz w:val="24"/>
          <w:szCs w:val="24"/>
        </w:rPr>
        <w:t>).</w:t>
      </w:r>
    </w:p>
    <w:p w14:paraId="58A88C16" w14:textId="4567340C" w:rsidR="00A01937" w:rsidRPr="005D7B69" w:rsidRDefault="00A01937" w:rsidP="003D5780">
      <w:pPr>
        <w:spacing w:line="360" w:lineRule="auto"/>
        <w:ind w:hanging="720"/>
        <w:rPr>
          <w:rFonts w:ascii="Times New Roman" w:hAnsi="Times New Roman" w:cs="Times New Roman"/>
          <w:sz w:val="24"/>
          <w:szCs w:val="24"/>
        </w:rPr>
      </w:pPr>
      <w:r>
        <w:rPr>
          <w:rFonts w:ascii="Times New Roman" w:hAnsi="Times New Roman" w:cs="Times New Roman"/>
          <w:sz w:val="24"/>
          <w:szCs w:val="24"/>
        </w:rPr>
        <w:t xml:space="preserve">  </w:t>
      </w:r>
      <w:r w:rsidR="003D5780">
        <w:rPr>
          <w:rFonts w:ascii="Times New Roman" w:hAnsi="Times New Roman" w:cs="Times New Roman"/>
          <w:sz w:val="24"/>
          <w:szCs w:val="24"/>
        </w:rPr>
        <w:t xml:space="preserve">     </w:t>
      </w:r>
      <w:r w:rsidRPr="005D7B69">
        <w:rPr>
          <w:rFonts w:ascii="Times New Roman" w:hAnsi="Times New Roman" w:cs="Times New Roman"/>
          <w:sz w:val="24"/>
          <w:szCs w:val="24"/>
        </w:rPr>
        <w:t xml:space="preserve">Welsh Government. (2019). </w:t>
      </w:r>
      <w:r w:rsidRPr="005D7B69">
        <w:rPr>
          <w:rFonts w:ascii="Times New Roman" w:hAnsi="Times New Roman" w:cs="Times New Roman"/>
          <w:i/>
          <w:iCs/>
          <w:sz w:val="24"/>
          <w:szCs w:val="24"/>
        </w:rPr>
        <w:t>Professional Standards for Teaching and Leadership</w:t>
      </w:r>
      <w:r w:rsidRPr="005D7B69">
        <w:rPr>
          <w:rFonts w:ascii="Times New Roman" w:hAnsi="Times New Roman" w:cs="Times New Roman"/>
          <w:sz w:val="24"/>
          <w:szCs w:val="24"/>
        </w:rPr>
        <w:t xml:space="preserve">. </w:t>
      </w:r>
      <w:r w:rsidR="003D5780">
        <w:rPr>
          <w:rFonts w:ascii="Times New Roman" w:hAnsi="Times New Roman" w:cs="Times New Roman"/>
          <w:sz w:val="24"/>
          <w:szCs w:val="24"/>
        </w:rPr>
        <w:t xml:space="preserve">          </w:t>
      </w:r>
      <w:r w:rsidRPr="005D7B69">
        <w:rPr>
          <w:rFonts w:ascii="Times New Roman" w:hAnsi="Times New Roman" w:cs="Times New Roman"/>
          <w:sz w:val="24"/>
          <w:szCs w:val="24"/>
        </w:rPr>
        <w:t>https://hwb.gov.wales/api/storage/19bc948b-8a3f-41e0-944a-7bf2cadf7d18/professional-standards-for-teaching-and-leadership-interactive-pdf-for-pc.pdf</w:t>
      </w:r>
    </w:p>
    <w:p w14:paraId="42733441" w14:textId="77777777" w:rsidR="00A01937" w:rsidRDefault="00A01937" w:rsidP="003B4E20">
      <w:pPr>
        <w:spacing w:line="360" w:lineRule="auto"/>
        <w:ind w:left="720" w:hanging="720"/>
        <w:rPr>
          <w:rFonts w:ascii="Times New Roman" w:hAnsi="Times New Roman" w:cs="Times New Roman"/>
          <w:sz w:val="24"/>
          <w:szCs w:val="24"/>
        </w:rPr>
      </w:pPr>
    </w:p>
    <w:p w14:paraId="4CFEBCAC" w14:textId="77777777" w:rsidR="009B150D" w:rsidRPr="006436FC" w:rsidRDefault="009B150D" w:rsidP="006436FC">
      <w:pPr>
        <w:spacing w:line="360" w:lineRule="auto"/>
        <w:rPr>
          <w:rFonts w:ascii="Times New Roman" w:hAnsi="Times New Roman" w:cs="Times New Roman"/>
          <w:sz w:val="24"/>
          <w:szCs w:val="24"/>
        </w:rPr>
      </w:pPr>
    </w:p>
    <w:p w14:paraId="0EC5A965" w14:textId="77777777" w:rsidR="00CD4A94" w:rsidRPr="00CD4A94" w:rsidRDefault="00CD4A94" w:rsidP="00CD4A94">
      <w:pPr>
        <w:spacing w:line="360" w:lineRule="auto"/>
        <w:rPr>
          <w:rFonts w:ascii="Times New Roman" w:hAnsi="Times New Roman" w:cs="Times New Roman"/>
          <w:sz w:val="24"/>
          <w:szCs w:val="24"/>
        </w:rPr>
      </w:pPr>
    </w:p>
    <w:p w14:paraId="43073A36" w14:textId="77777777" w:rsidR="00022FE7" w:rsidRPr="00022FE7" w:rsidRDefault="00022FE7" w:rsidP="00022FE7">
      <w:pPr>
        <w:rPr>
          <w:rFonts w:ascii="Times New Roman" w:hAnsi="Times New Roman" w:cs="Times New Roman"/>
          <w:sz w:val="24"/>
          <w:szCs w:val="24"/>
        </w:rPr>
      </w:pPr>
    </w:p>
    <w:sectPr w:rsidR="00022FE7" w:rsidRPr="00022FE7">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73FE6C" w14:textId="77777777" w:rsidR="0010554B" w:rsidRDefault="0010554B" w:rsidP="001806E2">
      <w:pPr>
        <w:spacing w:after="0" w:line="240" w:lineRule="auto"/>
      </w:pPr>
      <w:r>
        <w:separator/>
      </w:r>
    </w:p>
  </w:endnote>
  <w:endnote w:type="continuationSeparator" w:id="0">
    <w:p w14:paraId="28C04D14" w14:textId="77777777" w:rsidR="0010554B" w:rsidRDefault="0010554B" w:rsidP="001806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775195"/>
      <w:docPartObj>
        <w:docPartGallery w:val="Page Numbers (Bottom of Page)"/>
        <w:docPartUnique/>
      </w:docPartObj>
    </w:sdtPr>
    <w:sdtEndPr/>
    <w:sdtContent>
      <w:p w14:paraId="31A6A368" w14:textId="47E7240F" w:rsidR="001806E2" w:rsidRDefault="001806E2">
        <w:pPr>
          <w:pStyle w:val="Footer"/>
          <w:jc w:val="right"/>
        </w:pPr>
        <w:r>
          <w:fldChar w:fldCharType="begin"/>
        </w:r>
        <w:r>
          <w:instrText>PAGE   \* MERGEFORMAT</w:instrText>
        </w:r>
        <w:r>
          <w:fldChar w:fldCharType="separate"/>
        </w:r>
        <w:r>
          <w:t>2</w:t>
        </w:r>
        <w:r>
          <w:fldChar w:fldCharType="end"/>
        </w:r>
      </w:p>
    </w:sdtContent>
  </w:sdt>
  <w:p w14:paraId="7D7B07E4" w14:textId="77777777" w:rsidR="001806E2" w:rsidRDefault="001806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C6DB47" w14:textId="77777777" w:rsidR="0010554B" w:rsidRDefault="0010554B" w:rsidP="001806E2">
      <w:pPr>
        <w:spacing w:after="0" w:line="240" w:lineRule="auto"/>
      </w:pPr>
      <w:r>
        <w:separator/>
      </w:r>
    </w:p>
  </w:footnote>
  <w:footnote w:type="continuationSeparator" w:id="0">
    <w:p w14:paraId="0D5C99F6" w14:textId="77777777" w:rsidR="0010554B" w:rsidRDefault="0010554B" w:rsidP="001806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659EB" w14:textId="29762901" w:rsidR="001806E2" w:rsidRDefault="001806E2">
    <w:pPr>
      <w:pStyle w:val="Header"/>
    </w:pPr>
    <w:r>
      <w:t>ECAD7003                                                                                                                                              2000649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C352F8"/>
    <w:multiLevelType w:val="hybridMultilevel"/>
    <w:tmpl w:val="5B5AF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4208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6E2"/>
    <w:rsid w:val="00007613"/>
    <w:rsid w:val="000142CA"/>
    <w:rsid w:val="00014E23"/>
    <w:rsid w:val="00022FE7"/>
    <w:rsid w:val="00025FE7"/>
    <w:rsid w:val="00026B79"/>
    <w:rsid w:val="0003791E"/>
    <w:rsid w:val="00055443"/>
    <w:rsid w:val="00071C86"/>
    <w:rsid w:val="00073866"/>
    <w:rsid w:val="0008307B"/>
    <w:rsid w:val="00087ABA"/>
    <w:rsid w:val="00091C79"/>
    <w:rsid w:val="000A308E"/>
    <w:rsid w:val="000A43C7"/>
    <w:rsid w:val="000A6AC8"/>
    <w:rsid w:val="000A6C25"/>
    <w:rsid w:val="000C1A94"/>
    <w:rsid w:val="000C6859"/>
    <w:rsid w:val="000D0134"/>
    <w:rsid w:val="000F1921"/>
    <w:rsid w:val="000F2BF0"/>
    <w:rsid w:val="000F3631"/>
    <w:rsid w:val="000F6D3B"/>
    <w:rsid w:val="00103F98"/>
    <w:rsid w:val="0010554B"/>
    <w:rsid w:val="00105A26"/>
    <w:rsid w:val="00114B8B"/>
    <w:rsid w:val="00117851"/>
    <w:rsid w:val="00131227"/>
    <w:rsid w:val="00131780"/>
    <w:rsid w:val="00132B88"/>
    <w:rsid w:val="001438BA"/>
    <w:rsid w:val="001806E2"/>
    <w:rsid w:val="00184417"/>
    <w:rsid w:val="00185B72"/>
    <w:rsid w:val="0018748D"/>
    <w:rsid w:val="001B0D8A"/>
    <w:rsid w:val="001C40FD"/>
    <w:rsid w:val="001D7C19"/>
    <w:rsid w:val="001E2148"/>
    <w:rsid w:val="001E4E41"/>
    <w:rsid w:val="001F52CA"/>
    <w:rsid w:val="001F561D"/>
    <w:rsid w:val="00205879"/>
    <w:rsid w:val="00225DD8"/>
    <w:rsid w:val="00230EE7"/>
    <w:rsid w:val="00234E78"/>
    <w:rsid w:val="00237008"/>
    <w:rsid w:val="00242DEA"/>
    <w:rsid w:val="00250085"/>
    <w:rsid w:val="00256E0C"/>
    <w:rsid w:val="00274226"/>
    <w:rsid w:val="002769FA"/>
    <w:rsid w:val="0028100E"/>
    <w:rsid w:val="002810E1"/>
    <w:rsid w:val="00281A87"/>
    <w:rsid w:val="00284385"/>
    <w:rsid w:val="0028441A"/>
    <w:rsid w:val="002854A2"/>
    <w:rsid w:val="00285632"/>
    <w:rsid w:val="00287ED0"/>
    <w:rsid w:val="00290E8C"/>
    <w:rsid w:val="00295EB7"/>
    <w:rsid w:val="002A0D16"/>
    <w:rsid w:val="002A3D37"/>
    <w:rsid w:val="002A54F9"/>
    <w:rsid w:val="002A5AE4"/>
    <w:rsid w:val="002A68F9"/>
    <w:rsid w:val="002C2234"/>
    <w:rsid w:val="002C2949"/>
    <w:rsid w:val="002D21C4"/>
    <w:rsid w:val="002E3FD3"/>
    <w:rsid w:val="002F1584"/>
    <w:rsid w:val="002F79E4"/>
    <w:rsid w:val="002F7F59"/>
    <w:rsid w:val="00312523"/>
    <w:rsid w:val="00313047"/>
    <w:rsid w:val="00317783"/>
    <w:rsid w:val="003234F2"/>
    <w:rsid w:val="003252FD"/>
    <w:rsid w:val="003316FE"/>
    <w:rsid w:val="00331B0B"/>
    <w:rsid w:val="003408BE"/>
    <w:rsid w:val="003555F7"/>
    <w:rsid w:val="00355A3F"/>
    <w:rsid w:val="003611CE"/>
    <w:rsid w:val="00375587"/>
    <w:rsid w:val="0038752F"/>
    <w:rsid w:val="00392A4A"/>
    <w:rsid w:val="003A33DE"/>
    <w:rsid w:val="003B3D48"/>
    <w:rsid w:val="003B4E20"/>
    <w:rsid w:val="003D33D3"/>
    <w:rsid w:val="003D5780"/>
    <w:rsid w:val="003D79F5"/>
    <w:rsid w:val="003F229F"/>
    <w:rsid w:val="003F7C7B"/>
    <w:rsid w:val="004011A9"/>
    <w:rsid w:val="004062BD"/>
    <w:rsid w:val="00412317"/>
    <w:rsid w:val="00413F21"/>
    <w:rsid w:val="0041662A"/>
    <w:rsid w:val="004216A3"/>
    <w:rsid w:val="004247E1"/>
    <w:rsid w:val="0042580C"/>
    <w:rsid w:val="0042591B"/>
    <w:rsid w:val="0042606F"/>
    <w:rsid w:val="00431737"/>
    <w:rsid w:val="00444481"/>
    <w:rsid w:val="00444E2E"/>
    <w:rsid w:val="00445281"/>
    <w:rsid w:val="00452C3F"/>
    <w:rsid w:val="004555C8"/>
    <w:rsid w:val="0046251A"/>
    <w:rsid w:val="00476379"/>
    <w:rsid w:val="00486A1D"/>
    <w:rsid w:val="00486C44"/>
    <w:rsid w:val="00492EC0"/>
    <w:rsid w:val="004A38D1"/>
    <w:rsid w:val="004A3AF2"/>
    <w:rsid w:val="004A5C43"/>
    <w:rsid w:val="004B31A9"/>
    <w:rsid w:val="004B41C2"/>
    <w:rsid w:val="004B5484"/>
    <w:rsid w:val="004E40AE"/>
    <w:rsid w:val="004F1FE8"/>
    <w:rsid w:val="004F4ADC"/>
    <w:rsid w:val="004F5F64"/>
    <w:rsid w:val="004F63D9"/>
    <w:rsid w:val="005226A8"/>
    <w:rsid w:val="00523624"/>
    <w:rsid w:val="00524B64"/>
    <w:rsid w:val="00531373"/>
    <w:rsid w:val="00537922"/>
    <w:rsid w:val="0054038A"/>
    <w:rsid w:val="00540514"/>
    <w:rsid w:val="0054486F"/>
    <w:rsid w:val="005512B3"/>
    <w:rsid w:val="00557314"/>
    <w:rsid w:val="00561828"/>
    <w:rsid w:val="00567EDD"/>
    <w:rsid w:val="00576665"/>
    <w:rsid w:val="005840EE"/>
    <w:rsid w:val="00592470"/>
    <w:rsid w:val="005968A8"/>
    <w:rsid w:val="005A6827"/>
    <w:rsid w:val="005B32D3"/>
    <w:rsid w:val="005B34CD"/>
    <w:rsid w:val="005C3795"/>
    <w:rsid w:val="005C4968"/>
    <w:rsid w:val="005D4988"/>
    <w:rsid w:val="005E5E73"/>
    <w:rsid w:val="005E631B"/>
    <w:rsid w:val="005E72E9"/>
    <w:rsid w:val="005F0135"/>
    <w:rsid w:val="005F3D1F"/>
    <w:rsid w:val="005F413F"/>
    <w:rsid w:val="00615628"/>
    <w:rsid w:val="00615F51"/>
    <w:rsid w:val="00617567"/>
    <w:rsid w:val="006436FC"/>
    <w:rsid w:val="00647A80"/>
    <w:rsid w:val="006624D3"/>
    <w:rsid w:val="00663C7C"/>
    <w:rsid w:val="00667206"/>
    <w:rsid w:val="006863C8"/>
    <w:rsid w:val="00687CF5"/>
    <w:rsid w:val="00691DC5"/>
    <w:rsid w:val="006A280E"/>
    <w:rsid w:val="006B1D2F"/>
    <w:rsid w:val="006B6140"/>
    <w:rsid w:val="006B6D46"/>
    <w:rsid w:val="006C1DA0"/>
    <w:rsid w:val="006D2196"/>
    <w:rsid w:val="006E2A69"/>
    <w:rsid w:val="006E2D60"/>
    <w:rsid w:val="006E63BB"/>
    <w:rsid w:val="006F4D28"/>
    <w:rsid w:val="006F5FFA"/>
    <w:rsid w:val="00701852"/>
    <w:rsid w:val="00702A6D"/>
    <w:rsid w:val="007033B6"/>
    <w:rsid w:val="007309C0"/>
    <w:rsid w:val="00731C1F"/>
    <w:rsid w:val="0074445B"/>
    <w:rsid w:val="00746BB2"/>
    <w:rsid w:val="00751258"/>
    <w:rsid w:val="00766A9E"/>
    <w:rsid w:val="007750FA"/>
    <w:rsid w:val="007816E0"/>
    <w:rsid w:val="007915DD"/>
    <w:rsid w:val="00795EF6"/>
    <w:rsid w:val="0079682C"/>
    <w:rsid w:val="007C0164"/>
    <w:rsid w:val="007D7261"/>
    <w:rsid w:val="007E17F8"/>
    <w:rsid w:val="007E3120"/>
    <w:rsid w:val="007E40F5"/>
    <w:rsid w:val="007E4BF3"/>
    <w:rsid w:val="007E5380"/>
    <w:rsid w:val="00801D9A"/>
    <w:rsid w:val="00804F95"/>
    <w:rsid w:val="00805A80"/>
    <w:rsid w:val="00811F08"/>
    <w:rsid w:val="00822210"/>
    <w:rsid w:val="00825EB7"/>
    <w:rsid w:val="00825F72"/>
    <w:rsid w:val="00846891"/>
    <w:rsid w:val="00853725"/>
    <w:rsid w:val="00860112"/>
    <w:rsid w:val="0086099C"/>
    <w:rsid w:val="00864B68"/>
    <w:rsid w:val="0089152D"/>
    <w:rsid w:val="00892EB8"/>
    <w:rsid w:val="008964C3"/>
    <w:rsid w:val="0089730D"/>
    <w:rsid w:val="008A5AF9"/>
    <w:rsid w:val="008B14B6"/>
    <w:rsid w:val="008C1EE0"/>
    <w:rsid w:val="008C4370"/>
    <w:rsid w:val="008C5698"/>
    <w:rsid w:val="008D03A3"/>
    <w:rsid w:val="008D047F"/>
    <w:rsid w:val="008D2D04"/>
    <w:rsid w:val="008E17B0"/>
    <w:rsid w:val="008E637D"/>
    <w:rsid w:val="008F3829"/>
    <w:rsid w:val="008F4668"/>
    <w:rsid w:val="00900D54"/>
    <w:rsid w:val="00906421"/>
    <w:rsid w:val="00906F27"/>
    <w:rsid w:val="0091654F"/>
    <w:rsid w:val="009209C1"/>
    <w:rsid w:val="0092223B"/>
    <w:rsid w:val="00950429"/>
    <w:rsid w:val="009728D0"/>
    <w:rsid w:val="00973447"/>
    <w:rsid w:val="00982F58"/>
    <w:rsid w:val="00987773"/>
    <w:rsid w:val="00991DCA"/>
    <w:rsid w:val="00997537"/>
    <w:rsid w:val="009B150D"/>
    <w:rsid w:val="009B3F30"/>
    <w:rsid w:val="009C4DF9"/>
    <w:rsid w:val="009C5469"/>
    <w:rsid w:val="009C625A"/>
    <w:rsid w:val="009D05E0"/>
    <w:rsid w:val="009D3543"/>
    <w:rsid w:val="009E020A"/>
    <w:rsid w:val="00A01937"/>
    <w:rsid w:val="00A0321D"/>
    <w:rsid w:val="00A10AE8"/>
    <w:rsid w:val="00A13565"/>
    <w:rsid w:val="00A149C5"/>
    <w:rsid w:val="00A14C02"/>
    <w:rsid w:val="00A15C7C"/>
    <w:rsid w:val="00A21AF4"/>
    <w:rsid w:val="00A2295A"/>
    <w:rsid w:val="00A22E02"/>
    <w:rsid w:val="00A23254"/>
    <w:rsid w:val="00A232CF"/>
    <w:rsid w:val="00A241AE"/>
    <w:rsid w:val="00A2452B"/>
    <w:rsid w:val="00A26F57"/>
    <w:rsid w:val="00A300DB"/>
    <w:rsid w:val="00A30AB5"/>
    <w:rsid w:val="00A360A2"/>
    <w:rsid w:val="00A370B4"/>
    <w:rsid w:val="00A37C92"/>
    <w:rsid w:val="00A47104"/>
    <w:rsid w:val="00A52E86"/>
    <w:rsid w:val="00A54496"/>
    <w:rsid w:val="00A56320"/>
    <w:rsid w:val="00A56FDA"/>
    <w:rsid w:val="00A57E1F"/>
    <w:rsid w:val="00A61379"/>
    <w:rsid w:val="00A6566C"/>
    <w:rsid w:val="00A66247"/>
    <w:rsid w:val="00A67F3F"/>
    <w:rsid w:val="00A747E6"/>
    <w:rsid w:val="00A83B91"/>
    <w:rsid w:val="00A918A1"/>
    <w:rsid w:val="00A94AC0"/>
    <w:rsid w:val="00AA197D"/>
    <w:rsid w:val="00AA492A"/>
    <w:rsid w:val="00AB2472"/>
    <w:rsid w:val="00AB2527"/>
    <w:rsid w:val="00AB550F"/>
    <w:rsid w:val="00AB6CEA"/>
    <w:rsid w:val="00AC1D0D"/>
    <w:rsid w:val="00AD55AA"/>
    <w:rsid w:val="00AE26A9"/>
    <w:rsid w:val="00AE59BA"/>
    <w:rsid w:val="00AE63B7"/>
    <w:rsid w:val="00AE6EE1"/>
    <w:rsid w:val="00AF2208"/>
    <w:rsid w:val="00AF36DD"/>
    <w:rsid w:val="00AF4B46"/>
    <w:rsid w:val="00AF5883"/>
    <w:rsid w:val="00B03178"/>
    <w:rsid w:val="00B07867"/>
    <w:rsid w:val="00B07E98"/>
    <w:rsid w:val="00B130A9"/>
    <w:rsid w:val="00B15A2C"/>
    <w:rsid w:val="00B231A5"/>
    <w:rsid w:val="00B238E9"/>
    <w:rsid w:val="00B23DF5"/>
    <w:rsid w:val="00B248CA"/>
    <w:rsid w:val="00B36BE9"/>
    <w:rsid w:val="00B411A5"/>
    <w:rsid w:val="00B4428F"/>
    <w:rsid w:val="00B45B32"/>
    <w:rsid w:val="00B46936"/>
    <w:rsid w:val="00B54408"/>
    <w:rsid w:val="00B6420D"/>
    <w:rsid w:val="00B657B8"/>
    <w:rsid w:val="00B66F3E"/>
    <w:rsid w:val="00B71609"/>
    <w:rsid w:val="00B74DC2"/>
    <w:rsid w:val="00B76500"/>
    <w:rsid w:val="00B8061D"/>
    <w:rsid w:val="00B80FC3"/>
    <w:rsid w:val="00B8602D"/>
    <w:rsid w:val="00B92A03"/>
    <w:rsid w:val="00B97DEA"/>
    <w:rsid w:val="00BB2FF8"/>
    <w:rsid w:val="00BB5D22"/>
    <w:rsid w:val="00BB7039"/>
    <w:rsid w:val="00BC0356"/>
    <w:rsid w:val="00BC411B"/>
    <w:rsid w:val="00BC5C02"/>
    <w:rsid w:val="00BD6953"/>
    <w:rsid w:val="00BD6F7B"/>
    <w:rsid w:val="00BE00DA"/>
    <w:rsid w:val="00BE63E5"/>
    <w:rsid w:val="00C00DE0"/>
    <w:rsid w:val="00C01A84"/>
    <w:rsid w:val="00C0394F"/>
    <w:rsid w:val="00C045B8"/>
    <w:rsid w:val="00C048B9"/>
    <w:rsid w:val="00C310F8"/>
    <w:rsid w:val="00C330B9"/>
    <w:rsid w:val="00C337ED"/>
    <w:rsid w:val="00C46E31"/>
    <w:rsid w:val="00C557BA"/>
    <w:rsid w:val="00C766C4"/>
    <w:rsid w:val="00C770B1"/>
    <w:rsid w:val="00C8643C"/>
    <w:rsid w:val="00C961F7"/>
    <w:rsid w:val="00CC2DE2"/>
    <w:rsid w:val="00CD1B52"/>
    <w:rsid w:val="00CD4A94"/>
    <w:rsid w:val="00CE0581"/>
    <w:rsid w:val="00CE05AE"/>
    <w:rsid w:val="00CF2CC6"/>
    <w:rsid w:val="00CF4FDF"/>
    <w:rsid w:val="00CF511C"/>
    <w:rsid w:val="00D00EA4"/>
    <w:rsid w:val="00D03CAA"/>
    <w:rsid w:val="00D04832"/>
    <w:rsid w:val="00D06D9F"/>
    <w:rsid w:val="00D10C41"/>
    <w:rsid w:val="00D27196"/>
    <w:rsid w:val="00D3237D"/>
    <w:rsid w:val="00D32E75"/>
    <w:rsid w:val="00D43DF9"/>
    <w:rsid w:val="00D445BD"/>
    <w:rsid w:val="00D45F06"/>
    <w:rsid w:val="00D47798"/>
    <w:rsid w:val="00D54E75"/>
    <w:rsid w:val="00D550DB"/>
    <w:rsid w:val="00D608C9"/>
    <w:rsid w:val="00D64B2C"/>
    <w:rsid w:val="00D7541D"/>
    <w:rsid w:val="00D81FE2"/>
    <w:rsid w:val="00D874C7"/>
    <w:rsid w:val="00DA2455"/>
    <w:rsid w:val="00DA2A88"/>
    <w:rsid w:val="00DB2463"/>
    <w:rsid w:val="00DB266F"/>
    <w:rsid w:val="00DB36D4"/>
    <w:rsid w:val="00DB56CD"/>
    <w:rsid w:val="00DC2FE6"/>
    <w:rsid w:val="00DC3DEC"/>
    <w:rsid w:val="00DC4F25"/>
    <w:rsid w:val="00DC7F79"/>
    <w:rsid w:val="00DD266E"/>
    <w:rsid w:val="00DD30CC"/>
    <w:rsid w:val="00E016B2"/>
    <w:rsid w:val="00E0795F"/>
    <w:rsid w:val="00E22C46"/>
    <w:rsid w:val="00E26B74"/>
    <w:rsid w:val="00E26F1A"/>
    <w:rsid w:val="00E3282F"/>
    <w:rsid w:val="00E331FB"/>
    <w:rsid w:val="00E43F8C"/>
    <w:rsid w:val="00E464F9"/>
    <w:rsid w:val="00E47C26"/>
    <w:rsid w:val="00E5774E"/>
    <w:rsid w:val="00E57B84"/>
    <w:rsid w:val="00E57C95"/>
    <w:rsid w:val="00E61250"/>
    <w:rsid w:val="00E61269"/>
    <w:rsid w:val="00E63ED5"/>
    <w:rsid w:val="00E674C2"/>
    <w:rsid w:val="00E7253A"/>
    <w:rsid w:val="00E72CFE"/>
    <w:rsid w:val="00EA17A7"/>
    <w:rsid w:val="00EA4C12"/>
    <w:rsid w:val="00EA4F8D"/>
    <w:rsid w:val="00EB7248"/>
    <w:rsid w:val="00EB7642"/>
    <w:rsid w:val="00EC0116"/>
    <w:rsid w:val="00EC5371"/>
    <w:rsid w:val="00EC7009"/>
    <w:rsid w:val="00EC713B"/>
    <w:rsid w:val="00ED1B60"/>
    <w:rsid w:val="00EF0505"/>
    <w:rsid w:val="00EF35AE"/>
    <w:rsid w:val="00EF6728"/>
    <w:rsid w:val="00EF7228"/>
    <w:rsid w:val="00F111C6"/>
    <w:rsid w:val="00F20CE8"/>
    <w:rsid w:val="00F21B8C"/>
    <w:rsid w:val="00F23973"/>
    <w:rsid w:val="00F24F19"/>
    <w:rsid w:val="00F309BC"/>
    <w:rsid w:val="00F30B1F"/>
    <w:rsid w:val="00F32590"/>
    <w:rsid w:val="00F55277"/>
    <w:rsid w:val="00F612BC"/>
    <w:rsid w:val="00F63737"/>
    <w:rsid w:val="00F74D2E"/>
    <w:rsid w:val="00F8571C"/>
    <w:rsid w:val="00F85CE8"/>
    <w:rsid w:val="00F87285"/>
    <w:rsid w:val="00F87A43"/>
    <w:rsid w:val="00F94067"/>
    <w:rsid w:val="00F94071"/>
    <w:rsid w:val="00FA16DA"/>
    <w:rsid w:val="00FC4F3F"/>
    <w:rsid w:val="00FC62F4"/>
    <w:rsid w:val="00FD1AF9"/>
    <w:rsid w:val="00FD65F8"/>
    <w:rsid w:val="00FE14AA"/>
    <w:rsid w:val="00FE18CA"/>
    <w:rsid w:val="00FE1ECF"/>
    <w:rsid w:val="00FE21C1"/>
    <w:rsid w:val="00FE2E49"/>
    <w:rsid w:val="00FF19C6"/>
    <w:rsid w:val="00FF3F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6A672"/>
  <w15:chartTrackingRefBased/>
  <w15:docId w15:val="{37E1B32C-4977-41F7-85B6-260B14EA3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06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06E2"/>
  </w:style>
  <w:style w:type="paragraph" w:styleId="Footer">
    <w:name w:val="footer"/>
    <w:basedOn w:val="Normal"/>
    <w:link w:val="FooterChar"/>
    <w:uiPriority w:val="99"/>
    <w:unhideWhenUsed/>
    <w:rsid w:val="001806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06E2"/>
  </w:style>
  <w:style w:type="paragraph" w:styleId="NormalWeb">
    <w:name w:val="Normal (Web)"/>
    <w:basedOn w:val="Normal"/>
    <w:uiPriority w:val="99"/>
    <w:semiHidden/>
    <w:unhideWhenUsed/>
    <w:rsid w:val="0082221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CD4A94"/>
    <w:rPr>
      <w:color w:val="0563C1" w:themeColor="hyperlink"/>
      <w:u w:val="single"/>
    </w:rPr>
  </w:style>
  <w:style w:type="character" w:styleId="UnresolvedMention">
    <w:name w:val="Unresolved Mention"/>
    <w:basedOn w:val="DefaultParagraphFont"/>
    <w:uiPriority w:val="99"/>
    <w:semiHidden/>
    <w:unhideWhenUsed/>
    <w:rsid w:val="00CD4A94"/>
    <w:rPr>
      <w:color w:val="605E5C"/>
      <w:shd w:val="clear" w:color="auto" w:fill="E1DFDD"/>
    </w:rPr>
  </w:style>
  <w:style w:type="paragraph" w:styleId="ListParagraph">
    <w:name w:val="List Paragraph"/>
    <w:basedOn w:val="Normal"/>
    <w:uiPriority w:val="34"/>
    <w:qFormat/>
    <w:rsid w:val="000A6C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541526">
      <w:bodyDiv w:val="1"/>
      <w:marLeft w:val="0"/>
      <w:marRight w:val="0"/>
      <w:marTop w:val="0"/>
      <w:marBottom w:val="0"/>
      <w:divBdr>
        <w:top w:val="none" w:sz="0" w:space="0" w:color="auto"/>
        <w:left w:val="none" w:sz="0" w:space="0" w:color="auto"/>
        <w:bottom w:val="none" w:sz="0" w:space="0" w:color="auto"/>
        <w:right w:val="none" w:sz="0" w:space="0" w:color="auto"/>
      </w:divBdr>
      <w:divsChild>
        <w:div w:id="1659726081">
          <w:marLeft w:val="0"/>
          <w:marRight w:val="0"/>
          <w:marTop w:val="0"/>
          <w:marBottom w:val="0"/>
          <w:divBdr>
            <w:top w:val="none" w:sz="0" w:space="0" w:color="auto"/>
            <w:left w:val="none" w:sz="0" w:space="0" w:color="auto"/>
            <w:bottom w:val="none" w:sz="0" w:space="0" w:color="auto"/>
            <w:right w:val="none" w:sz="0" w:space="0" w:color="auto"/>
          </w:divBdr>
        </w:div>
      </w:divsChild>
    </w:div>
    <w:div w:id="165174122">
      <w:bodyDiv w:val="1"/>
      <w:marLeft w:val="0"/>
      <w:marRight w:val="0"/>
      <w:marTop w:val="0"/>
      <w:marBottom w:val="0"/>
      <w:divBdr>
        <w:top w:val="none" w:sz="0" w:space="0" w:color="auto"/>
        <w:left w:val="none" w:sz="0" w:space="0" w:color="auto"/>
        <w:bottom w:val="none" w:sz="0" w:space="0" w:color="auto"/>
        <w:right w:val="none" w:sz="0" w:space="0" w:color="auto"/>
      </w:divBdr>
      <w:divsChild>
        <w:div w:id="148180339">
          <w:marLeft w:val="0"/>
          <w:marRight w:val="0"/>
          <w:marTop w:val="0"/>
          <w:marBottom w:val="0"/>
          <w:divBdr>
            <w:top w:val="none" w:sz="0" w:space="0" w:color="auto"/>
            <w:left w:val="none" w:sz="0" w:space="0" w:color="auto"/>
            <w:bottom w:val="none" w:sz="0" w:space="0" w:color="auto"/>
            <w:right w:val="none" w:sz="0" w:space="0" w:color="auto"/>
          </w:divBdr>
        </w:div>
      </w:divsChild>
    </w:div>
    <w:div w:id="515312460">
      <w:bodyDiv w:val="1"/>
      <w:marLeft w:val="0"/>
      <w:marRight w:val="0"/>
      <w:marTop w:val="0"/>
      <w:marBottom w:val="0"/>
      <w:divBdr>
        <w:top w:val="none" w:sz="0" w:space="0" w:color="auto"/>
        <w:left w:val="none" w:sz="0" w:space="0" w:color="auto"/>
        <w:bottom w:val="none" w:sz="0" w:space="0" w:color="auto"/>
        <w:right w:val="none" w:sz="0" w:space="0" w:color="auto"/>
      </w:divBdr>
      <w:divsChild>
        <w:div w:id="1376929587">
          <w:marLeft w:val="0"/>
          <w:marRight w:val="0"/>
          <w:marTop w:val="0"/>
          <w:marBottom w:val="0"/>
          <w:divBdr>
            <w:top w:val="none" w:sz="0" w:space="0" w:color="auto"/>
            <w:left w:val="none" w:sz="0" w:space="0" w:color="auto"/>
            <w:bottom w:val="none" w:sz="0" w:space="0" w:color="auto"/>
            <w:right w:val="none" w:sz="0" w:space="0" w:color="auto"/>
          </w:divBdr>
        </w:div>
      </w:divsChild>
    </w:div>
    <w:div w:id="1312521624">
      <w:bodyDiv w:val="1"/>
      <w:marLeft w:val="0"/>
      <w:marRight w:val="0"/>
      <w:marTop w:val="0"/>
      <w:marBottom w:val="0"/>
      <w:divBdr>
        <w:top w:val="none" w:sz="0" w:space="0" w:color="auto"/>
        <w:left w:val="none" w:sz="0" w:space="0" w:color="auto"/>
        <w:bottom w:val="none" w:sz="0" w:space="0" w:color="auto"/>
        <w:right w:val="none" w:sz="0" w:space="0" w:color="auto"/>
      </w:divBdr>
      <w:divsChild>
        <w:div w:id="2117359831">
          <w:marLeft w:val="0"/>
          <w:marRight w:val="0"/>
          <w:marTop w:val="0"/>
          <w:marBottom w:val="0"/>
          <w:divBdr>
            <w:top w:val="none" w:sz="0" w:space="0" w:color="auto"/>
            <w:left w:val="none" w:sz="0" w:space="0" w:color="auto"/>
            <w:bottom w:val="none" w:sz="0" w:space="0" w:color="auto"/>
            <w:right w:val="none" w:sz="0" w:space="0" w:color="auto"/>
          </w:divBdr>
        </w:div>
      </w:divsChild>
    </w:div>
    <w:div w:id="2126457675">
      <w:bodyDiv w:val="1"/>
      <w:marLeft w:val="0"/>
      <w:marRight w:val="0"/>
      <w:marTop w:val="0"/>
      <w:marBottom w:val="0"/>
      <w:divBdr>
        <w:top w:val="none" w:sz="0" w:space="0" w:color="auto"/>
        <w:left w:val="none" w:sz="0" w:space="0" w:color="auto"/>
        <w:bottom w:val="none" w:sz="0" w:space="0" w:color="auto"/>
        <w:right w:val="none" w:sz="0" w:space="0" w:color="auto"/>
      </w:divBdr>
      <w:divsChild>
        <w:div w:id="17603686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013161X16681630"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wales/school-improvement-guidance-impact-assessment-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wb.gov.wales/evaluation-improvement-and-accountability/school-improvement-guidance-framework-for-evaluation-improvement-and-accountabilit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1177/0013161X06293631" TargetMode="External"/><Relationship Id="rId4" Type="http://schemas.openxmlformats.org/officeDocument/2006/relationships/settings" Target="settings.xml"/><Relationship Id="rId9" Type="http://schemas.openxmlformats.org/officeDocument/2006/relationships/hyperlink" Target="https://doi.org/10.1177/0013161X19861137"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DD16A8-D381-4D55-82FD-0D0DA3CBF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3754</Words>
  <Characters>21400</Characters>
  <Application>Microsoft Office Word</Application>
  <DocSecurity>0</DocSecurity>
  <Lines>178</Lines>
  <Paragraphs>50</Paragraphs>
  <ScaleCrop>false</ScaleCrop>
  <Company/>
  <LinksUpToDate>false</LinksUpToDate>
  <CharactersWithSpaces>25104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Macka Melody</dc:creator>
  <cp:keywords/>
  <dc:description/>
  <cp:lastModifiedBy>Macka Melody</cp:lastModifiedBy>
  <cp:revision>2</cp:revision>
  <dcterms:created xsi:type="dcterms:W3CDTF">2024-03-03T22:57:00Z</dcterms:created>
  <dcterms:modified xsi:type="dcterms:W3CDTF">2024-03-03T22:57:00Z</dcterms:modified>
</cp:coreProperties>
</file>