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760EF" w:rsidRPr="004D1917" w:rsidRDefault="00D760EF" w:rsidP="00D760EF">
      <w:pPr>
        <w:spacing w:line="480" w:lineRule="auto"/>
        <w:jc w:val="center"/>
        <w:rPr>
          <w:rFonts w:ascii="Times New Roman" w:hAnsi="Times New Roman" w:cs="Times New Roman"/>
          <w:b/>
          <w:bCs/>
          <w:sz w:val="32"/>
          <w:szCs w:val="32"/>
          <w:lang w:val="en-GB"/>
        </w:rPr>
      </w:pPr>
    </w:p>
    <w:p w:rsidR="00D760EF" w:rsidRPr="004D1917" w:rsidRDefault="00D760EF" w:rsidP="00D760EF">
      <w:pPr>
        <w:spacing w:line="480" w:lineRule="auto"/>
        <w:jc w:val="center"/>
        <w:rPr>
          <w:rFonts w:ascii="Times New Roman" w:hAnsi="Times New Roman" w:cs="Times New Roman"/>
          <w:b/>
          <w:bCs/>
          <w:sz w:val="32"/>
          <w:szCs w:val="32"/>
          <w:lang w:val="en-GB"/>
        </w:rPr>
      </w:pPr>
    </w:p>
    <w:p w:rsidR="00D760EF" w:rsidRDefault="0034699F" w:rsidP="00D760EF">
      <w:pPr>
        <w:spacing w:line="480" w:lineRule="auto"/>
        <w:jc w:val="center"/>
        <w:rPr>
          <w:rFonts w:ascii="Times New Roman" w:hAnsi="Times New Roman" w:cs="Times New Roman"/>
          <w:b/>
          <w:bCs/>
          <w:sz w:val="32"/>
          <w:szCs w:val="32"/>
          <w:lang w:val="en-GB"/>
        </w:rPr>
      </w:pPr>
      <w:r w:rsidRPr="004D1917">
        <w:rPr>
          <w:rFonts w:ascii="Times New Roman" w:hAnsi="Times New Roman" w:cs="Times New Roman"/>
          <w:b/>
          <w:bCs/>
          <w:sz w:val="32"/>
          <w:szCs w:val="32"/>
          <w:lang w:val="en-GB"/>
        </w:rPr>
        <w:t>ASSESSMENT 2: MARKETING FUNDAMENTALS ANALYSIS AND EVALUATION</w:t>
      </w:r>
    </w:p>
    <w:p w:rsidR="0012619D" w:rsidRDefault="0012619D" w:rsidP="00D760EF">
      <w:pPr>
        <w:spacing w:line="480" w:lineRule="auto"/>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 xml:space="preserve">Name: </w:t>
      </w:r>
      <w:proofErr w:type="spellStart"/>
      <w:r>
        <w:rPr>
          <w:rFonts w:ascii="Times New Roman" w:hAnsi="Times New Roman" w:cs="Times New Roman"/>
          <w:b/>
          <w:bCs/>
          <w:sz w:val="32"/>
          <w:szCs w:val="32"/>
          <w:lang w:val="en-GB"/>
        </w:rPr>
        <w:t>Nicoleta</w:t>
      </w:r>
      <w:proofErr w:type="spellEnd"/>
      <w:r>
        <w:rPr>
          <w:rFonts w:ascii="Times New Roman" w:hAnsi="Times New Roman" w:cs="Times New Roman"/>
          <w:b/>
          <w:bCs/>
          <w:sz w:val="32"/>
          <w:szCs w:val="32"/>
          <w:lang w:val="en-GB"/>
        </w:rPr>
        <w:t xml:space="preserve"> Claudia </w:t>
      </w:r>
      <w:proofErr w:type="spellStart"/>
      <w:r>
        <w:rPr>
          <w:rFonts w:ascii="Times New Roman" w:hAnsi="Times New Roman" w:cs="Times New Roman"/>
          <w:b/>
          <w:bCs/>
          <w:sz w:val="32"/>
          <w:szCs w:val="32"/>
          <w:lang w:val="en-GB"/>
        </w:rPr>
        <w:t>Jeculescu</w:t>
      </w:r>
      <w:proofErr w:type="spellEnd"/>
      <w:r>
        <w:rPr>
          <w:rFonts w:ascii="Times New Roman" w:hAnsi="Times New Roman" w:cs="Times New Roman"/>
          <w:b/>
          <w:bCs/>
          <w:sz w:val="32"/>
          <w:szCs w:val="32"/>
          <w:lang w:val="en-GB"/>
        </w:rPr>
        <w:t xml:space="preserve"> </w:t>
      </w:r>
    </w:p>
    <w:p w:rsidR="0012619D" w:rsidRDefault="00644FD3" w:rsidP="00D760EF">
      <w:pPr>
        <w:spacing w:line="480" w:lineRule="auto"/>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Student ID: 2011</w:t>
      </w:r>
      <w:r w:rsidR="00C23E98">
        <w:rPr>
          <w:rFonts w:ascii="Times New Roman" w:hAnsi="Times New Roman" w:cs="Times New Roman"/>
          <w:b/>
          <w:bCs/>
          <w:sz w:val="32"/>
          <w:szCs w:val="32"/>
          <w:lang w:val="en-GB"/>
        </w:rPr>
        <w:t>088</w:t>
      </w:r>
    </w:p>
    <w:p w:rsidR="00C23E98" w:rsidRDefault="00C23E98" w:rsidP="00D760EF">
      <w:pPr>
        <w:spacing w:line="480" w:lineRule="auto"/>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LCBB4004</w:t>
      </w:r>
    </w:p>
    <w:p w:rsidR="00C23E98" w:rsidRPr="004D1917" w:rsidRDefault="00633989" w:rsidP="00D760EF">
      <w:pPr>
        <w:spacing w:line="480" w:lineRule="auto"/>
        <w:jc w:val="center"/>
        <w:rPr>
          <w:rFonts w:ascii="Times New Roman" w:hAnsi="Times New Roman" w:cs="Times New Roman"/>
          <w:b/>
          <w:bCs/>
          <w:sz w:val="32"/>
          <w:szCs w:val="32"/>
          <w:lang w:val="en-GB"/>
        </w:rPr>
      </w:pPr>
      <w:proofErr w:type="spellStart"/>
      <w:r>
        <w:rPr>
          <w:rFonts w:ascii="Times New Roman" w:hAnsi="Times New Roman" w:cs="Times New Roman"/>
          <w:b/>
          <w:bCs/>
          <w:sz w:val="32"/>
          <w:szCs w:val="32"/>
          <w:lang w:val="en-GB"/>
        </w:rPr>
        <w:t>Tushara</w:t>
      </w:r>
      <w:proofErr w:type="spellEnd"/>
      <w:r>
        <w:rPr>
          <w:rFonts w:ascii="Times New Roman" w:hAnsi="Times New Roman" w:cs="Times New Roman"/>
          <w:b/>
          <w:bCs/>
          <w:sz w:val="32"/>
          <w:szCs w:val="32"/>
          <w:lang w:val="en-GB"/>
        </w:rPr>
        <w:t xml:space="preserve"> </w:t>
      </w:r>
      <w:proofErr w:type="spellStart"/>
      <w:r>
        <w:rPr>
          <w:rFonts w:ascii="Times New Roman" w:hAnsi="Times New Roman" w:cs="Times New Roman"/>
          <w:b/>
          <w:bCs/>
          <w:sz w:val="32"/>
          <w:szCs w:val="32"/>
          <w:lang w:val="en-GB"/>
        </w:rPr>
        <w:t>Balendran</w:t>
      </w:r>
      <w:proofErr w:type="spellEnd"/>
      <w:r>
        <w:rPr>
          <w:rFonts w:ascii="Times New Roman" w:hAnsi="Times New Roman" w:cs="Times New Roman"/>
          <w:b/>
          <w:bCs/>
          <w:sz w:val="32"/>
          <w:szCs w:val="32"/>
          <w:lang w:val="en-GB"/>
        </w:rPr>
        <w:t xml:space="preserve"> </w:t>
      </w:r>
    </w:p>
    <w:p w:rsidR="00A11871" w:rsidRDefault="00A11871">
      <w:pPr>
        <w:rPr>
          <w:rFonts w:ascii="Times New Roman" w:hAnsi="Times New Roman" w:cs="Times New Roman"/>
          <w:b/>
          <w:bCs/>
          <w:sz w:val="32"/>
          <w:szCs w:val="32"/>
          <w:lang w:val="en-GB"/>
        </w:rPr>
      </w:pPr>
    </w:p>
    <w:p w:rsidR="00A11871" w:rsidRDefault="00A11871">
      <w:pPr>
        <w:rPr>
          <w:rFonts w:ascii="Times New Roman" w:hAnsi="Times New Roman" w:cs="Times New Roman"/>
          <w:b/>
          <w:bCs/>
          <w:sz w:val="32"/>
          <w:szCs w:val="32"/>
          <w:lang w:val="en-GB"/>
        </w:rPr>
      </w:pPr>
    </w:p>
    <w:p w:rsidR="00A11871" w:rsidRDefault="00A11871">
      <w:pPr>
        <w:rPr>
          <w:rFonts w:ascii="Times New Roman" w:hAnsi="Times New Roman" w:cs="Times New Roman"/>
          <w:b/>
          <w:bCs/>
          <w:sz w:val="32"/>
          <w:szCs w:val="32"/>
          <w:lang w:val="en-GB"/>
        </w:rPr>
      </w:pPr>
    </w:p>
    <w:p w:rsidR="00A11871" w:rsidRDefault="00A11871">
      <w:pPr>
        <w:rPr>
          <w:rFonts w:ascii="Times New Roman" w:hAnsi="Times New Roman" w:cs="Times New Roman"/>
          <w:b/>
          <w:bCs/>
          <w:sz w:val="32"/>
          <w:szCs w:val="32"/>
          <w:lang w:val="en-GB"/>
        </w:rPr>
      </w:pPr>
    </w:p>
    <w:p w:rsidR="00A11871" w:rsidRDefault="00A11871">
      <w:pPr>
        <w:rPr>
          <w:rFonts w:ascii="Times New Roman" w:hAnsi="Times New Roman" w:cs="Times New Roman"/>
          <w:b/>
          <w:bCs/>
          <w:sz w:val="32"/>
          <w:szCs w:val="32"/>
          <w:lang w:val="en-GB"/>
        </w:rPr>
      </w:pPr>
    </w:p>
    <w:p w:rsidR="00A11871" w:rsidRDefault="00A11871">
      <w:pPr>
        <w:rPr>
          <w:rFonts w:ascii="Times New Roman" w:hAnsi="Times New Roman" w:cs="Times New Roman"/>
          <w:b/>
          <w:bCs/>
          <w:sz w:val="32"/>
          <w:szCs w:val="32"/>
          <w:lang w:val="en-GB"/>
        </w:rPr>
      </w:pPr>
    </w:p>
    <w:p w:rsidR="00A11871" w:rsidRDefault="00A11871">
      <w:pPr>
        <w:rPr>
          <w:rFonts w:ascii="Times New Roman" w:hAnsi="Times New Roman" w:cs="Times New Roman"/>
          <w:b/>
          <w:bCs/>
          <w:sz w:val="32"/>
          <w:szCs w:val="32"/>
          <w:lang w:val="en-GB"/>
        </w:rPr>
      </w:pPr>
    </w:p>
    <w:p w:rsidR="00A11871" w:rsidRDefault="00A11871">
      <w:pPr>
        <w:rPr>
          <w:rFonts w:ascii="Times New Roman" w:hAnsi="Times New Roman" w:cs="Times New Roman"/>
          <w:b/>
          <w:bCs/>
          <w:sz w:val="32"/>
          <w:szCs w:val="32"/>
          <w:lang w:val="en-GB"/>
        </w:rPr>
      </w:pPr>
    </w:p>
    <w:p w:rsidR="00D760EF" w:rsidRPr="004D1917" w:rsidRDefault="0034699F">
      <w:pPr>
        <w:rPr>
          <w:rFonts w:ascii="Times New Roman" w:hAnsi="Times New Roman" w:cs="Times New Roman"/>
          <w:b/>
          <w:bCs/>
          <w:sz w:val="32"/>
          <w:szCs w:val="32"/>
          <w:lang w:val="en-GB"/>
        </w:rPr>
      </w:pPr>
      <w:r w:rsidRPr="004D1917">
        <w:rPr>
          <w:rFonts w:ascii="Times New Roman" w:hAnsi="Times New Roman" w:cs="Times New Roman"/>
          <w:b/>
          <w:bCs/>
          <w:sz w:val="32"/>
          <w:szCs w:val="32"/>
          <w:lang w:val="en-GB"/>
        </w:rPr>
        <w:br w:type="page"/>
      </w:r>
    </w:p>
    <w:sdt>
      <w:sdtPr>
        <w:rPr>
          <w:rFonts w:asciiTheme="minorHAnsi" w:eastAsiaTheme="minorHAnsi" w:hAnsiTheme="minorHAnsi" w:cstheme="minorBidi"/>
          <w:b w:val="0"/>
          <w:bCs w:val="0"/>
          <w:color w:val="auto"/>
          <w:sz w:val="22"/>
          <w:szCs w:val="22"/>
          <w:lang w:val="en-GB"/>
        </w:rPr>
        <w:id w:val="174339584"/>
        <w:docPartObj>
          <w:docPartGallery w:val="Table of Contents"/>
          <w:docPartUnique/>
        </w:docPartObj>
      </w:sdtPr>
      <w:sdtEndPr>
        <w:rPr>
          <w:rFonts w:ascii="Times New Roman" w:hAnsi="Times New Roman" w:cs="Times New Roman"/>
          <w:sz w:val="24"/>
          <w:szCs w:val="24"/>
        </w:rPr>
      </w:sdtEndPr>
      <w:sdtContent>
        <w:p w:rsidR="00D760EF" w:rsidRPr="004D1917" w:rsidRDefault="0034699F" w:rsidP="00D760EF">
          <w:pPr>
            <w:pStyle w:val="TOCHeading"/>
            <w:jc w:val="center"/>
            <w:rPr>
              <w:rFonts w:ascii="Times New Roman" w:hAnsi="Times New Roman" w:cs="Times New Roman"/>
              <w:color w:val="000000" w:themeColor="text1"/>
              <w:lang w:val="en-GB"/>
            </w:rPr>
          </w:pPr>
          <w:r w:rsidRPr="004D1917">
            <w:rPr>
              <w:rFonts w:ascii="Times New Roman" w:hAnsi="Times New Roman" w:cs="Times New Roman"/>
              <w:color w:val="000000" w:themeColor="text1"/>
              <w:lang w:val="en-GB"/>
            </w:rPr>
            <w:t>Table of Contents</w:t>
          </w:r>
        </w:p>
        <w:p w:rsidR="004D1917" w:rsidRPr="004D1917" w:rsidRDefault="00C04B7D" w:rsidP="004D1917">
          <w:pPr>
            <w:pStyle w:val="TOC1"/>
            <w:tabs>
              <w:tab w:val="right" w:leader="dot" w:pos="9016"/>
            </w:tabs>
            <w:spacing w:line="360" w:lineRule="auto"/>
            <w:rPr>
              <w:rFonts w:ascii="Times New Roman" w:eastAsiaTheme="minorEastAsia" w:hAnsi="Times New Roman" w:cs="Times New Roman"/>
              <w:noProof/>
              <w:sz w:val="24"/>
              <w:szCs w:val="24"/>
              <w:lang w:eastAsia="en-IN"/>
            </w:rPr>
          </w:pPr>
          <w:r w:rsidRPr="004D1917">
            <w:rPr>
              <w:rFonts w:ascii="Times New Roman" w:hAnsi="Times New Roman" w:cs="Times New Roman"/>
              <w:sz w:val="24"/>
              <w:szCs w:val="24"/>
              <w:lang w:val="en-GB"/>
            </w:rPr>
            <w:fldChar w:fldCharType="begin"/>
          </w:r>
          <w:r w:rsidR="0034699F" w:rsidRPr="004D1917">
            <w:rPr>
              <w:rFonts w:ascii="Times New Roman" w:hAnsi="Times New Roman" w:cs="Times New Roman"/>
              <w:sz w:val="24"/>
              <w:szCs w:val="24"/>
              <w:lang w:val="en-GB"/>
            </w:rPr>
            <w:instrText xml:space="preserve"> TOC \o "1-3" \h \z \u </w:instrText>
          </w:r>
          <w:r w:rsidRPr="004D1917">
            <w:rPr>
              <w:rFonts w:ascii="Times New Roman" w:hAnsi="Times New Roman" w:cs="Times New Roman"/>
              <w:sz w:val="24"/>
              <w:szCs w:val="24"/>
              <w:lang w:val="en-GB"/>
            </w:rPr>
            <w:fldChar w:fldCharType="separate"/>
          </w:r>
          <w:hyperlink w:anchor="_Toc70164876" w:history="1">
            <w:r w:rsidR="0034699F" w:rsidRPr="004D1917">
              <w:rPr>
                <w:rStyle w:val="Hyperlink"/>
                <w:rFonts w:ascii="Times New Roman" w:hAnsi="Times New Roman" w:cs="Times New Roman"/>
                <w:noProof/>
                <w:sz w:val="24"/>
                <w:szCs w:val="24"/>
                <w:lang w:val="en-GB"/>
              </w:rPr>
              <w:t>Introduction</w:t>
            </w:r>
            <w:r w:rsidR="0034699F" w:rsidRPr="004D1917">
              <w:rPr>
                <w:rFonts w:ascii="Times New Roman" w:hAnsi="Times New Roman" w:cs="Times New Roman"/>
                <w:noProof/>
                <w:webHidden/>
                <w:sz w:val="24"/>
                <w:szCs w:val="24"/>
              </w:rPr>
              <w:tab/>
            </w:r>
            <w:r w:rsidRPr="004D1917">
              <w:rPr>
                <w:rFonts w:ascii="Times New Roman" w:hAnsi="Times New Roman" w:cs="Times New Roman"/>
                <w:noProof/>
                <w:webHidden/>
                <w:sz w:val="24"/>
                <w:szCs w:val="24"/>
              </w:rPr>
              <w:fldChar w:fldCharType="begin"/>
            </w:r>
            <w:r w:rsidR="0034699F" w:rsidRPr="004D1917">
              <w:rPr>
                <w:rFonts w:ascii="Times New Roman" w:hAnsi="Times New Roman" w:cs="Times New Roman"/>
                <w:noProof/>
                <w:webHidden/>
                <w:sz w:val="24"/>
                <w:szCs w:val="24"/>
              </w:rPr>
              <w:instrText xml:space="preserve"> PAGEREF _Toc70164876 \h </w:instrText>
            </w:r>
            <w:r w:rsidRPr="004D1917">
              <w:rPr>
                <w:rFonts w:ascii="Times New Roman" w:hAnsi="Times New Roman" w:cs="Times New Roman"/>
                <w:noProof/>
                <w:webHidden/>
                <w:sz w:val="24"/>
                <w:szCs w:val="24"/>
              </w:rPr>
            </w:r>
            <w:r w:rsidRPr="004D1917">
              <w:rPr>
                <w:rFonts w:ascii="Times New Roman" w:hAnsi="Times New Roman" w:cs="Times New Roman"/>
                <w:noProof/>
                <w:webHidden/>
                <w:sz w:val="24"/>
                <w:szCs w:val="24"/>
              </w:rPr>
              <w:fldChar w:fldCharType="separate"/>
            </w:r>
            <w:r w:rsidR="0034699F" w:rsidRPr="004D1917">
              <w:rPr>
                <w:rFonts w:ascii="Times New Roman" w:hAnsi="Times New Roman" w:cs="Times New Roman"/>
                <w:noProof/>
                <w:webHidden/>
                <w:sz w:val="24"/>
                <w:szCs w:val="24"/>
              </w:rPr>
              <w:t>3</w:t>
            </w:r>
            <w:r w:rsidRPr="004D1917">
              <w:rPr>
                <w:rFonts w:ascii="Times New Roman" w:hAnsi="Times New Roman" w:cs="Times New Roman"/>
                <w:noProof/>
                <w:webHidden/>
                <w:sz w:val="24"/>
                <w:szCs w:val="24"/>
              </w:rPr>
              <w:fldChar w:fldCharType="end"/>
            </w:r>
          </w:hyperlink>
        </w:p>
        <w:p w:rsidR="004D1917" w:rsidRPr="004D1917" w:rsidRDefault="00FD620A" w:rsidP="004D1917">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70164877" w:history="1">
            <w:r w:rsidR="0034699F" w:rsidRPr="004D1917">
              <w:rPr>
                <w:rStyle w:val="Hyperlink"/>
                <w:rFonts w:ascii="Times New Roman" w:hAnsi="Times New Roman" w:cs="Times New Roman"/>
                <w:noProof/>
                <w:sz w:val="24"/>
                <w:szCs w:val="24"/>
                <w:lang w:val="en-GB"/>
              </w:rPr>
              <w:t>Role of marketing in creating value</w:t>
            </w:r>
            <w:r w:rsidR="0034699F" w:rsidRPr="004D1917">
              <w:rPr>
                <w:rFonts w:ascii="Times New Roman" w:hAnsi="Times New Roman" w:cs="Times New Roman"/>
                <w:noProof/>
                <w:webHidden/>
                <w:sz w:val="24"/>
                <w:szCs w:val="24"/>
              </w:rPr>
              <w:tab/>
            </w:r>
            <w:r w:rsidR="00C04B7D" w:rsidRPr="004D1917">
              <w:rPr>
                <w:rFonts w:ascii="Times New Roman" w:hAnsi="Times New Roman" w:cs="Times New Roman"/>
                <w:noProof/>
                <w:webHidden/>
                <w:sz w:val="24"/>
                <w:szCs w:val="24"/>
              </w:rPr>
              <w:fldChar w:fldCharType="begin"/>
            </w:r>
            <w:r w:rsidR="0034699F" w:rsidRPr="004D1917">
              <w:rPr>
                <w:rFonts w:ascii="Times New Roman" w:hAnsi="Times New Roman" w:cs="Times New Roman"/>
                <w:noProof/>
                <w:webHidden/>
                <w:sz w:val="24"/>
                <w:szCs w:val="24"/>
              </w:rPr>
              <w:instrText xml:space="preserve"> PAGEREF _Toc70164877 \h </w:instrText>
            </w:r>
            <w:r w:rsidR="00C04B7D" w:rsidRPr="004D1917">
              <w:rPr>
                <w:rFonts w:ascii="Times New Roman" w:hAnsi="Times New Roman" w:cs="Times New Roman"/>
                <w:noProof/>
                <w:webHidden/>
                <w:sz w:val="24"/>
                <w:szCs w:val="24"/>
              </w:rPr>
            </w:r>
            <w:r w:rsidR="00C04B7D" w:rsidRPr="004D1917">
              <w:rPr>
                <w:rFonts w:ascii="Times New Roman" w:hAnsi="Times New Roman" w:cs="Times New Roman"/>
                <w:noProof/>
                <w:webHidden/>
                <w:sz w:val="24"/>
                <w:szCs w:val="24"/>
              </w:rPr>
              <w:fldChar w:fldCharType="separate"/>
            </w:r>
            <w:r w:rsidR="0034699F" w:rsidRPr="004D1917">
              <w:rPr>
                <w:rFonts w:ascii="Times New Roman" w:hAnsi="Times New Roman" w:cs="Times New Roman"/>
                <w:noProof/>
                <w:webHidden/>
                <w:sz w:val="24"/>
                <w:szCs w:val="24"/>
              </w:rPr>
              <w:t>3</w:t>
            </w:r>
            <w:r w:rsidR="00C04B7D" w:rsidRPr="004D1917">
              <w:rPr>
                <w:rFonts w:ascii="Times New Roman" w:hAnsi="Times New Roman" w:cs="Times New Roman"/>
                <w:noProof/>
                <w:webHidden/>
                <w:sz w:val="24"/>
                <w:szCs w:val="24"/>
              </w:rPr>
              <w:fldChar w:fldCharType="end"/>
            </w:r>
          </w:hyperlink>
        </w:p>
        <w:p w:rsidR="004D1917" w:rsidRPr="004D1917" w:rsidRDefault="00FD620A" w:rsidP="004D1917">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70164878" w:history="1">
            <w:r w:rsidR="0034699F" w:rsidRPr="004D1917">
              <w:rPr>
                <w:rStyle w:val="Hyperlink"/>
                <w:rFonts w:ascii="Times New Roman" w:hAnsi="Times New Roman" w:cs="Times New Roman"/>
                <w:noProof/>
                <w:sz w:val="24"/>
                <w:szCs w:val="24"/>
                <w:lang w:val="en-GB"/>
              </w:rPr>
              <w:t>Stakeholder engagement</w:t>
            </w:r>
            <w:r w:rsidR="0034699F" w:rsidRPr="004D1917">
              <w:rPr>
                <w:rFonts w:ascii="Times New Roman" w:hAnsi="Times New Roman" w:cs="Times New Roman"/>
                <w:noProof/>
                <w:webHidden/>
                <w:sz w:val="24"/>
                <w:szCs w:val="24"/>
              </w:rPr>
              <w:tab/>
            </w:r>
            <w:r w:rsidR="00C04B7D" w:rsidRPr="004D1917">
              <w:rPr>
                <w:rFonts w:ascii="Times New Roman" w:hAnsi="Times New Roman" w:cs="Times New Roman"/>
                <w:noProof/>
                <w:webHidden/>
                <w:sz w:val="24"/>
                <w:szCs w:val="24"/>
              </w:rPr>
              <w:fldChar w:fldCharType="begin"/>
            </w:r>
            <w:r w:rsidR="0034699F" w:rsidRPr="004D1917">
              <w:rPr>
                <w:rFonts w:ascii="Times New Roman" w:hAnsi="Times New Roman" w:cs="Times New Roman"/>
                <w:noProof/>
                <w:webHidden/>
                <w:sz w:val="24"/>
                <w:szCs w:val="24"/>
              </w:rPr>
              <w:instrText xml:space="preserve"> PAGEREF _Toc70164878 \h </w:instrText>
            </w:r>
            <w:r w:rsidR="00C04B7D" w:rsidRPr="004D1917">
              <w:rPr>
                <w:rFonts w:ascii="Times New Roman" w:hAnsi="Times New Roman" w:cs="Times New Roman"/>
                <w:noProof/>
                <w:webHidden/>
                <w:sz w:val="24"/>
                <w:szCs w:val="24"/>
              </w:rPr>
            </w:r>
            <w:r w:rsidR="00C04B7D" w:rsidRPr="004D1917">
              <w:rPr>
                <w:rFonts w:ascii="Times New Roman" w:hAnsi="Times New Roman" w:cs="Times New Roman"/>
                <w:noProof/>
                <w:webHidden/>
                <w:sz w:val="24"/>
                <w:szCs w:val="24"/>
              </w:rPr>
              <w:fldChar w:fldCharType="separate"/>
            </w:r>
            <w:r w:rsidR="0034699F" w:rsidRPr="004D1917">
              <w:rPr>
                <w:rFonts w:ascii="Times New Roman" w:hAnsi="Times New Roman" w:cs="Times New Roman"/>
                <w:noProof/>
                <w:webHidden/>
                <w:sz w:val="24"/>
                <w:szCs w:val="24"/>
              </w:rPr>
              <w:t>6</w:t>
            </w:r>
            <w:r w:rsidR="00C04B7D" w:rsidRPr="004D1917">
              <w:rPr>
                <w:rFonts w:ascii="Times New Roman" w:hAnsi="Times New Roman" w:cs="Times New Roman"/>
                <w:noProof/>
                <w:webHidden/>
                <w:sz w:val="24"/>
                <w:szCs w:val="24"/>
              </w:rPr>
              <w:fldChar w:fldCharType="end"/>
            </w:r>
          </w:hyperlink>
        </w:p>
        <w:p w:rsidR="004D1917" w:rsidRPr="004D1917" w:rsidRDefault="00FD620A" w:rsidP="004D1917">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70164879" w:history="1">
            <w:r w:rsidR="0034699F" w:rsidRPr="004D1917">
              <w:rPr>
                <w:rStyle w:val="Hyperlink"/>
                <w:rFonts w:ascii="Times New Roman" w:hAnsi="Times New Roman" w:cs="Times New Roman"/>
                <w:noProof/>
                <w:sz w:val="24"/>
                <w:szCs w:val="24"/>
                <w:lang w:val="en-GB"/>
              </w:rPr>
              <w:t>Impact of stakeholder engagement on the marketing activities of Unilever</w:t>
            </w:r>
            <w:r w:rsidR="0034699F" w:rsidRPr="004D1917">
              <w:rPr>
                <w:rFonts w:ascii="Times New Roman" w:hAnsi="Times New Roman" w:cs="Times New Roman"/>
                <w:noProof/>
                <w:webHidden/>
                <w:sz w:val="24"/>
                <w:szCs w:val="24"/>
              </w:rPr>
              <w:tab/>
            </w:r>
            <w:r w:rsidR="00C04B7D" w:rsidRPr="004D1917">
              <w:rPr>
                <w:rFonts w:ascii="Times New Roman" w:hAnsi="Times New Roman" w:cs="Times New Roman"/>
                <w:noProof/>
                <w:webHidden/>
                <w:sz w:val="24"/>
                <w:szCs w:val="24"/>
              </w:rPr>
              <w:fldChar w:fldCharType="begin"/>
            </w:r>
            <w:r w:rsidR="0034699F" w:rsidRPr="004D1917">
              <w:rPr>
                <w:rFonts w:ascii="Times New Roman" w:hAnsi="Times New Roman" w:cs="Times New Roman"/>
                <w:noProof/>
                <w:webHidden/>
                <w:sz w:val="24"/>
                <w:szCs w:val="24"/>
              </w:rPr>
              <w:instrText xml:space="preserve"> PAGEREF _Toc70164879 \h </w:instrText>
            </w:r>
            <w:r w:rsidR="00C04B7D" w:rsidRPr="004D1917">
              <w:rPr>
                <w:rFonts w:ascii="Times New Roman" w:hAnsi="Times New Roman" w:cs="Times New Roman"/>
                <w:noProof/>
                <w:webHidden/>
                <w:sz w:val="24"/>
                <w:szCs w:val="24"/>
              </w:rPr>
            </w:r>
            <w:r w:rsidR="00C04B7D" w:rsidRPr="004D1917">
              <w:rPr>
                <w:rFonts w:ascii="Times New Roman" w:hAnsi="Times New Roman" w:cs="Times New Roman"/>
                <w:noProof/>
                <w:webHidden/>
                <w:sz w:val="24"/>
                <w:szCs w:val="24"/>
              </w:rPr>
              <w:fldChar w:fldCharType="separate"/>
            </w:r>
            <w:r w:rsidR="0034699F" w:rsidRPr="004D1917">
              <w:rPr>
                <w:rFonts w:ascii="Times New Roman" w:hAnsi="Times New Roman" w:cs="Times New Roman"/>
                <w:noProof/>
                <w:webHidden/>
                <w:sz w:val="24"/>
                <w:szCs w:val="24"/>
              </w:rPr>
              <w:t>8</w:t>
            </w:r>
            <w:r w:rsidR="00C04B7D" w:rsidRPr="004D1917">
              <w:rPr>
                <w:rFonts w:ascii="Times New Roman" w:hAnsi="Times New Roman" w:cs="Times New Roman"/>
                <w:noProof/>
                <w:webHidden/>
                <w:sz w:val="24"/>
                <w:szCs w:val="24"/>
              </w:rPr>
              <w:fldChar w:fldCharType="end"/>
            </w:r>
          </w:hyperlink>
        </w:p>
        <w:p w:rsidR="004D1917" w:rsidRPr="004D1917" w:rsidRDefault="00FD620A" w:rsidP="004D1917">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70164880" w:history="1">
            <w:r w:rsidR="0034699F" w:rsidRPr="004D1917">
              <w:rPr>
                <w:rStyle w:val="Hyperlink"/>
                <w:rFonts w:ascii="Times New Roman" w:hAnsi="Times New Roman" w:cs="Times New Roman"/>
                <w:noProof/>
                <w:sz w:val="24"/>
                <w:szCs w:val="24"/>
                <w:lang w:val="en-GB"/>
              </w:rPr>
              <w:t>Conclusion</w:t>
            </w:r>
            <w:r w:rsidR="0034699F" w:rsidRPr="004D1917">
              <w:rPr>
                <w:rFonts w:ascii="Times New Roman" w:hAnsi="Times New Roman" w:cs="Times New Roman"/>
                <w:noProof/>
                <w:webHidden/>
                <w:sz w:val="24"/>
                <w:szCs w:val="24"/>
              </w:rPr>
              <w:tab/>
            </w:r>
            <w:r w:rsidR="00C04B7D" w:rsidRPr="004D1917">
              <w:rPr>
                <w:rFonts w:ascii="Times New Roman" w:hAnsi="Times New Roman" w:cs="Times New Roman"/>
                <w:noProof/>
                <w:webHidden/>
                <w:sz w:val="24"/>
                <w:szCs w:val="24"/>
              </w:rPr>
              <w:fldChar w:fldCharType="begin"/>
            </w:r>
            <w:r w:rsidR="0034699F" w:rsidRPr="004D1917">
              <w:rPr>
                <w:rFonts w:ascii="Times New Roman" w:hAnsi="Times New Roman" w:cs="Times New Roman"/>
                <w:noProof/>
                <w:webHidden/>
                <w:sz w:val="24"/>
                <w:szCs w:val="24"/>
              </w:rPr>
              <w:instrText xml:space="preserve"> PAGEREF _Toc70164880 \h </w:instrText>
            </w:r>
            <w:r w:rsidR="00C04B7D" w:rsidRPr="004D1917">
              <w:rPr>
                <w:rFonts w:ascii="Times New Roman" w:hAnsi="Times New Roman" w:cs="Times New Roman"/>
                <w:noProof/>
                <w:webHidden/>
                <w:sz w:val="24"/>
                <w:szCs w:val="24"/>
              </w:rPr>
            </w:r>
            <w:r w:rsidR="00C04B7D" w:rsidRPr="004D1917">
              <w:rPr>
                <w:rFonts w:ascii="Times New Roman" w:hAnsi="Times New Roman" w:cs="Times New Roman"/>
                <w:noProof/>
                <w:webHidden/>
                <w:sz w:val="24"/>
                <w:szCs w:val="24"/>
              </w:rPr>
              <w:fldChar w:fldCharType="separate"/>
            </w:r>
            <w:r w:rsidR="0034699F" w:rsidRPr="004D1917">
              <w:rPr>
                <w:rFonts w:ascii="Times New Roman" w:hAnsi="Times New Roman" w:cs="Times New Roman"/>
                <w:noProof/>
                <w:webHidden/>
                <w:sz w:val="24"/>
                <w:szCs w:val="24"/>
              </w:rPr>
              <w:t>10</w:t>
            </w:r>
            <w:r w:rsidR="00C04B7D" w:rsidRPr="004D1917">
              <w:rPr>
                <w:rFonts w:ascii="Times New Roman" w:hAnsi="Times New Roman" w:cs="Times New Roman"/>
                <w:noProof/>
                <w:webHidden/>
                <w:sz w:val="24"/>
                <w:szCs w:val="24"/>
              </w:rPr>
              <w:fldChar w:fldCharType="end"/>
            </w:r>
          </w:hyperlink>
        </w:p>
        <w:p w:rsidR="004D1917" w:rsidRPr="004D1917" w:rsidRDefault="00FD620A" w:rsidP="004D1917">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70164881" w:history="1">
            <w:r w:rsidR="0034699F" w:rsidRPr="004D1917">
              <w:rPr>
                <w:rStyle w:val="Hyperlink"/>
                <w:rFonts w:ascii="Times New Roman" w:hAnsi="Times New Roman" w:cs="Times New Roman"/>
                <w:noProof/>
                <w:sz w:val="24"/>
                <w:szCs w:val="24"/>
                <w:lang w:val="en-GB"/>
              </w:rPr>
              <w:t>Reference List</w:t>
            </w:r>
            <w:r w:rsidR="0034699F" w:rsidRPr="004D1917">
              <w:rPr>
                <w:rFonts w:ascii="Times New Roman" w:hAnsi="Times New Roman" w:cs="Times New Roman"/>
                <w:noProof/>
                <w:webHidden/>
                <w:sz w:val="24"/>
                <w:szCs w:val="24"/>
              </w:rPr>
              <w:tab/>
            </w:r>
            <w:r w:rsidR="00C04B7D" w:rsidRPr="004D1917">
              <w:rPr>
                <w:rFonts w:ascii="Times New Roman" w:hAnsi="Times New Roman" w:cs="Times New Roman"/>
                <w:noProof/>
                <w:webHidden/>
                <w:sz w:val="24"/>
                <w:szCs w:val="24"/>
              </w:rPr>
              <w:fldChar w:fldCharType="begin"/>
            </w:r>
            <w:r w:rsidR="0034699F" w:rsidRPr="004D1917">
              <w:rPr>
                <w:rFonts w:ascii="Times New Roman" w:hAnsi="Times New Roman" w:cs="Times New Roman"/>
                <w:noProof/>
                <w:webHidden/>
                <w:sz w:val="24"/>
                <w:szCs w:val="24"/>
              </w:rPr>
              <w:instrText xml:space="preserve"> PAGEREF _Toc70164881 \h </w:instrText>
            </w:r>
            <w:r w:rsidR="00C04B7D" w:rsidRPr="004D1917">
              <w:rPr>
                <w:rFonts w:ascii="Times New Roman" w:hAnsi="Times New Roman" w:cs="Times New Roman"/>
                <w:noProof/>
                <w:webHidden/>
                <w:sz w:val="24"/>
                <w:szCs w:val="24"/>
              </w:rPr>
            </w:r>
            <w:r w:rsidR="00C04B7D" w:rsidRPr="004D1917">
              <w:rPr>
                <w:rFonts w:ascii="Times New Roman" w:hAnsi="Times New Roman" w:cs="Times New Roman"/>
                <w:noProof/>
                <w:webHidden/>
                <w:sz w:val="24"/>
                <w:szCs w:val="24"/>
              </w:rPr>
              <w:fldChar w:fldCharType="separate"/>
            </w:r>
            <w:r w:rsidR="0034699F" w:rsidRPr="004D1917">
              <w:rPr>
                <w:rFonts w:ascii="Times New Roman" w:hAnsi="Times New Roman" w:cs="Times New Roman"/>
                <w:noProof/>
                <w:webHidden/>
                <w:sz w:val="24"/>
                <w:szCs w:val="24"/>
              </w:rPr>
              <w:t>12</w:t>
            </w:r>
            <w:r w:rsidR="00C04B7D" w:rsidRPr="004D1917">
              <w:rPr>
                <w:rFonts w:ascii="Times New Roman" w:hAnsi="Times New Roman" w:cs="Times New Roman"/>
                <w:noProof/>
                <w:webHidden/>
                <w:sz w:val="24"/>
                <w:szCs w:val="24"/>
              </w:rPr>
              <w:fldChar w:fldCharType="end"/>
            </w:r>
          </w:hyperlink>
        </w:p>
        <w:p w:rsidR="00D760EF" w:rsidRPr="004D1917" w:rsidRDefault="00C04B7D">
          <w:pPr>
            <w:rPr>
              <w:rFonts w:ascii="Times New Roman" w:hAnsi="Times New Roman" w:cs="Times New Roman"/>
              <w:sz w:val="24"/>
              <w:szCs w:val="24"/>
              <w:lang w:val="en-GB"/>
            </w:rPr>
          </w:pPr>
          <w:r w:rsidRPr="004D1917">
            <w:rPr>
              <w:rFonts w:ascii="Times New Roman" w:hAnsi="Times New Roman" w:cs="Times New Roman"/>
              <w:sz w:val="24"/>
              <w:szCs w:val="24"/>
              <w:lang w:val="en-GB"/>
            </w:rPr>
            <w:fldChar w:fldCharType="end"/>
          </w:r>
        </w:p>
      </w:sdtContent>
    </w:sdt>
    <w:p w:rsidR="0086311C" w:rsidRPr="004D1917" w:rsidRDefault="0086311C" w:rsidP="00D760EF">
      <w:pPr>
        <w:spacing w:line="480" w:lineRule="auto"/>
        <w:jc w:val="center"/>
        <w:rPr>
          <w:rFonts w:ascii="Times New Roman" w:hAnsi="Times New Roman" w:cs="Times New Roman"/>
          <w:b/>
          <w:bCs/>
          <w:sz w:val="32"/>
          <w:szCs w:val="32"/>
          <w:lang w:val="en-GB"/>
        </w:rPr>
      </w:pPr>
    </w:p>
    <w:p w:rsidR="0086311C" w:rsidRPr="004D1917" w:rsidRDefault="0034699F" w:rsidP="00BB15E4">
      <w:pPr>
        <w:spacing w:line="480" w:lineRule="auto"/>
        <w:jc w:val="both"/>
        <w:rPr>
          <w:rFonts w:ascii="Times New Roman" w:hAnsi="Times New Roman" w:cs="Times New Roman"/>
          <w:b/>
          <w:bCs/>
          <w:sz w:val="24"/>
          <w:szCs w:val="24"/>
          <w:lang w:val="en-GB"/>
        </w:rPr>
      </w:pPr>
      <w:r w:rsidRPr="004D1917">
        <w:rPr>
          <w:rFonts w:ascii="Times New Roman" w:hAnsi="Times New Roman" w:cs="Times New Roman"/>
          <w:b/>
          <w:bCs/>
          <w:sz w:val="24"/>
          <w:szCs w:val="24"/>
          <w:lang w:val="en-GB"/>
        </w:rPr>
        <w:br w:type="page"/>
      </w:r>
    </w:p>
    <w:p w:rsidR="004D1917" w:rsidRPr="004D1917" w:rsidRDefault="0034699F" w:rsidP="00D760EF">
      <w:pPr>
        <w:pStyle w:val="Heading1"/>
        <w:rPr>
          <w:lang w:val="en-GB"/>
        </w:rPr>
      </w:pPr>
      <w:bookmarkStart w:id="0" w:name="_Toc70164876"/>
      <w:r w:rsidRPr="004D1917">
        <w:rPr>
          <w:lang w:val="en-GB"/>
        </w:rPr>
        <w:t>Introduction</w:t>
      </w:r>
      <w:bookmarkEnd w:id="0"/>
    </w:p>
    <w:p w:rsidR="0086311C" w:rsidRPr="004D1917" w:rsidRDefault="0034699F" w:rsidP="004D1917">
      <w:pPr>
        <w:spacing w:line="360" w:lineRule="auto"/>
        <w:jc w:val="both"/>
        <w:rPr>
          <w:rFonts w:ascii="Times New Roman" w:hAnsi="Times New Roman" w:cs="Times New Roman"/>
          <w:b/>
          <w:bCs/>
          <w:sz w:val="28"/>
          <w:szCs w:val="28"/>
          <w:lang w:val="en-GB"/>
        </w:rPr>
      </w:pPr>
      <w:r w:rsidRPr="004D1917">
        <w:rPr>
          <w:rFonts w:ascii="Times New Roman" w:hAnsi="Times New Roman" w:cs="Times New Roman"/>
          <w:sz w:val="24"/>
          <w:szCs w:val="24"/>
          <w:lang w:val="en-GB"/>
        </w:rPr>
        <w:t xml:space="preserve">The marketing activities of an organisation play an integral role in identifying, satisfying and retaining consumers. However, marketing also plays a crucial role in communicating the mission, and vision of an organisation with the stakeholders to create a positive impact on the stakeholders. Marketers have used various strategies for creating value for the people which includes customers, employees, shareholders, and business partners. In the past few decades, marketers have shifted from product-centric marketing towards consumer-centric marketing for enhancing the perceived value of products or services. This essay focuses on illustrating the role of marketing in terms of creating value and the impact of stakeholder engagement on the marketing activities of Unilever. By exploring the marketing activities and practices of Unilever, and the theoretical frameworks of stakeholder engagement, and marketing communication, the value created by marketing and the role of stakeholder engagement in designing the marketing activities have been discussed. </w:t>
      </w:r>
    </w:p>
    <w:p w:rsidR="0086311C" w:rsidRPr="004D1917" w:rsidRDefault="0034699F" w:rsidP="00D760EF">
      <w:pPr>
        <w:pStyle w:val="Heading1"/>
        <w:rPr>
          <w:lang w:val="en-GB"/>
        </w:rPr>
      </w:pPr>
      <w:bookmarkStart w:id="1" w:name="_Toc70164877"/>
      <w:r w:rsidRPr="004D1917">
        <w:rPr>
          <w:lang w:val="en-GB"/>
        </w:rPr>
        <w:t>Role of marketing in creating value</w:t>
      </w:r>
      <w:bookmarkEnd w:id="1"/>
    </w:p>
    <w:p w:rsidR="004D1917" w:rsidRPr="004D1917" w:rsidRDefault="0034699F" w:rsidP="004D1917">
      <w:pPr>
        <w:spacing w:line="360" w:lineRule="auto"/>
        <w:jc w:val="both"/>
        <w:rPr>
          <w:rFonts w:ascii="Times New Roman" w:hAnsi="Times New Roman" w:cs="Times New Roman"/>
          <w:b/>
          <w:bCs/>
          <w:sz w:val="24"/>
          <w:szCs w:val="24"/>
          <w:lang w:val="en-GB"/>
        </w:rPr>
      </w:pPr>
      <w:r w:rsidRPr="004D1917">
        <w:rPr>
          <w:rFonts w:ascii="Times New Roman" w:hAnsi="Times New Roman" w:cs="Times New Roman"/>
          <w:b/>
          <w:bCs/>
          <w:sz w:val="24"/>
          <w:szCs w:val="24"/>
          <w:lang w:val="en-GB"/>
        </w:rPr>
        <w:t xml:space="preserve">Theoretical frameworks of marketing </w:t>
      </w:r>
    </w:p>
    <w:p w:rsidR="004D1917" w:rsidRPr="004D1917" w:rsidRDefault="0034699F" w:rsidP="004D1917">
      <w:pPr>
        <w:spacing w:line="360" w:lineRule="auto"/>
        <w:jc w:val="both"/>
        <w:rPr>
          <w:rFonts w:ascii="Times New Roman" w:hAnsi="Times New Roman" w:cs="Times New Roman"/>
          <w:sz w:val="24"/>
          <w:szCs w:val="24"/>
          <w:lang w:val="en-GB"/>
        </w:rPr>
      </w:pPr>
      <w:r w:rsidRPr="004D1917">
        <w:rPr>
          <w:rFonts w:ascii="Times New Roman" w:hAnsi="Times New Roman" w:cs="Times New Roman"/>
          <w:sz w:val="24"/>
          <w:szCs w:val="24"/>
          <w:lang w:val="en-GB"/>
        </w:rPr>
        <w:t xml:space="preserve">Kotler and Armstrong (2010) defined marketing as a social and managerial process through which groups and individuals can obtain their needs and wants through exchanging product and value with each other. The central concept of marketing indicates that individuals have needs and wants which they can meet by purchasing specific services and goods.  Marketing can generate value for the organisation by creating profit. Kotler and Armstrong's (2010) definition of marketing recognises the significance of a long-term relationship with the customer for capturing value from the customers. </w:t>
      </w:r>
    </w:p>
    <w:p w:rsidR="004D1917" w:rsidRPr="004D1917" w:rsidRDefault="0034699F" w:rsidP="004D1917">
      <w:pPr>
        <w:spacing w:line="360" w:lineRule="auto"/>
        <w:jc w:val="both"/>
        <w:rPr>
          <w:rFonts w:ascii="Times New Roman" w:hAnsi="Times New Roman" w:cs="Times New Roman"/>
          <w:sz w:val="24"/>
          <w:szCs w:val="24"/>
          <w:lang w:val="en-GB"/>
        </w:rPr>
      </w:pPr>
      <w:r w:rsidRPr="004D1917">
        <w:rPr>
          <w:rFonts w:ascii="Times New Roman" w:hAnsi="Times New Roman" w:cs="Times New Roman"/>
          <w:sz w:val="24"/>
          <w:szCs w:val="24"/>
          <w:lang w:val="en-GB"/>
        </w:rPr>
        <w:t>One of the most effective models of marketing is the marketing mix which indicates certain actions, tactics, which are used by a company for promoting certain brands or product. The four fundamental elements of the marketing mix are price, product, promotion, and place (</w:t>
      </w:r>
      <w:proofErr w:type="spellStart"/>
      <w:r w:rsidRPr="004D1917">
        <w:rPr>
          <w:rFonts w:ascii="Times New Roman" w:hAnsi="Times New Roman" w:cs="Times New Roman"/>
          <w:color w:val="222222"/>
          <w:sz w:val="24"/>
          <w:szCs w:val="24"/>
          <w:shd w:val="clear" w:color="auto" w:fill="FFFFFF"/>
          <w:lang w:val="en-GB"/>
        </w:rPr>
        <w:t>Sheth</w:t>
      </w:r>
      <w:proofErr w:type="spellEnd"/>
      <w:r w:rsidRPr="004D1917">
        <w:rPr>
          <w:rFonts w:ascii="Times New Roman" w:hAnsi="Times New Roman" w:cs="Times New Roman"/>
          <w:color w:val="222222"/>
          <w:sz w:val="24"/>
          <w:szCs w:val="24"/>
          <w:shd w:val="clear" w:color="auto" w:fill="FFFFFF"/>
          <w:lang w:val="en-GB"/>
        </w:rPr>
        <w:t xml:space="preserve"> and </w:t>
      </w:r>
      <w:proofErr w:type="spellStart"/>
      <w:r w:rsidRPr="004D1917">
        <w:rPr>
          <w:rFonts w:ascii="Times New Roman" w:hAnsi="Times New Roman" w:cs="Times New Roman"/>
          <w:color w:val="222222"/>
          <w:sz w:val="24"/>
          <w:szCs w:val="24"/>
          <w:shd w:val="clear" w:color="auto" w:fill="FFFFFF"/>
          <w:lang w:val="en-GB"/>
        </w:rPr>
        <w:t>Uslay</w:t>
      </w:r>
      <w:proofErr w:type="spellEnd"/>
      <w:r w:rsidRPr="004D1917">
        <w:rPr>
          <w:rFonts w:ascii="Times New Roman" w:hAnsi="Times New Roman" w:cs="Times New Roman"/>
          <w:color w:val="222222"/>
          <w:sz w:val="24"/>
          <w:szCs w:val="24"/>
          <w:shd w:val="clear" w:color="auto" w:fill="FFFFFF"/>
          <w:lang w:val="en-GB"/>
        </w:rPr>
        <w:t>, 2007</w:t>
      </w:r>
      <w:r w:rsidRPr="004D1917">
        <w:rPr>
          <w:rFonts w:ascii="Times New Roman" w:hAnsi="Times New Roman" w:cs="Times New Roman"/>
          <w:sz w:val="24"/>
          <w:szCs w:val="24"/>
          <w:lang w:val="en-GB"/>
        </w:rPr>
        <w:t xml:space="preserve">). </w:t>
      </w:r>
    </w:p>
    <w:p w:rsidR="004D1917" w:rsidRPr="004D1917" w:rsidRDefault="0034699F" w:rsidP="004D1917">
      <w:pPr>
        <w:spacing w:line="360" w:lineRule="auto"/>
        <w:jc w:val="both"/>
        <w:rPr>
          <w:rFonts w:ascii="Times New Roman" w:hAnsi="Times New Roman" w:cs="Times New Roman"/>
          <w:b/>
          <w:bCs/>
          <w:i/>
          <w:iCs/>
          <w:sz w:val="24"/>
          <w:szCs w:val="24"/>
          <w:lang w:val="en-GB"/>
        </w:rPr>
      </w:pPr>
      <w:r w:rsidRPr="004D1917">
        <w:rPr>
          <w:rFonts w:ascii="Times New Roman" w:hAnsi="Times New Roman" w:cs="Times New Roman"/>
          <w:b/>
          <w:bCs/>
          <w:i/>
          <w:iCs/>
          <w:sz w:val="24"/>
          <w:szCs w:val="24"/>
          <w:lang w:val="en-GB"/>
        </w:rPr>
        <w:t xml:space="preserve">Product </w:t>
      </w:r>
    </w:p>
    <w:p w:rsidR="004D1917" w:rsidRPr="004D1917" w:rsidRDefault="0034699F" w:rsidP="004D1917">
      <w:pPr>
        <w:spacing w:line="360" w:lineRule="auto"/>
        <w:jc w:val="both"/>
        <w:rPr>
          <w:rFonts w:ascii="Times New Roman" w:hAnsi="Times New Roman" w:cs="Times New Roman"/>
          <w:sz w:val="24"/>
          <w:szCs w:val="24"/>
          <w:lang w:val="en-GB"/>
        </w:rPr>
      </w:pPr>
      <w:r w:rsidRPr="004D1917">
        <w:rPr>
          <w:rFonts w:ascii="Times New Roman" w:hAnsi="Times New Roman" w:cs="Times New Roman"/>
          <w:sz w:val="24"/>
          <w:szCs w:val="24"/>
          <w:lang w:val="en-GB"/>
        </w:rPr>
        <w:t>Organisations can use different product strategies within their marketing mix for creating value. For example, differentiation strategy and diversification strategies are used for enhancing the product profile. Unilever constantly diversifies and add new products to their product profile for attracting more customers.</w:t>
      </w:r>
    </w:p>
    <w:p w:rsidR="004D1917" w:rsidRPr="004D1917" w:rsidRDefault="0034699F" w:rsidP="004D1917">
      <w:pPr>
        <w:spacing w:line="360" w:lineRule="auto"/>
        <w:jc w:val="both"/>
        <w:rPr>
          <w:rFonts w:ascii="Times New Roman" w:hAnsi="Times New Roman" w:cs="Times New Roman"/>
          <w:b/>
          <w:bCs/>
          <w:i/>
          <w:iCs/>
          <w:sz w:val="24"/>
          <w:szCs w:val="24"/>
          <w:lang w:val="en-GB"/>
        </w:rPr>
      </w:pPr>
      <w:r w:rsidRPr="004D1917">
        <w:rPr>
          <w:rFonts w:ascii="Times New Roman" w:hAnsi="Times New Roman" w:cs="Times New Roman"/>
          <w:b/>
          <w:bCs/>
          <w:i/>
          <w:iCs/>
          <w:sz w:val="24"/>
          <w:szCs w:val="24"/>
          <w:lang w:val="en-GB"/>
        </w:rPr>
        <w:t xml:space="preserve">Price </w:t>
      </w:r>
    </w:p>
    <w:p w:rsidR="004D1917" w:rsidRPr="004D1917" w:rsidRDefault="0034699F" w:rsidP="004D1917">
      <w:pPr>
        <w:spacing w:line="360" w:lineRule="auto"/>
        <w:jc w:val="both"/>
        <w:rPr>
          <w:rFonts w:ascii="Times New Roman" w:hAnsi="Times New Roman" w:cs="Times New Roman"/>
          <w:sz w:val="24"/>
          <w:szCs w:val="24"/>
          <w:lang w:val="en-GB"/>
        </w:rPr>
      </w:pPr>
      <w:r w:rsidRPr="004D1917">
        <w:rPr>
          <w:rFonts w:ascii="Times New Roman" w:hAnsi="Times New Roman" w:cs="Times New Roman"/>
          <w:sz w:val="24"/>
          <w:szCs w:val="24"/>
          <w:lang w:val="en-GB"/>
        </w:rPr>
        <w:t>Price is the value that consumers exchange for the product. Organisations determine the price of the products based on the cost of production, targeted segment, supply-demand and other factors. Pricing strategies include premium pricing, affordable pricing, bundle pricing and others (</w:t>
      </w:r>
      <w:proofErr w:type="spellStart"/>
      <w:r w:rsidRPr="004D1917">
        <w:rPr>
          <w:rFonts w:ascii="Times New Roman" w:hAnsi="Times New Roman" w:cs="Times New Roman"/>
          <w:color w:val="222222"/>
          <w:sz w:val="24"/>
          <w:szCs w:val="24"/>
          <w:shd w:val="clear" w:color="auto" w:fill="FFFFFF"/>
          <w:lang w:val="en-GB"/>
        </w:rPr>
        <w:t>Išoraitė</w:t>
      </w:r>
      <w:proofErr w:type="spellEnd"/>
      <w:r w:rsidRPr="004D1917">
        <w:rPr>
          <w:rFonts w:ascii="Times New Roman" w:hAnsi="Times New Roman" w:cs="Times New Roman"/>
          <w:color w:val="222222"/>
          <w:sz w:val="24"/>
          <w:szCs w:val="24"/>
          <w:shd w:val="clear" w:color="auto" w:fill="FFFFFF"/>
          <w:lang w:val="en-GB"/>
        </w:rPr>
        <w:t>, 2016</w:t>
      </w:r>
      <w:r w:rsidRPr="004D1917">
        <w:rPr>
          <w:rFonts w:ascii="Times New Roman" w:hAnsi="Times New Roman" w:cs="Times New Roman"/>
          <w:sz w:val="24"/>
          <w:szCs w:val="24"/>
          <w:lang w:val="en-GB"/>
        </w:rPr>
        <w:t>). Determining the pricing strategy depends on the perceived value of the product and the target customer segment. Products that are premium priced tend to communicate the high quality of the product while an affordable pricing strategy communicates the brand message of value for money.</w:t>
      </w:r>
    </w:p>
    <w:p w:rsidR="004D1917" w:rsidRPr="004D1917" w:rsidRDefault="0034699F" w:rsidP="004D1917">
      <w:pPr>
        <w:spacing w:line="360" w:lineRule="auto"/>
        <w:jc w:val="both"/>
        <w:rPr>
          <w:rFonts w:ascii="Times New Roman" w:hAnsi="Times New Roman" w:cs="Times New Roman"/>
          <w:b/>
          <w:bCs/>
          <w:i/>
          <w:iCs/>
          <w:sz w:val="24"/>
          <w:szCs w:val="24"/>
          <w:lang w:val="en-GB"/>
        </w:rPr>
      </w:pPr>
      <w:r w:rsidRPr="004D1917">
        <w:rPr>
          <w:rFonts w:ascii="Times New Roman" w:hAnsi="Times New Roman" w:cs="Times New Roman"/>
          <w:b/>
          <w:bCs/>
          <w:i/>
          <w:iCs/>
          <w:sz w:val="24"/>
          <w:szCs w:val="24"/>
          <w:lang w:val="en-GB"/>
        </w:rPr>
        <w:t xml:space="preserve">Place </w:t>
      </w:r>
    </w:p>
    <w:p w:rsidR="004D1917" w:rsidRPr="004D1917" w:rsidRDefault="0034699F" w:rsidP="004D1917">
      <w:pPr>
        <w:spacing w:line="360" w:lineRule="auto"/>
        <w:jc w:val="both"/>
        <w:rPr>
          <w:rFonts w:ascii="Times New Roman" w:hAnsi="Times New Roman" w:cs="Times New Roman"/>
          <w:sz w:val="24"/>
          <w:szCs w:val="24"/>
          <w:lang w:val="en-GB"/>
        </w:rPr>
      </w:pPr>
      <w:r w:rsidRPr="004D1917">
        <w:rPr>
          <w:rFonts w:ascii="Times New Roman" w:hAnsi="Times New Roman" w:cs="Times New Roman"/>
          <w:sz w:val="24"/>
          <w:szCs w:val="24"/>
          <w:lang w:val="en-GB"/>
        </w:rPr>
        <w:t>Place or distribution channel is a crucial part of marketing as it communicates the brand's persona, attributes and characteristics to the consumers. The place is the point of sale and it makes the products or services accessible to the consumers (</w:t>
      </w:r>
      <w:proofErr w:type="spellStart"/>
      <w:r w:rsidRPr="004D1917">
        <w:rPr>
          <w:rFonts w:ascii="Times New Roman" w:hAnsi="Times New Roman" w:cs="Times New Roman"/>
          <w:color w:val="222222"/>
          <w:sz w:val="24"/>
          <w:szCs w:val="24"/>
          <w:shd w:val="clear" w:color="auto" w:fill="FFFFFF"/>
          <w:lang w:val="en-GB"/>
        </w:rPr>
        <w:t>Išoraitė</w:t>
      </w:r>
      <w:proofErr w:type="spellEnd"/>
      <w:r w:rsidRPr="004D1917">
        <w:rPr>
          <w:rFonts w:ascii="Times New Roman" w:hAnsi="Times New Roman" w:cs="Times New Roman"/>
          <w:color w:val="222222"/>
          <w:sz w:val="24"/>
          <w:szCs w:val="24"/>
          <w:shd w:val="clear" w:color="auto" w:fill="FFFFFF"/>
          <w:lang w:val="en-GB"/>
        </w:rPr>
        <w:t>, 2016</w:t>
      </w:r>
      <w:r w:rsidRPr="004D1917">
        <w:rPr>
          <w:rFonts w:ascii="Times New Roman" w:hAnsi="Times New Roman" w:cs="Times New Roman"/>
          <w:sz w:val="24"/>
          <w:szCs w:val="24"/>
          <w:lang w:val="en-GB"/>
        </w:rPr>
        <w:t>). Unilever uses supermarkets, hypermarkets, department stores, and online stores as the distribution channels and ensures that the products are readily available across the globe.</w:t>
      </w:r>
    </w:p>
    <w:p w:rsidR="004D1917" w:rsidRPr="004D1917" w:rsidRDefault="0034699F" w:rsidP="004D1917">
      <w:pPr>
        <w:spacing w:line="360" w:lineRule="auto"/>
        <w:jc w:val="both"/>
        <w:rPr>
          <w:rFonts w:ascii="Times New Roman" w:hAnsi="Times New Roman" w:cs="Times New Roman"/>
          <w:b/>
          <w:bCs/>
          <w:i/>
          <w:iCs/>
          <w:sz w:val="24"/>
          <w:szCs w:val="24"/>
          <w:lang w:val="en-GB"/>
        </w:rPr>
      </w:pPr>
      <w:r w:rsidRPr="004D1917">
        <w:rPr>
          <w:rFonts w:ascii="Times New Roman" w:hAnsi="Times New Roman" w:cs="Times New Roman"/>
          <w:b/>
          <w:bCs/>
          <w:i/>
          <w:iCs/>
          <w:sz w:val="24"/>
          <w:szCs w:val="24"/>
          <w:lang w:val="en-GB"/>
        </w:rPr>
        <w:t xml:space="preserve">Promotion </w:t>
      </w:r>
    </w:p>
    <w:p w:rsidR="004D1917" w:rsidRPr="004D1917" w:rsidRDefault="0034699F" w:rsidP="004D1917">
      <w:pPr>
        <w:spacing w:line="360" w:lineRule="auto"/>
        <w:jc w:val="both"/>
        <w:rPr>
          <w:rFonts w:ascii="Times New Roman" w:hAnsi="Times New Roman" w:cs="Times New Roman"/>
          <w:sz w:val="24"/>
          <w:szCs w:val="24"/>
          <w:lang w:val="en-GB"/>
        </w:rPr>
      </w:pPr>
      <w:r w:rsidRPr="004D1917">
        <w:rPr>
          <w:rFonts w:ascii="Times New Roman" w:hAnsi="Times New Roman" w:cs="Times New Roman"/>
          <w:sz w:val="24"/>
          <w:szCs w:val="24"/>
          <w:lang w:val="en-GB"/>
        </w:rPr>
        <w:t>Promotion strategy includes the communication strategy used by the organisations for promoting their products. Promotion strategy includes digital and traditional marketing communication using television advertising, social media advertising, campaigning, press reports, billboards, magazines, and newspapers. Digital marketing tools are effectively used for promotion as well. Unilever uses both traditional and digital marketing tools and rather than targeting individual consumers they focus on indirect marketing which targets the mass market.</w:t>
      </w:r>
    </w:p>
    <w:p w:rsidR="004D1917" w:rsidRPr="004D1917" w:rsidRDefault="0034699F" w:rsidP="004D1917">
      <w:pPr>
        <w:spacing w:line="360" w:lineRule="auto"/>
        <w:jc w:val="both"/>
        <w:rPr>
          <w:rFonts w:ascii="Times New Roman" w:hAnsi="Times New Roman" w:cs="Times New Roman"/>
          <w:sz w:val="24"/>
          <w:szCs w:val="24"/>
          <w:lang w:val="en-GB"/>
        </w:rPr>
      </w:pPr>
      <w:r w:rsidRPr="004D1917">
        <w:rPr>
          <w:rFonts w:ascii="Times New Roman" w:hAnsi="Times New Roman" w:cs="Times New Roman"/>
          <w:sz w:val="24"/>
          <w:szCs w:val="24"/>
          <w:lang w:val="en-GB"/>
        </w:rPr>
        <w:t>While traditional marketing aims to generate commercial profit, social marketing aims at promoting social good which creates value. Considering the motivational theory of Needs, it is identified that consumer needs are met by the products or services and the primary goal of marketing is to satisfy the consumer needs (</w:t>
      </w:r>
      <w:proofErr w:type="spellStart"/>
      <w:r w:rsidRPr="004D1917">
        <w:rPr>
          <w:rFonts w:ascii="Times New Roman" w:hAnsi="Times New Roman" w:cs="Times New Roman"/>
          <w:color w:val="222222"/>
          <w:sz w:val="24"/>
          <w:szCs w:val="24"/>
          <w:shd w:val="clear" w:color="auto" w:fill="FFFFFF"/>
          <w:lang w:val="en-GB"/>
        </w:rPr>
        <w:t>Rahi</w:t>
      </w:r>
      <w:proofErr w:type="spellEnd"/>
      <w:r w:rsidRPr="004D1917">
        <w:rPr>
          <w:rFonts w:ascii="Times New Roman" w:hAnsi="Times New Roman" w:cs="Times New Roman"/>
          <w:color w:val="222222"/>
          <w:sz w:val="24"/>
          <w:szCs w:val="24"/>
          <w:shd w:val="clear" w:color="auto" w:fill="FFFFFF"/>
          <w:lang w:val="en-GB"/>
        </w:rPr>
        <w:t>, 2016</w:t>
      </w:r>
      <w:r w:rsidRPr="004D1917">
        <w:rPr>
          <w:rFonts w:ascii="Times New Roman" w:hAnsi="Times New Roman" w:cs="Times New Roman"/>
          <w:sz w:val="24"/>
          <w:szCs w:val="24"/>
          <w:lang w:val="en-GB"/>
        </w:rPr>
        <w:t xml:space="preserve">). Considering the theory of value creation, </w:t>
      </w:r>
      <w:proofErr w:type="spellStart"/>
      <w:r w:rsidRPr="004D1917">
        <w:rPr>
          <w:rFonts w:ascii="Times New Roman" w:hAnsi="Times New Roman" w:cs="Times New Roman"/>
          <w:color w:val="222222"/>
          <w:sz w:val="24"/>
          <w:szCs w:val="24"/>
          <w:shd w:val="clear" w:color="auto" w:fill="FFFFFF"/>
          <w:lang w:val="en-GB"/>
        </w:rPr>
        <w:t>Pluta-Olearnik</w:t>
      </w:r>
      <w:proofErr w:type="spellEnd"/>
      <w:r w:rsidRPr="004D1917">
        <w:rPr>
          <w:rFonts w:ascii="Times New Roman" w:hAnsi="Times New Roman" w:cs="Times New Roman"/>
          <w:sz w:val="24"/>
          <w:szCs w:val="24"/>
          <w:lang w:val="en-GB"/>
        </w:rPr>
        <w:t xml:space="preserve"> (2018) noted that the first step of value creation is recognising specific groups of consumers which means segmenting the market. The next step is determining the groups whose need can be effectively met by the particular product or brand and this process is known as targeting. Finally, the company needs to consider the consumer perception of the product or service compared to the competitors which lead to the positioning of the brand in the market. Through Segmentation-Targeting-Positioning and application of the marketing mix, the marketing strategy is determined which aims at optimum value creation. </w:t>
      </w:r>
    </w:p>
    <w:p w:rsidR="004D1917" w:rsidRPr="004D1917" w:rsidRDefault="0034699F" w:rsidP="004D1917">
      <w:pPr>
        <w:spacing w:line="360" w:lineRule="auto"/>
        <w:jc w:val="both"/>
        <w:rPr>
          <w:rFonts w:ascii="Times New Roman" w:hAnsi="Times New Roman" w:cs="Times New Roman"/>
          <w:b/>
          <w:bCs/>
          <w:sz w:val="24"/>
          <w:szCs w:val="24"/>
          <w:lang w:val="en-GB"/>
        </w:rPr>
      </w:pPr>
      <w:r w:rsidRPr="004D1917">
        <w:rPr>
          <w:rFonts w:ascii="Times New Roman" w:hAnsi="Times New Roman" w:cs="Times New Roman"/>
          <w:b/>
          <w:bCs/>
          <w:sz w:val="24"/>
          <w:szCs w:val="24"/>
          <w:lang w:val="en-GB"/>
        </w:rPr>
        <w:t xml:space="preserve">Marketing in creating value for the customers </w:t>
      </w:r>
    </w:p>
    <w:p w:rsidR="004D1917" w:rsidRPr="004D1917" w:rsidRDefault="0034699F" w:rsidP="004D1917">
      <w:pPr>
        <w:spacing w:line="360" w:lineRule="auto"/>
        <w:jc w:val="both"/>
        <w:rPr>
          <w:rFonts w:ascii="Times New Roman" w:hAnsi="Times New Roman" w:cs="Times New Roman"/>
          <w:sz w:val="24"/>
          <w:szCs w:val="24"/>
          <w:lang w:val="en-GB"/>
        </w:rPr>
      </w:pPr>
      <w:r w:rsidRPr="004D1917">
        <w:rPr>
          <w:rFonts w:ascii="Times New Roman" w:hAnsi="Times New Roman" w:cs="Times New Roman"/>
          <w:sz w:val="24"/>
          <w:szCs w:val="24"/>
          <w:lang w:val="en-GB"/>
        </w:rPr>
        <w:t xml:space="preserve">Marketing understands the consumer needs and provides them solutions to certain problems or needs through products and services which is a value creation process. Considering customers as the vital external stakeholder of an organisation, it can be suggested that organisations need to create value for the stakeholders for fostering a long-term relationship with the stakeholders. </w:t>
      </w:r>
      <w:r w:rsidRPr="004D1917">
        <w:rPr>
          <w:rFonts w:ascii="Times New Roman" w:hAnsi="Times New Roman" w:cs="Times New Roman"/>
          <w:color w:val="222222"/>
          <w:sz w:val="24"/>
          <w:szCs w:val="24"/>
          <w:shd w:val="clear" w:color="auto" w:fill="FFFFFF"/>
          <w:lang w:val="en-GB"/>
        </w:rPr>
        <w:t>Doyle</w:t>
      </w:r>
      <w:r w:rsidRPr="004D1917">
        <w:rPr>
          <w:rFonts w:ascii="Times New Roman" w:hAnsi="Times New Roman" w:cs="Times New Roman"/>
          <w:sz w:val="24"/>
          <w:szCs w:val="24"/>
          <w:lang w:val="en-GB"/>
        </w:rPr>
        <w:t xml:space="preserve"> (2000) noted that marketing is a value creation process for the customers for achieving a competitive position in the market. Three primary dimensions of marketing as a value creation process includes delivering value to the customers, management of customer value, and customer perception of the value (</w:t>
      </w:r>
      <w:proofErr w:type="spellStart"/>
      <w:r w:rsidRPr="004D1917">
        <w:rPr>
          <w:rFonts w:ascii="Times New Roman" w:hAnsi="Times New Roman" w:cs="Times New Roman"/>
          <w:color w:val="222222"/>
          <w:sz w:val="24"/>
          <w:szCs w:val="24"/>
          <w:shd w:val="clear" w:color="auto" w:fill="FFFFFF"/>
          <w:lang w:val="en-GB"/>
        </w:rPr>
        <w:t>Pomering</w:t>
      </w:r>
      <w:proofErr w:type="spellEnd"/>
      <w:r w:rsidRPr="004D1917">
        <w:rPr>
          <w:rFonts w:ascii="Times New Roman" w:hAnsi="Times New Roman" w:cs="Times New Roman"/>
          <w:color w:val="222222"/>
          <w:sz w:val="24"/>
          <w:szCs w:val="24"/>
          <w:shd w:val="clear" w:color="auto" w:fill="FFFFFF"/>
          <w:lang w:val="en-GB"/>
        </w:rPr>
        <w:t>, 2017</w:t>
      </w:r>
      <w:r w:rsidRPr="004D1917">
        <w:rPr>
          <w:rFonts w:ascii="Times New Roman" w:hAnsi="Times New Roman" w:cs="Times New Roman"/>
          <w:sz w:val="24"/>
          <w:szCs w:val="24"/>
          <w:lang w:val="en-GB"/>
        </w:rPr>
        <w:t>). The first stage of the value creation process is defining value through establishing the core values which are offered to the customers by determining the product characteristics based on the benefits delivered to the consumers in exchange for the price that the consumers pay for the product (</w:t>
      </w:r>
      <w:proofErr w:type="spellStart"/>
      <w:r w:rsidRPr="004D1917">
        <w:rPr>
          <w:rFonts w:ascii="Times New Roman" w:hAnsi="Times New Roman" w:cs="Times New Roman"/>
          <w:color w:val="222222"/>
          <w:sz w:val="24"/>
          <w:szCs w:val="24"/>
          <w:shd w:val="clear" w:color="auto" w:fill="FFFFFF"/>
          <w:lang w:val="en-GB"/>
        </w:rPr>
        <w:t>Pluta-Olearnik</w:t>
      </w:r>
      <w:proofErr w:type="spellEnd"/>
      <w:r w:rsidRPr="004D1917">
        <w:rPr>
          <w:rFonts w:ascii="Times New Roman" w:hAnsi="Times New Roman" w:cs="Times New Roman"/>
          <w:color w:val="222222"/>
          <w:sz w:val="24"/>
          <w:szCs w:val="24"/>
          <w:shd w:val="clear" w:color="auto" w:fill="FFFFFF"/>
          <w:lang w:val="en-GB"/>
        </w:rPr>
        <w:t>, 2018</w:t>
      </w:r>
      <w:r w:rsidRPr="004D1917">
        <w:rPr>
          <w:rFonts w:ascii="Times New Roman" w:hAnsi="Times New Roman" w:cs="Times New Roman"/>
          <w:sz w:val="24"/>
          <w:szCs w:val="24"/>
          <w:lang w:val="en-GB"/>
        </w:rPr>
        <w:t xml:space="preserve">). In the second stage, decision-making and coordination are involved in facilitating the physical processes of generating basic and additional values for the customer. In this stage, organisations focus on interacting with the customers and encourage them for contributing to the final value. In the third stage, the value of the product or services is communicated to the consumers, and it is vital to establish an image of the organisation and the product or service that they offer along with establishing long-term relationships with the customers. </w:t>
      </w:r>
      <w:r w:rsidRPr="004D1917">
        <w:rPr>
          <w:rFonts w:ascii="Times New Roman" w:hAnsi="Times New Roman" w:cs="Times New Roman"/>
          <w:color w:val="222222"/>
          <w:sz w:val="24"/>
          <w:szCs w:val="24"/>
          <w:shd w:val="clear" w:color="auto" w:fill="FFFFFF"/>
          <w:lang w:val="en-GB"/>
        </w:rPr>
        <w:t>Philip</w:t>
      </w:r>
      <w:r w:rsidRPr="004D1917">
        <w:rPr>
          <w:rFonts w:ascii="Times New Roman" w:hAnsi="Times New Roman" w:cs="Times New Roman"/>
          <w:sz w:val="24"/>
          <w:szCs w:val="24"/>
          <w:lang w:val="en-GB"/>
        </w:rPr>
        <w:t xml:space="preserve"> (2017) noted that communicating the value to the customers is vital and organisations tend to utilise private, mass communication and group tools within the traditional or digital marketing platforms. The final step is providing value to the customers which indicates providing customer service in a specific form. </w:t>
      </w:r>
    </w:p>
    <w:p w:rsidR="004D1917" w:rsidRPr="004D1917" w:rsidRDefault="0034699F" w:rsidP="004D1917">
      <w:pPr>
        <w:spacing w:line="360" w:lineRule="auto"/>
        <w:jc w:val="both"/>
        <w:rPr>
          <w:rFonts w:ascii="Times New Roman" w:hAnsi="Times New Roman" w:cs="Times New Roman"/>
          <w:sz w:val="24"/>
          <w:szCs w:val="24"/>
          <w:lang w:val="en-GB"/>
        </w:rPr>
      </w:pPr>
      <w:r w:rsidRPr="004D1917">
        <w:rPr>
          <w:rFonts w:ascii="Times New Roman" w:hAnsi="Times New Roman" w:cs="Times New Roman"/>
          <w:sz w:val="24"/>
          <w:szCs w:val="24"/>
          <w:lang w:val="en-GB"/>
        </w:rPr>
        <w:t xml:space="preserve">According to </w:t>
      </w:r>
      <w:proofErr w:type="spellStart"/>
      <w:r w:rsidRPr="004D1917">
        <w:rPr>
          <w:rFonts w:ascii="Times New Roman" w:hAnsi="Times New Roman" w:cs="Times New Roman"/>
          <w:color w:val="222222"/>
          <w:sz w:val="24"/>
          <w:szCs w:val="24"/>
          <w:shd w:val="clear" w:color="auto" w:fill="FFFFFF"/>
          <w:lang w:val="en-GB"/>
        </w:rPr>
        <w:t>Sheth</w:t>
      </w:r>
      <w:proofErr w:type="spellEnd"/>
      <w:r w:rsidRPr="004D1917">
        <w:rPr>
          <w:rFonts w:ascii="Times New Roman" w:hAnsi="Times New Roman" w:cs="Times New Roman"/>
          <w:sz w:val="24"/>
          <w:szCs w:val="24"/>
          <w:lang w:val="en-GB"/>
        </w:rPr>
        <w:t xml:space="preserve"> (2019), marketing creates value by not only offering information and informing customers of the utility and the benefits of the products and services but also through the value of the function. It means consumers can adopt products that meet their individual needs and expectations. Customers also get value by the choice of products from a variety of options in terms of design, style, equipment, and convenience of use which is identified as the value of the form. </w:t>
      </w:r>
      <w:proofErr w:type="spellStart"/>
      <w:r w:rsidRPr="004D1917">
        <w:rPr>
          <w:rFonts w:ascii="Times New Roman" w:hAnsi="Times New Roman" w:cs="Times New Roman"/>
          <w:color w:val="222222"/>
          <w:sz w:val="24"/>
          <w:szCs w:val="24"/>
          <w:shd w:val="clear" w:color="auto" w:fill="FFFFFF"/>
          <w:lang w:val="en-GB"/>
        </w:rPr>
        <w:t>Pluta-Olearnik</w:t>
      </w:r>
      <w:proofErr w:type="spellEnd"/>
      <w:r w:rsidRPr="004D1917">
        <w:rPr>
          <w:rFonts w:ascii="Times New Roman" w:hAnsi="Times New Roman" w:cs="Times New Roman"/>
          <w:sz w:val="24"/>
          <w:szCs w:val="24"/>
          <w:lang w:val="en-GB"/>
        </w:rPr>
        <w:t xml:space="preserve"> (2018) argued that the customers are provided with different levels of value in terms of experience, communication, place, form, and function. </w:t>
      </w:r>
    </w:p>
    <w:p w:rsidR="0086311C" w:rsidRPr="004D1917" w:rsidRDefault="0034699F" w:rsidP="00D760EF">
      <w:pPr>
        <w:pStyle w:val="Heading1"/>
        <w:rPr>
          <w:lang w:val="en-GB"/>
        </w:rPr>
      </w:pPr>
      <w:bookmarkStart w:id="2" w:name="_Toc70164878"/>
      <w:r w:rsidRPr="004D1917">
        <w:rPr>
          <w:lang w:val="en-GB"/>
        </w:rPr>
        <w:t>Stakeholder engagement</w:t>
      </w:r>
      <w:bookmarkEnd w:id="2"/>
    </w:p>
    <w:p w:rsidR="00C406D3" w:rsidRPr="004D1917" w:rsidRDefault="0034699F" w:rsidP="00BB15E4">
      <w:pPr>
        <w:spacing w:line="480" w:lineRule="auto"/>
        <w:jc w:val="both"/>
        <w:rPr>
          <w:rFonts w:ascii="Times New Roman" w:hAnsi="Times New Roman" w:cs="Times New Roman"/>
          <w:bCs/>
          <w:sz w:val="24"/>
          <w:szCs w:val="24"/>
          <w:lang w:val="en-GB"/>
        </w:rPr>
      </w:pPr>
      <w:r w:rsidRPr="004D1917">
        <w:rPr>
          <w:rFonts w:ascii="Times New Roman" w:hAnsi="Times New Roman" w:cs="Times New Roman"/>
          <w:bCs/>
          <w:sz w:val="24"/>
          <w:szCs w:val="24"/>
          <w:lang w:val="en-GB"/>
        </w:rPr>
        <w:t xml:space="preserve">According to </w:t>
      </w:r>
      <w:proofErr w:type="spellStart"/>
      <w:r w:rsidR="00C53F94" w:rsidRPr="004D1917">
        <w:rPr>
          <w:rFonts w:ascii="Times New Roman" w:hAnsi="Times New Roman" w:cs="Times New Roman"/>
          <w:color w:val="222222"/>
          <w:sz w:val="24"/>
          <w:szCs w:val="24"/>
          <w:shd w:val="clear" w:color="auto" w:fill="FFFFFF"/>
          <w:lang w:val="en-GB"/>
        </w:rPr>
        <w:t>Mathur</w:t>
      </w:r>
      <w:r w:rsidR="00C53F94" w:rsidRPr="004D1917">
        <w:rPr>
          <w:rFonts w:ascii="Times New Roman" w:hAnsi="Times New Roman" w:cs="Times New Roman"/>
          <w:bCs/>
          <w:i/>
          <w:sz w:val="24"/>
          <w:szCs w:val="24"/>
          <w:lang w:val="en-GB"/>
        </w:rPr>
        <w:t>et</w:t>
      </w:r>
      <w:proofErr w:type="spellEnd"/>
      <w:r w:rsidR="00C53F94" w:rsidRPr="004D1917">
        <w:rPr>
          <w:rFonts w:ascii="Times New Roman" w:hAnsi="Times New Roman" w:cs="Times New Roman"/>
          <w:bCs/>
          <w:i/>
          <w:sz w:val="24"/>
          <w:szCs w:val="24"/>
          <w:lang w:val="en-GB"/>
        </w:rPr>
        <w:t xml:space="preserve"> al</w:t>
      </w:r>
      <w:r w:rsidR="00C53F94" w:rsidRPr="004D1917">
        <w:rPr>
          <w:rFonts w:ascii="Times New Roman" w:hAnsi="Times New Roman" w:cs="Times New Roman"/>
          <w:bCs/>
          <w:sz w:val="24"/>
          <w:szCs w:val="24"/>
          <w:lang w:val="en-GB"/>
        </w:rPr>
        <w:t xml:space="preserve">. </w:t>
      </w:r>
      <w:r w:rsidRPr="004D1917">
        <w:rPr>
          <w:rFonts w:ascii="Times New Roman" w:hAnsi="Times New Roman" w:cs="Times New Roman"/>
          <w:bCs/>
          <w:sz w:val="24"/>
          <w:szCs w:val="24"/>
          <w:lang w:val="en-GB"/>
        </w:rPr>
        <w:t>(</w:t>
      </w:r>
      <w:r w:rsidR="00C53F94" w:rsidRPr="004D1917">
        <w:rPr>
          <w:rFonts w:ascii="Times New Roman" w:hAnsi="Times New Roman" w:cs="Times New Roman"/>
          <w:bCs/>
          <w:sz w:val="24"/>
          <w:szCs w:val="24"/>
          <w:lang w:val="en-GB"/>
        </w:rPr>
        <w:t>2008</w:t>
      </w:r>
      <w:r w:rsidRPr="004D1917">
        <w:rPr>
          <w:rFonts w:ascii="Times New Roman" w:hAnsi="Times New Roman" w:cs="Times New Roman"/>
          <w:bCs/>
          <w:sz w:val="24"/>
          <w:szCs w:val="24"/>
          <w:lang w:val="en-GB"/>
        </w:rPr>
        <w:t xml:space="preserve">), </w:t>
      </w:r>
      <w:r w:rsidR="00537E92" w:rsidRPr="004D1917">
        <w:rPr>
          <w:rFonts w:ascii="Times New Roman" w:hAnsi="Times New Roman" w:cs="Times New Roman"/>
          <w:bCs/>
          <w:sz w:val="24"/>
          <w:szCs w:val="24"/>
          <w:lang w:val="en-GB"/>
        </w:rPr>
        <w:t>stakeholder engagement refers to an organisational process where the involvement of those people in</w:t>
      </w:r>
      <w:r w:rsidR="009B7F33" w:rsidRPr="004D1917">
        <w:rPr>
          <w:rFonts w:ascii="Times New Roman" w:hAnsi="Times New Roman" w:cs="Times New Roman"/>
          <w:bCs/>
          <w:sz w:val="24"/>
          <w:szCs w:val="24"/>
          <w:lang w:val="en-GB"/>
        </w:rPr>
        <w:t xml:space="preserve"> the organisational affairs is en</w:t>
      </w:r>
      <w:r w:rsidR="00537E92" w:rsidRPr="004D1917">
        <w:rPr>
          <w:rFonts w:ascii="Times New Roman" w:hAnsi="Times New Roman" w:cs="Times New Roman"/>
          <w:bCs/>
          <w:sz w:val="24"/>
          <w:szCs w:val="24"/>
          <w:lang w:val="en-GB"/>
        </w:rPr>
        <w:t>sured</w:t>
      </w:r>
      <w:r w:rsidR="009B7F33" w:rsidRPr="004D1917">
        <w:rPr>
          <w:rFonts w:ascii="Times New Roman" w:hAnsi="Times New Roman" w:cs="Times New Roman"/>
          <w:bCs/>
          <w:sz w:val="24"/>
          <w:szCs w:val="24"/>
          <w:lang w:val="en-GB"/>
        </w:rPr>
        <w:t xml:space="preserve"> that are susceptible to be affected by several organisational decisions. The primary form of stakeholder engagement is that they either oppose or support a particular organisational decision. </w:t>
      </w:r>
      <w:r w:rsidR="00162533" w:rsidRPr="004D1917">
        <w:rPr>
          <w:rFonts w:ascii="Times New Roman" w:hAnsi="Times New Roman" w:cs="Times New Roman"/>
          <w:bCs/>
          <w:sz w:val="24"/>
          <w:szCs w:val="24"/>
          <w:lang w:val="en-GB"/>
        </w:rPr>
        <w:t xml:space="preserve">In the case of a community in which a company operates, the chosen people can be influential and, thus, their </w:t>
      </w:r>
      <w:r w:rsidR="00BD5F38" w:rsidRPr="004D1917">
        <w:rPr>
          <w:rFonts w:ascii="Times New Roman" w:hAnsi="Times New Roman" w:cs="Times New Roman"/>
          <w:bCs/>
          <w:sz w:val="24"/>
          <w:szCs w:val="24"/>
          <w:lang w:val="en-GB"/>
        </w:rPr>
        <w:t>engagement in the organisational procedures has</w:t>
      </w:r>
      <w:r w:rsidR="00162533" w:rsidRPr="004D1917">
        <w:rPr>
          <w:rFonts w:ascii="Times New Roman" w:hAnsi="Times New Roman" w:cs="Times New Roman"/>
          <w:bCs/>
          <w:sz w:val="24"/>
          <w:szCs w:val="24"/>
          <w:lang w:val="en-GB"/>
        </w:rPr>
        <w:t xml:space="preserve"> been ensured. </w:t>
      </w:r>
      <w:r w:rsidR="00BD5F38" w:rsidRPr="004D1917">
        <w:rPr>
          <w:rFonts w:ascii="Times New Roman" w:hAnsi="Times New Roman" w:cs="Times New Roman"/>
          <w:bCs/>
          <w:sz w:val="24"/>
          <w:szCs w:val="24"/>
          <w:lang w:val="en-GB"/>
        </w:rPr>
        <w:t>In the case of internal stakeholders, as the chosen people hold relevant official positions, it is also important to ensure their inclusion in the organisational processes</w:t>
      </w:r>
      <w:r w:rsidR="00654D36" w:rsidRPr="004D1917">
        <w:rPr>
          <w:rFonts w:ascii="Times New Roman" w:hAnsi="Times New Roman" w:cs="Times New Roman"/>
          <w:bCs/>
          <w:sz w:val="24"/>
          <w:szCs w:val="24"/>
          <w:lang w:val="en-GB"/>
        </w:rPr>
        <w:t xml:space="preserve"> since they can be affected in the long run by the organisational decisions. </w:t>
      </w:r>
      <w:r w:rsidR="000D4D43" w:rsidRPr="004D1917">
        <w:rPr>
          <w:rFonts w:ascii="Times New Roman" w:hAnsi="Times New Roman" w:cs="Times New Roman"/>
          <w:bCs/>
          <w:sz w:val="24"/>
          <w:szCs w:val="24"/>
          <w:lang w:val="en-GB"/>
        </w:rPr>
        <w:t xml:space="preserve">Among the common marketing activities, as </w:t>
      </w:r>
      <w:r w:rsidR="00882EFA" w:rsidRPr="004D1917">
        <w:rPr>
          <w:rFonts w:ascii="Times New Roman" w:hAnsi="Times New Roman" w:cs="Times New Roman"/>
          <w:color w:val="222222"/>
          <w:sz w:val="24"/>
          <w:szCs w:val="24"/>
          <w:shd w:val="clear" w:color="auto" w:fill="FFFFFF"/>
          <w:lang w:val="en-GB"/>
        </w:rPr>
        <w:t>Noland and Phillips</w:t>
      </w:r>
      <w:r w:rsidR="000D4D43" w:rsidRPr="004D1917">
        <w:rPr>
          <w:rFonts w:ascii="Times New Roman" w:hAnsi="Times New Roman" w:cs="Times New Roman"/>
          <w:bCs/>
          <w:sz w:val="24"/>
          <w:szCs w:val="24"/>
          <w:lang w:val="en-GB"/>
        </w:rPr>
        <w:t>(</w:t>
      </w:r>
      <w:r w:rsidR="00882EFA" w:rsidRPr="004D1917">
        <w:rPr>
          <w:rFonts w:ascii="Times New Roman" w:hAnsi="Times New Roman" w:cs="Times New Roman"/>
          <w:bCs/>
          <w:sz w:val="24"/>
          <w:szCs w:val="24"/>
          <w:lang w:val="en-GB"/>
        </w:rPr>
        <w:t>2010</w:t>
      </w:r>
      <w:r w:rsidR="000D4D43" w:rsidRPr="004D1917">
        <w:rPr>
          <w:rFonts w:ascii="Times New Roman" w:hAnsi="Times New Roman" w:cs="Times New Roman"/>
          <w:bCs/>
          <w:sz w:val="24"/>
          <w:szCs w:val="24"/>
          <w:lang w:val="en-GB"/>
        </w:rPr>
        <w:t xml:space="preserve">) have noted, stakeholders’ engagement has an immense influence on the corporate social responsibility (CSR) acts </w:t>
      </w:r>
      <w:r w:rsidR="00F05A15" w:rsidRPr="004D1917">
        <w:rPr>
          <w:rFonts w:ascii="Times New Roman" w:hAnsi="Times New Roman" w:cs="Times New Roman"/>
          <w:bCs/>
          <w:sz w:val="24"/>
          <w:szCs w:val="24"/>
          <w:lang w:val="en-GB"/>
        </w:rPr>
        <w:t xml:space="preserve">and, especially, in terms of accomplishing the triple bottom line. In other words, as an act to ensure stakeholder engagement, the respective companies involved in a dialogue with the stakeholders to identify the social and environmental issues in consequence to their business activities. </w:t>
      </w:r>
    </w:p>
    <w:p w:rsidR="005256B2" w:rsidRPr="004D1917" w:rsidRDefault="0034699F" w:rsidP="00BB15E4">
      <w:pPr>
        <w:spacing w:line="480" w:lineRule="auto"/>
        <w:jc w:val="both"/>
        <w:rPr>
          <w:rFonts w:ascii="Times New Roman" w:hAnsi="Times New Roman" w:cs="Times New Roman"/>
          <w:bCs/>
          <w:sz w:val="24"/>
          <w:szCs w:val="24"/>
          <w:lang w:val="en-GB"/>
        </w:rPr>
      </w:pPr>
      <w:r w:rsidRPr="004D1917">
        <w:rPr>
          <w:rFonts w:ascii="Times New Roman" w:hAnsi="Times New Roman" w:cs="Times New Roman"/>
          <w:bCs/>
          <w:sz w:val="24"/>
          <w:szCs w:val="24"/>
          <w:lang w:val="en-GB"/>
        </w:rPr>
        <w:t xml:space="preserve">The primary go through in stakeholder theory comes with the recognition of this theory as an instrumental one i.e. along with ethics and morality of the business (normative), </w:t>
      </w:r>
      <w:r w:rsidR="00A426A4" w:rsidRPr="004D1917">
        <w:rPr>
          <w:rFonts w:ascii="Times New Roman" w:hAnsi="Times New Roman" w:cs="Times New Roman"/>
          <w:bCs/>
          <w:sz w:val="24"/>
          <w:szCs w:val="24"/>
          <w:lang w:val="en-GB"/>
        </w:rPr>
        <w:t xml:space="preserve">it can also be an aspect that reflects on the effectiveness of business </w:t>
      </w:r>
      <w:r w:rsidR="00882EFA" w:rsidRPr="004D1917">
        <w:rPr>
          <w:rFonts w:ascii="Times New Roman" w:hAnsi="Times New Roman" w:cs="Times New Roman"/>
          <w:bCs/>
          <w:sz w:val="24"/>
          <w:szCs w:val="24"/>
          <w:lang w:val="en-GB"/>
        </w:rPr>
        <w:t>(</w:t>
      </w:r>
      <w:proofErr w:type="spellStart"/>
      <w:r w:rsidR="00882EFA" w:rsidRPr="004D1917">
        <w:rPr>
          <w:rFonts w:ascii="Times New Roman" w:hAnsi="Times New Roman" w:cs="Times New Roman"/>
          <w:color w:val="222222"/>
          <w:sz w:val="24"/>
          <w:szCs w:val="24"/>
          <w:shd w:val="clear" w:color="auto" w:fill="FFFFFF"/>
          <w:lang w:val="en-GB"/>
        </w:rPr>
        <w:t>Hillebrand</w:t>
      </w:r>
      <w:r w:rsidR="00882EFA" w:rsidRPr="004D1917">
        <w:rPr>
          <w:rFonts w:ascii="Times New Roman" w:hAnsi="Times New Roman" w:cs="Times New Roman"/>
          <w:bCs/>
          <w:i/>
          <w:sz w:val="24"/>
          <w:szCs w:val="24"/>
          <w:lang w:val="en-GB"/>
        </w:rPr>
        <w:t>et</w:t>
      </w:r>
      <w:proofErr w:type="spellEnd"/>
      <w:r w:rsidR="00882EFA" w:rsidRPr="004D1917">
        <w:rPr>
          <w:rFonts w:ascii="Times New Roman" w:hAnsi="Times New Roman" w:cs="Times New Roman"/>
          <w:bCs/>
          <w:i/>
          <w:sz w:val="24"/>
          <w:szCs w:val="24"/>
          <w:lang w:val="en-GB"/>
        </w:rPr>
        <w:t xml:space="preserve"> al</w:t>
      </w:r>
      <w:r w:rsidR="00882EFA" w:rsidRPr="004D1917">
        <w:rPr>
          <w:rFonts w:ascii="Times New Roman" w:hAnsi="Times New Roman" w:cs="Times New Roman"/>
          <w:bCs/>
          <w:sz w:val="24"/>
          <w:szCs w:val="24"/>
          <w:lang w:val="en-GB"/>
        </w:rPr>
        <w:t>. 2015</w:t>
      </w:r>
      <w:r w:rsidR="00A426A4" w:rsidRPr="004D1917">
        <w:rPr>
          <w:rFonts w:ascii="Times New Roman" w:hAnsi="Times New Roman" w:cs="Times New Roman"/>
          <w:bCs/>
          <w:sz w:val="24"/>
          <w:szCs w:val="24"/>
          <w:lang w:val="en-GB"/>
        </w:rPr>
        <w:t xml:space="preserve">). The existing literature is, however, is limited to the dyadic relationship between the stakeholders and the company, instead of attempting to fathom the intricate network of </w:t>
      </w:r>
      <w:r w:rsidR="00E67D71" w:rsidRPr="004D1917">
        <w:rPr>
          <w:rFonts w:ascii="Times New Roman" w:hAnsi="Times New Roman" w:cs="Times New Roman"/>
          <w:bCs/>
          <w:sz w:val="24"/>
          <w:szCs w:val="24"/>
          <w:lang w:val="en-GB"/>
        </w:rPr>
        <w:t xml:space="preserve">connections. </w:t>
      </w:r>
      <w:r w:rsidR="002473E6" w:rsidRPr="004D1917">
        <w:rPr>
          <w:rFonts w:ascii="Times New Roman" w:hAnsi="Times New Roman" w:cs="Times New Roman"/>
          <w:bCs/>
          <w:sz w:val="24"/>
          <w:szCs w:val="24"/>
          <w:lang w:val="en-GB"/>
        </w:rPr>
        <w:t xml:space="preserve">In terms of traditional stakeholder marketing, the companies need to use the model of stakeholder matrix to identify the internal and external stakeholders properly. </w:t>
      </w:r>
      <w:r w:rsidR="009A1D32" w:rsidRPr="004D1917">
        <w:rPr>
          <w:rFonts w:ascii="Times New Roman" w:hAnsi="Times New Roman" w:cs="Times New Roman"/>
          <w:bCs/>
          <w:sz w:val="24"/>
          <w:szCs w:val="24"/>
          <w:lang w:val="en-GB"/>
        </w:rPr>
        <w:t xml:space="preserve">However, in the domain of the core stakeholder marketing theory, as </w:t>
      </w:r>
      <w:proofErr w:type="spellStart"/>
      <w:r w:rsidR="00BB15E4" w:rsidRPr="004D1917">
        <w:rPr>
          <w:rFonts w:ascii="Times New Roman" w:hAnsi="Times New Roman" w:cs="Times New Roman"/>
          <w:color w:val="222222"/>
          <w:sz w:val="24"/>
          <w:szCs w:val="24"/>
          <w:shd w:val="clear" w:color="auto" w:fill="FFFFFF"/>
          <w:lang w:val="en-GB"/>
        </w:rPr>
        <w:t>Dentoni</w:t>
      </w:r>
      <w:r w:rsidR="00882EFA" w:rsidRPr="004D1917">
        <w:rPr>
          <w:rFonts w:ascii="Times New Roman" w:hAnsi="Times New Roman" w:cs="Times New Roman"/>
          <w:color w:val="222222"/>
          <w:sz w:val="24"/>
          <w:szCs w:val="24"/>
          <w:shd w:val="clear" w:color="auto" w:fill="FFFFFF"/>
          <w:lang w:val="en-GB"/>
        </w:rPr>
        <w:t>and</w:t>
      </w:r>
      <w:proofErr w:type="spellEnd"/>
      <w:r w:rsidR="00882EFA" w:rsidRPr="004D1917">
        <w:rPr>
          <w:rFonts w:ascii="Times New Roman" w:hAnsi="Times New Roman" w:cs="Times New Roman"/>
          <w:color w:val="222222"/>
          <w:sz w:val="24"/>
          <w:szCs w:val="24"/>
          <w:shd w:val="clear" w:color="auto" w:fill="FFFFFF"/>
          <w:lang w:val="en-GB"/>
        </w:rPr>
        <w:t xml:space="preserve"> </w:t>
      </w:r>
      <w:proofErr w:type="spellStart"/>
      <w:r w:rsidR="00882EFA" w:rsidRPr="004D1917">
        <w:rPr>
          <w:rFonts w:ascii="Times New Roman" w:hAnsi="Times New Roman" w:cs="Times New Roman"/>
          <w:color w:val="222222"/>
          <w:sz w:val="24"/>
          <w:szCs w:val="24"/>
          <w:shd w:val="clear" w:color="auto" w:fill="FFFFFF"/>
          <w:lang w:val="en-GB"/>
        </w:rPr>
        <w:t>Veldhuizen</w:t>
      </w:r>
      <w:proofErr w:type="spellEnd"/>
      <w:r w:rsidR="009A1D32" w:rsidRPr="004D1917">
        <w:rPr>
          <w:rFonts w:ascii="Times New Roman" w:hAnsi="Times New Roman" w:cs="Times New Roman"/>
          <w:bCs/>
          <w:sz w:val="24"/>
          <w:szCs w:val="24"/>
          <w:lang w:val="en-GB"/>
        </w:rPr>
        <w:t>(</w:t>
      </w:r>
      <w:r w:rsidR="00BB15E4" w:rsidRPr="004D1917">
        <w:rPr>
          <w:rFonts w:ascii="Times New Roman" w:hAnsi="Times New Roman" w:cs="Times New Roman"/>
          <w:bCs/>
          <w:sz w:val="24"/>
          <w:szCs w:val="24"/>
          <w:lang w:val="en-GB"/>
        </w:rPr>
        <w:t>2012</w:t>
      </w:r>
      <w:r w:rsidR="009A1D32" w:rsidRPr="004D1917">
        <w:rPr>
          <w:rFonts w:ascii="Times New Roman" w:hAnsi="Times New Roman" w:cs="Times New Roman"/>
          <w:bCs/>
          <w:sz w:val="24"/>
          <w:szCs w:val="24"/>
          <w:lang w:val="en-GB"/>
        </w:rPr>
        <w:t xml:space="preserve">) have noted, it is important to focus on the components of The Clarkson Principles of Stakeholder Management. </w:t>
      </w:r>
      <w:r w:rsidR="00A85D1E" w:rsidRPr="004D1917">
        <w:rPr>
          <w:rFonts w:ascii="Times New Roman" w:hAnsi="Times New Roman" w:cs="Times New Roman"/>
          <w:bCs/>
          <w:sz w:val="24"/>
          <w:szCs w:val="24"/>
          <w:lang w:val="en-GB"/>
        </w:rPr>
        <w:t xml:space="preserve">The first principle deals with the dyadic relationship, where the organisations are requested to monitor the concerns of the stakeholders actively. The principles also suggest clear and open communication with the stakeholders, which, as </w:t>
      </w:r>
      <w:proofErr w:type="spellStart"/>
      <w:r w:rsidR="00BB15E4" w:rsidRPr="004D1917">
        <w:rPr>
          <w:rFonts w:ascii="Times New Roman" w:hAnsi="Times New Roman" w:cs="Times New Roman"/>
          <w:color w:val="222222"/>
          <w:sz w:val="24"/>
          <w:szCs w:val="24"/>
          <w:shd w:val="clear" w:color="auto" w:fill="FFFFFF"/>
          <w:lang w:val="en-GB"/>
        </w:rPr>
        <w:t>Mirvis</w:t>
      </w:r>
      <w:proofErr w:type="spellEnd"/>
      <w:r w:rsidR="00A85D1E" w:rsidRPr="004D1917">
        <w:rPr>
          <w:rFonts w:ascii="Times New Roman" w:hAnsi="Times New Roman" w:cs="Times New Roman"/>
          <w:bCs/>
          <w:sz w:val="24"/>
          <w:szCs w:val="24"/>
          <w:lang w:val="en-GB"/>
        </w:rPr>
        <w:t>(</w:t>
      </w:r>
      <w:r w:rsidR="00BB15E4" w:rsidRPr="004D1917">
        <w:rPr>
          <w:rFonts w:ascii="Times New Roman" w:hAnsi="Times New Roman" w:cs="Times New Roman"/>
          <w:bCs/>
          <w:sz w:val="24"/>
          <w:szCs w:val="24"/>
          <w:lang w:val="en-GB"/>
        </w:rPr>
        <w:t>2011</w:t>
      </w:r>
      <w:r w:rsidR="00A85D1E" w:rsidRPr="004D1917">
        <w:rPr>
          <w:rFonts w:ascii="Times New Roman" w:hAnsi="Times New Roman" w:cs="Times New Roman"/>
          <w:bCs/>
          <w:sz w:val="24"/>
          <w:szCs w:val="24"/>
          <w:lang w:val="en-GB"/>
        </w:rPr>
        <w:t xml:space="preserve">) have also corroborated, is an effective tool to ensure stakeholder engagement. </w:t>
      </w:r>
      <w:r w:rsidR="004F627E" w:rsidRPr="004D1917">
        <w:rPr>
          <w:rFonts w:ascii="Times New Roman" w:hAnsi="Times New Roman" w:cs="Times New Roman"/>
          <w:bCs/>
          <w:sz w:val="24"/>
          <w:szCs w:val="24"/>
          <w:lang w:val="en-GB"/>
        </w:rPr>
        <w:t>This framework, especially from Principle 6, appears to be a curious blend of normative and instrumental activities towar</w:t>
      </w:r>
      <w:r w:rsidR="000B2501" w:rsidRPr="004D1917">
        <w:rPr>
          <w:rFonts w:ascii="Times New Roman" w:hAnsi="Times New Roman" w:cs="Times New Roman"/>
          <w:bCs/>
          <w:sz w:val="24"/>
          <w:szCs w:val="24"/>
          <w:lang w:val="en-GB"/>
        </w:rPr>
        <w:t xml:space="preserve">ds stakeholder engagement since, along with maintaining open </w:t>
      </w:r>
      <w:r w:rsidR="000A7A47" w:rsidRPr="004D1917">
        <w:rPr>
          <w:rFonts w:ascii="Times New Roman" w:hAnsi="Times New Roman" w:cs="Times New Roman"/>
          <w:bCs/>
          <w:sz w:val="24"/>
          <w:szCs w:val="24"/>
          <w:lang w:val="en-GB"/>
        </w:rPr>
        <w:t>communication;</w:t>
      </w:r>
      <w:r w:rsidR="000B2501" w:rsidRPr="004D1917">
        <w:rPr>
          <w:rFonts w:ascii="Times New Roman" w:hAnsi="Times New Roman" w:cs="Times New Roman"/>
          <w:bCs/>
          <w:sz w:val="24"/>
          <w:szCs w:val="24"/>
          <w:lang w:val="en-GB"/>
        </w:rPr>
        <w:t xml:space="preserve"> the company is also restricted</w:t>
      </w:r>
      <w:r w:rsidR="000A7A47" w:rsidRPr="004D1917">
        <w:rPr>
          <w:rFonts w:ascii="Times New Roman" w:hAnsi="Times New Roman" w:cs="Times New Roman"/>
          <w:bCs/>
          <w:sz w:val="24"/>
          <w:szCs w:val="24"/>
          <w:lang w:val="en-GB"/>
        </w:rPr>
        <w:t xml:space="preserve"> to violate ‘inalienable’ human rights. </w:t>
      </w:r>
    </w:p>
    <w:p w:rsidR="00DE0078" w:rsidRPr="004D1917" w:rsidRDefault="0034699F" w:rsidP="00BB15E4">
      <w:pPr>
        <w:spacing w:line="480" w:lineRule="auto"/>
        <w:jc w:val="both"/>
        <w:rPr>
          <w:rFonts w:ascii="Times New Roman" w:hAnsi="Times New Roman" w:cs="Times New Roman"/>
          <w:bCs/>
          <w:sz w:val="24"/>
          <w:szCs w:val="24"/>
          <w:lang w:val="en-GB"/>
        </w:rPr>
      </w:pPr>
      <w:r w:rsidRPr="004D1917">
        <w:rPr>
          <w:rFonts w:ascii="Times New Roman" w:hAnsi="Times New Roman" w:cs="Times New Roman"/>
          <w:bCs/>
          <w:sz w:val="24"/>
          <w:szCs w:val="24"/>
          <w:lang w:val="en-GB"/>
        </w:rPr>
        <w:t>As far as Unilever is concerned, it is evident that, instead of prioritising the customers and distributors only, which is a common trait of many companies, the company attempts to address the multiplicity of stakeholders including governments, scientists, trade association, NGOs, and</w:t>
      </w:r>
      <w:r w:rsidR="001B2A56" w:rsidRPr="004D1917">
        <w:rPr>
          <w:rFonts w:ascii="Times New Roman" w:hAnsi="Times New Roman" w:cs="Times New Roman"/>
          <w:bCs/>
          <w:sz w:val="24"/>
          <w:szCs w:val="24"/>
          <w:lang w:val="en-GB"/>
        </w:rPr>
        <w:t xml:space="preserve"> regulators. From this step, it appears evident that, as </w:t>
      </w:r>
      <w:proofErr w:type="spellStart"/>
      <w:r w:rsidR="00BB15E4" w:rsidRPr="004D1917">
        <w:rPr>
          <w:rFonts w:ascii="Times New Roman" w:hAnsi="Times New Roman" w:cs="Times New Roman"/>
          <w:color w:val="222222"/>
          <w:sz w:val="24"/>
          <w:szCs w:val="24"/>
          <w:shd w:val="clear" w:color="auto" w:fill="FFFFFF"/>
          <w:lang w:val="en-GB"/>
        </w:rPr>
        <w:t>Gambhir</w:t>
      </w:r>
      <w:r w:rsidR="00BB15E4" w:rsidRPr="004D1917">
        <w:rPr>
          <w:rFonts w:ascii="Times New Roman" w:hAnsi="Times New Roman" w:cs="Times New Roman"/>
          <w:bCs/>
          <w:i/>
          <w:sz w:val="24"/>
          <w:szCs w:val="24"/>
          <w:lang w:val="en-GB"/>
        </w:rPr>
        <w:t>et</w:t>
      </w:r>
      <w:proofErr w:type="spellEnd"/>
      <w:r w:rsidR="00BB15E4" w:rsidRPr="004D1917">
        <w:rPr>
          <w:rFonts w:ascii="Times New Roman" w:hAnsi="Times New Roman" w:cs="Times New Roman"/>
          <w:bCs/>
          <w:i/>
          <w:sz w:val="24"/>
          <w:szCs w:val="24"/>
          <w:lang w:val="en-GB"/>
        </w:rPr>
        <w:t xml:space="preserve"> al</w:t>
      </w:r>
      <w:r w:rsidR="00BB15E4" w:rsidRPr="004D1917">
        <w:rPr>
          <w:rFonts w:ascii="Times New Roman" w:hAnsi="Times New Roman" w:cs="Times New Roman"/>
          <w:bCs/>
          <w:sz w:val="24"/>
          <w:szCs w:val="24"/>
          <w:lang w:val="en-GB"/>
        </w:rPr>
        <w:t xml:space="preserve">. </w:t>
      </w:r>
      <w:r w:rsidR="001B2A56" w:rsidRPr="004D1917">
        <w:rPr>
          <w:rFonts w:ascii="Times New Roman" w:hAnsi="Times New Roman" w:cs="Times New Roman"/>
          <w:bCs/>
          <w:sz w:val="24"/>
          <w:szCs w:val="24"/>
          <w:lang w:val="en-GB"/>
        </w:rPr>
        <w:t>(</w:t>
      </w:r>
      <w:r w:rsidR="00BB15E4" w:rsidRPr="004D1917">
        <w:rPr>
          <w:rFonts w:ascii="Times New Roman" w:hAnsi="Times New Roman" w:cs="Times New Roman"/>
          <w:bCs/>
          <w:sz w:val="24"/>
          <w:szCs w:val="24"/>
          <w:lang w:val="en-GB"/>
        </w:rPr>
        <w:t>2017</w:t>
      </w:r>
      <w:r w:rsidR="001B2A56" w:rsidRPr="004D1917">
        <w:rPr>
          <w:rFonts w:ascii="Times New Roman" w:hAnsi="Times New Roman" w:cs="Times New Roman"/>
          <w:bCs/>
          <w:sz w:val="24"/>
          <w:szCs w:val="24"/>
          <w:lang w:val="en-GB"/>
        </w:rPr>
        <w:t>) have noted, the importance of stakeholder engagement lies in ensuring the awareness and consent of every stakeholder about the organisational affairs. In other words, if a company fails to address this multiplicity, it will be impossible for them to make their business practices compatible with the needs and expectations of societ</w:t>
      </w:r>
      <w:r w:rsidR="00CB377A" w:rsidRPr="004D1917">
        <w:rPr>
          <w:rFonts w:ascii="Times New Roman" w:hAnsi="Times New Roman" w:cs="Times New Roman"/>
          <w:bCs/>
          <w:sz w:val="24"/>
          <w:szCs w:val="24"/>
          <w:lang w:val="en-GB"/>
        </w:rPr>
        <w:t xml:space="preserve">y. Moreover, the aforementioned scholars have also noted that stakeholder engagement also ensures long-term shareholder value and sustainability. </w:t>
      </w:r>
      <w:r w:rsidR="00622A4D" w:rsidRPr="004D1917">
        <w:rPr>
          <w:rFonts w:ascii="Times New Roman" w:hAnsi="Times New Roman" w:cs="Times New Roman"/>
          <w:bCs/>
          <w:sz w:val="24"/>
          <w:szCs w:val="24"/>
          <w:lang w:val="en-GB"/>
        </w:rPr>
        <w:t xml:space="preserve">The scholars like </w:t>
      </w:r>
      <w:proofErr w:type="spellStart"/>
      <w:r w:rsidR="00BB15E4" w:rsidRPr="004D1917">
        <w:rPr>
          <w:rFonts w:ascii="Times New Roman" w:hAnsi="Times New Roman" w:cs="Times New Roman"/>
          <w:color w:val="222222"/>
          <w:sz w:val="24"/>
          <w:szCs w:val="24"/>
          <w:shd w:val="clear" w:color="auto" w:fill="FFFFFF"/>
          <w:lang w:val="en-GB"/>
        </w:rPr>
        <w:t>Lenssen</w:t>
      </w:r>
      <w:r w:rsidR="00BB15E4" w:rsidRPr="004D1917">
        <w:rPr>
          <w:rFonts w:ascii="Times New Roman" w:hAnsi="Times New Roman" w:cs="Times New Roman"/>
          <w:bCs/>
          <w:i/>
          <w:sz w:val="24"/>
          <w:szCs w:val="24"/>
          <w:lang w:val="en-GB"/>
        </w:rPr>
        <w:t>et</w:t>
      </w:r>
      <w:proofErr w:type="spellEnd"/>
      <w:r w:rsidR="00BB15E4" w:rsidRPr="004D1917">
        <w:rPr>
          <w:rFonts w:ascii="Times New Roman" w:hAnsi="Times New Roman" w:cs="Times New Roman"/>
          <w:bCs/>
          <w:i/>
          <w:sz w:val="24"/>
          <w:szCs w:val="24"/>
          <w:lang w:val="en-GB"/>
        </w:rPr>
        <w:t xml:space="preserve"> al</w:t>
      </w:r>
      <w:r w:rsidR="00BB15E4" w:rsidRPr="004D1917">
        <w:rPr>
          <w:rFonts w:ascii="Times New Roman" w:hAnsi="Times New Roman" w:cs="Times New Roman"/>
          <w:bCs/>
          <w:sz w:val="24"/>
          <w:szCs w:val="24"/>
          <w:lang w:val="en-GB"/>
        </w:rPr>
        <w:t xml:space="preserve">. </w:t>
      </w:r>
      <w:r w:rsidR="00622A4D" w:rsidRPr="004D1917">
        <w:rPr>
          <w:rFonts w:ascii="Times New Roman" w:hAnsi="Times New Roman" w:cs="Times New Roman"/>
          <w:bCs/>
          <w:sz w:val="24"/>
          <w:szCs w:val="24"/>
          <w:lang w:val="en-GB"/>
        </w:rPr>
        <w:t>(</w:t>
      </w:r>
      <w:r w:rsidR="00BB15E4" w:rsidRPr="004D1917">
        <w:rPr>
          <w:rFonts w:ascii="Times New Roman" w:hAnsi="Times New Roman" w:cs="Times New Roman"/>
          <w:bCs/>
          <w:sz w:val="24"/>
          <w:szCs w:val="24"/>
          <w:lang w:val="en-GB"/>
        </w:rPr>
        <w:t>2008</w:t>
      </w:r>
      <w:r w:rsidR="00622A4D" w:rsidRPr="004D1917">
        <w:rPr>
          <w:rFonts w:ascii="Times New Roman" w:hAnsi="Times New Roman" w:cs="Times New Roman"/>
          <w:bCs/>
          <w:sz w:val="24"/>
          <w:szCs w:val="24"/>
          <w:lang w:val="en-GB"/>
        </w:rPr>
        <w:t>) have highlighted the concept of materiality in financial practices and its relation with stakeholder engage</w:t>
      </w:r>
      <w:r w:rsidR="00EF1EEE" w:rsidRPr="004D1917">
        <w:rPr>
          <w:rFonts w:ascii="Times New Roman" w:hAnsi="Times New Roman" w:cs="Times New Roman"/>
          <w:bCs/>
          <w:sz w:val="24"/>
          <w:szCs w:val="24"/>
          <w:lang w:val="en-GB"/>
        </w:rPr>
        <w:t>ment in terms of the guidelines for preparing non-financial statements. In other words, for the materiality analysis of the company</w:t>
      </w:r>
      <w:r w:rsidR="007F294A" w:rsidRPr="004D1917">
        <w:rPr>
          <w:rFonts w:ascii="Times New Roman" w:hAnsi="Times New Roman" w:cs="Times New Roman"/>
          <w:bCs/>
          <w:sz w:val="24"/>
          <w:szCs w:val="24"/>
          <w:lang w:val="en-GB"/>
        </w:rPr>
        <w:t xml:space="preserve">, </w:t>
      </w:r>
      <w:r w:rsidR="00C357B5" w:rsidRPr="004D1917">
        <w:rPr>
          <w:rFonts w:ascii="Times New Roman" w:hAnsi="Times New Roman" w:cs="Times New Roman"/>
          <w:bCs/>
          <w:sz w:val="24"/>
          <w:szCs w:val="24"/>
          <w:lang w:val="en-GB"/>
        </w:rPr>
        <w:t xml:space="preserve">the stakeholders occupy a central role in the processes. Stakeholder engagement also plays an important role in ensuring the competitive edge of the respective companies in the </w:t>
      </w:r>
      <w:r w:rsidRPr="004D1917">
        <w:rPr>
          <w:rFonts w:ascii="Times New Roman" w:hAnsi="Times New Roman" w:cs="Times New Roman"/>
          <w:bCs/>
          <w:sz w:val="24"/>
          <w:szCs w:val="24"/>
          <w:lang w:val="en-GB"/>
        </w:rPr>
        <w:t>constantly changing</w:t>
      </w:r>
      <w:r w:rsidR="00C357B5" w:rsidRPr="004D1917">
        <w:rPr>
          <w:rFonts w:ascii="Times New Roman" w:hAnsi="Times New Roman" w:cs="Times New Roman"/>
          <w:bCs/>
          <w:sz w:val="24"/>
          <w:szCs w:val="24"/>
          <w:lang w:val="en-GB"/>
        </w:rPr>
        <w:t xml:space="preserve"> business environment. </w:t>
      </w:r>
    </w:p>
    <w:p w:rsidR="00DE0078" w:rsidRPr="004D1917" w:rsidRDefault="0034699F" w:rsidP="00D760EF">
      <w:pPr>
        <w:pStyle w:val="Heading1"/>
        <w:rPr>
          <w:lang w:val="en-GB"/>
        </w:rPr>
      </w:pPr>
      <w:bookmarkStart w:id="3" w:name="_Toc70164879"/>
      <w:r w:rsidRPr="004D1917">
        <w:rPr>
          <w:lang w:val="en-GB"/>
        </w:rPr>
        <w:t>Impact of stakeholder engagement on the marketing activities of Unilever</w:t>
      </w:r>
      <w:bookmarkEnd w:id="3"/>
    </w:p>
    <w:p w:rsidR="004D1917" w:rsidRPr="004D1917" w:rsidRDefault="0034699F" w:rsidP="00BB15E4">
      <w:pPr>
        <w:spacing w:line="480" w:lineRule="auto"/>
        <w:jc w:val="both"/>
        <w:rPr>
          <w:rFonts w:ascii="Times New Roman" w:hAnsi="Times New Roman" w:cs="Times New Roman"/>
          <w:bCs/>
          <w:sz w:val="24"/>
          <w:szCs w:val="24"/>
          <w:lang w:val="en-GB"/>
        </w:rPr>
      </w:pPr>
      <w:r w:rsidRPr="004D1917">
        <w:rPr>
          <w:rFonts w:ascii="Times New Roman" w:hAnsi="Times New Roman" w:cs="Times New Roman"/>
          <w:bCs/>
          <w:sz w:val="24"/>
          <w:szCs w:val="24"/>
          <w:lang w:val="en-GB"/>
        </w:rPr>
        <w:t>The stakeholder engagement of Unilever is essentially related to the aspect of the triple bottom line. The company follows a Multi-Stakeholder model, as mentioned earlier</w:t>
      </w:r>
      <w:r w:rsidR="00592D5A" w:rsidRPr="004D1917">
        <w:rPr>
          <w:rFonts w:ascii="Times New Roman" w:hAnsi="Times New Roman" w:cs="Times New Roman"/>
          <w:bCs/>
          <w:sz w:val="24"/>
          <w:szCs w:val="24"/>
          <w:lang w:val="en-GB"/>
        </w:rPr>
        <w:t xml:space="preserve"> where, instead of focusing their concentration only on the consumers and the distributors, they attempt to address a multiplicity of stakeholders including investors, NGOs, suppliers, governments, and regulators. </w:t>
      </w:r>
      <w:r w:rsidR="00D04FDA" w:rsidRPr="004D1917">
        <w:rPr>
          <w:rFonts w:ascii="Times New Roman" w:hAnsi="Times New Roman" w:cs="Times New Roman"/>
          <w:bCs/>
          <w:sz w:val="24"/>
          <w:szCs w:val="24"/>
          <w:lang w:val="en-GB"/>
        </w:rPr>
        <w:t xml:space="preserve">In the course of charting the impact of stakeholder engagement on the marketing activities of Unilever, </w:t>
      </w:r>
      <w:r w:rsidR="007033E6" w:rsidRPr="004D1917">
        <w:rPr>
          <w:rFonts w:ascii="Times New Roman" w:hAnsi="Times New Roman" w:cs="Times New Roman"/>
          <w:bCs/>
          <w:sz w:val="24"/>
          <w:szCs w:val="24"/>
          <w:lang w:val="en-GB"/>
        </w:rPr>
        <w:t xml:space="preserve">scholars like </w:t>
      </w:r>
      <w:proofErr w:type="spellStart"/>
      <w:r w:rsidR="00BB15E4" w:rsidRPr="004D1917">
        <w:rPr>
          <w:rFonts w:ascii="Times New Roman" w:hAnsi="Times New Roman" w:cs="Times New Roman"/>
          <w:color w:val="222222"/>
          <w:sz w:val="24"/>
          <w:szCs w:val="24"/>
          <w:shd w:val="clear" w:color="auto" w:fill="FFFFFF"/>
          <w:lang w:val="en-GB"/>
        </w:rPr>
        <w:t>Lawrence</w:t>
      </w:r>
      <w:r w:rsidR="00BB15E4" w:rsidRPr="004D1917">
        <w:rPr>
          <w:rFonts w:ascii="Times New Roman" w:hAnsi="Times New Roman" w:cs="Times New Roman"/>
          <w:bCs/>
          <w:i/>
          <w:sz w:val="24"/>
          <w:szCs w:val="24"/>
          <w:lang w:val="en-GB"/>
        </w:rPr>
        <w:t>et</w:t>
      </w:r>
      <w:proofErr w:type="spellEnd"/>
      <w:r w:rsidR="00BB15E4" w:rsidRPr="004D1917">
        <w:rPr>
          <w:rFonts w:ascii="Times New Roman" w:hAnsi="Times New Roman" w:cs="Times New Roman"/>
          <w:bCs/>
          <w:i/>
          <w:sz w:val="24"/>
          <w:szCs w:val="24"/>
          <w:lang w:val="en-GB"/>
        </w:rPr>
        <w:t xml:space="preserve"> al</w:t>
      </w:r>
      <w:r w:rsidR="00BB15E4" w:rsidRPr="004D1917">
        <w:rPr>
          <w:rFonts w:ascii="Times New Roman" w:hAnsi="Times New Roman" w:cs="Times New Roman"/>
          <w:bCs/>
          <w:sz w:val="24"/>
          <w:szCs w:val="24"/>
          <w:lang w:val="en-GB"/>
        </w:rPr>
        <w:t xml:space="preserve">. </w:t>
      </w:r>
      <w:r w:rsidR="00D04FDA" w:rsidRPr="004D1917">
        <w:rPr>
          <w:rFonts w:ascii="Times New Roman" w:hAnsi="Times New Roman" w:cs="Times New Roman"/>
          <w:bCs/>
          <w:sz w:val="24"/>
          <w:szCs w:val="24"/>
          <w:lang w:val="en-GB"/>
        </w:rPr>
        <w:t>(</w:t>
      </w:r>
      <w:r w:rsidR="00BB15E4" w:rsidRPr="004D1917">
        <w:rPr>
          <w:rFonts w:ascii="Times New Roman" w:hAnsi="Times New Roman" w:cs="Times New Roman"/>
          <w:bCs/>
          <w:sz w:val="24"/>
          <w:szCs w:val="24"/>
          <w:lang w:val="en-GB"/>
        </w:rPr>
        <w:t>2019</w:t>
      </w:r>
      <w:r w:rsidR="00D04FDA" w:rsidRPr="004D1917">
        <w:rPr>
          <w:rFonts w:ascii="Times New Roman" w:hAnsi="Times New Roman" w:cs="Times New Roman"/>
          <w:bCs/>
          <w:sz w:val="24"/>
          <w:szCs w:val="24"/>
          <w:lang w:val="en-GB"/>
        </w:rPr>
        <w:t xml:space="preserve">) </w:t>
      </w:r>
      <w:proofErr w:type="spellStart"/>
      <w:r w:rsidR="007033E6" w:rsidRPr="004D1917">
        <w:rPr>
          <w:rFonts w:ascii="Times New Roman" w:hAnsi="Times New Roman" w:cs="Times New Roman"/>
          <w:bCs/>
          <w:sz w:val="24"/>
          <w:szCs w:val="24"/>
          <w:lang w:val="en-GB"/>
        </w:rPr>
        <w:t>has</w:t>
      </w:r>
      <w:r w:rsidR="00D04FDA" w:rsidRPr="004D1917">
        <w:rPr>
          <w:rFonts w:ascii="Times New Roman" w:hAnsi="Times New Roman" w:cs="Times New Roman"/>
          <w:bCs/>
          <w:sz w:val="24"/>
          <w:szCs w:val="24"/>
          <w:lang w:val="en-GB"/>
        </w:rPr>
        <w:t>show</w:t>
      </w:r>
      <w:r w:rsidR="007033E6" w:rsidRPr="004D1917">
        <w:rPr>
          <w:rFonts w:ascii="Times New Roman" w:hAnsi="Times New Roman" w:cs="Times New Roman"/>
          <w:bCs/>
          <w:sz w:val="24"/>
          <w:szCs w:val="24"/>
          <w:lang w:val="en-GB"/>
        </w:rPr>
        <w:t>n</w:t>
      </w:r>
      <w:r w:rsidR="00972EF4" w:rsidRPr="004D1917">
        <w:rPr>
          <w:rFonts w:ascii="Times New Roman" w:hAnsi="Times New Roman" w:cs="Times New Roman"/>
          <w:bCs/>
          <w:sz w:val="24"/>
          <w:szCs w:val="24"/>
          <w:lang w:val="en-GB"/>
        </w:rPr>
        <w:t>that</w:t>
      </w:r>
      <w:proofErr w:type="spellEnd"/>
      <w:r w:rsidR="00972EF4" w:rsidRPr="004D1917">
        <w:rPr>
          <w:rFonts w:ascii="Times New Roman" w:hAnsi="Times New Roman" w:cs="Times New Roman"/>
          <w:bCs/>
          <w:sz w:val="24"/>
          <w:szCs w:val="24"/>
          <w:lang w:val="en-GB"/>
        </w:rPr>
        <w:t xml:space="preserve"> how their engagement has influenced environmental marketing (mainly in terms of CSR activities) of the company. T</w:t>
      </w:r>
      <w:r w:rsidR="007033E6" w:rsidRPr="004D1917">
        <w:rPr>
          <w:rFonts w:ascii="Times New Roman" w:hAnsi="Times New Roman" w:cs="Times New Roman"/>
          <w:bCs/>
          <w:sz w:val="24"/>
          <w:szCs w:val="24"/>
          <w:lang w:val="en-GB"/>
        </w:rPr>
        <w:t>he central figure in this process is the NGOs where Unilever, through their Corporate Affairs network and Global Sustainability Team</w:t>
      </w:r>
      <w:r w:rsidR="00AF5C76" w:rsidRPr="004D1917">
        <w:rPr>
          <w:rFonts w:ascii="Times New Roman" w:hAnsi="Times New Roman" w:cs="Times New Roman"/>
          <w:bCs/>
          <w:sz w:val="24"/>
          <w:szCs w:val="24"/>
          <w:lang w:val="en-GB"/>
        </w:rPr>
        <w:t>, has facilitated the environmental and social missions of the brand. Moreover, the impact of the stakeholder engagement in Unilever also encompasses the aspect of CSR activities of the company</w:t>
      </w:r>
      <w:r w:rsidR="00151C0C" w:rsidRPr="004D1917">
        <w:rPr>
          <w:rFonts w:ascii="Times New Roman" w:hAnsi="Times New Roman" w:cs="Times New Roman"/>
          <w:bCs/>
          <w:sz w:val="24"/>
          <w:szCs w:val="24"/>
          <w:lang w:val="en-GB"/>
        </w:rPr>
        <w:t xml:space="preserve"> in terms of promoting sustainability on those activities. Apart from supporting the livelihood of several communities, the company has created a transparent taxpaying system for the reinvestment schemes of the government </w:t>
      </w:r>
      <w:r w:rsidR="00A233D9" w:rsidRPr="004D1917">
        <w:rPr>
          <w:rFonts w:ascii="Times New Roman" w:hAnsi="Times New Roman" w:cs="Times New Roman"/>
          <w:bCs/>
          <w:sz w:val="24"/>
          <w:szCs w:val="24"/>
          <w:lang w:val="en-GB"/>
        </w:rPr>
        <w:t>in infrastructure and the communities. In other words, these stakeholders have aided Unilever to promote sustainability in marketing communication as well.</w:t>
      </w:r>
    </w:p>
    <w:p w:rsidR="004D1917" w:rsidRPr="004D1917" w:rsidRDefault="0034699F" w:rsidP="004D1917">
      <w:pPr>
        <w:spacing w:line="360" w:lineRule="auto"/>
        <w:jc w:val="both"/>
        <w:rPr>
          <w:rFonts w:ascii="Times New Roman" w:hAnsi="Times New Roman" w:cs="Times New Roman"/>
          <w:sz w:val="24"/>
          <w:szCs w:val="24"/>
          <w:lang w:val="en-GB"/>
        </w:rPr>
      </w:pPr>
      <w:proofErr w:type="spellStart"/>
      <w:r w:rsidRPr="004D1917">
        <w:rPr>
          <w:rFonts w:ascii="Times New Roman" w:hAnsi="Times New Roman" w:cs="Times New Roman"/>
          <w:color w:val="222222"/>
          <w:sz w:val="24"/>
          <w:szCs w:val="24"/>
          <w:shd w:val="clear" w:color="auto" w:fill="FFFFFF"/>
          <w:lang w:val="en-GB"/>
        </w:rPr>
        <w:t>Troise</w:t>
      </w:r>
      <w:r w:rsidRPr="004D1917">
        <w:rPr>
          <w:rFonts w:ascii="Times New Roman" w:hAnsi="Times New Roman" w:cs="Times New Roman"/>
          <w:i/>
          <w:iCs/>
          <w:sz w:val="24"/>
          <w:szCs w:val="24"/>
          <w:lang w:val="en-GB"/>
        </w:rPr>
        <w:t>et</w:t>
      </w:r>
      <w:proofErr w:type="spellEnd"/>
      <w:r w:rsidRPr="004D1917">
        <w:rPr>
          <w:rFonts w:ascii="Times New Roman" w:hAnsi="Times New Roman" w:cs="Times New Roman"/>
          <w:i/>
          <w:iCs/>
          <w:sz w:val="24"/>
          <w:szCs w:val="24"/>
          <w:lang w:val="en-GB"/>
        </w:rPr>
        <w:t xml:space="preserve"> al. </w:t>
      </w:r>
      <w:r w:rsidRPr="004D1917">
        <w:rPr>
          <w:rFonts w:ascii="Times New Roman" w:hAnsi="Times New Roman" w:cs="Times New Roman"/>
          <w:sz w:val="24"/>
          <w:szCs w:val="24"/>
          <w:lang w:val="en-GB"/>
        </w:rPr>
        <w:t xml:space="preserve">(2021) noted that marketing can have certain negative implications for the consumers and it increased the need for ethical marketing which aims at establishing a positive image of the organisation. Unilever faced significant pressure from specialised stakeholder groups like the consumer activists and environmental groups regarding their unethical sourcing of palm oil, and unethical labour practices through the supply chain. These issues led to Unilever's focus on its marketing and advertisement activities which aimed to position the brand as ethical, and sustainable. Unilever defined its principles of marketing and communication in response to the increased need for ethical marketing. Unilever's marketing and advertisement principles indicate commitment towards building trust by responsible practices and transparent communication to consumers and the other stakeholders. </w:t>
      </w:r>
    </w:p>
    <w:p w:rsidR="004D1917" w:rsidRPr="004D1917" w:rsidRDefault="0034699F" w:rsidP="004D1917">
      <w:pPr>
        <w:spacing w:line="360" w:lineRule="auto"/>
        <w:jc w:val="center"/>
        <w:rPr>
          <w:rFonts w:ascii="Times New Roman" w:hAnsi="Times New Roman" w:cs="Times New Roman"/>
          <w:sz w:val="24"/>
          <w:szCs w:val="24"/>
          <w:lang w:val="en-GB"/>
        </w:rPr>
      </w:pPr>
      <w:r w:rsidRPr="004D1917">
        <w:rPr>
          <w:noProof/>
          <w:lang w:val="en-US"/>
        </w:rPr>
        <w:drawing>
          <wp:inline distT="0" distB="0" distL="0" distR="0">
            <wp:extent cx="5731510" cy="35502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550285"/>
                    </a:xfrm>
                    <a:prstGeom prst="rect">
                      <a:avLst/>
                    </a:prstGeom>
                  </pic:spPr>
                </pic:pic>
              </a:graphicData>
            </a:graphic>
          </wp:inline>
        </w:drawing>
      </w:r>
    </w:p>
    <w:p w:rsidR="004D1917" w:rsidRPr="004D1917" w:rsidRDefault="0034699F" w:rsidP="004D1917">
      <w:pPr>
        <w:spacing w:line="360" w:lineRule="auto"/>
        <w:jc w:val="center"/>
        <w:rPr>
          <w:rFonts w:ascii="Times New Roman" w:hAnsi="Times New Roman" w:cs="Times New Roman"/>
          <w:sz w:val="24"/>
          <w:szCs w:val="24"/>
          <w:lang w:val="en-GB"/>
        </w:rPr>
      </w:pPr>
      <w:r w:rsidRPr="004D1917">
        <w:rPr>
          <w:rFonts w:ascii="Times New Roman" w:hAnsi="Times New Roman" w:cs="Times New Roman"/>
          <w:sz w:val="24"/>
          <w:szCs w:val="24"/>
          <w:lang w:val="en-GB"/>
        </w:rPr>
        <w:t>Figure 1: Stakeholder engagement of Unilever</w:t>
      </w:r>
    </w:p>
    <w:p w:rsidR="004D1917" w:rsidRPr="004D1917" w:rsidRDefault="0034699F" w:rsidP="004D1917">
      <w:pPr>
        <w:spacing w:line="360" w:lineRule="auto"/>
        <w:jc w:val="center"/>
        <w:rPr>
          <w:rFonts w:ascii="Times New Roman" w:hAnsi="Times New Roman" w:cs="Times New Roman"/>
          <w:sz w:val="24"/>
          <w:szCs w:val="24"/>
          <w:lang w:val="en-GB"/>
        </w:rPr>
      </w:pPr>
      <w:r w:rsidRPr="004D1917">
        <w:rPr>
          <w:rFonts w:ascii="Times New Roman" w:hAnsi="Times New Roman" w:cs="Times New Roman"/>
          <w:sz w:val="24"/>
          <w:szCs w:val="24"/>
          <w:lang w:val="en-GB"/>
        </w:rPr>
        <w:t xml:space="preserve">Source: </w:t>
      </w:r>
      <w:proofErr w:type="spellStart"/>
      <w:r w:rsidRPr="004D1917">
        <w:rPr>
          <w:rFonts w:ascii="Times New Roman" w:hAnsi="Times New Roman" w:cs="Times New Roman"/>
          <w:color w:val="222222"/>
          <w:sz w:val="24"/>
          <w:szCs w:val="24"/>
          <w:shd w:val="clear" w:color="auto" w:fill="FFFFFF"/>
          <w:lang w:val="en-GB"/>
        </w:rPr>
        <w:t>Dentoni</w:t>
      </w:r>
      <w:proofErr w:type="spellEnd"/>
      <w:r w:rsidRPr="004D1917">
        <w:rPr>
          <w:rFonts w:ascii="Times New Roman" w:hAnsi="Times New Roman" w:cs="Times New Roman"/>
          <w:color w:val="222222"/>
          <w:sz w:val="24"/>
          <w:szCs w:val="24"/>
          <w:shd w:val="clear" w:color="auto" w:fill="FFFFFF"/>
          <w:lang w:val="en-GB"/>
        </w:rPr>
        <w:t xml:space="preserve">, D. and </w:t>
      </w:r>
      <w:proofErr w:type="spellStart"/>
      <w:r w:rsidRPr="004D1917">
        <w:rPr>
          <w:rFonts w:ascii="Times New Roman" w:hAnsi="Times New Roman" w:cs="Times New Roman"/>
          <w:color w:val="222222"/>
          <w:sz w:val="24"/>
          <w:szCs w:val="24"/>
          <w:shd w:val="clear" w:color="auto" w:fill="FFFFFF"/>
          <w:lang w:val="en-GB"/>
        </w:rPr>
        <w:t>Veldhuizen</w:t>
      </w:r>
      <w:proofErr w:type="spellEnd"/>
      <w:r w:rsidRPr="004D1917">
        <w:rPr>
          <w:rFonts w:ascii="Times New Roman" w:hAnsi="Times New Roman" w:cs="Times New Roman"/>
          <w:color w:val="222222"/>
          <w:sz w:val="24"/>
          <w:szCs w:val="24"/>
          <w:shd w:val="clear" w:color="auto" w:fill="FFFFFF"/>
          <w:lang w:val="en-GB"/>
        </w:rPr>
        <w:t>, 2012</w:t>
      </w:r>
    </w:p>
    <w:p w:rsidR="004D1917" w:rsidRPr="004D1917" w:rsidRDefault="0034699F" w:rsidP="004D1917">
      <w:pPr>
        <w:spacing w:line="360" w:lineRule="auto"/>
        <w:jc w:val="both"/>
        <w:rPr>
          <w:rFonts w:ascii="Times New Roman" w:hAnsi="Times New Roman" w:cs="Times New Roman"/>
          <w:sz w:val="24"/>
          <w:szCs w:val="24"/>
          <w:lang w:val="en-GB"/>
        </w:rPr>
      </w:pPr>
      <w:r w:rsidRPr="004D1917">
        <w:rPr>
          <w:rFonts w:ascii="Times New Roman" w:hAnsi="Times New Roman" w:cs="Times New Roman"/>
          <w:sz w:val="24"/>
          <w:szCs w:val="24"/>
          <w:lang w:val="en-GB"/>
        </w:rPr>
        <w:t>Stakeholder engagement helps in understanding the needs and interests of the stakeholders (</w:t>
      </w:r>
      <w:r w:rsidRPr="004D1917">
        <w:rPr>
          <w:rFonts w:ascii="Times New Roman" w:hAnsi="Times New Roman" w:cs="Times New Roman"/>
          <w:color w:val="222222"/>
          <w:sz w:val="24"/>
          <w:szCs w:val="24"/>
          <w:shd w:val="clear" w:color="auto" w:fill="FFFFFF"/>
          <w:lang w:val="en-GB"/>
        </w:rPr>
        <w:t xml:space="preserve">Caputo </w:t>
      </w:r>
      <w:r w:rsidRPr="004D1917">
        <w:rPr>
          <w:rFonts w:ascii="Times New Roman" w:hAnsi="Times New Roman" w:cs="Times New Roman"/>
          <w:i/>
          <w:iCs/>
          <w:color w:val="222222"/>
          <w:sz w:val="24"/>
          <w:szCs w:val="24"/>
          <w:shd w:val="clear" w:color="auto" w:fill="FFFFFF"/>
          <w:lang w:val="en-GB"/>
        </w:rPr>
        <w:t xml:space="preserve">et al. </w:t>
      </w:r>
      <w:r w:rsidRPr="004D1917">
        <w:rPr>
          <w:rFonts w:ascii="Times New Roman" w:hAnsi="Times New Roman" w:cs="Times New Roman"/>
          <w:color w:val="222222"/>
          <w:sz w:val="24"/>
          <w:szCs w:val="24"/>
          <w:shd w:val="clear" w:color="auto" w:fill="FFFFFF"/>
          <w:lang w:val="en-GB"/>
        </w:rPr>
        <w:t>2016</w:t>
      </w:r>
      <w:r w:rsidRPr="004D1917">
        <w:rPr>
          <w:rFonts w:ascii="Times New Roman" w:hAnsi="Times New Roman" w:cs="Times New Roman"/>
          <w:sz w:val="24"/>
          <w:szCs w:val="24"/>
          <w:lang w:val="en-GB"/>
        </w:rPr>
        <w:t>). Unilever by understanding the increased pressure of the consumer groups in terms of consumer rights regarding information of the information and the supply chain accepted their responsibility of ensuring the products are safe and all products have clear information regarding ingredients, uses and risks associated with use (</w:t>
      </w:r>
      <w:r w:rsidRPr="004D1917">
        <w:rPr>
          <w:rFonts w:ascii="Times New Roman" w:hAnsi="Times New Roman" w:cs="Times New Roman"/>
          <w:color w:val="000000"/>
          <w:sz w:val="24"/>
          <w:szCs w:val="24"/>
          <w:shd w:val="clear" w:color="auto" w:fill="FFFFFF"/>
          <w:lang w:val="en-GB"/>
        </w:rPr>
        <w:t>Unilever.com. 2021</w:t>
      </w:r>
      <w:r w:rsidRPr="004D1917">
        <w:rPr>
          <w:rFonts w:ascii="Times New Roman" w:hAnsi="Times New Roman" w:cs="Times New Roman"/>
          <w:sz w:val="24"/>
          <w:szCs w:val="24"/>
          <w:lang w:val="en-GB"/>
        </w:rPr>
        <w:t>). As a leading consumer good company, Unilever has adopted responsible marketing and advertising approach. For their leading brand Dove, Unilever aimed to create value for the stakeholders by promoting diversity and challenging the stereotypes about beauty (</w:t>
      </w:r>
      <w:r w:rsidRPr="004D1917">
        <w:rPr>
          <w:rFonts w:ascii="Times New Roman" w:hAnsi="Times New Roman" w:cs="Times New Roman"/>
          <w:color w:val="000000"/>
          <w:sz w:val="24"/>
          <w:szCs w:val="24"/>
          <w:shd w:val="clear" w:color="auto" w:fill="FFFFFF"/>
          <w:lang w:val="en-GB"/>
        </w:rPr>
        <w:t>Unilever.com. 2021</w:t>
      </w:r>
      <w:r w:rsidRPr="004D1917">
        <w:rPr>
          <w:rFonts w:ascii="Times New Roman" w:hAnsi="Times New Roman" w:cs="Times New Roman"/>
          <w:sz w:val="24"/>
          <w:szCs w:val="24"/>
          <w:lang w:val="en-GB"/>
        </w:rPr>
        <w:t xml:space="preserve">). As a global brand, it is an attempt of promoting equality and diversity which is a social responsibility of the company. Unilever has faced significant pressure from the shareholders, customers, and various institutions regarding its unethical business practices and the organisation focussed on developing a strong relationship with the stakeholders through effective communication. Engaging with the stakeholders proves to be vital for understanding the various needs and interests of the stakeholders which a firm must take into account for creating value. It affects the marketing practices in terms of positioning the brand in the market, designing the marketing content, and establishing the brand image before the stakeholders. </w:t>
      </w:r>
    </w:p>
    <w:p w:rsidR="0086311C" w:rsidRPr="004D1917" w:rsidRDefault="0034699F" w:rsidP="004D1917">
      <w:pPr>
        <w:spacing w:line="360" w:lineRule="auto"/>
        <w:jc w:val="both"/>
        <w:rPr>
          <w:rFonts w:ascii="Times New Roman" w:hAnsi="Times New Roman" w:cs="Times New Roman"/>
          <w:sz w:val="24"/>
          <w:szCs w:val="24"/>
          <w:lang w:val="en-GB"/>
        </w:rPr>
      </w:pPr>
      <w:proofErr w:type="spellStart"/>
      <w:r w:rsidRPr="004D1917">
        <w:rPr>
          <w:rFonts w:ascii="Times New Roman" w:hAnsi="Times New Roman" w:cs="Times New Roman"/>
          <w:color w:val="000000"/>
          <w:sz w:val="24"/>
          <w:szCs w:val="24"/>
          <w:shd w:val="clear" w:color="auto" w:fill="FFFFFF"/>
          <w:lang w:val="en-GB"/>
        </w:rPr>
        <w:t>Argandona</w:t>
      </w:r>
      <w:proofErr w:type="spellEnd"/>
      <w:r w:rsidRPr="004D1917">
        <w:rPr>
          <w:rFonts w:ascii="Times New Roman" w:hAnsi="Times New Roman" w:cs="Times New Roman"/>
          <w:sz w:val="24"/>
          <w:szCs w:val="24"/>
          <w:lang w:val="en-GB"/>
        </w:rPr>
        <w:t xml:space="preserve"> (2011) noted that stakeholder theory has been effective for reducing the narrow view of generating economic value for the stakeholders. Marketing activities can generate social value and nonfinancial value for all the stakeholders with social marketing practices. Social marketing practices enable creating value for the stakeholders in terms of changing their behaviour towards responsible consumption and healthy habits. For Unilever, stakeholder engagement affected their marketing activities as they focussed on positioning the company globally as an ethical company with a positive impact on society. The organisation mainly uses its official website, annual report, and sustainability report for communicating with the stakeholders. The controversy regarding the environmental impact and deforestation caused by their palm oil sourcing affected the brand and it communicated the message of sustainability through the official website of the company which suggested the use of sustainable palm oil in their products and pledge of creating a deforestation-free supply chain by 2023 (</w:t>
      </w:r>
      <w:r w:rsidRPr="004D1917">
        <w:rPr>
          <w:rFonts w:ascii="Times New Roman" w:hAnsi="Times New Roman" w:cs="Times New Roman"/>
          <w:color w:val="000000"/>
          <w:sz w:val="24"/>
          <w:szCs w:val="24"/>
          <w:shd w:val="clear" w:color="auto" w:fill="FFFFFF"/>
          <w:lang w:val="en-GB"/>
        </w:rPr>
        <w:t>Unilever.com. 2021</w:t>
      </w:r>
      <w:r w:rsidRPr="004D1917">
        <w:rPr>
          <w:rFonts w:ascii="Times New Roman" w:hAnsi="Times New Roman" w:cs="Times New Roman"/>
          <w:sz w:val="24"/>
          <w:szCs w:val="24"/>
          <w:lang w:val="en-GB"/>
        </w:rPr>
        <w:t xml:space="preserve">). </w:t>
      </w:r>
    </w:p>
    <w:p w:rsidR="0086311C" w:rsidRPr="004D1917" w:rsidRDefault="0034699F" w:rsidP="00D760EF">
      <w:pPr>
        <w:pStyle w:val="Heading1"/>
        <w:rPr>
          <w:lang w:val="en-GB"/>
        </w:rPr>
      </w:pPr>
      <w:bookmarkStart w:id="4" w:name="_Toc70164880"/>
      <w:r w:rsidRPr="004D1917">
        <w:rPr>
          <w:lang w:val="en-GB"/>
        </w:rPr>
        <w:t>Conclusion</w:t>
      </w:r>
      <w:bookmarkEnd w:id="4"/>
    </w:p>
    <w:p w:rsidR="004F6FD0" w:rsidRPr="004D1917" w:rsidRDefault="0034699F" w:rsidP="00BB15E4">
      <w:pPr>
        <w:spacing w:line="480" w:lineRule="auto"/>
        <w:jc w:val="both"/>
        <w:rPr>
          <w:rFonts w:ascii="Times New Roman" w:hAnsi="Times New Roman" w:cs="Times New Roman"/>
          <w:bCs/>
          <w:sz w:val="24"/>
          <w:szCs w:val="24"/>
          <w:lang w:val="en-GB"/>
        </w:rPr>
      </w:pPr>
      <w:r w:rsidRPr="004D1917">
        <w:rPr>
          <w:rFonts w:ascii="Times New Roman" w:hAnsi="Times New Roman" w:cs="Times New Roman"/>
          <w:bCs/>
          <w:sz w:val="24"/>
          <w:szCs w:val="24"/>
          <w:lang w:val="en-GB"/>
        </w:rPr>
        <w:t xml:space="preserve">In the course of identifying the role of customers in producing values for marketing activities and the impact of stakeholder engagement in marketing activities, this study has focused on Unilever to cite real-life examples on behalf of the arguments. </w:t>
      </w:r>
      <w:r w:rsidR="00B428C0" w:rsidRPr="004D1917">
        <w:rPr>
          <w:rFonts w:ascii="Times New Roman" w:hAnsi="Times New Roman" w:cs="Times New Roman"/>
          <w:bCs/>
          <w:sz w:val="24"/>
          <w:szCs w:val="24"/>
          <w:lang w:val="en-GB"/>
        </w:rPr>
        <w:t xml:space="preserve">Through the elaborate discussion on the role of the customers in marketing activities, this study shows that customers are an integral part of value creation since they facilitate brand awareness and </w:t>
      </w:r>
      <w:r w:rsidR="002620D0" w:rsidRPr="004D1917">
        <w:rPr>
          <w:rFonts w:ascii="Times New Roman" w:hAnsi="Times New Roman" w:cs="Times New Roman"/>
          <w:bCs/>
          <w:sz w:val="24"/>
          <w:szCs w:val="24"/>
          <w:lang w:val="en-GB"/>
        </w:rPr>
        <w:t>influences the companies to outperform the expectations of the customers. This study, through several scholarly insights, confirms that stakeholder engagement is essential to stay competitive while aligning the business practices with immediate social and environmental n</w:t>
      </w:r>
      <w:r w:rsidR="00B2063B" w:rsidRPr="004D1917">
        <w:rPr>
          <w:rFonts w:ascii="Times New Roman" w:hAnsi="Times New Roman" w:cs="Times New Roman"/>
          <w:bCs/>
          <w:sz w:val="24"/>
          <w:szCs w:val="24"/>
          <w:lang w:val="en-GB"/>
        </w:rPr>
        <w:t xml:space="preserve">eeds. In this regard, this study notes that, instead of prioritising customers and distributors, which is a common practice for many companies, Unilever attempts to address a multiplicity of Stakeholders. While analysing the impact of stakeholder engagement on the marketing activities of Unilever, this study notes that the stakeholders are responsible for the sustainability of CSR activities and marketing communication of </w:t>
      </w:r>
      <w:r w:rsidR="0017403B" w:rsidRPr="004D1917">
        <w:rPr>
          <w:rFonts w:ascii="Times New Roman" w:hAnsi="Times New Roman" w:cs="Times New Roman"/>
          <w:bCs/>
          <w:sz w:val="24"/>
          <w:szCs w:val="24"/>
          <w:lang w:val="en-GB"/>
        </w:rPr>
        <w:t xml:space="preserve">Unilever. </w:t>
      </w:r>
    </w:p>
    <w:p w:rsidR="004F6FD0" w:rsidRPr="004D1917" w:rsidRDefault="0034699F" w:rsidP="00BB15E4">
      <w:pPr>
        <w:spacing w:line="480" w:lineRule="auto"/>
        <w:jc w:val="both"/>
        <w:rPr>
          <w:rFonts w:ascii="Times New Roman" w:hAnsi="Times New Roman" w:cs="Times New Roman"/>
          <w:bCs/>
          <w:sz w:val="24"/>
          <w:szCs w:val="24"/>
          <w:lang w:val="en-GB"/>
        </w:rPr>
      </w:pPr>
      <w:r w:rsidRPr="004D1917">
        <w:rPr>
          <w:rFonts w:ascii="Times New Roman" w:hAnsi="Times New Roman" w:cs="Times New Roman"/>
          <w:bCs/>
          <w:sz w:val="24"/>
          <w:szCs w:val="24"/>
          <w:lang w:val="en-GB"/>
        </w:rPr>
        <w:br w:type="page"/>
      </w:r>
    </w:p>
    <w:p w:rsidR="00A233D9" w:rsidRPr="004D1917" w:rsidRDefault="0034699F" w:rsidP="00D760EF">
      <w:pPr>
        <w:pStyle w:val="Heading1"/>
        <w:rPr>
          <w:lang w:val="en-GB"/>
        </w:rPr>
      </w:pPr>
      <w:bookmarkStart w:id="5" w:name="_Toc70164881"/>
      <w:r w:rsidRPr="004D1917">
        <w:rPr>
          <w:lang w:val="en-GB"/>
        </w:rPr>
        <w:t>Reference List</w:t>
      </w:r>
      <w:bookmarkEnd w:id="5"/>
    </w:p>
    <w:p w:rsidR="004D1917" w:rsidRPr="004D1917" w:rsidRDefault="0034699F" w:rsidP="004D1917">
      <w:pPr>
        <w:spacing w:line="360" w:lineRule="auto"/>
        <w:jc w:val="both"/>
        <w:rPr>
          <w:rFonts w:ascii="Times New Roman" w:hAnsi="Times New Roman" w:cs="Times New Roman"/>
          <w:color w:val="000000"/>
          <w:sz w:val="24"/>
          <w:szCs w:val="24"/>
          <w:shd w:val="clear" w:color="auto" w:fill="FFFFFF"/>
          <w:lang w:val="en-GB"/>
        </w:rPr>
      </w:pPr>
      <w:proofErr w:type="spellStart"/>
      <w:r w:rsidRPr="004D1917">
        <w:rPr>
          <w:rFonts w:ascii="Times New Roman" w:hAnsi="Times New Roman" w:cs="Times New Roman"/>
          <w:color w:val="000000"/>
          <w:sz w:val="24"/>
          <w:szCs w:val="24"/>
          <w:shd w:val="clear" w:color="auto" w:fill="FFFFFF"/>
          <w:lang w:val="en-GB"/>
        </w:rPr>
        <w:t>Argandona</w:t>
      </w:r>
      <w:proofErr w:type="spellEnd"/>
      <w:r w:rsidRPr="004D1917">
        <w:rPr>
          <w:rFonts w:ascii="Times New Roman" w:hAnsi="Times New Roman" w:cs="Times New Roman"/>
          <w:color w:val="000000"/>
          <w:sz w:val="24"/>
          <w:szCs w:val="24"/>
          <w:shd w:val="clear" w:color="auto" w:fill="FFFFFF"/>
          <w:lang w:val="en-GB"/>
        </w:rPr>
        <w:t>, A., 2011. </w:t>
      </w:r>
      <w:r w:rsidRPr="004D1917">
        <w:rPr>
          <w:rFonts w:ascii="Times New Roman" w:hAnsi="Times New Roman" w:cs="Times New Roman"/>
          <w:i/>
          <w:iCs/>
          <w:color w:val="000000"/>
          <w:sz w:val="24"/>
          <w:szCs w:val="24"/>
          <w:shd w:val="clear" w:color="auto" w:fill="FFFFFF"/>
          <w:lang w:val="en-GB"/>
        </w:rPr>
        <w:t>Stakeholder Theory and Value Creation</w:t>
      </w:r>
      <w:r w:rsidRPr="004D1917">
        <w:rPr>
          <w:rFonts w:ascii="Times New Roman" w:hAnsi="Times New Roman" w:cs="Times New Roman"/>
          <w:color w:val="000000"/>
          <w:sz w:val="24"/>
          <w:szCs w:val="24"/>
          <w:shd w:val="clear" w:color="auto" w:fill="FFFFFF"/>
          <w:lang w:val="en-GB"/>
        </w:rPr>
        <w:t>. [online] Media.iese.edu. Available at: &lt;https://media.iese.edu/research/pdfs/DI-0922-E.pdf&gt; [Accessed 24 April 2021].</w:t>
      </w:r>
    </w:p>
    <w:p w:rsidR="004D1917" w:rsidRPr="004D1917" w:rsidRDefault="0034699F" w:rsidP="004D1917">
      <w:pPr>
        <w:spacing w:line="360" w:lineRule="auto"/>
        <w:jc w:val="both"/>
        <w:rPr>
          <w:rFonts w:ascii="Times New Roman" w:hAnsi="Times New Roman" w:cs="Times New Roman"/>
          <w:color w:val="222222"/>
          <w:sz w:val="24"/>
          <w:szCs w:val="24"/>
          <w:shd w:val="clear" w:color="auto" w:fill="FFFFFF"/>
          <w:lang w:val="en-GB"/>
        </w:rPr>
      </w:pPr>
      <w:r w:rsidRPr="004D1917">
        <w:rPr>
          <w:rFonts w:ascii="Times New Roman" w:hAnsi="Times New Roman" w:cs="Times New Roman"/>
          <w:color w:val="222222"/>
          <w:sz w:val="24"/>
          <w:szCs w:val="24"/>
          <w:shd w:val="clear" w:color="auto" w:fill="FFFFFF"/>
          <w:lang w:val="en-GB"/>
        </w:rPr>
        <w:t>Caputo, F., Evangelista, F. and Russo, G., 2016, September. Information sharing and communication strategies: a stakeholder engagement view. In </w:t>
      </w:r>
      <w:r w:rsidRPr="004D1917">
        <w:rPr>
          <w:rFonts w:ascii="Times New Roman" w:hAnsi="Times New Roman" w:cs="Times New Roman"/>
          <w:i/>
          <w:iCs/>
          <w:color w:val="222222"/>
          <w:sz w:val="24"/>
          <w:szCs w:val="24"/>
          <w:shd w:val="clear" w:color="auto" w:fill="FFFFFF"/>
          <w:lang w:val="en-GB"/>
        </w:rPr>
        <w:t xml:space="preserve">9th Annual Conference of the </w:t>
      </w:r>
      <w:proofErr w:type="spellStart"/>
      <w:r w:rsidRPr="004D1917">
        <w:rPr>
          <w:rFonts w:ascii="Times New Roman" w:hAnsi="Times New Roman" w:cs="Times New Roman"/>
          <w:i/>
          <w:iCs/>
          <w:color w:val="222222"/>
          <w:sz w:val="24"/>
          <w:szCs w:val="24"/>
          <w:shd w:val="clear" w:color="auto" w:fill="FFFFFF"/>
          <w:lang w:val="en-GB"/>
        </w:rPr>
        <w:t>EuroMed</w:t>
      </w:r>
      <w:proofErr w:type="spellEnd"/>
      <w:r w:rsidRPr="004D1917">
        <w:rPr>
          <w:rFonts w:ascii="Times New Roman" w:hAnsi="Times New Roman" w:cs="Times New Roman"/>
          <w:i/>
          <w:iCs/>
          <w:color w:val="222222"/>
          <w:sz w:val="24"/>
          <w:szCs w:val="24"/>
          <w:shd w:val="clear" w:color="auto" w:fill="FFFFFF"/>
          <w:lang w:val="en-GB"/>
        </w:rPr>
        <w:t xml:space="preserve"> Academy of Business</w:t>
      </w:r>
      <w:r w:rsidRPr="004D1917">
        <w:rPr>
          <w:rFonts w:ascii="Times New Roman" w:hAnsi="Times New Roman" w:cs="Times New Roman"/>
          <w:color w:val="222222"/>
          <w:sz w:val="24"/>
          <w:szCs w:val="24"/>
          <w:shd w:val="clear" w:color="auto" w:fill="FFFFFF"/>
          <w:lang w:val="en-GB"/>
        </w:rPr>
        <w:t xml:space="preserve">. </w:t>
      </w:r>
      <w:hyperlink r:id="rId8" w:anchor="page=426" w:history="1">
        <w:r w:rsidRPr="004D1917">
          <w:rPr>
            <w:rStyle w:val="Hyperlink"/>
            <w:rFonts w:ascii="Times New Roman" w:hAnsi="Times New Roman" w:cs="Times New Roman"/>
            <w:sz w:val="24"/>
            <w:szCs w:val="24"/>
            <w:shd w:val="clear" w:color="auto" w:fill="FFFFFF"/>
            <w:lang w:val="en-GB"/>
          </w:rPr>
          <w:t>https://iris.unito.it/bitstream/2318/1607583/2/EUROMED2016.pdf#page=426</w:t>
        </w:r>
      </w:hyperlink>
    </w:p>
    <w:p w:rsidR="004D1917" w:rsidRPr="004D1917" w:rsidRDefault="0034699F" w:rsidP="004D1917">
      <w:pPr>
        <w:spacing w:line="360" w:lineRule="auto"/>
        <w:jc w:val="both"/>
        <w:rPr>
          <w:rFonts w:ascii="Times New Roman" w:hAnsi="Times New Roman" w:cs="Times New Roman"/>
          <w:color w:val="222222"/>
          <w:sz w:val="24"/>
          <w:szCs w:val="24"/>
          <w:shd w:val="clear" w:color="auto" w:fill="FFFFFF"/>
          <w:lang w:val="en-GB"/>
        </w:rPr>
      </w:pPr>
      <w:proofErr w:type="spellStart"/>
      <w:r w:rsidRPr="004D1917">
        <w:rPr>
          <w:rFonts w:ascii="Times New Roman" w:hAnsi="Times New Roman" w:cs="Times New Roman"/>
          <w:color w:val="222222"/>
          <w:sz w:val="24"/>
          <w:szCs w:val="24"/>
          <w:shd w:val="clear" w:color="auto" w:fill="FFFFFF"/>
          <w:lang w:val="en-GB"/>
        </w:rPr>
        <w:t>Dentoni</w:t>
      </w:r>
      <w:proofErr w:type="spellEnd"/>
      <w:r w:rsidRPr="004D1917">
        <w:rPr>
          <w:rFonts w:ascii="Times New Roman" w:hAnsi="Times New Roman" w:cs="Times New Roman"/>
          <w:color w:val="222222"/>
          <w:sz w:val="24"/>
          <w:szCs w:val="24"/>
          <w:shd w:val="clear" w:color="auto" w:fill="FFFFFF"/>
          <w:lang w:val="en-GB"/>
        </w:rPr>
        <w:t xml:space="preserve">, D. and </w:t>
      </w:r>
      <w:proofErr w:type="spellStart"/>
      <w:r w:rsidRPr="004D1917">
        <w:rPr>
          <w:rFonts w:ascii="Times New Roman" w:hAnsi="Times New Roman" w:cs="Times New Roman"/>
          <w:color w:val="222222"/>
          <w:sz w:val="24"/>
          <w:szCs w:val="24"/>
          <w:shd w:val="clear" w:color="auto" w:fill="FFFFFF"/>
          <w:lang w:val="en-GB"/>
        </w:rPr>
        <w:t>Veldhuizen</w:t>
      </w:r>
      <w:proofErr w:type="spellEnd"/>
      <w:r w:rsidRPr="004D1917">
        <w:rPr>
          <w:rFonts w:ascii="Times New Roman" w:hAnsi="Times New Roman" w:cs="Times New Roman"/>
          <w:color w:val="222222"/>
          <w:sz w:val="24"/>
          <w:szCs w:val="24"/>
          <w:shd w:val="clear" w:color="auto" w:fill="FFFFFF"/>
          <w:lang w:val="en-GB"/>
        </w:rPr>
        <w:t>, M., 2012. Building capabilities for multi-stakeholder interactions at global and local levels: the case of Unilever. </w:t>
      </w:r>
      <w:r w:rsidRPr="004D1917">
        <w:rPr>
          <w:rFonts w:ascii="Times New Roman" w:hAnsi="Times New Roman" w:cs="Times New Roman"/>
          <w:i/>
          <w:iCs/>
          <w:color w:val="222222"/>
          <w:sz w:val="24"/>
          <w:szCs w:val="24"/>
          <w:shd w:val="clear" w:color="auto" w:fill="FFFFFF"/>
          <w:lang w:val="en-GB"/>
        </w:rPr>
        <w:t>International Food and Agribusiness Management Review</w:t>
      </w:r>
      <w:r w:rsidRPr="004D1917">
        <w:rPr>
          <w:rFonts w:ascii="Times New Roman" w:hAnsi="Times New Roman" w:cs="Times New Roman"/>
          <w:color w:val="222222"/>
          <w:sz w:val="24"/>
          <w:szCs w:val="24"/>
          <w:shd w:val="clear" w:color="auto" w:fill="FFFFFF"/>
          <w:lang w:val="en-GB"/>
        </w:rPr>
        <w:t>, </w:t>
      </w:r>
      <w:r w:rsidRPr="004D1917">
        <w:rPr>
          <w:rFonts w:ascii="Times New Roman" w:hAnsi="Times New Roman" w:cs="Times New Roman"/>
          <w:i/>
          <w:iCs/>
          <w:color w:val="222222"/>
          <w:sz w:val="24"/>
          <w:szCs w:val="24"/>
          <w:shd w:val="clear" w:color="auto" w:fill="FFFFFF"/>
          <w:lang w:val="en-GB"/>
        </w:rPr>
        <w:t>15</w:t>
      </w:r>
      <w:r w:rsidRPr="004D1917">
        <w:rPr>
          <w:rFonts w:ascii="Times New Roman" w:hAnsi="Times New Roman" w:cs="Times New Roman"/>
          <w:color w:val="222222"/>
          <w:sz w:val="24"/>
          <w:szCs w:val="24"/>
          <w:shd w:val="clear" w:color="auto" w:fill="FFFFFF"/>
          <w:lang w:val="en-GB"/>
        </w:rPr>
        <w:t xml:space="preserve">(1030-2016-82857), pp.95-106. </w:t>
      </w:r>
      <w:hyperlink r:id="rId9" w:history="1">
        <w:r w:rsidRPr="004D1917">
          <w:rPr>
            <w:rStyle w:val="Hyperlink"/>
            <w:rFonts w:ascii="Times New Roman" w:hAnsi="Times New Roman" w:cs="Times New Roman"/>
            <w:sz w:val="24"/>
            <w:szCs w:val="24"/>
            <w:shd w:val="clear" w:color="auto" w:fill="FFFFFF"/>
            <w:lang w:val="en-GB"/>
          </w:rPr>
          <w:t>https://ageconsearch.umn.edu/record/142299/files/dv-ei.pdf</w:t>
        </w:r>
      </w:hyperlink>
    </w:p>
    <w:p w:rsidR="004D1917" w:rsidRPr="004D1917" w:rsidRDefault="0034699F" w:rsidP="00BB15E4">
      <w:pPr>
        <w:spacing w:line="480" w:lineRule="auto"/>
        <w:jc w:val="both"/>
        <w:rPr>
          <w:rFonts w:ascii="Times New Roman" w:hAnsi="Times New Roman" w:cs="Times New Roman"/>
          <w:color w:val="222222"/>
          <w:sz w:val="24"/>
          <w:szCs w:val="24"/>
          <w:shd w:val="clear" w:color="auto" w:fill="FFFFFF"/>
          <w:lang w:val="en-GB"/>
        </w:rPr>
      </w:pPr>
      <w:proofErr w:type="spellStart"/>
      <w:r w:rsidRPr="004D1917">
        <w:rPr>
          <w:rFonts w:ascii="Times New Roman" w:hAnsi="Times New Roman" w:cs="Times New Roman"/>
          <w:color w:val="222222"/>
          <w:sz w:val="24"/>
          <w:szCs w:val="24"/>
          <w:shd w:val="clear" w:color="auto" w:fill="FFFFFF"/>
          <w:lang w:val="en-GB"/>
        </w:rPr>
        <w:t>Dentoni</w:t>
      </w:r>
      <w:proofErr w:type="spellEnd"/>
      <w:r w:rsidRPr="004D1917">
        <w:rPr>
          <w:rFonts w:ascii="Times New Roman" w:hAnsi="Times New Roman" w:cs="Times New Roman"/>
          <w:color w:val="222222"/>
          <w:sz w:val="24"/>
          <w:szCs w:val="24"/>
          <w:shd w:val="clear" w:color="auto" w:fill="FFFFFF"/>
          <w:lang w:val="en-GB"/>
        </w:rPr>
        <w:t xml:space="preserve">, D. and </w:t>
      </w:r>
      <w:proofErr w:type="spellStart"/>
      <w:r w:rsidRPr="004D1917">
        <w:rPr>
          <w:rFonts w:ascii="Times New Roman" w:hAnsi="Times New Roman" w:cs="Times New Roman"/>
          <w:color w:val="222222"/>
          <w:sz w:val="24"/>
          <w:szCs w:val="24"/>
          <w:shd w:val="clear" w:color="auto" w:fill="FFFFFF"/>
          <w:lang w:val="en-GB"/>
        </w:rPr>
        <w:t>Veldhuizen</w:t>
      </w:r>
      <w:proofErr w:type="spellEnd"/>
      <w:r w:rsidRPr="004D1917">
        <w:rPr>
          <w:rFonts w:ascii="Times New Roman" w:hAnsi="Times New Roman" w:cs="Times New Roman"/>
          <w:color w:val="222222"/>
          <w:sz w:val="24"/>
          <w:szCs w:val="24"/>
          <w:shd w:val="clear" w:color="auto" w:fill="FFFFFF"/>
          <w:lang w:val="en-GB"/>
        </w:rPr>
        <w:t>, M., 2012. Building capabilities for multi-stakeholder interactions at global and local levels: the case of Unilever. </w:t>
      </w:r>
      <w:r w:rsidRPr="004D1917">
        <w:rPr>
          <w:rFonts w:ascii="Times New Roman" w:hAnsi="Times New Roman" w:cs="Times New Roman"/>
          <w:i/>
          <w:iCs/>
          <w:color w:val="222222"/>
          <w:sz w:val="24"/>
          <w:szCs w:val="24"/>
          <w:shd w:val="clear" w:color="auto" w:fill="FFFFFF"/>
          <w:lang w:val="en-GB"/>
        </w:rPr>
        <w:t>International Food and Agribusiness Management Review</w:t>
      </w:r>
      <w:r w:rsidRPr="004D1917">
        <w:rPr>
          <w:rFonts w:ascii="Times New Roman" w:hAnsi="Times New Roman" w:cs="Times New Roman"/>
          <w:color w:val="222222"/>
          <w:sz w:val="24"/>
          <w:szCs w:val="24"/>
          <w:shd w:val="clear" w:color="auto" w:fill="FFFFFF"/>
          <w:lang w:val="en-GB"/>
        </w:rPr>
        <w:t>, </w:t>
      </w:r>
      <w:r w:rsidRPr="004D1917">
        <w:rPr>
          <w:rFonts w:ascii="Times New Roman" w:hAnsi="Times New Roman" w:cs="Times New Roman"/>
          <w:i/>
          <w:iCs/>
          <w:color w:val="222222"/>
          <w:sz w:val="24"/>
          <w:szCs w:val="24"/>
          <w:shd w:val="clear" w:color="auto" w:fill="FFFFFF"/>
          <w:lang w:val="en-GB"/>
        </w:rPr>
        <w:t>15</w:t>
      </w:r>
      <w:r w:rsidRPr="004D1917">
        <w:rPr>
          <w:rFonts w:ascii="Times New Roman" w:hAnsi="Times New Roman" w:cs="Times New Roman"/>
          <w:color w:val="222222"/>
          <w:sz w:val="24"/>
          <w:szCs w:val="24"/>
          <w:shd w:val="clear" w:color="auto" w:fill="FFFFFF"/>
          <w:lang w:val="en-GB"/>
        </w:rPr>
        <w:t xml:space="preserve">(1030-2016-82857), pp.95-106. </w:t>
      </w:r>
      <w:hyperlink r:id="rId10" w:history="1">
        <w:r w:rsidRPr="004D1917">
          <w:rPr>
            <w:rStyle w:val="Hyperlink"/>
            <w:rFonts w:ascii="Times New Roman" w:hAnsi="Times New Roman" w:cs="Times New Roman"/>
            <w:sz w:val="24"/>
            <w:szCs w:val="24"/>
            <w:shd w:val="clear" w:color="auto" w:fill="FFFFFF"/>
            <w:lang w:val="en-GB"/>
          </w:rPr>
          <w:t>https://ageconsearch.umn.edu/record/142299/files/dv-ei.pdf</w:t>
        </w:r>
      </w:hyperlink>
    </w:p>
    <w:p w:rsidR="004D1917" w:rsidRPr="004D1917" w:rsidRDefault="0034699F" w:rsidP="004D1917">
      <w:pPr>
        <w:spacing w:line="360" w:lineRule="auto"/>
        <w:jc w:val="both"/>
        <w:rPr>
          <w:rFonts w:ascii="Times New Roman" w:hAnsi="Times New Roman" w:cs="Times New Roman"/>
          <w:color w:val="222222"/>
          <w:sz w:val="24"/>
          <w:szCs w:val="24"/>
          <w:shd w:val="clear" w:color="auto" w:fill="FFFFFF"/>
          <w:lang w:val="en-GB"/>
        </w:rPr>
      </w:pPr>
      <w:r w:rsidRPr="004D1917">
        <w:rPr>
          <w:rFonts w:ascii="Times New Roman" w:hAnsi="Times New Roman" w:cs="Times New Roman"/>
          <w:color w:val="222222"/>
          <w:sz w:val="24"/>
          <w:szCs w:val="24"/>
          <w:shd w:val="clear" w:color="auto" w:fill="FFFFFF"/>
          <w:lang w:val="en-GB"/>
        </w:rPr>
        <w:t>Doyle, P., 2000. Value-based marketing. </w:t>
      </w:r>
      <w:r w:rsidRPr="004D1917">
        <w:rPr>
          <w:rFonts w:ascii="Times New Roman" w:hAnsi="Times New Roman" w:cs="Times New Roman"/>
          <w:i/>
          <w:iCs/>
          <w:color w:val="222222"/>
          <w:sz w:val="24"/>
          <w:szCs w:val="24"/>
          <w:shd w:val="clear" w:color="auto" w:fill="FFFFFF"/>
          <w:lang w:val="en-GB"/>
        </w:rPr>
        <w:t>Journal of Strategic Marketing</w:t>
      </w:r>
      <w:r w:rsidRPr="004D1917">
        <w:rPr>
          <w:rFonts w:ascii="Times New Roman" w:hAnsi="Times New Roman" w:cs="Times New Roman"/>
          <w:color w:val="222222"/>
          <w:sz w:val="24"/>
          <w:szCs w:val="24"/>
          <w:shd w:val="clear" w:color="auto" w:fill="FFFFFF"/>
          <w:lang w:val="en-GB"/>
        </w:rPr>
        <w:t>, </w:t>
      </w:r>
      <w:r w:rsidRPr="004D1917">
        <w:rPr>
          <w:rFonts w:ascii="Times New Roman" w:hAnsi="Times New Roman" w:cs="Times New Roman"/>
          <w:i/>
          <w:iCs/>
          <w:color w:val="222222"/>
          <w:sz w:val="24"/>
          <w:szCs w:val="24"/>
          <w:shd w:val="clear" w:color="auto" w:fill="FFFFFF"/>
          <w:lang w:val="en-GB"/>
        </w:rPr>
        <w:t>8</w:t>
      </w:r>
      <w:r w:rsidRPr="004D1917">
        <w:rPr>
          <w:rFonts w:ascii="Times New Roman" w:hAnsi="Times New Roman" w:cs="Times New Roman"/>
          <w:color w:val="222222"/>
          <w:sz w:val="24"/>
          <w:szCs w:val="24"/>
          <w:shd w:val="clear" w:color="auto" w:fill="FFFFFF"/>
          <w:lang w:val="en-GB"/>
        </w:rPr>
        <w:t xml:space="preserve">(4), pp.299-311. </w:t>
      </w:r>
      <w:hyperlink r:id="rId11" w:history="1">
        <w:r w:rsidRPr="004D1917">
          <w:rPr>
            <w:rStyle w:val="Hyperlink"/>
            <w:rFonts w:ascii="Times New Roman" w:hAnsi="Times New Roman" w:cs="Times New Roman"/>
            <w:sz w:val="24"/>
            <w:szCs w:val="24"/>
            <w:shd w:val="clear" w:color="auto" w:fill="FFFFFF"/>
            <w:lang w:val="en-GB"/>
          </w:rPr>
          <w:t>https://www.academia.edu/download/37242440/Value-based_Marketing.pdf</w:t>
        </w:r>
      </w:hyperlink>
    </w:p>
    <w:p w:rsidR="004D1917" w:rsidRPr="004D1917" w:rsidRDefault="0034699F" w:rsidP="00BB15E4">
      <w:pPr>
        <w:spacing w:line="480" w:lineRule="auto"/>
        <w:jc w:val="both"/>
        <w:rPr>
          <w:rFonts w:ascii="Times New Roman" w:hAnsi="Times New Roman" w:cs="Times New Roman"/>
          <w:color w:val="222222"/>
          <w:sz w:val="24"/>
          <w:szCs w:val="24"/>
          <w:shd w:val="clear" w:color="auto" w:fill="FFFFFF"/>
          <w:lang w:val="en-GB"/>
        </w:rPr>
      </w:pPr>
      <w:proofErr w:type="spellStart"/>
      <w:r w:rsidRPr="004D1917">
        <w:rPr>
          <w:rFonts w:ascii="Times New Roman" w:hAnsi="Times New Roman" w:cs="Times New Roman"/>
          <w:color w:val="222222"/>
          <w:sz w:val="24"/>
          <w:szCs w:val="24"/>
          <w:shd w:val="clear" w:color="auto" w:fill="FFFFFF"/>
          <w:lang w:val="en-GB"/>
        </w:rPr>
        <w:t>Gambhir</w:t>
      </w:r>
      <w:proofErr w:type="spellEnd"/>
      <w:r w:rsidRPr="004D1917">
        <w:rPr>
          <w:rFonts w:ascii="Times New Roman" w:hAnsi="Times New Roman" w:cs="Times New Roman"/>
          <w:color w:val="222222"/>
          <w:sz w:val="24"/>
          <w:szCs w:val="24"/>
          <w:shd w:val="clear" w:color="auto" w:fill="FFFFFF"/>
          <w:lang w:val="en-GB"/>
        </w:rPr>
        <w:t xml:space="preserve">, V.K., </w:t>
      </w:r>
      <w:proofErr w:type="spellStart"/>
      <w:r w:rsidRPr="004D1917">
        <w:rPr>
          <w:rFonts w:ascii="Times New Roman" w:hAnsi="Times New Roman" w:cs="Times New Roman"/>
          <w:color w:val="222222"/>
          <w:sz w:val="24"/>
          <w:szCs w:val="24"/>
          <w:shd w:val="clear" w:color="auto" w:fill="FFFFFF"/>
          <w:lang w:val="en-GB"/>
        </w:rPr>
        <w:t>Majmudar</w:t>
      </w:r>
      <w:proofErr w:type="spellEnd"/>
      <w:r w:rsidRPr="004D1917">
        <w:rPr>
          <w:rFonts w:ascii="Times New Roman" w:hAnsi="Times New Roman" w:cs="Times New Roman"/>
          <w:color w:val="222222"/>
          <w:sz w:val="24"/>
          <w:szCs w:val="24"/>
          <w:shd w:val="clear" w:color="auto" w:fill="FFFFFF"/>
          <w:lang w:val="en-GB"/>
        </w:rPr>
        <w:t xml:space="preserve">, N., </w:t>
      </w:r>
      <w:proofErr w:type="spellStart"/>
      <w:r w:rsidRPr="004D1917">
        <w:rPr>
          <w:rFonts w:ascii="Times New Roman" w:hAnsi="Times New Roman" w:cs="Times New Roman"/>
          <w:color w:val="222222"/>
          <w:sz w:val="24"/>
          <w:szCs w:val="24"/>
          <w:shd w:val="clear" w:color="auto" w:fill="FFFFFF"/>
          <w:lang w:val="en-GB"/>
        </w:rPr>
        <w:t>Sodhani</w:t>
      </w:r>
      <w:proofErr w:type="spellEnd"/>
      <w:r w:rsidRPr="004D1917">
        <w:rPr>
          <w:rFonts w:ascii="Times New Roman" w:hAnsi="Times New Roman" w:cs="Times New Roman"/>
          <w:color w:val="222222"/>
          <w:sz w:val="24"/>
          <w:szCs w:val="24"/>
          <w:shd w:val="clear" w:color="auto" w:fill="FFFFFF"/>
          <w:lang w:val="en-GB"/>
        </w:rPr>
        <w:t>, S. and Gupta, N., 2017. Social Return on Investment (SROI) for Hindustan Unilever’s (HUL) CSR initiative on livelihoods (</w:t>
      </w:r>
      <w:proofErr w:type="spellStart"/>
      <w:r w:rsidRPr="004D1917">
        <w:rPr>
          <w:rFonts w:ascii="Times New Roman" w:hAnsi="Times New Roman" w:cs="Times New Roman"/>
          <w:color w:val="222222"/>
          <w:sz w:val="24"/>
          <w:szCs w:val="24"/>
          <w:shd w:val="clear" w:color="auto" w:fill="FFFFFF"/>
          <w:lang w:val="en-GB"/>
        </w:rPr>
        <w:t>Prabhat</w:t>
      </w:r>
      <w:proofErr w:type="spellEnd"/>
      <w:r w:rsidRPr="004D1917">
        <w:rPr>
          <w:rFonts w:ascii="Times New Roman" w:hAnsi="Times New Roman" w:cs="Times New Roman"/>
          <w:color w:val="222222"/>
          <w:sz w:val="24"/>
          <w:szCs w:val="24"/>
          <w:shd w:val="clear" w:color="auto" w:fill="FFFFFF"/>
          <w:lang w:val="en-GB"/>
        </w:rPr>
        <w:t>). </w:t>
      </w:r>
      <w:r w:rsidRPr="004D1917">
        <w:rPr>
          <w:rFonts w:ascii="Times New Roman" w:hAnsi="Times New Roman" w:cs="Times New Roman"/>
          <w:i/>
          <w:iCs/>
          <w:color w:val="222222"/>
          <w:sz w:val="24"/>
          <w:szCs w:val="24"/>
          <w:shd w:val="clear" w:color="auto" w:fill="FFFFFF"/>
          <w:lang w:val="en-GB"/>
        </w:rPr>
        <w:t>Procedia computer science</w:t>
      </w:r>
      <w:r w:rsidRPr="004D1917">
        <w:rPr>
          <w:rFonts w:ascii="Times New Roman" w:hAnsi="Times New Roman" w:cs="Times New Roman"/>
          <w:color w:val="222222"/>
          <w:sz w:val="24"/>
          <w:szCs w:val="24"/>
          <w:shd w:val="clear" w:color="auto" w:fill="FFFFFF"/>
          <w:lang w:val="en-GB"/>
        </w:rPr>
        <w:t>, </w:t>
      </w:r>
      <w:r w:rsidRPr="004D1917">
        <w:rPr>
          <w:rFonts w:ascii="Times New Roman" w:hAnsi="Times New Roman" w:cs="Times New Roman"/>
          <w:i/>
          <w:iCs/>
          <w:color w:val="222222"/>
          <w:sz w:val="24"/>
          <w:szCs w:val="24"/>
          <w:shd w:val="clear" w:color="auto" w:fill="FFFFFF"/>
          <w:lang w:val="en-GB"/>
        </w:rPr>
        <w:t>122</w:t>
      </w:r>
      <w:r w:rsidRPr="004D1917">
        <w:rPr>
          <w:rFonts w:ascii="Times New Roman" w:hAnsi="Times New Roman" w:cs="Times New Roman"/>
          <w:color w:val="222222"/>
          <w:sz w:val="24"/>
          <w:szCs w:val="24"/>
          <w:shd w:val="clear" w:color="auto" w:fill="FFFFFF"/>
          <w:lang w:val="en-GB"/>
        </w:rPr>
        <w:t xml:space="preserve">, pp.556-563. </w:t>
      </w:r>
      <w:hyperlink r:id="rId12" w:history="1">
        <w:r w:rsidRPr="004D1917">
          <w:rPr>
            <w:rStyle w:val="Hyperlink"/>
            <w:rFonts w:ascii="Times New Roman" w:hAnsi="Times New Roman" w:cs="Times New Roman"/>
            <w:sz w:val="24"/>
            <w:szCs w:val="24"/>
            <w:shd w:val="clear" w:color="auto" w:fill="FFFFFF"/>
            <w:lang w:val="en-GB"/>
          </w:rPr>
          <w:t>https://www.sciencedirect.com/science/article/pii/S1877050917326510/pdf?md5=63d46f8573e0c2a3a62c359275a063ea&amp;pid=1-s2.0-S1877050917326510-main.pdf&amp;_valck=1</w:t>
        </w:r>
      </w:hyperlink>
    </w:p>
    <w:p w:rsidR="004D1917" w:rsidRPr="004D1917" w:rsidRDefault="0034699F" w:rsidP="00BB15E4">
      <w:pPr>
        <w:spacing w:line="480" w:lineRule="auto"/>
        <w:jc w:val="both"/>
        <w:rPr>
          <w:rFonts w:ascii="Times New Roman" w:hAnsi="Times New Roman" w:cs="Times New Roman"/>
          <w:color w:val="222222"/>
          <w:sz w:val="24"/>
          <w:szCs w:val="24"/>
          <w:shd w:val="clear" w:color="auto" w:fill="FFFFFF"/>
          <w:lang w:val="en-GB"/>
        </w:rPr>
      </w:pPr>
      <w:proofErr w:type="spellStart"/>
      <w:r w:rsidRPr="004D1917">
        <w:rPr>
          <w:rFonts w:ascii="Times New Roman" w:hAnsi="Times New Roman" w:cs="Times New Roman"/>
          <w:color w:val="222222"/>
          <w:sz w:val="24"/>
          <w:szCs w:val="24"/>
          <w:shd w:val="clear" w:color="auto" w:fill="FFFFFF"/>
          <w:lang w:val="en-GB"/>
        </w:rPr>
        <w:t>Hillebrand</w:t>
      </w:r>
      <w:proofErr w:type="spellEnd"/>
      <w:r w:rsidRPr="004D1917">
        <w:rPr>
          <w:rFonts w:ascii="Times New Roman" w:hAnsi="Times New Roman" w:cs="Times New Roman"/>
          <w:color w:val="222222"/>
          <w:sz w:val="24"/>
          <w:szCs w:val="24"/>
          <w:shd w:val="clear" w:color="auto" w:fill="FFFFFF"/>
          <w:lang w:val="en-GB"/>
        </w:rPr>
        <w:t xml:space="preserve">, B., </w:t>
      </w:r>
      <w:proofErr w:type="spellStart"/>
      <w:r w:rsidRPr="004D1917">
        <w:rPr>
          <w:rFonts w:ascii="Times New Roman" w:hAnsi="Times New Roman" w:cs="Times New Roman"/>
          <w:color w:val="222222"/>
          <w:sz w:val="24"/>
          <w:szCs w:val="24"/>
          <w:shd w:val="clear" w:color="auto" w:fill="FFFFFF"/>
          <w:lang w:val="en-GB"/>
        </w:rPr>
        <w:t>Driessen</w:t>
      </w:r>
      <w:proofErr w:type="spellEnd"/>
      <w:r w:rsidRPr="004D1917">
        <w:rPr>
          <w:rFonts w:ascii="Times New Roman" w:hAnsi="Times New Roman" w:cs="Times New Roman"/>
          <w:color w:val="222222"/>
          <w:sz w:val="24"/>
          <w:szCs w:val="24"/>
          <w:shd w:val="clear" w:color="auto" w:fill="FFFFFF"/>
          <w:lang w:val="en-GB"/>
        </w:rPr>
        <w:t>, P.H. and Koll, O., 2015. Stakeholder marketing: Theoretical foundations and required capabilities. </w:t>
      </w:r>
      <w:r w:rsidRPr="004D1917">
        <w:rPr>
          <w:rFonts w:ascii="Times New Roman" w:hAnsi="Times New Roman" w:cs="Times New Roman"/>
          <w:i/>
          <w:iCs/>
          <w:color w:val="222222"/>
          <w:sz w:val="24"/>
          <w:szCs w:val="24"/>
          <w:shd w:val="clear" w:color="auto" w:fill="FFFFFF"/>
          <w:lang w:val="en-GB"/>
        </w:rPr>
        <w:t>Journal of the Academy of Marketing Science</w:t>
      </w:r>
      <w:r w:rsidRPr="004D1917">
        <w:rPr>
          <w:rFonts w:ascii="Times New Roman" w:hAnsi="Times New Roman" w:cs="Times New Roman"/>
          <w:color w:val="222222"/>
          <w:sz w:val="24"/>
          <w:szCs w:val="24"/>
          <w:shd w:val="clear" w:color="auto" w:fill="FFFFFF"/>
          <w:lang w:val="en-GB"/>
        </w:rPr>
        <w:t>, </w:t>
      </w:r>
      <w:r w:rsidRPr="004D1917">
        <w:rPr>
          <w:rFonts w:ascii="Times New Roman" w:hAnsi="Times New Roman" w:cs="Times New Roman"/>
          <w:i/>
          <w:iCs/>
          <w:color w:val="222222"/>
          <w:sz w:val="24"/>
          <w:szCs w:val="24"/>
          <w:shd w:val="clear" w:color="auto" w:fill="FFFFFF"/>
          <w:lang w:val="en-GB"/>
        </w:rPr>
        <w:t>43</w:t>
      </w:r>
      <w:r w:rsidRPr="004D1917">
        <w:rPr>
          <w:rFonts w:ascii="Times New Roman" w:hAnsi="Times New Roman" w:cs="Times New Roman"/>
          <w:color w:val="222222"/>
          <w:sz w:val="24"/>
          <w:szCs w:val="24"/>
          <w:shd w:val="clear" w:color="auto" w:fill="FFFFFF"/>
          <w:lang w:val="en-GB"/>
        </w:rPr>
        <w:t xml:space="preserve">(4), pp.411-428. </w:t>
      </w:r>
      <w:hyperlink r:id="rId13" w:history="1">
        <w:r w:rsidRPr="004D1917">
          <w:rPr>
            <w:rStyle w:val="Hyperlink"/>
            <w:rFonts w:ascii="Times New Roman" w:hAnsi="Times New Roman" w:cs="Times New Roman"/>
            <w:sz w:val="24"/>
            <w:szCs w:val="24"/>
            <w:shd w:val="clear" w:color="auto" w:fill="FFFFFF"/>
            <w:lang w:val="en-GB"/>
          </w:rPr>
          <w:t>https://link.springer.com/article/10.1007/s11747-015-0424-y</w:t>
        </w:r>
      </w:hyperlink>
    </w:p>
    <w:p w:rsidR="004D1917" w:rsidRPr="004D1917" w:rsidRDefault="0034699F" w:rsidP="004D1917">
      <w:pPr>
        <w:spacing w:line="360" w:lineRule="auto"/>
        <w:jc w:val="both"/>
        <w:rPr>
          <w:rFonts w:ascii="Times New Roman" w:hAnsi="Times New Roman" w:cs="Times New Roman"/>
          <w:color w:val="222222"/>
          <w:sz w:val="24"/>
          <w:szCs w:val="24"/>
          <w:shd w:val="clear" w:color="auto" w:fill="FFFFFF"/>
          <w:lang w:val="en-GB"/>
        </w:rPr>
      </w:pPr>
      <w:proofErr w:type="spellStart"/>
      <w:r w:rsidRPr="004D1917">
        <w:rPr>
          <w:rFonts w:ascii="Times New Roman" w:hAnsi="Times New Roman" w:cs="Times New Roman"/>
          <w:color w:val="222222"/>
          <w:sz w:val="24"/>
          <w:szCs w:val="24"/>
          <w:shd w:val="clear" w:color="auto" w:fill="FFFFFF"/>
          <w:lang w:val="en-GB"/>
        </w:rPr>
        <w:t>Išoraitė</w:t>
      </w:r>
      <w:proofErr w:type="spellEnd"/>
      <w:r w:rsidRPr="004D1917">
        <w:rPr>
          <w:rFonts w:ascii="Times New Roman" w:hAnsi="Times New Roman" w:cs="Times New Roman"/>
          <w:color w:val="222222"/>
          <w:sz w:val="24"/>
          <w:szCs w:val="24"/>
          <w:shd w:val="clear" w:color="auto" w:fill="FFFFFF"/>
          <w:lang w:val="en-GB"/>
        </w:rPr>
        <w:t>, M., 2016. Marketing mix theoretical aspects. </w:t>
      </w:r>
      <w:r w:rsidRPr="004D1917">
        <w:rPr>
          <w:rFonts w:ascii="Times New Roman" w:hAnsi="Times New Roman" w:cs="Times New Roman"/>
          <w:i/>
          <w:iCs/>
          <w:color w:val="222222"/>
          <w:sz w:val="24"/>
          <w:szCs w:val="24"/>
          <w:shd w:val="clear" w:color="auto" w:fill="FFFFFF"/>
          <w:lang w:val="en-GB"/>
        </w:rPr>
        <w:t>International Journal of Research-</w:t>
      </w:r>
      <w:proofErr w:type="spellStart"/>
      <w:r w:rsidRPr="004D1917">
        <w:rPr>
          <w:rFonts w:ascii="Times New Roman" w:hAnsi="Times New Roman" w:cs="Times New Roman"/>
          <w:i/>
          <w:iCs/>
          <w:color w:val="222222"/>
          <w:sz w:val="24"/>
          <w:szCs w:val="24"/>
          <w:shd w:val="clear" w:color="auto" w:fill="FFFFFF"/>
          <w:lang w:val="en-GB"/>
        </w:rPr>
        <w:t>Granthaalayah</w:t>
      </w:r>
      <w:proofErr w:type="spellEnd"/>
      <w:r w:rsidRPr="004D1917">
        <w:rPr>
          <w:rFonts w:ascii="Times New Roman" w:hAnsi="Times New Roman" w:cs="Times New Roman"/>
          <w:color w:val="222222"/>
          <w:sz w:val="24"/>
          <w:szCs w:val="24"/>
          <w:shd w:val="clear" w:color="auto" w:fill="FFFFFF"/>
          <w:lang w:val="en-GB"/>
        </w:rPr>
        <w:t>, </w:t>
      </w:r>
      <w:r w:rsidRPr="004D1917">
        <w:rPr>
          <w:rFonts w:ascii="Times New Roman" w:hAnsi="Times New Roman" w:cs="Times New Roman"/>
          <w:i/>
          <w:iCs/>
          <w:color w:val="222222"/>
          <w:sz w:val="24"/>
          <w:szCs w:val="24"/>
          <w:shd w:val="clear" w:color="auto" w:fill="FFFFFF"/>
          <w:lang w:val="en-GB"/>
        </w:rPr>
        <w:t>4</w:t>
      </w:r>
      <w:r w:rsidRPr="004D1917">
        <w:rPr>
          <w:rFonts w:ascii="Times New Roman" w:hAnsi="Times New Roman" w:cs="Times New Roman"/>
          <w:color w:val="222222"/>
          <w:sz w:val="24"/>
          <w:szCs w:val="24"/>
          <w:shd w:val="clear" w:color="auto" w:fill="FFFFFF"/>
          <w:lang w:val="en-GB"/>
        </w:rPr>
        <w:t xml:space="preserve">(6), pp.25-37. </w:t>
      </w:r>
      <w:hyperlink r:id="rId14" w:history="1">
        <w:r w:rsidRPr="004D1917">
          <w:rPr>
            <w:rStyle w:val="Hyperlink"/>
            <w:rFonts w:ascii="Times New Roman" w:hAnsi="Times New Roman" w:cs="Times New Roman"/>
            <w:sz w:val="24"/>
            <w:szCs w:val="24"/>
            <w:shd w:val="clear" w:color="auto" w:fill="FFFFFF"/>
            <w:lang w:val="en-GB"/>
          </w:rPr>
          <w:t>https://www.granthaalayahpublication.org/journals/index.php/granthaalayah/article/download/IJRG16_C06_07/2505</w:t>
        </w:r>
      </w:hyperlink>
    </w:p>
    <w:p w:rsidR="004D1917" w:rsidRPr="004D1917" w:rsidRDefault="0034699F" w:rsidP="004D1917">
      <w:pPr>
        <w:spacing w:line="360" w:lineRule="auto"/>
        <w:jc w:val="both"/>
        <w:rPr>
          <w:rFonts w:ascii="Times New Roman" w:hAnsi="Times New Roman" w:cs="Times New Roman"/>
          <w:color w:val="222222"/>
          <w:sz w:val="24"/>
          <w:szCs w:val="24"/>
          <w:shd w:val="clear" w:color="auto" w:fill="FFFFFF"/>
          <w:lang w:val="en-GB"/>
        </w:rPr>
      </w:pPr>
      <w:r w:rsidRPr="004D1917">
        <w:rPr>
          <w:rFonts w:ascii="Times New Roman" w:hAnsi="Times New Roman" w:cs="Times New Roman"/>
          <w:color w:val="222222"/>
          <w:sz w:val="24"/>
          <w:szCs w:val="24"/>
          <w:shd w:val="clear" w:color="auto" w:fill="FFFFFF"/>
          <w:lang w:val="en-GB"/>
        </w:rPr>
        <w:t>Kotler, P. and Armstrong, G., 2010. </w:t>
      </w:r>
      <w:r w:rsidRPr="004D1917">
        <w:rPr>
          <w:rFonts w:ascii="Times New Roman" w:hAnsi="Times New Roman" w:cs="Times New Roman"/>
          <w:i/>
          <w:iCs/>
          <w:color w:val="222222"/>
          <w:sz w:val="24"/>
          <w:szCs w:val="24"/>
          <w:shd w:val="clear" w:color="auto" w:fill="FFFFFF"/>
          <w:lang w:val="en-GB"/>
        </w:rPr>
        <w:t>Principles of marketing</w:t>
      </w:r>
      <w:r w:rsidRPr="004D1917">
        <w:rPr>
          <w:rFonts w:ascii="Times New Roman" w:hAnsi="Times New Roman" w:cs="Times New Roman"/>
          <w:color w:val="222222"/>
          <w:sz w:val="24"/>
          <w:szCs w:val="24"/>
          <w:shd w:val="clear" w:color="auto" w:fill="FFFFFF"/>
          <w:lang w:val="en-GB"/>
        </w:rPr>
        <w:t>. Pearson education.</w:t>
      </w:r>
    </w:p>
    <w:p w:rsidR="004D1917" w:rsidRPr="004D1917" w:rsidRDefault="0034699F" w:rsidP="00BB15E4">
      <w:pPr>
        <w:spacing w:line="480" w:lineRule="auto"/>
        <w:jc w:val="both"/>
        <w:rPr>
          <w:rFonts w:ascii="Times New Roman" w:hAnsi="Times New Roman" w:cs="Times New Roman"/>
          <w:color w:val="222222"/>
          <w:sz w:val="24"/>
          <w:szCs w:val="24"/>
          <w:shd w:val="clear" w:color="auto" w:fill="FFFFFF"/>
          <w:lang w:val="en-GB"/>
        </w:rPr>
      </w:pPr>
      <w:r w:rsidRPr="004D1917">
        <w:rPr>
          <w:rFonts w:ascii="Times New Roman" w:hAnsi="Times New Roman" w:cs="Times New Roman"/>
          <w:color w:val="222222"/>
          <w:sz w:val="24"/>
          <w:szCs w:val="24"/>
          <w:shd w:val="clear" w:color="auto" w:fill="FFFFFF"/>
          <w:lang w:val="en-GB"/>
        </w:rPr>
        <w:t xml:space="preserve">Lawrence, J., </w:t>
      </w:r>
      <w:proofErr w:type="spellStart"/>
      <w:r w:rsidRPr="004D1917">
        <w:rPr>
          <w:rFonts w:ascii="Times New Roman" w:hAnsi="Times New Roman" w:cs="Times New Roman"/>
          <w:color w:val="222222"/>
          <w:sz w:val="24"/>
          <w:szCs w:val="24"/>
          <w:shd w:val="clear" w:color="auto" w:fill="FFFFFF"/>
          <w:lang w:val="en-GB"/>
        </w:rPr>
        <w:t>Rasche</w:t>
      </w:r>
      <w:proofErr w:type="spellEnd"/>
      <w:r w:rsidRPr="004D1917">
        <w:rPr>
          <w:rFonts w:ascii="Times New Roman" w:hAnsi="Times New Roman" w:cs="Times New Roman"/>
          <w:color w:val="222222"/>
          <w:sz w:val="24"/>
          <w:szCs w:val="24"/>
          <w:shd w:val="clear" w:color="auto" w:fill="FFFFFF"/>
          <w:lang w:val="en-GB"/>
        </w:rPr>
        <w:t xml:space="preserve">, A. and Kenny, K., 2019. Sustainability as an opportunity: Unilever's sustainable living plan. In </w:t>
      </w:r>
      <w:r w:rsidRPr="004D1917">
        <w:rPr>
          <w:rFonts w:ascii="Times New Roman" w:hAnsi="Times New Roman" w:cs="Times New Roman"/>
          <w:i/>
          <w:iCs/>
          <w:color w:val="222222"/>
          <w:sz w:val="24"/>
          <w:szCs w:val="24"/>
          <w:shd w:val="clear" w:color="auto" w:fill="FFFFFF"/>
          <w:lang w:val="en-GB"/>
        </w:rPr>
        <w:t>Managing Sustainable Business</w:t>
      </w:r>
      <w:r w:rsidRPr="004D1917">
        <w:rPr>
          <w:rFonts w:ascii="Times New Roman" w:hAnsi="Times New Roman" w:cs="Times New Roman"/>
          <w:color w:val="222222"/>
          <w:sz w:val="24"/>
          <w:szCs w:val="24"/>
          <w:shd w:val="clear" w:color="auto" w:fill="FFFFFF"/>
          <w:lang w:val="en-GB"/>
        </w:rPr>
        <w:t xml:space="preserve"> (pp. 435-455). Springer, Dordrecht. </w:t>
      </w:r>
      <w:hyperlink r:id="rId15" w:anchor="page=464" w:history="1">
        <w:r w:rsidRPr="004D1917">
          <w:rPr>
            <w:rStyle w:val="Hyperlink"/>
            <w:rFonts w:ascii="Times New Roman" w:hAnsi="Times New Roman" w:cs="Times New Roman"/>
            <w:sz w:val="24"/>
            <w:szCs w:val="24"/>
            <w:shd w:val="clear" w:color="auto" w:fill="FFFFFF"/>
            <w:lang w:val="en-GB"/>
          </w:rPr>
          <w:t>http://ndl.ethernet.edu.et/bitstream/123456789/88581/1/2019_Book_ManagingSustainableBusiness.pdf#page=464</w:t>
        </w:r>
      </w:hyperlink>
    </w:p>
    <w:p w:rsidR="004D1917" w:rsidRPr="004D1917" w:rsidRDefault="0034699F" w:rsidP="00BB15E4">
      <w:pPr>
        <w:spacing w:line="480" w:lineRule="auto"/>
        <w:jc w:val="both"/>
        <w:rPr>
          <w:rFonts w:ascii="Times New Roman" w:hAnsi="Times New Roman" w:cs="Times New Roman"/>
          <w:color w:val="222222"/>
          <w:sz w:val="24"/>
          <w:szCs w:val="24"/>
          <w:shd w:val="clear" w:color="auto" w:fill="FFFFFF"/>
          <w:lang w:val="en-GB"/>
        </w:rPr>
      </w:pPr>
      <w:proofErr w:type="spellStart"/>
      <w:r w:rsidRPr="004D1917">
        <w:rPr>
          <w:rFonts w:ascii="Times New Roman" w:hAnsi="Times New Roman" w:cs="Times New Roman"/>
          <w:color w:val="222222"/>
          <w:sz w:val="24"/>
          <w:szCs w:val="24"/>
          <w:shd w:val="clear" w:color="auto" w:fill="FFFFFF"/>
          <w:lang w:val="en-GB"/>
        </w:rPr>
        <w:t>Lenssen</w:t>
      </w:r>
      <w:proofErr w:type="spellEnd"/>
      <w:r w:rsidRPr="004D1917">
        <w:rPr>
          <w:rFonts w:ascii="Times New Roman" w:hAnsi="Times New Roman" w:cs="Times New Roman"/>
          <w:color w:val="222222"/>
          <w:sz w:val="24"/>
          <w:szCs w:val="24"/>
          <w:shd w:val="clear" w:color="auto" w:fill="FFFFFF"/>
          <w:lang w:val="en-GB"/>
        </w:rPr>
        <w:t xml:space="preserve">, G., Arenas, D., Lacy, P., Pickard, S., </w:t>
      </w:r>
      <w:proofErr w:type="spellStart"/>
      <w:r w:rsidRPr="004D1917">
        <w:rPr>
          <w:rFonts w:ascii="Times New Roman" w:hAnsi="Times New Roman" w:cs="Times New Roman"/>
          <w:color w:val="222222"/>
          <w:sz w:val="24"/>
          <w:szCs w:val="24"/>
          <w:shd w:val="clear" w:color="auto" w:fill="FFFFFF"/>
          <w:lang w:val="en-GB"/>
        </w:rPr>
        <w:t>Kourula</w:t>
      </w:r>
      <w:proofErr w:type="spellEnd"/>
      <w:r w:rsidRPr="004D1917">
        <w:rPr>
          <w:rFonts w:ascii="Times New Roman" w:hAnsi="Times New Roman" w:cs="Times New Roman"/>
          <w:color w:val="222222"/>
          <w:sz w:val="24"/>
          <w:szCs w:val="24"/>
          <w:shd w:val="clear" w:color="auto" w:fill="FFFFFF"/>
          <w:lang w:val="en-GB"/>
        </w:rPr>
        <w:t xml:space="preserve">, A. and </w:t>
      </w:r>
      <w:proofErr w:type="spellStart"/>
      <w:r w:rsidRPr="004D1917">
        <w:rPr>
          <w:rFonts w:ascii="Times New Roman" w:hAnsi="Times New Roman" w:cs="Times New Roman"/>
          <w:color w:val="222222"/>
          <w:sz w:val="24"/>
          <w:szCs w:val="24"/>
          <w:shd w:val="clear" w:color="auto" w:fill="FFFFFF"/>
          <w:lang w:val="en-GB"/>
        </w:rPr>
        <w:t>Halme</w:t>
      </w:r>
      <w:proofErr w:type="spellEnd"/>
      <w:r w:rsidRPr="004D1917">
        <w:rPr>
          <w:rFonts w:ascii="Times New Roman" w:hAnsi="Times New Roman" w:cs="Times New Roman"/>
          <w:color w:val="222222"/>
          <w:sz w:val="24"/>
          <w:szCs w:val="24"/>
          <w:shd w:val="clear" w:color="auto" w:fill="FFFFFF"/>
          <w:lang w:val="en-GB"/>
        </w:rPr>
        <w:t>, M., 2008. Types of corporate responsibility and engagement with NGOs: an exploration of business and societal outcomes. </w:t>
      </w:r>
      <w:r w:rsidRPr="004D1917">
        <w:rPr>
          <w:rFonts w:ascii="Times New Roman" w:hAnsi="Times New Roman" w:cs="Times New Roman"/>
          <w:i/>
          <w:iCs/>
          <w:color w:val="222222"/>
          <w:sz w:val="24"/>
          <w:szCs w:val="24"/>
          <w:shd w:val="clear" w:color="auto" w:fill="FFFFFF"/>
          <w:lang w:val="en-GB"/>
        </w:rPr>
        <w:t>Corporate Governance: The international journal of business in society</w:t>
      </w:r>
      <w:r w:rsidRPr="004D1917">
        <w:rPr>
          <w:rFonts w:ascii="Times New Roman" w:hAnsi="Times New Roman" w:cs="Times New Roman"/>
          <w:color w:val="222222"/>
          <w:sz w:val="24"/>
          <w:szCs w:val="24"/>
          <w:shd w:val="clear" w:color="auto" w:fill="FFFFFF"/>
          <w:lang w:val="en-GB"/>
        </w:rPr>
        <w:t xml:space="preserve">. </w:t>
      </w:r>
      <w:hyperlink r:id="rId16" w:history="1">
        <w:r w:rsidRPr="004D1917">
          <w:rPr>
            <w:rStyle w:val="Hyperlink"/>
            <w:rFonts w:ascii="Times New Roman" w:hAnsi="Times New Roman" w:cs="Times New Roman"/>
            <w:sz w:val="24"/>
            <w:szCs w:val="24"/>
            <w:shd w:val="clear" w:color="auto" w:fill="FFFFFF"/>
            <w:lang w:val="en-GB"/>
          </w:rPr>
          <w:t>https://citeseerx.ist.psu.edu/viewdoc/download?doi=10.1.1.953.4362&amp;rep=rep1&amp;type=pdf</w:t>
        </w:r>
      </w:hyperlink>
    </w:p>
    <w:p w:rsidR="004D1917" w:rsidRPr="004D1917" w:rsidRDefault="0034699F" w:rsidP="00BB15E4">
      <w:pPr>
        <w:spacing w:line="480" w:lineRule="auto"/>
        <w:jc w:val="both"/>
        <w:rPr>
          <w:rFonts w:ascii="Times New Roman" w:hAnsi="Times New Roman" w:cs="Times New Roman"/>
          <w:color w:val="222222"/>
          <w:sz w:val="24"/>
          <w:szCs w:val="24"/>
          <w:shd w:val="clear" w:color="auto" w:fill="FFFFFF"/>
          <w:lang w:val="en-GB"/>
        </w:rPr>
      </w:pPr>
      <w:proofErr w:type="spellStart"/>
      <w:r w:rsidRPr="004D1917">
        <w:rPr>
          <w:rFonts w:ascii="Times New Roman" w:hAnsi="Times New Roman" w:cs="Times New Roman"/>
          <w:color w:val="222222"/>
          <w:sz w:val="24"/>
          <w:szCs w:val="24"/>
          <w:shd w:val="clear" w:color="auto" w:fill="FFFFFF"/>
          <w:lang w:val="en-GB"/>
        </w:rPr>
        <w:t>Mathur</w:t>
      </w:r>
      <w:proofErr w:type="spellEnd"/>
      <w:r w:rsidRPr="004D1917">
        <w:rPr>
          <w:rFonts w:ascii="Times New Roman" w:hAnsi="Times New Roman" w:cs="Times New Roman"/>
          <w:color w:val="222222"/>
          <w:sz w:val="24"/>
          <w:szCs w:val="24"/>
          <w:shd w:val="clear" w:color="auto" w:fill="FFFFFF"/>
          <w:lang w:val="en-GB"/>
        </w:rPr>
        <w:t>, V.N., Price, A.D. and Austin, S., 2008. Conceptualizing stakeholder engagement in the context of sustainability and its assessment. </w:t>
      </w:r>
      <w:r w:rsidRPr="004D1917">
        <w:rPr>
          <w:rFonts w:ascii="Times New Roman" w:hAnsi="Times New Roman" w:cs="Times New Roman"/>
          <w:i/>
          <w:iCs/>
          <w:color w:val="222222"/>
          <w:sz w:val="24"/>
          <w:szCs w:val="24"/>
          <w:shd w:val="clear" w:color="auto" w:fill="FFFFFF"/>
          <w:lang w:val="en-GB"/>
        </w:rPr>
        <w:t>Construction Management and Economics</w:t>
      </w:r>
      <w:r w:rsidRPr="004D1917">
        <w:rPr>
          <w:rFonts w:ascii="Times New Roman" w:hAnsi="Times New Roman" w:cs="Times New Roman"/>
          <w:color w:val="222222"/>
          <w:sz w:val="24"/>
          <w:szCs w:val="24"/>
          <w:shd w:val="clear" w:color="auto" w:fill="FFFFFF"/>
          <w:lang w:val="en-GB"/>
        </w:rPr>
        <w:t>, </w:t>
      </w:r>
      <w:r w:rsidRPr="004D1917">
        <w:rPr>
          <w:rFonts w:ascii="Times New Roman" w:hAnsi="Times New Roman" w:cs="Times New Roman"/>
          <w:i/>
          <w:iCs/>
          <w:color w:val="222222"/>
          <w:sz w:val="24"/>
          <w:szCs w:val="24"/>
          <w:shd w:val="clear" w:color="auto" w:fill="FFFFFF"/>
          <w:lang w:val="en-GB"/>
        </w:rPr>
        <w:t>26</w:t>
      </w:r>
      <w:r w:rsidRPr="004D1917">
        <w:rPr>
          <w:rFonts w:ascii="Times New Roman" w:hAnsi="Times New Roman" w:cs="Times New Roman"/>
          <w:color w:val="222222"/>
          <w:sz w:val="24"/>
          <w:szCs w:val="24"/>
          <w:shd w:val="clear" w:color="auto" w:fill="FFFFFF"/>
          <w:lang w:val="en-GB"/>
        </w:rPr>
        <w:t xml:space="preserve">(6), pp.601-609. </w:t>
      </w:r>
      <w:hyperlink r:id="rId17" w:history="1">
        <w:r w:rsidRPr="004D1917">
          <w:rPr>
            <w:rStyle w:val="Hyperlink"/>
            <w:rFonts w:ascii="Times New Roman" w:hAnsi="Times New Roman" w:cs="Times New Roman"/>
            <w:sz w:val="24"/>
            <w:szCs w:val="24"/>
            <w:shd w:val="clear" w:color="auto" w:fill="FFFFFF"/>
            <w:lang w:val="en-GB"/>
          </w:rPr>
          <w:t>https://repository.lboro.ac.uk/articles/journal_contribution/Conceptualizing_stakeholder_engagement_in_the_context_of_sustainability_and_its_assessment/9451256/files/17073284.pdf</w:t>
        </w:r>
      </w:hyperlink>
    </w:p>
    <w:p w:rsidR="004D1917" w:rsidRPr="004D1917" w:rsidRDefault="0034699F" w:rsidP="00BB15E4">
      <w:pPr>
        <w:spacing w:line="480" w:lineRule="auto"/>
        <w:jc w:val="both"/>
        <w:rPr>
          <w:rFonts w:ascii="Times New Roman" w:hAnsi="Times New Roman" w:cs="Times New Roman"/>
          <w:color w:val="222222"/>
          <w:sz w:val="24"/>
          <w:szCs w:val="24"/>
          <w:shd w:val="clear" w:color="auto" w:fill="FFFFFF"/>
          <w:lang w:val="en-GB"/>
        </w:rPr>
      </w:pPr>
      <w:proofErr w:type="spellStart"/>
      <w:r w:rsidRPr="004D1917">
        <w:rPr>
          <w:rFonts w:ascii="Times New Roman" w:hAnsi="Times New Roman" w:cs="Times New Roman"/>
          <w:color w:val="222222"/>
          <w:sz w:val="24"/>
          <w:szCs w:val="24"/>
          <w:shd w:val="clear" w:color="auto" w:fill="FFFFFF"/>
          <w:lang w:val="en-GB"/>
        </w:rPr>
        <w:t>Mirvis</w:t>
      </w:r>
      <w:proofErr w:type="spellEnd"/>
      <w:r w:rsidRPr="004D1917">
        <w:rPr>
          <w:rFonts w:ascii="Times New Roman" w:hAnsi="Times New Roman" w:cs="Times New Roman"/>
          <w:color w:val="222222"/>
          <w:sz w:val="24"/>
          <w:szCs w:val="24"/>
          <w:shd w:val="clear" w:color="auto" w:fill="FFFFFF"/>
          <w:lang w:val="en-GB"/>
        </w:rPr>
        <w:t>, P., 2011. Unilever's Drive for Sustainability and CSR–Changing the Game. In </w:t>
      </w:r>
      <w:r w:rsidRPr="004D1917">
        <w:rPr>
          <w:rFonts w:ascii="Times New Roman" w:hAnsi="Times New Roman" w:cs="Times New Roman"/>
          <w:i/>
          <w:iCs/>
          <w:color w:val="222222"/>
          <w:sz w:val="24"/>
          <w:szCs w:val="24"/>
          <w:shd w:val="clear" w:color="auto" w:fill="FFFFFF"/>
          <w:lang w:val="en-GB"/>
        </w:rPr>
        <w:t>Organizing for sustainability</w:t>
      </w:r>
      <w:r w:rsidRPr="004D1917">
        <w:rPr>
          <w:rFonts w:ascii="Times New Roman" w:hAnsi="Times New Roman" w:cs="Times New Roman"/>
          <w:color w:val="222222"/>
          <w:sz w:val="24"/>
          <w:szCs w:val="24"/>
          <w:shd w:val="clear" w:color="auto" w:fill="FFFFFF"/>
          <w:lang w:val="en-GB"/>
        </w:rPr>
        <w:t xml:space="preserve">. Emerald Group Publishing Limited. </w:t>
      </w:r>
      <w:hyperlink r:id="rId18" w:history="1">
        <w:r w:rsidRPr="004D1917">
          <w:rPr>
            <w:rStyle w:val="Hyperlink"/>
            <w:rFonts w:ascii="Times New Roman" w:hAnsi="Times New Roman" w:cs="Times New Roman"/>
            <w:sz w:val="24"/>
            <w:szCs w:val="24"/>
            <w:shd w:val="clear" w:color="auto" w:fill="FFFFFF"/>
            <w:lang w:val="en-GB"/>
          </w:rPr>
          <w:t>https://www.researchgate.net/profile/Philip_Mirvis/publication/235299398_Chapter_2_Unilever's_Drive_for_Sustainability_and_CSR_-_Changing_the_Game/links/568c3def08ae197e4268a993.pdf</w:t>
        </w:r>
      </w:hyperlink>
    </w:p>
    <w:p w:rsidR="004D1917" w:rsidRPr="004D1917" w:rsidRDefault="0034699F" w:rsidP="00BB15E4">
      <w:pPr>
        <w:spacing w:line="480" w:lineRule="auto"/>
        <w:jc w:val="both"/>
        <w:rPr>
          <w:rFonts w:ascii="Times New Roman" w:hAnsi="Times New Roman" w:cs="Times New Roman"/>
          <w:color w:val="222222"/>
          <w:sz w:val="24"/>
          <w:szCs w:val="24"/>
          <w:shd w:val="clear" w:color="auto" w:fill="FFFFFF"/>
          <w:lang w:val="en-GB"/>
        </w:rPr>
      </w:pPr>
      <w:r w:rsidRPr="004D1917">
        <w:rPr>
          <w:rFonts w:ascii="Times New Roman" w:hAnsi="Times New Roman" w:cs="Times New Roman"/>
          <w:color w:val="222222"/>
          <w:sz w:val="24"/>
          <w:szCs w:val="24"/>
          <w:shd w:val="clear" w:color="auto" w:fill="FFFFFF"/>
          <w:lang w:val="en-GB"/>
        </w:rPr>
        <w:t>Noland, J. and Phillips, R., 2010. Stakeholder engagement, discourse ethics and strategic management. </w:t>
      </w:r>
      <w:r w:rsidRPr="004D1917">
        <w:rPr>
          <w:rFonts w:ascii="Times New Roman" w:hAnsi="Times New Roman" w:cs="Times New Roman"/>
          <w:i/>
          <w:iCs/>
          <w:color w:val="222222"/>
          <w:sz w:val="24"/>
          <w:szCs w:val="24"/>
          <w:shd w:val="clear" w:color="auto" w:fill="FFFFFF"/>
          <w:lang w:val="en-GB"/>
        </w:rPr>
        <w:t>International Journal of Management Reviews</w:t>
      </w:r>
      <w:r w:rsidRPr="004D1917">
        <w:rPr>
          <w:rFonts w:ascii="Times New Roman" w:hAnsi="Times New Roman" w:cs="Times New Roman"/>
          <w:color w:val="222222"/>
          <w:sz w:val="24"/>
          <w:szCs w:val="24"/>
          <w:shd w:val="clear" w:color="auto" w:fill="FFFFFF"/>
          <w:lang w:val="en-GB"/>
        </w:rPr>
        <w:t>, </w:t>
      </w:r>
      <w:r w:rsidRPr="004D1917">
        <w:rPr>
          <w:rFonts w:ascii="Times New Roman" w:hAnsi="Times New Roman" w:cs="Times New Roman"/>
          <w:i/>
          <w:iCs/>
          <w:color w:val="222222"/>
          <w:sz w:val="24"/>
          <w:szCs w:val="24"/>
          <w:shd w:val="clear" w:color="auto" w:fill="FFFFFF"/>
          <w:lang w:val="en-GB"/>
        </w:rPr>
        <w:t>12</w:t>
      </w:r>
      <w:r w:rsidRPr="004D1917">
        <w:rPr>
          <w:rFonts w:ascii="Times New Roman" w:hAnsi="Times New Roman" w:cs="Times New Roman"/>
          <w:color w:val="222222"/>
          <w:sz w:val="24"/>
          <w:szCs w:val="24"/>
          <w:shd w:val="clear" w:color="auto" w:fill="FFFFFF"/>
          <w:lang w:val="en-GB"/>
        </w:rPr>
        <w:t xml:space="preserve">(1), pp.39-49. </w:t>
      </w:r>
      <w:hyperlink r:id="rId19" w:history="1">
        <w:r w:rsidRPr="004D1917">
          <w:rPr>
            <w:rStyle w:val="Hyperlink"/>
            <w:rFonts w:ascii="Times New Roman" w:hAnsi="Times New Roman" w:cs="Times New Roman"/>
            <w:sz w:val="24"/>
            <w:szCs w:val="24"/>
            <w:shd w:val="clear" w:color="auto" w:fill="FFFFFF"/>
            <w:lang w:val="en-GB"/>
          </w:rPr>
          <w:t>https://www.researchgate.net/profile/Robert_Phillips7/publication/228118693_Stakeholder_Engagement_Discourse_Ethics_and_Strategic_Management/links/5a08a2cf4585157013a760df/Stakeholder-Engagement-Discourse-Ethics-and-Strategic-Management.pdf</w:t>
        </w:r>
      </w:hyperlink>
    </w:p>
    <w:p w:rsidR="004D1917" w:rsidRPr="004D1917" w:rsidRDefault="0034699F" w:rsidP="004D1917">
      <w:pPr>
        <w:spacing w:line="360" w:lineRule="auto"/>
        <w:jc w:val="both"/>
        <w:rPr>
          <w:rFonts w:ascii="Times New Roman" w:hAnsi="Times New Roman" w:cs="Times New Roman"/>
          <w:color w:val="222222"/>
          <w:sz w:val="24"/>
          <w:szCs w:val="24"/>
          <w:shd w:val="clear" w:color="auto" w:fill="FFFFFF"/>
          <w:lang w:val="en-GB"/>
        </w:rPr>
      </w:pPr>
      <w:r w:rsidRPr="004D1917">
        <w:rPr>
          <w:rFonts w:ascii="Times New Roman" w:hAnsi="Times New Roman" w:cs="Times New Roman"/>
          <w:color w:val="222222"/>
          <w:sz w:val="24"/>
          <w:szCs w:val="24"/>
          <w:shd w:val="clear" w:color="auto" w:fill="FFFFFF"/>
          <w:lang w:val="en-GB"/>
        </w:rPr>
        <w:t>Philip, K., 2017. </w:t>
      </w:r>
      <w:r w:rsidRPr="004D1917">
        <w:rPr>
          <w:rFonts w:ascii="Times New Roman" w:hAnsi="Times New Roman" w:cs="Times New Roman"/>
          <w:i/>
          <w:iCs/>
          <w:color w:val="222222"/>
          <w:sz w:val="24"/>
          <w:szCs w:val="24"/>
          <w:shd w:val="clear" w:color="auto" w:fill="FFFFFF"/>
          <w:lang w:val="en-GB"/>
        </w:rPr>
        <w:t>Principles of marketing</w:t>
      </w:r>
      <w:r w:rsidRPr="004D1917">
        <w:rPr>
          <w:rFonts w:ascii="Times New Roman" w:hAnsi="Times New Roman" w:cs="Times New Roman"/>
          <w:color w:val="222222"/>
          <w:sz w:val="24"/>
          <w:szCs w:val="24"/>
          <w:shd w:val="clear" w:color="auto" w:fill="FFFFFF"/>
          <w:lang w:val="en-GB"/>
        </w:rPr>
        <w:t xml:space="preserve">. Pearson higher education. </w:t>
      </w:r>
      <w:hyperlink r:id="rId20" w:history="1">
        <w:r w:rsidRPr="004D1917">
          <w:rPr>
            <w:rStyle w:val="Hyperlink"/>
            <w:rFonts w:ascii="Times New Roman" w:hAnsi="Times New Roman" w:cs="Times New Roman"/>
            <w:sz w:val="24"/>
            <w:szCs w:val="24"/>
            <w:shd w:val="clear" w:color="auto" w:fill="FFFFFF"/>
            <w:lang w:val="en-GB"/>
          </w:rPr>
          <w:t>https://repository.vnu.edu.vn/handle/VNU_123/82134</w:t>
        </w:r>
      </w:hyperlink>
    </w:p>
    <w:p w:rsidR="004D1917" w:rsidRPr="004D1917" w:rsidRDefault="0034699F" w:rsidP="004D1917">
      <w:pPr>
        <w:spacing w:line="360" w:lineRule="auto"/>
        <w:jc w:val="both"/>
        <w:rPr>
          <w:rFonts w:ascii="Times New Roman" w:hAnsi="Times New Roman" w:cs="Times New Roman"/>
          <w:color w:val="222222"/>
          <w:sz w:val="24"/>
          <w:szCs w:val="24"/>
          <w:shd w:val="clear" w:color="auto" w:fill="FFFFFF"/>
          <w:lang w:val="en-GB"/>
        </w:rPr>
      </w:pPr>
      <w:proofErr w:type="spellStart"/>
      <w:r w:rsidRPr="004D1917">
        <w:rPr>
          <w:rFonts w:ascii="Times New Roman" w:hAnsi="Times New Roman" w:cs="Times New Roman"/>
          <w:color w:val="222222"/>
          <w:sz w:val="24"/>
          <w:szCs w:val="24"/>
          <w:shd w:val="clear" w:color="auto" w:fill="FFFFFF"/>
          <w:lang w:val="en-GB"/>
        </w:rPr>
        <w:t>Pluta-Olearnik</w:t>
      </w:r>
      <w:proofErr w:type="spellEnd"/>
      <w:r w:rsidRPr="004D1917">
        <w:rPr>
          <w:rFonts w:ascii="Times New Roman" w:hAnsi="Times New Roman" w:cs="Times New Roman"/>
          <w:color w:val="222222"/>
          <w:sz w:val="24"/>
          <w:szCs w:val="24"/>
          <w:shd w:val="clear" w:color="auto" w:fill="FFFFFF"/>
          <w:lang w:val="en-GB"/>
        </w:rPr>
        <w:t>, M., 2018. Services and creating value for customers–marketing approach. </w:t>
      </w:r>
      <w:r w:rsidRPr="004D1917">
        <w:rPr>
          <w:rFonts w:ascii="Times New Roman" w:hAnsi="Times New Roman" w:cs="Times New Roman"/>
          <w:i/>
          <w:iCs/>
          <w:color w:val="222222"/>
          <w:sz w:val="24"/>
          <w:szCs w:val="24"/>
          <w:shd w:val="clear" w:color="auto" w:fill="FFFFFF"/>
          <w:lang w:val="en-GB"/>
        </w:rPr>
        <w:t>European Journal of Service Management</w:t>
      </w:r>
      <w:r w:rsidRPr="004D1917">
        <w:rPr>
          <w:rFonts w:ascii="Times New Roman" w:hAnsi="Times New Roman" w:cs="Times New Roman"/>
          <w:color w:val="222222"/>
          <w:sz w:val="24"/>
          <w:szCs w:val="24"/>
          <w:shd w:val="clear" w:color="auto" w:fill="FFFFFF"/>
          <w:lang w:val="en-GB"/>
        </w:rPr>
        <w:t>, </w:t>
      </w:r>
      <w:r w:rsidRPr="004D1917">
        <w:rPr>
          <w:rFonts w:ascii="Times New Roman" w:hAnsi="Times New Roman" w:cs="Times New Roman"/>
          <w:i/>
          <w:iCs/>
          <w:color w:val="222222"/>
          <w:sz w:val="24"/>
          <w:szCs w:val="24"/>
          <w:shd w:val="clear" w:color="auto" w:fill="FFFFFF"/>
          <w:lang w:val="en-GB"/>
        </w:rPr>
        <w:t>26</w:t>
      </w:r>
      <w:r w:rsidRPr="004D1917">
        <w:rPr>
          <w:rFonts w:ascii="Times New Roman" w:hAnsi="Times New Roman" w:cs="Times New Roman"/>
          <w:color w:val="222222"/>
          <w:sz w:val="24"/>
          <w:szCs w:val="24"/>
          <w:shd w:val="clear" w:color="auto" w:fill="FFFFFF"/>
          <w:lang w:val="en-GB"/>
        </w:rPr>
        <w:t xml:space="preserve">, pp.193-198. </w:t>
      </w:r>
      <w:hyperlink r:id="rId21" w:history="1">
        <w:r w:rsidRPr="004D1917">
          <w:rPr>
            <w:rStyle w:val="Hyperlink"/>
            <w:rFonts w:ascii="Times New Roman" w:hAnsi="Times New Roman" w:cs="Times New Roman"/>
            <w:sz w:val="24"/>
            <w:szCs w:val="24"/>
            <w:shd w:val="clear" w:color="auto" w:fill="FFFFFF"/>
            <w:lang w:val="en-GB"/>
          </w:rPr>
          <w:t>https://wnus.edu.pl/ejsm/file/article/view/18305.pdf</w:t>
        </w:r>
      </w:hyperlink>
    </w:p>
    <w:p w:rsidR="004D1917" w:rsidRPr="004D1917" w:rsidRDefault="0034699F" w:rsidP="004D1917">
      <w:pPr>
        <w:spacing w:line="360" w:lineRule="auto"/>
        <w:jc w:val="both"/>
        <w:rPr>
          <w:rFonts w:ascii="Times New Roman" w:hAnsi="Times New Roman" w:cs="Times New Roman"/>
          <w:color w:val="222222"/>
          <w:sz w:val="24"/>
          <w:szCs w:val="24"/>
          <w:shd w:val="clear" w:color="auto" w:fill="FFFFFF"/>
          <w:lang w:val="en-GB"/>
        </w:rPr>
      </w:pPr>
      <w:proofErr w:type="spellStart"/>
      <w:r w:rsidRPr="004D1917">
        <w:rPr>
          <w:rFonts w:ascii="Times New Roman" w:hAnsi="Times New Roman" w:cs="Times New Roman"/>
          <w:color w:val="222222"/>
          <w:sz w:val="24"/>
          <w:szCs w:val="24"/>
          <w:shd w:val="clear" w:color="auto" w:fill="FFFFFF"/>
          <w:lang w:val="en-GB"/>
        </w:rPr>
        <w:t>Pomering</w:t>
      </w:r>
      <w:proofErr w:type="spellEnd"/>
      <w:r w:rsidRPr="004D1917">
        <w:rPr>
          <w:rFonts w:ascii="Times New Roman" w:hAnsi="Times New Roman" w:cs="Times New Roman"/>
          <w:color w:val="222222"/>
          <w:sz w:val="24"/>
          <w:szCs w:val="24"/>
          <w:shd w:val="clear" w:color="auto" w:fill="FFFFFF"/>
          <w:lang w:val="en-GB"/>
        </w:rPr>
        <w:t>, A., 2017. Marketing for sustainability: Extending the conceptualisation of the marketing mix to drive value for individuals and society at large. </w:t>
      </w:r>
      <w:r w:rsidRPr="004D1917">
        <w:rPr>
          <w:rFonts w:ascii="Times New Roman" w:hAnsi="Times New Roman" w:cs="Times New Roman"/>
          <w:i/>
          <w:iCs/>
          <w:color w:val="222222"/>
          <w:sz w:val="24"/>
          <w:szCs w:val="24"/>
          <w:shd w:val="clear" w:color="auto" w:fill="FFFFFF"/>
          <w:lang w:val="en-GB"/>
        </w:rPr>
        <w:t>Australasian Marketing Journal (AMJ)</w:t>
      </w:r>
      <w:r w:rsidRPr="004D1917">
        <w:rPr>
          <w:rFonts w:ascii="Times New Roman" w:hAnsi="Times New Roman" w:cs="Times New Roman"/>
          <w:color w:val="222222"/>
          <w:sz w:val="24"/>
          <w:szCs w:val="24"/>
          <w:shd w:val="clear" w:color="auto" w:fill="FFFFFF"/>
          <w:lang w:val="en-GB"/>
        </w:rPr>
        <w:t>, </w:t>
      </w:r>
      <w:r w:rsidRPr="004D1917">
        <w:rPr>
          <w:rFonts w:ascii="Times New Roman" w:hAnsi="Times New Roman" w:cs="Times New Roman"/>
          <w:i/>
          <w:iCs/>
          <w:color w:val="222222"/>
          <w:sz w:val="24"/>
          <w:szCs w:val="24"/>
          <w:shd w:val="clear" w:color="auto" w:fill="FFFFFF"/>
          <w:lang w:val="en-GB"/>
        </w:rPr>
        <w:t>25</w:t>
      </w:r>
      <w:r w:rsidRPr="004D1917">
        <w:rPr>
          <w:rFonts w:ascii="Times New Roman" w:hAnsi="Times New Roman" w:cs="Times New Roman"/>
          <w:color w:val="222222"/>
          <w:sz w:val="24"/>
          <w:szCs w:val="24"/>
          <w:shd w:val="clear" w:color="auto" w:fill="FFFFFF"/>
          <w:lang w:val="en-GB"/>
        </w:rPr>
        <w:t xml:space="preserve">(2), pp.157-165. </w:t>
      </w:r>
      <w:hyperlink r:id="rId22" w:history="1">
        <w:r w:rsidRPr="004D1917">
          <w:rPr>
            <w:rStyle w:val="Hyperlink"/>
            <w:rFonts w:ascii="Times New Roman" w:hAnsi="Times New Roman" w:cs="Times New Roman"/>
            <w:sz w:val="24"/>
            <w:szCs w:val="24"/>
            <w:shd w:val="clear" w:color="auto" w:fill="FFFFFF"/>
            <w:lang w:val="en-GB"/>
          </w:rPr>
          <w:t>https://ro.uow.edu.au/cgi/viewcontent.cgi?article=2211&amp;context=buspapers</w:t>
        </w:r>
      </w:hyperlink>
    </w:p>
    <w:p w:rsidR="004D1917" w:rsidRPr="004D1917" w:rsidRDefault="0034699F" w:rsidP="004D1917">
      <w:pPr>
        <w:spacing w:line="360" w:lineRule="auto"/>
        <w:jc w:val="both"/>
        <w:rPr>
          <w:rFonts w:ascii="Times New Roman" w:hAnsi="Times New Roman" w:cs="Times New Roman"/>
          <w:color w:val="222222"/>
          <w:sz w:val="24"/>
          <w:szCs w:val="24"/>
          <w:shd w:val="clear" w:color="auto" w:fill="FFFFFF"/>
          <w:lang w:val="en-GB"/>
        </w:rPr>
      </w:pPr>
      <w:proofErr w:type="spellStart"/>
      <w:r w:rsidRPr="004D1917">
        <w:rPr>
          <w:rFonts w:ascii="Times New Roman" w:hAnsi="Times New Roman" w:cs="Times New Roman"/>
          <w:color w:val="222222"/>
          <w:sz w:val="24"/>
          <w:szCs w:val="24"/>
          <w:shd w:val="clear" w:color="auto" w:fill="FFFFFF"/>
          <w:lang w:val="en-GB"/>
        </w:rPr>
        <w:t>Rahi</w:t>
      </w:r>
      <w:proofErr w:type="spellEnd"/>
      <w:r w:rsidRPr="004D1917">
        <w:rPr>
          <w:rFonts w:ascii="Times New Roman" w:hAnsi="Times New Roman" w:cs="Times New Roman"/>
          <w:color w:val="222222"/>
          <w:sz w:val="24"/>
          <w:szCs w:val="24"/>
          <w:shd w:val="clear" w:color="auto" w:fill="FFFFFF"/>
          <w:lang w:val="en-GB"/>
        </w:rPr>
        <w:t>, S., 2016. Impact of customer perceived value and customers perception of public relation on customer loyalty with moderating role of brand image. </w:t>
      </w:r>
      <w:r w:rsidRPr="004D1917">
        <w:rPr>
          <w:rFonts w:ascii="Times New Roman" w:hAnsi="Times New Roman" w:cs="Times New Roman"/>
          <w:i/>
          <w:iCs/>
          <w:color w:val="222222"/>
          <w:sz w:val="24"/>
          <w:szCs w:val="24"/>
          <w:shd w:val="clear" w:color="auto" w:fill="FFFFFF"/>
          <w:lang w:val="en-GB"/>
        </w:rPr>
        <w:t>The Journal of Internet Banking and Commerce</w:t>
      </w:r>
      <w:r w:rsidRPr="004D1917">
        <w:rPr>
          <w:rFonts w:ascii="Times New Roman" w:hAnsi="Times New Roman" w:cs="Times New Roman"/>
          <w:color w:val="222222"/>
          <w:sz w:val="24"/>
          <w:szCs w:val="24"/>
          <w:shd w:val="clear" w:color="auto" w:fill="FFFFFF"/>
          <w:lang w:val="en-GB"/>
        </w:rPr>
        <w:t>, </w:t>
      </w:r>
      <w:r w:rsidRPr="004D1917">
        <w:rPr>
          <w:rFonts w:ascii="Times New Roman" w:hAnsi="Times New Roman" w:cs="Times New Roman"/>
          <w:i/>
          <w:iCs/>
          <w:color w:val="222222"/>
          <w:sz w:val="24"/>
          <w:szCs w:val="24"/>
          <w:shd w:val="clear" w:color="auto" w:fill="FFFFFF"/>
          <w:lang w:val="en-GB"/>
        </w:rPr>
        <w:t>21</w:t>
      </w:r>
      <w:r w:rsidRPr="004D1917">
        <w:rPr>
          <w:rFonts w:ascii="Times New Roman" w:hAnsi="Times New Roman" w:cs="Times New Roman"/>
          <w:color w:val="222222"/>
          <w:sz w:val="24"/>
          <w:szCs w:val="24"/>
          <w:shd w:val="clear" w:color="auto" w:fill="FFFFFF"/>
          <w:lang w:val="en-GB"/>
        </w:rPr>
        <w:t xml:space="preserve">(2). </w:t>
      </w:r>
      <w:hyperlink r:id="rId23" w:history="1">
        <w:r w:rsidRPr="004D1917">
          <w:rPr>
            <w:rStyle w:val="Hyperlink"/>
            <w:rFonts w:ascii="Times New Roman" w:hAnsi="Times New Roman" w:cs="Times New Roman"/>
            <w:sz w:val="24"/>
            <w:szCs w:val="24"/>
            <w:shd w:val="clear" w:color="auto" w:fill="FFFFFF"/>
            <w:lang w:val="en-GB"/>
          </w:rPr>
          <w:t>https://www.icommercecentral.com/open-access/impact-of-customer-perceived-value-and-customers-perception-of-public-relation-on-customer-loyalty-with-moderating-role-of-brand-image.php?aid=74335</w:t>
        </w:r>
      </w:hyperlink>
    </w:p>
    <w:p w:rsidR="004D1917" w:rsidRPr="004D1917" w:rsidRDefault="0034699F" w:rsidP="004D1917">
      <w:pPr>
        <w:spacing w:line="360" w:lineRule="auto"/>
        <w:jc w:val="both"/>
        <w:rPr>
          <w:rFonts w:ascii="Times New Roman" w:hAnsi="Times New Roman" w:cs="Times New Roman"/>
          <w:color w:val="222222"/>
          <w:sz w:val="24"/>
          <w:szCs w:val="24"/>
          <w:shd w:val="clear" w:color="auto" w:fill="FFFFFF"/>
          <w:lang w:val="en-GB"/>
        </w:rPr>
      </w:pPr>
      <w:proofErr w:type="spellStart"/>
      <w:r w:rsidRPr="004D1917">
        <w:rPr>
          <w:rFonts w:ascii="Times New Roman" w:hAnsi="Times New Roman" w:cs="Times New Roman"/>
          <w:color w:val="222222"/>
          <w:sz w:val="24"/>
          <w:szCs w:val="24"/>
          <w:shd w:val="clear" w:color="auto" w:fill="FFFFFF"/>
          <w:lang w:val="en-GB"/>
        </w:rPr>
        <w:t>Sheth</w:t>
      </w:r>
      <w:proofErr w:type="spellEnd"/>
      <w:r w:rsidRPr="004D1917">
        <w:rPr>
          <w:rFonts w:ascii="Times New Roman" w:hAnsi="Times New Roman" w:cs="Times New Roman"/>
          <w:color w:val="222222"/>
          <w:sz w:val="24"/>
          <w:szCs w:val="24"/>
          <w:shd w:val="clear" w:color="auto" w:fill="FFFFFF"/>
          <w:lang w:val="en-GB"/>
        </w:rPr>
        <w:t xml:space="preserve">, J.N. and </w:t>
      </w:r>
      <w:proofErr w:type="spellStart"/>
      <w:r w:rsidRPr="004D1917">
        <w:rPr>
          <w:rFonts w:ascii="Times New Roman" w:hAnsi="Times New Roman" w:cs="Times New Roman"/>
          <w:color w:val="222222"/>
          <w:sz w:val="24"/>
          <w:szCs w:val="24"/>
          <w:shd w:val="clear" w:color="auto" w:fill="FFFFFF"/>
          <w:lang w:val="en-GB"/>
        </w:rPr>
        <w:t>Uslay</w:t>
      </w:r>
      <w:proofErr w:type="spellEnd"/>
      <w:r w:rsidRPr="004D1917">
        <w:rPr>
          <w:rFonts w:ascii="Times New Roman" w:hAnsi="Times New Roman" w:cs="Times New Roman"/>
          <w:color w:val="222222"/>
          <w:sz w:val="24"/>
          <w:szCs w:val="24"/>
          <w:shd w:val="clear" w:color="auto" w:fill="FFFFFF"/>
          <w:lang w:val="en-GB"/>
        </w:rPr>
        <w:t>, C., 2007. Implications of the revised definition of marketing: from exchange to value creation. </w:t>
      </w:r>
      <w:r w:rsidRPr="004D1917">
        <w:rPr>
          <w:rFonts w:ascii="Times New Roman" w:hAnsi="Times New Roman" w:cs="Times New Roman"/>
          <w:i/>
          <w:iCs/>
          <w:color w:val="222222"/>
          <w:sz w:val="24"/>
          <w:szCs w:val="24"/>
          <w:shd w:val="clear" w:color="auto" w:fill="FFFFFF"/>
          <w:lang w:val="en-GB"/>
        </w:rPr>
        <w:t>Journal of Public Policy &amp; Marketing</w:t>
      </w:r>
      <w:r w:rsidRPr="004D1917">
        <w:rPr>
          <w:rFonts w:ascii="Times New Roman" w:hAnsi="Times New Roman" w:cs="Times New Roman"/>
          <w:color w:val="222222"/>
          <w:sz w:val="24"/>
          <w:szCs w:val="24"/>
          <w:shd w:val="clear" w:color="auto" w:fill="FFFFFF"/>
          <w:lang w:val="en-GB"/>
        </w:rPr>
        <w:t>, </w:t>
      </w:r>
      <w:r w:rsidRPr="004D1917">
        <w:rPr>
          <w:rFonts w:ascii="Times New Roman" w:hAnsi="Times New Roman" w:cs="Times New Roman"/>
          <w:i/>
          <w:iCs/>
          <w:color w:val="222222"/>
          <w:sz w:val="24"/>
          <w:szCs w:val="24"/>
          <w:shd w:val="clear" w:color="auto" w:fill="FFFFFF"/>
          <w:lang w:val="en-GB"/>
        </w:rPr>
        <w:t>26</w:t>
      </w:r>
      <w:r w:rsidRPr="004D1917">
        <w:rPr>
          <w:rFonts w:ascii="Times New Roman" w:hAnsi="Times New Roman" w:cs="Times New Roman"/>
          <w:color w:val="222222"/>
          <w:sz w:val="24"/>
          <w:szCs w:val="24"/>
          <w:shd w:val="clear" w:color="auto" w:fill="FFFFFF"/>
          <w:lang w:val="en-GB"/>
        </w:rPr>
        <w:t xml:space="preserve">(2), pp.302-307. </w:t>
      </w:r>
      <w:hyperlink r:id="rId24" w:history="1">
        <w:r w:rsidRPr="004D1917">
          <w:rPr>
            <w:rStyle w:val="Hyperlink"/>
            <w:rFonts w:ascii="Times New Roman" w:hAnsi="Times New Roman" w:cs="Times New Roman"/>
            <w:sz w:val="24"/>
            <w:szCs w:val="24"/>
            <w:shd w:val="clear" w:color="auto" w:fill="FFFFFF"/>
            <w:lang w:val="en-GB"/>
          </w:rPr>
          <w:t>https://www.researchgate.net/profile/Jagdish_Sheth/publication/237065722_Implications_of_the_Revised_Definition_of_Marketing_From_Exchange_to_Value_Creation/links/00b4951b20143d62af000000/Implications-of-the-Revised-Definition-of-Marketing-From-Exchange-to-Value-Creation.pdf</w:t>
        </w:r>
      </w:hyperlink>
    </w:p>
    <w:p w:rsidR="004D1917" w:rsidRPr="004D1917" w:rsidRDefault="0034699F" w:rsidP="004D1917">
      <w:pPr>
        <w:spacing w:line="360" w:lineRule="auto"/>
        <w:jc w:val="both"/>
        <w:rPr>
          <w:rFonts w:ascii="Times New Roman" w:hAnsi="Times New Roman" w:cs="Times New Roman"/>
          <w:color w:val="222222"/>
          <w:sz w:val="24"/>
          <w:szCs w:val="24"/>
          <w:shd w:val="clear" w:color="auto" w:fill="FFFFFF"/>
          <w:lang w:val="en-GB"/>
        </w:rPr>
      </w:pPr>
      <w:proofErr w:type="spellStart"/>
      <w:r w:rsidRPr="004D1917">
        <w:rPr>
          <w:rFonts w:ascii="Times New Roman" w:hAnsi="Times New Roman" w:cs="Times New Roman"/>
          <w:color w:val="222222"/>
          <w:sz w:val="24"/>
          <w:szCs w:val="24"/>
          <w:shd w:val="clear" w:color="auto" w:fill="FFFFFF"/>
          <w:lang w:val="en-GB"/>
        </w:rPr>
        <w:t>Sheth</w:t>
      </w:r>
      <w:proofErr w:type="spellEnd"/>
      <w:r w:rsidRPr="004D1917">
        <w:rPr>
          <w:rFonts w:ascii="Times New Roman" w:hAnsi="Times New Roman" w:cs="Times New Roman"/>
          <w:color w:val="222222"/>
          <w:sz w:val="24"/>
          <w:szCs w:val="24"/>
          <w:shd w:val="clear" w:color="auto" w:fill="FFFFFF"/>
          <w:lang w:val="en-GB"/>
        </w:rPr>
        <w:t>, J.N., 2019. Customer value propositions: Value co-creation. </w:t>
      </w:r>
      <w:r w:rsidRPr="004D1917">
        <w:rPr>
          <w:rFonts w:ascii="Times New Roman" w:hAnsi="Times New Roman" w:cs="Times New Roman"/>
          <w:i/>
          <w:iCs/>
          <w:color w:val="222222"/>
          <w:sz w:val="24"/>
          <w:szCs w:val="24"/>
          <w:shd w:val="clear" w:color="auto" w:fill="FFFFFF"/>
          <w:lang w:val="en-GB"/>
        </w:rPr>
        <w:t>Industrial Marketing Management</w:t>
      </w:r>
      <w:r w:rsidRPr="004D1917">
        <w:rPr>
          <w:rFonts w:ascii="Times New Roman" w:hAnsi="Times New Roman" w:cs="Times New Roman"/>
          <w:color w:val="222222"/>
          <w:sz w:val="24"/>
          <w:szCs w:val="24"/>
          <w:shd w:val="clear" w:color="auto" w:fill="FFFFFF"/>
          <w:lang w:val="en-GB"/>
        </w:rPr>
        <w:t>, </w:t>
      </w:r>
      <w:r w:rsidRPr="004D1917">
        <w:rPr>
          <w:rFonts w:ascii="Times New Roman" w:hAnsi="Times New Roman" w:cs="Times New Roman"/>
          <w:i/>
          <w:iCs/>
          <w:color w:val="222222"/>
          <w:sz w:val="24"/>
          <w:szCs w:val="24"/>
          <w:shd w:val="clear" w:color="auto" w:fill="FFFFFF"/>
          <w:lang w:val="en-GB"/>
        </w:rPr>
        <w:t>87</w:t>
      </w:r>
      <w:r w:rsidRPr="004D1917">
        <w:rPr>
          <w:rFonts w:ascii="Times New Roman" w:hAnsi="Times New Roman" w:cs="Times New Roman"/>
          <w:color w:val="222222"/>
          <w:sz w:val="24"/>
          <w:szCs w:val="24"/>
          <w:shd w:val="clear" w:color="auto" w:fill="FFFFFF"/>
          <w:lang w:val="en-GB"/>
        </w:rPr>
        <w:t xml:space="preserve">, pp.312-315. </w:t>
      </w:r>
      <w:hyperlink r:id="rId25" w:history="1">
        <w:r w:rsidRPr="004D1917">
          <w:rPr>
            <w:rStyle w:val="Hyperlink"/>
            <w:rFonts w:ascii="Times New Roman" w:hAnsi="Times New Roman" w:cs="Times New Roman"/>
            <w:sz w:val="24"/>
            <w:szCs w:val="24"/>
            <w:shd w:val="clear" w:color="auto" w:fill="FFFFFF"/>
            <w:lang w:val="en-GB"/>
          </w:rPr>
          <w:t>https://www.researchgate.net/profile/Jagdish_Sheth/publication/337437112_Customer_value_propositions_Value_co-creation/links/5e138c1b92851c8364b39d65/Customer-value-propositions-Value-co-creation.pdf</w:t>
        </w:r>
      </w:hyperlink>
    </w:p>
    <w:p w:rsidR="004D1917" w:rsidRPr="004D1917" w:rsidRDefault="0034699F" w:rsidP="004D1917">
      <w:pPr>
        <w:spacing w:line="360" w:lineRule="auto"/>
        <w:jc w:val="both"/>
        <w:rPr>
          <w:rFonts w:ascii="Times New Roman" w:hAnsi="Times New Roman" w:cs="Times New Roman"/>
          <w:color w:val="222222"/>
          <w:sz w:val="24"/>
          <w:szCs w:val="24"/>
          <w:shd w:val="clear" w:color="auto" w:fill="FFFFFF"/>
          <w:lang w:val="en-GB"/>
        </w:rPr>
      </w:pPr>
      <w:proofErr w:type="spellStart"/>
      <w:r w:rsidRPr="004D1917">
        <w:rPr>
          <w:rFonts w:ascii="Times New Roman" w:hAnsi="Times New Roman" w:cs="Times New Roman"/>
          <w:color w:val="222222"/>
          <w:sz w:val="24"/>
          <w:szCs w:val="24"/>
          <w:shd w:val="clear" w:color="auto" w:fill="FFFFFF"/>
          <w:lang w:val="en-GB"/>
        </w:rPr>
        <w:t>Troise</w:t>
      </w:r>
      <w:proofErr w:type="spellEnd"/>
      <w:r w:rsidRPr="004D1917">
        <w:rPr>
          <w:rFonts w:ascii="Times New Roman" w:hAnsi="Times New Roman" w:cs="Times New Roman"/>
          <w:color w:val="222222"/>
          <w:sz w:val="24"/>
          <w:szCs w:val="24"/>
          <w:shd w:val="clear" w:color="auto" w:fill="FFFFFF"/>
          <w:lang w:val="en-GB"/>
        </w:rPr>
        <w:t xml:space="preserve">, C. and </w:t>
      </w:r>
      <w:proofErr w:type="spellStart"/>
      <w:r w:rsidRPr="004D1917">
        <w:rPr>
          <w:rFonts w:ascii="Times New Roman" w:hAnsi="Times New Roman" w:cs="Times New Roman"/>
          <w:color w:val="222222"/>
          <w:sz w:val="24"/>
          <w:szCs w:val="24"/>
          <w:shd w:val="clear" w:color="auto" w:fill="FFFFFF"/>
          <w:lang w:val="en-GB"/>
        </w:rPr>
        <w:t>Camilleri</w:t>
      </w:r>
      <w:proofErr w:type="spellEnd"/>
      <w:r w:rsidRPr="004D1917">
        <w:rPr>
          <w:rFonts w:ascii="Times New Roman" w:hAnsi="Times New Roman" w:cs="Times New Roman"/>
          <w:color w:val="222222"/>
          <w:sz w:val="24"/>
          <w:szCs w:val="24"/>
          <w:shd w:val="clear" w:color="auto" w:fill="FFFFFF"/>
          <w:lang w:val="en-GB"/>
        </w:rPr>
        <w:t>, M.A., 2021. The use of digital media for marketing, CSR communication and stakeholder engagement. In </w:t>
      </w:r>
      <w:r w:rsidRPr="004D1917">
        <w:rPr>
          <w:rFonts w:ascii="Times New Roman" w:hAnsi="Times New Roman" w:cs="Times New Roman"/>
          <w:i/>
          <w:iCs/>
          <w:color w:val="222222"/>
          <w:sz w:val="24"/>
          <w:szCs w:val="24"/>
          <w:shd w:val="clear" w:color="auto" w:fill="FFFFFF"/>
          <w:lang w:val="en-GB"/>
        </w:rPr>
        <w:t>Strategic corporate communication in the digital age</w:t>
      </w:r>
      <w:r w:rsidRPr="004D1917">
        <w:rPr>
          <w:rFonts w:ascii="Times New Roman" w:hAnsi="Times New Roman" w:cs="Times New Roman"/>
          <w:color w:val="222222"/>
          <w:sz w:val="24"/>
          <w:szCs w:val="24"/>
          <w:shd w:val="clear" w:color="auto" w:fill="FFFFFF"/>
          <w:lang w:val="en-GB"/>
        </w:rPr>
        <w:t xml:space="preserve">. Emerald Publishing Limited. </w:t>
      </w:r>
      <w:hyperlink r:id="rId26" w:history="1">
        <w:r w:rsidRPr="004D1917">
          <w:rPr>
            <w:rStyle w:val="Hyperlink"/>
            <w:rFonts w:ascii="Times New Roman" w:hAnsi="Times New Roman" w:cs="Times New Roman"/>
            <w:sz w:val="24"/>
            <w:szCs w:val="24"/>
            <w:shd w:val="clear" w:color="auto" w:fill="FFFFFF"/>
            <w:lang w:val="en-GB"/>
          </w:rPr>
          <w:t>https://www.um.edu.mt/library/oar/bitstream/123456789/63915/1/The%20use%20of%20digital%20media%20for%20marketing%2C%20CSR%20communication%20and%20stakeholder%20engagement.pdf</w:t>
        </w:r>
      </w:hyperlink>
    </w:p>
    <w:p w:rsidR="004D1917" w:rsidRPr="004D1917" w:rsidRDefault="0034699F" w:rsidP="004D1917">
      <w:pPr>
        <w:spacing w:line="360" w:lineRule="auto"/>
        <w:jc w:val="both"/>
        <w:rPr>
          <w:rFonts w:ascii="Times New Roman" w:hAnsi="Times New Roman" w:cs="Times New Roman"/>
          <w:color w:val="000000"/>
          <w:sz w:val="24"/>
          <w:szCs w:val="24"/>
          <w:shd w:val="clear" w:color="auto" w:fill="FFFFFF"/>
          <w:lang w:val="en-GB"/>
        </w:rPr>
      </w:pPr>
      <w:r w:rsidRPr="004D1917">
        <w:rPr>
          <w:rFonts w:ascii="Times New Roman" w:hAnsi="Times New Roman" w:cs="Times New Roman"/>
          <w:color w:val="000000"/>
          <w:sz w:val="24"/>
          <w:szCs w:val="24"/>
          <w:shd w:val="clear" w:color="auto" w:fill="FFFFFF"/>
          <w:lang w:val="en-GB"/>
        </w:rPr>
        <w:t>Unilever.com. 2021. </w:t>
      </w:r>
      <w:r w:rsidRPr="004D1917">
        <w:rPr>
          <w:rFonts w:ascii="Times New Roman" w:hAnsi="Times New Roman" w:cs="Times New Roman"/>
          <w:i/>
          <w:iCs/>
          <w:color w:val="000000"/>
          <w:sz w:val="24"/>
          <w:szCs w:val="24"/>
          <w:shd w:val="clear" w:color="auto" w:fill="FFFFFF"/>
          <w:lang w:val="en-GB"/>
        </w:rPr>
        <w:t>Advertising and marketing | Unilever</w:t>
      </w:r>
      <w:r w:rsidRPr="004D1917">
        <w:rPr>
          <w:rFonts w:ascii="Times New Roman" w:hAnsi="Times New Roman" w:cs="Times New Roman"/>
          <w:color w:val="000000"/>
          <w:sz w:val="24"/>
          <w:szCs w:val="24"/>
          <w:shd w:val="clear" w:color="auto" w:fill="FFFFFF"/>
          <w:lang w:val="en-GB"/>
        </w:rPr>
        <w:t>. [online] Available at: &lt;https://www.unilever.com/planet-and-society/responsible-business/advertising-and-marketing/&gt; [Accessed 24 April 2021].</w:t>
      </w:r>
    </w:p>
    <w:p w:rsidR="004D1917" w:rsidRPr="004D1917" w:rsidRDefault="0034699F" w:rsidP="004D1917">
      <w:pPr>
        <w:spacing w:line="360" w:lineRule="auto"/>
        <w:jc w:val="both"/>
        <w:rPr>
          <w:rFonts w:ascii="Times New Roman" w:hAnsi="Times New Roman" w:cs="Times New Roman"/>
          <w:color w:val="000000"/>
          <w:sz w:val="24"/>
          <w:szCs w:val="24"/>
          <w:shd w:val="clear" w:color="auto" w:fill="FFFFFF"/>
          <w:lang w:val="en-GB"/>
        </w:rPr>
      </w:pPr>
      <w:r w:rsidRPr="004D1917">
        <w:rPr>
          <w:rFonts w:ascii="Times New Roman" w:hAnsi="Times New Roman" w:cs="Times New Roman"/>
          <w:color w:val="000000"/>
          <w:sz w:val="24"/>
          <w:szCs w:val="24"/>
          <w:shd w:val="clear" w:color="auto" w:fill="FFFFFF"/>
          <w:lang w:val="en-GB"/>
        </w:rPr>
        <w:t>Unilever.com. 2021. </w:t>
      </w:r>
      <w:r w:rsidRPr="004D1917">
        <w:rPr>
          <w:rFonts w:ascii="Times New Roman" w:hAnsi="Times New Roman" w:cs="Times New Roman"/>
          <w:i/>
          <w:iCs/>
          <w:color w:val="000000"/>
          <w:sz w:val="24"/>
          <w:szCs w:val="24"/>
          <w:shd w:val="clear" w:color="auto" w:fill="FFFFFF"/>
          <w:lang w:val="en-GB"/>
        </w:rPr>
        <w:t>Sustainable palm oil | Unilever</w:t>
      </w:r>
      <w:r w:rsidRPr="004D1917">
        <w:rPr>
          <w:rFonts w:ascii="Times New Roman" w:hAnsi="Times New Roman" w:cs="Times New Roman"/>
          <w:color w:val="000000"/>
          <w:sz w:val="24"/>
          <w:szCs w:val="24"/>
          <w:shd w:val="clear" w:color="auto" w:fill="FFFFFF"/>
          <w:lang w:val="en-GB"/>
        </w:rPr>
        <w:t>. [online] Available at: &lt;https://www.unilever.com/planet-and-society/protect-and-regenerate-nature/sustainable-palm-oil/&gt; [Accessed 24 April 2021].</w:t>
      </w:r>
    </w:p>
    <w:p w:rsidR="00C53F94" w:rsidRPr="004D1917" w:rsidRDefault="00C53F94" w:rsidP="00BB15E4">
      <w:pPr>
        <w:spacing w:line="480" w:lineRule="auto"/>
        <w:jc w:val="both"/>
        <w:rPr>
          <w:rFonts w:ascii="Times New Roman" w:hAnsi="Times New Roman" w:cs="Times New Roman"/>
          <w:b/>
          <w:bCs/>
          <w:sz w:val="24"/>
          <w:szCs w:val="24"/>
          <w:lang w:val="en-GB"/>
        </w:rPr>
      </w:pPr>
    </w:p>
    <w:sectPr w:rsidR="00C53F94" w:rsidRPr="004D1917" w:rsidSect="00A673D8">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D620A" w:rsidRDefault="00FD620A" w:rsidP="00C04B7D">
      <w:pPr>
        <w:spacing w:after="0" w:line="240" w:lineRule="auto"/>
      </w:pPr>
      <w:r>
        <w:separator/>
      </w:r>
    </w:p>
  </w:endnote>
  <w:endnote w:type="continuationSeparator" w:id="0">
    <w:p w:rsidR="00FD620A" w:rsidRDefault="00FD620A" w:rsidP="00C04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74339579"/>
      <w:docPartObj>
        <w:docPartGallery w:val="Page Numbers (Bottom of Page)"/>
        <w:docPartUnique/>
      </w:docPartObj>
    </w:sdtPr>
    <w:sdtEndPr/>
    <w:sdtContent>
      <w:sdt>
        <w:sdtPr>
          <w:rPr>
            <w:rFonts w:ascii="Times New Roman" w:hAnsi="Times New Roman" w:cs="Times New Roman"/>
            <w:sz w:val="24"/>
            <w:szCs w:val="24"/>
          </w:rPr>
          <w:id w:val="565050523"/>
          <w:docPartObj>
            <w:docPartGallery w:val="Page Numbers (Top of Page)"/>
            <w:docPartUnique/>
          </w:docPartObj>
        </w:sdtPr>
        <w:sdtEndPr/>
        <w:sdtContent>
          <w:p w:rsidR="00D760EF" w:rsidRPr="00D760EF" w:rsidRDefault="0034699F">
            <w:pPr>
              <w:pStyle w:val="Footer"/>
              <w:jc w:val="right"/>
              <w:rPr>
                <w:rFonts w:ascii="Times New Roman" w:hAnsi="Times New Roman" w:cs="Times New Roman"/>
                <w:sz w:val="24"/>
                <w:szCs w:val="24"/>
              </w:rPr>
            </w:pPr>
            <w:r w:rsidRPr="00D760EF">
              <w:rPr>
                <w:rFonts w:ascii="Times New Roman" w:hAnsi="Times New Roman" w:cs="Times New Roman"/>
                <w:sz w:val="24"/>
                <w:szCs w:val="24"/>
              </w:rPr>
              <w:t xml:space="preserve">Page </w:t>
            </w:r>
            <w:r w:rsidR="00C04B7D" w:rsidRPr="00D760EF">
              <w:rPr>
                <w:rFonts w:ascii="Times New Roman" w:hAnsi="Times New Roman" w:cs="Times New Roman"/>
                <w:b/>
                <w:sz w:val="24"/>
                <w:szCs w:val="24"/>
              </w:rPr>
              <w:fldChar w:fldCharType="begin"/>
            </w:r>
            <w:r w:rsidRPr="00D760EF">
              <w:rPr>
                <w:rFonts w:ascii="Times New Roman" w:hAnsi="Times New Roman" w:cs="Times New Roman"/>
                <w:b/>
                <w:sz w:val="24"/>
                <w:szCs w:val="24"/>
              </w:rPr>
              <w:instrText xml:space="preserve"> PAGE </w:instrText>
            </w:r>
            <w:r w:rsidR="00C04B7D" w:rsidRPr="00D760EF">
              <w:rPr>
                <w:rFonts w:ascii="Times New Roman" w:hAnsi="Times New Roman" w:cs="Times New Roman"/>
                <w:b/>
                <w:sz w:val="24"/>
                <w:szCs w:val="24"/>
              </w:rPr>
              <w:fldChar w:fldCharType="separate"/>
            </w:r>
            <w:r w:rsidR="00A673D8">
              <w:rPr>
                <w:rFonts w:ascii="Times New Roman" w:hAnsi="Times New Roman" w:cs="Times New Roman"/>
                <w:b/>
                <w:noProof/>
                <w:sz w:val="24"/>
                <w:szCs w:val="24"/>
              </w:rPr>
              <w:t>1</w:t>
            </w:r>
            <w:r w:rsidR="00C04B7D" w:rsidRPr="00D760EF">
              <w:rPr>
                <w:rFonts w:ascii="Times New Roman" w:hAnsi="Times New Roman" w:cs="Times New Roman"/>
                <w:b/>
                <w:sz w:val="24"/>
                <w:szCs w:val="24"/>
              </w:rPr>
              <w:fldChar w:fldCharType="end"/>
            </w:r>
            <w:r w:rsidRPr="00D760EF">
              <w:rPr>
                <w:rFonts w:ascii="Times New Roman" w:hAnsi="Times New Roman" w:cs="Times New Roman"/>
                <w:sz w:val="24"/>
                <w:szCs w:val="24"/>
              </w:rPr>
              <w:t xml:space="preserve"> of </w:t>
            </w:r>
            <w:r w:rsidR="00C04B7D" w:rsidRPr="00D760EF">
              <w:rPr>
                <w:rFonts w:ascii="Times New Roman" w:hAnsi="Times New Roman" w:cs="Times New Roman"/>
                <w:b/>
                <w:sz w:val="24"/>
                <w:szCs w:val="24"/>
              </w:rPr>
              <w:fldChar w:fldCharType="begin"/>
            </w:r>
            <w:r w:rsidRPr="00D760EF">
              <w:rPr>
                <w:rFonts w:ascii="Times New Roman" w:hAnsi="Times New Roman" w:cs="Times New Roman"/>
                <w:b/>
                <w:sz w:val="24"/>
                <w:szCs w:val="24"/>
              </w:rPr>
              <w:instrText xml:space="preserve"> NUMPAGES  </w:instrText>
            </w:r>
            <w:r w:rsidR="00C04B7D" w:rsidRPr="00D760EF">
              <w:rPr>
                <w:rFonts w:ascii="Times New Roman" w:hAnsi="Times New Roman" w:cs="Times New Roman"/>
                <w:b/>
                <w:sz w:val="24"/>
                <w:szCs w:val="24"/>
              </w:rPr>
              <w:fldChar w:fldCharType="separate"/>
            </w:r>
            <w:r w:rsidR="00A673D8">
              <w:rPr>
                <w:rFonts w:ascii="Times New Roman" w:hAnsi="Times New Roman" w:cs="Times New Roman"/>
                <w:b/>
                <w:noProof/>
                <w:sz w:val="24"/>
                <w:szCs w:val="24"/>
              </w:rPr>
              <w:t>15</w:t>
            </w:r>
            <w:r w:rsidR="00C04B7D" w:rsidRPr="00D760EF">
              <w:rPr>
                <w:rFonts w:ascii="Times New Roman" w:hAnsi="Times New Roman" w:cs="Times New Roman"/>
                <w:b/>
                <w:sz w:val="24"/>
                <w:szCs w:val="24"/>
              </w:rPr>
              <w:fldChar w:fldCharType="end"/>
            </w:r>
          </w:p>
        </w:sdtContent>
      </w:sdt>
    </w:sdtContent>
  </w:sdt>
  <w:p w:rsidR="00D760EF" w:rsidRPr="00D760EF" w:rsidRDefault="00D760EF">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D620A" w:rsidRDefault="00FD620A" w:rsidP="00C04B7D">
      <w:pPr>
        <w:spacing w:after="0" w:line="240" w:lineRule="auto"/>
      </w:pPr>
      <w:r>
        <w:separator/>
      </w:r>
    </w:p>
  </w:footnote>
  <w:footnote w:type="continuationSeparator" w:id="0">
    <w:p w:rsidR="00FD620A" w:rsidRDefault="00FD620A" w:rsidP="00C04B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11C"/>
    <w:rsid w:val="000249F6"/>
    <w:rsid w:val="0003280B"/>
    <w:rsid w:val="000A7A47"/>
    <w:rsid w:val="000B2501"/>
    <w:rsid w:val="000D4D43"/>
    <w:rsid w:val="0012619D"/>
    <w:rsid w:val="00151C0C"/>
    <w:rsid w:val="00162533"/>
    <w:rsid w:val="0017403B"/>
    <w:rsid w:val="001B2A56"/>
    <w:rsid w:val="002473E6"/>
    <w:rsid w:val="002620D0"/>
    <w:rsid w:val="00271A7C"/>
    <w:rsid w:val="0034699F"/>
    <w:rsid w:val="004A3DBC"/>
    <w:rsid w:val="004D1917"/>
    <w:rsid w:val="004F627E"/>
    <w:rsid w:val="004F6FD0"/>
    <w:rsid w:val="005256B2"/>
    <w:rsid w:val="00537E92"/>
    <w:rsid w:val="00592D5A"/>
    <w:rsid w:val="005C71F2"/>
    <w:rsid w:val="00622A4D"/>
    <w:rsid w:val="00633989"/>
    <w:rsid w:val="00644FD3"/>
    <w:rsid w:val="00654D36"/>
    <w:rsid w:val="00656C7A"/>
    <w:rsid w:val="007033E6"/>
    <w:rsid w:val="007738A9"/>
    <w:rsid w:val="007F294A"/>
    <w:rsid w:val="0086311C"/>
    <w:rsid w:val="00882EFA"/>
    <w:rsid w:val="00972EF4"/>
    <w:rsid w:val="009A1D32"/>
    <w:rsid w:val="009B7F33"/>
    <w:rsid w:val="00A11871"/>
    <w:rsid w:val="00A233D9"/>
    <w:rsid w:val="00A426A4"/>
    <w:rsid w:val="00A673D8"/>
    <w:rsid w:val="00A85D1E"/>
    <w:rsid w:val="00AF06FE"/>
    <w:rsid w:val="00AF5C76"/>
    <w:rsid w:val="00B06DBE"/>
    <w:rsid w:val="00B2063B"/>
    <w:rsid w:val="00B428C0"/>
    <w:rsid w:val="00BB15E4"/>
    <w:rsid w:val="00BD5F38"/>
    <w:rsid w:val="00C04B7D"/>
    <w:rsid w:val="00C23E98"/>
    <w:rsid w:val="00C357B5"/>
    <w:rsid w:val="00C406D3"/>
    <w:rsid w:val="00C537F6"/>
    <w:rsid w:val="00C53F94"/>
    <w:rsid w:val="00CB377A"/>
    <w:rsid w:val="00D04FDA"/>
    <w:rsid w:val="00D760EF"/>
    <w:rsid w:val="00DE0078"/>
    <w:rsid w:val="00E67D71"/>
    <w:rsid w:val="00EF1EEE"/>
    <w:rsid w:val="00F05A15"/>
    <w:rsid w:val="00F5430D"/>
    <w:rsid w:val="00FD62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CEA9"/>
  <w15:docId w15:val="{68EAB47A-C4BA-7646-9894-2656BC811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DBC"/>
  </w:style>
  <w:style w:type="paragraph" w:styleId="Heading1">
    <w:name w:val="heading 1"/>
    <w:basedOn w:val="Normal"/>
    <w:next w:val="Normal"/>
    <w:link w:val="Heading1Char"/>
    <w:uiPriority w:val="9"/>
    <w:qFormat/>
    <w:rsid w:val="00D760EF"/>
    <w:pPr>
      <w:keepNext/>
      <w:keepLines/>
      <w:spacing w:before="480" w:after="0" w:line="480" w:lineRule="auto"/>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6FD0"/>
    <w:rPr>
      <w:color w:val="0563C1" w:themeColor="hyperlink"/>
      <w:u w:val="single"/>
    </w:rPr>
  </w:style>
  <w:style w:type="character" w:customStyle="1" w:styleId="Heading1Char">
    <w:name w:val="Heading 1 Char"/>
    <w:basedOn w:val="DefaultParagraphFont"/>
    <w:link w:val="Heading1"/>
    <w:uiPriority w:val="9"/>
    <w:rsid w:val="00D760EF"/>
    <w:rPr>
      <w:rFonts w:ascii="Times New Roman" w:eastAsiaTheme="majorEastAsia" w:hAnsi="Times New Roman" w:cstheme="majorBidi"/>
      <w:b/>
      <w:bCs/>
      <w:color w:val="000000" w:themeColor="text1"/>
      <w:sz w:val="28"/>
      <w:szCs w:val="28"/>
    </w:rPr>
  </w:style>
  <w:style w:type="paragraph" w:styleId="Header">
    <w:name w:val="header"/>
    <w:basedOn w:val="Normal"/>
    <w:link w:val="HeaderChar"/>
    <w:uiPriority w:val="99"/>
    <w:semiHidden/>
    <w:unhideWhenUsed/>
    <w:rsid w:val="00D760E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760EF"/>
  </w:style>
  <w:style w:type="paragraph" w:styleId="Footer">
    <w:name w:val="footer"/>
    <w:basedOn w:val="Normal"/>
    <w:link w:val="FooterChar"/>
    <w:uiPriority w:val="99"/>
    <w:unhideWhenUsed/>
    <w:rsid w:val="00D760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0EF"/>
  </w:style>
  <w:style w:type="paragraph" w:styleId="TOCHeading">
    <w:name w:val="TOC Heading"/>
    <w:basedOn w:val="Heading1"/>
    <w:next w:val="Normal"/>
    <w:uiPriority w:val="39"/>
    <w:semiHidden/>
    <w:unhideWhenUsed/>
    <w:qFormat/>
    <w:rsid w:val="00D760EF"/>
    <w:pPr>
      <w:spacing w:line="276" w:lineRule="auto"/>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D760EF"/>
    <w:pPr>
      <w:spacing w:after="100"/>
    </w:pPr>
  </w:style>
  <w:style w:type="paragraph" w:styleId="BalloonText">
    <w:name w:val="Balloon Text"/>
    <w:basedOn w:val="Normal"/>
    <w:link w:val="BalloonTextChar"/>
    <w:uiPriority w:val="99"/>
    <w:semiHidden/>
    <w:unhideWhenUsed/>
    <w:rsid w:val="00D760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0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ris.unito.it/bitstream/2318/1607583/2/EUROMED2016.pdf" TargetMode="External" /><Relationship Id="rId13" Type="http://schemas.openxmlformats.org/officeDocument/2006/relationships/hyperlink" Target="https://link.springer.com/article/10.1007/s11747-015-0424-y" TargetMode="External" /><Relationship Id="rId18" Type="http://schemas.openxmlformats.org/officeDocument/2006/relationships/hyperlink" Target="https://www.researchgate.net/profile/Philip_Mirvis/publication/235299398_Chapter_2_Unilever's_Drive_for_Sustainability_and_CSR_-_Changing_the_Game/links/568c3def08ae197e4268a993.pdf" TargetMode="External" /><Relationship Id="rId26" Type="http://schemas.openxmlformats.org/officeDocument/2006/relationships/hyperlink" Target="https://www.um.edu.mt/library/oar/bitstream/123456789/63915/1/The%20use%20of%20digital%20media%20for%20marketing%2C%20CSR%20communication%20and%20stakeholder%20engagement.pdf" TargetMode="External" /><Relationship Id="rId3" Type="http://schemas.openxmlformats.org/officeDocument/2006/relationships/settings" Target="settings.xml" /><Relationship Id="rId21" Type="http://schemas.openxmlformats.org/officeDocument/2006/relationships/hyperlink" Target="https://wnus.edu.pl/ejsm/file/article/view/18305.pdf" TargetMode="External" /><Relationship Id="rId7" Type="http://schemas.openxmlformats.org/officeDocument/2006/relationships/image" Target="media/image1.png" /><Relationship Id="rId12" Type="http://schemas.openxmlformats.org/officeDocument/2006/relationships/hyperlink" Target="https://www.sciencedirect.com/science/article/pii/S1877050917326510/pdf?md5=63d46f8573e0c2a3a62c359275a063ea&amp;pid=1-s2.0-S1877050917326510-main.pdf&amp;_valck=1" TargetMode="External" /><Relationship Id="rId17" Type="http://schemas.openxmlformats.org/officeDocument/2006/relationships/hyperlink" Target="https://repository.lboro.ac.uk/articles/journal_contribution/Conceptualizing_stakeholder_engagement_in_the_context_of_sustainability_and_its_assessment/9451256/files/17073284.pdf" TargetMode="External" /><Relationship Id="rId25" Type="http://schemas.openxmlformats.org/officeDocument/2006/relationships/hyperlink" Target="https://www.researchgate.net/profile/Jagdish_Sheth/publication/337437112_Customer_value_propositions_Value_co-creation/links/5e138c1b92851c8364b39d65/Customer-value-propositions-Value-co-creation.pdf" TargetMode="External" /><Relationship Id="rId2" Type="http://schemas.openxmlformats.org/officeDocument/2006/relationships/styles" Target="styles.xml" /><Relationship Id="rId16" Type="http://schemas.openxmlformats.org/officeDocument/2006/relationships/hyperlink" Target="https://citeseerx.ist.psu.edu/viewdoc/download?doi=10.1.1.953.4362&amp;rep=rep1&amp;type=pdf" TargetMode="External" /><Relationship Id="rId20" Type="http://schemas.openxmlformats.org/officeDocument/2006/relationships/hyperlink" Target="https://repository.vnu.edu.vn/handle/VNU_123/82134"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academia.edu/download/37242440/Value-based_Marketing.pdf" TargetMode="External" /><Relationship Id="rId24" Type="http://schemas.openxmlformats.org/officeDocument/2006/relationships/hyperlink" Target="https://www.researchgate.net/profile/Jagdish_Sheth/publication/237065722_Implications_of_the_Revised_Definition_of_Marketing_From_Exchange_to_Value_Creation/links/00b4951b20143d62af000000/Implications-of-the-Revised-Definition-of-Marketing-From-Exchange-to-Value-Creation.pdf" TargetMode="External" /><Relationship Id="rId5" Type="http://schemas.openxmlformats.org/officeDocument/2006/relationships/footnotes" Target="footnotes.xml" /><Relationship Id="rId15" Type="http://schemas.openxmlformats.org/officeDocument/2006/relationships/hyperlink" Target="http://ndl.ethernet.edu.et/bitstream/123456789/88581/1/2019_Book_ManagingSustainableBusiness.pdf" TargetMode="External" /><Relationship Id="rId23" Type="http://schemas.openxmlformats.org/officeDocument/2006/relationships/hyperlink" Target="https://www.icommercecentral.com/open-access/impact-of-customer-perceived-value-and-customers-perception-of-public-relation-on-customer-loyalty-with-moderating-role-of-brand-image.php?aid=74335" TargetMode="External" /><Relationship Id="rId28" Type="http://schemas.openxmlformats.org/officeDocument/2006/relationships/fontTable" Target="fontTable.xml" /><Relationship Id="rId10" Type="http://schemas.openxmlformats.org/officeDocument/2006/relationships/hyperlink" Target="https://ageconsearch.umn.edu/record/142299/files/dv-ei.pdf" TargetMode="External" /><Relationship Id="rId19" Type="http://schemas.openxmlformats.org/officeDocument/2006/relationships/hyperlink" Target="https://www.researchgate.net/profile/Robert_Phillips7/publication/228118693_Stakeholder_Engagement_Discourse_Ethics_and_Strategic_Management/links/5a08a2cf4585157013a760df/Stakeholder-Engagement-Discourse-Ethics-and-Strategic-Management.pdf" TargetMode="External" /><Relationship Id="rId4" Type="http://schemas.openxmlformats.org/officeDocument/2006/relationships/webSettings" Target="webSettings.xml" /><Relationship Id="rId9" Type="http://schemas.openxmlformats.org/officeDocument/2006/relationships/hyperlink" Target="https://ageconsearch.umn.edu/record/142299/files/dv-ei.pdf" TargetMode="External" /><Relationship Id="rId14" Type="http://schemas.openxmlformats.org/officeDocument/2006/relationships/hyperlink" Target="https://www.granthaalayahpublication.org/journals/index.php/granthaalayah/article/download/IJRG16_C06_07/2505" TargetMode="External" /><Relationship Id="rId22" Type="http://schemas.openxmlformats.org/officeDocument/2006/relationships/hyperlink" Target="https://ro.uow.edu.au/cgi/viewcontent.cgi?article=2211&amp;context=buspapers" TargetMode="External" /><Relationship Id="rId27"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E85CBB-2C1D-4686-BBC0-FE751479424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4132</Words>
  <Characters>23559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Nikoleta-Claudia Jeculescu</cp:lastModifiedBy>
  <cp:revision>7</cp:revision>
  <dcterms:created xsi:type="dcterms:W3CDTF">2021-05-03T21:47:00Z</dcterms:created>
  <dcterms:modified xsi:type="dcterms:W3CDTF">2021-05-03T22:08:00Z</dcterms:modified>
</cp:coreProperties>
</file>