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8531B3" w14:textId="2CE35C93" w:rsidR="000D3EE3" w:rsidRDefault="00B3687A" w:rsidP="00B3687A">
      <w:pPr>
        <w:jc w:val="center"/>
        <w:rPr>
          <w:rFonts w:ascii="Arial" w:hAnsi="Arial" w:cs="Arial"/>
          <w:sz w:val="36"/>
          <w:szCs w:val="36"/>
        </w:rPr>
      </w:pPr>
      <w:r w:rsidRPr="00B3687A">
        <w:rPr>
          <w:rFonts w:ascii="Arial" w:hAnsi="Arial" w:cs="Arial"/>
          <w:sz w:val="36"/>
          <w:szCs w:val="36"/>
        </w:rPr>
        <w:t>STRATEGY ASSIGNMENT</w:t>
      </w:r>
    </w:p>
    <w:p w14:paraId="6055D966" w14:textId="7B572291" w:rsidR="001D1E55" w:rsidRDefault="001D1E55" w:rsidP="00B3687A">
      <w:pPr>
        <w:jc w:val="center"/>
        <w:rPr>
          <w:rFonts w:ascii="Arial" w:hAnsi="Arial" w:cs="Arial"/>
          <w:sz w:val="36"/>
          <w:szCs w:val="36"/>
        </w:rPr>
      </w:pPr>
      <w:r>
        <w:rPr>
          <w:rFonts w:ascii="Arial" w:hAnsi="Arial" w:cs="Arial"/>
          <w:sz w:val="36"/>
          <w:szCs w:val="36"/>
        </w:rPr>
        <w:t>REPORT</w:t>
      </w:r>
    </w:p>
    <w:p w14:paraId="19D2D149" w14:textId="77777777" w:rsidR="00B3687A" w:rsidRDefault="00B3687A" w:rsidP="00B3687A">
      <w:pPr>
        <w:rPr>
          <w:rFonts w:ascii="Arial" w:hAnsi="Arial" w:cs="Arial"/>
          <w:sz w:val="36"/>
          <w:szCs w:val="36"/>
        </w:rPr>
      </w:pPr>
    </w:p>
    <w:p w14:paraId="504F86FA" w14:textId="77777777" w:rsidR="00B3687A" w:rsidRDefault="00B3687A" w:rsidP="00B3687A">
      <w:pPr>
        <w:rPr>
          <w:rFonts w:ascii="Arial" w:hAnsi="Arial" w:cs="Arial"/>
          <w:sz w:val="36"/>
          <w:szCs w:val="36"/>
        </w:rPr>
      </w:pPr>
    </w:p>
    <w:p w14:paraId="361543C1" w14:textId="73942701" w:rsidR="00B3687A" w:rsidRDefault="00B3687A" w:rsidP="00B3687A">
      <w:pPr>
        <w:jc w:val="center"/>
        <w:rPr>
          <w:rFonts w:ascii="Arial" w:hAnsi="Arial" w:cs="Arial"/>
          <w:b/>
          <w:bCs/>
          <w:sz w:val="36"/>
          <w:szCs w:val="36"/>
        </w:rPr>
      </w:pPr>
      <w:r w:rsidRPr="00B3687A">
        <w:rPr>
          <w:rFonts w:ascii="Arial" w:hAnsi="Arial" w:cs="Arial"/>
          <w:b/>
          <w:bCs/>
          <w:sz w:val="36"/>
          <w:szCs w:val="36"/>
        </w:rPr>
        <w:t>Strategic Capability- Apple</w:t>
      </w:r>
    </w:p>
    <w:p w14:paraId="4E334BF4" w14:textId="77777777" w:rsidR="00B3687A" w:rsidRDefault="00B3687A" w:rsidP="00B3687A">
      <w:pPr>
        <w:jc w:val="center"/>
        <w:rPr>
          <w:rFonts w:ascii="Arial" w:hAnsi="Arial" w:cs="Arial"/>
          <w:b/>
          <w:bCs/>
          <w:sz w:val="36"/>
          <w:szCs w:val="36"/>
        </w:rPr>
      </w:pPr>
    </w:p>
    <w:p w14:paraId="09AD79CB" w14:textId="52A922F7" w:rsidR="00B3687A" w:rsidRDefault="00B3687A" w:rsidP="00B3687A">
      <w:pPr>
        <w:jc w:val="center"/>
        <w:rPr>
          <w:rFonts w:ascii="Arial" w:hAnsi="Arial" w:cs="Arial"/>
          <w:b/>
          <w:bCs/>
          <w:sz w:val="36"/>
          <w:szCs w:val="36"/>
        </w:rPr>
      </w:pPr>
      <w:r>
        <w:rPr>
          <w:rFonts w:ascii="Arial" w:hAnsi="Arial" w:cs="Arial"/>
          <w:b/>
          <w:bCs/>
          <w:noProof/>
          <w:sz w:val="36"/>
          <w:szCs w:val="36"/>
        </w:rPr>
        <w:drawing>
          <wp:inline distT="0" distB="0" distL="0" distR="0" wp14:anchorId="3DAF3CD1" wp14:editId="690D6D42">
            <wp:extent cx="5731510" cy="3820795"/>
            <wp:effectExtent l="0" t="0" r="2540" b="8255"/>
            <wp:docPr id="746264124" name="Picture 1" descr="A group of people standing in front of a glass bui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264124" name="Picture 1" descr="A group of people standing in front of a glass building"/>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731510" cy="3820795"/>
                    </a:xfrm>
                    <a:prstGeom prst="rect">
                      <a:avLst/>
                    </a:prstGeom>
                  </pic:spPr>
                </pic:pic>
              </a:graphicData>
            </a:graphic>
          </wp:inline>
        </w:drawing>
      </w:r>
    </w:p>
    <w:p w14:paraId="2459B69D" w14:textId="77777777" w:rsidR="001D1E55" w:rsidRDefault="001D1E55" w:rsidP="00B3687A">
      <w:pPr>
        <w:jc w:val="center"/>
        <w:rPr>
          <w:rFonts w:ascii="Arial" w:hAnsi="Arial" w:cs="Arial"/>
          <w:b/>
          <w:bCs/>
          <w:sz w:val="36"/>
          <w:szCs w:val="36"/>
        </w:rPr>
      </w:pPr>
    </w:p>
    <w:p w14:paraId="69993567" w14:textId="77777777" w:rsidR="001D1E55" w:rsidRDefault="001D1E55" w:rsidP="00B3687A">
      <w:pPr>
        <w:jc w:val="center"/>
        <w:rPr>
          <w:rFonts w:ascii="Arial" w:hAnsi="Arial" w:cs="Arial"/>
          <w:b/>
          <w:bCs/>
          <w:sz w:val="36"/>
          <w:szCs w:val="36"/>
        </w:rPr>
      </w:pPr>
    </w:p>
    <w:p w14:paraId="3C6A406D" w14:textId="77777777" w:rsidR="001D1E55" w:rsidRDefault="001D1E55" w:rsidP="00B3687A">
      <w:pPr>
        <w:jc w:val="center"/>
        <w:rPr>
          <w:rFonts w:ascii="Arial" w:hAnsi="Arial" w:cs="Arial"/>
          <w:b/>
          <w:bCs/>
          <w:sz w:val="36"/>
          <w:szCs w:val="36"/>
        </w:rPr>
      </w:pPr>
    </w:p>
    <w:p w14:paraId="6B0D4578" w14:textId="6F1B595B" w:rsidR="001D1E55" w:rsidRPr="001D1E55" w:rsidRDefault="001D1E55" w:rsidP="001D1E55">
      <w:pPr>
        <w:rPr>
          <w:rFonts w:ascii="Arial" w:hAnsi="Arial" w:cs="Arial"/>
          <w:sz w:val="28"/>
          <w:szCs w:val="28"/>
        </w:rPr>
      </w:pPr>
      <w:r w:rsidRPr="001D1E55">
        <w:rPr>
          <w:rFonts w:ascii="Arial" w:hAnsi="Arial" w:cs="Arial"/>
          <w:sz w:val="28"/>
          <w:szCs w:val="28"/>
        </w:rPr>
        <w:t>Iuliana Roxana Bocanet</w:t>
      </w:r>
    </w:p>
    <w:p w14:paraId="3C0CF51F" w14:textId="6B31ED19" w:rsidR="001D1E55" w:rsidRPr="001D1E55" w:rsidRDefault="001D1E55" w:rsidP="001D1E55">
      <w:pPr>
        <w:rPr>
          <w:rFonts w:ascii="Arial" w:hAnsi="Arial" w:cs="Arial"/>
          <w:sz w:val="28"/>
          <w:szCs w:val="28"/>
        </w:rPr>
      </w:pPr>
      <w:r w:rsidRPr="001D1E55">
        <w:rPr>
          <w:rFonts w:ascii="Arial" w:hAnsi="Arial" w:cs="Arial"/>
          <w:sz w:val="28"/>
          <w:szCs w:val="28"/>
        </w:rPr>
        <w:t>2019733</w:t>
      </w:r>
    </w:p>
    <w:p w14:paraId="1A4E25B5" w14:textId="77777777" w:rsidR="001D1E55" w:rsidRDefault="001D1E55" w:rsidP="00B3687A">
      <w:pPr>
        <w:jc w:val="center"/>
        <w:rPr>
          <w:rFonts w:ascii="Arial" w:hAnsi="Arial" w:cs="Arial"/>
          <w:b/>
          <w:bCs/>
          <w:sz w:val="36"/>
          <w:szCs w:val="36"/>
        </w:rPr>
      </w:pPr>
    </w:p>
    <w:p w14:paraId="25A64BC0" w14:textId="744DC090" w:rsidR="000A7612" w:rsidRPr="0002138A" w:rsidRDefault="0002138A" w:rsidP="000A7612">
      <w:pPr>
        <w:spacing w:line="360" w:lineRule="auto"/>
        <w:jc w:val="center"/>
        <w:rPr>
          <w:rFonts w:ascii="Arial" w:hAnsi="Arial" w:cs="Arial"/>
          <w:sz w:val="32"/>
          <w:szCs w:val="32"/>
        </w:rPr>
      </w:pPr>
      <w:r w:rsidRPr="0002138A">
        <w:rPr>
          <w:rFonts w:ascii="Arial" w:hAnsi="Arial" w:cs="Arial"/>
          <w:sz w:val="32"/>
          <w:szCs w:val="32"/>
        </w:rPr>
        <w:lastRenderedPageBreak/>
        <w:t>Table of contents</w:t>
      </w:r>
    </w:p>
    <w:sdt>
      <w:sdtPr>
        <w:id w:val="1738677710"/>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305148E9" w14:textId="3263A585" w:rsidR="00EF4E51" w:rsidRDefault="00EF4E51">
          <w:pPr>
            <w:pStyle w:val="TOCHeading"/>
          </w:pPr>
          <w:r>
            <w:t>Contents</w:t>
          </w:r>
        </w:p>
        <w:p w14:paraId="5C845F85" w14:textId="5CA3AFA3" w:rsidR="00D33AD7" w:rsidRDefault="00EF4E5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61406409" w:history="1">
            <w:r w:rsidR="00D33AD7" w:rsidRPr="00D04C2D">
              <w:rPr>
                <w:rStyle w:val="Hyperlink"/>
                <w:noProof/>
              </w:rPr>
              <w:t>Executive Summary</w:t>
            </w:r>
            <w:r w:rsidR="00D33AD7">
              <w:rPr>
                <w:noProof/>
                <w:webHidden/>
              </w:rPr>
              <w:tab/>
            </w:r>
            <w:r w:rsidR="00D33AD7">
              <w:rPr>
                <w:noProof/>
                <w:webHidden/>
              </w:rPr>
              <w:fldChar w:fldCharType="begin"/>
            </w:r>
            <w:r w:rsidR="00D33AD7">
              <w:rPr>
                <w:noProof/>
                <w:webHidden/>
              </w:rPr>
              <w:instrText xml:space="preserve"> PAGEREF _Toc161406409 \h </w:instrText>
            </w:r>
            <w:r w:rsidR="00D33AD7">
              <w:rPr>
                <w:noProof/>
                <w:webHidden/>
              </w:rPr>
            </w:r>
            <w:r w:rsidR="00D33AD7">
              <w:rPr>
                <w:noProof/>
                <w:webHidden/>
              </w:rPr>
              <w:fldChar w:fldCharType="separate"/>
            </w:r>
            <w:r w:rsidR="00D33AD7">
              <w:rPr>
                <w:noProof/>
                <w:webHidden/>
              </w:rPr>
              <w:t>3</w:t>
            </w:r>
            <w:r w:rsidR="00D33AD7">
              <w:rPr>
                <w:noProof/>
                <w:webHidden/>
              </w:rPr>
              <w:fldChar w:fldCharType="end"/>
            </w:r>
          </w:hyperlink>
        </w:p>
        <w:p w14:paraId="5D515D36" w14:textId="6D163608" w:rsidR="00D33AD7" w:rsidRDefault="00D33AD7">
          <w:pPr>
            <w:pStyle w:val="TOC1"/>
            <w:tabs>
              <w:tab w:val="right" w:leader="dot" w:pos="9016"/>
            </w:tabs>
            <w:rPr>
              <w:rFonts w:eastAsiaTheme="minorEastAsia"/>
              <w:noProof/>
              <w:lang w:eastAsia="en-GB"/>
            </w:rPr>
          </w:pPr>
          <w:hyperlink w:anchor="_Toc161406410" w:history="1">
            <w:r w:rsidRPr="00D04C2D">
              <w:rPr>
                <w:rStyle w:val="Hyperlink"/>
                <w:noProof/>
              </w:rPr>
              <w:t>1.0 Introduction</w:t>
            </w:r>
            <w:r>
              <w:rPr>
                <w:noProof/>
                <w:webHidden/>
              </w:rPr>
              <w:tab/>
            </w:r>
            <w:r>
              <w:rPr>
                <w:noProof/>
                <w:webHidden/>
              </w:rPr>
              <w:fldChar w:fldCharType="begin"/>
            </w:r>
            <w:r>
              <w:rPr>
                <w:noProof/>
                <w:webHidden/>
              </w:rPr>
              <w:instrText xml:space="preserve"> PAGEREF _Toc161406410 \h </w:instrText>
            </w:r>
            <w:r>
              <w:rPr>
                <w:noProof/>
                <w:webHidden/>
              </w:rPr>
            </w:r>
            <w:r>
              <w:rPr>
                <w:noProof/>
                <w:webHidden/>
              </w:rPr>
              <w:fldChar w:fldCharType="separate"/>
            </w:r>
            <w:r>
              <w:rPr>
                <w:noProof/>
                <w:webHidden/>
              </w:rPr>
              <w:t>4</w:t>
            </w:r>
            <w:r>
              <w:rPr>
                <w:noProof/>
                <w:webHidden/>
              </w:rPr>
              <w:fldChar w:fldCharType="end"/>
            </w:r>
          </w:hyperlink>
        </w:p>
        <w:p w14:paraId="1571D00A" w14:textId="07F94957" w:rsidR="00D33AD7" w:rsidRDefault="00D33AD7">
          <w:pPr>
            <w:pStyle w:val="TOC1"/>
            <w:tabs>
              <w:tab w:val="right" w:leader="dot" w:pos="9016"/>
            </w:tabs>
            <w:rPr>
              <w:rFonts w:eastAsiaTheme="minorEastAsia"/>
              <w:noProof/>
              <w:lang w:eastAsia="en-GB"/>
            </w:rPr>
          </w:pPr>
          <w:hyperlink w:anchor="_Toc161406411" w:history="1">
            <w:r w:rsidRPr="00D04C2D">
              <w:rPr>
                <w:rStyle w:val="Hyperlink"/>
                <w:noProof/>
              </w:rPr>
              <w:t>2.0 Findings- Task 1-3</w:t>
            </w:r>
            <w:r>
              <w:rPr>
                <w:noProof/>
                <w:webHidden/>
              </w:rPr>
              <w:tab/>
            </w:r>
            <w:r>
              <w:rPr>
                <w:noProof/>
                <w:webHidden/>
              </w:rPr>
              <w:fldChar w:fldCharType="begin"/>
            </w:r>
            <w:r>
              <w:rPr>
                <w:noProof/>
                <w:webHidden/>
              </w:rPr>
              <w:instrText xml:space="preserve"> PAGEREF _Toc161406411 \h </w:instrText>
            </w:r>
            <w:r>
              <w:rPr>
                <w:noProof/>
                <w:webHidden/>
              </w:rPr>
            </w:r>
            <w:r>
              <w:rPr>
                <w:noProof/>
                <w:webHidden/>
              </w:rPr>
              <w:fldChar w:fldCharType="separate"/>
            </w:r>
            <w:r>
              <w:rPr>
                <w:noProof/>
                <w:webHidden/>
              </w:rPr>
              <w:t>5</w:t>
            </w:r>
            <w:r>
              <w:rPr>
                <w:noProof/>
                <w:webHidden/>
              </w:rPr>
              <w:fldChar w:fldCharType="end"/>
            </w:r>
          </w:hyperlink>
        </w:p>
        <w:p w14:paraId="4A46C6EE" w14:textId="05F2FC05" w:rsidR="00D33AD7" w:rsidRDefault="00D33AD7">
          <w:pPr>
            <w:pStyle w:val="TOC1"/>
            <w:tabs>
              <w:tab w:val="right" w:leader="dot" w:pos="9016"/>
            </w:tabs>
            <w:rPr>
              <w:rFonts w:eastAsiaTheme="minorEastAsia"/>
              <w:noProof/>
              <w:lang w:eastAsia="en-GB"/>
            </w:rPr>
          </w:pPr>
          <w:hyperlink w:anchor="_Toc161406412" w:history="1">
            <w:r w:rsidRPr="00D04C2D">
              <w:rPr>
                <w:rStyle w:val="Hyperlink"/>
                <w:noProof/>
              </w:rPr>
              <w:t>3.0 Conclusion/Strategic Options</w:t>
            </w:r>
            <w:r>
              <w:rPr>
                <w:noProof/>
                <w:webHidden/>
              </w:rPr>
              <w:tab/>
            </w:r>
            <w:r>
              <w:rPr>
                <w:noProof/>
                <w:webHidden/>
              </w:rPr>
              <w:fldChar w:fldCharType="begin"/>
            </w:r>
            <w:r>
              <w:rPr>
                <w:noProof/>
                <w:webHidden/>
              </w:rPr>
              <w:instrText xml:space="preserve"> PAGEREF _Toc161406412 \h </w:instrText>
            </w:r>
            <w:r>
              <w:rPr>
                <w:noProof/>
                <w:webHidden/>
              </w:rPr>
            </w:r>
            <w:r>
              <w:rPr>
                <w:noProof/>
                <w:webHidden/>
              </w:rPr>
              <w:fldChar w:fldCharType="separate"/>
            </w:r>
            <w:r>
              <w:rPr>
                <w:noProof/>
                <w:webHidden/>
              </w:rPr>
              <w:t>23</w:t>
            </w:r>
            <w:r>
              <w:rPr>
                <w:noProof/>
                <w:webHidden/>
              </w:rPr>
              <w:fldChar w:fldCharType="end"/>
            </w:r>
          </w:hyperlink>
        </w:p>
        <w:p w14:paraId="184A7440" w14:textId="473BC140" w:rsidR="00D33AD7" w:rsidRDefault="00D33AD7">
          <w:pPr>
            <w:pStyle w:val="TOC1"/>
            <w:tabs>
              <w:tab w:val="right" w:leader="dot" w:pos="9016"/>
            </w:tabs>
            <w:rPr>
              <w:rFonts w:eastAsiaTheme="minorEastAsia"/>
              <w:noProof/>
              <w:lang w:eastAsia="en-GB"/>
            </w:rPr>
          </w:pPr>
          <w:hyperlink w:anchor="_Toc161406413" w:history="1">
            <w:r w:rsidRPr="00D04C2D">
              <w:rPr>
                <w:rStyle w:val="Hyperlink"/>
                <w:noProof/>
              </w:rPr>
              <w:t>Appendices</w:t>
            </w:r>
            <w:r>
              <w:rPr>
                <w:noProof/>
                <w:webHidden/>
              </w:rPr>
              <w:tab/>
            </w:r>
            <w:r>
              <w:rPr>
                <w:noProof/>
                <w:webHidden/>
              </w:rPr>
              <w:fldChar w:fldCharType="begin"/>
            </w:r>
            <w:r>
              <w:rPr>
                <w:noProof/>
                <w:webHidden/>
              </w:rPr>
              <w:instrText xml:space="preserve"> PAGEREF _Toc161406413 \h </w:instrText>
            </w:r>
            <w:r>
              <w:rPr>
                <w:noProof/>
                <w:webHidden/>
              </w:rPr>
            </w:r>
            <w:r>
              <w:rPr>
                <w:noProof/>
                <w:webHidden/>
              </w:rPr>
              <w:fldChar w:fldCharType="separate"/>
            </w:r>
            <w:r>
              <w:rPr>
                <w:noProof/>
                <w:webHidden/>
              </w:rPr>
              <w:t>25</w:t>
            </w:r>
            <w:r>
              <w:rPr>
                <w:noProof/>
                <w:webHidden/>
              </w:rPr>
              <w:fldChar w:fldCharType="end"/>
            </w:r>
          </w:hyperlink>
        </w:p>
        <w:p w14:paraId="7B5A8247" w14:textId="44B27C06" w:rsidR="00D33AD7" w:rsidRDefault="00D33AD7">
          <w:pPr>
            <w:pStyle w:val="TOC1"/>
            <w:tabs>
              <w:tab w:val="right" w:leader="dot" w:pos="9016"/>
            </w:tabs>
            <w:rPr>
              <w:rFonts w:eastAsiaTheme="minorEastAsia"/>
              <w:noProof/>
              <w:lang w:eastAsia="en-GB"/>
            </w:rPr>
          </w:pPr>
          <w:hyperlink w:anchor="_Toc161406414" w:history="1">
            <w:r w:rsidRPr="00D04C2D">
              <w:rPr>
                <w:rStyle w:val="Hyperlink"/>
                <w:noProof/>
              </w:rPr>
              <w:t>Reference List</w:t>
            </w:r>
            <w:r>
              <w:rPr>
                <w:noProof/>
                <w:webHidden/>
              </w:rPr>
              <w:tab/>
            </w:r>
            <w:r>
              <w:rPr>
                <w:noProof/>
                <w:webHidden/>
              </w:rPr>
              <w:fldChar w:fldCharType="begin"/>
            </w:r>
            <w:r>
              <w:rPr>
                <w:noProof/>
                <w:webHidden/>
              </w:rPr>
              <w:instrText xml:space="preserve"> PAGEREF _Toc161406414 \h </w:instrText>
            </w:r>
            <w:r>
              <w:rPr>
                <w:noProof/>
                <w:webHidden/>
              </w:rPr>
            </w:r>
            <w:r>
              <w:rPr>
                <w:noProof/>
                <w:webHidden/>
              </w:rPr>
              <w:fldChar w:fldCharType="separate"/>
            </w:r>
            <w:r>
              <w:rPr>
                <w:noProof/>
                <w:webHidden/>
              </w:rPr>
              <w:t>31</w:t>
            </w:r>
            <w:r>
              <w:rPr>
                <w:noProof/>
                <w:webHidden/>
              </w:rPr>
              <w:fldChar w:fldCharType="end"/>
            </w:r>
          </w:hyperlink>
        </w:p>
        <w:p w14:paraId="3966D3E8" w14:textId="5A44E57D" w:rsidR="00EF4E51" w:rsidRDefault="00EF4E51">
          <w:r>
            <w:rPr>
              <w:b/>
              <w:bCs/>
              <w:noProof/>
            </w:rPr>
            <w:fldChar w:fldCharType="end"/>
          </w:r>
        </w:p>
      </w:sdtContent>
    </w:sdt>
    <w:p w14:paraId="6F6A886F" w14:textId="55F54343" w:rsidR="00EF4E51" w:rsidRDefault="00EF4E51">
      <w:pPr>
        <w:rPr>
          <w:rFonts w:ascii="Arial" w:hAnsi="Arial" w:cs="Arial"/>
          <w:sz w:val="28"/>
          <w:szCs w:val="28"/>
        </w:rPr>
      </w:pPr>
      <w:r>
        <w:rPr>
          <w:rFonts w:ascii="Arial" w:hAnsi="Arial" w:cs="Arial"/>
          <w:sz w:val="28"/>
          <w:szCs w:val="28"/>
        </w:rPr>
        <w:br w:type="page"/>
      </w:r>
    </w:p>
    <w:p w14:paraId="3D223A94" w14:textId="77777777" w:rsidR="000A7612" w:rsidRDefault="000A7612" w:rsidP="000A7612">
      <w:pPr>
        <w:spacing w:line="360" w:lineRule="auto"/>
        <w:rPr>
          <w:rFonts w:ascii="Arial" w:hAnsi="Arial" w:cs="Arial"/>
          <w:sz w:val="28"/>
          <w:szCs w:val="28"/>
        </w:rPr>
      </w:pPr>
    </w:p>
    <w:p w14:paraId="22F0A408" w14:textId="77777777" w:rsidR="003D6086" w:rsidRDefault="003D6086" w:rsidP="00D137DA">
      <w:pPr>
        <w:pStyle w:val="Heading1"/>
      </w:pPr>
      <w:bookmarkStart w:id="0" w:name="_Toc161406409"/>
      <w:r w:rsidRPr="005E7DAE">
        <w:t>Executive Summary</w:t>
      </w:r>
      <w:bookmarkEnd w:id="0"/>
    </w:p>
    <w:p w14:paraId="1BB62B86" w14:textId="0A239A1E" w:rsidR="007F6057" w:rsidRDefault="00F94037" w:rsidP="007F6057">
      <w:pPr>
        <w:spacing w:line="480" w:lineRule="auto"/>
        <w:jc w:val="both"/>
        <w:rPr>
          <w:rFonts w:ascii="Arial" w:hAnsi="Arial" w:cs="Arial"/>
        </w:rPr>
      </w:pPr>
      <w:r w:rsidRPr="00F94037">
        <w:rPr>
          <w:rFonts w:ascii="Arial" w:hAnsi="Arial" w:cs="Arial"/>
        </w:rPr>
        <w:t>This paper has examined Apple's present strategy through the lens of industry models and frameworks for strategic management, delving into both internal and external environmental issues.</w:t>
      </w:r>
      <w:r w:rsidR="00F522B3">
        <w:rPr>
          <w:rFonts w:ascii="Arial" w:hAnsi="Arial" w:cs="Arial"/>
        </w:rPr>
        <w:t xml:space="preserve"> </w:t>
      </w:r>
      <w:r w:rsidRPr="00F94037">
        <w:rPr>
          <w:rFonts w:ascii="Arial" w:hAnsi="Arial" w:cs="Arial"/>
        </w:rPr>
        <w:t xml:space="preserve">The research concludes that Apple's present approach </w:t>
      </w:r>
      <w:r w:rsidR="0014529B" w:rsidRPr="00F94037">
        <w:rPr>
          <w:rFonts w:ascii="Arial" w:hAnsi="Arial" w:cs="Arial"/>
        </w:rPr>
        <w:t>allows</w:t>
      </w:r>
      <w:r w:rsidRPr="00F94037">
        <w:rPr>
          <w:rFonts w:ascii="Arial" w:hAnsi="Arial" w:cs="Arial"/>
        </w:rPr>
        <w:t xml:space="preserve"> a durable competitive advantage and identifies </w:t>
      </w:r>
      <w:r w:rsidR="0014529B">
        <w:rPr>
          <w:rFonts w:ascii="Arial" w:hAnsi="Arial" w:cs="Arial"/>
        </w:rPr>
        <w:t>differentiation</w:t>
      </w:r>
      <w:r w:rsidRPr="00F94037">
        <w:rPr>
          <w:rFonts w:ascii="Arial" w:hAnsi="Arial" w:cs="Arial"/>
        </w:rPr>
        <w:t xml:space="preserve"> as a strategy for the company. It then offers suggestions to further establish Apple as the market leader. It also examines the benefits and drawbacks of the models and frameworks that were employed. The findings suggest that Apple's focus on innovation and design has allowed it to maintain a strong position in the market, but also highlight the need for continuous adaptation to evolving consumer preferences and technological advancements. The report recommends that Apple continue to invest in research and development, as well as strategic partnerships, to stay ahead of competitors. Additionally, it emphasizes the importance of reassessing and adjusting the company's strategy in response to changes in the industry landscape. By following these recommendations, Apple can further solidify its position as a leader in the tech market. While investing in research and development is important, </w:t>
      </w:r>
      <w:r w:rsidR="007F6057" w:rsidRPr="007F6057">
        <w:rPr>
          <w:rFonts w:ascii="Arial" w:hAnsi="Arial" w:cs="Arial"/>
        </w:rPr>
        <w:t>Apple must also address labour and environmental concerns to preserve a positive brand image and consumer trust. Staying ahead of competition may not be enough without ethical considerations.</w:t>
      </w:r>
    </w:p>
    <w:p w14:paraId="7F551DFC" w14:textId="7F6C434E" w:rsidR="00122EC3" w:rsidRDefault="00122EC3">
      <w:pPr>
        <w:rPr>
          <w:rFonts w:ascii="Arial" w:hAnsi="Arial" w:cs="Arial"/>
        </w:rPr>
      </w:pPr>
      <w:r>
        <w:rPr>
          <w:rFonts w:ascii="Arial" w:hAnsi="Arial" w:cs="Arial"/>
        </w:rPr>
        <w:br w:type="page"/>
      </w:r>
    </w:p>
    <w:p w14:paraId="775F03CA" w14:textId="77777777" w:rsidR="00122EC3" w:rsidRPr="007F6057" w:rsidRDefault="00122EC3" w:rsidP="007F6057">
      <w:pPr>
        <w:spacing w:line="480" w:lineRule="auto"/>
        <w:jc w:val="both"/>
        <w:rPr>
          <w:rFonts w:ascii="Arial" w:hAnsi="Arial" w:cs="Arial"/>
        </w:rPr>
      </w:pPr>
    </w:p>
    <w:p w14:paraId="04D19CDA" w14:textId="6FFB3094" w:rsidR="003D6086" w:rsidRPr="00323F82" w:rsidRDefault="00323F82" w:rsidP="00C27C69">
      <w:pPr>
        <w:pStyle w:val="Heading1"/>
      </w:pPr>
      <w:r>
        <w:t xml:space="preserve"> </w:t>
      </w:r>
      <w:bookmarkStart w:id="1" w:name="_Toc161406410"/>
      <w:r w:rsidR="007C2DC7">
        <w:t xml:space="preserve">1.0 </w:t>
      </w:r>
      <w:r w:rsidR="003D6086" w:rsidRPr="00323F82">
        <w:t>Introduction</w:t>
      </w:r>
      <w:bookmarkEnd w:id="1"/>
    </w:p>
    <w:p w14:paraId="7F6C8A5B" w14:textId="012FAAAA" w:rsidR="002F36FE" w:rsidRPr="005E7DAE" w:rsidRDefault="00D82B38" w:rsidP="00A52210">
      <w:pPr>
        <w:pStyle w:val="ListParagraph"/>
        <w:spacing w:line="480" w:lineRule="auto"/>
        <w:ind w:left="405"/>
        <w:jc w:val="both"/>
        <w:rPr>
          <w:rFonts w:ascii="Arial" w:hAnsi="Arial" w:cs="Arial"/>
        </w:rPr>
      </w:pPr>
      <w:r w:rsidRPr="005E7DAE">
        <w:rPr>
          <w:rFonts w:ascii="Arial" w:hAnsi="Arial" w:cs="Arial"/>
        </w:rPr>
        <w:t xml:space="preserve">This report is intended for the CEO of Apple organisation </w:t>
      </w:r>
      <w:r w:rsidR="00667319">
        <w:rPr>
          <w:rFonts w:ascii="Arial" w:hAnsi="Arial" w:cs="Arial"/>
        </w:rPr>
        <w:t>was re</w:t>
      </w:r>
      <w:r w:rsidR="00685CF8">
        <w:rPr>
          <w:rFonts w:ascii="Arial" w:hAnsi="Arial" w:cs="Arial"/>
        </w:rPr>
        <w:t>quested on the 8</w:t>
      </w:r>
      <w:r w:rsidR="00685CF8" w:rsidRPr="00685CF8">
        <w:rPr>
          <w:rFonts w:ascii="Arial" w:hAnsi="Arial" w:cs="Arial"/>
          <w:vertAlign w:val="superscript"/>
        </w:rPr>
        <w:t>th</w:t>
      </w:r>
      <w:r w:rsidR="00685CF8">
        <w:rPr>
          <w:rFonts w:ascii="Arial" w:hAnsi="Arial" w:cs="Arial"/>
        </w:rPr>
        <w:t xml:space="preserve"> of February 2024 </w:t>
      </w:r>
      <w:r w:rsidRPr="005E7DAE">
        <w:rPr>
          <w:rFonts w:ascii="Arial" w:hAnsi="Arial" w:cs="Arial"/>
        </w:rPr>
        <w:t>and was created to conduct a strategic analysis and evaluation of Apple's strategic capability.</w:t>
      </w:r>
      <w:r w:rsidR="008F28B8" w:rsidRPr="005E7DAE">
        <w:rPr>
          <w:rFonts w:ascii="Arial" w:hAnsi="Arial" w:cs="Arial"/>
        </w:rPr>
        <w:t xml:space="preserve"> In order to identify the organization's prospective areas of strength and development, the researcher will employ a diverse range of models and tools as </w:t>
      </w:r>
      <w:r w:rsidR="00FF6CAC" w:rsidRPr="005E7DAE">
        <w:rPr>
          <w:rFonts w:ascii="Arial" w:hAnsi="Arial" w:cs="Arial"/>
        </w:rPr>
        <w:t>methodologies. The</w:t>
      </w:r>
      <w:r w:rsidR="00B069CD" w:rsidRPr="005E7DAE">
        <w:rPr>
          <w:rFonts w:ascii="Arial" w:hAnsi="Arial" w:cs="Arial"/>
        </w:rPr>
        <w:t xml:space="preserve"> researcher will </w:t>
      </w:r>
      <w:r w:rsidR="00DE248B" w:rsidRPr="005E7DAE">
        <w:rPr>
          <w:rFonts w:ascii="Arial" w:hAnsi="Arial" w:cs="Arial"/>
        </w:rPr>
        <w:t>utilize</w:t>
      </w:r>
      <w:r w:rsidR="00715D64" w:rsidRPr="005E7DAE">
        <w:rPr>
          <w:rFonts w:ascii="Arial" w:hAnsi="Arial" w:cs="Arial"/>
        </w:rPr>
        <w:t xml:space="preserve"> a</w:t>
      </w:r>
      <w:r w:rsidR="00636BEA" w:rsidRPr="005E7DAE">
        <w:rPr>
          <w:rFonts w:ascii="Arial" w:hAnsi="Arial" w:cs="Arial"/>
        </w:rPr>
        <w:t xml:space="preserve"> variety of models and t</w:t>
      </w:r>
      <w:r w:rsidR="00B069CD" w:rsidRPr="005E7DAE">
        <w:rPr>
          <w:rFonts w:ascii="Arial" w:hAnsi="Arial" w:cs="Arial"/>
        </w:rPr>
        <w:t>ools</w:t>
      </w:r>
      <w:r w:rsidR="00715D64" w:rsidRPr="005E7DAE">
        <w:rPr>
          <w:rFonts w:ascii="Arial" w:hAnsi="Arial" w:cs="Arial"/>
        </w:rPr>
        <w:t xml:space="preserve"> as techniques to identify the areas of strength and future areas for improvement</w:t>
      </w:r>
      <w:r w:rsidR="006B7876" w:rsidRPr="005E7DAE">
        <w:rPr>
          <w:rFonts w:ascii="Arial" w:hAnsi="Arial" w:cs="Arial"/>
        </w:rPr>
        <w:t xml:space="preserve"> within the organisation</w:t>
      </w:r>
      <w:r w:rsidR="001814DC" w:rsidRPr="005E7DAE">
        <w:rPr>
          <w:rFonts w:ascii="Arial" w:hAnsi="Arial" w:cs="Arial"/>
        </w:rPr>
        <w:t>.</w:t>
      </w:r>
      <w:r w:rsidR="009C1DB8" w:rsidRPr="005E7DAE">
        <w:rPr>
          <w:rFonts w:ascii="Arial" w:hAnsi="Arial" w:cs="Arial"/>
        </w:rPr>
        <w:t xml:space="preserve"> The</w:t>
      </w:r>
      <w:r w:rsidR="0099674A" w:rsidRPr="005E7DAE">
        <w:rPr>
          <w:rFonts w:ascii="Arial" w:hAnsi="Arial" w:cs="Arial"/>
        </w:rPr>
        <w:t xml:space="preserve">se will be </w:t>
      </w:r>
      <w:r w:rsidR="003328CE" w:rsidRPr="005E7DAE">
        <w:rPr>
          <w:rFonts w:ascii="Arial" w:hAnsi="Arial" w:cs="Arial"/>
        </w:rPr>
        <w:t xml:space="preserve">applied </w:t>
      </w:r>
      <w:r w:rsidR="008A6E71" w:rsidRPr="005E7DAE">
        <w:rPr>
          <w:rFonts w:ascii="Arial" w:hAnsi="Arial" w:cs="Arial"/>
        </w:rPr>
        <w:t xml:space="preserve">to </w:t>
      </w:r>
      <w:r w:rsidR="004350D1" w:rsidRPr="005E7DAE">
        <w:rPr>
          <w:rFonts w:ascii="Arial" w:hAnsi="Arial" w:cs="Arial"/>
        </w:rPr>
        <w:t>critically</w:t>
      </w:r>
      <w:r w:rsidR="009C1DB8" w:rsidRPr="005E7DAE">
        <w:rPr>
          <w:rFonts w:ascii="Arial" w:hAnsi="Arial" w:cs="Arial"/>
        </w:rPr>
        <w:t xml:space="preserve"> </w:t>
      </w:r>
      <w:r w:rsidR="00994653" w:rsidRPr="005E7DAE">
        <w:rPr>
          <w:rFonts w:ascii="Arial" w:hAnsi="Arial" w:cs="Arial"/>
        </w:rPr>
        <w:t>evaluate</w:t>
      </w:r>
      <w:r w:rsidR="009C1DB8" w:rsidRPr="005E7DAE">
        <w:rPr>
          <w:rFonts w:ascii="Arial" w:hAnsi="Arial" w:cs="Arial"/>
        </w:rPr>
        <w:t xml:space="preserve"> </w:t>
      </w:r>
      <w:r w:rsidR="001814DC" w:rsidRPr="005E7DAE">
        <w:rPr>
          <w:rFonts w:ascii="Arial" w:hAnsi="Arial" w:cs="Arial"/>
        </w:rPr>
        <w:t xml:space="preserve">how and why </w:t>
      </w:r>
      <w:r w:rsidR="007C7206" w:rsidRPr="005E7DAE">
        <w:rPr>
          <w:rFonts w:ascii="Arial" w:hAnsi="Arial" w:cs="Arial"/>
        </w:rPr>
        <w:t>the company</w:t>
      </w:r>
      <w:r w:rsidR="001814DC" w:rsidRPr="005E7DAE">
        <w:rPr>
          <w:rFonts w:ascii="Arial" w:hAnsi="Arial" w:cs="Arial"/>
        </w:rPr>
        <w:t xml:space="preserve"> has reached its current strategic performance</w:t>
      </w:r>
      <w:r w:rsidR="00FD2726" w:rsidRPr="005E7DAE">
        <w:rPr>
          <w:rFonts w:ascii="Arial" w:hAnsi="Arial" w:cs="Arial"/>
        </w:rPr>
        <w:t xml:space="preserve">. Finally, </w:t>
      </w:r>
      <w:r w:rsidR="00BA3AB7" w:rsidRPr="005E7DAE">
        <w:rPr>
          <w:rFonts w:ascii="Arial" w:hAnsi="Arial" w:cs="Arial"/>
        </w:rPr>
        <w:t xml:space="preserve">the generated </w:t>
      </w:r>
      <w:r w:rsidR="001814DC" w:rsidRPr="005E7DAE">
        <w:rPr>
          <w:rFonts w:ascii="Arial" w:hAnsi="Arial" w:cs="Arial"/>
        </w:rPr>
        <w:t>conclusion w</w:t>
      </w:r>
      <w:r w:rsidR="00BA3AB7" w:rsidRPr="005E7DAE">
        <w:rPr>
          <w:rFonts w:ascii="Arial" w:hAnsi="Arial" w:cs="Arial"/>
        </w:rPr>
        <w:t>ill</w:t>
      </w:r>
      <w:r w:rsidR="001814DC" w:rsidRPr="005E7DAE">
        <w:rPr>
          <w:rFonts w:ascii="Arial" w:hAnsi="Arial" w:cs="Arial"/>
        </w:rPr>
        <w:t xml:space="preserve"> outline the areas of strength and future areas for improvement within the organisation</w:t>
      </w:r>
      <w:r w:rsidR="00230592" w:rsidRPr="005E7DAE">
        <w:rPr>
          <w:rFonts w:ascii="Arial" w:hAnsi="Arial" w:cs="Arial"/>
        </w:rPr>
        <w:t>’s</w:t>
      </w:r>
      <w:r w:rsidR="001814DC" w:rsidRPr="005E7DAE">
        <w:rPr>
          <w:rFonts w:ascii="Arial" w:hAnsi="Arial" w:cs="Arial"/>
        </w:rPr>
        <w:t xml:space="preserve"> strategy.</w:t>
      </w:r>
    </w:p>
    <w:p w14:paraId="0C978716" w14:textId="157E3921" w:rsidR="00C34677" w:rsidRDefault="00C34677">
      <w:pPr>
        <w:rPr>
          <w:rFonts w:ascii="Arial" w:hAnsi="Arial" w:cs="Arial"/>
        </w:rPr>
      </w:pPr>
      <w:r>
        <w:rPr>
          <w:rFonts w:ascii="Arial" w:hAnsi="Arial" w:cs="Arial"/>
        </w:rPr>
        <w:br w:type="page"/>
      </w:r>
    </w:p>
    <w:p w14:paraId="2662628F" w14:textId="77777777" w:rsidR="002F36FE" w:rsidRPr="005E7DAE" w:rsidRDefault="002F36FE" w:rsidP="005E7DAE">
      <w:pPr>
        <w:spacing w:line="480" w:lineRule="auto"/>
        <w:jc w:val="both"/>
        <w:rPr>
          <w:rFonts w:ascii="Arial" w:hAnsi="Arial" w:cs="Arial"/>
        </w:rPr>
      </w:pPr>
    </w:p>
    <w:p w14:paraId="787B17C8" w14:textId="77777777" w:rsidR="003D6086" w:rsidRPr="00323F82" w:rsidRDefault="003D6086" w:rsidP="00CE3658">
      <w:pPr>
        <w:pStyle w:val="Heading1"/>
      </w:pPr>
      <w:bookmarkStart w:id="2" w:name="_Toc161406411"/>
      <w:r w:rsidRPr="00323F82">
        <w:t>2.0 Findings- Task 1-3</w:t>
      </w:r>
      <w:bookmarkEnd w:id="2"/>
    </w:p>
    <w:p w14:paraId="49E8CC62" w14:textId="68A0833B" w:rsidR="00004223" w:rsidRPr="00210444" w:rsidRDefault="00004223" w:rsidP="005E7DAE">
      <w:pPr>
        <w:spacing w:line="480" w:lineRule="auto"/>
        <w:jc w:val="both"/>
        <w:rPr>
          <w:rFonts w:ascii="Arial" w:hAnsi="Arial" w:cs="Arial"/>
          <w:sz w:val="28"/>
          <w:szCs w:val="28"/>
          <w:u w:val="single"/>
        </w:rPr>
      </w:pPr>
      <w:r w:rsidRPr="00210444">
        <w:rPr>
          <w:rFonts w:ascii="Arial" w:hAnsi="Arial" w:cs="Arial"/>
          <w:sz w:val="28"/>
          <w:szCs w:val="28"/>
          <w:u w:val="single"/>
        </w:rPr>
        <w:t>Task 1</w:t>
      </w:r>
    </w:p>
    <w:p w14:paraId="580257DF" w14:textId="0F2ACF1C" w:rsidR="000E1857" w:rsidRPr="005E7DAE" w:rsidRDefault="000E1857" w:rsidP="005E7DAE">
      <w:pPr>
        <w:spacing w:line="480" w:lineRule="auto"/>
        <w:jc w:val="both"/>
        <w:rPr>
          <w:rFonts w:ascii="Arial" w:hAnsi="Arial" w:cs="Arial"/>
          <w:b/>
          <w:bCs/>
        </w:rPr>
      </w:pPr>
      <w:r w:rsidRPr="005E7DAE">
        <w:rPr>
          <w:rFonts w:ascii="Arial" w:hAnsi="Arial" w:cs="Arial"/>
          <w:b/>
          <w:bCs/>
        </w:rPr>
        <w:t>Historical development of Apple</w:t>
      </w:r>
    </w:p>
    <w:p w14:paraId="1DBDD924" w14:textId="5C494A28" w:rsidR="00311CA6" w:rsidRPr="005E7DAE" w:rsidRDefault="00913A83" w:rsidP="005E7DAE">
      <w:pPr>
        <w:spacing w:line="480" w:lineRule="auto"/>
        <w:jc w:val="both"/>
        <w:rPr>
          <w:rFonts w:ascii="Arial" w:hAnsi="Arial" w:cs="Arial"/>
        </w:rPr>
      </w:pPr>
      <w:r w:rsidRPr="005E7DAE">
        <w:rPr>
          <w:rFonts w:ascii="Arial" w:hAnsi="Arial" w:cs="Arial"/>
        </w:rPr>
        <w:t xml:space="preserve">Apple Inc. was </w:t>
      </w:r>
      <w:r w:rsidR="008A26D0" w:rsidRPr="005E7DAE">
        <w:rPr>
          <w:rFonts w:ascii="Arial" w:hAnsi="Arial" w:cs="Arial"/>
        </w:rPr>
        <w:t>set up</w:t>
      </w:r>
      <w:r w:rsidRPr="005E7DAE">
        <w:rPr>
          <w:rFonts w:ascii="Arial" w:hAnsi="Arial" w:cs="Arial"/>
        </w:rPr>
        <w:t xml:space="preserve"> in 1976 by Steve Jobs, Steve Wozniak, and Ronald Wayne, who demonstrated that it is possible to launch a multi-</w:t>
      </w:r>
      <w:r w:rsidR="00A64877" w:rsidRPr="005E7DAE">
        <w:rPr>
          <w:rFonts w:ascii="Arial" w:hAnsi="Arial" w:cs="Arial"/>
        </w:rPr>
        <w:t>billion-dollar</w:t>
      </w:r>
      <w:r w:rsidRPr="005E7DAE">
        <w:rPr>
          <w:rFonts w:ascii="Arial" w:hAnsi="Arial" w:cs="Arial"/>
        </w:rPr>
        <w:t xml:space="preserve"> international corporation from a garage</w:t>
      </w:r>
      <w:r w:rsidR="006F7FCB" w:rsidRPr="005E7DAE">
        <w:rPr>
          <w:rFonts w:ascii="Arial" w:hAnsi="Arial" w:cs="Arial"/>
        </w:rPr>
        <w:t xml:space="preserve"> (Cristoph, </w:t>
      </w:r>
      <w:r w:rsidR="00892741" w:rsidRPr="005E7DAE">
        <w:rPr>
          <w:rFonts w:ascii="Arial" w:hAnsi="Arial" w:cs="Arial"/>
        </w:rPr>
        <w:t>2023)</w:t>
      </w:r>
      <w:r w:rsidR="00B41B64" w:rsidRPr="005E7DAE">
        <w:rPr>
          <w:rFonts w:ascii="Arial" w:hAnsi="Arial" w:cs="Arial"/>
        </w:rPr>
        <w:t>.</w:t>
      </w:r>
      <w:r w:rsidR="00AA1D3D" w:rsidRPr="005E7DAE">
        <w:rPr>
          <w:rFonts w:ascii="Arial" w:eastAsia="Times New Roman" w:hAnsi="Arial" w:cs="Arial"/>
          <w:kern w:val="0"/>
          <w:lang w:eastAsia="en-GB"/>
          <w14:ligatures w14:val="none"/>
        </w:rPr>
        <w:t xml:space="preserve"> </w:t>
      </w:r>
      <w:r w:rsidR="00AA1D3D" w:rsidRPr="005E7DAE">
        <w:rPr>
          <w:rFonts w:ascii="Arial" w:hAnsi="Arial" w:cs="Arial"/>
        </w:rPr>
        <w:t>They were able to successfully launch Apple I with the support of Armas Clifford "Mike" Markula.</w:t>
      </w:r>
      <w:r w:rsidR="003126B0" w:rsidRPr="005E7DAE">
        <w:rPr>
          <w:rFonts w:ascii="Arial" w:hAnsi="Arial" w:cs="Arial"/>
        </w:rPr>
        <w:t xml:space="preserve"> A</w:t>
      </w:r>
      <w:r w:rsidR="00AA1D3D" w:rsidRPr="005E7DAE">
        <w:rPr>
          <w:rFonts w:ascii="Arial" w:hAnsi="Arial" w:cs="Arial"/>
        </w:rPr>
        <w:t xml:space="preserve"> </w:t>
      </w:r>
      <w:r w:rsidR="00853731" w:rsidRPr="005E7DAE">
        <w:rPr>
          <w:rFonts w:ascii="Arial" w:hAnsi="Arial" w:cs="Arial"/>
        </w:rPr>
        <w:t>f</w:t>
      </w:r>
      <w:r w:rsidR="00EA157C" w:rsidRPr="005E7DAE">
        <w:rPr>
          <w:rFonts w:ascii="Arial" w:hAnsi="Arial" w:cs="Arial"/>
        </w:rPr>
        <w:t xml:space="preserve">ew weeks later, </w:t>
      </w:r>
      <w:r w:rsidR="00311CA6" w:rsidRPr="005E7DAE">
        <w:rPr>
          <w:rFonts w:ascii="Arial" w:hAnsi="Arial" w:cs="Arial"/>
        </w:rPr>
        <w:t xml:space="preserve">Wayne made the decision to </w:t>
      </w:r>
      <w:r w:rsidR="001050AA" w:rsidRPr="005E7DAE">
        <w:rPr>
          <w:rFonts w:ascii="Arial" w:hAnsi="Arial" w:cs="Arial"/>
        </w:rPr>
        <w:t>withdraw</w:t>
      </w:r>
      <w:r w:rsidR="00311CA6" w:rsidRPr="005E7DAE">
        <w:rPr>
          <w:rFonts w:ascii="Arial" w:hAnsi="Arial" w:cs="Arial"/>
        </w:rPr>
        <w:t xml:space="preserve"> from the project </w:t>
      </w:r>
      <w:r w:rsidR="00722B06" w:rsidRPr="005E7DAE">
        <w:rPr>
          <w:rFonts w:ascii="Arial" w:hAnsi="Arial" w:cs="Arial"/>
        </w:rPr>
        <w:t>shortly</w:t>
      </w:r>
      <w:r w:rsidR="006041CF" w:rsidRPr="005E7DAE">
        <w:rPr>
          <w:rFonts w:ascii="Arial" w:hAnsi="Arial" w:cs="Arial"/>
        </w:rPr>
        <w:t xml:space="preserve"> because</w:t>
      </w:r>
      <w:r w:rsidR="00311CA6" w:rsidRPr="005E7DAE">
        <w:rPr>
          <w:rFonts w:ascii="Arial" w:hAnsi="Arial" w:cs="Arial"/>
        </w:rPr>
        <w:t xml:space="preserve"> he </w:t>
      </w:r>
      <w:r w:rsidR="009D537D" w:rsidRPr="005E7DAE">
        <w:rPr>
          <w:rFonts w:ascii="Arial" w:hAnsi="Arial" w:cs="Arial"/>
        </w:rPr>
        <w:t>was not prepared</w:t>
      </w:r>
      <w:r w:rsidR="00311CA6" w:rsidRPr="005E7DAE">
        <w:rPr>
          <w:rFonts w:ascii="Arial" w:hAnsi="Arial" w:cs="Arial"/>
        </w:rPr>
        <w:t xml:space="preserve"> to </w:t>
      </w:r>
      <w:r w:rsidR="00644468" w:rsidRPr="005E7DAE">
        <w:rPr>
          <w:rFonts w:ascii="Arial" w:hAnsi="Arial" w:cs="Arial"/>
        </w:rPr>
        <w:t>assume</w:t>
      </w:r>
      <w:r w:rsidR="00311CA6" w:rsidRPr="005E7DAE">
        <w:rPr>
          <w:rFonts w:ascii="Arial" w:hAnsi="Arial" w:cs="Arial"/>
        </w:rPr>
        <w:t xml:space="preserve"> the risk that was involved.</w:t>
      </w:r>
      <w:r w:rsidR="00C83B19" w:rsidRPr="005E7DAE">
        <w:rPr>
          <w:rFonts w:ascii="Arial" w:hAnsi="Arial" w:cs="Arial"/>
        </w:rPr>
        <w:t xml:space="preserve"> On October 5, 2011, Steve Jobs </w:t>
      </w:r>
      <w:r w:rsidR="00E53F97" w:rsidRPr="005E7DAE">
        <w:rPr>
          <w:rFonts w:ascii="Arial" w:hAnsi="Arial" w:cs="Arial"/>
        </w:rPr>
        <w:t>pass</w:t>
      </w:r>
      <w:r w:rsidR="00E53F97">
        <w:rPr>
          <w:rFonts w:ascii="Arial" w:hAnsi="Arial" w:cs="Arial"/>
        </w:rPr>
        <w:t>ed</w:t>
      </w:r>
      <w:r w:rsidR="00E53F97" w:rsidRPr="005E7DAE">
        <w:rPr>
          <w:rFonts w:ascii="Arial" w:hAnsi="Arial" w:cs="Arial"/>
        </w:rPr>
        <w:t xml:space="preserve"> away</w:t>
      </w:r>
      <w:r w:rsidR="00C83B19" w:rsidRPr="005E7DAE">
        <w:rPr>
          <w:rFonts w:ascii="Arial" w:hAnsi="Arial" w:cs="Arial"/>
        </w:rPr>
        <w:t>, marking the end of an era for Apple</w:t>
      </w:r>
      <w:r w:rsidR="009713B0" w:rsidRPr="005E7DAE">
        <w:rPr>
          <w:rFonts w:ascii="Arial" w:hAnsi="Arial" w:cs="Arial"/>
        </w:rPr>
        <w:t xml:space="preserve"> (Griggs, 2011).</w:t>
      </w:r>
    </w:p>
    <w:p w14:paraId="58A2B5CD" w14:textId="6B6ED2A7" w:rsidR="00AB5A90" w:rsidRPr="005E7DAE" w:rsidRDefault="00AB5A90" w:rsidP="005E7DAE">
      <w:pPr>
        <w:spacing w:line="480" w:lineRule="auto"/>
        <w:jc w:val="both"/>
        <w:rPr>
          <w:rFonts w:ascii="Arial" w:hAnsi="Arial" w:cs="Arial"/>
        </w:rPr>
      </w:pPr>
      <w:r w:rsidRPr="005E7DAE">
        <w:rPr>
          <w:rFonts w:ascii="Arial" w:hAnsi="Arial" w:cs="Arial"/>
        </w:rPr>
        <w:t>On January 29, 2019, Apple disclosed in its quarterly earnings report that iPhone sales had declined, yet the company continued to generate billions in revenue. This was partly due to the sustained popularity of other products such as the iPad and Apple Watch, as well as services provided to existing customers.</w:t>
      </w:r>
      <w:r w:rsidR="00153CF6" w:rsidRPr="005E7DAE">
        <w:rPr>
          <w:rFonts w:ascii="Arial" w:hAnsi="Arial" w:cs="Arial"/>
        </w:rPr>
        <w:t xml:space="preserve"> </w:t>
      </w:r>
      <w:r w:rsidR="009E3C83" w:rsidRPr="005E7DAE">
        <w:rPr>
          <w:rFonts w:ascii="Arial" w:hAnsi="Arial" w:cs="Arial"/>
        </w:rPr>
        <w:t>Apple unveiled the 7th-generation iPad on March 18, 2019, as part of a new product development strategy</w:t>
      </w:r>
      <w:r w:rsidR="00B218C7" w:rsidRPr="005E7DAE">
        <w:rPr>
          <w:rFonts w:ascii="Arial" w:hAnsi="Arial" w:cs="Arial"/>
        </w:rPr>
        <w:t xml:space="preserve"> ( Cristoph, 2022)</w:t>
      </w:r>
      <w:r w:rsidR="009E3C83" w:rsidRPr="005E7DAE">
        <w:rPr>
          <w:rFonts w:ascii="Arial" w:hAnsi="Arial" w:cs="Arial"/>
        </w:rPr>
        <w:t>. The 10.5-inch iPad Air features the A12 Bionic CPU, delivering performance that surpasses previous models by 70% and doubles the graphics capabilities. Additionally, the iPad Mini has seen a tripling in performance alongside the introduction of a larger display (</w:t>
      </w:r>
      <w:r w:rsidR="008C49B7" w:rsidRPr="005E7DAE">
        <w:rPr>
          <w:rFonts w:ascii="Arial" w:hAnsi="Arial" w:cs="Arial"/>
        </w:rPr>
        <w:t>Cristoph, 2022).</w:t>
      </w:r>
    </w:p>
    <w:p w14:paraId="4C728991" w14:textId="07F78DD9" w:rsidR="008F15BF" w:rsidRPr="005E7DAE" w:rsidRDefault="00602E6C" w:rsidP="005E7DAE">
      <w:pPr>
        <w:spacing w:line="480" w:lineRule="auto"/>
        <w:jc w:val="both"/>
        <w:rPr>
          <w:rFonts w:ascii="Arial" w:hAnsi="Arial" w:cs="Arial"/>
        </w:rPr>
      </w:pPr>
      <w:r w:rsidRPr="005E7DAE">
        <w:rPr>
          <w:rFonts w:ascii="Arial" w:hAnsi="Arial" w:cs="Arial"/>
        </w:rPr>
        <w:t>S</w:t>
      </w:r>
      <w:r w:rsidR="008F15BF" w:rsidRPr="005E7DAE">
        <w:rPr>
          <w:rFonts w:ascii="Arial" w:hAnsi="Arial" w:cs="Arial"/>
        </w:rPr>
        <w:t>pecialise</w:t>
      </w:r>
      <w:r w:rsidRPr="005E7DAE">
        <w:rPr>
          <w:rFonts w:ascii="Arial" w:hAnsi="Arial" w:cs="Arial"/>
        </w:rPr>
        <w:t>d</w:t>
      </w:r>
      <w:r w:rsidR="008F15BF" w:rsidRPr="005E7DAE">
        <w:rPr>
          <w:rFonts w:ascii="Arial" w:hAnsi="Arial" w:cs="Arial"/>
        </w:rPr>
        <w:t xml:space="preserve"> in the design, manufacture, and marketing of mobile communication and media devices, personal computers, and portable digital music players</w:t>
      </w:r>
      <w:r w:rsidR="00A10BE9" w:rsidRPr="005E7DAE">
        <w:rPr>
          <w:rFonts w:ascii="Arial" w:hAnsi="Arial" w:cs="Arial"/>
        </w:rPr>
        <w:t xml:space="preserve">, Apple is well known for its sleek design and </w:t>
      </w:r>
      <w:r w:rsidR="00A64877" w:rsidRPr="005E7DAE">
        <w:rPr>
          <w:rFonts w:ascii="Arial" w:hAnsi="Arial" w:cs="Arial"/>
        </w:rPr>
        <w:t>user-friendly</w:t>
      </w:r>
      <w:r w:rsidR="00A10BE9" w:rsidRPr="005E7DAE">
        <w:rPr>
          <w:rFonts w:ascii="Arial" w:hAnsi="Arial" w:cs="Arial"/>
        </w:rPr>
        <w:t xml:space="preserve"> technology </w:t>
      </w:r>
      <w:r w:rsidR="008F15BF" w:rsidRPr="005E7DAE">
        <w:rPr>
          <w:rFonts w:ascii="Arial" w:hAnsi="Arial" w:cs="Arial"/>
        </w:rPr>
        <w:t xml:space="preserve">(Apple annual report, 2023). </w:t>
      </w:r>
      <w:r w:rsidR="008F15BF" w:rsidRPr="005E7DAE">
        <w:rPr>
          <w:rFonts w:ascii="Arial" w:hAnsi="Arial" w:cs="Arial"/>
        </w:rPr>
        <w:lastRenderedPageBreak/>
        <w:t>The company also provides a wide variety of related software, services, accessories, networking solutions, and third-party digital content and applications. Apple Inc. has developed into a worldwide technology corporation known for its innovative products and services, which encompass the iPhone, iPad, Mac computers, and Apple Watch.</w:t>
      </w:r>
      <w:r w:rsidR="00857CD3" w:rsidRPr="005E7DAE">
        <w:rPr>
          <w:rFonts w:ascii="Arial" w:hAnsi="Arial" w:cs="Arial"/>
        </w:rPr>
        <w:t xml:space="preserve"> From the iconic iPhone to the </w:t>
      </w:r>
      <w:r w:rsidR="001F5E1E" w:rsidRPr="005E7DAE">
        <w:rPr>
          <w:rFonts w:ascii="Arial" w:hAnsi="Arial" w:cs="Arial"/>
        </w:rPr>
        <w:t>innovative</w:t>
      </w:r>
      <w:r w:rsidR="00857CD3" w:rsidRPr="005E7DAE">
        <w:rPr>
          <w:rFonts w:ascii="Arial" w:hAnsi="Arial" w:cs="Arial"/>
        </w:rPr>
        <w:t xml:space="preserve"> Apple Watch, the company has revolutionized the way </w:t>
      </w:r>
      <w:r w:rsidR="00E07E2D" w:rsidRPr="005E7DAE">
        <w:rPr>
          <w:rFonts w:ascii="Arial" w:hAnsi="Arial" w:cs="Arial"/>
        </w:rPr>
        <w:t>people</w:t>
      </w:r>
      <w:r w:rsidR="00857CD3" w:rsidRPr="005E7DAE">
        <w:rPr>
          <w:rFonts w:ascii="Arial" w:hAnsi="Arial" w:cs="Arial"/>
        </w:rPr>
        <w:t xml:space="preserve"> communicate, work, and entertain </w:t>
      </w:r>
      <w:r w:rsidR="00E07E2D" w:rsidRPr="005E7DAE">
        <w:rPr>
          <w:rFonts w:ascii="Arial" w:hAnsi="Arial" w:cs="Arial"/>
        </w:rPr>
        <w:t>themselves</w:t>
      </w:r>
      <w:r w:rsidR="00857CD3" w:rsidRPr="005E7DAE">
        <w:rPr>
          <w:rFonts w:ascii="Arial" w:hAnsi="Arial" w:cs="Arial"/>
        </w:rPr>
        <w:t>. With a dedication to quality and customer satisfaction, Apple continues to lead the industry in innovation and creativity</w:t>
      </w:r>
      <w:r w:rsidR="00310FCE">
        <w:rPr>
          <w:rFonts w:ascii="Arial" w:hAnsi="Arial" w:cs="Arial"/>
        </w:rPr>
        <w:t>, w</w:t>
      </w:r>
      <w:r w:rsidR="008F15BF" w:rsidRPr="005E7DAE">
        <w:rPr>
          <w:rFonts w:ascii="Arial" w:hAnsi="Arial" w:cs="Arial"/>
        </w:rPr>
        <w:t xml:space="preserve">ith a strong focus on design and user experience, </w:t>
      </w:r>
      <w:r w:rsidR="00310FCE">
        <w:rPr>
          <w:rFonts w:ascii="Arial" w:hAnsi="Arial" w:cs="Arial"/>
        </w:rPr>
        <w:t>becoming</w:t>
      </w:r>
      <w:r w:rsidR="008F15BF" w:rsidRPr="005E7DAE">
        <w:rPr>
          <w:rFonts w:ascii="Arial" w:hAnsi="Arial" w:cs="Arial"/>
        </w:rPr>
        <w:t xml:space="preserve"> one of the most valuable companies in the world.</w:t>
      </w:r>
    </w:p>
    <w:p w14:paraId="4A78D20F" w14:textId="61146C9F" w:rsidR="008F15BF" w:rsidRPr="005E7DAE" w:rsidRDefault="008F15BF" w:rsidP="005E7DAE">
      <w:pPr>
        <w:spacing w:line="480" w:lineRule="auto"/>
        <w:jc w:val="both"/>
        <w:rPr>
          <w:rFonts w:ascii="Arial" w:hAnsi="Arial" w:cs="Arial"/>
        </w:rPr>
      </w:pPr>
    </w:p>
    <w:p w14:paraId="3B63FEAD" w14:textId="77777777" w:rsidR="008F15BF" w:rsidRPr="005E7DAE" w:rsidRDefault="008F15BF" w:rsidP="005E7DAE">
      <w:pPr>
        <w:spacing w:line="480" w:lineRule="auto"/>
        <w:jc w:val="both"/>
        <w:rPr>
          <w:rFonts w:ascii="Arial" w:hAnsi="Arial" w:cs="Arial"/>
        </w:rPr>
      </w:pPr>
    </w:p>
    <w:p w14:paraId="2EF98BC1" w14:textId="77777777" w:rsidR="0011743C" w:rsidRPr="005E7DAE" w:rsidRDefault="0011743C" w:rsidP="005E7DAE">
      <w:pPr>
        <w:spacing w:line="480" w:lineRule="auto"/>
        <w:jc w:val="both"/>
        <w:rPr>
          <w:rFonts w:ascii="Arial" w:hAnsi="Arial" w:cs="Arial"/>
        </w:rPr>
      </w:pPr>
    </w:p>
    <w:p w14:paraId="19AE24EE" w14:textId="1FC60A72" w:rsidR="00644AC2" w:rsidRPr="005E7DAE" w:rsidRDefault="00C35978" w:rsidP="005E7DAE">
      <w:pPr>
        <w:spacing w:line="480" w:lineRule="auto"/>
        <w:jc w:val="both"/>
        <w:rPr>
          <w:rFonts w:ascii="Arial" w:hAnsi="Arial" w:cs="Arial"/>
          <w:b/>
          <w:bCs/>
        </w:rPr>
      </w:pPr>
      <w:r w:rsidRPr="005E7DAE">
        <w:rPr>
          <w:rFonts w:ascii="Arial" w:hAnsi="Arial" w:cs="Arial"/>
          <w:b/>
          <w:bCs/>
        </w:rPr>
        <w:t>A</w:t>
      </w:r>
      <w:r w:rsidR="0011743C" w:rsidRPr="005E7DAE">
        <w:rPr>
          <w:rFonts w:ascii="Arial" w:hAnsi="Arial" w:cs="Arial"/>
          <w:b/>
          <w:bCs/>
        </w:rPr>
        <w:t>pple</w:t>
      </w:r>
      <w:r w:rsidR="00A825EF" w:rsidRPr="005E7DAE">
        <w:rPr>
          <w:rFonts w:ascii="Arial" w:hAnsi="Arial" w:cs="Arial"/>
          <w:b/>
          <w:bCs/>
        </w:rPr>
        <w:t>’</w:t>
      </w:r>
      <w:r w:rsidR="0011743C" w:rsidRPr="005E7DAE">
        <w:rPr>
          <w:rFonts w:ascii="Arial" w:hAnsi="Arial" w:cs="Arial"/>
          <w:b/>
          <w:bCs/>
        </w:rPr>
        <w:t xml:space="preserve">s strategic development </w:t>
      </w:r>
      <w:r w:rsidR="00366176">
        <w:rPr>
          <w:rFonts w:ascii="Arial" w:hAnsi="Arial" w:cs="Arial"/>
          <w:b/>
          <w:bCs/>
        </w:rPr>
        <w:t>2019-2024</w:t>
      </w:r>
    </w:p>
    <w:p w14:paraId="703FB645" w14:textId="358BEA08" w:rsidR="001F2ED6" w:rsidRPr="005E7DAE" w:rsidRDefault="001F2ED6" w:rsidP="005E7DAE">
      <w:pPr>
        <w:spacing w:line="480" w:lineRule="auto"/>
        <w:jc w:val="both"/>
        <w:rPr>
          <w:rFonts w:ascii="Arial" w:hAnsi="Arial" w:cs="Arial"/>
        </w:rPr>
      </w:pPr>
      <w:r w:rsidRPr="005E7DAE">
        <w:rPr>
          <w:rFonts w:ascii="Arial" w:hAnsi="Arial" w:cs="Arial"/>
        </w:rPr>
        <w:t xml:space="preserve">According to </w:t>
      </w:r>
      <w:r w:rsidR="007230A4">
        <w:rPr>
          <w:rFonts w:ascii="Arial" w:hAnsi="Arial" w:cs="Arial"/>
        </w:rPr>
        <w:t>Dyson et.al</w:t>
      </w:r>
      <w:r w:rsidRPr="005E7DAE">
        <w:rPr>
          <w:rFonts w:ascii="Arial" w:hAnsi="Arial" w:cs="Arial"/>
        </w:rPr>
        <w:t xml:space="preserve"> (20</w:t>
      </w:r>
      <w:r w:rsidR="007230A4">
        <w:rPr>
          <w:rFonts w:ascii="Arial" w:hAnsi="Arial" w:cs="Arial"/>
        </w:rPr>
        <w:t>07</w:t>
      </w:r>
      <w:r w:rsidRPr="005E7DAE">
        <w:rPr>
          <w:rFonts w:ascii="Arial" w:hAnsi="Arial" w:cs="Arial"/>
        </w:rPr>
        <w:t xml:space="preserve">), strategic development is the process of harmonising many components of an organisation in order to improve long-term performance. This includes efficiently managing financial resources, expanding organisational capacities, and cultivating a competitive culture. </w:t>
      </w:r>
    </w:p>
    <w:p w14:paraId="31D06328" w14:textId="7A67E4CA" w:rsidR="002F1129" w:rsidRPr="005E7DAE" w:rsidRDefault="001F2ED6" w:rsidP="005E7DAE">
      <w:pPr>
        <w:spacing w:line="480" w:lineRule="auto"/>
        <w:jc w:val="both"/>
        <w:rPr>
          <w:rFonts w:ascii="Arial" w:hAnsi="Arial" w:cs="Arial"/>
        </w:rPr>
      </w:pPr>
      <w:r w:rsidRPr="005E7DAE">
        <w:rPr>
          <w:rFonts w:ascii="Arial" w:hAnsi="Arial" w:cs="Arial"/>
        </w:rPr>
        <w:t xml:space="preserve">Over the last five years, </w:t>
      </w:r>
      <w:r w:rsidR="00D54A5F" w:rsidRPr="005E7DAE">
        <w:rPr>
          <w:rFonts w:ascii="Arial" w:hAnsi="Arial" w:cs="Arial"/>
        </w:rPr>
        <w:t>Apple</w:t>
      </w:r>
      <w:r w:rsidRPr="005E7DAE">
        <w:rPr>
          <w:rFonts w:ascii="Arial" w:hAnsi="Arial" w:cs="Arial"/>
        </w:rPr>
        <w:t xml:space="preserve"> </w:t>
      </w:r>
      <w:r w:rsidR="00D54A5F" w:rsidRPr="005E7DAE">
        <w:rPr>
          <w:rFonts w:ascii="Arial" w:hAnsi="Arial" w:cs="Arial"/>
        </w:rPr>
        <w:t xml:space="preserve">has </w:t>
      </w:r>
      <w:r w:rsidR="00087DD9" w:rsidRPr="005E7DAE">
        <w:rPr>
          <w:rFonts w:ascii="Arial" w:hAnsi="Arial" w:cs="Arial"/>
        </w:rPr>
        <w:t>been primarily focused on</w:t>
      </w:r>
      <w:r w:rsidR="00D54A5F" w:rsidRPr="005E7DAE">
        <w:rPr>
          <w:rFonts w:ascii="Arial" w:hAnsi="Arial" w:cs="Arial"/>
        </w:rPr>
        <w:t xml:space="preserve"> product innovation, expansion into new markets and regions, sustainability, and strengthening customer ties through service and ecosystem growth. </w:t>
      </w:r>
      <w:r w:rsidR="007D6905" w:rsidRPr="005E7DAE">
        <w:rPr>
          <w:rFonts w:ascii="Arial" w:hAnsi="Arial" w:cs="Arial"/>
        </w:rPr>
        <w:t>One of the</w:t>
      </w:r>
      <w:r w:rsidR="00483AFD" w:rsidRPr="005E7DAE">
        <w:rPr>
          <w:rFonts w:ascii="Arial" w:hAnsi="Arial" w:cs="Arial"/>
        </w:rPr>
        <w:t xml:space="preserve"> primary objective</w:t>
      </w:r>
      <w:r w:rsidR="007D6905" w:rsidRPr="005E7DAE">
        <w:rPr>
          <w:rFonts w:ascii="Arial" w:hAnsi="Arial" w:cs="Arial"/>
        </w:rPr>
        <w:t>s of the organisation</w:t>
      </w:r>
      <w:r w:rsidR="00483AFD" w:rsidRPr="005E7DAE">
        <w:rPr>
          <w:rFonts w:ascii="Arial" w:hAnsi="Arial" w:cs="Arial"/>
        </w:rPr>
        <w:t xml:space="preserve"> </w:t>
      </w:r>
      <w:r w:rsidR="00405F4F" w:rsidRPr="005E7DAE">
        <w:rPr>
          <w:rFonts w:ascii="Arial" w:hAnsi="Arial" w:cs="Arial"/>
        </w:rPr>
        <w:t>is their commitment</w:t>
      </w:r>
      <w:r w:rsidR="00483AFD" w:rsidRPr="005E7DAE">
        <w:rPr>
          <w:rFonts w:ascii="Arial" w:hAnsi="Arial" w:cs="Arial"/>
        </w:rPr>
        <w:t xml:space="preserve"> on </w:t>
      </w:r>
      <w:r w:rsidR="00F14ED5" w:rsidRPr="005E7DAE">
        <w:rPr>
          <w:rFonts w:ascii="Arial" w:hAnsi="Arial" w:cs="Arial"/>
        </w:rPr>
        <w:t>nurturing</w:t>
      </w:r>
      <w:r w:rsidR="00483AFD" w:rsidRPr="005E7DAE">
        <w:rPr>
          <w:rFonts w:ascii="Arial" w:hAnsi="Arial" w:cs="Arial"/>
        </w:rPr>
        <w:t xml:space="preserve"> </w:t>
      </w:r>
      <w:r w:rsidR="00FC70D5" w:rsidRPr="005E7DAE">
        <w:rPr>
          <w:rFonts w:ascii="Arial" w:hAnsi="Arial" w:cs="Arial"/>
        </w:rPr>
        <w:t>innovation</w:t>
      </w:r>
      <w:r w:rsidR="00F432FE" w:rsidRPr="005E7DAE">
        <w:rPr>
          <w:rFonts w:ascii="Arial" w:hAnsi="Arial" w:cs="Arial"/>
        </w:rPr>
        <w:t xml:space="preserve"> an essential element for any technology company,</w:t>
      </w:r>
      <w:r w:rsidR="00FC70D5" w:rsidRPr="005E7DAE">
        <w:rPr>
          <w:rFonts w:ascii="Arial" w:hAnsi="Arial" w:cs="Arial"/>
        </w:rPr>
        <w:t xml:space="preserve"> </w:t>
      </w:r>
      <w:r w:rsidR="007D6905" w:rsidRPr="005E7DAE">
        <w:rPr>
          <w:rFonts w:ascii="Arial" w:hAnsi="Arial" w:cs="Arial"/>
        </w:rPr>
        <w:t xml:space="preserve">which </w:t>
      </w:r>
      <w:r w:rsidR="00FC70D5" w:rsidRPr="005E7DAE">
        <w:rPr>
          <w:rFonts w:ascii="Arial" w:hAnsi="Arial" w:cs="Arial"/>
        </w:rPr>
        <w:t xml:space="preserve">is further supported by Apple's possession of various creative, brand, and process patents. </w:t>
      </w:r>
      <w:r w:rsidR="00483AFD" w:rsidRPr="005E7DAE">
        <w:rPr>
          <w:rFonts w:ascii="Arial" w:hAnsi="Arial" w:cs="Arial"/>
        </w:rPr>
        <w:t xml:space="preserve">In order to solidify its position as </w:t>
      </w:r>
      <w:r w:rsidR="003F203D" w:rsidRPr="005E7DAE">
        <w:rPr>
          <w:rFonts w:ascii="Arial" w:hAnsi="Arial" w:cs="Arial"/>
        </w:rPr>
        <w:t>one of the</w:t>
      </w:r>
      <w:r w:rsidR="00483AFD" w:rsidRPr="005E7DAE">
        <w:rPr>
          <w:rFonts w:ascii="Arial" w:hAnsi="Arial" w:cs="Arial"/>
        </w:rPr>
        <w:t xml:space="preserve"> market leader</w:t>
      </w:r>
      <w:r w:rsidR="003F203D" w:rsidRPr="005E7DAE">
        <w:rPr>
          <w:rFonts w:ascii="Arial" w:hAnsi="Arial" w:cs="Arial"/>
        </w:rPr>
        <w:t>s</w:t>
      </w:r>
      <w:r w:rsidR="00483AFD" w:rsidRPr="005E7DAE">
        <w:rPr>
          <w:rFonts w:ascii="Arial" w:hAnsi="Arial" w:cs="Arial"/>
        </w:rPr>
        <w:t xml:space="preserve">, particularly in rapidly evolving markets, Apple places significant </w:t>
      </w:r>
      <w:r w:rsidR="00483AFD" w:rsidRPr="005E7DAE">
        <w:rPr>
          <w:rFonts w:ascii="Arial" w:hAnsi="Arial" w:cs="Arial"/>
        </w:rPr>
        <w:lastRenderedPageBreak/>
        <w:t xml:space="preserve">emphasis on continuously innovating and improving both existing and new product offerings. </w:t>
      </w:r>
      <w:r w:rsidR="00A2602C" w:rsidRPr="005E7DAE">
        <w:rPr>
          <w:rFonts w:ascii="Arial" w:hAnsi="Arial" w:cs="Arial"/>
        </w:rPr>
        <w:t>The company employs its design and development expertise to provide consumers with a</w:t>
      </w:r>
      <w:r w:rsidR="009C6452">
        <w:rPr>
          <w:rFonts w:ascii="Arial" w:hAnsi="Arial" w:cs="Arial"/>
        </w:rPr>
        <w:t>n</w:t>
      </w:r>
      <w:r w:rsidR="00A2602C" w:rsidRPr="005E7DAE">
        <w:rPr>
          <w:rFonts w:ascii="Arial" w:hAnsi="Arial" w:cs="Arial"/>
        </w:rPr>
        <w:t xml:space="preserve"> </w:t>
      </w:r>
      <w:r w:rsidR="00ED14DE" w:rsidRPr="005E7DAE">
        <w:rPr>
          <w:rFonts w:ascii="Arial" w:hAnsi="Arial" w:cs="Arial"/>
        </w:rPr>
        <w:t>innovative</w:t>
      </w:r>
      <w:r w:rsidR="00A2602C" w:rsidRPr="005E7DAE">
        <w:rPr>
          <w:rFonts w:ascii="Arial" w:hAnsi="Arial" w:cs="Arial"/>
        </w:rPr>
        <w:t xml:space="preserve"> operating system, apps, and a secure location to store their digital content. </w:t>
      </w:r>
      <w:r w:rsidR="00A502CC" w:rsidRPr="005E7DAE">
        <w:rPr>
          <w:rFonts w:ascii="Arial" w:hAnsi="Arial" w:cs="Arial"/>
        </w:rPr>
        <w:t>Apple create</w:t>
      </w:r>
      <w:r w:rsidR="00810341" w:rsidRPr="005E7DAE">
        <w:rPr>
          <w:rFonts w:ascii="Arial" w:hAnsi="Arial" w:cs="Arial"/>
        </w:rPr>
        <w:t>d</w:t>
      </w:r>
      <w:r w:rsidR="00A502CC" w:rsidRPr="005E7DAE">
        <w:rPr>
          <w:rFonts w:ascii="Arial" w:hAnsi="Arial" w:cs="Arial"/>
        </w:rPr>
        <w:t xml:space="preserve"> operating system</w:t>
      </w:r>
      <w:r w:rsidR="00810341" w:rsidRPr="005E7DAE">
        <w:rPr>
          <w:rFonts w:ascii="Arial" w:hAnsi="Arial" w:cs="Arial"/>
        </w:rPr>
        <w:t>s</w:t>
      </w:r>
      <w:r w:rsidR="00A502CC" w:rsidRPr="005E7DAE">
        <w:rPr>
          <w:rFonts w:ascii="Arial" w:hAnsi="Arial" w:cs="Arial"/>
        </w:rPr>
        <w:t xml:space="preserve"> that integrates hardware and software</w:t>
      </w:r>
      <w:r w:rsidR="00302210" w:rsidRPr="005E7DAE">
        <w:rPr>
          <w:rFonts w:ascii="Arial" w:hAnsi="Arial" w:cs="Arial"/>
        </w:rPr>
        <w:t xml:space="preserve"> to</w:t>
      </w:r>
      <w:r w:rsidR="00810341" w:rsidRPr="005E7DAE">
        <w:rPr>
          <w:rFonts w:ascii="Arial" w:hAnsi="Arial" w:cs="Arial"/>
        </w:rPr>
        <w:t xml:space="preserve"> satisfy</w:t>
      </w:r>
      <w:r w:rsidR="00A502CC" w:rsidRPr="005E7DAE">
        <w:rPr>
          <w:rFonts w:ascii="Arial" w:hAnsi="Arial" w:cs="Arial"/>
        </w:rPr>
        <w:t xml:space="preserve"> users</w:t>
      </w:r>
      <w:r w:rsidR="00810341" w:rsidRPr="005E7DAE">
        <w:rPr>
          <w:rFonts w:ascii="Arial" w:hAnsi="Arial" w:cs="Arial"/>
        </w:rPr>
        <w:t xml:space="preserve"> who</w:t>
      </w:r>
      <w:r w:rsidR="00A502CC" w:rsidRPr="005E7DAE">
        <w:rPr>
          <w:rFonts w:ascii="Arial" w:hAnsi="Arial" w:cs="Arial"/>
        </w:rPr>
        <w:t xml:space="preserve"> prefer simple tools for creating, editing, and sharing digital content. </w:t>
      </w:r>
      <w:r w:rsidR="00125395" w:rsidRPr="005E7DAE">
        <w:rPr>
          <w:rFonts w:ascii="Arial" w:hAnsi="Arial" w:cs="Arial"/>
        </w:rPr>
        <w:t xml:space="preserve">Apple </w:t>
      </w:r>
      <w:r w:rsidR="004B5F18" w:rsidRPr="005E7DAE">
        <w:rPr>
          <w:rFonts w:ascii="Arial" w:hAnsi="Arial" w:cs="Arial"/>
        </w:rPr>
        <w:t xml:space="preserve">also </w:t>
      </w:r>
      <w:r w:rsidR="00125395" w:rsidRPr="005E7DAE">
        <w:rPr>
          <w:rFonts w:ascii="Arial" w:hAnsi="Arial" w:cs="Arial"/>
        </w:rPr>
        <w:t>stands out for developing customised applications to fulfil user needs and a digital content ecosystem that simplifies access to music, videos, and software for customers.</w:t>
      </w:r>
    </w:p>
    <w:p w14:paraId="24FC638E" w14:textId="7E2DE16F" w:rsidR="006C5E77" w:rsidRPr="005E7DAE" w:rsidRDefault="006C5E77" w:rsidP="005E7DAE">
      <w:pPr>
        <w:spacing w:line="480" w:lineRule="auto"/>
        <w:jc w:val="both"/>
        <w:rPr>
          <w:rFonts w:ascii="Arial" w:hAnsi="Arial" w:cs="Arial"/>
        </w:rPr>
      </w:pPr>
      <w:r w:rsidRPr="005E7DAE">
        <w:rPr>
          <w:rFonts w:ascii="Arial" w:hAnsi="Arial" w:cs="Arial"/>
        </w:rPr>
        <w:t xml:space="preserve">The iPhone, the first model in Apple's iOS-based smartphone series, was a game-changer because of its touch screen. Customers' devotion to the Apple brand has not wavered since Steve Jobs' passing away, and the company's steady stream of fresh products and services has kept them coming back for more. The new iPhone 15 series, Apple Watch Series 8, and Apple Watch Ultra 2 are among the new Apple products that were launched in 2023. Other upcoming products include three new Macs, Home Pod, and a </w:t>
      </w:r>
      <w:r w:rsidR="001F5E1E" w:rsidRPr="005E7DAE">
        <w:rPr>
          <w:rFonts w:ascii="Arial" w:hAnsi="Arial" w:cs="Arial"/>
        </w:rPr>
        <w:t>brand-new</w:t>
      </w:r>
      <w:r w:rsidRPr="005E7DAE">
        <w:rPr>
          <w:rFonts w:ascii="Arial" w:hAnsi="Arial" w:cs="Arial"/>
        </w:rPr>
        <w:t xml:space="preserve"> device called Vision Pro. Apple released macOS Sonoma and iOS 17 to the public later that month. After that, on October 30, Apple held a presentation where they unveiled new variants of the iMac and MacBook Pro (Haslam, 2024).</w:t>
      </w:r>
    </w:p>
    <w:p w14:paraId="6C70FA1B" w14:textId="77777777" w:rsidR="002B1274" w:rsidRPr="005E7DAE" w:rsidRDefault="002B1274" w:rsidP="005E7DAE">
      <w:pPr>
        <w:spacing w:line="480" w:lineRule="auto"/>
        <w:jc w:val="both"/>
        <w:rPr>
          <w:rFonts w:ascii="Arial" w:hAnsi="Arial" w:cs="Arial"/>
        </w:rPr>
      </w:pPr>
    </w:p>
    <w:p w14:paraId="7203AAB7" w14:textId="3A5EC83F" w:rsidR="00FB62DF" w:rsidRPr="005E7DAE" w:rsidRDefault="00A303C5" w:rsidP="005E7DAE">
      <w:pPr>
        <w:spacing w:line="480" w:lineRule="auto"/>
        <w:jc w:val="both"/>
        <w:rPr>
          <w:rFonts w:ascii="Arial" w:hAnsi="Arial" w:cs="Arial"/>
          <w:b/>
          <w:bCs/>
        </w:rPr>
      </w:pPr>
      <w:r w:rsidRPr="005E7DAE">
        <w:rPr>
          <w:rFonts w:ascii="Arial" w:hAnsi="Arial" w:cs="Arial"/>
          <w:b/>
          <w:bCs/>
        </w:rPr>
        <w:t xml:space="preserve">Apple’s </w:t>
      </w:r>
      <w:r w:rsidR="007348C8" w:rsidRPr="005E7DAE">
        <w:rPr>
          <w:rFonts w:ascii="Arial" w:hAnsi="Arial" w:cs="Arial"/>
          <w:b/>
          <w:bCs/>
        </w:rPr>
        <w:t xml:space="preserve">Vision and </w:t>
      </w:r>
      <w:r w:rsidRPr="005E7DAE">
        <w:rPr>
          <w:rFonts w:ascii="Arial" w:hAnsi="Arial" w:cs="Arial"/>
          <w:b/>
          <w:bCs/>
        </w:rPr>
        <w:t>Mission statement</w:t>
      </w:r>
      <w:r w:rsidR="007348C8" w:rsidRPr="005E7DAE">
        <w:rPr>
          <w:rFonts w:ascii="Arial" w:hAnsi="Arial" w:cs="Arial"/>
          <w:b/>
          <w:bCs/>
        </w:rPr>
        <w:t>s</w:t>
      </w:r>
    </w:p>
    <w:p w14:paraId="46D0D07B" w14:textId="7F148CAD" w:rsidR="00BF28D3" w:rsidRDefault="00BF28D3" w:rsidP="005E7DAE">
      <w:pPr>
        <w:spacing w:line="480" w:lineRule="auto"/>
        <w:jc w:val="both"/>
        <w:rPr>
          <w:rFonts w:ascii="Arial" w:hAnsi="Arial" w:cs="Arial"/>
        </w:rPr>
      </w:pPr>
      <w:r w:rsidRPr="005E7DAE">
        <w:rPr>
          <w:rFonts w:ascii="Arial" w:hAnsi="Arial" w:cs="Arial"/>
        </w:rPr>
        <w:t xml:space="preserve">The vision and mission statements of Apple are fundamental components that provide guidance for the organization's strategic trajectory and decision-making procedures. In addition to defining Apple's aspirations and objectives, these statements provide a strategic plan for the company to attain enduring prosperity and sustainability. An </w:t>
      </w:r>
      <w:r w:rsidRPr="005E7DAE">
        <w:rPr>
          <w:rFonts w:ascii="Arial" w:hAnsi="Arial" w:cs="Arial"/>
        </w:rPr>
        <w:lastRenderedPageBreak/>
        <w:t>examination of Apple Inc.'s vision and mission statements can provide significant knowledge regarding the organization's fundamental principles, focal points, and dedication to pioneering advancements</w:t>
      </w:r>
      <w:r w:rsidR="00747A14">
        <w:rPr>
          <w:rFonts w:ascii="Arial" w:hAnsi="Arial" w:cs="Arial"/>
        </w:rPr>
        <w:t>.</w:t>
      </w:r>
    </w:p>
    <w:p w14:paraId="0109AA20" w14:textId="1AF52D49" w:rsidR="009022D6" w:rsidRPr="009022D6" w:rsidRDefault="009022D6" w:rsidP="005E7DAE">
      <w:pPr>
        <w:spacing w:line="480" w:lineRule="auto"/>
        <w:jc w:val="both"/>
        <w:rPr>
          <w:rFonts w:ascii="Arial" w:hAnsi="Arial" w:cs="Arial"/>
          <w:b/>
          <w:bCs/>
        </w:rPr>
      </w:pPr>
      <w:r w:rsidRPr="009022D6">
        <w:rPr>
          <w:rFonts w:ascii="Arial" w:hAnsi="Arial" w:cs="Arial"/>
          <w:b/>
          <w:bCs/>
        </w:rPr>
        <w:t>Mission Statement</w:t>
      </w:r>
    </w:p>
    <w:p w14:paraId="23F34179" w14:textId="02DB122C" w:rsidR="00CF2084" w:rsidRPr="005E7DAE" w:rsidRDefault="00A303C5" w:rsidP="005E7DAE">
      <w:pPr>
        <w:spacing w:line="480" w:lineRule="auto"/>
        <w:jc w:val="both"/>
        <w:rPr>
          <w:rFonts w:ascii="Arial" w:hAnsi="Arial" w:cs="Arial"/>
        </w:rPr>
      </w:pPr>
      <w:r w:rsidRPr="005E7DAE">
        <w:rPr>
          <w:rFonts w:ascii="Arial" w:hAnsi="Arial" w:cs="Arial"/>
        </w:rPr>
        <w:t>“Bringing the best user experience to customers through innovative hardware, software, and services.”</w:t>
      </w:r>
      <w:r w:rsidR="009022D6">
        <w:rPr>
          <w:rFonts w:ascii="Arial" w:hAnsi="Arial" w:cs="Arial"/>
        </w:rPr>
        <w:t xml:space="preserve">- </w:t>
      </w:r>
      <w:r w:rsidR="00CF2084" w:rsidRPr="00CF2084">
        <w:rPr>
          <w:rFonts w:ascii="Arial" w:hAnsi="Arial" w:cs="Arial"/>
        </w:rPr>
        <w:t>Apple claims that their mission is to "create innovative products that consumers love to use, whilst generating development and learning opportunities for employees and financial and social returns for their shareholders" (Apple Inc., 2020).</w:t>
      </w:r>
    </w:p>
    <w:p w14:paraId="697A77F1" w14:textId="77777777" w:rsidR="00552538" w:rsidRPr="005E7DAE" w:rsidRDefault="00552538" w:rsidP="005E7DAE">
      <w:pPr>
        <w:spacing w:line="480" w:lineRule="auto"/>
        <w:jc w:val="both"/>
        <w:rPr>
          <w:rFonts w:ascii="Arial" w:hAnsi="Arial" w:cs="Arial"/>
        </w:rPr>
      </w:pPr>
    </w:p>
    <w:p w14:paraId="2227A1C9" w14:textId="499AB1A0" w:rsidR="00B67627" w:rsidRPr="005E7DAE" w:rsidRDefault="00B67627" w:rsidP="005E7DAE">
      <w:pPr>
        <w:spacing w:line="480" w:lineRule="auto"/>
        <w:jc w:val="both"/>
        <w:rPr>
          <w:rFonts w:ascii="Arial" w:hAnsi="Arial" w:cs="Arial"/>
          <w:b/>
          <w:bCs/>
        </w:rPr>
      </w:pPr>
      <w:r w:rsidRPr="005E7DAE">
        <w:rPr>
          <w:rFonts w:ascii="Arial" w:hAnsi="Arial" w:cs="Arial"/>
          <w:b/>
          <w:bCs/>
        </w:rPr>
        <w:t>Apple’s Vision statement</w:t>
      </w:r>
    </w:p>
    <w:p w14:paraId="7FD24395" w14:textId="10C2AE01" w:rsidR="00B67627" w:rsidRPr="005E7DAE" w:rsidRDefault="00B67627" w:rsidP="005E7DAE">
      <w:pPr>
        <w:spacing w:line="480" w:lineRule="auto"/>
        <w:jc w:val="both"/>
        <w:rPr>
          <w:rFonts w:ascii="Arial" w:hAnsi="Arial" w:cs="Arial"/>
        </w:rPr>
      </w:pPr>
      <w:r w:rsidRPr="005E7DAE">
        <w:rPr>
          <w:rFonts w:ascii="Arial" w:hAnsi="Arial" w:cs="Arial"/>
        </w:rPr>
        <w:t>“To make the best products on earth and to leave the world better than we found it.“</w:t>
      </w:r>
      <w:r w:rsidR="00E922F2" w:rsidRPr="00E922F2">
        <w:rPr>
          <w:rFonts w:ascii="Arial" w:hAnsi="Arial" w:cs="Arial"/>
        </w:rPr>
        <w:t xml:space="preserve"> </w:t>
      </w:r>
      <w:r w:rsidR="00E922F2">
        <w:rPr>
          <w:rFonts w:ascii="Arial" w:hAnsi="Arial" w:cs="Arial"/>
        </w:rPr>
        <w:t>Apple’s</w:t>
      </w:r>
      <w:r w:rsidR="00E922F2" w:rsidRPr="00E922F2">
        <w:rPr>
          <w:rFonts w:ascii="Arial" w:hAnsi="Arial" w:cs="Arial"/>
        </w:rPr>
        <w:t xml:space="preserve"> vision is to focus on developing the best products in the world and leading the digital music and photography revolutions</w:t>
      </w:r>
      <w:r w:rsidR="00E922F2">
        <w:rPr>
          <w:rFonts w:ascii="Arial" w:hAnsi="Arial" w:cs="Arial"/>
        </w:rPr>
        <w:t xml:space="preserve"> Apple Inc., 2020)</w:t>
      </w:r>
      <w:r w:rsidR="00E922F2" w:rsidRPr="00E922F2">
        <w:rPr>
          <w:rFonts w:ascii="Arial" w:hAnsi="Arial" w:cs="Arial"/>
        </w:rPr>
        <w:t>.</w:t>
      </w:r>
    </w:p>
    <w:p w14:paraId="59CB3EBF" w14:textId="77777777" w:rsidR="00B462E2" w:rsidRPr="005E7DAE" w:rsidRDefault="00B462E2" w:rsidP="005E7DAE">
      <w:pPr>
        <w:spacing w:line="480" w:lineRule="auto"/>
        <w:jc w:val="both"/>
        <w:rPr>
          <w:rFonts w:ascii="Arial" w:hAnsi="Arial" w:cs="Arial"/>
        </w:rPr>
      </w:pPr>
    </w:p>
    <w:p w14:paraId="74391A6A" w14:textId="7AC2B76F" w:rsidR="00B462E2" w:rsidRPr="005E7DAE" w:rsidRDefault="005F4E94" w:rsidP="005E7DAE">
      <w:pPr>
        <w:spacing w:line="480" w:lineRule="auto"/>
        <w:jc w:val="both"/>
        <w:rPr>
          <w:rFonts w:ascii="Arial" w:hAnsi="Arial" w:cs="Arial"/>
          <w:b/>
          <w:bCs/>
        </w:rPr>
      </w:pPr>
      <w:r w:rsidRPr="005E7DAE">
        <w:rPr>
          <w:rFonts w:ascii="Arial" w:hAnsi="Arial" w:cs="Arial"/>
          <w:b/>
          <w:bCs/>
        </w:rPr>
        <w:t>Owners of the organisation</w:t>
      </w:r>
    </w:p>
    <w:p w14:paraId="3C13A450" w14:textId="29D5C526" w:rsidR="003F2113" w:rsidRPr="005E7DAE" w:rsidRDefault="003F2113" w:rsidP="005E7DAE">
      <w:pPr>
        <w:spacing w:line="480" w:lineRule="auto"/>
        <w:jc w:val="both"/>
        <w:rPr>
          <w:rFonts w:ascii="Arial" w:hAnsi="Arial" w:cs="Arial"/>
        </w:rPr>
      </w:pPr>
      <w:r w:rsidRPr="005E7DAE">
        <w:rPr>
          <w:rFonts w:ascii="Arial" w:hAnsi="Arial" w:cs="Arial"/>
        </w:rPr>
        <w:t xml:space="preserve">Apple had several owners over the years, including Steve Jobs and the </w:t>
      </w:r>
      <w:r w:rsidR="00AD5686" w:rsidRPr="005E7DAE">
        <w:rPr>
          <w:rFonts w:ascii="Arial" w:hAnsi="Arial" w:cs="Arial"/>
        </w:rPr>
        <w:t xml:space="preserve">experienced </w:t>
      </w:r>
      <w:r w:rsidR="00ED14DE" w:rsidRPr="005E7DAE">
        <w:rPr>
          <w:rFonts w:ascii="Arial" w:hAnsi="Arial" w:cs="Arial"/>
        </w:rPr>
        <w:t>businessperson</w:t>
      </w:r>
      <w:r w:rsidR="00AD5686" w:rsidRPr="005E7DAE">
        <w:rPr>
          <w:rFonts w:ascii="Arial" w:hAnsi="Arial" w:cs="Arial"/>
        </w:rPr>
        <w:t xml:space="preserve"> Mark Markkula.</w:t>
      </w:r>
      <w:r w:rsidR="00D11D87" w:rsidRPr="005E7DAE">
        <w:rPr>
          <w:rFonts w:ascii="Arial" w:hAnsi="Arial" w:cs="Arial"/>
        </w:rPr>
        <w:t xml:space="preserve"> Markkula made Apple into a well</w:t>
      </w:r>
      <w:r w:rsidR="002654B6" w:rsidRPr="005E7DAE">
        <w:rPr>
          <w:rFonts w:ascii="Arial" w:hAnsi="Arial" w:cs="Arial"/>
        </w:rPr>
        <w:t>-</w:t>
      </w:r>
      <w:r w:rsidR="00D11D87" w:rsidRPr="005E7DAE">
        <w:rPr>
          <w:rFonts w:ascii="Arial" w:hAnsi="Arial" w:cs="Arial"/>
        </w:rPr>
        <w:t xml:space="preserve">established </w:t>
      </w:r>
      <w:r w:rsidR="008B1A25" w:rsidRPr="005E7DAE">
        <w:rPr>
          <w:rFonts w:ascii="Arial" w:hAnsi="Arial" w:cs="Arial"/>
        </w:rPr>
        <w:t xml:space="preserve">company </w:t>
      </w:r>
      <w:r w:rsidR="00EA1FB3" w:rsidRPr="005E7DAE">
        <w:rPr>
          <w:rFonts w:ascii="Arial" w:hAnsi="Arial" w:cs="Arial"/>
        </w:rPr>
        <w:t>and its success can be recognised in the way it operates today</w:t>
      </w:r>
      <w:r w:rsidR="00EE3784" w:rsidRPr="005E7DAE">
        <w:rPr>
          <w:rFonts w:ascii="Arial" w:hAnsi="Arial" w:cs="Arial"/>
        </w:rPr>
        <w:t xml:space="preserve"> (Gallagher, 2023)</w:t>
      </w:r>
      <w:r w:rsidR="00B44F3A">
        <w:rPr>
          <w:rFonts w:ascii="Arial" w:hAnsi="Arial" w:cs="Arial"/>
        </w:rPr>
        <w:t xml:space="preserve"> </w:t>
      </w:r>
      <w:r w:rsidR="00EA1FB3" w:rsidRPr="005E7DAE">
        <w:rPr>
          <w:rFonts w:ascii="Arial" w:hAnsi="Arial" w:cs="Arial"/>
        </w:rPr>
        <w:t>.</w:t>
      </w:r>
      <w:r w:rsidR="001A0BB1" w:rsidRPr="001A0BB1">
        <w:t xml:space="preserve"> </w:t>
      </w:r>
      <w:r w:rsidR="001A0BB1" w:rsidRPr="001A0BB1">
        <w:rPr>
          <w:rFonts w:ascii="Arial" w:hAnsi="Arial" w:cs="Arial"/>
        </w:rPr>
        <w:t xml:space="preserve">The company operates as a parent entity and is not part of a larger organizational group, but it manages and coordinates activities within its individual business segments. Over time, Apple has changed ownership through company </w:t>
      </w:r>
      <w:r w:rsidR="001A0BB1" w:rsidRPr="001A0BB1">
        <w:rPr>
          <w:rFonts w:ascii="Arial" w:hAnsi="Arial" w:cs="Arial"/>
        </w:rPr>
        <w:lastRenderedPageBreak/>
        <w:t>acquisitions and takeovers, and it currently owns and operates other companies</w:t>
      </w:r>
      <w:r w:rsidR="00031CD5">
        <w:rPr>
          <w:rFonts w:ascii="Arial" w:hAnsi="Arial" w:cs="Arial"/>
        </w:rPr>
        <w:t xml:space="preserve"> (Podolny &amp; Hansen, 2020).</w:t>
      </w:r>
    </w:p>
    <w:p w14:paraId="059D706F" w14:textId="77777777" w:rsidR="005F4E94" w:rsidRPr="005E7DAE" w:rsidRDefault="005F4E94" w:rsidP="005E7DAE">
      <w:pPr>
        <w:spacing w:line="480" w:lineRule="auto"/>
        <w:jc w:val="both"/>
        <w:rPr>
          <w:rFonts w:ascii="Arial" w:hAnsi="Arial" w:cs="Arial"/>
        </w:rPr>
      </w:pPr>
    </w:p>
    <w:p w14:paraId="758F7D3F" w14:textId="300E6FCA" w:rsidR="00B559B1" w:rsidRPr="005E7DAE" w:rsidRDefault="00442696" w:rsidP="005E7DAE">
      <w:pPr>
        <w:spacing w:line="480" w:lineRule="auto"/>
        <w:jc w:val="both"/>
        <w:rPr>
          <w:rFonts w:ascii="Arial" w:hAnsi="Arial" w:cs="Arial"/>
          <w:b/>
          <w:bCs/>
        </w:rPr>
      </w:pPr>
      <w:r w:rsidRPr="005E7DAE">
        <w:rPr>
          <w:rFonts w:ascii="Arial" w:hAnsi="Arial" w:cs="Arial"/>
          <w:b/>
          <w:bCs/>
        </w:rPr>
        <w:t>Apple Inc. Annual Report 2022</w:t>
      </w:r>
    </w:p>
    <w:p w14:paraId="0576275D" w14:textId="253D31B9" w:rsidR="005F4E94" w:rsidRPr="005E7DAE" w:rsidRDefault="001A110F" w:rsidP="005E7DAE">
      <w:pPr>
        <w:spacing w:line="480" w:lineRule="auto"/>
        <w:jc w:val="both"/>
        <w:rPr>
          <w:rFonts w:ascii="Arial" w:hAnsi="Arial" w:cs="Arial"/>
        </w:rPr>
      </w:pPr>
      <w:r w:rsidRPr="005E7DAE">
        <w:rPr>
          <w:rFonts w:ascii="Arial" w:hAnsi="Arial" w:cs="Arial"/>
        </w:rPr>
        <w:t>The financial statements for the fourth quarter of the fiscal year 2022 reveal notable revenues of $394.3 billion accompanied by expenses amounting to $295</w:t>
      </w:r>
      <w:r w:rsidR="00CA7B6E" w:rsidRPr="005E7DAE">
        <w:rPr>
          <w:rFonts w:ascii="Arial" w:hAnsi="Arial" w:cs="Arial"/>
        </w:rPr>
        <w:t>.</w:t>
      </w:r>
      <w:r w:rsidRPr="005E7DAE">
        <w:rPr>
          <w:rFonts w:ascii="Arial" w:hAnsi="Arial" w:cs="Arial"/>
        </w:rPr>
        <w:t>5 billion. Apple, the preeminent corporation in terms of profitability within the United States of America, attained an enormous profit. Subsequently, the organisation surged to a net profit of $99.8 billion, representing a growth of 73% from 2020 and 5.4% from 2021</w:t>
      </w:r>
      <w:r w:rsidR="009A4C0F" w:rsidRPr="005E7DAE">
        <w:rPr>
          <w:rFonts w:ascii="Arial" w:hAnsi="Arial" w:cs="Arial"/>
        </w:rPr>
        <w:t xml:space="preserve"> (Apple Inc. Annual report, 2022)</w:t>
      </w:r>
      <w:r w:rsidR="00B77A2C">
        <w:rPr>
          <w:rFonts w:ascii="Arial" w:hAnsi="Arial" w:cs="Arial"/>
        </w:rPr>
        <w:t xml:space="preserve"> :</w:t>
      </w:r>
    </w:p>
    <w:p w14:paraId="795AAB61" w14:textId="37A9570E" w:rsidR="007F67A9" w:rsidRPr="005E7DAE" w:rsidRDefault="00B77A2C" w:rsidP="005E7DAE">
      <w:pPr>
        <w:spacing w:line="480" w:lineRule="auto"/>
        <w:jc w:val="both"/>
        <w:rPr>
          <w:rFonts w:ascii="Arial" w:hAnsi="Arial" w:cs="Arial"/>
        </w:rPr>
      </w:pPr>
      <w:r>
        <w:rPr>
          <w:rFonts w:ascii="Arial" w:hAnsi="Arial" w:cs="Arial"/>
        </w:rPr>
        <w:t>-</w:t>
      </w:r>
      <w:r w:rsidR="007F67A9" w:rsidRPr="005E7DAE">
        <w:rPr>
          <w:rFonts w:ascii="Arial" w:hAnsi="Arial" w:cs="Arial"/>
        </w:rPr>
        <w:t>Revenue: A record $90.1 billion, up 8% year over year.</w:t>
      </w:r>
    </w:p>
    <w:p w14:paraId="266D9BA1" w14:textId="767D8D8C" w:rsidR="007F67A9" w:rsidRPr="005E7DAE" w:rsidRDefault="00B77A2C" w:rsidP="005E7DAE">
      <w:pPr>
        <w:spacing w:line="480" w:lineRule="auto"/>
        <w:jc w:val="both"/>
        <w:rPr>
          <w:rFonts w:ascii="Arial" w:hAnsi="Arial" w:cs="Arial"/>
        </w:rPr>
      </w:pPr>
      <w:r>
        <w:rPr>
          <w:rFonts w:ascii="Arial" w:hAnsi="Arial" w:cs="Arial"/>
        </w:rPr>
        <w:t>-</w:t>
      </w:r>
      <w:r w:rsidR="007F67A9" w:rsidRPr="005E7DAE">
        <w:rPr>
          <w:rFonts w:ascii="Arial" w:hAnsi="Arial" w:cs="Arial"/>
        </w:rPr>
        <w:t>Earnings per Diluted Share (EPS): $1.29, up 4% year over year.</w:t>
      </w:r>
    </w:p>
    <w:p w14:paraId="55F83ED6" w14:textId="49AC2F6A" w:rsidR="007F67A9" w:rsidRPr="005E7DAE" w:rsidRDefault="00B77A2C" w:rsidP="005E7DAE">
      <w:pPr>
        <w:spacing w:line="480" w:lineRule="auto"/>
        <w:jc w:val="both"/>
        <w:rPr>
          <w:rFonts w:ascii="Arial" w:hAnsi="Arial" w:cs="Arial"/>
        </w:rPr>
      </w:pPr>
      <w:r>
        <w:rPr>
          <w:rFonts w:ascii="Arial" w:hAnsi="Arial" w:cs="Arial"/>
        </w:rPr>
        <w:t>-</w:t>
      </w:r>
      <w:r w:rsidR="007F67A9" w:rsidRPr="005E7DAE">
        <w:rPr>
          <w:rFonts w:ascii="Arial" w:hAnsi="Arial" w:cs="Arial"/>
        </w:rPr>
        <w:t>Active Installed Base: Reached an all-time high for all major product categories.</w:t>
      </w:r>
    </w:p>
    <w:p w14:paraId="2F8F7F4B" w14:textId="6DA3E393" w:rsidR="007F67A9" w:rsidRPr="005E7DAE" w:rsidRDefault="00B77A2C" w:rsidP="005E7DAE">
      <w:pPr>
        <w:spacing w:line="480" w:lineRule="auto"/>
        <w:jc w:val="both"/>
        <w:rPr>
          <w:rFonts w:ascii="Arial" w:hAnsi="Arial" w:cs="Arial"/>
        </w:rPr>
      </w:pPr>
      <w:r>
        <w:rPr>
          <w:rFonts w:ascii="Arial" w:hAnsi="Arial" w:cs="Arial"/>
        </w:rPr>
        <w:t>-</w:t>
      </w:r>
      <w:r w:rsidR="007F67A9" w:rsidRPr="005E7DAE">
        <w:rPr>
          <w:rFonts w:ascii="Arial" w:hAnsi="Arial" w:cs="Arial"/>
        </w:rPr>
        <w:t>CEO Tim Cook’s Statement: Emphasized Apple’s commitment to innovation, environmental protection, user privacy, and creativity.</w:t>
      </w:r>
    </w:p>
    <w:p w14:paraId="2F133B23" w14:textId="435E7816" w:rsidR="007F67A9" w:rsidRPr="005E7DAE" w:rsidRDefault="00B77A2C" w:rsidP="005E7DAE">
      <w:pPr>
        <w:spacing w:line="480" w:lineRule="auto"/>
        <w:jc w:val="both"/>
        <w:rPr>
          <w:rFonts w:ascii="Arial" w:hAnsi="Arial" w:cs="Arial"/>
        </w:rPr>
      </w:pPr>
      <w:r>
        <w:rPr>
          <w:rFonts w:ascii="Arial" w:hAnsi="Arial" w:cs="Arial"/>
        </w:rPr>
        <w:t>-</w:t>
      </w:r>
      <w:r w:rsidR="007F67A9" w:rsidRPr="005E7DAE">
        <w:rPr>
          <w:rFonts w:ascii="Arial" w:hAnsi="Arial" w:cs="Arial"/>
        </w:rPr>
        <w:t>CFO Luca Maestri’s Comment: Despite economic challenges, Apple invested in growth, generated significant operating cash flow, and returned value to shareholders.</w:t>
      </w:r>
    </w:p>
    <w:p w14:paraId="0EC42448" w14:textId="1A31BD3C" w:rsidR="007F67A9" w:rsidRPr="005E7DAE" w:rsidRDefault="00B77A2C" w:rsidP="005E7DAE">
      <w:pPr>
        <w:spacing w:line="480" w:lineRule="auto"/>
        <w:jc w:val="both"/>
        <w:rPr>
          <w:rFonts w:ascii="Arial" w:hAnsi="Arial" w:cs="Arial"/>
        </w:rPr>
      </w:pPr>
      <w:r>
        <w:rPr>
          <w:rFonts w:ascii="Arial" w:hAnsi="Arial" w:cs="Arial"/>
        </w:rPr>
        <w:t>-</w:t>
      </w:r>
      <w:r w:rsidR="007F67A9" w:rsidRPr="005E7DAE">
        <w:rPr>
          <w:rFonts w:ascii="Arial" w:hAnsi="Arial" w:cs="Arial"/>
        </w:rPr>
        <w:t>Dividend: Apple declared a cash dividend of $0.23 per share of common stock, payable on November 10, 2022.</w:t>
      </w:r>
    </w:p>
    <w:p w14:paraId="137F7372" w14:textId="77777777" w:rsidR="00442696" w:rsidRPr="005E7DAE" w:rsidRDefault="00442696" w:rsidP="005E7DAE">
      <w:pPr>
        <w:spacing w:line="480" w:lineRule="auto"/>
        <w:jc w:val="both"/>
        <w:rPr>
          <w:rFonts w:ascii="Arial" w:hAnsi="Arial" w:cs="Arial"/>
        </w:rPr>
      </w:pPr>
    </w:p>
    <w:p w14:paraId="13BA5A3D" w14:textId="00FFFD83" w:rsidR="00442696" w:rsidRPr="005E7DAE" w:rsidRDefault="00442696" w:rsidP="005E7DAE">
      <w:pPr>
        <w:spacing w:line="480" w:lineRule="auto"/>
        <w:jc w:val="both"/>
        <w:rPr>
          <w:rFonts w:ascii="Arial" w:hAnsi="Arial" w:cs="Arial"/>
          <w:b/>
          <w:bCs/>
        </w:rPr>
      </w:pPr>
      <w:r w:rsidRPr="005E7DAE">
        <w:rPr>
          <w:rFonts w:ascii="Arial" w:hAnsi="Arial" w:cs="Arial"/>
          <w:b/>
          <w:bCs/>
        </w:rPr>
        <w:t>Apple Inc. Annual Report 2023</w:t>
      </w:r>
    </w:p>
    <w:p w14:paraId="48C5284A" w14:textId="45D248B1" w:rsidR="00CC4C75" w:rsidRPr="005E7DAE" w:rsidRDefault="0071667B" w:rsidP="005E7DAE">
      <w:pPr>
        <w:spacing w:line="480" w:lineRule="auto"/>
        <w:jc w:val="both"/>
        <w:rPr>
          <w:rFonts w:ascii="Arial" w:hAnsi="Arial" w:cs="Arial"/>
        </w:rPr>
      </w:pPr>
      <w:r w:rsidRPr="005E7DAE">
        <w:rPr>
          <w:rFonts w:ascii="Arial" w:hAnsi="Arial" w:cs="Arial"/>
        </w:rPr>
        <w:lastRenderedPageBreak/>
        <w:t xml:space="preserve">Apple's fiscal 2023 quarterly revenue amounted to $94.8 billion, marking a 3% decrease from the previous year. </w:t>
      </w:r>
      <w:r w:rsidR="00626E1B" w:rsidRPr="005E7DAE">
        <w:rPr>
          <w:rFonts w:ascii="Arial" w:hAnsi="Arial" w:cs="Arial"/>
        </w:rPr>
        <w:t>In spite of the economic downturn, Apple's iPhone sales hit a new quarterly high, and the business saw record-breaking revenue from services.</w:t>
      </w:r>
      <w:r w:rsidR="00CC4C75" w:rsidRPr="005E7DAE">
        <w:rPr>
          <w:rFonts w:ascii="Arial" w:eastAsia="Times New Roman" w:hAnsi="Arial" w:cs="Arial"/>
          <w:kern w:val="0"/>
          <w:lang w:eastAsia="en-GB"/>
          <w14:ligatures w14:val="none"/>
        </w:rPr>
        <w:t xml:space="preserve"> </w:t>
      </w:r>
      <w:r w:rsidR="00CC4C75" w:rsidRPr="005E7DAE">
        <w:rPr>
          <w:rFonts w:ascii="Arial" w:hAnsi="Arial" w:cs="Arial"/>
        </w:rPr>
        <w:t xml:space="preserve">The number of active Apple devices hit a level that had never been seen before. The company also gave more than $23 billion to its shareholders and had strong working cash flow throughout the quarter. The board of directors gave the company more money to buy back shares ($90 billion more), and for the eleventh year in a row, they raised the quarterly payment. </w:t>
      </w:r>
      <w:r w:rsidR="006E4B50" w:rsidRPr="005E7DAE">
        <w:rPr>
          <w:rFonts w:ascii="Arial" w:hAnsi="Arial" w:cs="Arial"/>
        </w:rPr>
        <w:t>Overall, Apple demonstrated its resilience and strategic focus amidst the dynamic nature of the industry (Apple</w:t>
      </w:r>
      <w:r w:rsidR="00F1188E" w:rsidRPr="005E7DAE">
        <w:rPr>
          <w:rFonts w:ascii="Arial" w:hAnsi="Arial" w:cs="Arial"/>
        </w:rPr>
        <w:t xml:space="preserve"> reports second quarter results</w:t>
      </w:r>
      <w:r w:rsidR="006E4B50" w:rsidRPr="005E7DAE">
        <w:rPr>
          <w:rFonts w:ascii="Arial" w:hAnsi="Arial" w:cs="Arial"/>
        </w:rPr>
        <w:t>, 2023).</w:t>
      </w:r>
    </w:p>
    <w:p w14:paraId="35C3D6E6" w14:textId="77777777" w:rsidR="004212AC" w:rsidRPr="005E7DAE" w:rsidRDefault="004212AC" w:rsidP="005E7DAE">
      <w:pPr>
        <w:spacing w:line="480" w:lineRule="auto"/>
        <w:jc w:val="both"/>
        <w:rPr>
          <w:rFonts w:ascii="Arial" w:hAnsi="Arial" w:cs="Arial"/>
        </w:rPr>
      </w:pPr>
    </w:p>
    <w:p w14:paraId="138CB4D6" w14:textId="77777777" w:rsidR="004212AC" w:rsidRPr="004212AC" w:rsidRDefault="004212AC" w:rsidP="005E7DAE">
      <w:pPr>
        <w:numPr>
          <w:ilvl w:val="0"/>
          <w:numId w:val="13"/>
        </w:numPr>
        <w:shd w:val="clear" w:color="auto" w:fill="FFFFFF"/>
        <w:spacing w:before="100" w:beforeAutospacing="1" w:after="100" w:afterAutospacing="1" w:line="480" w:lineRule="auto"/>
        <w:jc w:val="both"/>
        <w:rPr>
          <w:rFonts w:ascii="Arial" w:eastAsia="Times New Roman" w:hAnsi="Arial" w:cs="Arial"/>
          <w:color w:val="111111"/>
          <w:kern w:val="0"/>
          <w:lang w:eastAsia="en-GB"/>
          <w14:ligatures w14:val="none"/>
        </w:rPr>
      </w:pPr>
      <w:r w:rsidRPr="004212AC">
        <w:rPr>
          <w:rFonts w:ascii="Arial" w:eastAsia="Times New Roman" w:hAnsi="Arial" w:cs="Arial"/>
          <w:b/>
          <w:bCs/>
          <w:color w:val="111111"/>
          <w:kern w:val="0"/>
          <w:lang w:eastAsia="en-GB"/>
          <w14:ligatures w14:val="none"/>
        </w:rPr>
        <w:t>Quarterly Revenue</w:t>
      </w:r>
      <w:r w:rsidRPr="004212AC">
        <w:rPr>
          <w:rFonts w:ascii="Arial" w:eastAsia="Times New Roman" w:hAnsi="Arial" w:cs="Arial"/>
          <w:color w:val="111111"/>
          <w:kern w:val="0"/>
          <w:lang w:eastAsia="en-GB"/>
          <w14:ligatures w14:val="none"/>
        </w:rPr>
        <w:t>: $94.8 billion (down 3% year over year)</w:t>
      </w:r>
    </w:p>
    <w:p w14:paraId="180227CC" w14:textId="77777777" w:rsidR="004212AC" w:rsidRPr="004212AC" w:rsidRDefault="004212AC" w:rsidP="005E7DAE">
      <w:pPr>
        <w:numPr>
          <w:ilvl w:val="0"/>
          <w:numId w:val="13"/>
        </w:numPr>
        <w:shd w:val="clear" w:color="auto" w:fill="FFFFFF"/>
        <w:spacing w:before="100" w:beforeAutospacing="1" w:after="100" w:afterAutospacing="1" w:line="480" w:lineRule="auto"/>
        <w:jc w:val="both"/>
        <w:rPr>
          <w:rFonts w:ascii="Arial" w:eastAsia="Times New Roman" w:hAnsi="Arial" w:cs="Arial"/>
          <w:color w:val="111111"/>
          <w:kern w:val="0"/>
          <w:lang w:eastAsia="en-GB"/>
          <w14:ligatures w14:val="none"/>
        </w:rPr>
      </w:pPr>
      <w:r w:rsidRPr="004212AC">
        <w:rPr>
          <w:rFonts w:ascii="Arial" w:eastAsia="Times New Roman" w:hAnsi="Arial" w:cs="Arial"/>
          <w:b/>
          <w:bCs/>
          <w:color w:val="111111"/>
          <w:kern w:val="0"/>
          <w:lang w:eastAsia="en-GB"/>
          <w14:ligatures w14:val="none"/>
        </w:rPr>
        <w:t>Earnings per Diluted Share</w:t>
      </w:r>
      <w:r w:rsidRPr="004212AC">
        <w:rPr>
          <w:rFonts w:ascii="Arial" w:eastAsia="Times New Roman" w:hAnsi="Arial" w:cs="Arial"/>
          <w:color w:val="111111"/>
          <w:kern w:val="0"/>
          <w:lang w:eastAsia="en-GB"/>
          <w14:ligatures w14:val="none"/>
        </w:rPr>
        <w:t>: $1.52 (unchanged year over year)</w:t>
      </w:r>
    </w:p>
    <w:p w14:paraId="25BD7D7A" w14:textId="77777777" w:rsidR="004212AC" w:rsidRPr="004212AC" w:rsidRDefault="004212AC" w:rsidP="005E7DAE">
      <w:pPr>
        <w:numPr>
          <w:ilvl w:val="0"/>
          <w:numId w:val="13"/>
        </w:numPr>
        <w:shd w:val="clear" w:color="auto" w:fill="FFFFFF"/>
        <w:spacing w:before="100" w:beforeAutospacing="1" w:after="100" w:afterAutospacing="1" w:line="480" w:lineRule="auto"/>
        <w:jc w:val="both"/>
        <w:rPr>
          <w:rFonts w:ascii="Arial" w:eastAsia="Times New Roman" w:hAnsi="Arial" w:cs="Arial"/>
          <w:color w:val="111111"/>
          <w:kern w:val="0"/>
          <w:lang w:eastAsia="en-GB"/>
          <w14:ligatures w14:val="none"/>
        </w:rPr>
      </w:pPr>
      <w:r w:rsidRPr="004212AC">
        <w:rPr>
          <w:rFonts w:ascii="Arial" w:eastAsia="Times New Roman" w:hAnsi="Arial" w:cs="Arial"/>
          <w:b/>
          <w:bCs/>
          <w:color w:val="111111"/>
          <w:kern w:val="0"/>
          <w:lang w:eastAsia="en-GB"/>
          <w14:ligatures w14:val="none"/>
        </w:rPr>
        <w:t>Operating Cash Flow</w:t>
      </w:r>
      <w:r w:rsidRPr="004212AC">
        <w:rPr>
          <w:rFonts w:ascii="Arial" w:eastAsia="Times New Roman" w:hAnsi="Arial" w:cs="Arial"/>
          <w:color w:val="111111"/>
          <w:kern w:val="0"/>
          <w:lang w:eastAsia="en-GB"/>
          <w14:ligatures w14:val="none"/>
        </w:rPr>
        <w:t>: Strong operating cash flow of $28.6 billion</w:t>
      </w:r>
    </w:p>
    <w:p w14:paraId="718365EB" w14:textId="77777777" w:rsidR="004212AC" w:rsidRPr="004212AC" w:rsidRDefault="004212AC" w:rsidP="005E7DAE">
      <w:pPr>
        <w:numPr>
          <w:ilvl w:val="0"/>
          <w:numId w:val="13"/>
        </w:numPr>
        <w:shd w:val="clear" w:color="auto" w:fill="FFFFFF"/>
        <w:spacing w:before="100" w:beforeAutospacing="1" w:after="100" w:afterAutospacing="1" w:line="480" w:lineRule="auto"/>
        <w:jc w:val="both"/>
        <w:rPr>
          <w:rFonts w:ascii="Arial" w:eastAsia="Times New Roman" w:hAnsi="Arial" w:cs="Arial"/>
          <w:color w:val="111111"/>
          <w:kern w:val="0"/>
          <w:lang w:eastAsia="en-GB"/>
          <w14:ligatures w14:val="none"/>
        </w:rPr>
      </w:pPr>
      <w:r w:rsidRPr="004212AC">
        <w:rPr>
          <w:rFonts w:ascii="Arial" w:eastAsia="Times New Roman" w:hAnsi="Arial" w:cs="Arial"/>
          <w:b/>
          <w:bCs/>
          <w:color w:val="111111"/>
          <w:kern w:val="0"/>
          <w:lang w:eastAsia="en-GB"/>
          <w14:ligatures w14:val="none"/>
        </w:rPr>
        <w:t>Shareholder Returns</w:t>
      </w:r>
      <w:r w:rsidRPr="004212AC">
        <w:rPr>
          <w:rFonts w:ascii="Arial" w:eastAsia="Times New Roman" w:hAnsi="Arial" w:cs="Arial"/>
          <w:color w:val="111111"/>
          <w:kern w:val="0"/>
          <w:lang w:eastAsia="en-GB"/>
          <w14:ligatures w14:val="none"/>
        </w:rPr>
        <w:t>: Over $23 billion returned to shareholders during the quarter</w:t>
      </w:r>
    </w:p>
    <w:p w14:paraId="58E9D5D7" w14:textId="77777777" w:rsidR="004212AC" w:rsidRPr="005E7DAE" w:rsidRDefault="00000000" w:rsidP="005E7DAE">
      <w:pPr>
        <w:numPr>
          <w:ilvl w:val="0"/>
          <w:numId w:val="13"/>
        </w:numPr>
        <w:shd w:val="clear" w:color="auto" w:fill="FFFFFF"/>
        <w:spacing w:before="100" w:beforeAutospacing="1" w:after="100" w:afterAutospacing="1" w:line="480" w:lineRule="auto"/>
        <w:jc w:val="both"/>
        <w:rPr>
          <w:rFonts w:ascii="Arial" w:eastAsia="Times New Roman" w:hAnsi="Arial" w:cs="Arial"/>
          <w:kern w:val="0"/>
          <w:lang w:eastAsia="en-GB"/>
          <w14:ligatures w14:val="none"/>
        </w:rPr>
      </w:pPr>
      <w:hyperlink r:id="rId11" w:tgtFrame="_blank" w:history="1">
        <w:r w:rsidR="004212AC" w:rsidRPr="004212AC">
          <w:rPr>
            <w:rFonts w:ascii="Arial" w:eastAsia="Times New Roman" w:hAnsi="Arial" w:cs="Arial"/>
            <w:b/>
            <w:bCs/>
            <w:kern w:val="0"/>
            <w:lang w:eastAsia="en-GB"/>
            <w14:ligatures w14:val="none"/>
          </w:rPr>
          <w:t>Dividend</w:t>
        </w:r>
        <w:r w:rsidR="004212AC" w:rsidRPr="004212AC">
          <w:rPr>
            <w:rFonts w:ascii="Arial" w:eastAsia="Times New Roman" w:hAnsi="Arial" w:cs="Arial"/>
            <w:kern w:val="0"/>
            <w:lang w:eastAsia="en-GB"/>
            <w14:ligatures w14:val="none"/>
          </w:rPr>
          <w:t>: The board of directors authorized an additional program to repurchase up to $90 billion of the Company’s common stock, and the quarterly dividend was increased by 4% to $0.24 per share</w:t>
        </w:r>
      </w:hyperlink>
    </w:p>
    <w:p w14:paraId="65B0DB93" w14:textId="77777777" w:rsidR="00023E5A" w:rsidRPr="005E7DAE" w:rsidRDefault="00023E5A" w:rsidP="005E7DAE">
      <w:pPr>
        <w:shd w:val="clear" w:color="auto" w:fill="FFFFFF"/>
        <w:spacing w:before="100" w:beforeAutospacing="1" w:after="100" w:afterAutospacing="1" w:line="480" w:lineRule="auto"/>
        <w:jc w:val="both"/>
        <w:rPr>
          <w:rFonts w:ascii="Arial" w:eastAsia="Times New Roman" w:hAnsi="Arial" w:cs="Arial"/>
          <w:b/>
          <w:bCs/>
          <w:kern w:val="0"/>
          <w:lang w:eastAsia="en-GB"/>
          <w14:ligatures w14:val="none"/>
        </w:rPr>
      </w:pPr>
    </w:p>
    <w:p w14:paraId="75E8E735" w14:textId="034859B3" w:rsidR="00023E5A" w:rsidRPr="005E7DAE" w:rsidRDefault="00AC66C0" w:rsidP="005E7DAE">
      <w:pPr>
        <w:shd w:val="clear" w:color="auto" w:fill="FFFFFF"/>
        <w:spacing w:before="100" w:beforeAutospacing="1" w:after="100" w:afterAutospacing="1" w:line="480" w:lineRule="auto"/>
        <w:jc w:val="both"/>
        <w:rPr>
          <w:rFonts w:ascii="Arial" w:eastAsia="Times New Roman" w:hAnsi="Arial" w:cs="Arial"/>
          <w:b/>
          <w:bCs/>
          <w:kern w:val="0"/>
          <w:lang w:eastAsia="en-GB"/>
          <w14:ligatures w14:val="none"/>
        </w:rPr>
      </w:pPr>
      <w:r w:rsidRPr="005E7DAE">
        <w:rPr>
          <w:rFonts w:ascii="Arial" w:eastAsia="Times New Roman" w:hAnsi="Arial" w:cs="Arial"/>
          <w:b/>
          <w:bCs/>
          <w:kern w:val="0"/>
          <w:lang w:eastAsia="en-GB"/>
          <w14:ligatures w14:val="none"/>
        </w:rPr>
        <w:t>Apple’s market share</w:t>
      </w:r>
    </w:p>
    <w:p w14:paraId="6AB4979F" w14:textId="3294D8D5" w:rsidR="007971AD" w:rsidRPr="005E7DAE" w:rsidRDefault="007971AD" w:rsidP="005E7DAE">
      <w:pPr>
        <w:shd w:val="clear" w:color="auto" w:fill="FFFFFF"/>
        <w:spacing w:before="100" w:beforeAutospacing="1" w:after="100" w:afterAutospacing="1" w:line="480" w:lineRule="auto"/>
        <w:jc w:val="both"/>
        <w:rPr>
          <w:rFonts w:ascii="Arial" w:eastAsia="Times New Roman" w:hAnsi="Arial" w:cs="Arial"/>
          <w:kern w:val="0"/>
          <w:lang w:eastAsia="en-GB"/>
          <w14:ligatures w14:val="none"/>
        </w:rPr>
      </w:pPr>
      <w:r w:rsidRPr="007971AD">
        <w:rPr>
          <w:rFonts w:ascii="Arial" w:eastAsia="Times New Roman" w:hAnsi="Arial" w:cs="Arial"/>
          <w:kern w:val="0"/>
          <w:lang w:eastAsia="en-GB"/>
          <w14:ligatures w14:val="none"/>
        </w:rPr>
        <w:t>IDC unveiled alarming data regarding the share of the smartphone market in 2023. Apple is the leading smartphone manufacturer. Apple has a</w:t>
      </w:r>
      <w:r w:rsidR="007D5DF0">
        <w:rPr>
          <w:rFonts w:ascii="Arial" w:eastAsia="Times New Roman" w:hAnsi="Arial" w:cs="Arial"/>
          <w:kern w:val="0"/>
          <w:lang w:eastAsia="en-GB"/>
          <w14:ligatures w14:val="none"/>
        </w:rPr>
        <w:t>n</w:t>
      </w:r>
      <w:r w:rsidRPr="007971AD">
        <w:rPr>
          <w:rFonts w:ascii="Arial" w:eastAsia="Times New Roman" w:hAnsi="Arial" w:cs="Arial"/>
          <w:kern w:val="0"/>
          <w:lang w:eastAsia="en-GB"/>
          <w14:ligatures w14:val="none"/>
        </w:rPr>
        <w:t xml:space="preserve"> "all-time high market </w:t>
      </w:r>
      <w:r w:rsidRPr="007971AD">
        <w:rPr>
          <w:rFonts w:ascii="Arial" w:eastAsia="Times New Roman" w:hAnsi="Arial" w:cs="Arial"/>
          <w:kern w:val="0"/>
          <w:lang w:eastAsia="en-GB"/>
          <w14:ligatures w14:val="none"/>
        </w:rPr>
        <w:lastRenderedPageBreak/>
        <w:t xml:space="preserve">share" for 2023, according to IDC, and "the number one spot annually for the first time ever." This, according to the research </w:t>
      </w:r>
      <w:r w:rsidR="00452ED4" w:rsidRPr="005E7DAE">
        <w:rPr>
          <w:rFonts w:ascii="Arial" w:eastAsia="Times New Roman" w:hAnsi="Arial" w:cs="Arial"/>
          <w:kern w:val="0"/>
          <w:lang w:eastAsia="en-GB"/>
          <w14:ligatures w14:val="none"/>
        </w:rPr>
        <w:t>company</w:t>
      </w:r>
      <w:r w:rsidRPr="007971AD">
        <w:rPr>
          <w:rFonts w:ascii="Arial" w:eastAsia="Times New Roman" w:hAnsi="Arial" w:cs="Arial"/>
          <w:kern w:val="0"/>
          <w:lang w:eastAsia="en-GB"/>
          <w14:ligatures w14:val="none"/>
        </w:rPr>
        <w:t>, signifies "a sort of power shift" in the smartphone industry</w:t>
      </w:r>
      <w:r w:rsidR="00BF0C9D" w:rsidRPr="005E7DAE">
        <w:rPr>
          <w:rFonts w:ascii="Arial" w:eastAsia="Times New Roman" w:hAnsi="Arial" w:cs="Arial"/>
          <w:kern w:val="0"/>
          <w:lang w:eastAsia="en-GB"/>
          <w14:ligatures w14:val="none"/>
        </w:rPr>
        <w:t xml:space="preserve"> (</w:t>
      </w:r>
      <w:r w:rsidR="000D7A37" w:rsidRPr="005E7DAE">
        <w:rPr>
          <w:rFonts w:ascii="Arial" w:eastAsia="Times New Roman" w:hAnsi="Arial" w:cs="Arial"/>
          <w:kern w:val="0"/>
          <w:lang w:eastAsia="en-GB"/>
          <w14:ligatures w14:val="none"/>
        </w:rPr>
        <w:t>IDC, 2024).</w:t>
      </w:r>
    </w:p>
    <w:p w14:paraId="0C04856D" w14:textId="2206413D" w:rsidR="00070C5A" w:rsidRPr="005E7DAE" w:rsidRDefault="00070C5A" w:rsidP="005E7DAE">
      <w:pPr>
        <w:shd w:val="clear" w:color="auto" w:fill="FFFFFF"/>
        <w:spacing w:before="100" w:beforeAutospacing="1" w:after="100" w:afterAutospacing="1" w:line="480" w:lineRule="auto"/>
        <w:jc w:val="both"/>
        <w:rPr>
          <w:rFonts w:ascii="Arial" w:eastAsia="Times New Roman" w:hAnsi="Arial" w:cs="Arial"/>
          <w:kern w:val="0"/>
          <w:lang w:eastAsia="en-GB"/>
          <w14:ligatures w14:val="none"/>
        </w:rPr>
      </w:pPr>
      <w:r w:rsidRPr="005E7DAE">
        <w:rPr>
          <w:rFonts w:ascii="Arial" w:eastAsia="Times New Roman" w:hAnsi="Arial" w:cs="Arial"/>
          <w:kern w:val="0"/>
          <w:lang w:eastAsia="en-GB"/>
          <w14:ligatures w14:val="none"/>
        </w:rPr>
        <w:t>Apple has achieved a record market share of 20.1% in 2023, marking a growth of 3.7% from the previous year. Samsung has slipped to second place with a 13.6% decline, resulting in a 19.4% share. Xiaomi's share has decreased by 4.7%, bringing them to 12.5%, while Oppo has fallen by 9.9% to hold 8.8% of the market. Transsion, though less known, has seen a significant rise of 30%, now owning 8.1% of the market"</w:t>
      </w:r>
      <w:r w:rsidR="00B1424A" w:rsidRPr="005E7DAE">
        <w:rPr>
          <w:rFonts w:ascii="Arial" w:eastAsia="Times New Roman" w:hAnsi="Arial" w:cs="Arial"/>
          <w:kern w:val="0"/>
          <w:lang w:eastAsia="en-GB"/>
          <w14:ligatures w14:val="none"/>
        </w:rPr>
        <w:t xml:space="preserve"> (</w:t>
      </w:r>
      <w:r w:rsidR="00500D70" w:rsidRPr="005E7DAE">
        <w:rPr>
          <w:rFonts w:ascii="Arial" w:eastAsia="Times New Roman" w:hAnsi="Arial" w:cs="Arial"/>
          <w:kern w:val="0"/>
          <w:lang w:eastAsia="en-GB"/>
          <w14:ligatures w14:val="none"/>
        </w:rPr>
        <w:t>Amadeo, 2024).</w:t>
      </w:r>
      <w:r w:rsidR="00FC7B7F">
        <w:rPr>
          <w:rFonts w:ascii="Arial" w:eastAsia="Times New Roman" w:hAnsi="Arial" w:cs="Arial"/>
          <w:kern w:val="0"/>
          <w:lang w:eastAsia="en-GB"/>
          <w14:ligatures w14:val="none"/>
        </w:rPr>
        <w:t xml:space="preserve"> </w:t>
      </w:r>
      <w:r w:rsidR="002259ED">
        <w:rPr>
          <w:rFonts w:ascii="Arial" w:eastAsia="Times New Roman" w:hAnsi="Arial" w:cs="Arial"/>
          <w:kern w:val="0"/>
          <w:lang w:eastAsia="en-GB"/>
          <w14:ligatures w14:val="none"/>
        </w:rPr>
        <w:t>-</w:t>
      </w:r>
      <w:r w:rsidR="00FC7B7F">
        <w:rPr>
          <w:rFonts w:ascii="Arial" w:eastAsia="Times New Roman" w:hAnsi="Arial" w:cs="Arial"/>
          <w:kern w:val="0"/>
          <w:lang w:eastAsia="en-GB"/>
          <w14:ligatures w14:val="none"/>
        </w:rPr>
        <w:t xml:space="preserve">  </w:t>
      </w:r>
      <w:r w:rsidR="00022BE1" w:rsidRPr="005E7DAE">
        <w:rPr>
          <w:rFonts w:ascii="Arial" w:eastAsia="Times New Roman" w:hAnsi="Arial" w:cs="Arial"/>
          <w:kern w:val="0"/>
          <w:lang w:eastAsia="en-GB"/>
          <w14:ligatures w14:val="none"/>
        </w:rPr>
        <w:t xml:space="preserve"> See </w:t>
      </w:r>
      <w:r w:rsidR="00022BE1" w:rsidRPr="005E7DAE">
        <w:rPr>
          <w:rFonts w:ascii="Arial" w:eastAsia="Times New Roman" w:hAnsi="Arial" w:cs="Arial"/>
          <w:b/>
          <w:bCs/>
          <w:kern w:val="0"/>
          <w:lang w:eastAsia="en-GB"/>
          <w14:ligatures w14:val="none"/>
        </w:rPr>
        <w:t>Fig.1</w:t>
      </w:r>
      <w:r w:rsidR="00022BE1" w:rsidRPr="005E7DAE">
        <w:rPr>
          <w:rFonts w:ascii="Arial" w:eastAsia="Times New Roman" w:hAnsi="Arial" w:cs="Arial"/>
          <w:kern w:val="0"/>
          <w:lang w:eastAsia="en-GB"/>
          <w14:ligatures w14:val="none"/>
        </w:rPr>
        <w:t xml:space="preserve"> </w:t>
      </w:r>
    </w:p>
    <w:p w14:paraId="388CD070" w14:textId="0E24514D" w:rsidR="00AC66C0" w:rsidRPr="005E7DAE" w:rsidRDefault="0013071F" w:rsidP="005E7DAE">
      <w:pPr>
        <w:shd w:val="clear" w:color="auto" w:fill="FFFFFF"/>
        <w:spacing w:before="100" w:beforeAutospacing="1" w:after="100" w:afterAutospacing="1" w:line="480" w:lineRule="auto"/>
        <w:jc w:val="both"/>
        <w:rPr>
          <w:rFonts w:ascii="Arial" w:eastAsia="Times New Roman" w:hAnsi="Arial" w:cs="Arial"/>
          <w:kern w:val="0"/>
          <w:lang w:eastAsia="en-GB"/>
          <w14:ligatures w14:val="none"/>
        </w:rPr>
      </w:pPr>
      <w:r w:rsidRPr="005E7DAE">
        <w:rPr>
          <w:rFonts w:ascii="Arial" w:eastAsia="Times New Roman" w:hAnsi="Arial" w:cs="Arial"/>
          <w:kern w:val="0"/>
          <w:lang w:eastAsia="en-GB"/>
          <w14:ligatures w14:val="none"/>
        </w:rPr>
        <w:t xml:space="preserve">Despite the challenges posed by the COVID-19 pandemic, Apple’s iPhone sales remained resilient. While fluctuations in quarterly revenue are common, Apple’s strong sales in the fourth quarter of each year contribute to its overall success. The iPhone continues to dominate the premium smartphone market, accounting for 62 percent of sales in the first quarter of 2022 (Apple Inc.,2022). </w:t>
      </w:r>
      <w:r w:rsidR="00AC66C0" w:rsidRPr="005E7DAE">
        <w:rPr>
          <w:rFonts w:ascii="Arial" w:eastAsia="Times New Roman" w:hAnsi="Arial" w:cs="Arial"/>
          <w:kern w:val="0"/>
          <w:lang w:eastAsia="en-GB"/>
          <w14:ligatures w14:val="none"/>
        </w:rPr>
        <w:t>In the fourth quarter of 2023, Apple claimed a 24.7 percent share of the global smartphone market, which was an increase from the previous quarter. This growth solidified Apple’s position as a major player in the industry. Interestingly, Samsung, a long-time competitor, ranked first with a market share of 16.3 percent</w:t>
      </w:r>
      <w:r w:rsidR="00DD2D47" w:rsidRPr="005E7DAE">
        <w:rPr>
          <w:rFonts w:ascii="Arial" w:eastAsia="Times New Roman" w:hAnsi="Arial" w:cs="Arial"/>
          <w:kern w:val="0"/>
          <w:lang w:eastAsia="en-GB"/>
          <w14:ligatures w14:val="none"/>
        </w:rPr>
        <w:t xml:space="preserve"> (Apple Inc., 2023)</w:t>
      </w:r>
      <w:r w:rsidR="002F6D06" w:rsidRPr="005E7DAE">
        <w:rPr>
          <w:rFonts w:ascii="Arial" w:eastAsia="Times New Roman" w:hAnsi="Arial" w:cs="Arial"/>
          <w:kern w:val="0"/>
          <w:lang w:eastAsia="en-GB"/>
          <w14:ligatures w14:val="none"/>
        </w:rPr>
        <w:t>.</w:t>
      </w:r>
    </w:p>
    <w:p w14:paraId="013C8358" w14:textId="77777777" w:rsidR="009C5827" w:rsidRPr="005E7DAE" w:rsidRDefault="009C5827" w:rsidP="005E7DAE">
      <w:pPr>
        <w:shd w:val="clear" w:color="auto" w:fill="FFFFFF"/>
        <w:spacing w:before="100" w:beforeAutospacing="1" w:after="100" w:afterAutospacing="1" w:line="480" w:lineRule="auto"/>
        <w:jc w:val="both"/>
        <w:rPr>
          <w:rFonts w:ascii="Arial" w:eastAsia="Times New Roman" w:hAnsi="Arial" w:cs="Arial"/>
          <w:kern w:val="0"/>
          <w:lang w:eastAsia="en-GB"/>
          <w14:ligatures w14:val="none"/>
        </w:rPr>
      </w:pPr>
    </w:p>
    <w:p w14:paraId="2B940E8F" w14:textId="3A610426" w:rsidR="009C5827" w:rsidRPr="005E7DAE" w:rsidRDefault="009C5827" w:rsidP="005E7DAE">
      <w:pPr>
        <w:shd w:val="clear" w:color="auto" w:fill="FFFFFF"/>
        <w:spacing w:before="100" w:beforeAutospacing="1" w:after="100" w:afterAutospacing="1" w:line="480" w:lineRule="auto"/>
        <w:jc w:val="both"/>
        <w:rPr>
          <w:rFonts w:ascii="Arial" w:eastAsia="Times New Roman" w:hAnsi="Arial" w:cs="Arial"/>
          <w:b/>
          <w:bCs/>
          <w:kern w:val="0"/>
          <w:lang w:eastAsia="en-GB"/>
          <w14:ligatures w14:val="none"/>
        </w:rPr>
      </w:pPr>
      <w:r w:rsidRPr="005E7DAE">
        <w:rPr>
          <w:rFonts w:ascii="Arial" w:eastAsia="Times New Roman" w:hAnsi="Arial" w:cs="Arial"/>
          <w:b/>
          <w:bCs/>
          <w:kern w:val="0"/>
          <w:lang w:eastAsia="en-GB"/>
          <w14:ligatures w14:val="none"/>
        </w:rPr>
        <w:t>Apple’s major financial stakeholders</w:t>
      </w:r>
      <w:r w:rsidR="002259ED">
        <w:rPr>
          <w:rFonts w:ascii="Arial" w:eastAsia="Times New Roman" w:hAnsi="Arial" w:cs="Arial"/>
          <w:b/>
          <w:bCs/>
          <w:kern w:val="0"/>
          <w:lang w:eastAsia="en-GB"/>
          <w14:ligatures w14:val="none"/>
        </w:rPr>
        <w:t>- See Fig. 6 and 7</w:t>
      </w:r>
    </w:p>
    <w:p w14:paraId="50275C86" w14:textId="26EA5FA1" w:rsidR="005E7DAE" w:rsidRPr="005E7DAE" w:rsidRDefault="005E7DAE" w:rsidP="005E7DAE">
      <w:pPr>
        <w:spacing w:after="0" w:line="480" w:lineRule="auto"/>
        <w:jc w:val="both"/>
        <w:rPr>
          <w:rFonts w:ascii="Arial" w:eastAsia="Times New Roman" w:hAnsi="Arial" w:cs="Arial"/>
          <w:kern w:val="0"/>
          <w:lang w:eastAsia="en-GB"/>
          <w14:ligatures w14:val="none"/>
        </w:rPr>
      </w:pPr>
      <w:r w:rsidRPr="005E7DAE">
        <w:rPr>
          <w:rFonts w:ascii="Arial" w:eastAsia="Times New Roman" w:hAnsi="Arial" w:cs="Arial"/>
          <w:kern w:val="0"/>
          <w:lang w:eastAsia="en-GB"/>
          <w14:ligatures w14:val="none"/>
        </w:rPr>
        <w:t xml:space="preserve">Although at times characterised as combative, Steve Jobs' leadership significantly influenced the trajectory of the organisation. Additionally, the current leadership team is renowned in the field, diverse, and possesses </w:t>
      </w:r>
      <w:r w:rsidR="001F5E1E" w:rsidRPr="005E7DAE">
        <w:rPr>
          <w:rFonts w:ascii="Arial" w:eastAsia="Times New Roman" w:hAnsi="Arial" w:cs="Arial"/>
          <w:kern w:val="0"/>
          <w:lang w:eastAsia="en-GB"/>
          <w14:ligatures w14:val="none"/>
        </w:rPr>
        <w:t>experience</w:t>
      </w:r>
      <w:r w:rsidRPr="005E7DAE">
        <w:rPr>
          <w:rFonts w:ascii="Arial" w:eastAsia="Times New Roman" w:hAnsi="Arial" w:cs="Arial"/>
          <w:kern w:val="0"/>
          <w:lang w:eastAsia="en-GB"/>
          <w14:ligatures w14:val="none"/>
        </w:rPr>
        <w:t>.</w:t>
      </w:r>
    </w:p>
    <w:p w14:paraId="4858C11B" w14:textId="77777777" w:rsidR="005E7DAE" w:rsidRPr="005E7DAE" w:rsidRDefault="005E7DAE" w:rsidP="005E7DAE">
      <w:pPr>
        <w:shd w:val="clear" w:color="auto" w:fill="FFFFFF"/>
        <w:spacing w:before="100" w:beforeAutospacing="1" w:after="100" w:afterAutospacing="1" w:line="480" w:lineRule="auto"/>
        <w:jc w:val="both"/>
        <w:rPr>
          <w:rFonts w:ascii="Arial" w:eastAsia="Times New Roman" w:hAnsi="Arial" w:cs="Arial"/>
          <w:b/>
          <w:bCs/>
          <w:kern w:val="0"/>
          <w:lang w:eastAsia="en-GB"/>
          <w14:ligatures w14:val="none"/>
        </w:rPr>
      </w:pPr>
    </w:p>
    <w:p w14:paraId="25958F78" w14:textId="60FDE52A" w:rsidR="00770600" w:rsidRPr="005E7DAE" w:rsidRDefault="00D15221" w:rsidP="005E7DAE">
      <w:pPr>
        <w:pStyle w:val="ListParagraph"/>
        <w:numPr>
          <w:ilvl w:val="0"/>
          <w:numId w:val="14"/>
        </w:numPr>
        <w:shd w:val="clear" w:color="auto" w:fill="FFFFFF"/>
        <w:spacing w:before="100" w:beforeAutospacing="1" w:after="100" w:afterAutospacing="1" w:line="480" w:lineRule="auto"/>
        <w:jc w:val="both"/>
        <w:rPr>
          <w:rFonts w:ascii="Arial" w:eastAsia="Times New Roman" w:hAnsi="Arial" w:cs="Arial"/>
          <w:kern w:val="0"/>
          <w:lang w:eastAsia="en-GB"/>
          <w14:ligatures w14:val="none"/>
        </w:rPr>
      </w:pPr>
      <w:r w:rsidRPr="005E7DAE">
        <w:rPr>
          <w:rFonts w:ascii="Arial" w:eastAsia="Times New Roman" w:hAnsi="Arial" w:cs="Arial"/>
          <w:kern w:val="0"/>
          <w:lang w:eastAsia="en-GB"/>
          <w14:ligatures w14:val="none"/>
        </w:rPr>
        <w:t>Internal stakeholders</w:t>
      </w:r>
    </w:p>
    <w:p w14:paraId="41CBE4BB" w14:textId="77777777" w:rsidR="00AB0496" w:rsidRPr="005E7DAE" w:rsidRDefault="00AB0496" w:rsidP="005E7DAE">
      <w:pPr>
        <w:pStyle w:val="ListParagraph"/>
        <w:shd w:val="clear" w:color="auto" w:fill="FFFFFF"/>
        <w:spacing w:before="100" w:beforeAutospacing="1" w:after="100" w:afterAutospacing="1" w:line="480" w:lineRule="auto"/>
        <w:ind w:left="1080"/>
        <w:jc w:val="both"/>
        <w:rPr>
          <w:rFonts w:ascii="Arial" w:eastAsia="Times New Roman" w:hAnsi="Arial" w:cs="Arial"/>
          <w:kern w:val="0"/>
          <w:lang w:eastAsia="en-GB"/>
          <w14:ligatures w14:val="none"/>
        </w:rPr>
      </w:pPr>
    </w:p>
    <w:p w14:paraId="378E6A62" w14:textId="1F31C4DD" w:rsidR="00AB0496" w:rsidRPr="005E7DAE" w:rsidRDefault="00AB0496" w:rsidP="00706B95">
      <w:pPr>
        <w:pStyle w:val="ListParagraph"/>
        <w:numPr>
          <w:ilvl w:val="0"/>
          <w:numId w:val="21"/>
        </w:numPr>
        <w:shd w:val="clear" w:color="auto" w:fill="FFFFFF"/>
        <w:spacing w:before="100" w:beforeAutospacing="1" w:after="100" w:afterAutospacing="1" w:line="480" w:lineRule="auto"/>
        <w:jc w:val="both"/>
        <w:rPr>
          <w:rFonts w:ascii="Arial" w:eastAsia="Times New Roman" w:hAnsi="Arial" w:cs="Arial"/>
          <w:b/>
          <w:bCs/>
          <w:kern w:val="0"/>
          <w:lang w:eastAsia="en-GB"/>
          <w14:ligatures w14:val="none"/>
        </w:rPr>
      </w:pPr>
      <w:r w:rsidRPr="005E7DAE">
        <w:rPr>
          <w:rFonts w:ascii="Arial" w:eastAsia="Times New Roman" w:hAnsi="Arial" w:cs="Arial"/>
          <w:b/>
          <w:bCs/>
          <w:kern w:val="0"/>
          <w:lang w:eastAsia="en-GB"/>
          <w14:ligatures w14:val="none"/>
        </w:rPr>
        <w:t>Leadership</w:t>
      </w:r>
      <w:r w:rsidR="00124D02" w:rsidRPr="005E7DAE">
        <w:rPr>
          <w:rFonts w:ascii="Arial" w:eastAsia="Times New Roman" w:hAnsi="Arial" w:cs="Arial"/>
          <w:b/>
          <w:bCs/>
          <w:kern w:val="0"/>
          <w:lang w:eastAsia="en-GB"/>
          <w14:ligatures w14:val="none"/>
        </w:rPr>
        <w:t xml:space="preserve"> team </w:t>
      </w:r>
      <w:r w:rsidR="00B47DF4" w:rsidRPr="005E7DAE">
        <w:rPr>
          <w:rFonts w:ascii="Arial" w:eastAsia="Times New Roman" w:hAnsi="Arial" w:cs="Arial"/>
          <w:b/>
          <w:bCs/>
          <w:kern w:val="0"/>
          <w:lang w:eastAsia="en-GB"/>
          <w14:ligatures w14:val="none"/>
        </w:rPr>
        <w:t xml:space="preserve"> </w:t>
      </w:r>
      <w:r w:rsidR="00B47DF4" w:rsidRPr="005E7DAE">
        <w:rPr>
          <w:rFonts w:ascii="Arial" w:eastAsia="Times New Roman" w:hAnsi="Arial" w:cs="Arial"/>
          <w:kern w:val="0"/>
          <w:lang w:eastAsia="en-GB"/>
          <w14:ligatures w14:val="none"/>
        </w:rPr>
        <w:t>(U.S. Securities and Exchange Commission</w:t>
      </w:r>
      <w:r w:rsidR="00D029EB" w:rsidRPr="005E7DAE">
        <w:rPr>
          <w:rFonts w:ascii="Arial" w:eastAsia="Times New Roman" w:hAnsi="Arial" w:cs="Arial"/>
          <w:kern w:val="0"/>
          <w:lang w:eastAsia="en-GB"/>
          <w14:ligatures w14:val="none"/>
        </w:rPr>
        <w:t xml:space="preserve">, </w:t>
      </w:r>
      <w:r w:rsidR="00B47DF4" w:rsidRPr="005E7DAE">
        <w:rPr>
          <w:rFonts w:ascii="Arial" w:eastAsia="Times New Roman" w:hAnsi="Arial" w:cs="Arial"/>
          <w:kern w:val="0"/>
          <w:lang w:eastAsia="en-GB"/>
          <w14:ligatures w14:val="none"/>
        </w:rPr>
        <w:t>2023)</w:t>
      </w:r>
      <w:r w:rsidR="0016518D" w:rsidRPr="005E7DAE">
        <w:rPr>
          <w:rFonts w:ascii="Arial" w:eastAsia="Times New Roman" w:hAnsi="Arial" w:cs="Arial"/>
          <w:kern w:val="0"/>
          <w:lang w:eastAsia="en-GB"/>
          <w14:ligatures w14:val="none"/>
        </w:rPr>
        <w:t>:</w:t>
      </w:r>
    </w:p>
    <w:p w14:paraId="54708B77" w14:textId="77777777" w:rsidR="00962E18" w:rsidRPr="005E7DAE" w:rsidRDefault="00962E18" w:rsidP="005E7DAE">
      <w:pPr>
        <w:pStyle w:val="ListParagraph"/>
        <w:shd w:val="clear" w:color="auto" w:fill="FFFFFF"/>
        <w:spacing w:before="100" w:beforeAutospacing="1" w:after="100" w:afterAutospacing="1" w:line="480" w:lineRule="auto"/>
        <w:ind w:left="1080"/>
        <w:jc w:val="both"/>
        <w:rPr>
          <w:rFonts w:ascii="Arial" w:eastAsia="Times New Roman" w:hAnsi="Arial" w:cs="Arial"/>
          <w:kern w:val="0"/>
          <w:lang w:eastAsia="en-GB"/>
          <w14:ligatures w14:val="none"/>
        </w:rPr>
      </w:pPr>
    </w:p>
    <w:p w14:paraId="51221CE3" w14:textId="65958A2C" w:rsidR="00962E18" w:rsidRPr="005E7DAE" w:rsidRDefault="00962E18" w:rsidP="00706B95">
      <w:pPr>
        <w:pStyle w:val="ListParagraph"/>
        <w:numPr>
          <w:ilvl w:val="0"/>
          <w:numId w:val="22"/>
        </w:numPr>
        <w:shd w:val="clear" w:color="auto" w:fill="FFFFFF"/>
        <w:spacing w:before="100" w:beforeAutospacing="1" w:after="100" w:afterAutospacing="1" w:line="480" w:lineRule="auto"/>
        <w:jc w:val="both"/>
        <w:rPr>
          <w:rFonts w:ascii="Arial" w:eastAsia="Times New Roman" w:hAnsi="Arial" w:cs="Arial"/>
          <w:kern w:val="0"/>
          <w:lang w:eastAsia="en-GB"/>
          <w14:ligatures w14:val="none"/>
        </w:rPr>
      </w:pPr>
      <w:r w:rsidRPr="00962E18">
        <w:rPr>
          <w:rFonts w:ascii="Arial" w:eastAsia="Times New Roman" w:hAnsi="Arial" w:cs="Arial"/>
          <w:kern w:val="0"/>
          <w:lang w:eastAsia="en-GB"/>
          <w14:ligatures w14:val="none"/>
        </w:rPr>
        <w:t xml:space="preserve">Arthur Levinson </w:t>
      </w:r>
      <w:r w:rsidRPr="005E7DAE">
        <w:rPr>
          <w:rFonts w:ascii="Arial" w:eastAsia="Times New Roman" w:hAnsi="Arial" w:cs="Arial"/>
          <w:kern w:val="0"/>
          <w:lang w:eastAsia="en-GB"/>
          <w14:ligatures w14:val="none"/>
        </w:rPr>
        <w:t xml:space="preserve">owns </w:t>
      </w:r>
      <w:r w:rsidRPr="00962E18">
        <w:rPr>
          <w:rFonts w:ascii="Arial" w:eastAsia="Times New Roman" w:hAnsi="Arial" w:cs="Arial"/>
          <w:kern w:val="0"/>
          <w:lang w:eastAsia="en-GB"/>
          <w14:ligatures w14:val="none"/>
        </w:rPr>
        <w:t xml:space="preserve">4,590,409 </w:t>
      </w:r>
      <w:r w:rsidRPr="005E7DAE">
        <w:rPr>
          <w:rFonts w:ascii="Arial" w:eastAsia="Times New Roman" w:hAnsi="Arial" w:cs="Arial"/>
          <w:kern w:val="0"/>
          <w:lang w:eastAsia="en-GB"/>
          <w14:ligatures w14:val="none"/>
        </w:rPr>
        <w:t xml:space="preserve">shares </w:t>
      </w:r>
      <w:r w:rsidRPr="00962E18">
        <w:rPr>
          <w:rFonts w:ascii="Arial" w:eastAsia="Times New Roman" w:hAnsi="Arial" w:cs="Arial"/>
          <w:kern w:val="0"/>
          <w:lang w:eastAsia="en-GB"/>
          <w14:ligatures w14:val="none"/>
        </w:rPr>
        <w:t>as of January 9, 2023. Levinson joined Apple in 2000 and has served as chair of the board since 2011</w:t>
      </w:r>
      <w:r w:rsidR="00CC2CFC" w:rsidRPr="005E7DAE">
        <w:rPr>
          <w:rFonts w:ascii="Arial" w:eastAsia="Times New Roman" w:hAnsi="Arial" w:cs="Arial"/>
          <w:kern w:val="0"/>
          <w:lang w:eastAsia="en-GB"/>
          <w14:ligatures w14:val="none"/>
        </w:rPr>
        <w:t xml:space="preserve"> </w:t>
      </w:r>
      <w:r w:rsidRPr="00962E18">
        <w:rPr>
          <w:rFonts w:ascii="Arial" w:eastAsia="Times New Roman" w:hAnsi="Arial" w:cs="Arial"/>
          <w:kern w:val="0"/>
          <w:lang w:eastAsia="en-GB"/>
          <w14:ligatures w14:val="none"/>
        </w:rPr>
        <w:t>. As a director, Levinson has been a part of the board's audit and finance, pay, and nominating and corporate governance committees</w:t>
      </w:r>
      <w:r w:rsidRPr="005E7DAE">
        <w:rPr>
          <w:rFonts w:ascii="Arial" w:eastAsia="Times New Roman" w:hAnsi="Arial" w:cs="Arial"/>
          <w:kern w:val="0"/>
          <w:lang w:eastAsia="en-GB"/>
          <w14:ligatures w14:val="none"/>
        </w:rPr>
        <w:t xml:space="preserve"> </w:t>
      </w:r>
    </w:p>
    <w:p w14:paraId="4D2BD005" w14:textId="0E98B0F5" w:rsidR="00DC0E5B" w:rsidRPr="005E7DAE" w:rsidRDefault="003F48B5" w:rsidP="00706B95">
      <w:pPr>
        <w:pStyle w:val="ListParagraph"/>
        <w:numPr>
          <w:ilvl w:val="0"/>
          <w:numId w:val="22"/>
        </w:numPr>
        <w:spacing w:line="480" w:lineRule="auto"/>
        <w:jc w:val="both"/>
        <w:rPr>
          <w:rFonts w:ascii="Arial" w:eastAsia="Times New Roman" w:hAnsi="Arial" w:cs="Arial"/>
          <w:kern w:val="0"/>
          <w:lang w:eastAsia="en-GB"/>
          <w14:ligatures w14:val="none"/>
        </w:rPr>
      </w:pPr>
      <w:r w:rsidRPr="005E7DAE">
        <w:rPr>
          <w:rFonts w:ascii="Arial" w:eastAsia="Times New Roman" w:hAnsi="Arial" w:cs="Arial"/>
          <w:kern w:val="0"/>
          <w:lang w:eastAsia="en-GB"/>
          <w14:ligatures w14:val="none"/>
        </w:rPr>
        <w:t xml:space="preserve">Tim Cook </w:t>
      </w:r>
      <w:r w:rsidR="00A962AF" w:rsidRPr="005E7DAE">
        <w:rPr>
          <w:rFonts w:ascii="Arial" w:eastAsia="Times New Roman" w:hAnsi="Arial" w:cs="Arial"/>
          <w:kern w:val="0"/>
          <w:lang w:eastAsia="en-GB"/>
          <w14:ligatures w14:val="none"/>
        </w:rPr>
        <w:t xml:space="preserve">holds 3,279,898 Apple shares, 0.02% of the total. </w:t>
      </w:r>
      <w:r w:rsidRPr="005E7DAE">
        <w:rPr>
          <w:rFonts w:ascii="Arial" w:eastAsia="Times New Roman" w:hAnsi="Arial" w:cs="Arial"/>
          <w:kern w:val="0"/>
          <w:lang w:eastAsia="en-GB"/>
          <w14:ligatures w14:val="none"/>
        </w:rPr>
        <w:t>Following Steve Jobs' passing in 2011, Cook assumed the role of C</w:t>
      </w:r>
      <w:r w:rsidR="00BE7B10" w:rsidRPr="005E7DAE">
        <w:rPr>
          <w:rFonts w:ascii="Arial" w:eastAsia="Times New Roman" w:hAnsi="Arial" w:cs="Arial"/>
          <w:kern w:val="0"/>
          <w:lang w:eastAsia="en-GB"/>
          <w14:ligatures w14:val="none"/>
        </w:rPr>
        <w:t xml:space="preserve">hief </w:t>
      </w:r>
      <w:r w:rsidRPr="005E7DAE">
        <w:rPr>
          <w:rFonts w:ascii="Arial" w:eastAsia="Times New Roman" w:hAnsi="Arial" w:cs="Arial"/>
          <w:kern w:val="0"/>
          <w:lang w:eastAsia="en-GB"/>
          <w14:ligatures w14:val="none"/>
        </w:rPr>
        <w:t>E</w:t>
      </w:r>
      <w:r w:rsidR="00BE7B10" w:rsidRPr="005E7DAE">
        <w:rPr>
          <w:rFonts w:ascii="Arial" w:eastAsia="Times New Roman" w:hAnsi="Arial" w:cs="Arial"/>
          <w:kern w:val="0"/>
          <w:lang w:eastAsia="en-GB"/>
          <w14:ligatures w14:val="none"/>
        </w:rPr>
        <w:t xml:space="preserve">xecutive </w:t>
      </w:r>
      <w:r w:rsidRPr="005E7DAE">
        <w:rPr>
          <w:rFonts w:ascii="Arial" w:eastAsia="Times New Roman" w:hAnsi="Arial" w:cs="Arial"/>
          <w:kern w:val="0"/>
          <w:lang w:eastAsia="en-GB"/>
          <w14:ligatures w14:val="none"/>
        </w:rPr>
        <w:t>O</w:t>
      </w:r>
      <w:r w:rsidR="00BE7B10" w:rsidRPr="005E7DAE">
        <w:rPr>
          <w:rFonts w:ascii="Arial" w:eastAsia="Times New Roman" w:hAnsi="Arial" w:cs="Arial"/>
          <w:kern w:val="0"/>
          <w:lang w:eastAsia="en-GB"/>
          <w14:ligatures w14:val="none"/>
        </w:rPr>
        <w:t>fficer</w:t>
      </w:r>
      <w:r w:rsidRPr="005E7DAE">
        <w:rPr>
          <w:rFonts w:ascii="Arial" w:eastAsia="Times New Roman" w:hAnsi="Arial" w:cs="Arial"/>
          <w:kern w:val="0"/>
          <w:lang w:eastAsia="en-GB"/>
          <w14:ligatures w14:val="none"/>
        </w:rPr>
        <w:t xml:space="preserve"> at Apple</w:t>
      </w:r>
    </w:p>
    <w:p w14:paraId="58988D76" w14:textId="752AA9A4" w:rsidR="00706B95" w:rsidRPr="00706B95" w:rsidRDefault="00A962AF" w:rsidP="00706B95">
      <w:pPr>
        <w:pStyle w:val="ListParagraph"/>
        <w:numPr>
          <w:ilvl w:val="0"/>
          <w:numId w:val="22"/>
        </w:numPr>
        <w:shd w:val="clear" w:color="auto" w:fill="FFFFFF"/>
        <w:spacing w:before="100" w:beforeAutospacing="1" w:after="100" w:afterAutospacing="1" w:line="480" w:lineRule="auto"/>
        <w:jc w:val="both"/>
        <w:rPr>
          <w:rFonts w:ascii="Arial" w:eastAsia="Times New Roman" w:hAnsi="Arial" w:cs="Arial"/>
          <w:kern w:val="0"/>
          <w:lang w:eastAsia="en-GB"/>
          <w14:ligatures w14:val="none"/>
        </w:rPr>
      </w:pPr>
      <w:r w:rsidRPr="005E7DAE">
        <w:rPr>
          <w:rFonts w:ascii="Arial" w:eastAsia="Times New Roman" w:hAnsi="Arial" w:cs="Arial"/>
          <w:kern w:val="0"/>
          <w:lang w:eastAsia="en-GB"/>
          <w14:ligatures w14:val="none"/>
        </w:rPr>
        <w:t xml:space="preserve"> </w:t>
      </w:r>
      <w:r w:rsidR="00D7746C" w:rsidRPr="005E7DAE">
        <w:rPr>
          <w:rFonts w:ascii="Arial" w:eastAsia="Times New Roman" w:hAnsi="Arial" w:cs="Arial"/>
          <w:kern w:val="0"/>
          <w:lang w:eastAsia="en-GB"/>
          <w14:ligatures w14:val="none"/>
        </w:rPr>
        <w:t>Apple C</w:t>
      </w:r>
      <w:r w:rsidR="006228C2" w:rsidRPr="005E7DAE">
        <w:rPr>
          <w:rFonts w:ascii="Arial" w:eastAsia="Times New Roman" w:hAnsi="Arial" w:cs="Arial"/>
          <w:kern w:val="0"/>
          <w:lang w:eastAsia="en-GB"/>
          <w14:ligatures w14:val="none"/>
        </w:rPr>
        <w:t xml:space="preserve">hief </w:t>
      </w:r>
      <w:r w:rsidR="00D7746C" w:rsidRPr="005E7DAE">
        <w:rPr>
          <w:rFonts w:ascii="Arial" w:eastAsia="Times New Roman" w:hAnsi="Arial" w:cs="Arial"/>
          <w:kern w:val="0"/>
          <w:lang w:eastAsia="en-GB"/>
          <w14:ligatures w14:val="none"/>
        </w:rPr>
        <w:t>O</w:t>
      </w:r>
      <w:r w:rsidR="006228C2" w:rsidRPr="005E7DAE">
        <w:rPr>
          <w:rFonts w:ascii="Arial" w:eastAsia="Times New Roman" w:hAnsi="Arial" w:cs="Arial"/>
          <w:kern w:val="0"/>
          <w:lang w:eastAsia="en-GB"/>
          <w14:ligatures w14:val="none"/>
        </w:rPr>
        <w:t xml:space="preserve">perating </w:t>
      </w:r>
      <w:r w:rsidR="00D7746C" w:rsidRPr="005E7DAE">
        <w:rPr>
          <w:rFonts w:ascii="Arial" w:eastAsia="Times New Roman" w:hAnsi="Arial" w:cs="Arial"/>
          <w:kern w:val="0"/>
          <w:lang w:eastAsia="en-GB"/>
          <w14:ligatures w14:val="none"/>
        </w:rPr>
        <w:t>O</w:t>
      </w:r>
      <w:r w:rsidR="006228C2" w:rsidRPr="005E7DAE">
        <w:rPr>
          <w:rFonts w:ascii="Arial" w:eastAsia="Times New Roman" w:hAnsi="Arial" w:cs="Arial"/>
          <w:kern w:val="0"/>
          <w:lang w:eastAsia="en-GB"/>
          <w14:ligatures w14:val="none"/>
        </w:rPr>
        <w:t>fficer</w:t>
      </w:r>
      <w:r w:rsidR="00D7746C" w:rsidRPr="005E7DAE">
        <w:rPr>
          <w:rFonts w:ascii="Arial" w:eastAsia="Times New Roman" w:hAnsi="Arial" w:cs="Arial"/>
          <w:kern w:val="0"/>
          <w:lang w:eastAsia="en-GB"/>
          <w14:ligatures w14:val="none"/>
        </w:rPr>
        <w:t xml:space="preserve"> Jeff Williams holds 677,392 Apple shares. He manages Apple's global operations, Apple Watch, and health projects</w:t>
      </w:r>
      <w:r w:rsidR="00177753" w:rsidRPr="005E7DAE">
        <w:rPr>
          <w:rFonts w:ascii="Arial" w:eastAsia="Times New Roman" w:hAnsi="Arial" w:cs="Arial"/>
          <w:kern w:val="0"/>
          <w:lang w:eastAsia="en-GB"/>
          <w14:ligatures w14:val="none"/>
        </w:rPr>
        <w:t>.</w:t>
      </w:r>
    </w:p>
    <w:p w14:paraId="6F77C034" w14:textId="77777777" w:rsidR="00706B95" w:rsidRPr="00706B95" w:rsidRDefault="00706B95" w:rsidP="00706B95">
      <w:pPr>
        <w:pStyle w:val="ListParagraph"/>
        <w:rPr>
          <w:rFonts w:ascii="Arial" w:eastAsia="Times New Roman" w:hAnsi="Arial" w:cs="Arial"/>
          <w:b/>
          <w:bCs/>
          <w:kern w:val="0"/>
          <w:lang w:eastAsia="en-GB"/>
          <w14:ligatures w14:val="none"/>
        </w:rPr>
      </w:pPr>
    </w:p>
    <w:p w14:paraId="2C3BD8CD" w14:textId="2616ED41" w:rsidR="00177753" w:rsidRPr="00706B95" w:rsidRDefault="00177753" w:rsidP="00706B95">
      <w:pPr>
        <w:pStyle w:val="ListParagraph"/>
        <w:numPr>
          <w:ilvl w:val="0"/>
          <w:numId w:val="23"/>
        </w:numPr>
        <w:shd w:val="clear" w:color="auto" w:fill="FFFFFF"/>
        <w:spacing w:before="100" w:beforeAutospacing="1" w:after="100" w:afterAutospacing="1" w:line="480" w:lineRule="auto"/>
        <w:jc w:val="both"/>
        <w:rPr>
          <w:rFonts w:ascii="Arial" w:eastAsia="Times New Roman" w:hAnsi="Arial" w:cs="Arial"/>
          <w:b/>
          <w:bCs/>
          <w:kern w:val="0"/>
          <w:lang w:eastAsia="en-GB"/>
          <w14:ligatures w14:val="none"/>
        </w:rPr>
      </w:pPr>
      <w:r w:rsidRPr="00706B95">
        <w:rPr>
          <w:rFonts w:ascii="Arial" w:eastAsia="Times New Roman" w:hAnsi="Arial" w:cs="Arial"/>
          <w:b/>
          <w:bCs/>
          <w:kern w:val="0"/>
          <w:lang w:eastAsia="en-GB"/>
          <w14:ligatures w14:val="none"/>
        </w:rPr>
        <w:t>Employees</w:t>
      </w:r>
    </w:p>
    <w:p w14:paraId="2BA3EEA3" w14:textId="3B2DD92E" w:rsidR="00124D02" w:rsidRPr="005E7DAE" w:rsidRDefault="008D6ED1" w:rsidP="005E7DAE">
      <w:pPr>
        <w:shd w:val="clear" w:color="auto" w:fill="FFFFFF"/>
        <w:spacing w:before="100" w:beforeAutospacing="1" w:after="100" w:afterAutospacing="1" w:line="480" w:lineRule="auto"/>
        <w:jc w:val="both"/>
        <w:rPr>
          <w:rFonts w:ascii="Arial" w:eastAsia="Times New Roman" w:hAnsi="Arial" w:cs="Arial"/>
          <w:b/>
          <w:bCs/>
          <w:kern w:val="0"/>
          <w:lang w:eastAsia="en-GB"/>
          <w14:ligatures w14:val="none"/>
        </w:rPr>
      </w:pPr>
      <w:r w:rsidRPr="005E7DAE">
        <w:rPr>
          <w:rFonts w:ascii="Arial" w:eastAsia="Times New Roman" w:hAnsi="Arial" w:cs="Arial"/>
          <w:b/>
          <w:bCs/>
          <w:kern w:val="0"/>
          <w:lang w:eastAsia="en-GB"/>
          <w14:ligatures w14:val="none"/>
        </w:rPr>
        <w:t xml:space="preserve">    </w:t>
      </w:r>
    </w:p>
    <w:p w14:paraId="1526CBE0" w14:textId="4A39716B" w:rsidR="008D6ED1" w:rsidRPr="005E7DAE" w:rsidRDefault="008D6ED1" w:rsidP="005E7DAE">
      <w:pPr>
        <w:shd w:val="clear" w:color="auto" w:fill="FFFFFF"/>
        <w:spacing w:before="100" w:beforeAutospacing="1" w:after="100" w:afterAutospacing="1" w:line="480" w:lineRule="auto"/>
        <w:jc w:val="both"/>
        <w:rPr>
          <w:rFonts w:ascii="Arial" w:eastAsia="Times New Roman" w:hAnsi="Arial" w:cs="Arial"/>
          <w:b/>
          <w:bCs/>
          <w:kern w:val="0"/>
          <w:lang w:eastAsia="en-GB"/>
          <w14:ligatures w14:val="none"/>
        </w:rPr>
      </w:pPr>
      <w:r w:rsidRPr="005E7DAE">
        <w:rPr>
          <w:rFonts w:ascii="Arial" w:eastAsia="Times New Roman" w:hAnsi="Arial" w:cs="Arial"/>
          <w:b/>
          <w:bCs/>
          <w:kern w:val="0"/>
          <w:lang w:eastAsia="en-GB"/>
          <w14:ligatures w14:val="none"/>
        </w:rPr>
        <w:t xml:space="preserve">                  </w:t>
      </w:r>
      <w:r w:rsidR="0036155A" w:rsidRPr="005E7DAE">
        <w:rPr>
          <w:rFonts w:ascii="Arial" w:eastAsia="Times New Roman" w:hAnsi="Arial" w:cs="Arial"/>
          <w:b/>
          <w:bCs/>
          <w:kern w:val="0"/>
          <w:lang w:eastAsia="en-GB"/>
          <w14:ligatures w14:val="none"/>
        </w:rPr>
        <w:t>Main shareholders</w:t>
      </w:r>
    </w:p>
    <w:p w14:paraId="2CA4B5F0" w14:textId="27EC365B" w:rsidR="00E84148" w:rsidRPr="005E7DAE" w:rsidRDefault="004B028A" w:rsidP="005E7DAE">
      <w:pPr>
        <w:spacing w:after="0" w:line="480" w:lineRule="auto"/>
        <w:jc w:val="both"/>
        <w:rPr>
          <w:rFonts w:ascii="Arial" w:eastAsia="Times New Roman" w:hAnsi="Arial" w:cs="Arial"/>
          <w:kern w:val="0"/>
          <w:lang w:eastAsia="en-GB"/>
          <w14:ligatures w14:val="none"/>
        </w:rPr>
      </w:pPr>
      <w:r w:rsidRPr="005E7DAE">
        <w:rPr>
          <w:rFonts w:ascii="Arial" w:eastAsia="Times New Roman" w:hAnsi="Arial" w:cs="Arial"/>
          <w:kern w:val="0"/>
          <w:lang w:eastAsia="en-GB"/>
          <w14:ligatures w14:val="none"/>
        </w:rPr>
        <w:t xml:space="preserve">               </w:t>
      </w:r>
      <w:r w:rsidR="001E634E" w:rsidRPr="005E7DAE">
        <w:rPr>
          <w:rFonts w:ascii="Arial" w:eastAsia="Times New Roman" w:hAnsi="Arial" w:cs="Arial"/>
          <w:kern w:val="0"/>
          <w:lang w:eastAsia="en-GB"/>
          <w14:ligatures w14:val="none"/>
        </w:rPr>
        <w:t>Around 20% of Apple's basic stock is held by the top three institutional investors as of January 9, 2023.</w:t>
      </w:r>
      <w:r w:rsidR="00E84148" w:rsidRPr="005E7DAE">
        <w:rPr>
          <w:rFonts w:ascii="Arial" w:eastAsia="Times New Roman" w:hAnsi="Arial" w:cs="Arial"/>
          <w:kern w:val="0"/>
          <w:lang w:eastAsia="en-GB"/>
          <w14:ligatures w14:val="none"/>
        </w:rPr>
        <w:t xml:space="preserve"> The Vanguard Group, BlackRock Inc.</w:t>
      </w:r>
      <w:r w:rsidR="00E33A0A" w:rsidRPr="005E7DAE">
        <w:rPr>
          <w:rFonts w:ascii="Arial" w:hAnsi="Arial" w:cs="Arial"/>
        </w:rPr>
        <w:t xml:space="preserve"> </w:t>
      </w:r>
      <w:r w:rsidR="00CB10F9" w:rsidRPr="005E7DAE">
        <w:rPr>
          <w:rFonts w:ascii="Arial" w:hAnsi="Arial" w:cs="Arial"/>
        </w:rPr>
        <w:t xml:space="preserve">and </w:t>
      </w:r>
      <w:r w:rsidR="00E33A0A" w:rsidRPr="005E7DAE">
        <w:rPr>
          <w:rFonts w:ascii="Arial" w:eastAsia="Times New Roman" w:hAnsi="Arial" w:cs="Arial"/>
          <w:kern w:val="0"/>
          <w:lang w:eastAsia="en-GB"/>
          <w14:ligatures w14:val="none"/>
        </w:rPr>
        <w:t xml:space="preserve">Berkshire </w:t>
      </w:r>
      <w:r w:rsidR="00E33A0A" w:rsidRPr="005E7DAE">
        <w:rPr>
          <w:rFonts w:ascii="Arial" w:eastAsia="Times New Roman" w:hAnsi="Arial" w:cs="Arial"/>
          <w:kern w:val="0"/>
          <w:lang w:eastAsia="en-GB"/>
          <w14:ligatures w14:val="none"/>
        </w:rPr>
        <w:lastRenderedPageBreak/>
        <w:t>Hathaway Inc</w:t>
      </w:r>
      <w:r w:rsidR="00E84148" w:rsidRPr="005E7DAE">
        <w:rPr>
          <w:rFonts w:ascii="Arial" w:eastAsia="Times New Roman" w:hAnsi="Arial" w:cs="Arial"/>
          <w:kern w:val="0"/>
          <w:lang w:eastAsia="en-GB"/>
          <w14:ligatures w14:val="none"/>
        </w:rPr>
        <w:t xml:space="preserve"> are among its most prominent institutional owners</w:t>
      </w:r>
      <w:r w:rsidR="00703D80" w:rsidRPr="005E7DAE">
        <w:rPr>
          <w:rFonts w:ascii="Arial" w:eastAsia="Times New Roman" w:hAnsi="Arial" w:cs="Arial"/>
          <w:kern w:val="0"/>
          <w:lang w:eastAsia="en-GB"/>
          <w14:ligatures w14:val="none"/>
        </w:rPr>
        <w:t xml:space="preserve"> (Cliffe, 2023)</w:t>
      </w:r>
      <w:r w:rsidR="00E84148" w:rsidRPr="005E7DAE">
        <w:rPr>
          <w:rFonts w:ascii="Arial" w:eastAsia="Times New Roman" w:hAnsi="Arial" w:cs="Arial"/>
          <w:kern w:val="0"/>
          <w:lang w:eastAsia="en-GB"/>
          <w14:ligatures w14:val="none"/>
        </w:rPr>
        <w:t xml:space="preserve"> .</w:t>
      </w:r>
      <w:r w:rsidR="006D050C" w:rsidRPr="005E7DAE">
        <w:rPr>
          <w:rFonts w:ascii="Arial" w:eastAsia="Times New Roman" w:hAnsi="Arial" w:cs="Arial"/>
          <w:kern w:val="0"/>
          <w:lang w:eastAsia="en-GB"/>
          <w14:ligatures w14:val="none"/>
        </w:rPr>
        <w:t xml:space="preserve"> According to U.S. Securities and Exchange Commission (2023):</w:t>
      </w:r>
    </w:p>
    <w:p w14:paraId="1841F070" w14:textId="45E48BF5" w:rsidR="001E634E" w:rsidRPr="005E7DAE" w:rsidRDefault="001E634E" w:rsidP="005E7DAE">
      <w:pPr>
        <w:spacing w:after="0" w:line="480" w:lineRule="auto"/>
        <w:jc w:val="both"/>
        <w:rPr>
          <w:rFonts w:ascii="Arial" w:eastAsia="Times New Roman" w:hAnsi="Arial" w:cs="Arial"/>
          <w:kern w:val="0"/>
          <w:lang w:eastAsia="en-GB"/>
          <w14:ligatures w14:val="none"/>
        </w:rPr>
      </w:pPr>
    </w:p>
    <w:p w14:paraId="7863F8B1" w14:textId="148A4936" w:rsidR="001979B2" w:rsidRPr="001979B2" w:rsidRDefault="001979B2" w:rsidP="005E7DAE">
      <w:pPr>
        <w:pStyle w:val="ListParagraph"/>
        <w:numPr>
          <w:ilvl w:val="0"/>
          <w:numId w:val="18"/>
        </w:numPr>
        <w:spacing w:line="480" w:lineRule="auto"/>
        <w:jc w:val="both"/>
        <w:rPr>
          <w:rFonts w:ascii="Arial" w:eastAsia="Times New Roman" w:hAnsi="Arial" w:cs="Arial"/>
          <w:kern w:val="0"/>
          <w:lang w:eastAsia="en-GB"/>
          <w14:ligatures w14:val="none"/>
        </w:rPr>
      </w:pPr>
      <w:r w:rsidRPr="001979B2">
        <w:rPr>
          <w:rFonts w:ascii="Arial" w:eastAsia="Times New Roman" w:hAnsi="Arial" w:cs="Arial"/>
          <w:kern w:val="0"/>
          <w:lang w:eastAsia="en-GB"/>
          <w14:ligatures w14:val="none"/>
        </w:rPr>
        <w:t>Vanguard Group possesses over 1.25 billion Apple shares, which accounts for 7.96% of the total company inventory.</w:t>
      </w:r>
    </w:p>
    <w:p w14:paraId="0CEEF832" w14:textId="56EDDEB0" w:rsidR="00F7537A" w:rsidRPr="005E7DAE" w:rsidRDefault="00F7537A" w:rsidP="005E7DAE">
      <w:pPr>
        <w:pStyle w:val="ListParagraph"/>
        <w:numPr>
          <w:ilvl w:val="0"/>
          <w:numId w:val="18"/>
        </w:numPr>
        <w:spacing w:after="0" w:line="480" w:lineRule="auto"/>
        <w:jc w:val="both"/>
        <w:rPr>
          <w:rFonts w:ascii="Arial" w:eastAsia="Times New Roman" w:hAnsi="Arial" w:cs="Arial"/>
          <w:kern w:val="0"/>
          <w:lang w:eastAsia="en-GB"/>
          <w14:ligatures w14:val="none"/>
        </w:rPr>
      </w:pPr>
      <w:r w:rsidRPr="005E7DAE">
        <w:rPr>
          <w:rFonts w:ascii="Arial" w:eastAsia="Times New Roman" w:hAnsi="Arial" w:cs="Arial"/>
          <w:kern w:val="0"/>
          <w:lang w:eastAsia="en-GB"/>
          <w14:ligatures w14:val="none"/>
        </w:rPr>
        <w:t>Black</w:t>
      </w:r>
      <w:r w:rsidR="000444B3" w:rsidRPr="005E7DAE">
        <w:rPr>
          <w:rFonts w:ascii="Arial" w:eastAsia="Times New Roman" w:hAnsi="Arial" w:cs="Arial"/>
          <w:kern w:val="0"/>
          <w:lang w:eastAsia="en-GB"/>
          <w14:ligatures w14:val="none"/>
        </w:rPr>
        <w:t xml:space="preserve">Rock Inc. </w:t>
      </w:r>
      <w:r w:rsidR="00F15B65" w:rsidRPr="005E7DAE">
        <w:rPr>
          <w:rFonts w:ascii="Arial" w:eastAsia="Times New Roman" w:hAnsi="Arial" w:cs="Arial"/>
          <w:kern w:val="0"/>
          <w:lang w:eastAsia="en-GB"/>
          <w14:ligatures w14:val="none"/>
        </w:rPr>
        <w:t xml:space="preserve">holds 1.02 billion Apple shares, representing 6.44 percent of the company's total, </w:t>
      </w:r>
    </w:p>
    <w:p w14:paraId="753BFC92" w14:textId="0F302944" w:rsidR="004212AC" w:rsidRPr="005E7DAE" w:rsidRDefault="00CB10F9" w:rsidP="005E7DAE">
      <w:pPr>
        <w:pStyle w:val="ListParagraph"/>
        <w:numPr>
          <w:ilvl w:val="0"/>
          <w:numId w:val="18"/>
        </w:numPr>
        <w:spacing w:line="480" w:lineRule="auto"/>
        <w:jc w:val="both"/>
        <w:rPr>
          <w:rFonts w:ascii="Arial" w:eastAsia="Times New Roman" w:hAnsi="Arial" w:cs="Arial"/>
          <w:kern w:val="0"/>
          <w:lang w:eastAsia="en-GB"/>
          <w14:ligatures w14:val="none"/>
        </w:rPr>
      </w:pPr>
      <w:r w:rsidRPr="005E7DAE">
        <w:rPr>
          <w:rFonts w:ascii="Arial" w:eastAsia="Times New Roman" w:hAnsi="Arial" w:cs="Arial"/>
          <w:kern w:val="0"/>
          <w:lang w:eastAsia="en-GB"/>
          <w14:ligatures w14:val="none"/>
        </w:rPr>
        <w:t xml:space="preserve">Berkshire Hathaway Inc. owns </w:t>
      </w:r>
      <w:r w:rsidR="00706B95" w:rsidRPr="005E7DAE">
        <w:rPr>
          <w:rFonts w:ascii="Arial" w:eastAsia="Times New Roman" w:hAnsi="Arial" w:cs="Arial"/>
          <w:kern w:val="0"/>
          <w:lang w:eastAsia="en-GB"/>
          <w14:ligatures w14:val="none"/>
        </w:rPr>
        <w:t>a</w:t>
      </w:r>
      <w:r w:rsidR="001E60BA" w:rsidRPr="005E7DAE">
        <w:rPr>
          <w:rFonts w:ascii="Arial" w:eastAsia="Times New Roman" w:hAnsi="Arial" w:cs="Arial"/>
          <w:kern w:val="0"/>
          <w:lang w:eastAsia="en-GB"/>
          <w14:ligatures w14:val="none"/>
        </w:rPr>
        <w:t xml:space="preserve"> billion </w:t>
      </w:r>
      <w:r w:rsidRPr="005E7DAE">
        <w:rPr>
          <w:rFonts w:ascii="Arial" w:eastAsia="Times New Roman" w:hAnsi="Arial" w:cs="Arial"/>
          <w:kern w:val="0"/>
          <w:lang w:eastAsia="en-GB"/>
          <w14:ligatures w14:val="none"/>
        </w:rPr>
        <w:t>Apple</w:t>
      </w:r>
      <w:r w:rsidR="001E60BA" w:rsidRPr="005E7DAE">
        <w:rPr>
          <w:rFonts w:ascii="Arial" w:eastAsia="Times New Roman" w:hAnsi="Arial" w:cs="Arial"/>
          <w:kern w:val="0"/>
          <w:lang w:eastAsia="en-GB"/>
          <w14:ligatures w14:val="none"/>
        </w:rPr>
        <w:t xml:space="preserve"> shares</w:t>
      </w:r>
      <w:r w:rsidRPr="005E7DAE">
        <w:rPr>
          <w:rFonts w:ascii="Arial" w:eastAsia="Times New Roman" w:hAnsi="Arial" w:cs="Arial"/>
          <w:kern w:val="0"/>
          <w:lang w:eastAsia="en-GB"/>
          <w14:ligatures w14:val="none"/>
        </w:rPr>
        <w:t>, indicating 5.73% of total shares outstanding</w:t>
      </w:r>
    </w:p>
    <w:p w14:paraId="79081D73" w14:textId="77777777" w:rsidR="00F71613" w:rsidRPr="005E7DAE" w:rsidRDefault="00F71613" w:rsidP="005E7DAE">
      <w:pPr>
        <w:pStyle w:val="ListParagraph"/>
        <w:spacing w:line="480" w:lineRule="auto"/>
        <w:ind w:left="1080"/>
        <w:jc w:val="both"/>
        <w:rPr>
          <w:rFonts w:ascii="Arial" w:eastAsia="Times New Roman" w:hAnsi="Arial" w:cs="Arial"/>
          <w:kern w:val="0"/>
          <w:lang w:eastAsia="en-GB"/>
          <w14:ligatures w14:val="none"/>
        </w:rPr>
      </w:pPr>
    </w:p>
    <w:p w14:paraId="0ABE4824" w14:textId="00A29A5A" w:rsidR="00F71613" w:rsidRPr="005E7DAE" w:rsidRDefault="00F71613" w:rsidP="005E7DAE">
      <w:pPr>
        <w:pStyle w:val="ListParagraph"/>
        <w:numPr>
          <w:ilvl w:val="0"/>
          <w:numId w:val="14"/>
        </w:numPr>
        <w:spacing w:line="480" w:lineRule="auto"/>
        <w:jc w:val="both"/>
        <w:rPr>
          <w:rFonts w:ascii="Arial" w:eastAsia="Times New Roman" w:hAnsi="Arial" w:cs="Arial"/>
          <w:kern w:val="0"/>
          <w:lang w:eastAsia="en-GB"/>
          <w14:ligatures w14:val="none"/>
        </w:rPr>
      </w:pPr>
      <w:r w:rsidRPr="005E7DAE">
        <w:rPr>
          <w:rFonts w:ascii="Arial" w:eastAsia="Times New Roman" w:hAnsi="Arial" w:cs="Arial"/>
          <w:kern w:val="0"/>
          <w:lang w:eastAsia="en-GB"/>
          <w14:ligatures w14:val="none"/>
        </w:rPr>
        <w:t>External stakeholders</w:t>
      </w:r>
    </w:p>
    <w:p w14:paraId="0A6DE21D" w14:textId="77777777" w:rsidR="00565989" w:rsidRPr="00565989" w:rsidRDefault="00565989" w:rsidP="005E7DAE">
      <w:pPr>
        <w:spacing w:line="480" w:lineRule="auto"/>
        <w:ind w:left="360"/>
        <w:jc w:val="both"/>
        <w:rPr>
          <w:rFonts w:ascii="Arial" w:eastAsia="Times New Roman" w:hAnsi="Arial" w:cs="Arial"/>
          <w:kern w:val="0"/>
          <w:lang w:eastAsia="en-GB"/>
          <w14:ligatures w14:val="none"/>
        </w:rPr>
      </w:pPr>
      <w:r w:rsidRPr="00565989">
        <w:rPr>
          <w:rFonts w:ascii="Arial" w:eastAsia="Times New Roman" w:hAnsi="Arial" w:cs="Arial"/>
          <w:kern w:val="0"/>
          <w:lang w:eastAsia="en-GB"/>
          <w14:ligatures w14:val="none"/>
        </w:rPr>
        <w:t>Apple's key external stakeholders include customers, suppliers, competitors, pressure organisations, local communities, and the government.</w:t>
      </w:r>
    </w:p>
    <w:p w14:paraId="7B64DF85" w14:textId="1D619086" w:rsidR="0055352E" w:rsidRPr="0055352E" w:rsidRDefault="0055352E" w:rsidP="005E7DAE">
      <w:pPr>
        <w:spacing w:line="480" w:lineRule="auto"/>
        <w:jc w:val="both"/>
        <w:rPr>
          <w:rFonts w:ascii="Arial" w:hAnsi="Arial" w:cs="Arial"/>
        </w:rPr>
      </w:pPr>
    </w:p>
    <w:p w14:paraId="1371849C" w14:textId="526F3A33" w:rsidR="00F01FC0" w:rsidRPr="000153BF" w:rsidRDefault="00F01FC0" w:rsidP="005E7DAE">
      <w:pPr>
        <w:spacing w:line="480" w:lineRule="auto"/>
        <w:jc w:val="both"/>
        <w:rPr>
          <w:rFonts w:ascii="Arial" w:hAnsi="Arial" w:cs="Arial"/>
          <w:sz w:val="28"/>
          <w:szCs w:val="28"/>
          <w:u w:val="single"/>
        </w:rPr>
      </w:pPr>
      <w:r w:rsidRPr="000153BF">
        <w:rPr>
          <w:rFonts w:ascii="Arial" w:hAnsi="Arial" w:cs="Arial"/>
          <w:sz w:val="28"/>
          <w:szCs w:val="28"/>
          <w:u w:val="single"/>
        </w:rPr>
        <w:t>Task 2</w:t>
      </w:r>
    </w:p>
    <w:p w14:paraId="16398428" w14:textId="75115138" w:rsidR="00810F1D" w:rsidRPr="005E7DAE" w:rsidRDefault="00810F1D" w:rsidP="005E7DAE">
      <w:pPr>
        <w:spacing w:line="480" w:lineRule="auto"/>
        <w:jc w:val="both"/>
        <w:rPr>
          <w:rFonts w:ascii="Arial" w:hAnsi="Arial" w:cs="Arial"/>
          <w:b/>
          <w:bCs/>
        </w:rPr>
      </w:pPr>
      <w:r w:rsidRPr="005E7DAE">
        <w:rPr>
          <w:rFonts w:ascii="Arial" w:hAnsi="Arial" w:cs="Arial"/>
          <w:b/>
          <w:bCs/>
        </w:rPr>
        <w:t>Strategic Analysis</w:t>
      </w:r>
      <w:r w:rsidR="00564A33" w:rsidRPr="005E7DAE">
        <w:rPr>
          <w:rFonts w:ascii="Arial" w:hAnsi="Arial" w:cs="Arial"/>
          <w:b/>
          <w:bCs/>
        </w:rPr>
        <w:t>- Models</w:t>
      </w:r>
    </w:p>
    <w:p w14:paraId="402AA4C8" w14:textId="77777777" w:rsidR="00564A33" w:rsidRPr="005E7DAE" w:rsidRDefault="00564A33" w:rsidP="005E7DAE">
      <w:pPr>
        <w:spacing w:line="480" w:lineRule="auto"/>
        <w:jc w:val="both"/>
        <w:rPr>
          <w:rFonts w:ascii="Arial" w:hAnsi="Arial" w:cs="Arial"/>
          <w:b/>
          <w:bCs/>
        </w:rPr>
      </w:pPr>
    </w:p>
    <w:p w14:paraId="0F5471B2" w14:textId="28D76BF9" w:rsidR="00564A33" w:rsidRPr="005E7DAE" w:rsidRDefault="00564A33" w:rsidP="005E7DAE">
      <w:pPr>
        <w:pStyle w:val="ListParagraph"/>
        <w:numPr>
          <w:ilvl w:val="0"/>
          <w:numId w:val="19"/>
        </w:numPr>
        <w:spacing w:line="480" w:lineRule="auto"/>
        <w:jc w:val="both"/>
        <w:rPr>
          <w:rFonts w:ascii="Arial" w:hAnsi="Arial" w:cs="Arial"/>
          <w:b/>
          <w:bCs/>
        </w:rPr>
      </w:pPr>
      <w:r w:rsidRPr="005E7DAE">
        <w:rPr>
          <w:rFonts w:ascii="Arial" w:hAnsi="Arial" w:cs="Arial"/>
          <w:b/>
          <w:bCs/>
        </w:rPr>
        <w:t>SWOT Analysis of Apple</w:t>
      </w:r>
      <w:r w:rsidR="00C424FA">
        <w:rPr>
          <w:rFonts w:ascii="Arial" w:hAnsi="Arial" w:cs="Arial"/>
          <w:b/>
          <w:bCs/>
        </w:rPr>
        <w:t>- See Fig. 2</w:t>
      </w:r>
    </w:p>
    <w:p w14:paraId="2EA38B4B" w14:textId="77777777" w:rsidR="00B47E1B" w:rsidRPr="005E7DAE" w:rsidRDefault="00B47E1B" w:rsidP="005E7DAE">
      <w:pPr>
        <w:spacing w:line="480" w:lineRule="auto"/>
        <w:ind w:left="360"/>
        <w:jc w:val="both"/>
        <w:rPr>
          <w:rFonts w:ascii="Arial" w:hAnsi="Arial" w:cs="Arial"/>
        </w:rPr>
      </w:pPr>
    </w:p>
    <w:p w14:paraId="4402786B" w14:textId="68CACCF8" w:rsidR="00231EA2" w:rsidRPr="005E7DAE" w:rsidRDefault="00B47E1B" w:rsidP="005E7DAE">
      <w:pPr>
        <w:spacing w:line="480" w:lineRule="auto"/>
        <w:ind w:left="360"/>
        <w:jc w:val="both"/>
        <w:rPr>
          <w:rFonts w:ascii="Arial" w:hAnsi="Arial" w:cs="Arial"/>
          <w:b/>
          <w:bCs/>
        </w:rPr>
      </w:pPr>
      <w:r w:rsidRPr="005E7DAE">
        <w:rPr>
          <w:rFonts w:ascii="Arial" w:hAnsi="Arial" w:cs="Arial"/>
        </w:rPr>
        <w:t>Implementing</w:t>
      </w:r>
      <w:r w:rsidR="00231EA2" w:rsidRPr="005E7DAE">
        <w:rPr>
          <w:rFonts w:ascii="Arial" w:hAnsi="Arial" w:cs="Arial"/>
        </w:rPr>
        <w:t xml:space="preserve"> this </w:t>
      </w:r>
      <w:r w:rsidRPr="005E7DAE">
        <w:rPr>
          <w:rFonts w:ascii="Arial" w:hAnsi="Arial" w:cs="Arial"/>
        </w:rPr>
        <w:t>approach</w:t>
      </w:r>
      <w:r w:rsidR="00231EA2" w:rsidRPr="005E7DAE">
        <w:rPr>
          <w:rFonts w:ascii="Arial" w:hAnsi="Arial" w:cs="Arial"/>
        </w:rPr>
        <w:t xml:space="preserve"> allows for strategic decision-making aligned with the company's strengths. It assesses the company's ability to innovate products, attract new customers, adopt </w:t>
      </w:r>
      <w:r w:rsidR="00706B95" w:rsidRPr="005E7DAE">
        <w:rPr>
          <w:rFonts w:ascii="Arial" w:hAnsi="Arial" w:cs="Arial"/>
        </w:rPr>
        <w:t>innovative</w:t>
      </w:r>
      <w:r w:rsidR="00231EA2" w:rsidRPr="005E7DAE">
        <w:rPr>
          <w:rFonts w:ascii="Arial" w:hAnsi="Arial" w:cs="Arial"/>
        </w:rPr>
        <w:t xml:space="preserve"> production methods, and build a robust </w:t>
      </w:r>
      <w:r w:rsidR="00231EA2" w:rsidRPr="005E7DAE">
        <w:rPr>
          <w:rFonts w:ascii="Arial" w:hAnsi="Arial" w:cs="Arial"/>
        </w:rPr>
        <w:lastRenderedPageBreak/>
        <w:t>value chain. Moreover, it aids in pinpointing risks that could threaten the company's stability.</w:t>
      </w:r>
    </w:p>
    <w:p w14:paraId="77BAA998" w14:textId="0482E6C9" w:rsidR="006F23D8" w:rsidRPr="005E7DAE" w:rsidRDefault="00660AF4" w:rsidP="005E7DAE">
      <w:pPr>
        <w:spacing w:line="480" w:lineRule="auto"/>
        <w:jc w:val="both"/>
        <w:rPr>
          <w:rFonts w:ascii="Arial" w:hAnsi="Arial" w:cs="Arial"/>
          <w:u w:val="single"/>
        </w:rPr>
      </w:pPr>
      <w:r w:rsidRPr="005E7DAE">
        <w:rPr>
          <w:rFonts w:ascii="Arial" w:hAnsi="Arial" w:cs="Arial"/>
          <w:u w:val="single"/>
        </w:rPr>
        <w:t>Strengths</w:t>
      </w:r>
    </w:p>
    <w:p w14:paraId="44DB0EED" w14:textId="2036459E" w:rsidR="00041432" w:rsidRPr="005E7DAE" w:rsidRDefault="00BE6723" w:rsidP="005E7DAE">
      <w:pPr>
        <w:spacing w:line="480" w:lineRule="auto"/>
        <w:jc w:val="both"/>
        <w:rPr>
          <w:rFonts w:ascii="Arial" w:hAnsi="Arial" w:cs="Arial"/>
        </w:rPr>
      </w:pPr>
      <w:r w:rsidRPr="00BE6723">
        <w:rPr>
          <w:rFonts w:ascii="Arial" w:hAnsi="Arial" w:cs="Arial"/>
        </w:rPr>
        <w:t>An important feature of Apple's is the customisation and creativity of its products. This has helped the company gain worldwide recognition and establish itself as the</w:t>
      </w:r>
      <w:r w:rsidR="007921BA" w:rsidRPr="005E7DAE">
        <w:rPr>
          <w:rFonts w:ascii="Arial" w:hAnsi="Arial" w:cs="Arial"/>
        </w:rPr>
        <w:t xml:space="preserve"> </w:t>
      </w:r>
      <w:r w:rsidRPr="00BE6723">
        <w:rPr>
          <w:rFonts w:ascii="Arial" w:hAnsi="Arial" w:cs="Arial"/>
        </w:rPr>
        <w:t>most valuable brand in the world, with an estimated $241.2 billion in 2020 (Swant, 2020) according to Forbes</w:t>
      </w:r>
      <w:r w:rsidR="00656F2E">
        <w:rPr>
          <w:rFonts w:ascii="Arial" w:hAnsi="Arial" w:cs="Arial"/>
        </w:rPr>
        <w:t>. In</w:t>
      </w:r>
      <w:r w:rsidR="001B1B7A" w:rsidRPr="005E7DAE">
        <w:rPr>
          <w:rFonts w:ascii="Arial" w:hAnsi="Arial" w:cs="Arial"/>
        </w:rPr>
        <w:t xml:space="preserve"> 2021 </w:t>
      </w:r>
      <w:r w:rsidR="00656F2E">
        <w:rPr>
          <w:rFonts w:ascii="Arial" w:hAnsi="Arial" w:cs="Arial"/>
        </w:rPr>
        <w:t xml:space="preserve">Apple </w:t>
      </w:r>
      <w:r w:rsidR="00EB013D" w:rsidRPr="005E7DAE">
        <w:rPr>
          <w:rFonts w:ascii="Arial" w:hAnsi="Arial" w:cs="Arial"/>
        </w:rPr>
        <w:t xml:space="preserve">was </w:t>
      </w:r>
      <w:r w:rsidR="00656F2E" w:rsidRPr="005E7DAE">
        <w:rPr>
          <w:rFonts w:ascii="Arial" w:hAnsi="Arial" w:cs="Arial"/>
        </w:rPr>
        <w:t>exceeded</w:t>
      </w:r>
      <w:r w:rsidR="00EB013D" w:rsidRPr="005E7DAE">
        <w:rPr>
          <w:rFonts w:ascii="Arial" w:hAnsi="Arial" w:cs="Arial"/>
        </w:rPr>
        <w:t xml:space="preserve"> by Microsoft</w:t>
      </w:r>
      <w:r w:rsidR="00980918" w:rsidRPr="005E7DAE">
        <w:rPr>
          <w:rFonts w:ascii="Arial" w:hAnsi="Arial" w:cs="Arial"/>
        </w:rPr>
        <w:t xml:space="preserve"> </w:t>
      </w:r>
      <w:r w:rsidR="007820F2" w:rsidRPr="005E7DAE">
        <w:rPr>
          <w:rFonts w:ascii="Arial" w:hAnsi="Arial" w:cs="Arial"/>
        </w:rPr>
        <w:t>h</w:t>
      </w:r>
      <w:r w:rsidR="00980918" w:rsidRPr="005E7DAE">
        <w:rPr>
          <w:rFonts w:ascii="Arial" w:hAnsi="Arial" w:cs="Arial"/>
        </w:rPr>
        <w:t>olding a market valuation of $2.887 trillion</w:t>
      </w:r>
      <w:r w:rsidR="007820F2" w:rsidRPr="005E7DAE">
        <w:rPr>
          <w:rFonts w:ascii="Arial" w:hAnsi="Arial" w:cs="Arial"/>
        </w:rPr>
        <w:t xml:space="preserve"> (</w:t>
      </w:r>
      <w:r w:rsidR="00A050D6" w:rsidRPr="005E7DAE">
        <w:rPr>
          <w:rFonts w:ascii="Arial" w:hAnsi="Arial" w:cs="Arial"/>
        </w:rPr>
        <w:t xml:space="preserve">Reporter, 2024). </w:t>
      </w:r>
      <w:r w:rsidR="004C1855" w:rsidRPr="005E7DAE">
        <w:rPr>
          <w:rFonts w:ascii="Arial" w:hAnsi="Arial" w:cs="Arial"/>
        </w:rPr>
        <w:t>C</w:t>
      </w:r>
      <w:r w:rsidR="0067356E" w:rsidRPr="0067356E">
        <w:rPr>
          <w:rFonts w:ascii="Arial" w:hAnsi="Arial" w:cs="Arial"/>
        </w:rPr>
        <w:t>ompany's sales continue to boost by its stellar reputation for innovation, outstanding design, excellent user experience, and quality</w:t>
      </w:r>
      <w:r w:rsidR="00DB1CEB" w:rsidRPr="005E7DAE">
        <w:rPr>
          <w:rFonts w:ascii="Arial" w:hAnsi="Arial" w:cs="Arial"/>
        </w:rPr>
        <w:t xml:space="preserve"> (Saul, 2023)</w:t>
      </w:r>
      <w:r w:rsidR="0067356E" w:rsidRPr="0067356E">
        <w:rPr>
          <w:rFonts w:ascii="Arial" w:hAnsi="Arial" w:cs="Arial"/>
        </w:rPr>
        <w:t xml:space="preserve">. </w:t>
      </w:r>
    </w:p>
    <w:p w14:paraId="4992C05D" w14:textId="77777777" w:rsidR="00AF2FB4" w:rsidRPr="005E7DAE" w:rsidRDefault="00AF2FB4" w:rsidP="005E7DAE">
      <w:pPr>
        <w:spacing w:line="480" w:lineRule="auto"/>
        <w:jc w:val="both"/>
        <w:rPr>
          <w:rFonts w:ascii="Arial" w:hAnsi="Arial" w:cs="Arial"/>
        </w:rPr>
      </w:pPr>
    </w:p>
    <w:p w14:paraId="49CE2F60" w14:textId="0EEC19EA" w:rsidR="00AF2FB4" w:rsidRPr="0067356E" w:rsidRDefault="00AF2FB4" w:rsidP="005E7DAE">
      <w:pPr>
        <w:spacing w:line="480" w:lineRule="auto"/>
        <w:jc w:val="both"/>
        <w:rPr>
          <w:rFonts w:ascii="Arial" w:hAnsi="Arial" w:cs="Arial"/>
          <w:u w:val="single"/>
        </w:rPr>
      </w:pPr>
      <w:r w:rsidRPr="005E7DAE">
        <w:rPr>
          <w:rFonts w:ascii="Arial" w:hAnsi="Arial" w:cs="Arial"/>
          <w:u w:val="single"/>
        </w:rPr>
        <w:t>Weaknesses</w:t>
      </w:r>
    </w:p>
    <w:p w14:paraId="11132D30" w14:textId="77777777" w:rsidR="00811825" w:rsidRPr="00811825" w:rsidRDefault="00811825" w:rsidP="005E7DAE">
      <w:pPr>
        <w:spacing w:line="480" w:lineRule="auto"/>
        <w:jc w:val="both"/>
        <w:rPr>
          <w:rFonts w:ascii="Arial" w:hAnsi="Arial" w:cs="Arial"/>
        </w:rPr>
      </w:pPr>
      <w:r w:rsidRPr="00811825">
        <w:rPr>
          <w:rFonts w:ascii="Arial" w:hAnsi="Arial" w:cs="Arial"/>
        </w:rPr>
        <w:t>Despite the sustained high demand for Apple's products, the company's prices remain elevated and are projected to rise further as a result of worldwide inflation (Kelly, 2023).</w:t>
      </w:r>
    </w:p>
    <w:p w14:paraId="413A0C68" w14:textId="4E7F85E5" w:rsidR="0092015B" w:rsidRPr="005E7DAE" w:rsidRDefault="001105BA" w:rsidP="005E7DAE">
      <w:pPr>
        <w:spacing w:line="480" w:lineRule="auto"/>
        <w:jc w:val="both"/>
        <w:rPr>
          <w:rFonts w:ascii="Arial" w:hAnsi="Arial" w:cs="Arial"/>
          <w:u w:val="single"/>
        </w:rPr>
      </w:pPr>
      <w:r w:rsidRPr="005E7DAE">
        <w:rPr>
          <w:rFonts w:ascii="Arial" w:hAnsi="Arial" w:cs="Arial"/>
          <w:u w:val="single"/>
        </w:rPr>
        <w:t>Opportunities</w:t>
      </w:r>
    </w:p>
    <w:p w14:paraId="610AF5C0" w14:textId="095D9B0B" w:rsidR="003D531A" w:rsidRPr="005E7DAE" w:rsidRDefault="003D531A" w:rsidP="005E7DAE">
      <w:pPr>
        <w:spacing w:line="480" w:lineRule="auto"/>
        <w:jc w:val="both"/>
        <w:rPr>
          <w:rFonts w:ascii="Arial" w:hAnsi="Arial" w:cs="Arial"/>
        </w:rPr>
      </w:pPr>
      <w:r w:rsidRPr="003D531A">
        <w:rPr>
          <w:rFonts w:ascii="Arial" w:hAnsi="Arial" w:cs="Arial"/>
        </w:rPr>
        <w:t>According to Tim Cook, Apple is devoting a great deal of resources to AI research since it is a revolutionising technology. There has been much speculation that Apple's next iOS 18 may introduce groundbreaking AI features that will transform Siri, Messages, and other Apple products.</w:t>
      </w:r>
      <w:r w:rsidR="00855D4C" w:rsidRPr="005E7DAE">
        <w:rPr>
          <w:rFonts w:ascii="Arial" w:hAnsi="Arial" w:cs="Arial"/>
        </w:rPr>
        <w:t xml:space="preserve"> Anticipation grows as AI integration could spread to Apple Music, Pages, and Xcode, enriching the whole OS experience. Siri's upgrade with vast language models aims to streamline complex tasks and bolster Shortcuts app </w:t>
      </w:r>
      <w:r w:rsidR="00ED14DE" w:rsidRPr="005E7DAE">
        <w:rPr>
          <w:rFonts w:ascii="Arial" w:hAnsi="Arial" w:cs="Arial"/>
        </w:rPr>
        <w:t>constructive collaboration</w:t>
      </w:r>
      <w:r w:rsidR="00D664E3" w:rsidRPr="005E7DAE">
        <w:rPr>
          <w:rFonts w:ascii="Arial" w:hAnsi="Arial" w:cs="Arial"/>
        </w:rPr>
        <w:t xml:space="preserve"> (Clover, 2024).</w:t>
      </w:r>
    </w:p>
    <w:p w14:paraId="209DF21C" w14:textId="77777777" w:rsidR="00BA7E46" w:rsidRPr="005E7DAE" w:rsidRDefault="00BA7E46" w:rsidP="005E7DAE">
      <w:pPr>
        <w:spacing w:line="480" w:lineRule="auto"/>
        <w:jc w:val="both"/>
        <w:rPr>
          <w:rFonts w:ascii="Arial" w:hAnsi="Arial" w:cs="Arial"/>
        </w:rPr>
      </w:pPr>
    </w:p>
    <w:p w14:paraId="3841817C" w14:textId="4109F220" w:rsidR="00BA7E46" w:rsidRPr="005E7DAE" w:rsidRDefault="00BA7E46" w:rsidP="005E7DAE">
      <w:pPr>
        <w:spacing w:line="480" w:lineRule="auto"/>
        <w:jc w:val="both"/>
        <w:rPr>
          <w:rFonts w:ascii="Arial" w:hAnsi="Arial" w:cs="Arial"/>
          <w:u w:val="single"/>
        </w:rPr>
      </w:pPr>
      <w:r w:rsidRPr="005E7DAE">
        <w:rPr>
          <w:rFonts w:ascii="Arial" w:hAnsi="Arial" w:cs="Arial"/>
          <w:u w:val="single"/>
        </w:rPr>
        <w:lastRenderedPageBreak/>
        <w:t>Threats</w:t>
      </w:r>
    </w:p>
    <w:p w14:paraId="2D7A5E12" w14:textId="3F0D16C6" w:rsidR="0013703E" w:rsidRPr="005E7DAE" w:rsidRDefault="0013703E" w:rsidP="005E7DAE">
      <w:pPr>
        <w:spacing w:line="480" w:lineRule="auto"/>
        <w:jc w:val="both"/>
        <w:rPr>
          <w:rFonts w:ascii="Arial" w:hAnsi="Arial" w:cs="Arial"/>
        </w:rPr>
      </w:pPr>
      <w:r w:rsidRPr="0013703E">
        <w:rPr>
          <w:rFonts w:ascii="Arial" w:hAnsi="Arial" w:cs="Arial"/>
        </w:rPr>
        <w:t>Apple risks becoming irrelevant and losing market share if it fails to fulfil its customers' ever-changing needs and preferences.</w:t>
      </w:r>
      <w:r w:rsidR="006B12B7" w:rsidRPr="005E7DAE">
        <w:rPr>
          <w:rFonts w:ascii="Arial" w:hAnsi="Arial" w:cs="Arial"/>
        </w:rPr>
        <w:t xml:space="preserve"> </w:t>
      </w:r>
      <w:r w:rsidRPr="0013703E">
        <w:rPr>
          <w:rFonts w:ascii="Arial" w:hAnsi="Arial" w:cs="Arial"/>
        </w:rPr>
        <w:t xml:space="preserve">Grennille (2022) emphasises the need of adapting to </w:t>
      </w:r>
      <w:r w:rsidR="007D5DF0" w:rsidRPr="0013703E">
        <w:rPr>
          <w:rFonts w:ascii="Arial" w:hAnsi="Arial" w:cs="Arial"/>
        </w:rPr>
        <w:t>latest trends</w:t>
      </w:r>
      <w:r w:rsidRPr="0013703E">
        <w:rPr>
          <w:rFonts w:ascii="Arial" w:hAnsi="Arial" w:cs="Arial"/>
        </w:rPr>
        <w:t xml:space="preserve"> and approaches for the brand.</w:t>
      </w:r>
    </w:p>
    <w:p w14:paraId="6E49EBC0" w14:textId="77777777" w:rsidR="00A93BF4" w:rsidRPr="005E7DAE" w:rsidRDefault="00A93BF4" w:rsidP="005E7DAE">
      <w:pPr>
        <w:spacing w:line="480" w:lineRule="auto"/>
        <w:jc w:val="both"/>
        <w:rPr>
          <w:rFonts w:ascii="Arial" w:hAnsi="Arial" w:cs="Arial"/>
        </w:rPr>
      </w:pPr>
    </w:p>
    <w:p w14:paraId="2C74F2C5" w14:textId="77777777" w:rsidR="00A93BF4" w:rsidRPr="005E7DAE" w:rsidRDefault="00A93BF4" w:rsidP="005E7DAE">
      <w:pPr>
        <w:spacing w:line="480" w:lineRule="auto"/>
        <w:jc w:val="both"/>
        <w:rPr>
          <w:rFonts w:ascii="Arial" w:hAnsi="Arial" w:cs="Arial"/>
        </w:rPr>
      </w:pPr>
    </w:p>
    <w:p w14:paraId="0B45C3F0" w14:textId="62E39661" w:rsidR="00A93BF4" w:rsidRPr="005E7DAE" w:rsidRDefault="00A93BF4" w:rsidP="005E7DAE">
      <w:pPr>
        <w:pStyle w:val="ListParagraph"/>
        <w:numPr>
          <w:ilvl w:val="0"/>
          <w:numId w:val="19"/>
        </w:numPr>
        <w:spacing w:line="480" w:lineRule="auto"/>
        <w:jc w:val="both"/>
        <w:rPr>
          <w:rFonts w:ascii="Arial" w:hAnsi="Arial" w:cs="Arial"/>
          <w:b/>
          <w:bCs/>
        </w:rPr>
      </w:pPr>
      <w:r w:rsidRPr="005E7DAE">
        <w:rPr>
          <w:rFonts w:ascii="Arial" w:hAnsi="Arial" w:cs="Arial"/>
          <w:b/>
          <w:bCs/>
        </w:rPr>
        <w:t>PESTLE Analysis</w:t>
      </w:r>
      <w:r w:rsidR="00D524BE" w:rsidRPr="005E7DAE">
        <w:rPr>
          <w:rFonts w:ascii="Arial" w:hAnsi="Arial" w:cs="Arial"/>
          <w:b/>
          <w:bCs/>
        </w:rPr>
        <w:t xml:space="preserve"> of Apple</w:t>
      </w:r>
      <w:r w:rsidR="00C424FA">
        <w:rPr>
          <w:rFonts w:ascii="Arial" w:hAnsi="Arial" w:cs="Arial"/>
          <w:b/>
          <w:bCs/>
        </w:rPr>
        <w:t>- See Fig. 3</w:t>
      </w:r>
    </w:p>
    <w:p w14:paraId="600B4BB5" w14:textId="5F720E94" w:rsidR="00F73D5E" w:rsidRPr="005E7DAE" w:rsidRDefault="00F73D5E" w:rsidP="005E7DAE">
      <w:pPr>
        <w:spacing w:line="480" w:lineRule="auto"/>
        <w:ind w:left="360"/>
        <w:jc w:val="both"/>
        <w:rPr>
          <w:rFonts w:ascii="Arial" w:hAnsi="Arial" w:cs="Arial"/>
        </w:rPr>
      </w:pPr>
      <w:r w:rsidRPr="005E7DAE">
        <w:rPr>
          <w:rFonts w:ascii="Arial" w:hAnsi="Arial" w:cs="Arial"/>
        </w:rPr>
        <w:t>Apple Inc.'s strategic development is a multifaceted approach that has enabled it to remain at the forefront of the technology industry. This report incorporates a PESTLE Analysis to provide a comprehensive overview of the external factors influencing Apple's business strategies.</w:t>
      </w:r>
    </w:p>
    <w:p w14:paraId="19CF0005" w14:textId="77777777" w:rsidR="00E81DEF" w:rsidRDefault="00E81DEF" w:rsidP="00E81DEF">
      <w:pPr>
        <w:spacing w:line="480" w:lineRule="auto"/>
        <w:ind w:left="360"/>
        <w:jc w:val="both"/>
        <w:rPr>
          <w:rFonts w:ascii="Arial" w:hAnsi="Arial" w:cs="Arial"/>
          <w:u w:val="single"/>
        </w:rPr>
      </w:pPr>
    </w:p>
    <w:p w14:paraId="0EACD590" w14:textId="1789BAC6" w:rsidR="00E81DEF" w:rsidRDefault="001A574D" w:rsidP="00E81DEF">
      <w:pPr>
        <w:spacing w:line="480" w:lineRule="auto"/>
        <w:ind w:left="360"/>
        <w:jc w:val="both"/>
        <w:rPr>
          <w:rFonts w:ascii="Arial" w:hAnsi="Arial" w:cs="Arial"/>
        </w:rPr>
      </w:pPr>
      <w:r w:rsidRPr="005E7DAE">
        <w:rPr>
          <w:rFonts w:ascii="Arial" w:hAnsi="Arial" w:cs="Arial"/>
          <w:u w:val="single"/>
        </w:rPr>
        <w:t>Political</w:t>
      </w:r>
    </w:p>
    <w:p w14:paraId="05CD30B1" w14:textId="762543F4" w:rsidR="00F41EBB" w:rsidRPr="005E7DAE" w:rsidRDefault="00A65DA6" w:rsidP="00E81DEF">
      <w:pPr>
        <w:spacing w:line="480" w:lineRule="auto"/>
        <w:ind w:left="360"/>
        <w:jc w:val="both"/>
        <w:rPr>
          <w:rFonts w:ascii="Arial" w:hAnsi="Arial" w:cs="Arial"/>
        </w:rPr>
      </w:pPr>
      <w:r w:rsidRPr="00A65DA6">
        <w:rPr>
          <w:rFonts w:ascii="Arial" w:hAnsi="Arial" w:cs="Arial"/>
        </w:rPr>
        <w:t xml:space="preserve">Supply chains for Apple's most recent iPhone lineup </w:t>
      </w:r>
      <w:r w:rsidR="00781D08" w:rsidRPr="005E7DAE">
        <w:rPr>
          <w:rFonts w:ascii="Arial" w:hAnsi="Arial" w:cs="Arial"/>
        </w:rPr>
        <w:t>disrupted due to Covid restrictions in China</w:t>
      </w:r>
      <w:r w:rsidR="009F1914" w:rsidRPr="005E7DAE">
        <w:rPr>
          <w:rFonts w:ascii="Arial" w:hAnsi="Arial" w:cs="Arial"/>
        </w:rPr>
        <w:t xml:space="preserve">. </w:t>
      </w:r>
      <w:r w:rsidR="00580684" w:rsidRPr="005E7DAE">
        <w:rPr>
          <w:rFonts w:ascii="Arial" w:hAnsi="Arial" w:cs="Arial"/>
        </w:rPr>
        <w:t>T</w:t>
      </w:r>
      <w:r w:rsidR="009F1914" w:rsidRPr="005E7DAE">
        <w:rPr>
          <w:rFonts w:ascii="Arial" w:hAnsi="Arial" w:cs="Arial"/>
        </w:rPr>
        <w:t>he assembly facility of the organization located in Zhengzhou, central China, operat</w:t>
      </w:r>
      <w:r w:rsidR="00BE244C" w:rsidRPr="005E7DAE">
        <w:rPr>
          <w:rFonts w:ascii="Arial" w:hAnsi="Arial" w:cs="Arial"/>
        </w:rPr>
        <w:t>ed</w:t>
      </w:r>
      <w:r w:rsidR="009F1914" w:rsidRPr="005E7DAE">
        <w:rPr>
          <w:rFonts w:ascii="Arial" w:hAnsi="Arial" w:cs="Arial"/>
        </w:rPr>
        <w:t xml:space="preserve"> at </w:t>
      </w:r>
      <w:r w:rsidR="006D4968" w:rsidRPr="005E7DAE">
        <w:rPr>
          <w:rFonts w:ascii="Arial" w:hAnsi="Arial" w:cs="Arial"/>
        </w:rPr>
        <w:t>reduced</w:t>
      </w:r>
      <w:r w:rsidR="009F1914" w:rsidRPr="005E7DAE">
        <w:rPr>
          <w:rFonts w:ascii="Arial" w:hAnsi="Arial" w:cs="Arial"/>
        </w:rPr>
        <w:t xml:space="preserve"> capacity</w:t>
      </w:r>
      <w:r w:rsidR="00BE244C" w:rsidRPr="005E7DAE">
        <w:rPr>
          <w:rFonts w:ascii="Arial" w:hAnsi="Arial" w:cs="Arial"/>
        </w:rPr>
        <w:t xml:space="preserve">, </w:t>
      </w:r>
      <w:r w:rsidR="007117C1" w:rsidRPr="005E7DAE">
        <w:rPr>
          <w:rFonts w:ascii="Arial" w:hAnsi="Arial" w:cs="Arial"/>
        </w:rPr>
        <w:t>therefore the</w:t>
      </w:r>
      <w:r w:rsidR="003B45E9" w:rsidRPr="005E7DAE">
        <w:rPr>
          <w:rFonts w:ascii="Arial" w:hAnsi="Arial" w:cs="Arial"/>
        </w:rPr>
        <w:t xml:space="preserve"> company announced that they expect fewer shipments </w:t>
      </w:r>
      <w:r w:rsidR="00642EF4" w:rsidRPr="005E7DAE">
        <w:rPr>
          <w:rFonts w:ascii="Arial" w:hAnsi="Arial" w:cs="Arial"/>
        </w:rPr>
        <w:t>than expected</w:t>
      </w:r>
      <w:r w:rsidR="00A16155" w:rsidRPr="005E7DAE">
        <w:rPr>
          <w:rFonts w:ascii="Arial" w:hAnsi="Arial" w:cs="Arial"/>
        </w:rPr>
        <w:t xml:space="preserve"> (Madhok, 2022)</w:t>
      </w:r>
      <w:r w:rsidR="0064433D" w:rsidRPr="005E7DAE">
        <w:rPr>
          <w:rFonts w:ascii="Arial" w:hAnsi="Arial" w:cs="Arial"/>
        </w:rPr>
        <w:t>.</w:t>
      </w:r>
      <w:r w:rsidR="00E87995" w:rsidRPr="005E7DAE">
        <w:rPr>
          <w:rFonts w:ascii="Arial" w:eastAsia="Times New Roman" w:hAnsi="Arial" w:cs="Arial"/>
          <w:kern w:val="0"/>
          <w:lang w:eastAsia="en-GB"/>
          <w14:ligatures w14:val="none"/>
        </w:rPr>
        <w:t xml:space="preserve"> </w:t>
      </w:r>
      <w:r w:rsidR="00E87995" w:rsidRPr="005E7DAE">
        <w:rPr>
          <w:rFonts w:ascii="Arial" w:hAnsi="Arial" w:cs="Arial"/>
        </w:rPr>
        <w:t>Apple adapts to trade policies and regulations in complex global political settings. To avoid tariffs and maintain supply, Apple moved some product manufacture out of China during the US-China trade dispute</w:t>
      </w:r>
      <w:r w:rsidR="00F41EBB" w:rsidRPr="005E7DAE">
        <w:rPr>
          <w:rFonts w:ascii="Arial" w:hAnsi="Arial" w:cs="Arial"/>
        </w:rPr>
        <w:t xml:space="preserve"> (Lau, 2020).</w:t>
      </w:r>
    </w:p>
    <w:p w14:paraId="7B47891A" w14:textId="2917B681" w:rsidR="009F586B" w:rsidRPr="005E7DAE" w:rsidRDefault="008C59C2" w:rsidP="009945C2">
      <w:pPr>
        <w:spacing w:line="480" w:lineRule="auto"/>
        <w:ind w:left="360"/>
        <w:jc w:val="both"/>
        <w:rPr>
          <w:rFonts w:ascii="Arial" w:hAnsi="Arial" w:cs="Arial"/>
        </w:rPr>
      </w:pPr>
      <w:r w:rsidRPr="005E7DAE">
        <w:rPr>
          <w:rFonts w:ascii="Arial" w:eastAsia="Times New Roman" w:hAnsi="Arial" w:cs="Arial"/>
          <w:kern w:val="0"/>
          <w:lang w:eastAsia="en-GB"/>
          <w14:ligatures w14:val="none"/>
        </w:rPr>
        <w:t xml:space="preserve"> </w:t>
      </w:r>
    </w:p>
    <w:p w14:paraId="3677CF32" w14:textId="77777777" w:rsidR="001C781D" w:rsidRPr="005E7DAE" w:rsidRDefault="001A574D" w:rsidP="005E7DAE">
      <w:pPr>
        <w:spacing w:line="480" w:lineRule="auto"/>
        <w:ind w:left="360"/>
        <w:jc w:val="both"/>
        <w:rPr>
          <w:rFonts w:ascii="Arial" w:hAnsi="Arial" w:cs="Arial"/>
          <w:u w:val="single"/>
        </w:rPr>
      </w:pPr>
      <w:r w:rsidRPr="005E7DAE">
        <w:rPr>
          <w:rFonts w:ascii="Arial" w:hAnsi="Arial" w:cs="Arial"/>
          <w:u w:val="single"/>
        </w:rPr>
        <w:t xml:space="preserve">Economical </w:t>
      </w:r>
    </w:p>
    <w:p w14:paraId="6A99CEDB" w14:textId="07576AE0" w:rsidR="009945C2" w:rsidRPr="009945C2" w:rsidRDefault="005A7445" w:rsidP="009945C2">
      <w:pPr>
        <w:spacing w:line="480" w:lineRule="auto"/>
        <w:ind w:left="360"/>
        <w:jc w:val="both"/>
        <w:rPr>
          <w:rFonts w:ascii="Arial" w:hAnsi="Arial" w:cs="Arial"/>
        </w:rPr>
      </w:pPr>
      <w:r w:rsidRPr="005E7DAE">
        <w:rPr>
          <w:rFonts w:ascii="Arial" w:hAnsi="Arial" w:cs="Arial"/>
        </w:rPr>
        <w:lastRenderedPageBreak/>
        <w:t>Apple's financial resilience enables it to invest in research and development, as well as market expansion, even amidst fluctuating economic conditions. For instance, during the escalation of the US-China trade war, Apple was compelled to navigate increased tariffs on its products and seek alternative suppliers to mitigate potential supply chain disruptions. Large corporations like Apple may invest in critical suppliers to ensure the continuity of essential components. An example of this is Apple's investment in Corning for the development of iPhone glass (Washington &amp; James, 2020).</w:t>
      </w:r>
    </w:p>
    <w:p w14:paraId="187A0D9C" w14:textId="77777777" w:rsidR="009945C2" w:rsidRDefault="009945C2" w:rsidP="005E7DAE">
      <w:pPr>
        <w:spacing w:line="480" w:lineRule="auto"/>
        <w:ind w:left="360"/>
        <w:jc w:val="both"/>
        <w:rPr>
          <w:rFonts w:ascii="Arial" w:hAnsi="Arial" w:cs="Arial"/>
          <w:u w:val="single"/>
        </w:rPr>
      </w:pPr>
    </w:p>
    <w:p w14:paraId="00C3785B" w14:textId="62B01748" w:rsidR="000222C2" w:rsidRPr="005E7DAE" w:rsidRDefault="001A574D" w:rsidP="005E7DAE">
      <w:pPr>
        <w:spacing w:line="480" w:lineRule="auto"/>
        <w:ind w:left="360"/>
        <w:jc w:val="both"/>
        <w:rPr>
          <w:rFonts w:ascii="Arial" w:hAnsi="Arial" w:cs="Arial"/>
        </w:rPr>
      </w:pPr>
      <w:r w:rsidRPr="005E7DAE">
        <w:rPr>
          <w:rFonts w:ascii="Arial" w:hAnsi="Arial" w:cs="Arial"/>
          <w:u w:val="single"/>
        </w:rPr>
        <w:t>Social</w:t>
      </w:r>
    </w:p>
    <w:p w14:paraId="42604AE0" w14:textId="5D59CAF1" w:rsidR="001A574D" w:rsidRPr="005E7DAE" w:rsidRDefault="003E2D15" w:rsidP="00E81DEF">
      <w:pPr>
        <w:spacing w:line="480" w:lineRule="auto"/>
        <w:ind w:left="360"/>
        <w:jc w:val="both"/>
        <w:rPr>
          <w:rFonts w:ascii="Arial" w:hAnsi="Arial" w:cs="Arial"/>
        </w:rPr>
      </w:pPr>
      <w:r w:rsidRPr="005E7DAE">
        <w:rPr>
          <w:rFonts w:ascii="Arial" w:hAnsi="Arial" w:cs="Arial"/>
        </w:rPr>
        <w:t xml:space="preserve"> Apple's brand is deeply integrated into society,</w:t>
      </w:r>
      <w:r w:rsidR="00B239C9" w:rsidRPr="005E7DAE">
        <w:rPr>
          <w:rFonts w:ascii="Arial" w:eastAsia="Times New Roman" w:hAnsi="Arial" w:cs="Arial"/>
          <w:kern w:val="0"/>
          <w:lang w:eastAsia="en-GB"/>
          <w14:ligatures w14:val="none"/>
        </w:rPr>
        <w:t xml:space="preserve"> </w:t>
      </w:r>
      <w:r w:rsidR="00B239C9" w:rsidRPr="005E7DAE">
        <w:rPr>
          <w:rFonts w:ascii="Arial" w:hAnsi="Arial" w:cs="Arial"/>
        </w:rPr>
        <w:t>emphasising the comprehension and fulfilment of consumer preferences and requirements.</w:t>
      </w:r>
      <w:r w:rsidR="00C732AF" w:rsidRPr="005E7DAE">
        <w:rPr>
          <w:rFonts w:ascii="Arial" w:hAnsi="Arial" w:cs="Arial"/>
        </w:rPr>
        <w:t xml:space="preserve"> </w:t>
      </w:r>
      <w:r w:rsidR="00A10FCF" w:rsidRPr="005E7DAE">
        <w:rPr>
          <w:rFonts w:ascii="Arial" w:hAnsi="Arial" w:cs="Arial"/>
        </w:rPr>
        <w:t>Apple has developed a variety of devices that increase the variety of health and wellness resources accessible to Apple Watch, iPad, and iPhone users, with the goal of increasing awareness of mental health and encouraging individuals to take charge of their own health (Desai, 2023).</w:t>
      </w:r>
    </w:p>
    <w:p w14:paraId="37D50A24" w14:textId="77777777" w:rsidR="000222C2" w:rsidRPr="005E7DAE" w:rsidRDefault="001A574D" w:rsidP="005E7DAE">
      <w:pPr>
        <w:spacing w:line="480" w:lineRule="auto"/>
        <w:ind w:left="360"/>
        <w:jc w:val="both"/>
        <w:rPr>
          <w:rFonts w:ascii="Arial" w:hAnsi="Arial" w:cs="Arial"/>
        </w:rPr>
      </w:pPr>
      <w:r w:rsidRPr="005E7DAE">
        <w:rPr>
          <w:rFonts w:ascii="Arial" w:hAnsi="Arial" w:cs="Arial"/>
          <w:u w:val="single"/>
        </w:rPr>
        <w:t>Technologica</w:t>
      </w:r>
      <w:r w:rsidRPr="005E7DAE">
        <w:rPr>
          <w:rFonts w:ascii="Arial" w:hAnsi="Arial" w:cs="Arial"/>
        </w:rPr>
        <w:t>l</w:t>
      </w:r>
    </w:p>
    <w:p w14:paraId="42FD177B" w14:textId="381E90DD" w:rsidR="001A574D" w:rsidRPr="005E7DAE" w:rsidRDefault="003E3D7C" w:rsidP="005E7DAE">
      <w:pPr>
        <w:spacing w:line="480" w:lineRule="auto"/>
        <w:ind w:left="360"/>
        <w:jc w:val="both"/>
        <w:rPr>
          <w:rFonts w:ascii="Arial" w:hAnsi="Arial" w:cs="Arial"/>
        </w:rPr>
      </w:pPr>
      <w:r w:rsidRPr="005E7DAE">
        <w:rPr>
          <w:rFonts w:ascii="Arial" w:hAnsi="Arial" w:cs="Arial"/>
        </w:rPr>
        <w:t>Innovation is at Apple's core, with continuous advancements in technology driving its product development.</w:t>
      </w:r>
      <w:r w:rsidR="003D13F2" w:rsidRPr="005E7DAE">
        <w:rPr>
          <w:rFonts w:ascii="Arial" w:hAnsi="Arial" w:cs="Arial"/>
        </w:rPr>
        <w:t xml:space="preserve"> Apple's strategy revolves around maximizing tech scalability. By refining ideas, </w:t>
      </w:r>
      <w:r w:rsidR="006D4968" w:rsidRPr="005E7DAE">
        <w:rPr>
          <w:rFonts w:ascii="Arial" w:hAnsi="Arial" w:cs="Arial"/>
        </w:rPr>
        <w:t>they have</w:t>
      </w:r>
      <w:r w:rsidR="003D13F2" w:rsidRPr="005E7DAE">
        <w:rPr>
          <w:rFonts w:ascii="Arial" w:hAnsi="Arial" w:cs="Arial"/>
        </w:rPr>
        <w:t xml:space="preserve"> pioneered new directions, facing </w:t>
      </w:r>
      <w:r w:rsidR="001512AA" w:rsidRPr="005E7DAE">
        <w:rPr>
          <w:rFonts w:ascii="Arial" w:hAnsi="Arial" w:cs="Arial"/>
        </w:rPr>
        <w:t>obstacles</w:t>
      </w:r>
      <w:r w:rsidR="003D13F2" w:rsidRPr="005E7DAE">
        <w:rPr>
          <w:rFonts w:ascii="Arial" w:hAnsi="Arial" w:cs="Arial"/>
        </w:rPr>
        <w:t>.</w:t>
      </w:r>
      <w:r w:rsidR="001512AA" w:rsidRPr="005E7DAE">
        <w:rPr>
          <w:rFonts w:ascii="Arial" w:hAnsi="Arial" w:cs="Arial"/>
        </w:rPr>
        <w:t xml:space="preserve"> </w:t>
      </w:r>
      <w:r w:rsidR="00170063" w:rsidRPr="005E7DAE">
        <w:rPr>
          <w:rFonts w:ascii="Arial" w:hAnsi="Arial" w:cs="Arial"/>
        </w:rPr>
        <w:t>Apple's blueprint was to turn tech advances into major impacts, focusing on boosting performance and cutting costs for deep tech influence (</w:t>
      </w:r>
      <w:r w:rsidR="0097381E" w:rsidRPr="005E7DAE">
        <w:rPr>
          <w:rFonts w:ascii="Arial" w:hAnsi="Arial" w:cs="Arial"/>
        </w:rPr>
        <w:t>Zaman, 2023)</w:t>
      </w:r>
    </w:p>
    <w:p w14:paraId="575C7758" w14:textId="74FB6FE9" w:rsidR="002F67D7" w:rsidRPr="005E7DAE" w:rsidRDefault="001A574D" w:rsidP="005E7DAE">
      <w:pPr>
        <w:spacing w:line="480" w:lineRule="auto"/>
        <w:ind w:left="360"/>
        <w:jc w:val="both"/>
        <w:rPr>
          <w:rFonts w:ascii="Arial" w:hAnsi="Arial" w:cs="Arial"/>
          <w:u w:val="single"/>
        </w:rPr>
      </w:pPr>
      <w:r w:rsidRPr="005E7DAE">
        <w:rPr>
          <w:rFonts w:ascii="Arial" w:hAnsi="Arial" w:cs="Arial"/>
          <w:u w:val="single"/>
        </w:rPr>
        <w:t>Legal</w:t>
      </w:r>
    </w:p>
    <w:p w14:paraId="25A641C7" w14:textId="64E6F4C2" w:rsidR="008873F7" w:rsidRPr="005E7DAE" w:rsidRDefault="004E49F4" w:rsidP="005E7DAE">
      <w:pPr>
        <w:spacing w:line="480" w:lineRule="auto"/>
        <w:ind w:left="360"/>
        <w:jc w:val="both"/>
        <w:rPr>
          <w:rFonts w:ascii="Arial" w:hAnsi="Arial" w:cs="Arial"/>
        </w:rPr>
      </w:pPr>
      <w:r w:rsidRPr="005E7DAE">
        <w:rPr>
          <w:rFonts w:ascii="Arial" w:hAnsi="Arial" w:cs="Arial"/>
        </w:rPr>
        <w:lastRenderedPageBreak/>
        <w:t xml:space="preserve">Apple </w:t>
      </w:r>
      <w:r w:rsidR="00974C9C" w:rsidRPr="005E7DAE">
        <w:rPr>
          <w:rFonts w:ascii="Arial" w:hAnsi="Arial" w:cs="Arial"/>
        </w:rPr>
        <w:t>requires</w:t>
      </w:r>
      <w:r w:rsidRPr="005E7DAE">
        <w:rPr>
          <w:rFonts w:ascii="Arial" w:hAnsi="Arial" w:cs="Arial"/>
        </w:rPr>
        <w:t xml:space="preserve"> strict compliance with legal standards globally, which shapes its operational and strategic decisions</w:t>
      </w:r>
      <w:r w:rsidR="00974C9C" w:rsidRPr="005E7DAE">
        <w:rPr>
          <w:rFonts w:ascii="Arial" w:hAnsi="Arial" w:cs="Arial"/>
        </w:rPr>
        <w:t xml:space="preserve"> otherwise </w:t>
      </w:r>
      <w:r w:rsidR="002F67D7" w:rsidRPr="005E7DAE">
        <w:rPr>
          <w:rFonts w:ascii="Arial" w:hAnsi="Arial" w:cs="Arial"/>
        </w:rPr>
        <w:t>the company</w:t>
      </w:r>
      <w:r w:rsidR="00974C9C" w:rsidRPr="005E7DAE">
        <w:rPr>
          <w:rFonts w:ascii="Arial" w:hAnsi="Arial" w:cs="Arial"/>
        </w:rPr>
        <w:t xml:space="preserve"> may face </w:t>
      </w:r>
      <w:r w:rsidR="002F67D7" w:rsidRPr="005E7DAE">
        <w:rPr>
          <w:rFonts w:ascii="Arial" w:hAnsi="Arial" w:cs="Arial"/>
        </w:rPr>
        <w:t>significant repercussions</w:t>
      </w:r>
      <w:r w:rsidR="00974C9C" w:rsidRPr="005E7DAE">
        <w:rPr>
          <w:rFonts w:ascii="Arial" w:hAnsi="Arial" w:cs="Arial"/>
        </w:rPr>
        <w:t xml:space="preserve">. </w:t>
      </w:r>
      <w:r w:rsidR="008A03A9" w:rsidRPr="005E7DAE">
        <w:rPr>
          <w:rFonts w:ascii="Arial" w:hAnsi="Arial" w:cs="Arial"/>
        </w:rPr>
        <w:t xml:space="preserve">Apple's $85 billion services industry </w:t>
      </w:r>
      <w:r w:rsidR="008873F7" w:rsidRPr="005E7DAE">
        <w:rPr>
          <w:rFonts w:ascii="Arial" w:hAnsi="Arial" w:cs="Arial"/>
        </w:rPr>
        <w:t>may face legal challenges</w:t>
      </w:r>
      <w:r w:rsidR="008873F7" w:rsidRPr="005E7DAE">
        <w:rPr>
          <w:rFonts w:ascii="Arial" w:eastAsia="Times New Roman" w:hAnsi="Arial" w:cs="Arial"/>
          <w:kern w:val="0"/>
          <w:lang w:eastAsia="en-GB"/>
          <w14:ligatures w14:val="none"/>
        </w:rPr>
        <w:t xml:space="preserve"> </w:t>
      </w:r>
      <w:r w:rsidR="008873F7" w:rsidRPr="005E7DAE">
        <w:rPr>
          <w:rFonts w:ascii="Arial" w:hAnsi="Arial" w:cs="Arial"/>
        </w:rPr>
        <w:t>due to upcoming regulatory judgements from US and EU authorities</w:t>
      </w:r>
      <w:r w:rsidR="00AA1D8D" w:rsidRPr="005E7DAE">
        <w:rPr>
          <w:rFonts w:ascii="Arial" w:hAnsi="Arial" w:cs="Arial"/>
        </w:rPr>
        <w:t>. It has been revealed that Google paid in excess of $26 billion in 2021 to secure its position as the default search engine on Apple devices, as well as on other smartphones and web browsers</w:t>
      </w:r>
      <w:r w:rsidR="0058243F" w:rsidRPr="005E7DAE">
        <w:rPr>
          <w:rFonts w:ascii="Arial" w:hAnsi="Arial" w:cs="Arial"/>
        </w:rPr>
        <w:t xml:space="preserve"> (</w:t>
      </w:r>
      <w:r w:rsidR="0060187B" w:rsidRPr="005E7DAE">
        <w:rPr>
          <w:rFonts w:ascii="Arial" w:hAnsi="Arial" w:cs="Arial"/>
        </w:rPr>
        <w:t>Acton, 2024).</w:t>
      </w:r>
    </w:p>
    <w:p w14:paraId="55C39CB6" w14:textId="730989E5" w:rsidR="004E49F4" w:rsidRPr="005E7DAE" w:rsidRDefault="008873F7" w:rsidP="00E81DEF">
      <w:pPr>
        <w:spacing w:line="480" w:lineRule="auto"/>
        <w:ind w:left="360"/>
        <w:jc w:val="both"/>
        <w:rPr>
          <w:rFonts w:ascii="Arial" w:hAnsi="Arial" w:cs="Arial"/>
        </w:rPr>
      </w:pPr>
      <w:r w:rsidRPr="005E7DAE">
        <w:rPr>
          <w:rFonts w:ascii="Arial" w:hAnsi="Arial" w:cs="Arial"/>
        </w:rPr>
        <w:t xml:space="preserve"> </w:t>
      </w:r>
    </w:p>
    <w:p w14:paraId="3CBE4A1E" w14:textId="4C919BC5" w:rsidR="001A574D" w:rsidRPr="005E7DAE" w:rsidRDefault="004B53E0" w:rsidP="005E7DAE">
      <w:pPr>
        <w:spacing w:line="480" w:lineRule="auto"/>
        <w:ind w:left="360"/>
        <w:jc w:val="both"/>
        <w:rPr>
          <w:rFonts w:ascii="Arial" w:hAnsi="Arial" w:cs="Arial"/>
          <w:u w:val="single"/>
        </w:rPr>
      </w:pPr>
      <w:r w:rsidRPr="005E7DAE">
        <w:rPr>
          <w:rFonts w:ascii="Arial" w:hAnsi="Arial" w:cs="Arial"/>
          <w:u w:val="single"/>
        </w:rPr>
        <w:t>Environmental</w:t>
      </w:r>
    </w:p>
    <w:p w14:paraId="5C7D7E82" w14:textId="7684EDA4" w:rsidR="00C86D55" w:rsidRPr="005E7DAE" w:rsidRDefault="00543AB7" w:rsidP="005E7DAE">
      <w:pPr>
        <w:spacing w:line="480" w:lineRule="auto"/>
        <w:ind w:left="360"/>
        <w:jc w:val="both"/>
        <w:rPr>
          <w:rFonts w:ascii="Arial" w:hAnsi="Arial" w:cs="Arial"/>
        </w:rPr>
      </w:pPr>
      <w:r w:rsidRPr="005E7DAE">
        <w:rPr>
          <w:rFonts w:ascii="Arial" w:hAnsi="Arial" w:cs="Arial"/>
        </w:rPr>
        <w:t xml:space="preserve">The commitment to sustainability is evident in Apple's goal to become carbon neutral by 2030, influencing its production processes and supply chain management. </w:t>
      </w:r>
      <w:r w:rsidR="00C86D55" w:rsidRPr="005E7DAE">
        <w:rPr>
          <w:rFonts w:ascii="Arial" w:hAnsi="Arial" w:cs="Arial"/>
        </w:rPr>
        <w:t xml:space="preserve">Apple is actively collaborating with its global supply chain partners to </w:t>
      </w:r>
      <w:r w:rsidR="00EA54E9" w:rsidRPr="005E7DAE">
        <w:rPr>
          <w:rFonts w:ascii="Arial" w:hAnsi="Arial" w:cs="Arial"/>
        </w:rPr>
        <w:t>advance its</w:t>
      </w:r>
      <w:r w:rsidR="00C86D55" w:rsidRPr="005E7DAE">
        <w:rPr>
          <w:rFonts w:ascii="Arial" w:hAnsi="Arial" w:cs="Arial"/>
        </w:rPr>
        <w:t xml:space="preserve"> transition to carbon-neutral operations</w:t>
      </w:r>
      <w:r w:rsidR="00EA54E9" w:rsidRPr="005E7DAE">
        <w:rPr>
          <w:rFonts w:ascii="Arial" w:hAnsi="Arial" w:cs="Arial"/>
        </w:rPr>
        <w:t>.</w:t>
      </w:r>
      <w:r w:rsidR="00BC78AD" w:rsidRPr="005E7DAE">
        <w:rPr>
          <w:rFonts w:ascii="Arial" w:hAnsi="Arial" w:cs="Arial"/>
        </w:rPr>
        <w:t xml:space="preserve"> In pursuit of its 2030 target, Apple has achieved a 40 percent reduction in emissions since 2015. This significant decrease is attributed to</w:t>
      </w:r>
      <w:r w:rsidR="00F64FE9" w:rsidRPr="005E7DAE">
        <w:rPr>
          <w:rFonts w:ascii="Arial" w:hAnsi="Arial" w:cs="Arial"/>
        </w:rPr>
        <w:t xml:space="preserve"> enhanced energy efficiency, low-carbon product design, achieving carbon neutrality in corporate operations, and steering its supply chain towards the use of renewable electricity </w:t>
      </w:r>
      <w:r w:rsidR="00535789" w:rsidRPr="005E7DAE">
        <w:rPr>
          <w:rFonts w:ascii="Arial" w:hAnsi="Arial" w:cs="Arial"/>
        </w:rPr>
        <w:t>(Apple Newsroom, 2024).</w:t>
      </w:r>
    </w:p>
    <w:p w14:paraId="35845BEC" w14:textId="77777777" w:rsidR="00564A33" w:rsidRPr="005E7DAE" w:rsidRDefault="00564A33" w:rsidP="005E7DAE">
      <w:pPr>
        <w:spacing w:line="480" w:lineRule="auto"/>
        <w:jc w:val="both"/>
        <w:rPr>
          <w:rFonts w:ascii="Arial" w:hAnsi="Arial" w:cs="Arial"/>
          <w:b/>
          <w:bCs/>
        </w:rPr>
      </w:pPr>
    </w:p>
    <w:p w14:paraId="1A4E69DB" w14:textId="77777777" w:rsidR="00810F1D" w:rsidRPr="005E7DAE" w:rsidRDefault="00810F1D" w:rsidP="005E7DAE">
      <w:pPr>
        <w:spacing w:line="480" w:lineRule="auto"/>
        <w:jc w:val="both"/>
        <w:rPr>
          <w:rFonts w:ascii="Arial" w:hAnsi="Arial" w:cs="Arial"/>
          <w:b/>
          <w:bCs/>
        </w:rPr>
      </w:pPr>
    </w:p>
    <w:p w14:paraId="20E3507E" w14:textId="3B584834" w:rsidR="00810F1D" w:rsidRPr="005E7DAE" w:rsidRDefault="00810F1D" w:rsidP="005E7DAE">
      <w:pPr>
        <w:spacing w:line="480" w:lineRule="auto"/>
        <w:jc w:val="both"/>
        <w:rPr>
          <w:rFonts w:ascii="Arial" w:hAnsi="Arial" w:cs="Arial"/>
          <w:b/>
          <w:bCs/>
          <w:u w:val="single"/>
        </w:rPr>
      </w:pPr>
      <w:r w:rsidRPr="005E7DAE">
        <w:rPr>
          <w:rFonts w:ascii="Arial" w:hAnsi="Arial" w:cs="Arial"/>
          <w:b/>
          <w:bCs/>
          <w:u w:val="single"/>
        </w:rPr>
        <w:t xml:space="preserve">Porter’s Five Forces </w:t>
      </w:r>
      <w:r w:rsidR="00BA4C5D" w:rsidRPr="005E7DAE">
        <w:rPr>
          <w:rFonts w:ascii="Arial" w:hAnsi="Arial" w:cs="Arial"/>
          <w:b/>
          <w:bCs/>
          <w:u w:val="single"/>
        </w:rPr>
        <w:t>Model</w:t>
      </w:r>
      <w:r w:rsidR="00BE3318" w:rsidRPr="005E7DAE">
        <w:rPr>
          <w:rFonts w:ascii="Arial" w:hAnsi="Arial" w:cs="Arial"/>
          <w:b/>
          <w:bCs/>
          <w:u w:val="single"/>
        </w:rPr>
        <w:t xml:space="preserve"> of Apple</w:t>
      </w:r>
      <w:r w:rsidR="009C47CF">
        <w:rPr>
          <w:rFonts w:ascii="Arial" w:hAnsi="Arial" w:cs="Arial"/>
          <w:b/>
          <w:bCs/>
          <w:u w:val="single"/>
        </w:rPr>
        <w:t xml:space="preserve">- See Fig. </w:t>
      </w:r>
      <w:r w:rsidR="00C424FA">
        <w:rPr>
          <w:rFonts w:ascii="Arial" w:hAnsi="Arial" w:cs="Arial"/>
          <w:b/>
          <w:bCs/>
          <w:u w:val="single"/>
        </w:rPr>
        <w:t>4</w:t>
      </w:r>
    </w:p>
    <w:p w14:paraId="7F903A82" w14:textId="56CCD871" w:rsidR="008629E9" w:rsidRPr="008629E9" w:rsidRDefault="008629E9" w:rsidP="008629E9">
      <w:pPr>
        <w:spacing w:line="480" w:lineRule="auto"/>
        <w:jc w:val="both"/>
        <w:rPr>
          <w:rFonts w:ascii="Arial" w:hAnsi="Arial" w:cs="Arial"/>
        </w:rPr>
      </w:pPr>
      <w:r w:rsidRPr="008629E9">
        <w:rPr>
          <w:rFonts w:ascii="Arial" w:hAnsi="Arial" w:cs="Arial"/>
        </w:rPr>
        <w:t xml:space="preserve">Apple's thorough strategic planning and rigorous growth strategies cover all aspects of the company's operations, including pricing and marketing. Porter’s Five Forces Model is an excellent generic framework which can help the organisation analyse and </w:t>
      </w:r>
      <w:r w:rsidRPr="008629E9">
        <w:rPr>
          <w:rFonts w:ascii="Arial" w:hAnsi="Arial" w:cs="Arial"/>
        </w:rPr>
        <w:lastRenderedPageBreak/>
        <w:t xml:space="preserve">understand the competitive environment. It outlines the options available in its quest of market supremacy in the consumer electronics and information technology/services industries. According to Porter's Model, Apple's competitive strategy is differentiation, which entails promoting the features that distinguish its items from those of competitors such as Samsung, Google (Alphabet), Microsoft, and Sony (Maverick, 2023). Apple distinguishes itself from its competitors by </w:t>
      </w:r>
      <w:r w:rsidR="003555FB" w:rsidRPr="008629E9">
        <w:rPr>
          <w:rFonts w:ascii="Arial" w:hAnsi="Arial" w:cs="Arial"/>
        </w:rPr>
        <w:t>modern technology</w:t>
      </w:r>
      <w:r w:rsidRPr="008629E9">
        <w:rPr>
          <w:rFonts w:ascii="Arial" w:hAnsi="Arial" w:cs="Arial"/>
        </w:rPr>
        <w:t xml:space="preserve"> rather than pricing. Its goal is to captivate customers by creating an exquisite brand with visually appealing and intuitive products. </w:t>
      </w:r>
    </w:p>
    <w:p w14:paraId="648DB4FB" w14:textId="009B8008" w:rsidR="00F01FC0" w:rsidRPr="005E7DAE" w:rsidRDefault="008629E9" w:rsidP="008629E9">
      <w:pPr>
        <w:spacing w:line="480" w:lineRule="auto"/>
        <w:jc w:val="both"/>
        <w:rPr>
          <w:rFonts w:ascii="Arial" w:hAnsi="Arial" w:cs="Arial"/>
        </w:rPr>
      </w:pPr>
      <w:r w:rsidRPr="008629E9">
        <w:rPr>
          <w:rFonts w:ascii="Arial" w:hAnsi="Arial" w:cs="Arial"/>
        </w:rPr>
        <w:t xml:space="preserve">Companies such as Apple, Google, and Samsung promote innovation in the smartphone business by developing new features and technology, as well as focusing on tactics for differentiation to stand out in the market. With the exception of Google, suppliers have limited bargaining power. Market titans like Apple, Samsung, and Huawei have significant power over their smaller competitors. Major corporations' standards reduce suppliers' bargaining leverage. The fact that suppliers are unable to integrate forward suggests a lack of control. Furthermore, buyers' negotiating power is increasing as a result of improved access to product information, comparison tools, and online reviews, allowing them to make more educated purchasing decisions. This strengthens market competition. However, other elements contribute to balance buyer power. For example, the rising cost of switching as users become more familiar with operating systems and applications reduces buyer influence. As a result, product quality and reputation must be priced accordingly in order to address trade concerns. New smartphone competitors, on the other hand, do not constitute a serious threat due to high beginning costs and a variety of regulatory barriers, including rigorous consumer, environmental, safety, and product restrictions. Established businesses invest much in marketing, innovation, and customer service to improve their brand </w:t>
      </w:r>
      <w:r w:rsidRPr="008629E9">
        <w:rPr>
          <w:rFonts w:ascii="Arial" w:hAnsi="Arial" w:cs="Arial"/>
        </w:rPr>
        <w:lastRenderedPageBreak/>
        <w:t xml:space="preserve">image. Different regions, such as North America, Asia-Pacific, and Europe, provide distinct opportunities with different business models, customer preferences, and regulatory frameworks, influencing the strategies of smartphone companies operating in these regions (Apple Inc., 2023). However, the sector's tough nature inhibits new enterprises from entering it. Tablets have </w:t>
      </w:r>
      <w:r w:rsidR="003555FB" w:rsidRPr="008629E9">
        <w:rPr>
          <w:rFonts w:ascii="Arial" w:hAnsi="Arial" w:cs="Arial"/>
        </w:rPr>
        <w:t>a minimal risk</w:t>
      </w:r>
      <w:r w:rsidRPr="008629E9">
        <w:rPr>
          <w:rFonts w:ascii="Arial" w:hAnsi="Arial" w:cs="Arial"/>
        </w:rPr>
        <w:t xml:space="preserve"> of product replacement because they have a similar user interface, applications, and functions as smartphones. In addition to their entertainment and computing functions, tablets can be used as communication devices. Tablets have larger screens than smartphones, but they provide few advantages in terms of processing power, camera quality, and general functionality. Despite the industry-wide difficulty of similar designs, smartphone makers differentiate their devices by incorporating advanced camera technology, artificial intelligence integration, and design advancements to stand out in the market (Podolny &amp; Hansen, 2020). This lack of difference among existing brands opens the door for new competitors to disrupt the market by providing innovative features, personalised services, and competitive pricing tactics, regardless of their initial brand reputation or product quality. Several reasons contribute to the fierce rivalry in the smartphone market. Established businesses must focus innovation and client retention in order to overcome stagnating demand. Apple, Samsung, and Huawei are in debt as they boost their R&amp;D budgets (Malik, 2022). Brand loyalty drives competitiveness because successful firms keep loyal customers. Companies compete to provide innovative items that outperform each other, targeting the same demographics in the same regions. As a result, being the first to overcome interruption provides a major competitive advantage, even with minor pricing adjustments. Smartphone manufacturers must consider the fact that purchasers perform extensive research before making a purchase. Brand loyalty is extremely necessary in this </w:t>
      </w:r>
      <w:r w:rsidRPr="008629E9">
        <w:rPr>
          <w:rFonts w:ascii="Arial" w:hAnsi="Arial" w:cs="Arial"/>
        </w:rPr>
        <w:lastRenderedPageBreak/>
        <w:t>market because educated consumers tend to stay loyal. Despite the increased threat of disruption, the industry's competitiveness persuades demand for unique products. Apple, known for pioneering technologies such as Face ID and Siri, maintains a competitive advantage in the market by continually inventing and setting new industry standards with their products (Podolny and Hansen, 2020).</w:t>
      </w:r>
    </w:p>
    <w:p w14:paraId="45F80D90" w14:textId="77777777" w:rsidR="00170EC7" w:rsidRDefault="00170EC7" w:rsidP="005E7DAE">
      <w:pPr>
        <w:spacing w:line="480" w:lineRule="auto"/>
        <w:jc w:val="both"/>
        <w:rPr>
          <w:rFonts w:ascii="Arial" w:eastAsia="Times New Roman" w:hAnsi="Arial" w:cs="Arial"/>
          <w:kern w:val="0"/>
          <w:lang w:eastAsia="en-GB"/>
          <w14:ligatures w14:val="none"/>
        </w:rPr>
      </w:pPr>
    </w:p>
    <w:p w14:paraId="559D47DA" w14:textId="34B006B5" w:rsidR="00170EC7" w:rsidRPr="00DF728E" w:rsidRDefault="00170EC7" w:rsidP="005E7DAE">
      <w:pPr>
        <w:spacing w:line="480" w:lineRule="auto"/>
        <w:jc w:val="both"/>
        <w:rPr>
          <w:rFonts w:ascii="Arial" w:eastAsia="Times New Roman" w:hAnsi="Arial" w:cs="Arial"/>
          <w:b/>
          <w:bCs/>
          <w:kern w:val="0"/>
          <w:u w:val="single"/>
          <w:lang w:eastAsia="en-GB"/>
          <w14:ligatures w14:val="none"/>
        </w:rPr>
      </w:pPr>
      <w:r w:rsidRPr="00DF728E">
        <w:rPr>
          <w:rFonts w:ascii="Arial" w:eastAsia="Times New Roman" w:hAnsi="Arial" w:cs="Arial"/>
          <w:b/>
          <w:bCs/>
          <w:kern w:val="0"/>
          <w:u w:val="single"/>
          <w:lang w:eastAsia="en-GB"/>
          <w14:ligatures w14:val="none"/>
        </w:rPr>
        <w:t>BCG Matrix of Apple</w:t>
      </w:r>
      <w:r w:rsidR="009C47CF">
        <w:rPr>
          <w:rFonts w:ascii="Arial" w:eastAsia="Times New Roman" w:hAnsi="Arial" w:cs="Arial"/>
          <w:b/>
          <w:bCs/>
          <w:kern w:val="0"/>
          <w:u w:val="single"/>
          <w:lang w:eastAsia="en-GB"/>
          <w14:ligatures w14:val="none"/>
        </w:rPr>
        <w:t>- See Fig. 5</w:t>
      </w:r>
    </w:p>
    <w:p w14:paraId="55DF31DA" w14:textId="28098745" w:rsidR="001F52AD" w:rsidRDefault="00170EC7" w:rsidP="00DF728E">
      <w:pPr>
        <w:spacing w:line="480" w:lineRule="auto"/>
        <w:jc w:val="both"/>
        <w:rPr>
          <w:rFonts w:ascii="Arial" w:eastAsia="Times New Roman" w:hAnsi="Arial" w:cs="Arial"/>
          <w:kern w:val="0"/>
          <w:lang w:eastAsia="en-GB"/>
          <w14:ligatures w14:val="none"/>
        </w:rPr>
      </w:pPr>
      <w:r w:rsidRPr="00170EC7">
        <w:rPr>
          <w:rFonts w:ascii="Arial" w:eastAsia="Times New Roman" w:hAnsi="Arial" w:cs="Arial"/>
          <w:kern w:val="0"/>
          <w:lang w:eastAsia="en-GB"/>
          <w14:ligatures w14:val="none"/>
        </w:rPr>
        <w:t>With the implementation of the BCG Matrix, Apple is able to categorise its products as either having low growth, high growth, or high sales but low growth</w:t>
      </w:r>
      <w:r>
        <w:rPr>
          <w:rFonts w:ascii="Arial" w:eastAsia="Times New Roman" w:hAnsi="Arial" w:cs="Arial"/>
          <w:kern w:val="0"/>
          <w:lang w:eastAsia="en-GB"/>
          <w14:ligatures w14:val="none"/>
        </w:rPr>
        <w:t xml:space="preserve"> </w:t>
      </w:r>
      <w:r w:rsidR="00556E58">
        <w:rPr>
          <w:rFonts w:ascii="Arial" w:eastAsia="Times New Roman" w:hAnsi="Arial" w:cs="Arial"/>
          <w:kern w:val="0"/>
          <w:lang w:eastAsia="en-GB"/>
          <w14:ligatures w14:val="none"/>
        </w:rPr>
        <w:t xml:space="preserve">and referring to them as </w:t>
      </w:r>
      <w:r w:rsidR="00DF728E" w:rsidRPr="00DF728E">
        <w:rPr>
          <w:rFonts w:ascii="Arial" w:eastAsia="Times New Roman" w:hAnsi="Arial" w:cs="Arial"/>
          <w:kern w:val="0"/>
          <w:lang w:eastAsia="en-GB"/>
          <w14:ligatures w14:val="none"/>
        </w:rPr>
        <w:t xml:space="preserve">Stars, Cash Cows, </w:t>
      </w:r>
      <w:r w:rsidR="008630E1">
        <w:rPr>
          <w:rFonts w:ascii="Arial" w:eastAsia="Times New Roman" w:hAnsi="Arial" w:cs="Arial"/>
          <w:kern w:val="0"/>
          <w:lang w:eastAsia="en-GB"/>
          <w14:ligatures w14:val="none"/>
        </w:rPr>
        <w:t>Dogs,</w:t>
      </w:r>
      <w:r w:rsidR="00600EEC">
        <w:rPr>
          <w:rFonts w:ascii="Arial" w:eastAsia="Times New Roman" w:hAnsi="Arial" w:cs="Arial"/>
          <w:kern w:val="0"/>
          <w:lang w:eastAsia="en-GB"/>
          <w14:ligatures w14:val="none"/>
        </w:rPr>
        <w:t xml:space="preserve"> </w:t>
      </w:r>
      <w:r w:rsidR="00DF728E" w:rsidRPr="00DF728E">
        <w:rPr>
          <w:rFonts w:ascii="Arial" w:eastAsia="Times New Roman" w:hAnsi="Arial" w:cs="Arial"/>
          <w:kern w:val="0"/>
          <w:lang w:eastAsia="en-GB"/>
          <w14:ligatures w14:val="none"/>
        </w:rPr>
        <w:t>and the Question Mark.</w:t>
      </w:r>
    </w:p>
    <w:p w14:paraId="6FB80D7C" w14:textId="57A24E45" w:rsidR="00DF728E" w:rsidRDefault="008155CC" w:rsidP="00DF728E">
      <w:pPr>
        <w:spacing w:line="48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r w:rsidR="00A17603">
        <w:rPr>
          <w:rFonts w:ascii="Arial" w:eastAsia="Times New Roman" w:hAnsi="Arial" w:cs="Arial"/>
          <w:kern w:val="0"/>
          <w:lang w:eastAsia="en-GB"/>
          <w14:ligatures w14:val="none"/>
        </w:rPr>
        <w:t xml:space="preserve">In this case, The iPhone can be categorised as a </w:t>
      </w:r>
      <w:r w:rsidR="00A5433C">
        <w:rPr>
          <w:rFonts w:ascii="Arial" w:eastAsia="Times New Roman" w:hAnsi="Arial" w:cs="Arial"/>
          <w:kern w:val="0"/>
          <w:lang w:eastAsia="en-GB"/>
          <w14:ligatures w14:val="none"/>
        </w:rPr>
        <w:t>“S</w:t>
      </w:r>
      <w:r w:rsidR="00A17603">
        <w:rPr>
          <w:rFonts w:ascii="Arial" w:eastAsia="Times New Roman" w:hAnsi="Arial" w:cs="Arial"/>
          <w:kern w:val="0"/>
          <w:lang w:eastAsia="en-GB"/>
          <w14:ligatures w14:val="none"/>
        </w:rPr>
        <w:t>tar</w:t>
      </w:r>
      <w:r w:rsidR="00A5433C">
        <w:rPr>
          <w:rFonts w:ascii="Arial" w:eastAsia="Times New Roman" w:hAnsi="Arial" w:cs="Arial"/>
          <w:kern w:val="0"/>
          <w:lang w:eastAsia="en-GB"/>
          <w14:ligatures w14:val="none"/>
        </w:rPr>
        <w:t>”</w:t>
      </w:r>
      <w:r w:rsidR="00A17603">
        <w:rPr>
          <w:rFonts w:ascii="Arial" w:eastAsia="Times New Roman" w:hAnsi="Arial" w:cs="Arial"/>
          <w:kern w:val="0"/>
          <w:lang w:eastAsia="en-GB"/>
          <w14:ligatures w14:val="none"/>
        </w:rPr>
        <w:t xml:space="preserve"> </w:t>
      </w:r>
      <w:r w:rsidR="001F52AD">
        <w:rPr>
          <w:rFonts w:ascii="Arial" w:eastAsia="Times New Roman" w:hAnsi="Arial" w:cs="Arial"/>
          <w:kern w:val="0"/>
          <w:lang w:eastAsia="en-GB"/>
          <w14:ligatures w14:val="none"/>
        </w:rPr>
        <w:t>because d</w:t>
      </w:r>
      <w:r w:rsidR="00571940" w:rsidRPr="00571940">
        <w:rPr>
          <w:rFonts w:ascii="Arial" w:eastAsia="Times New Roman" w:hAnsi="Arial" w:cs="Arial"/>
          <w:kern w:val="0"/>
          <w:lang w:eastAsia="en-GB"/>
          <w14:ligatures w14:val="none"/>
        </w:rPr>
        <w:t>espite facing intense competition, the iPhone maintains a commanding market share and is seeing robust annual growth</w:t>
      </w:r>
      <w:r w:rsidR="001F52AD">
        <w:rPr>
          <w:rFonts w:ascii="Arial" w:eastAsia="Times New Roman" w:hAnsi="Arial" w:cs="Arial"/>
          <w:kern w:val="0"/>
          <w:lang w:eastAsia="en-GB"/>
          <w14:ligatures w14:val="none"/>
        </w:rPr>
        <w:t xml:space="preserve"> </w:t>
      </w:r>
      <w:r w:rsidR="00A421F6">
        <w:rPr>
          <w:rFonts w:ascii="Arial" w:eastAsia="Times New Roman" w:hAnsi="Arial" w:cs="Arial"/>
          <w:kern w:val="0"/>
          <w:lang w:eastAsia="en-GB"/>
          <w14:ligatures w14:val="none"/>
        </w:rPr>
        <w:t>(Hilliard, 2022).</w:t>
      </w:r>
    </w:p>
    <w:p w14:paraId="68D05E83" w14:textId="3354542A" w:rsidR="005C4701" w:rsidRDefault="005739AC" w:rsidP="005C4701">
      <w:pPr>
        <w:spacing w:line="48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The Mac Computer series </w:t>
      </w:r>
      <w:r w:rsidR="005C4701">
        <w:rPr>
          <w:rFonts w:ascii="Arial" w:eastAsia="Times New Roman" w:hAnsi="Arial" w:cs="Arial"/>
          <w:kern w:val="0"/>
          <w:lang w:eastAsia="en-GB"/>
          <w14:ligatures w14:val="none"/>
        </w:rPr>
        <w:t>goes into the</w:t>
      </w:r>
      <w:r w:rsidR="00A5433C">
        <w:rPr>
          <w:rFonts w:ascii="Arial" w:eastAsia="Times New Roman" w:hAnsi="Arial" w:cs="Arial"/>
          <w:kern w:val="0"/>
          <w:lang w:eastAsia="en-GB"/>
          <w14:ligatures w14:val="none"/>
        </w:rPr>
        <w:t xml:space="preserve"> </w:t>
      </w:r>
      <w:r w:rsidR="009E2F44">
        <w:rPr>
          <w:rFonts w:ascii="Arial" w:eastAsia="Times New Roman" w:hAnsi="Arial" w:cs="Arial"/>
          <w:kern w:val="0"/>
          <w:lang w:eastAsia="en-GB"/>
          <w14:ligatures w14:val="none"/>
        </w:rPr>
        <w:t>“</w:t>
      </w:r>
      <w:r w:rsidR="00A5433C">
        <w:rPr>
          <w:rFonts w:ascii="Arial" w:eastAsia="Times New Roman" w:hAnsi="Arial" w:cs="Arial"/>
          <w:kern w:val="0"/>
          <w:lang w:eastAsia="en-GB"/>
          <w14:ligatures w14:val="none"/>
        </w:rPr>
        <w:t>Cash Cow</w:t>
      </w:r>
      <w:r w:rsidR="005C4701" w:rsidRPr="005C4701">
        <w:rPr>
          <w:rFonts w:ascii="Arial" w:eastAsia="Times New Roman" w:hAnsi="Arial" w:cs="Arial"/>
          <w:kern w:val="0"/>
          <w:lang w:eastAsia="en-GB"/>
          <w14:ligatures w14:val="none"/>
        </w:rPr>
        <w:t>" category with a substantial market share and a secure market position, generating Apple substantial profits</w:t>
      </w:r>
      <w:r w:rsidR="00C30737">
        <w:rPr>
          <w:rFonts w:ascii="Arial" w:eastAsia="Times New Roman" w:hAnsi="Arial" w:cs="Arial"/>
          <w:kern w:val="0"/>
          <w:lang w:eastAsia="en-GB"/>
          <w14:ligatures w14:val="none"/>
        </w:rPr>
        <w:t xml:space="preserve"> (Apple inc.,2022)</w:t>
      </w:r>
      <w:r w:rsidR="005C4701" w:rsidRPr="005C4701">
        <w:rPr>
          <w:rFonts w:ascii="Arial" w:eastAsia="Times New Roman" w:hAnsi="Arial" w:cs="Arial"/>
          <w:kern w:val="0"/>
          <w:lang w:eastAsia="en-GB"/>
          <w14:ligatures w14:val="none"/>
        </w:rPr>
        <w:t>.</w:t>
      </w:r>
    </w:p>
    <w:p w14:paraId="6F2A361C" w14:textId="7705D383" w:rsidR="00E52416" w:rsidRDefault="00C746AE" w:rsidP="005C4701">
      <w:pPr>
        <w:spacing w:line="480" w:lineRule="auto"/>
        <w:jc w:val="both"/>
        <w:rPr>
          <w:rFonts w:ascii="Arial" w:eastAsia="Times New Roman" w:hAnsi="Arial" w:cs="Arial"/>
          <w:kern w:val="0"/>
          <w:lang w:eastAsia="en-GB"/>
          <w14:ligatures w14:val="none"/>
        </w:rPr>
      </w:pPr>
      <w:r w:rsidRPr="00C746AE">
        <w:rPr>
          <w:rFonts w:ascii="Arial" w:eastAsia="Times New Roman" w:hAnsi="Arial" w:cs="Arial"/>
          <w:kern w:val="0"/>
          <w:lang w:eastAsia="en-GB"/>
          <w14:ligatures w14:val="none"/>
        </w:rPr>
        <w:t>It is possible to classify the iPad as a "Dog" due to its low market share and growth potential</w:t>
      </w:r>
      <w:r>
        <w:rPr>
          <w:rFonts w:ascii="Arial" w:eastAsia="Times New Roman" w:hAnsi="Arial" w:cs="Arial"/>
          <w:kern w:val="0"/>
          <w:lang w:eastAsia="en-GB"/>
          <w14:ligatures w14:val="none"/>
        </w:rPr>
        <w:t xml:space="preserve"> </w:t>
      </w:r>
      <w:r w:rsidR="00FA3FCF">
        <w:rPr>
          <w:rFonts w:ascii="Arial" w:eastAsia="Times New Roman" w:hAnsi="Arial" w:cs="Arial"/>
          <w:kern w:val="0"/>
          <w:lang w:eastAsia="en-GB"/>
          <w14:ligatures w14:val="none"/>
        </w:rPr>
        <w:t>(</w:t>
      </w:r>
      <w:r w:rsidR="00262178">
        <w:rPr>
          <w:rFonts w:ascii="Arial" w:eastAsia="Times New Roman" w:hAnsi="Arial" w:cs="Arial"/>
          <w:kern w:val="0"/>
          <w:lang w:eastAsia="en-GB"/>
          <w14:ligatures w14:val="none"/>
        </w:rPr>
        <w:t>Brax, 2024</w:t>
      </w:r>
      <w:r w:rsidR="00FA3FCF">
        <w:rPr>
          <w:rFonts w:ascii="Arial" w:eastAsia="Times New Roman" w:hAnsi="Arial" w:cs="Arial"/>
          <w:kern w:val="0"/>
          <w:lang w:eastAsia="en-GB"/>
          <w14:ligatures w14:val="none"/>
        </w:rPr>
        <w:t>).</w:t>
      </w:r>
    </w:p>
    <w:p w14:paraId="3FB24695" w14:textId="42B67133" w:rsidR="008213EE" w:rsidRDefault="008213EE" w:rsidP="008213EE">
      <w:pPr>
        <w:spacing w:line="480" w:lineRule="auto"/>
        <w:jc w:val="both"/>
        <w:rPr>
          <w:rFonts w:ascii="Arial" w:eastAsia="Times New Roman" w:hAnsi="Arial" w:cs="Arial"/>
          <w:kern w:val="0"/>
          <w:lang w:eastAsia="en-GB"/>
          <w14:ligatures w14:val="none"/>
        </w:rPr>
      </w:pPr>
      <w:r w:rsidRPr="008213EE">
        <w:rPr>
          <w:rFonts w:ascii="Arial" w:eastAsia="Times New Roman" w:hAnsi="Arial" w:cs="Arial"/>
          <w:kern w:val="0"/>
          <w:lang w:eastAsia="en-GB"/>
          <w14:ligatures w14:val="none"/>
        </w:rPr>
        <w:t xml:space="preserve">The Apple TV, which </w:t>
      </w:r>
      <w:r w:rsidR="008630E1" w:rsidRPr="008213EE">
        <w:rPr>
          <w:rFonts w:ascii="Arial" w:eastAsia="Times New Roman" w:hAnsi="Arial" w:cs="Arial"/>
          <w:kern w:val="0"/>
          <w:lang w:eastAsia="en-GB"/>
          <w14:ligatures w14:val="none"/>
        </w:rPr>
        <w:t>is not</w:t>
      </w:r>
      <w:r w:rsidRPr="008213EE">
        <w:rPr>
          <w:rFonts w:ascii="Arial" w:eastAsia="Times New Roman" w:hAnsi="Arial" w:cs="Arial"/>
          <w:kern w:val="0"/>
          <w:lang w:eastAsia="en-GB"/>
          <w14:ligatures w14:val="none"/>
        </w:rPr>
        <w:t xml:space="preserve"> as popular as some of Apple's other products, could use some investment in </w:t>
      </w:r>
      <w:r w:rsidR="00514BDF">
        <w:rPr>
          <w:rFonts w:ascii="Arial" w:eastAsia="Times New Roman" w:hAnsi="Arial" w:cs="Arial"/>
          <w:kern w:val="0"/>
          <w:lang w:eastAsia="en-GB"/>
          <w14:ligatures w14:val="none"/>
        </w:rPr>
        <w:t>research and development</w:t>
      </w:r>
      <w:r w:rsidRPr="008213EE">
        <w:rPr>
          <w:rFonts w:ascii="Arial" w:eastAsia="Times New Roman" w:hAnsi="Arial" w:cs="Arial"/>
          <w:kern w:val="0"/>
          <w:lang w:eastAsia="en-GB"/>
          <w14:ligatures w14:val="none"/>
        </w:rPr>
        <w:t xml:space="preserve"> to become more recognised and potentially dominate the market</w:t>
      </w:r>
      <w:r w:rsidR="00C13377">
        <w:rPr>
          <w:rFonts w:ascii="Arial" w:eastAsia="Times New Roman" w:hAnsi="Arial" w:cs="Arial"/>
          <w:kern w:val="0"/>
          <w:lang w:eastAsia="en-GB"/>
          <w14:ligatures w14:val="none"/>
        </w:rPr>
        <w:t xml:space="preserve"> </w:t>
      </w:r>
      <w:r w:rsidR="00A60940">
        <w:rPr>
          <w:rFonts w:ascii="Arial" w:eastAsia="Times New Roman" w:hAnsi="Arial" w:cs="Arial"/>
          <w:kern w:val="0"/>
          <w:lang w:eastAsia="en-GB"/>
          <w14:ligatures w14:val="none"/>
        </w:rPr>
        <w:t xml:space="preserve">(Apple TV app, n.d.) </w:t>
      </w:r>
      <w:r w:rsidRPr="008213EE">
        <w:rPr>
          <w:rFonts w:ascii="Arial" w:eastAsia="Times New Roman" w:hAnsi="Arial" w:cs="Arial"/>
          <w:kern w:val="0"/>
          <w:lang w:eastAsia="en-GB"/>
          <w14:ligatures w14:val="none"/>
        </w:rPr>
        <w:t>.</w:t>
      </w:r>
    </w:p>
    <w:p w14:paraId="5CB87F87" w14:textId="2BDE8711" w:rsidR="005A2CB4" w:rsidRDefault="005A2CB4" w:rsidP="00770945">
      <w:pPr>
        <w:spacing w:line="480" w:lineRule="auto"/>
        <w:rPr>
          <w:rFonts w:ascii="Arial" w:eastAsia="Times New Roman" w:hAnsi="Arial" w:cs="Arial"/>
          <w:kern w:val="0"/>
          <w:lang w:eastAsia="en-GB"/>
          <w14:ligatures w14:val="none"/>
        </w:rPr>
      </w:pPr>
      <w:r w:rsidRPr="005A2CB4">
        <w:rPr>
          <w:rFonts w:ascii="Arial" w:eastAsia="Times New Roman" w:hAnsi="Arial" w:cs="Arial"/>
          <w:kern w:val="0"/>
          <w:lang w:eastAsia="en-GB"/>
          <w14:ligatures w14:val="none"/>
        </w:rPr>
        <w:t xml:space="preserve">By employing the BCG Matrix to assess Apple's product portfolio, strategic decision-making can be </w:t>
      </w:r>
      <w:r w:rsidR="008630E1" w:rsidRPr="005A2CB4">
        <w:rPr>
          <w:rFonts w:ascii="Arial" w:eastAsia="Times New Roman" w:hAnsi="Arial" w:cs="Arial"/>
          <w:kern w:val="0"/>
          <w:lang w:eastAsia="en-GB"/>
          <w14:ligatures w14:val="none"/>
        </w:rPr>
        <w:t>enhanced</w:t>
      </w:r>
      <w:r w:rsidRPr="005A2CB4">
        <w:rPr>
          <w:rFonts w:ascii="Arial" w:eastAsia="Times New Roman" w:hAnsi="Arial" w:cs="Arial"/>
          <w:kern w:val="0"/>
          <w:lang w:eastAsia="en-GB"/>
          <w14:ligatures w14:val="none"/>
        </w:rPr>
        <w:t>. Prominent products from Apple, including the Mac</w:t>
      </w:r>
      <w:r w:rsidR="00770945">
        <w:rPr>
          <w:rFonts w:ascii="Arial" w:eastAsia="Times New Roman" w:hAnsi="Arial" w:cs="Arial"/>
          <w:kern w:val="0"/>
          <w:lang w:eastAsia="en-GB"/>
          <w14:ligatures w14:val="none"/>
        </w:rPr>
        <w:t xml:space="preserve"> (</w:t>
      </w:r>
      <w:r w:rsidR="008630E1">
        <w:rPr>
          <w:rFonts w:ascii="Arial" w:eastAsia="Times New Roman" w:hAnsi="Arial" w:cs="Arial"/>
          <w:kern w:val="0"/>
          <w:lang w:eastAsia="en-GB"/>
          <w14:ligatures w14:val="none"/>
        </w:rPr>
        <w:t>C</w:t>
      </w:r>
      <w:r w:rsidRPr="005A2CB4">
        <w:rPr>
          <w:rFonts w:ascii="Arial" w:eastAsia="Times New Roman" w:hAnsi="Arial" w:cs="Arial"/>
          <w:kern w:val="0"/>
          <w:lang w:eastAsia="en-GB"/>
          <w14:ligatures w14:val="none"/>
        </w:rPr>
        <w:t xml:space="preserve">ash </w:t>
      </w:r>
      <w:r w:rsidRPr="005A2CB4">
        <w:rPr>
          <w:rFonts w:ascii="Arial" w:eastAsia="Times New Roman" w:hAnsi="Arial" w:cs="Arial"/>
          <w:kern w:val="0"/>
          <w:lang w:eastAsia="en-GB"/>
          <w14:ligatures w14:val="none"/>
        </w:rPr>
        <w:lastRenderedPageBreak/>
        <w:t>cow</w:t>
      </w:r>
      <w:r w:rsidR="00770945">
        <w:rPr>
          <w:rFonts w:ascii="Arial" w:eastAsia="Times New Roman" w:hAnsi="Arial" w:cs="Arial"/>
          <w:kern w:val="0"/>
          <w:lang w:eastAsia="en-GB"/>
          <w14:ligatures w14:val="none"/>
        </w:rPr>
        <w:t xml:space="preserve">), </w:t>
      </w:r>
      <w:r w:rsidRPr="005A2CB4">
        <w:rPr>
          <w:rFonts w:ascii="Arial" w:eastAsia="Times New Roman" w:hAnsi="Arial" w:cs="Arial"/>
          <w:kern w:val="0"/>
          <w:lang w:eastAsia="en-GB"/>
          <w14:ligatures w14:val="none"/>
        </w:rPr>
        <w:t>the iPhone</w:t>
      </w:r>
      <w:r w:rsidR="007018CC">
        <w:rPr>
          <w:rFonts w:ascii="Arial" w:eastAsia="Times New Roman" w:hAnsi="Arial" w:cs="Arial"/>
          <w:kern w:val="0"/>
          <w:lang w:eastAsia="en-GB"/>
          <w14:ligatures w14:val="none"/>
        </w:rPr>
        <w:t xml:space="preserve"> (Star)</w:t>
      </w:r>
      <w:r w:rsidRPr="005A2CB4">
        <w:rPr>
          <w:rFonts w:ascii="Arial" w:eastAsia="Times New Roman" w:hAnsi="Arial" w:cs="Arial"/>
          <w:kern w:val="0"/>
          <w:lang w:eastAsia="en-GB"/>
          <w14:ligatures w14:val="none"/>
        </w:rPr>
        <w:t xml:space="preserve">, sustain the company's dominant market position and generate significant revenue. Question mark products, such as the Apple TV  presents opportunities for expansion. </w:t>
      </w:r>
    </w:p>
    <w:p w14:paraId="404BA782" w14:textId="6DBC2168" w:rsidR="003602E9" w:rsidRDefault="005A7188" w:rsidP="00770945">
      <w:pPr>
        <w:spacing w:line="48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Based on Mintzberg’s </w:t>
      </w:r>
      <w:r w:rsidR="003761F9">
        <w:rPr>
          <w:rFonts w:ascii="Arial" w:eastAsia="Times New Roman" w:hAnsi="Arial" w:cs="Arial"/>
          <w:kern w:val="0"/>
          <w:lang w:eastAsia="en-GB"/>
          <w14:ligatures w14:val="none"/>
        </w:rPr>
        <w:t>schools of strategic thought</w:t>
      </w:r>
      <w:r w:rsidR="00C47F72">
        <w:rPr>
          <w:rFonts w:ascii="Arial" w:eastAsia="Times New Roman" w:hAnsi="Arial" w:cs="Arial"/>
          <w:kern w:val="0"/>
          <w:lang w:eastAsia="en-GB"/>
          <w14:ligatures w14:val="none"/>
        </w:rPr>
        <w:t xml:space="preserve"> (1989)</w:t>
      </w:r>
      <w:r w:rsidR="003761F9">
        <w:rPr>
          <w:rFonts w:ascii="Arial" w:eastAsia="Times New Roman" w:hAnsi="Arial" w:cs="Arial"/>
          <w:kern w:val="0"/>
          <w:lang w:eastAsia="en-GB"/>
          <w14:ligatures w14:val="none"/>
        </w:rPr>
        <w:t xml:space="preserve">, </w:t>
      </w:r>
      <w:r w:rsidRPr="005A7188">
        <w:rPr>
          <w:rFonts w:ascii="Arial" w:eastAsia="Times New Roman" w:hAnsi="Arial" w:cs="Arial"/>
          <w:kern w:val="0"/>
          <w:lang w:eastAsia="en-GB"/>
          <w14:ligatures w14:val="none"/>
        </w:rPr>
        <w:t>Apple’s strategy has elements from various schools. For instance</w:t>
      </w:r>
      <w:r w:rsidR="00316842">
        <w:rPr>
          <w:rFonts w:ascii="Arial" w:eastAsia="Times New Roman" w:hAnsi="Arial" w:cs="Arial"/>
          <w:kern w:val="0"/>
          <w:lang w:eastAsia="en-GB"/>
          <w14:ligatures w14:val="none"/>
        </w:rPr>
        <w:t>:</w:t>
      </w:r>
    </w:p>
    <w:p w14:paraId="2E09AED9" w14:textId="77777777" w:rsidR="00316842" w:rsidRPr="00316842" w:rsidRDefault="00316842" w:rsidP="00E11F5D">
      <w:pPr>
        <w:numPr>
          <w:ilvl w:val="0"/>
          <w:numId w:val="24"/>
        </w:numPr>
        <w:shd w:val="clear" w:color="auto" w:fill="FFFFFF"/>
        <w:spacing w:before="100" w:beforeAutospacing="1" w:after="100" w:afterAutospacing="1" w:line="360" w:lineRule="auto"/>
        <w:rPr>
          <w:rFonts w:ascii="Arial" w:eastAsia="Times New Roman" w:hAnsi="Arial" w:cs="Arial"/>
          <w:color w:val="111111"/>
          <w:kern w:val="0"/>
          <w:lang w:eastAsia="en-GB"/>
          <w14:ligatures w14:val="none"/>
        </w:rPr>
      </w:pPr>
      <w:r w:rsidRPr="00316842">
        <w:rPr>
          <w:rFonts w:ascii="Arial" w:eastAsia="Times New Roman" w:hAnsi="Arial" w:cs="Arial"/>
          <w:color w:val="111111"/>
          <w:kern w:val="0"/>
          <w:lang w:eastAsia="en-GB"/>
          <w14:ligatures w14:val="none"/>
        </w:rPr>
        <w:t>Design School: Apple’s focus on creating unique, user-friendly products aligns with this school.</w:t>
      </w:r>
    </w:p>
    <w:p w14:paraId="4485817D" w14:textId="77777777" w:rsidR="00316842" w:rsidRPr="00316842" w:rsidRDefault="00316842" w:rsidP="00E11F5D">
      <w:pPr>
        <w:numPr>
          <w:ilvl w:val="0"/>
          <w:numId w:val="24"/>
        </w:numPr>
        <w:shd w:val="clear" w:color="auto" w:fill="FFFFFF"/>
        <w:spacing w:before="100" w:beforeAutospacing="1" w:after="100" w:afterAutospacing="1" w:line="360" w:lineRule="auto"/>
        <w:rPr>
          <w:rFonts w:ascii="Arial" w:eastAsia="Times New Roman" w:hAnsi="Arial" w:cs="Arial"/>
          <w:color w:val="111111"/>
          <w:kern w:val="0"/>
          <w:lang w:eastAsia="en-GB"/>
          <w14:ligatures w14:val="none"/>
        </w:rPr>
      </w:pPr>
      <w:r w:rsidRPr="00316842">
        <w:rPr>
          <w:rFonts w:ascii="Arial" w:eastAsia="Times New Roman" w:hAnsi="Arial" w:cs="Arial"/>
          <w:color w:val="111111"/>
          <w:kern w:val="0"/>
          <w:lang w:eastAsia="en-GB"/>
          <w14:ligatures w14:val="none"/>
        </w:rPr>
        <w:t>Positioning School: Their emphasis on market positioning and differentiation.</w:t>
      </w:r>
    </w:p>
    <w:p w14:paraId="50C57D43" w14:textId="77777777" w:rsidR="00316842" w:rsidRPr="00316842" w:rsidRDefault="00316842" w:rsidP="00E11F5D">
      <w:pPr>
        <w:numPr>
          <w:ilvl w:val="0"/>
          <w:numId w:val="24"/>
        </w:numPr>
        <w:shd w:val="clear" w:color="auto" w:fill="FFFFFF"/>
        <w:spacing w:before="100" w:beforeAutospacing="1" w:after="100" w:afterAutospacing="1" w:line="360" w:lineRule="auto"/>
        <w:rPr>
          <w:rFonts w:ascii="Arial" w:eastAsia="Times New Roman" w:hAnsi="Arial" w:cs="Arial"/>
          <w:color w:val="111111"/>
          <w:kern w:val="0"/>
          <w:lang w:eastAsia="en-GB"/>
          <w14:ligatures w14:val="none"/>
        </w:rPr>
      </w:pPr>
      <w:r w:rsidRPr="00316842">
        <w:rPr>
          <w:rFonts w:ascii="Arial" w:eastAsia="Times New Roman" w:hAnsi="Arial" w:cs="Arial"/>
          <w:color w:val="111111"/>
          <w:kern w:val="0"/>
          <w:lang w:eastAsia="en-GB"/>
          <w14:ligatures w14:val="none"/>
        </w:rPr>
        <w:t>Learning School: Apple’s iterative approach, learning from failures, and adapting to changing tech landscapes.</w:t>
      </w:r>
    </w:p>
    <w:p w14:paraId="43635FE9" w14:textId="77777777" w:rsidR="00316842" w:rsidRPr="00316842" w:rsidRDefault="00316842" w:rsidP="00E11F5D">
      <w:pPr>
        <w:numPr>
          <w:ilvl w:val="0"/>
          <w:numId w:val="24"/>
        </w:numPr>
        <w:shd w:val="clear" w:color="auto" w:fill="FFFFFF"/>
        <w:spacing w:before="100" w:beforeAutospacing="1" w:after="100" w:afterAutospacing="1" w:line="360" w:lineRule="auto"/>
        <w:rPr>
          <w:rFonts w:ascii="Arial" w:eastAsia="Times New Roman" w:hAnsi="Arial" w:cs="Arial"/>
          <w:color w:val="111111"/>
          <w:kern w:val="0"/>
          <w:lang w:eastAsia="en-GB"/>
          <w14:ligatures w14:val="none"/>
        </w:rPr>
      </w:pPr>
      <w:r w:rsidRPr="00316842">
        <w:rPr>
          <w:rFonts w:ascii="Arial" w:eastAsia="Times New Roman" w:hAnsi="Arial" w:cs="Arial"/>
          <w:color w:val="111111"/>
          <w:kern w:val="0"/>
          <w:lang w:eastAsia="en-GB"/>
          <w14:ligatures w14:val="none"/>
        </w:rPr>
        <w:t>Entrepreneurial School: Steve Jobs’ visionary leadership and disruptive innovations.</w:t>
      </w:r>
    </w:p>
    <w:p w14:paraId="5BEE6016" w14:textId="77777777" w:rsidR="00316842" w:rsidRDefault="00316842" w:rsidP="00770945">
      <w:pPr>
        <w:spacing w:line="480" w:lineRule="auto"/>
        <w:rPr>
          <w:rFonts w:ascii="Arial" w:eastAsia="Times New Roman" w:hAnsi="Arial" w:cs="Arial"/>
          <w:kern w:val="0"/>
          <w:lang w:eastAsia="en-GB"/>
          <w14:ligatures w14:val="none"/>
        </w:rPr>
      </w:pPr>
    </w:p>
    <w:p w14:paraId="184227E0" w14:textId="0EA1FD07" w:rsidR="009F3E32" w:rsidRPr="00390953" w:rsidRDefault="009F3E32" w:rsidP="00770945">
      <w:pPr>
        <w:spacing w:line="480" w:lineRule="auto"/>
        <w:rPr>
          <w:rFonts w:ascii="Arial" w:eastAsia="Times New Roman" w:hAnsi="Arial" w:cs="Arial"/>
          <w:kern w:val="0"/>
          <w:sz w:val="28"/>
          <w:szCs w:val="28"/>
          <w:u w:val="single"/>
          <w:lang w:eastAsia="en-GB"/>
          <w14:ligatures w14:val="none"/>
        </w:rPr>
      </w:pPr>
      <w:r w:rsidRPr="00390953">
        <w:rPr>
          <w:rFonts w:ascii="Arial" w:eastAsia="Times New Roman" w:hAnsi="Arial" w:cs="Arial"/>
          <w:kern w:val="0"/>
          <w:sz w:val="28"/>
          <w:szCs w:val="28"/>
          <w:u w:val="single"/>
          <w:lang w:eastAsia="en-GB"/>
          <w14:ligatures w14:val="none"/>
        </w:rPr>
        <w:t>Task 3</w:t>
      </w:r>
      <w:r w:rsidR="00B741C2">
        <w:rPr>
          <w:rFonts w:ascii="Arial" w:eastAsia="Times New Roman" w:hAnsi="Arial" w:cs="Arial"/>
          <w:kern w:val="0"/>
          <w:sz w:val="28"/>
          <w:szCs w:val="28"/>
          <w:u w:val="single"/>
          <w:lang w:eastAsia="en-GB"/>
          <w14:ligatures w14:val="none"/>
        </w:rPr>
        <w:t>- Advantages and disadvantages of current strategy</w:t>
      </w:r>
    </w:p>
    <w:p w14:paraId="6A6D5812" w14:textId="3734FB99" w:rsidR="0063502E" w:rsidRPr="0063502E" w:rsidRDefault="009F3E32" w:rsidP="0063502E">
      <w:pPr>
        <w:spacing w:line="480" w:lineRule="auto"/>
        <w:rPr>
          <w:rFonts w:ascii="Arial" w:eastAsia="Times New Roman" w:hAnsi="Arial" w:cs="Arial"/>
          <w:kern w:val="0"/>
          <w:lang w:eastAsia="en-GB"/>
          <w14:ligatures w14:val="none"/>
        </w:rPr>
      </w:pPr>
      <w:r w:rsidRPr="009F3E32">
        <w:rPr>
          <w:rFonts w:ascii="Arial" w:eastAsia="Times New Roman" w:hAnsi="Arial" w:cs="Arial"/>
          <w:kern w:val="0"/>
          <w:lang w:eastAsia="en-GB"/>
          <w14:ligatures w14:val="none"/>
        </w:rPr>
        <w:t>A company's global strategy can be described as its method of engaging in international markets with the aim of leveraging global opportunities while maintaining robust leadership at the central headquarters. When a company embraces a global strategy, it exposes itself to a wealth of opportunities, as it can selectively identify and exploit trends across various markets.</w:t>
      </w:r>
      <w:r w:rsidR="00C43362" w:rsidRPr="00C43362">
        <w:rPr>
          <w:rFonts w:ascii="Times New Roman" w:eastAsia="Times New Roman" w:hAnsi="Times New Roman" w:cs="Times New Roman"/>
          <w:kern w:val="0"/>
          <w:lang w:eastAsia="en-GB"/>
          <w14:ligatures w14:val="none"/>
        </w:rPr>
        <w:t xml:space="preserve"> </w:t>
      </w:r>
      <w:r w:rsidR="00C43362" w:rsidRPr="00C43362">
        <w:rPr>
          <w:rFonts w:ascii="Arial" w:eastAsia="Times New Roman" w:hAnsi="Arial" w:cs="Arial"/>
          <w:kern w:val="0"/>
          <w:lang w:eastAsia="en-GB"/>
          <w14:ligatures w14:val="none"/>
        </w:rPr>
        <w:t xml:space="preserve">The benefits of </w:t>
      </w:r>
      <w:r w:rsidR="00C43362">
        <w:rPr>
          <w:rFonts w:ascii="Arial" w:eastAsia="Times New Roman" w:hAnsi="Arial" w:cs="Arial"/>
          <w:kern w:val="0"/>
          <w:lang w:eastAsia="en-GB"/>
          <w14:ligatures w14:val="none"/>
        </w:rPr>
        <w:t xml:space="preserve">this </w:t>
      </w:r>
      <w:r w:rsidR="00C43362" w:rsidRPr="00C43362">
        <w:rPr>
          <w:rFonts w:ascii="Arial" w:eastAsia="Times New Roman" w:hAnsi="Arial" w:cs="Arial"/>
          <w:kern w:val="0"/>
          <w:lang w:eastAsia="en-GB"/>
          <w14:ligatures w14:val="none"/>
        </w:rPr>
        <w:t xml:space="preserve">approach include size, market synergy, and cost and resource sharing. An effective worldwide strategy </w:t>
      </w:r>
      <w:r w:rsidR="00385722" w:rsidRPr="00C43362">
        <w:rPr>
          <w:rFonts w:ascii="Arial" w:eastAsia="Times New Roman" w:hAnsi="Arial" w:cs="Arial"/>
          <w:kern w:val="0"/>
          <w:lang w:eastAsia="en-GB"/>
          <w14:ligatures w14:val="none"/>
        </w:rPr>
        <w:t>embraces</w:t>
      </w:r>
      <w:r w:rsidR="00C43362" w:rsidRPr="00C43362">
        <w:rPr>
          <w:rFonts w:ascii="Arial" w:eastAsia="Times New Roman" w:hAnsi="Arial" w:cs="Arial"/>
          <w:kern w:val="0"/>
          <w:lang w:eastAsia="en-GB"/>
          <w14:ligatures w14:val="none"/>
        </w:rPr>
        <w:t xml:space="preserve"> product consistency, broad product portfolios, and flexibility to exploit changing market situations, according to different writers. However, multinational business executives may struggle to reconcile these diverse viewpoints</w:t>
      </w:r>
      <w:r w:rsidR="006B3651">
        <w:rPr>
          <w:rFonts w:ascii="Arial" w:eastAsia="Times New Roman" w:hAnsi="Arial" w:cs="Arial"/>
          <w:kern w:val="0"/>
          <w:lang w:eastAsia="en-GB"/>
          <w14:ligatures w14:val="none"/>
        </w:rPr>
        <w:t xml:space="preserve"> (Ghoshal, 1987)</w:t>
      </w:r>
      <w:r w:rsidR="00C43362" w:rsidRPr="00C43362">
        <w:rPr>
          <w:rFonts w:ascii="Arial" w:eastAsia="Times New Roman" w:hAnsi="Arial" w:cs="Arial"/>
          <w:kern w:val="0"/>
          <w:lang w:eastAsia="en-GB"/>
          <w14:ligatures w14:val="none"/>
        </w:rPr>
        <w:t xml:space="preserve">. </w:t>
      </w:r>
      <w:r w:rsidR="005B5590" w:rsidRPr="005B5590">
        <w:rPr>
          <w:rFonts w:ascii="Arial" w:eastAsia="Times New Roman" w:hAnsi="Arial" w:cs="Arial"/>
          <w:kern w:val="0"/>
          <w:lang w:eastAsia="en-GB"/>
          <w14:ligatures w14:val="none"/>
        </w:rPr>
        <w:t xml:space="preserve">Global strategy disadvantages originate from worldwide operational perspectives. Experts propose product standardisation, vast product </w:t>
      </w:r>
      <w:r w:rsidR="005B5590" w:rsidRPr="005B5590">
        <w:rPr>
          <w:rFonts w:ascii="Arial" w:eastAsia="Times New Roman" w:hAnsi="Arial" w:cs="Arial"/>
          <w:kern w:val="0"/>
          <w:lang w:eastAsia="en-GB"/>
          <w14:ligatures w14:val="none"/>
        </w:rPr>
        <w:lastRenderedPageBreak/>
        <w:t>assortments, adaptability, and arbitrage. Lack of a framework to harmonise opinions and recommendations makes it unclear what a 'global' strategy is</w:t>
      </w:r>
      <w:r w:rsidR="00D23D22">
        <w:rPr>
          <w:rFonts w:ascii="Arial" w:eastAsia="Times New Roman" w:hAnsi="Arial" w:cs="Arial"/>
          <w:kern w:val="0"/>
          <w:lang w:eastAsia="en-GB"/>
          <w14:ligatures w14:val="none"/>
        </w:rPr>
        <w:t xml:space="preserve"> </w:t>
      </w:r>
      <w:r w:rsidR="00D23D22" w:rsidRPr="00D23D22">
        <w:rPr>
          <w:rFonts w:ascii="Arial" w:eastAsia="Times New Roman" w:hAnsi="Arial" w:cs="Arial"/>
          <w:kern w:val="0"/>
          <w:lang w:eastAsia="en-GB"/>
          <w14:ligatures w14:val="none"/>
        </w:rPr>
        <w:t>(Ghoshal, 1987</w:t>
      </w:r>
      <w:r w:rsidR="00D23D22">
        <w:rPr>
          <w:rFonts w:ascii="Arial" w:eastAsia="Times New Roman" w:hAnsi="Arial" w:cs="Arial"/>
          <w:kern w:val="0"/>
          <w:lang w:eastAsia="en-GB"/>
          <w14:ligatures w14:val="none"/>
        </w:rPr>
        <w:t xml:space="preserve">) </w:t>
      </w:r>
      <w:r w:rsidR="005B5590" w:rsidRPr="005B5590">
        <w:rPr>
          <w:rFonts w:ascii="Arial" w:eastAsia="Times New Roman" w:hAnsi="Arial" w:cs="Arial"/>
          <w:kern w:val="0"/>
          <w:lang w:eastAsia="en-GB"/>
          <w14:ligatures w14:val="none"/>
        </w:rPr>
        <w:t>.</w:t>
      </w:r>
      <w:r w:rsidRPr="009F3E32">
        <w:rPr>
          <w:rFonts w:ascii="Arial" w:eastAsia="Times New Roman" w:hAnsi="Arial" w:cs="Arial"/>
          <w:kern w:val="0"/>
          <w:lang w:eastAsia="en-GB"/>
          <w14:ligatures w14:val="none"/>
        </w:rPr>
        <w:t xml:space="preserve"> Apple has effectively executed this approach by acquiring and developing its worldwide operations, overseen by its centralized headquarters, and offering its standardized products globally. However, the downside of a global strategy is that it subjects the company to additional unwanted risk factors, such as political instability.</w:t>
      </w:r>
      <w:r w:rsidR="005E014E">
        <w:rPr>
          <w:rFonts w:ascii="Arial" w:eastAsia="Times New Roman" w:hAnsi="Arial" w:cs="Arial"/>
          <w:kern w:val="0"/>
          <w:lang w:eastAsia="en-GB"/>
          <w14:ligatures w14:val="none"/>
        </w:rPr>
        <w:t xml:space="preserve"> </w:t>
      </w:r>
      <w:r w:rsidR="00D01419" w:rsidRPr="00D01419">
        <w:rPr>
          <w:rFonts w:ascii="Arial" w:eastAsia="Times New Roman" w:hAnsi="Arial" w:cs="Arial"/>
          <w:kern w:val="0"/>
          <w:lang w:eastAsia="en-GB"/>
          <w14:ligatures w14:val="none"/>
        </w:rPr>
        <w:t>Apple CEO Tim Cook highlighted December quarter revenue increase powered by iPhone sales and a 2024 Services revenue record, demonstrating strategic capacity</w:t>
      </w:r>
      <w:r w:rsidR="00421257">
        <w:rPr>
          <w:rFonts w:ascii="Arial" w:eastAsia="Times New Roman" w:hAnsi="Arial" w:cs="Arial"/>
          <w:kern w:val="0"/>
          <w:lang w:eastAsia="en-GB"/>
          <w14:ligatures w14:val="none"/>
        </w:rPr>
        <w:t>:</w:t>
      </w:r>
      <w:r w:rsidR="002B57E8" w:rsidRPr="002B57E8">
        <w:rPr>
          <w:rFonts w:ascii="Arial" w:eastAsia="Times New Roman" w:hAnsi="Arial" w:cs="Arial"/>
          <w:kern w:val="0"/>
          <w:lang w:eastAsia="en-GB"/>
          <w14:ligatures w14:val="none"/>
        </w:rPr>
        <w:t xml:space="preserve"> </w:t>
      </w:r>
      <w:r w:rsidR="00421257">
        <w:rPr>
          <w:rFonts w:ascii="Arial" w:eastAsia="Times New Roman" w:hAnsi="Arial" w:cs="Arial"/>
          <w:kern w:val="0"/>
          <w:lang w:eastAsia="en-GB"/>
          <w14:ligatures w14:val="none"/>
        </w:rPr>
        <w:t>“A</w:t>
      </w:r>
      <w:r w:rsidR="002B57E8" w:rsidRPr="002B57E8">
        <w:rPr>
          <w:rFonts w:ascii="Arial" w:eastAsia="Times New Roman" w:hAnsi="Arial" w:cs="Arial"/>
          <w:kern w:val="0"/>
          <w:lang w:eastAsia="en-GB"/>
          <w14:ligatures w14:val="none"/>
        </w:rPr>
        <w:t>s customers begin to experience the incredible Apple Vision Pro tomorrow, we are committed as ever to the pursuit of groundbreaking innovation — in line with our values and on behalf of our customers”</w:t>
      </w:r>
      <w:r w:rsidR="00BC168A">
        <w:rPr>
          <w:rFonts w:ascii="Arial" w:eastAsia="Times New Roman" w:hAnsi="Arial" w:cs="Arial"/>
          <w:kern w:val="0"/>
          <w:lang w:eastAsia="en-GB"/>
          <w14:ligatures w14:val="none"/>
        </w:rPr>
        <w:t xml:space="preserve"> ( Apple, 2024).</w:t>
      </w:r>
    </w:p>
    <w:p w14:paraId="2078154D" w14:textId="20E03BBA" w:rsidR="00E827E8" w:rsidRDefault="00E827E8">
      <w:pPr>
        <w:rPr>
          <w:rFonts w:ascii="Arial" w:eastAsia="Times New Roman" w:hAnsi="Arial" w:cs="Arial"/>
          <w:kern w:val="0"/>
          <w:lang w:eastAsia="en-GB"/>
          <w14:ligatures w14:val="none"/>
        </w:rPr>
      </w:pPr>
      <w:r>
        <w:rPr>
          <w:rFonts w:ascii="Arial" w:eastAsia="Times New Roman" w:hAnsi="Arial" w:cs="Arial"/>
          <w:kern w:val="0"/>
          <w:lang w:eastAsia="en-GB"/>
          <w14:ligatures w14:val="none"/>
        </w:rPr>
        <w:br w:type="page"/>
      </w:r>
    </w:p>
    <w:p w14:paraId="55601DC5" w14:textId="77777777" w:rsidR="009468D4" w:rsidRPr="006014FB" w:rsidRDefault="009468D4" w:rsidP="006014FB">
      <w:pPr>
        <w:spacing w:line="480" w:lineRule="auto"/>
        <w:jc w:val="both"/>
        <w:rPr>
          <w:rFonts w:ascii="Arial" w:eastAsia="Times New Roman" w:hAnsi="Arial" w:cs="Arial"/>
          <w:kern w:val="0"/>
          <w:lang w:eastAsia="en-GB"/>
          <w14:ligatures w14:val="none"/>
        </w:rPr>
      </w:pPr>
    </w:p>
    <w:p w14:paraId="327DA35C" w14:textId="77777777" w:rsidR="00AB5BEC" w:rsidRPr="00284E02" w:rsidRDefault="003D6086" w:rsidP="00E827E8">
      <w:pPr>
        <w:pStyle w:val="Heading1"/>
      </w:pPr>
      <w:bookmarkStart w:id="3" w:name="_Toc161406412"/>
      <w:r w:rsidRPr="00284E02">
        <w:t>3.0 Conclusion/Strategic Options</w:t>
      </w:r>
      <w:bookmarkEnd w:id="3"/>
    </w:p>
    <w:p w14:paraId="4DCA35F8" w14:textId="77777777" w:rsidR="00A36F4B" w:rsidRDefault="00A36F4B" w:rsidP="005E7DAE">
      <w:pPr>
        <w:spacing w:line="480" w:lineRule="auto"/>
        <w:jc w:val="both"/>
        <w:rPr>
          <w:rFonts w:ascii="Arial" w:hAnsi="Arial" w:cs="Arial"/>
          <w:sz w:val="28"/>
          <w:szCs w:val="28"/>
          <w:u w:val="single"/>
        </w:rPr>
      </w:pPr>
    </w:p>
    <w:p w14:paraId="254C4387" w14:textId="1B880F93" w:rsidR="003D6086" w:rsidRDefault="003D6086" w:rsidP="005E7DAE">
      <w:pPr>
        <w:spacing w:line="480" w:lineRule="auto"/>
        <w:jc w:val="both"/>
        <w:rPr>
          <w:rFonts w:ascii="Arial" w:hAnsi="Arial" w:cs="Arial"/>
          <w:sz w:val="28"/>
          <w:szCs w:val="28"/>
          <w:u w:val="single"/>
        </w:rPr>
      </w:pPr>
      <w:r w:rsidRPr="00AB5BEC">
        <w:rPr>
          <w:rFonts w:ascii="Arial" w:hAnsi="Arial" w:cs="Arial"/>
          <w:sz w:val="28"/>
          <w:szCs w:val="28"/>
          <w:u w:val="single"/>
        </w:rPr>
        <w:t>Task 4</w:t>
      </w:r>
    </w:p>
    <w:p w14:paraId="10A3AF9E" w14:textId="7485920C" w:rsidR="00AB663A" w:rsidRPr="00AB663A" w:rsidRDefault="00AB663A" w:rsidP="005E7DAE">
      <w:pPr>
        <w:spacing w:line="480" w:lineRule="auto"/>
        <w:jc w:val="both"/>
        <w:rPr>
          <w:rFonts w:ascii="Arial" w:hAnsi="Arial" w:cs="Arial"/>
          <w:sz w:val="28"/>
          <w:szCs w:val="28"/>
        </w:rPr>
      </w:pPr>
      <w:r w:rsidRPr="00AB663A">
        <w:rPr>
          <w:rFonts w:ascii="Arial" w:hAnsi="Arial" w:cs="Arial"/>
          <w:sz w:val="28"/>
          <w:szCs w:val="28"/>
        </w:rPr>
        <w:t>Conclusion</w:t>
      </w:r>
    </w:p>
    <w:p w14:paraId="38BD07D6" w14:textId="143C1F17" w:rsidR="00FD4CC7" w:rsidRDefault="00924867" w:rsidP="005E7DAE">
      <w:pPr>
        <w:spacing w:line="480" w:lineRule="auto"/>
        <w:jc w:val="both"/>
        <w:rPr>
          <w:rFonts w:ascii="Arial" w:hAnsi="Arial" w:cs="Arial"/>
        </w:rPr>
      </w:pPr>
      <w:r w:rsidRPr="00924867">
        <w:rPr>
          <w:rFonts w:ascii="Arial" w:hAnsi="Arial" w:cs="Arial"/>
        </w:rPr>
        <w:t>Based on</w:t>
      </w:r>
      <w:r>
        <w:rPr>
          <w:rFonts w:ascii="Arial" w:hAnsi="Arial" w:cs="Arial"/>
        </w:rPr>
        <w:t xml:space="preserve"> </w:t>
      </w:r>
      <w:r w:rsidR="00A17AA8">
        <w:rPr>
          <w:rFonts w:ascii="Arial" w:hAnsi="Arial" w:cs="Arial"/>
        </w:rPr>
        <w:t>the analysed models which comprise SWOT, PESTLE, 5 Forces Porter’s Generic, BCG and Stakeholder analysis, t</w:t>
      </w:r>
      <w:r w:rsidR="00A17AA8" w:rsidRPr="00A17AA8">
        <w:rPr>
          <w:rFonts w:ascii="Arial" w:hAnsi="Arial" w:cs="Arial"/>
        </w:rPr>
        <w:t xml:space="preserve">he strategy so far adopted by Apple leads to </w:t>
      </w:r>
      <w:r w:rsidR="003555FB" w:rsidRPr="00A17AA8">
        <w:rPr>
          <w:rFonts w:ascii="Arial" w:hAnsi="Arial" w:cs="Arial"/>
        </w:rPr>
        <w:t>extraordinarily successful</w:t>
      </w:r>
      <w:r w:rsidR="00A17AA8" w:rsidRPr="00A17AA8">
        <w:rPr>
          <w:rFonts w:ascii="Arial" w:hAnsi="Arial" w:cs="Arial"/>
        </w:rPr>
        <w:t xml:space="preserve"> outcomes</w:t>
      </w:r>
      <w:r w:rsidR="00AF4833">
        <w:rPr>
          <w:rFonts w:ascii="Arial" w:hAnsi="Arial" w:cs="Arial"/>
        </w:rPr>
        <w:t>. T</w:t>
      </w:r>
      <w:r w:rsidR="00AF4833" w:rsidRPr="00AF4833">
        <w:rPr>
          <w:rFonts w:ascii="Arial" w:hAnsi="Arial" w:cs="Arial"/>
        </w:rPr>
        <w:t>here should be long-term investments in technology, research and development, and human resources to ensure the workforce and the organization are equipped to meet the challenges.</w:t>
      </w:r>
      <w:r w:rsidR="00F033D9">
        <w:rPr>
          <w:rFonts w:ascii="Arial" w:hAnsi="Arial" w:cs="Arial"/>
        </w:rPr>
        <w:t xml:space="preserve"> </w:t>
      </w:r>
      <w:r w:rsidR="002D5274">
        <w:rPr>
          <w:rFonts w:ascii="Arial" w:hAnsi="Arial" w:cs="Arial"/>
        </w:rPr>
        <w:t>The a</w:t>
      </w:r>
      <w:r w:rsidR="00FD4CC7" w:rsidRPr="005E7DAE">
        <w:rPr>
          <w:rFonts w:ascii="Arial" w:hAnsi="Arial" w:cs="Arial"/>
        </w:rPr>
        <w:t xml:space="preserve">nalysis highlights the diverse factors that Apple strategically navigates. Its </w:t>
      </w:r>
      <w:r w:rsidR="006D4968" w:rsidRPr="005E7DAE">
        <w:rPr>
          <w:rFonts w:ascii="Arial" w:hAnsi="Arial" w:cs="Arial"/>
        </w:rPr>
        <w:t>initiative-taking</w:t>
      </w:r>
      <w:r w:rsidR="00FD4CC7" w:rsidRPr="005E7DAE">
        <w:rPr>
          <w:rFonts w:ascii="Arial" w:hAnsi="Arial" w:cs="Arial"/>
        </w:rPr>
        <w:t xml:space="preserve"> approach in addressing these areas ensures Apple's sustained growth and industry leadership</w:t>
      </w:r>
      <w:r w:rsidR="00E87AC7">
        <w:rPr>
          <w:rFonts w:ascii="Arial" w:hAnsi="Arial" w:cs="Arial"/>
        </w:rPr>
        <w:t xml:space="preserve">- See </w:t>
      </w:r>
      <w:r w:rsidR="00E87AC7" w:rsidRPr="009C47CF">
        <w:rPr>
          <w:rFonts w:ascii="Arial" w:hAnsi="Arial" w:cs="Arial"/>
          <w:b/>
          <w:bCs/>
        </w:rPr>
        <w:t xml:space="preserve">Fig. </w:t>
      </w:r>
      <w:r w:rsidR="009C47CF" w:rsidRPr="009C47CF">
        <w:rPr>
          <w:rFonts w:ascii="Arial" w:hAnsi="Arial" w:cs="Arial"/>
          <w:b/>
          <w:bCs/>
        </w:rPr>
        <w:t>8</w:t>
      </w:r>
      <w:r w:rsidR="00FD4CC7" w:rsidRPr="00FD4CC7">
        <w:rPr>
          <w:rFonts w:ascii="Arial" w:hAnsi="Arial" w:cs="Arial"/>
        </w:rPr>
        <w:t>.</w:t>
      </w:r>
    </w:p>
    <w:p w14:paraId="7C754F8F" w14:textId="06F8520A" w:rsidR="00780084" w:rsidRDefault="00780084" w:rsidP="005E7DAE">
      <w:pPr>
        <w:spacing w:line="480" w:lineRule="auto"/>
        <w:jc w:val="both"/>
        <w:rPr>
          <w:rFonts w:ascii="Arial" w:hAnsi="Arial" w:cs="Arial"/>
        </w:rPr>
      </w:pPr>
      <w:r w:rsidRPr="00780084">
        <w:rPr>
          <w:rFonts w:ascii="Arial" w:hAnsi="Arial" w:cs="Arial"/>
        </w:rPr>
        <w:t xml:space="preserve">Apple should undertake a </w:t>
      </w:r>
      <w:r w:rsidR="00E4140E" w:rsidRPr="00780084">
        <w:rPr>
          <w:rFonts w:ascii="Arial" w:hAnsi="Arial" w:cs="Arial"/>
        </w:rPr>
        <w:t>comprehensive</w:t>
      </w:r>
      <w:r w:rsidRPr="00780084">
        <w:rPr>
          <w:rFonts w:ascii="Arial" w:hAnsi="Arial" w:cs="Arial"/>
        </w:rPr>
        <w:t xml:space="preserve"> examination of market trends and consumer demand in order to arrive at well-informed investment decisions regarding these product categories.</w:t>
      </w:r>
      <w:r>
        <w:rPr>
          <w:rFonts w:ascii="Arial" w:hAnsi="Arial" w:cs="Arial"/>
        </w:rPr>
        <w:t xml:space="preserve"> </w:t>
      </w:r>
      <w:r w:rsidR="00B361C2" w:rsidRPr="00B361C2">
        <w:rPr>
          <w:rFonts w:ascii="Arial" w:hAnsi="Arial" w:cs="Arial"/>
        </w:rPr>
        <w:t>Consistent investment in these products is imperative for their continued expansion and advancement</w:t>
      </w:r>
      <w:r w:rsidR="00E16E2A">
        <w:rPr>
          <w:rFonts w:ascii="Arial" w:hAnsi="Arial" w:cs="Arial"/>
        </w:rPr>
        <w:t>.</w:t>
      </w:r>
      <w:r w:rsidR="00E16E2A" w:rsidRPr="00E16E2A">
        <w:t xml:space="preserve"> </w:t>
      </w:r>
      <w:r w:rsidR="00E16E2A" w:rsidRPr="00E16E2A">
        <w:rPr>
          <w:rFonts w:ascii="Arial" w:hAnsi="Arial" w:cs="Arial"/>
        </w:rPr>
        <w:t>However, strategic decision-making is essential for increasing market share and maximising profits</w:t>
      </w:r>
      <w:r w:rsidR="00E16E2A" w:rsidRPr="00C70579">
        <w:rPr>
          <w:rFonts w:ascii="Arial" w:hAnsi="Arial" w:cs="Arial"/>
        </w:rPr>
        <w:t>.</w:t>
      </w:r>
      <w:r w:rsidR="00C222A3" w:rsidRPr="00C70579">
        <w:rPr>
          <w:rFonts w:ascii="Arial" w:hAnsi="Arial" w:cs="Arial"/>
        </w:rPr>
        <w:t xml:space="preserve"> </w:t>
      </w:r>
      <w:r w:rsidR="00C70579" w:rsidRPr="00C70579">
        <w:rPr>
          <w:rFonts w:ascii="Arial" w:hAnsi="Arial" w:cs="Arial"/>
        </w:rPr>
        <w:t>Th</w:t>
      </w:r>
      <w:r w:rsidR="002F50CB">
        <w:rPr>
          <w:rFonts w:ascii="Arial" w:hAnsi="Arial" w:cs="Arial"/>
        </w:rPr>
        <w:t xml:space="preserve">e BCG model </w:t>
      </w:r>
      <w:r w:rsidR="00C70579" w:rsidRPr="00C70579">
        <w:rPr>
          <w:rFonts w:ascii="Arial" w:hAnsi="Arial" w:cs="Arial"/>
        </w:rPr>
        <w:t>accentuates the organisational objective of investing in emerging opportunities and sustaining a well-balanced portfolio of market-leading products.</w:t>
      </w:r>
      <w:r w:rsidR="00C70579">
        <w:rPr>
          <w:rFonts w:ascii="Arial" w:hAnsi="Arial" w:cs="Arial"/>
        </w:rPr>
        <w:t xml:space="preserve"> </w:t>
      </w:r>
      <w:r w:rsidR="009F2381" w:rsidRPr="009F2381">
        <w:rPr>
          <w:rFonts w:ascii="Arial" w:hAnsi="Arial" w:cs="Arial"/>
        </w:rPr>
        <w:t xml:space="preserve">Continuous innovation, whether </w:t>
      </w:r>
      <w:r w:rsidR="008630E1" w:rsidRPr="009F2381">
        <w:rPr>
          <w:rFonts w:ascii="Arial" w:hAnsi="Arial" w:cs="Arial"/>
        </w:rPr>
        <w:t>it is</w:t>
      </w:r>
      <w:r w:rsidR="009F2381" w:rsidRPr="009F2381">
        <w:rPr>
          <w:rFonts w:ascii="Arial" w:hAnsi="Arial" w:cs="Arial"/>
        </w:rPr>
        <w:t xml:space="preserve"> creating new products or improving current </w:t>
      </w:r>
      <w:r w:rsidR="00A104EC">
        <w:rPr>
          <w:rFonts w:ascii="Arial" w:hAnsi="Arial" w:cs="Arial"/>
        </w:rPr>
        <w:t>range</w:t>
      </w:r>
      <w:r w:rsidR="009F2381" w:rsidRPr="009F2381">
        <w:rPr>
          <w:rFonts w:ascii="Arial" w:hAnsi="Arial" w:cs="Arial"/>
        </w:rPr>
        <w:t>, is important.</w:t>
      </w:r>
    </w:p>
    <w:p w14:paraId="6C27312B" w14:textId="65089809" w:rsidR="00136299" w:rsidRPr="00136299" w:rsidRDefault="00136299" w:rsidP="00136299">
      <w:pPr>
        <w:spacing w:line="480" w:lineRule="auto"/>
        <w:jc w:val="both"/>
        <w:rPr>
          <w:rFonts w:ascii="Arial" w:hAnsi="Arial" w:cs="Arial"/>
        </w:rPr>
      </w:pPr>
      <w:r w:rsidRPr="00136299">
        <w:rPr>
          <w:rFonts w:ascii="Arial" w:hAnsi="Arial" w:cs="Arial"/>
        </w:rPr>
        <w:lastRenderedPageBreak/>
        <w:t xml:space="preserve">Strategic planning </w:t>
      </w:r>
      <w:r w:rsidR="005361F1" w:rsidRPr="00136299">
        <w:rPr>
          <w:rFonts w:ascii="Arial" w:hAnsi="Arial" w:cs="Arial"/>
        </w:rPr>
        <w:t>needs</w:t>
      </w:r>
      <w:r w:rsidRPr="00136299">
        <w:rPr>
          <w:rFonts w:ascii="Arial" w:hAnsi="Arial" w:cs="Arial"/>
        </w:rPr>
        <w:t xml:space="preserve"> adaptive recommendations to succeed, and </w:t>
      </w:r>
      <w:r w:rsidR="008630E1" w:rsidRPr="00136299">
        <w:rPr>
          <w:rFonts w:ascii="Arial" w:hAnsi="Arial" w:cs="Arial"/>
        </w:rPr>
        <w:t>it is</w:t>
      </w:r>
      <w:r w:rsidRPr="00136299">
        <w:rPr>
          <w:rFonts w:ascii="Arial" w:hAnsi="Arial" w:cs="Arial"/>
        </w:rPr>
        <w:t xml:space="preserve"> what makes a modern business's marketing strategy complete and unique.</w:t>
      </w:r>
    </w:p>
    <w:p w14:paraId="13557B09" w14:textId="31A236DF" w:rsidR="00136299" w:rsidRDefault="00EB1590" w:rsidP="005E7DAE">
      <w:pPr>
        <w:spacing w:line="480" w:lineRule="auto"/>
        <w:jc w:val="both"/>
        <w:rPr>
          <w:rFonts w:ascii="Arial" w:hAnsi="Arial" w:cs="Arial"/>
        </w:rPr>
      </w:pPr>
      <w:r w:rsidRPr="00EB1590">
        <w:rPr>
          <w:rFonts w:ascii="Arial" w:hAnsi="Arial" w:cs="Arial"/>
        </w:rPr>
        <w:t>Overall, Apple organisation's SWOT analysis highlights the company's strengths, weaknesses, opportunities, and threats. By leveraging its strengths, addressing weaknesses, and capitalizing on opportunities, Apple can sustain its position as a leading brand in the technology industry and continue to drive innovation and growth.</w:t>
      </w:r>
      <w:r w:rsidR="00E11346">
        <w:rPr>
          <w:rFonts w:ascii="Arial" w:hAnsi="Arial" w:cs="Arial"/>
        </w:rPr>
        <w:t xml:space="preserve"> Brand loyalty </w:t>
      </w:r>
      <w:r w:rsidR="004B06DC">
        <w:rPr>
          <w:rFonts w:ascii="Arial" w:hAnsi="Arial" w:cs="Arial"/>
        </w:rPr>
        <w:t>p</w:t>
      </w:r>
      <w:r w:rsidR="004B06DC" w:rsidRPr="004B06DC">
        <w:rPr>
          <w:rFonts w:ascii="Arial" w:hAnsi="Arial" w:cs="Arial"/>
        </w:rPr>
        <w:t>lays a significant role in th</w:t>
      </w:r>
      <w:r w:rsidR="004B06DC">
        <w:rPr>
          <w:rFonts w:ascii="Arial" w:hAnsi="Arial" w:cs="Arial"/>
        </w:rPr>
        <w:t>e smartphone</w:t>
      </w:r>
      <w:r w:rsidR="004B06DC" w:rsidRPr="004B06DC">
        <w:rPr>
          <w:rFonts w:ascii="Arial" w:hAnsi="Arial" w:cs="Arial"/>
        </w:rPr>
        <w:t xml:space="preserve"> market, and a company that can capture an informed customer is likely to retain them. However, competition is fierce, and the need for differentiated products is growing.</w:t>
      </w:r>
      <w:r w:rsidR="00137C20" w:rsidRPr="00137C20">
        <w:t xml:space="preserve"> </w:t>
      </w:r>
      <w:r w:rsidR="00137C20">
        <w:t>T</w:t>
      </w:r>
      <w:r w:rsidR="00137C20" w:rsidRPr="00137C20">
        <w:rPr>
          <w:rFonts w:ascii="Arial" w:hAnsi="Arial" w:cs="Arial"/>
        </w:rPr>
        <w:t>herefore, a company that can introduce a state-of-the-art innovation will have an advantage over its competitors.</w:t>
      </w:r>
    </w:p>
    <w:p w14:paraId="6B9103D9" w14:textId="2D69991C" w:rsidR="00852B0A" w:rsidRDefault="00852B0A">
      <w:pPr>
        <w:rPr>
          <w:rFonts w:ascii="Arial" w:hAnsi="Arial" w:cs="Arial"/>
        </w:rPr>
      </w:pPr>
      <w:r>
        <w:rPr>
          <w:rFonts w:ascii="Arial" w:hAnsi="Arial" w:cs="Arial"/>
        </w:rPr>
        <w:br w:type="page"/>
      </w:r>
    </w:p>
    <w:p w14:paraId="79C74CDC" w14:textId="1A584791" w:rsidR="003D6086" w:rsidRDefault="003D6086" w:rsidP="005D0CF9">
      <w:pPr>
        <w:pStyle w:val="Heading1"/>
      </w:pPr>
      <w:bookmarkStart w:id="4" w:name="_Toc161406413"/>
      <w:r w:rsidRPr="00A86845">
        <w:lastRenderedPageBreak/>
        <w:t>Appendices</w:t>
      </w:r>
      <w:bookmarkEnd w:id="4"/>
      <w:r w:rsidRPr="00A86845">
        <w:t xml:space="preserve"> </w:t>
      </w:r>
    </w:p>
    <w:p w14:paraId="48BDBDE5" w14:textId="459FE720" w:rsidR="00FC7B7F" w:rsidRPr="005A7F99" w:rsidRDefault="00FC7B7F" w:rsidP="003D6086">
      <w:pPr>
        <w:spacing w:line="600" w:lineRule="auto"/>
        <w:rPr>
          <w:rFonts w:ascii="Arial" w:hAnsi="Arial" w:cs="Arial"/>
          <w:b/>
          <w:bCs/>
          <w:u w:val="single"/>
        </w:rPr>
      </w:pPr>
      <w:r w:rsidRPr="005A7F99">
        <w:rPr>
          <w:rFonts w:ascii="Arial" w:hAnsi="Arial" w:cs="Arial"/>
          <w:b/>
          <w:bCs/>
          <w:u w:val="single"/>
        </w:rPr>
        <w:t>Fig.1</w:t>
      </w:r>
    </w:p>
    <w:p w14:paraId="7096CD15" w14:textId="1689890C" w:rsidR="005C00A9" w:rsidRDefault="005C00A9" w:rsidP="003D6086">
      <w:pPr>
        <w:spacing w:line="600" w:lineRule="auto"/>
        <w:rPr>
          <w:rFonts w:ascii="Arial" w:hAnsi="Arial" w:cs="Arial"/>
        </w:rPr>
      </w:pPr>
      <w:r>
        <w:rPr>
          <w:rFonts w:ascii="Arial" w:hAnsi="Arial" w:cs="Arial"/>
          <w:noProof/>
        </w:rPr>
        <w:drawing>
          <wp:inline distT="0" distB="0" distL="0" distR="0" wp14:anchorId="1CE9BDC5" wp14:editId="4514A1F7">
            <wp:extent cx="5730875" cy="2822575"/>
            <wp:effectExtent l="0" t="0" r="3175" b="0"/>
            <wp:docPr id="1254322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2822575"/>
                    </a:xfrm>
                    <a:prstGeom prst="rect">
                      <a:avLst/>
                    </a:prstGeom>
                    <a:noFill/>
                  </pic:spPr>
                </pic:pic>
              </a:graphicData>
            </a:graphic>
          </wp:inline>
        </w:drawing>
      </w:r>
    </w:p>
    <w:p w14:paraId="3E47FB8A" w14:textId="62D901D9" w:rsidR="005A7F99" w:rsidRPr="005A7F99" w:rsidRDefault="005A7F99" w:rsidP="003D6086">
      <w:pPr>
        <w:spacing w:line="600" w:lineRule="auto"/>
        <w:rPr>
          <w:rFonts w:ascii="Arial" w:hAnsi="Arial" w:cs="Arial"/>
          <w:b/>
          <w:bCs/>
          <w:u w:val="single"/>
        </w:rPr>
      </w:pPr>
      <w:r w:rsidRPr="005A7F99">
        <w:rPr>
          <w:rFonts w:ascii="Arial" w:hAnsi="Arial" w:cs="Arial"/>
          <w:b/>
          <w:bCs/>
          <w:u w:val="single"/>
        </w:rPr>
        <w:t>Fig. 2</w:t>
      </w:r>
    </w:p>
    <w:p w14:paraId="467937D0" w14:textId="34A4AF3B" w:rsidR="005A7F99" w:rsidRDefault="005A7F99" w:rsidP="003D6086">
      <w:pPr>
        <w:spacing w:line="600" w:lineRule="auto"/>
        <w:rPr>
          <w:rFonts w:ascii="Arial" w:hAnsi="Arial" w:cs="Arial"/>
        </w:rPr>
      </w:pPr>
      <w:r w:rsidRPr="005A7F99">
        <w:rPr>
          <w:noProof/>
        </w:rPr>
        <w:drawing>
          <wp:inline distT="0" distB="0" distL="0" distR="0" wp14:anchorId="052E0160" wp14:editId="2B197B1A">
            <wp:extent cx="5731510" cy="3884295"/>
            <wp:effectExtent l="0" t="0" r="2540" b="0"/>
            <wp:docPr id="9646590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884295"/>
                    </a:xfrm>
                    <a:prstGeom prst="rect">
                      <a:avLst/>
                    </a:prstGeom>
                    <a:noFill/>
                    <a:ln>
                      <a:noFill/>
                    </a:ln>
                  </pic:spPr>
                </pic:pic>
              </a:graphicData>
            </a:graphic>
          </wp:inline>
        </w:drawing>
      </w:r>
    </w:p>
    <w:p w14:paraId="0E4572F3" w14:textId="362D29D5" w:rsidR="005A7F99" w:rsidRDefault="00902FD2" w:rsidP="003D6086">
      <w:pPr>
        <w:spacing w:line="600" w:lineRule="auto"/>
        <w:rPr>
          <w:rFonts w:ascii="Arial" w:hAnsi="Arial" w:cs="Arial"/>
          <w:b/>
          <w:bCs/>
          <w:u w:val="single"/>
        </w:rPr>
      </w:pPr>
      <w:r w:rsidRPr="00902FD2">
        <w:rPr>
          <w:rFonts w:ascii="Arial" w:hAnsi="Arial" w:cs="Arial"/>
          <w:b/>
          <w:bCs/>
          <w:u w:val="single"/>
        </w:rPr>
        <w:lastRenderedPageBreak/>
        <w:t>Fig.3</w:t>
      </w:r>
      <w:r w:rsidR="00986E69" w:rsidRPr="00986E69">
        <w:rPr>
          <w:noProof/>
        </w:rPr>
        <w:drawing>
          <wp:inline distT="0" distB="0" distL="0" distR="0" wp14:anchorId="1885D285" wp14:editId="55B054B5">
            <wp:extent cx="5731510" cy="6492875"/>
            <wp:effectExtent l="0" t="0" r="2540" b="0"/>
            <wp:docPr id="2195757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6492875"/>
                    </a:xfrm>
                    <a:prstGeom prst="rect">
                      <a:avLst/>
                    </a:prstGeom>
                    <a:noFill/>
                    <a:ln>
                      <a:noFill/>
                    </a:ln>
                  </pic:spPr>
                </pic:pic>
              </a:graphicData>
            </a:graphic>
          </wp:inline>
        </w:drawing>
      </w:r>
    </w:p>
    <w:p w14:paraId="2D2C5D92" w14:textId="1A0E751F" w:rsidR="00DD1340" w:rsidRDefault="00DD1340">
      <w:pPr>
        <w:rPr>
          <w:rFonts w:ascii="Arial" w:hAnsi="Arial" w:cs="Arial"/>
          <w:b/>
          <w:bCs/>
          <w:u w:val="single"/>
        </w:rPr>
      </w:pPr>
      <w:r>
        <w:rPr>
          <w:rFonts w:ascii="Arial" w:hAnsi="Arial" w:cs="Arial"/>
          <w:b/>
          <w:bCs/>
          <w:u w:val="single"/>
        </w:rPr>
        <w:br w:type="page"/>
      </w:r>
    </w:p>
    <w:p w14:paraId="443036A3" w14:textId="5ED1AED0" w:rsidR="00286AA7" w:rsidRDefault="00902FD2" w:rsidP="003D6086">
      <w:pPr>
        <w:spacing w:line="600" w:lineRule="auto"/>
        <w:rPr>
          <w:rFonts w:ascii="Arial" w:hAnsi="Arial" w:cs="Arial"/>
          <w:b/>
          <w:bCs/>
          <w:u w:val="single"/>
        </w:rPr>
      </w:pPr>
      <w:r>
        <w:rPr>
          <w:rFonts w:ascii="Arial" w:hAnsi="Arial" w:cs="Arial"/>
          <w:b/>
          <w:bCs/>
          <w:u w:val="single"/>
        </w:rPr>
        <w:lastRenderedPageBreak/>
        <w:t>Fig.4</w:t>
      </w:r>
    </w:p>
    <w:p w14:paraId="66F1B5B7" w14:textId="77777777" w:rsidR="00006F1B" w:rsidRPr="00C40344" w:rsidRDefault="00006F1B" w:rsidP="00006F1B">
      <w:pPr>
        <w:rPr>
          <w:b/>
          <w:bCs/>
          <w:sz w:val="28"/>
          <w:szCs w:val="28"/>
        </w:rPr>
      </w:pPr>
      <w:r w:rsidRPr="00C40344">
        <w:rPr>
          <w:b/>
          <w:bCs/>
          <w:sz w:val="28"/>
          <w:szCs w:val="28"/>
        </w:rPr>
        <w:t>Apple’s Porter Five Forces Analysis</w:t>
      </w:r>
    </w:p>
    <w:p w14:paraId="61D5237E" w14:textId="77777777" w:rsidR="00006F1B" w:rsidRDefault="00006F1B" w:rsidP="00006F1B">
      <w:r>
        <w:rPr>
          <w:noProof/>
        </w:rPr>
        <mc:AlternateContent>
          <mc:Choice Requires="wps">
            <w:drawing>
              <wp:anchor distT="0" distB="0" distL="114300" distR="114300" simplePos="0" relativeHeight="251659264" behindDoc="0" locked="0" layoutInCell="1" allowOverlap="1" wp14:anchorId="02E238BF" wp14:editId="3BA79954">
                <wp:simplePos x="0" y="0"/>
                <wp:positionH relativeFrom="column">
                  <wp:posOffset>1733550</wp:posOffset>
                </wp:positionH>
                <wp:positionV relativeFrom="paragraph">
                  <wp:posOffset>262255</wp:posOffset>
                </wp:positionV>
                <wp:extent cx="2124075" cy="1638300"/>
                <wp:effectExtent l="0" t="0" r="28575" b="19050"/>
                <wp:wrapNone/>
                <wp:docPr id="1577755717" name="Rectangle: Rounded Corners 5"/>
                <wp:cNvGraphicFramePr/>
                <a:graphic xmlns:a="http://schemas.openxmlformats.org/drawingml/2006/main">
                  <a:graphicData uri="http://schemas.microsoft.com/office/word/2010/wordprocessingShape">
                    <wps:wsp>
                      <wps:cNvSpPr/>
                      <wps:spPr>
                        <a:xfrm>
                          <a:off x="0" y="0"/>
                          <a:ext cx="2124075" cy="1638300"/>
                        </a:xfrm>
                        <a:prstGeom prst="roundRect">
                          <a:avLst/>
                        </a:prstGeom>
                        <a:gradFill flip="none" rotWithShape="1">
                          <a:gsLst>
                            <a:gs pos="0">
                              <a:srgbClr val="43E7EF">
                                <a:shade val="30000"/>
                                <a:satMod val="115000"/>
                              </a:srgbClr>
                            </a:gs>
                            <a:gs pos="50000">
                              <a:srgbClr val="43E7EF">
                                <a:shade val="67500"/>
                                <a:satMod val="115000"/>
                              </a:srgbClr>
                            </a:gs>
                            <a:gs pos="100000">
                              <a:srgbClr val="43E7EF">
                                <a:shade val="100000"/>
                                <a:satMod val="115000"/>
                              </a:srgbClr>
                            </a:gs>
                          </a:gsLst>
                          <a:path path="circle">
                            <a:fillToRect l="100000" b="100000"/>
                          </a:path>
                          <a:tileRect t="-100000" r="-100000"/>
                        </a:gra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547C42F" w14:textId="77777777" w:rsidR="00006F1B" w:rsidRPr="001D5702" w:rsidRDefault="00006F1B" w:rsidP="00006F1B">
                            <w:pPr>
                              <w:jc w:val="center"/>
                              <w:rPr>
                                <w:color w:val="000000" w:themeColor="text1"/>
                                <w:sz w:val="18"/>
                                <w:szCs w:val="18"/>
                              </w:rPr>
                            </w:pPr>
                            <w:r w:rsidRPr="00E26022">
                              <w:rPr>
                                <w:color w:val="000000" w:themeColor="text1"/>
                                <w:sz w:val="20"/>
                                <w:szCs w:val="20"/>
                              </w:rPr>
                              <w:t>Threat of substitute products- Moderate</w:t>
                            </w:r>
                            <w:r w:rsidRPr="00E26022">
                              <w:rPr>
                                <w:color w:val="000000" w:themeColor="text1"/>
                                <w:sz w:val="16"/>
                                <w:szCs w:val="16"/>
                              </w:rPr>
                              <w:t>- Tablets can rival or replace smart phones- similar features, capabilities, and design. Tablet’s larger screens are a downside, but they can focus on computing. New alternatives are needed because differentiation is</w:t>
                            </w:r>
                            <w:r w:rsidRPr="005F3711">
                              <w:rPr>
                                <w:color w:val="000000" w:themeColor="text1"/>
                              </w:rPr>
                              <w:t xml:space="preserve"> </w:t>
                            </w:r>
                            <w:r w:rsidRPr="00E26022">
                              <w:rPr>
                                <w:color w:val="000000" w:themeColor="text1"/>
                                <w:sz w:val="18"/>
                                <w:szCs w:val="18"/>
                              </w:rPr>
                              <w:t>becoming tough and most models have resembling characteristics.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E238BF" id="Rectangle: Rounded Corners 5" o:spid="_x0000_s1026" style="position:absolute;margin-left:136.5pt;margin-top:20.65pt;width:167.25pt;height:12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" fillcolor="#1b8d93" strokecolor="white [3212]" strokeweight="1pt">
                <v:fill color2="#36f3fc" rotate="t" focusposition="1" focussize="" colors="0 #1b8d93;.5 #2cccd4;1 #36f3fc" focus="100%" type="gradientRadial"/>
                <v:stroke joinstyle="miter"/>
                <v:textbox>
                  <w:txbxContent>
                    <w:p w14:paraId="2547C42F" w14:textId="77777777" w:rsidR="00006F1B" w:rsidRPr="001D5702" w:rsidRDefault="00006F1B" w:rsidP="00006F1B">
                      <w:pPr>
                        <w:jc w:val="center"/>
                        <w:rPr>
                          <w:color w:val="000000" w:themeColor="text1"/>
                          <w:sz w:val="18"/>
                          <w:szCs w:val="18"/>
                        </w:rPr>
                      </w:pPr>
                      <w:r w:rsidRPr="00E26022">
                        <w:rPr>
                          <w:color w:val="000000" w:themeColor="text1"/>
                          <w:sz w:val="20"/>
                          <w:szCs w:val="20"/>
                        </w:rPr>
                        <w:t>Threat of substitute products- Moderate</w:t>
                      </w:r>
                      <w:r w:rsidRPr="00E26022">
                        <w:rPr>
                          <w:color w:val="000000" w:themeColor="text1"/>
                          <w:sz w:val="16"/>
                          <w:szCs w:val="16"/>
                        </w:rPr>
                        <w:t>- Tablets can rival or replace smart phones- similar features, capabilities, and design. Tablet’s larger screens are a downside, but they can focus on computing. New alternatives are needed because differentiation is</w:t>
                      </w:r>
                      <w:r w:rsidRPr="005F3711">
                        <w:rPr>
                          <w:color w:val="000000" w:themeColor="text1"/>
                        </w:rPr>
                        <w:t xml:space="preserve"> </w:t>
                      </w:r>
                      <w:r w:rsidRPr="00E26022">
                        <w:rPr>
                          <w:color w:val="000000" w:themeColor="text1"/>
                          <w:sz w:val="18"/>
                          <w:szCs w:val="18"/>
                        </w:rPr>
                        <w:t>becoming tough and most models have resembling characteristics.</w:t>
                      </w:r>
                    </w:p>
                  </w:txbxContent>
                </v:textbox>
              </v:roundrect>
            </w:pict>
          </mc:Fallback>
        </mc:AlternateContent>
      </w:r>
    </w:p>
    <w:p w14:paraId="48BF75D6" w14:textId="77777777" w:rsidR="00006F1B" w:rsidRDefault="00006F1B" w:rsidP="00006F1B"/>
    <w:p w14:paraId="74185D25" w14:textId="77777777" w:rsidR="00006F1B" w:rsidRDefault="00006F1B" w:rsidP="00006F1B"/>
    <w:p w14:paraId="65BA3C71" w14:textId="77777777" w:rsidR="00006F1B" w:rsidRDefault="00006F1B" w:rsidP="00006F1B"/>
    <w:p w14:paraId="34AD9963" w14:textId="77777777" w:rsidR="00006F1B" w:rsidRDefault="00006F1B" w:rsidP="00006F1B">
      <w:r>
        <w:rPr>
          <w:noProof/>
        </w:rPr>
        <mc:AlternateContent>
          <mc:Choice Requires="wps">
            <w:drawing>
              <wp:anchor distT="0" distB="0" distL="114300" distR="114300" simplePos="0" relativeHeight="251665408" behindDoc="0" locked="0" layoutInCell="1" allowOverlap="1" wp14:anchorId="27B21039" wp14:editId="752529FA">
                <wp:simplePos x="0" y="0"/>
                <wp:positionH relativeFrom="column">
                  <wp:posOffset>1343025</wp:posOffset>
                </wp:positionH>
                <wp:positionV relativeFrom="paragraph">
                  <wp:posOffset>919480</wp:posOffset>
                </wp:positionV>
                <wp:extent cx="533400" cy="114300"/>
                <wp:effectExtent l="0" t="19050" r="38100" b="38100"/>
                <wp:wrapNone/>
                <wp:docPr id="1884190191" name="Arrow: Right 12"/>
                <wp:cNvGraphicFramePr/>
                <a:graphic xmlns:a="http://schemas.openxmlformats.org/drawingml/2006/main">
                  <a:graphicData uri="http://schemas.microsoft.com/office/word/2010/wordprocessingShape">
                    <wps:wsp>
                      <wps:cNvSpPr/>
                      <wps:spPr>
                        <a:xfrm>
                          <a:off x="0" y="0"/>
                          <a:ext cx="533400" cy="1143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type w14:anchorId="5793565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2" o:spid="_x0000_s1026" type="#_x0000_t13" style="position:absolute;margin-left:105.75pt;margin-top:72.4pt;width:42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" adj="19286" fillcolor="#156082 [3204]" strokecolor="#030e13 [484]" strokeweight="1pt"/>
            </w:pict>
          </mc:Fallback>
        </mc:AlternateContent>
      </w:r>
      <w:r>
        <w:rPr>
          <w:noProof/>
        </w:rPr>
        <mc:AlternateContent>
          <mc:Choice Requires="wps">
            <w:drawing>
              <wp:anchor distT="0" distB="0" distL="114300" distR="114300" simplePos="0" relativeHeight="251666432" behindDoc="0" locked="0" layoutInCell="1" allowOverlap="1" wp14:anchorId="2DC862C5" wp14:editId="7B81D849">
                <wp:simplePos x="0" y="0"/>
                <wp:positionH relativeFrom="column">
                  <wp:posOffset>3752850</wp:posOffset>
                </wp:positionH>
                <wp:positionV relativeFrom="paragraph">
                  <wp:posOffset>2310130</wp:posOffset>
                </wp:positionV>
                <wp:extent cx="504825" cy="133350"/>
                <wp:effectExtent l="19050" t="19050" r="28575" b="38100"/>
                <wp:wrapNone/>
                <wp:docPr id="707267478" name="Arrow: Left 13"/>
                <wp:cNvGraphicFramePr/>
                <a:graphic xmlns:a="http://schemas.openxmlformats.org/drawingml/2006/main">
                  <a:graphicData uri="http://schemas.microsoft.com/office/word/2010/wordprocessingShape">
                    <wps:wsp>
                      <wps:cNvSpPr/>
                      <wps:spPr>
                        <a:xfrm>
                          <a:off x="0" y="0"/>
                          <a:ext cx="504825" cy="13335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type w14:anchorId="680A574C"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3" o:spid="_x0000_s1026" type="#_x0000_t66" style="position:absolute;margin-left:295.5pt;margin-top:181.9pt;width:39.75pt;height:1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" adj="2853" fillcolor="#156082 [3204]" strokecolor="#030e13 [484]" strokeweight="1pt"/>
            </w:pict>
          </mc:Fallback>
        </mc:AlternateContent>
      </w:r>
      <w:r>
        <w:rPr>
          <w:noProof/>
        </w:rPr>
        <mc:AlternateContent>
          <mc:Choice Requires="wps">
            <w:drawing>
              <wp:anchor distT="0" distB="0" distL="114300" distR="114300" simplePos="0" relativeHeight="251667456" behindDoc="0" locked="0" layoutInCell="1" allowOverlap="1" wp14:anchorId="3F53559E" wp14:editId="7B0853DB">
                <wp:simplePos x="0" y="0"/>
                <wp:positionH relativeFrom="column">
                  <wp:posOffset>1762125</wp:posOffset>
                </wp:positionH>
                <wp:positionV relativeFrom="paragraph">
                  <wp:posOffset>2310130</wp:posOffset>
                </wp:positionV>
                <wp:extent cx="114300" cy="428625"/>
                <wp:effectExtent l="19050" t="19050" r="38100" b="28575"/>
                <wp:wrapNone/>
                <wp:docPr id="1739140513" name="Arrow: Up 14"/>
                <wp:cNvGraphicFramePr/>
                <a:graphic xmlns:a="http://schemas.openxmlformats.org/drawingml/2006/main">
                  <a:graphicData uri="http://schemas.microsoft.com/office/word/2010/wordprocessingShape">
                    <wps:wsp>
                      <wps:cNvSpPr/>
                      <wps:spPr>
                        <a:xfrm>
                          <a:off x="0" y="0"/>
                          <a:ext cx="114300" cy="428625"/>
                        </a:xfrm>
                        <a:prstGeom prs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
            <w:pict>
              <v:shapetype w14:anchorId="0C1306C5"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4" o:spid="_x0000_s1026" type="#_x0000_t68" style="position:absolute;margin-left:138.75pt;margin-top:181.9pt;width:9pt;height:33.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" adj="2880" fillcolor="#156082 [3204]" strokecolor="#030e13 [484]" strokeweight="1pt"/>
            </w:pict>
          </mc:Fallback>
        </mc:AlternateContent>
      </w:r>
      <w:r>
        <w:rPr>
          <w:noProof/>
        </w:rPr>
        <mc:AlternateContent>
          <mc:Choice Requires="wps">
            <w:drawing>
              <wp:anchor distT="0" distB="0" distL="114300" distR="114300" simplePos="0" relativeHeight="251663360" behindDoc="0" locked="0" layoutInCell="1" allowOverlap="1" wp14:anchorId="0985E103" wp14:editId="7015EBA8">
                <wp:simplePos x="0" y="0"/>
                <wp:positionH relativeFrom="column">
                  <wp:posOffset>1733550</wp:posOffset>
                </wp:positionH>
                <wp:positionV relativeFrom="paragraph">
                  <wp:posOffset>2527300</wp:posOffset>
                </wp:positionV>
                <wp:extent cx="2257425" cy="1514475"/>
                <wp:effectExtent l="0" t="0" r="28575" b="28575"/>
                <wp:wrapNone/>
                <wp:docPr id="754441434" name="Rectangle: Rounded Corners 9"/>
                <wp:cNvGraphicFramePr/>
                <a:graphic xmlns:a="http://schemas.openxmlformats.org/drawingml/2006/main">
                  <a:graphicData uri="http://schemas.microsoft.com/office/word/2010/wordprocessingShape">
                    <wps:wsp>
                      <wps:cNvSpPr/>
                      <wps:spPr>
                        <a:xfrm>
                          <a:off x="0" y="0"/>
                          <a:ext cx="2257425" cy="1514475"/>
                        </a:xfrm>
                        <a:prstGeom prst="roundRect">
                          <a:avLst/>
                        </a:prstGeom>
                        <a:gradFill flip="none" rotWithShape="1">
                          <a:gsLst>
                            <a:gs pos="0">
                              <a:srgbClr val="43E7EF">
                                <a:shade val="30000"/>
                                <a:satMod val="115000"/>
                              </a:srgbClr>
                            </a:gs>
                            <a:gs pos="50000">
                              <a:srgbClr val="43E7EF">
                                <a:shade val="67500"/>
                                <a:satMod val="115000"/>
                              </a:srgbClr>
                            </a:gs>
                            <a:gs pos="100000">
                              <a:srgbClr val="43E7EF">
                                <a:shade val="100000"/>
                                <a:satMod val="115000"/>
                              </a:srgbClr>
                            </a:gs>
                          </a:gsLst>
                          <a:lin ang="13500000" scaled="1"/>
                          <a:tileRect/>
                        </a:gra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D3DFE3D" w14:textId="77777777" w:rsidR="00006F1B" w:rsidRDefault="00006F1B" w:rsidP="00006F1B">
                            <w:pPr>
                              <w:jc w:val="center"/>
                              <w:rPr>
                                <w:color w:val="000000" w:themeColor="text1"/>
                              </w:rPr>
                            </w:pPr>
                            <w:r w:rsidRPr="009A0223">
                              <w:rPr>
                                <w:color w:val="000000" w:themeColor="text1"/>
                                <w:sz w:val="20"/>
                                <w:szCs w:val="20"/>
                              </w:rPr>
                              <w:t>Threat of new entrants- Low</w:t>
                            </w:r>
                            <w:r>
                              <w:rPr>
                                <w:color w:val="000000" w:themeColor="text1"/>
                              </w:rPr>
                              <w:t>-</w:t>
                            </w:r>
                          </w:p>
                          <w:p w14:paraId="5E4F48B8" w14:textId="77777777" w:rsidR="00006F1B" w:rsidRPr="00734628" w:rsidRDefault="00006F1B" w:rsidP="00006F1B">
                            <w:pPr>
                              <w:jc w:val="center"/>
                              <w:rPr>
                                <w:color w:val="000000" w:themeColor="text1"/>
                                <w:sz w:val="18"/>
                                <w:szCs w:val="18"/>
                              </w:rPr>
                            </w:pPr>
                            <w:r w:rsidRPr="00734628">
                              <w:rPr>
                                <w:color w:val="000000" w:themeColor="text1"/>
                                <w:sz w:val="18"/>
                                <w:szCs w:val="18"/>
                              </w:rPr>
                              <w:t>Elevated production expenses; Multiple models in each category, meaning there are many possible alternatives; The regulatory environment in specific countries could be an impediment</w:t>
                            </w:r>
                          </w:p>
                          <w:p w14:paraId="22A59D87" w14:textId="77777777" w:rsidR="00006F1B" w:rsidRPr="00D07148" w:rsidRDefault="00006F1B" w:rsidP="00006F1B">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985E103" id="Rectangle: Rounded Corners 9" o:spid="_x0000_s1027" style="position:absolute;margin-left:136.5pt;margin-top:199pt;width:177.75pt;height:119.2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" fillcolor="#1b8d93" strokecolor="white [3212]" strokeweight="1pt">
                <v:fill color2="#36f3fc" rotate="t" angle="225" colors="0 #1b8d93;.5 #2cccd4;1 #36f3fc" focus="100%" type="gradient"/>
                <v:stroke joinstyle="miter"/>
                <v:textbox>
                  <w:txbxContent>
                    <w:p w14:paraId="4D3DFE3D" w14:textId="77777777" w:rsidR="00006F1B" w:rsidRDefault="00006F1B" w:rsidP="00006F1B">
                      <w:pPr>
                        <w:jc w:val="center"/>
                        <w:rPr>
                          <w:color w:val="000000" w:themeColor="text1"/>
                        </w:rPr>
                      </w:pPr>
                      <w:r w:rsidRPr="009A0223">
                        <w:rPr>
                          <w:color w:val="000000" w:themeColor="text1"/>
                          <w:sz w:val="20"/>
                          <w:szCs w:val="20"/>
                        </w:rPr>
                        <w:t>Threat of new entrants- Low</w:t>
                      </w:r>
                      <w:r>
                        <w:rPr>
                          <w:color w:val="000000" w:themeColor="text1"/>
                        </w:rPr>
                        <w:t>-</w:t>
                      </w:r>
                    </w:p>
                    <w:p w14:paraId="5E4F48B8" w14:textId="77777777" w:rsidR="00006F1B" w:rsidRPr="00734628" w:rsidRDefault="00006F1B" w:rsidP="00006F1B">
                      <w:pPr>
                        <w:jc w:val="center"/>
                        <w:rPr>
                          <w:color w:val="000000" w:themeColor="text1"/>
                          <w:sz w:val="18"/>
                          <w:szCs w:val="18"/>
                        </w:rPr>
                      </w:pPr>
                      <w:r w:rsidRPr="00734628">
                        <w:rPr>
                          <w:color w:val="000000" w:themeColor="text1"/>
                          <w:sz w:val="18"/>
                          <w:szCs w:val="18"/>
                        </w:rPr>
                        <w:t>Elevated production expenses; Multiple models in each category, meaning there are many possible alternatives; The regulatory environment in specific countries could be an impediment</w:t>
                      </w:r>
                    </w:p>
                    <w:p w14:paraId="22A59D87" w14:textId="77777777" w:rsidR="00006F1B" w:rsidRPr="00D07148" w:rsidRDefault="00006F1B" w:rsidP="00006F1B">
                      <w:pPr>
                        <w:jc w:val="center"/>
                        <w:rPr>
                          <w:color w:val="000000" w:themeColor="text1"/>
                        </w:rPr>
                      </w:pPr>
                    </w:p>
                  </w:txbxContent>
                </v:textbox>
              </v:roundrect>
            </w:pict>
          </mc:Fallback>
        </mc:AlternateContent>
      </w:r>
      <w:r>
        <w:rPr>
          <w:noProof/>
        </w:rPr>
        <mc:AlternateContent>
          <mc:Choice Requires="wps">
            <w:drawing>
              <wp:anchor distT="0" distB="0" distL="114300" distR="114300" simplePos="0" relativeHeight="251660288" behindDoc="0" locked="0" layoutInCell="1" allowOverlap="1" wp14:anchorId="13FE7562" wp14:editId="23E9F311">
                <wp:simplePos x="0" y="0"/>
                <wp:positionH relativeFrom="column">
                  <wp:posOffset>1732915</wp:posOffset>
                </wp:positionH>
                <wp:positionV relativeFrom="paragraph">
                  <wp:posOffset>709930</wp:posOffset>
                </wp:positionV>
                <wp:extent cx="2238375" cy="1752600"/>
                <wp:effectExtent l="0" t="0" r="28575" b="19050"/>
                <wp:wrapNone/>
                <wp:docPr id="1393439061" name="Rectangle: Rounded Corners 6"/>
                <wp:cNvGraphicFramePr/>
                <a:graphic xmlns:a="http://schemas.openxmlformats.org/drawingml/2006/main">
                  <a:graphicData uri="http://schemas.microsoft.com/office/word/2010/wordprocessingShape">
                    <wps:wsp>
                      <wps:cNvSpPr/>
                      <wps:spPr>
                        <a:xfrm>
                          <a:off x="0" y="0"/>
                          <a:ext cx="2238375" cy="1752600"/>
                        </a:xfrm>
                        <a:prstGeom prst="roundRect">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2700000" scaled="1"/>
                          <a:tileRect/>
                        </a:gra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698FFFC" w14:textId="77777777" w:rsidR="00006F1B" w:rsidRPr="00DB1A19" w:rsidRDefault="00006F1B" w:rsidP="00006F1B">
                            <w:pPr>
                              <w:jc w:val="center"/>
                              <w:rPr>
                                <w:color w:val="000000" w:themeColor="text1"/>
                                <w:sz w:val="18"/>
                                <w:szCs w:val="18"/>
                              </w:rPr>
                            </w:pPr>
                            <w:r w:rsidRPr="00DB1A19">
                              <w:rPr>
                                <w:color w:val="000000" w:themeColor="text1"/>
                                <w:sz w:val="20"/>
                                <w:szCs w:val="20"/>
                              </w:rPr>
                              <w:t>Competitive rivalry- High-</w:t>
                            </w:r>
                            <w:r w:rsidRPr="00DB1A19">
                              <w:rPr>
                                <w:color w:val="000000" w:themeColor="text1"/>
                                <w:sz w:val="18"/>
                                <w:szCs w:val="18"/>
                              </w:rPr>
                              <w:t>Attention has shifted to innovation and customer retention as customer demand has levelled out. The loyalty of consumers to brands is often rather high. It is imperative that smartphone manufacturers consistently innovate.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FE7562" id="Rectangle: Rounded Corners 6" o:spid="_x0000_s1028" style="position:absolute;margin-left:136.45pt;margin-top:55.9pt;width:176.25pt;height:1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" fillcolor="#33a8de [2132]" strokecolor="white [3212]" strokeweight="1pt">
                <v:fill color2="#b8e1f3 [756]" rotate="t" angle="45" colors="0 #97adc1;.5 #c1cdd8;1 #e1e6eb" focus="100%" type="gradient"/>
                <v:stroke joinstyle="miter"/>
                <v:textbox>
                  <w:txbxContent>
                    <w:p w14:paraId="4698FFFC" w14:textId="77777777" w:rsidR="00006F1B" w:rsidRPr="00DB1A19" w:rsidRDefault="00006F1B" w:rsidP="00006F1B">
                      <w:pPr>
                        <w:jc w:val="center"/>
                        <w:rPr>
                          <w:color w:val="000000" w:themeColor="text1"/>
                          <w:sz w:val="18"/>
                          <w:szCs w:val="18"/>
                        </w:rPr>
                      </w:pPr>
                      <w:r w:rsidRPr="00DB1A19">
                        <w:rPr>
                          <w:color w:val="000000" w:themeColor="text1"/>
                          <w:sz w:val="20"/>
                          <w:szCs w:val="20"/>
                        </w:rPr>
                        <w:t>Competitive rivalry- High-</w:t>
                      </w:r>
                      <w:r w:rsidRPr="00DB1A19">
                        <w:rPr>
                          <w:color w:val="000000" w:themeColor="text1"/>
                          <w:sz w:val="18"/>
                          <w:szCs w:val="18"/>
                        </w:rPr>
                        <w:t>Attention has shifted to innovation and customer retention as customer demand has levelled out. The loyalty of consumers to brands is often rather high. It is imperative that smartphone manufacturers consistently innovate.</w:t>
                      </w:r>
                    </w:p>
                  </w:txbxContent>
                </v:textbox>
              </v:roundrect>
            </w:pict>
          </mc:Fallback>
        </mc:AlternateContent>
      </w:r>
      <w:r>
        <w:rPr>
          <w:noProof/>
        </w:rPr>
        <mc:AlternateContent>
          <mc:Choice Requires="wps">
            <w:drawing>
              <wp:anchor distT="0" distB="0" distL="114300" distR="114300" simplePos="0" relativeHeight="251664384" behindDoc="0" locked="0" layoutInCell="1" allowOverlap="1" wp14:anchorId="611E8B12" wp14:editId="6BCA1EB5">
                <wp:simplePos x="0" y="0"/>
                <wp:positionH relativeFrom="column">
                  <wp:posOffset>3752849</wp:posOffset>
                </wp:positionH>
                <wp:positionV relativeFrom="paragraph">
                  <wp:posOffset>500380</wp:posOffset>
                </wp:positionV>
                <wp:extent cx="104775" cy="419100"/>
                <wp:effectExtent l="19050" t="0" r="47625" b="38100"/>
                <wp:wrapNone/>
                <wp:docPr id="2011774537" name="Arrow: Down 11"/>
                <wp:cNvGraphicFramePr/>
                <a:graphic xmlns:a="http://schemas.openxmlformats.org/drawingml/2006/main">
                  <a:graphicData uri="http://schemas.microsoft.com/office/word/2010/wordprocessingShape">
                    <wps:wsp>
                      <wps:cNvSpPr/>
                      <wps:spPr>
                        <a:xfrm>
                          <a:off x="0" y="0"/>
                          <a:ext cx="104775" cy="4191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type w14:anchorId="16F237B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1" o:spid="_x0000_s1026" type="#_x0000_t67" style="position:absolute;margin-left:295.5pt;margin-top:39.4pt;width:8.25pt;height:3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" adj="18900" fillcolor="#156082 [3204]" strokecolor="#030e13 [484]" strokeweight="1pt"/>
            </w:pict>
          </mc:Fallback>
        </mc:AlternateContent>
      </w:r>
      <w:r>
        <w:rPr>
          <w:noProof/>
        </w:rPr>
        <mc:AlternateContent>
          <mc:Choice Requires="wps">
            <w:drawing>
              <wp:anchor distT="0" distB="0" distL="114300" distR="114300" simplePos="0" relativeHeight="251662336" behindDoc="0" locked="0" layoutInCell="1" allowOverlap="1" wp14:anchorId="4408F88B" wp14:editId="2733D0D4">
                <wp:simplePos x="0" y="0"/>
                <wp:positionH relativeFrom="column">
                  <wp:posOffset>-485775</wp:posOffset>
                </wp:positionH>
                <wp:positionV relativeFrom="paragraph">
                  <wp:posOffset>871855</wp:posOffset>
                </wp:positionV>
                <wp:extent cx="1981200" cy="1724025"/>
                <wp:effectExtent l="0" t="0" r="19050" b="28575"/>
                <wp:wrapNone/>
                <wp:docPr id="750696409" name="Rectangle: Rounded Corners 8"/>
                <wp:cNvGraphicFramePr/>
                <a:graphic xmlns:a="http://schemas.openxmlformats.org/drawingml/2006/main">
                  <a:graphicData uri="http://schemas.microsoft.com/office/word/2010/wordprocessingShape">
                    <wps:wsp>
                      <wps:cNvSpPr/>
                      <wps:spPr>
                        <a:xfrm>
                          <a:off x="0" y="0"/>
                          <a:ext cx="1981200" cy="1724025"/>
                        </a:xfrm>
                        <a:prstGeom prst="roundRect">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18900000" scaled="1"/>
                          <a:tileRect/>
                        </a:gra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6A14C5F" w14:textId="77777777" w:rsidR="00006F1B" w:rsidRPr="006C06FE" w:rsidRDefault="00006F1B" w:rsidP="00006F1B">
                            <w:pPr>
                              <w:jc w:val="center"/>
                              <w:rPr>
                                <w:color w:val="000000" w:themeColor="text1"/>
                                <w:sz w:val="16"/>
                                <w:szCs w:val="16"/>
                              </w:rPr>
                            </w:pPr>
                            <w:r w:rsidRPr="006C06FE">
                              <w:rPr>
                                <w:color w:val="000000" w:themeColor="text1"/>
                                <w:sz w:val="20"/>
                                <w:szCs w:val="20"/>
                              </w:rPr>
                              <w:t>Bargaining power of suppliers- Low</w:t>
                            </w:r>
                            <w:r>
                              <w:rPr>
                                <w:color w:val="000000" w:themeColor="text1"/>
                                <w:sz w:val="20"/>
                                <w:szCs w:val="20"/>
                              </w:rPr>
                              <w:t xml:space="preserve">- </w:t>
                            </w:r>
                            <w:r w:rsidRPr="006C06FE">
                              <w:rPr>
                                <w:color w:val="000000" w:themeColor="text1"/>
                                <w:sz w:val="16"/>
                                <w:szCs w:val="16"/>
                              </w:rPr>
                              <w:t>The size and financial strength of suppliers are typically lower than that of smartphone producers.</w:t>
                            </w:r>
                            <w:r w:rsidRPr="006C06FE">
                              <w:rPr>
                                <w:color w:val="000000" w:themeColor="text1"/>
                                <w:sz w:val="16"/>
                                <w:szCs w:val="16"/>
                              </w:rPr>
                              <w:br/>
                              <w:t>Must adhere to quality standards, restricting negotiation stance.</w:t>
                            </w:r>
                            <w:r w:rsidRPr="006C06FE">
                              <w:rPr>
                                <w:color w:val="000000" w:themeColor="text1"/>
                                <w:sz w:val="16"/>
                                <w:szCs w:val="16"/>
                              </w:rPr>
                              <w:br/>
                              <w:t>Inability for suppliers to integrate forward</w:t>
                            </w:r>
                          </w:p>
                          <w:p w14:paraId="24FBD2F2" w14:textId="77777777" w:rsidR="00006F1B" w:rsidRPr="006C06FE" w:rsidRDefault="00006F1B" w:rsidP="00006F1B">
                            <w:pPr>
                              <w:jc w:val="center"/>
                              <w:rPr>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08F88B" id="Rectangle: Rounded Corners 8" o:spid="_x0000_s1029" style="position:absolute;margin-left:-38.25pt;margin-top:68.65pt;width:156pt;height:13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" fillcolor="#33a8de [2132]" strokecolor="white [3212]" strokeweight="1pt">
                <v:fill color2="#b8e1f3 [756]" rotate="t" angle="135" colors="0 #97adc1;.5 #c1cdd8;1 #e1e6eb" focus="100%" type="gradient"/>
                <v:stroke joinstyle="miter"/>
                <v:textbox>
                  <w:txbxContent>
                    <w:p w14:paraId="76A14C5F" w14:textId="77777777" w:rsidR="00006F1B" w:rsidRPr="006C06FE" w:rsidRDefault="00006F1B" w:rsidP="00006F1B">
                      <w:pPr>
                        <w:jc w:val="center"/>
                        <w:rPr>
                          <w:color w:val="000000" w:themeColor="text1"/>
                          <w:sz w:val="16"/>
                          <w:szCs w:val="16"/>
                        </w:rPr>
                      </w:pPr>
                      <w:r w:rsidRPr="006C06FE">
                        <w:rPr>
                          <w:color w:val="000000" w:themeColor="text1"/>
                          <w:sz w:val="20"/>
                          <w:szCs w:val="20"/>
                        </w:rPr>
                        <w:t>Bargaining power of suppliers- Low</w:t>
                      </w:r>
                      <w:r>
                        <w:rPr>
                          <w:color w:val="000000" w:themeColor="text1"/>
                          <w:sz w:val="20"/>
                          <w:szCs w:val="20"/>
                        </w:rPr>
                        <w:t xml:space="preserve">- </w:t>
                      </w:r>
                      <w:r w:rsidRPr="006C06FE">
                        <w:rPr>
                          <w:color w:val="000000" w:themeColor="text1"/>
                          <w:sz w:val="16"/>
                          <w:szCs w:val="16"/>
                        </w:rPr>
                        <w:t>The size and financial strength of suppliers are typically lower than that of smartphone producers.</w:t>
                      </w:r>
                      <w:r w:rsidRPr="006C06FE">
                        <w:rPr>
                          <w:color w:val="000000" w:themeColor="text1"/>
                          <w:sz w:val="16"/>
                          <w:szCs w:val="16"/>
                        </w:rPr>
                        <w:br/>
                        <w:t>Must adhere to quality standards, restricting negotiation stance.</w:t>
                      </w:r>
                      <w:r w:rsidRPr="006C06FE">
                        <w:rPr>
                          <w:color w:val="000000" w:themeColor="text1"/>
                          <w:sz w:val="16"/>
                          <w:szCs w:val="16"/>
                        </w:rPr>
                        <w:br/>
                        <w:t>Inability for suppliers to integrate forward</w:t>
                      </w:r>
                    </w:p>
                    <w:p w14:paraId="24FBD2F2" w14:textId="77777777" w:rsidR="00006F1B" w:rsidRPr="006C06FE" w:rsidRDefault="00006F1B" w:rsidP="00006F1B">
                      <w:pPr>
                        <w:jc w:val="center"/>
                        <w:rPr>
                          <w:color w:val="000000" w:themeColor="text1"/>
                          <w:sz w:val="18"/>
                          <w:szCs w:val="18"/>
                        </w:rPr>
                      </w:pPr>
                    </w:p>
                  </w:txbxContent>
                </v:textbox>
              </v:roundrect>
            </w:pict>
          </mc:Fallback>
        </mc:AlternateContent>
      </w:r>
      <w:r>
        <w:rPr>
          <w:noProof/>
        </w:rPr>
        <mc:AlternateContent>
          <mc:Choice Requires="wps">
            <w:drawing>
              <wp:anchor distT="0" distB="0" distL="114300" distR="114300" simplePos="0" relativeHeight="251661312" behindDoc="0" locked="0" layoutInCell="1" allowOverlap="1" wp14:anchorId="09DF10D0" wp14:editId="4D94AD17">
                <wp:simplePos x="0" y="0"/>
                <wp:positionH relativeFrom="column">
                  <wp:posOffset>4200525</wp:posOffset>
                </wp:positionH>
                <wp:positionV relativeFrom="paragraph">
                  <wp:posOffset>900430</wp:posOffset>
                </wp:positionV>
                <wp:extent cx="2038350" cy="1752600"/>
                <wp:effectExtent l="0" t="0" r="19050" b="19050"/>
                <wp:wrapNone/>
                <wp:docPr id="2029304732" name="Rectangle: Rounded Corners 7"/>
                <wp:cNvGraphicFramePr/>
                <a:graphic xmlns:a="http://schemas.openxmlformats.org/drawingml/2006/main">
                  <a:graphicData uri="http://schemas.microsoft.com/office/word/2010/wordprocessingShape">
                    <wps:wsp>
                      <wps:cNvSpPr/>
                      <wps:spPr>
                        <a:xfrm>
                          <a:off x="0" y="0"/>
                          <a:ext cx="2038350" cy="1752600"/>
                        </a:xfrm>
                        <a:prstGeom prst="roundRect">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8100000" scaled="1"/>
                          <a:tileRect/>
                        </a:gra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BD86042" w14:textId="77777777" w:rsidR="00006F1B" w:rsidRPr="00BA1A5D" w:rsidRDefault="00006F1B" w:rsidP="00006F1B">
                            <w:pPr>
                              <w:jc w:val="center"/>
                              <w:rPr>
                                <w:color w:val="000000" w:themeColor="text1"/>
                                <w:sz w:val="18"/>
                                <w:szCs w:val="18"/>
                              </w:rPr>
                            </w:pPr>
                            <w:r w:rsidRPr="00BA1A5D">
                              <w:rPr>
                                <w:color w:val="000000" w:themeColor="text1"/>
                                <w:sz w:val="20"/>
                                <w:szCs w:val="20"/>
                              </w:rPr>
                              <w:t xml:space="preserve">Bargaining power of buyer- </w:t>
                            </w:r>
                            <w:r w:rsidRPr="009A0223">
                              <w:rPr>
                                <w:color w:val="000000" w:themeColor="text1"/>
                                <w:sz w:val="18"/>
                                <w:szCs w:val="18"/>
                              </w:rPr>
                              <w:t>Moderate- Increased competition; Customers are presented with a variety of choices;</w:t>
                            </w:r>
                            <w:r w:rsidRPr="00BA1A5D">
                              <w:rPr>
                                <w:color w:val="000000" w:themeColor="text1"/>
                                <w:sz w:val="18"/>
                                <w:szCs w:val="1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9DF10D0" id="Rectangle: Rounded Corners 7" o:spid="_x0000_s1030" style="position:absolute;margin-left:330.75pt;margin-top:70.9pt;width:160.5pt;height:138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" fillcolor="#33a8de [2132]" strokecolor="white [3212]" strokeweight="1pt">
                <v:fill color2="#b8e1f3 [756]" rotate="t" angle="315" colors="0 #97adc1;.5 #c1cdd8;1 #e1e6eb" focus="100%" type="gradient"/>
                <v:stroke joinstyle="miter"/>
                <v:textbox>
                  <w:txbxContent>
                    <w:p w14:paraId="6BD86042" w14:textId="77777777" w:rsidR="00006F1B" w:rsidRPr="00BA1A5D" w:rsidRDefault="00006F1B" w:rsidP="00006F1B">
                      <w:pPr>
                        <w:jc w:val="center"/>
                        <w:rPr>
                          <w:color w:val="000000" w:themeColor="text1"/>
                          <w:sz w:val="18"/>
                          <w:szCs w:val="18"/>
                        </w:rPr>
                      </w:pPr>
                      <w:r w:rsidRPr="00BA1A5D">
                        <w:rPr>
                          <w:color w:val="000000" w:themeColor="text1"/>
                          <w:sz w:val="20"/>
                          <w:szCs w:val="20"/>
                        </w:rPr>
                        <w:t xml:space="preserve">Bargaining power of buyer- </w:t>
                      </w:r>
                      <w:r w:rsidRPr="009A0223">
                        <w:rPr>
                          <w:color w:val="000000" w:themeColor="text1"/>
                          <w:sz w:val="18"/>
                          <w:szCs w:val="18"/>
                        </w:rPr>
                        <w:t>Moderate- Increased competition; Customers are presented with a variety of choices;</w:t>
                      </w:r>
                      <w:r w:rsidRPr="00BA1A5D">
                        <w:rPr>
                          <w:color w:val="000000" w:themeColor="text1"/>
                          <w:sz w:val="18"/>
                          <w:szCs w:val="18"/>
                        </w:rPr>
                        <w:t xml:space="preserve"> </w:t>
                      </w:r>
                    </w:p>
                  </w:txbxContent>
                </v:textbox>
              </v:roundrect>
            </w:pict>
          </mc:Fallback>
        </mc:AlternateContent>
      </w:r>
    </w:p>
    <w:p w14:paraId="08414791" w14:textId="77777777" w:rsidR="00C356DD" w:rsidRPr="005A7F99" w:rsidRDefault="00C356DD" w:rsidP="003D6086">
      <w:pPr>
        <w:spacing w:line="600" w:lineRule="auto"/>
        <w:rPr>
          <w:rFonts w:ascii="Arial" w:hAnsi="Arial" w:cs="Arial"/>
          <w:b/>
          <w:bCs/>
          <w:u w:val="single"/>
        </w:rPr>
      </w:pPr>
    </w:p>
    <w:p w14:paraId="78C2658E" w14:textId="77777777" w:rsidR="005C00A9" w:rsidRDefault="005C00A9" w:rsidP="003D6086">
      <w:pPr>
        <w:spacing w:line="600" w:lineRule="auto"/>
        <w:rPr>
          <w:rFonts w:ascii="Arial" w:hAnsi="Arial" w:cs="Arial"/>
        </w:rPr>
      </w:pPr>
    </w:p>
    <w:p w14:paraId="5BA508D4" w14:textId="77777777" w:rsidR="00ED5D15" w:rsidRDefault="00ED5D15" w:rsidP="003D6086">
      <w:pPr>
        <w:spacing w:line="600" w:lineRule="auto"/>
        <w:rPr>
          <w:rFonts w:ascii="Arial" w:hAnsi="Arial" w:cs="Arial"/>
        </w:rPr>
      </w:pPr>
    </w:p>
    <w:p w14:paraId="02457BE1" w14:textId="442BDE8A" w:rsidR="008E2DB4" w:rsidRDefault="008E2DB4" w:rsidP="00B04A2A">
      <w:pPr>
        <w:spacing w:line="600" w:lineRule="auto"/>
        <w:rPr>
          <w:rFonts w:ascii="Arial" w:hAnsi="Arial" w:cs="Arial"/>
        </w:rPr>
      </w:pPr>
    </w:p>
    <w:p w14:paraId="37A967BC" w14:textId="0D034B76" w:rsidR="008E2DB4" w:rsidRDefault="008E2DB4" w:rsidP="003D6086">
      <w:pPr>
        <w:spacing w:line="600" w:lineRule="auto"/>
        <w:rPr>
          <w:rFonts w:ascii="Arial" w:hAnsi="Arial" w:cs="Arial"/>
        </w:rPr>
      </w:pPr>
    </w:p>
    <w:p w14:paraId="2F65B84E" w14:textId="02404ECF" w:rsidR="006D5743" w:rsidRDefault="006D5743" w:rsidP="00437354">
      <w:pPr>
        <w:spacing w:line="600" w:lineRule="auto"/>
        <w:rPr>
          <w:rFonts w:ascii="Arial" w:hAnsi="Arial" w:cs="Arial"/>
        </w:rPr>
      </w:pPr>
    </w:p>
    <w:p w14:paraId="56361659" w14:textId="77777777" w:rsidR="00AE1965" w:rsidRDefault="00AE1965" w:rsidP="003D6086">
      <w:pPr>
        <w:spacing w:line="600" w:lineRule="auto"/>
        <w:rPr>
          <w:rFonts w:ascii="Arial" w:hAnsi="Arial" w:cs="Arial"/>
        </w:rPr>
      </w:pPr>
    </w:p>
    <w:p w14:paraId="49044212" w14:textId="23856832" w:rsidR="008C2069" w:rsidRDefault="008C2069">
      <w:pPr>
        <w:rPr>
          <w:rFonts w:ascii="Arial" w:hAnsi="Arial" w:cs="Arial"/>
          <w:b/>
          <w:bCs/>
          <w:u w:val="single"/>
        </w:rPr>
      </w:pPr>
      <w:r>
        <w:rPr>
          <w:rFonts w:ascii="Arial" w:hAnsi="Arial" w:cs="Arial"/>
          <w:b/>
          <w:bCs/>
          <w:u w:val="single"/>
        </w:rPr>
        <w:br w:type="page"/>
      </w:r>
    </w:p>
    <w:p w14:paraId="3D176644" w14:textId="6026BBEC" w:rsidR="007707A8" w:rsidRPr="00D62136" w:rsidRDefault="007707A8" w:rsidP="003D6086">
      <w:pPr>
        <w:spacing w:line="600" w:lineRule="auto"/>
        <w:rPr>
          <w:rFonts w:ascii="Arial" w:hAnsi="Arial" w:cs="Arial"/>
          <w:b/>
          <w:bCs/>
          <w:u w:val="single"/>
          <w:lang w:val="fr-FR"/>
        </w:rPr>
      </w:pPr>
      <w:r w:rsidRPr="00D62136">
        <w:rPr>
          <w:rFonts w:ascii="Arial" w:hAnsi="Arial" w:cs="Arial"/>
          <w:b/>
          <w:bCs/>
          <w:u w:val="single"/>
          <w:lang w:val="fr-FR"/>
        </w:rPr>
        <w:lastRenderedPageBreak/>
        <w:t>Fig.5</w:t>
      </w:r>
    </w:p>
    <w:p w14:paraId="1B5E360F" w14:textId="77777777" w:rsidR="00FA71C1" w:rsidRPr="00D62136" w:rsidRDefault="00FA71C1" w:rsidP="00FA71C1">
      <w:pPr>
        <w:rPr>
          <w:b/>
          <w:bCs/>
          <w:noProof/>
          <w:sz w:val="28"/>
          <w:szCs w:val="28"/>
          <w:lang w:val="fr-FR"/>
        </w:rPr>
      </w:pPr>
      <w:r w:rsidRPr="00D62136">
        <w:rPr>
          <w:b/>
          <w:bCs/>
          <w:noProof/>
          <w:sz w:val="28"/>
          <w:szCs w:val="28"/>
          <w:lang w:val="fr-FR"/>
        </w:rPr>
        <w:t>BCG Matrix- Apple</w:t>
      </w:r>
    </w:p>
    <w:p w14:paraId="084C9D4B" w14:textId="77777777" w:rsidR="00FA71C1" w:rsidRPr="00D62136" w:rsidRDefault="00FA71C1" w:rsidP="00FA71C1">
      <w:pPr>
        <w:rPr>
          <w:noProof/>
          <w:lang w:val="fr-FR"/>
        </w:rPr>
      </w:pPr>
    </w:p>
    <w:p w14:paraId="106411E8" w14:textId="77777777" w:rsidR="00D33AD7" w:rsidRPr="00D33AD7" w:rsidRDefault="00FA71C1" w:rsidP="00FA71C1">
      <w:r>
        <w:rPr>
          <w:noProof/>
        </w:rPr>
        <w:drawing>
          <wp:inline distT="0" distB="0" distL="0" distR="0" wp14:anchorId="006BE9D7" wp14:editId="40A2ABFE">
            <wp:extent cx="5600700" cy="5419725"/>
            <wp:effectExtent l="0" t="0" r="0" b="9525"/>
            <wp:docPr id="1898264589"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264589" name="Picture 2" descr="A screenshot of a cell phone&#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23476" cy="5441765"/>
                    </a:xfrm>
                    <a:prstGeom prst="rect">
                      <a:avLst/>
                    </a:prstGeom>
                    <a:noFill/>
                  </pic:spPr>
                </pic:pic>
              </a:graphicData>
            </a:graphic>
          </wp:inline>
        </w:drawing>
      </w:r>
      <w:r w:rsidRPr="00D33AD7">
        <w:t xml:space="preserve"> </w:t>
      </w:r>
    </w:p>
    <w:p w14:paraId="300F8D8A" w14:textId="1BD9DF9C" w:rsidR="006D0E6F" w:rsidRPr="00D33AD7" w:rsidRDefault="00FA71C1" w:rsidP="00FA71C1">
      <w:r w:rsidRPr="00D33AD7">
        <w:rPr>
          <w:rFonts w:ascii="Arial" w:hAnsi="Arial" w:cs="Arial"/>
          <w:b/>
          <w:bCs/>
          <w:u w:val="single"/>
        </w:rPr>
        <w:lastRenderedPageBreak/>
        <w:t>Fig.6</w:t>
      </w:r>
      <w:r w:rsidR="0054075D">
        <w:rPr>
          <w:noProof/>
        </w:rPr>
        <w:drawing>
          <wp:inline distT="0" distB="0" distL="0" distR="0" wp14:anchorId="26DD3685" wp14:editId="241F6BFF">
            <wp:extent cx="5731510" cy="5699760"/>
            <wp:effectExtent l="0" t="0" r="2540" b="0"/>
            <wp:docPr id="1993442232" name="Picture 3"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442232" name="Picture 3" descr="A white sheet with black 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5699760"/>
                    </a:xfrm>
                    <a:prstGeom prst="rect">
                      <a:avLst/>
                    </a:prstGeom>
                  </pic:spPr>
                </pic:pic>
              </a:graphicData>
            </a:graphic>
          </wp:inline>
        </w:drawing>
      </w:r>
    </w:p>
    <w:p w14:paraId="73A7B925" w14:textId="77777777" w:rsidR="0054075D" w:rsidRDefault="0054075D" w:rsidP="00FA71C1">
      <w:pPr>
        <w:rPr>
          <w:rFonts w:ascii="Arial" w:hAnsi="Arial" w:cs="Arial"/>
          <w:b/>
          <w:bCs/>
          <w:u w:val="single"/>
        </w:rPr>
      </w:pPr>
    </w:p>
    <w:p w14:paraId="49861298" w14:textId="52929265" w:rsidR="003E6D4E" w:rsidRDefault="003E6D4E">
      <w:pPr>
        <w:rPr>
          <w:rFonts w:ascii="Arial" w:hAnsi="Arial" w:cs="Arial"/>
          <w:b/>
          <w:bCs/>
          <w:u w:val="single"/>
        </w:rPr>
      </w:pPr>
      <w:r>
        <w:rPr>
          <w:rFonts w:ascii="Arial" w:hAnsi="Arial" w:cs="Arial"/>
          <w:b/>
          <w:bCs/>
          <w:u w:val="single"/>
        </w:rPr>
        <w:br w:type="page"/>
      </w:r>
    </w:p>
    <w:p w14:paraId="5B47C5FF" w14:textId="4B990C9F" w:rsidR="0054075D" w:rsidRDefault="0054075D" w:rsidP="00FA71C1">
      <w:pPr>
        <w:rPr>
          <w:rFonts w:ascii="Arial" w:hAnsi="Arial" w:cs="Arial"/>
          <w:b/>
          <w:bCs/>
          <w:u w:val="single"/>
        </w:rPr>
      </w:pPr>
      <w:r>
        <w:rPr>
          <w:rFonts w:ascii="Arial" w:hAnsi="Arial" w:cs="Arial"/>
          <w:b/>
          <w:bCs/>
          <w:u w:val="single"/>
        </w:rPr>
        <w:lastRenderedPageBreak/>
        <w:t xml:space="preserve">Fig.7 </w:t>
      </w:r>
    </w:p>
    <w:p w14:paraId="13A084BA" w14:textId="77777777" w:rsidR="0014374E" w:rsidRPr="00D62681" w:rsidRDefault="0014374E" w:rsidP="0014374E">
      <w:pPr>
        <w:rPr>
          <w:b/>
          <w:bCs/>
          <w:sz w:val="28"/>
          <w:szCs w:val="28"/>
        </w:rPr>
      </w:pPr>
      <w:r w:rsidRPr="00D62681">
        <w:rPr>
          <w:b/>
          <w:bCs/>
          <w:sz w:val="28"/>
          <w:szCs w:val="28"/>
        </w:rPr>
        <w:t>Stak</w:t>
      </w:r>
      <w:r>
        <w:rPr>
          <w:b/>
          <w:bCs/>
          <w:sz w:val="28"/>
          <w:szCs w:val="28"/>
        </w:rPr>
        <w:t>e</w:t>
      </w:r>
      <w:r w:rsidRPr="00D62681">
        <w:rPr>
          <w:b/>
          <w:bCs/>
          <w:sz w:val="28"/>
          <w:szCs w:val="28"/>
        </w:rPr>
        <w:t>holders Analysis- Apple</w:t>
      </w:r>
    </w:p>
    <w:p w14:paraId="101098BB" w14:textId="77777777" w:rsidR="0014374E" w:rsidRDefault="0014374E" w:rsidP="0014374E">
      <w:r>
        <w:rPr>
          <w:noProof/>
        </w:rPr>
        <w:drawing>
          <wp:inline distT="0" distB="0" distL="0" distR="0" wp14:anchorId="67C00A82" wp14:editId="4D600F7E">
            <wp:extent cx="5731510" cy="3241040"/>
            <wp:effectExtent l="0" t="0" r="2540" b="0"/>
            <wp:docPr id="1156042212"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042212" name="Picture 4" descr="A screenshot of a comput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3241040"/>
                    </a:xfrm>
                    <a:prstGeom prst="rect">
                      <a:avLst/>
                    </a:prstGeom>
                  </pic:spPr>
                </pic:pic>
              </a:graphicData>
            </a:graphic>
          </wp:inline>
        </w:drawing>
      </w:r>
    </w:p>
    <w:p w14:paraId="45FD6C2D" w14:textId="77777777" w:rsidR="00F20F70" w:rsidRDefault="00F20F70" w:rsidP="00FA71C1">
      <w:pPr>
        <w:rPr>
          <w:rFonts w:ascii="Arial" w:hAnsi="Arial" w:cs="Arial"/>
          <w:b/>
          <w:bCs/>
          <w:u w:val="single"/>
        </w:rPr>
      </w:pPr>
    </w:p>
    <w:p w14:paraId="4B2150BA" w14:textId="77777777" w:rsidR="0014374E" w:rsidRDefault="0014374E" w:rsidP="00FA71C1">
      <w:pPr>
        <w:rPr>
          <w:rFonts w:ascii="Arial" w:hAnsi="Arial" w:cs="Arial"/>
          <w:b/>
          <w:bCs/>
          <w:u w:val="single"/>
        </w:rPr>
      </w:pPr>
    </w:p>
    <w:p w14:paraId="20E80F74" w14:textId="77777777" w:rsidR="00A36F4B" w:rsidRDefault="00B00AD9" w:rsidP="00FA71C1">
      <w:pPr>
        <w:rPr>
          <w:rFonts w:ascii="Arial" w:hAnsi="Arial" w:cs="Arial"/>
          <w:b/>
          <w:bCs/>
          <w:u w:val="single"/>
        </w:rPr>
      </w:pPr>
      <w:r>
        <w:rPr>
          <w:rFonts w:ascii="Arial" w:hAnsi="Arial" w:cs="Arial"/>
          <w:b/>
          <w:bCs/>
          <w:u w:val="single"/>
        </w:rPr>
        <w:t>Fig. 8</w:t>
      </w:r>
    </w:p>
    <w:p w14:paraId="1E16DF69" w14:textId="2E9B8FCA" w:rsidR="00A36F4B" w:rsidRDefault="00A36F4B" w:rsidP="00FA71C1">
      <w:pPr>
        <w:rPr>
          <w:rFonts w:ascii="Arial" w:hAnsi="Arial" w:cs="Arial"/>
          <w:b/>
          <w:bCs/>
        </w:rPr>
      </w:pPr>
      <w:r w:rsidRPr="00A36F4B">
        <w:rPr>
          <w:rFonts w:ascii="Arial" w:hAnsi="Arial" w:cs="Arial"/>
          <w:b/>
          <w:bCs/>
        </w:rPr>
        <w:t>Apple’s Growth</w:t>
      </w:r>
    </w:p>
    <w:p w14:paraId="4A4B1AF8" w14:textId="1805374C" w:rsidR="00A36F4B" w:rsidRPr="00A36F4B" w:rsidRDefault="00A36F4B" w:rsidP="00FA71C1">
      <w:pPr>
        <w:rPr>
          <w:rFonts w:ascii="Arial" w:hAnsi="Arial" w:cs="Arial"/>
          <w:b/>
          <w:bCs/>
        </w:rPr>
      </w:pPr>
      <w:r>
        <w:rPr>
          <w:rFonts w:ascii="Arial" w:hAnsi="Arial" w:cs="Arial"/>
          <w:b/>
          <w:bCs/>
          <w:noProof/>
        </w:rPr>
        <w:drawing>
          <wp:inline distT="0" distB="0" distL="0" distR="0" wp14:anchorId="1B2716BC" wp14:editId="7C351588">
            <wp:extent cx="5731510" cy="3223895"/>
            <wp:effectExtent l="0" t="0" r="2540" b="0"/>
            <wp:docPr id="175339036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390363" name="Picture 1753390363"/>
                    <pic:cNvPicPr/>
                  </pic:nvPicPr>
                  <pic:blipFill>
                    <a:blip r:embed="rId1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F60D1BB" w14:textId="77777777" w:rsidR="00B00AD9" w:rsidRDefault="00B00AD9" w:rsidP="00FA71C1">
      <w:pPr>
        <w:rPr>
          <w:rFonts w:ascii="Arial" w:hAnsi="Arial" w:cs="Arial"/>
          <w:b/>
          <w:bCs/>
          <w:u w:val="single"/>
        </w:rPr>
      </w:pPr>
    </w:p>
    <w:p w14:paraId="0111B4EA" w14:textId="0DF04A74" w:rsidR="00D34E92" w:rsidRPr="00764C6C" w:rsidRDefault="003D6086" w:rsidP="00BC679C">
      <w:pPr>
        <w:pStyle w:val="Heading1"/>
      </w:pPr>
      <w:bookmarkStart w:id="5" w:name="_Toc161406414"/>
      <w:r w:rsidRPr="003D6086">
        <w:lastRenderedPageBreak/>
        <w:t>Reference List</w:t>
      </w:r>
      <w:bookmarkEnd w:id="5"/>
    </w:p>
    <w:p w14:paraId="1F561BE6" w14:textId="5665021B" w:rsidR="00D34E92" w:rsidRPr="00A86845" w:rsidRDefault="00D34E92" w:rsidP="00D664E3">
      <w:pPr>
        <w:rPr>
          <w:rFonts w:ascii="Arial" w:hAnsi="Arial" w:cs="Arial"/>
          <w:sz w:val="18"/>
          <w:szCs w:val="18"/>
        </w:rPr>
      </w:pPr>
      <w:r w:rsidRPr="00A86845">
        <w:rPr>
          <w:rFonts w:ascii="Arial" w:hAnsi="Arial" w:cs="Arial"/>
          <w:sz w:val="18"/>
          <w:szCs w:val="18"/>
        </w:rPr>
        <w:t xml:space="preserve">Acton, M. (2024) Apple’s $85bn-a-year services business faces legal reckoning. Available at: </w:t>
      </w:r>
      <w:hyperlink r:id="rId19" w:history="1">
        <w:r w:rsidRPr="00A86845">
          <w:rPr>
            <w:rStyle w:val="Hyperlink"/>
            <w:rFonts w:ascii="Arial" w:hAnsi="Arial" w:cs="Arial"/>
            <w:sz w:val="18"/>
            <w:szCs w:val="18"/>
          </w:rPr>
          <w:t>https://www.ft.com/content/0f2fba8b-612e-4a27-80e0-ad3c3e5f47eb</w:t>
        </w:r>
      </w:hyperlink>
      <w:r w:rsidRPr="00A86845">
        <w:rPr>
          <w:rFonts w:ascii="Arial" w:hAnsi="Arial" w:cs="Arial"/>
          <w:sz w:val="18"/>
          <w:szCs w:val="18"/>
        </w:rPr>
        <w:t>, Accessed: 15.03. 2024</w:t>
      </w:r>
    </w:p>
    <w:p w14:paraId="594E869F" w14:textId="77777777" w:rsidR="00764C6C" w:rsidRPr="00A86845" w:rsidRDefault="00764C6C" w:rsidP="00D664E3">
      <w:pPr>
        <w:rPr>
          <w:rFonts w:ascii="Arial" w:hAnsi="Arial" w:cs="Arial"/>
          <w:sz w:val="18"/>
          <w:szCs w:val="18"/>
        </w:rPr>
      </w:pPr>
    </w:p>
    <w:p w14:paraId="45790472" w14:textId="77777777" w:rsidR="00D34E92" w:rsidRPr="00A86845" w:rsidRDefault="00D34E92" w:rsidP="00645A89">
      <w:pPr>
        <w:rPr>
          <w:rFonts w:ascii="Arial" w:hAnsi="Arial" w:cs="Arial"/>
          <w:sz w:val="18"/>
          <w:szCs w:val="18"/>
        </w:rPr>
      </w:pPr>
      <w:r w:rsidRPr="00A86845">
        <w:rPr>
          <w:rFonts w:ascii="Arial" w:hAnsi="Arial" w:cs="Arial"/>
          <w:sz w:val="18"/>
          <w:szCs w:val="18"/>
        </w:rPr>
        <w:t xml:space="preserve">Amadeo, R. (2024) Apple hits “all-time high” smartphone market share, takes #1 spot for 2023, Ars Technica. Available at: </w:t>
      </w:r>
      <w:hyperlink r:id="rId20" w:history="1">
        <w:r w:rsidRPr="00A86845">
          <w:rPr>
            <w:rStyle w:val="Hyperlink"/>
            <w:rFonts w:ascii="Arial" w:hAnsi="Arial" w:cs="Arial"/>
            <w:sz w:val="18"/>
            <w:szCs w:val="18"/>
          </w:rPr>
          <w:t>https://arstechnica.com/gadgets/2024/01/apple-hits-all-time-high-smartphone-market-share-takes-1-spot-for-2023/</w:t>
        </w:r>
      </w:hyperlink>
      <w:r w:rsidRPr="00A86845">
        <w:rPr>
          <w:rFonts w:ascii="Arial" w:hAnsi="Arial" w:cs="Arial"/>
          <w:sz w:val="18"/>
          <w:szCs w:val="18"/>
        </w:rPr>
        <w:t>., Accessed 12.03.2024</w:t>
      </w:r>
    </w:p>
    <w:p w14:paraId="7B1BB037" w14:textId="77777777" w:rsidR="00764C6C" w:rsidRPr="00A86845" w:rsidRDefault="00764C6C" w:rsidP="00645A89">
      <w:pPr>
        <w:rPr>
          <w:rFonts w:ascii="Arial" w:hAnsi="Arial" w:cs="Arial"/>
          <w:sz w:val="18"/>
          <w:szCs w:val="18"/>
        </w:rPr>
      </w:pPr>
    </w:p>
    <w:p w14:paraId="4EAC701A" w14:textId="77777777" w:rsidR="00D34E92" w:rsidRPr="00A86845" w:rsidRDefault="00D34E92" w:rsidP="00D664E3">
      <w:pPr>
        <w:rPr>
          <w:rFonts w:ascii="Arial" w:hAnsi="Arial" w:cs="Arial"/>
          <w:sz w:val="18"/>
          <w:szCs w:val="18"/>
        </w:rPr>
      </w:pPr>
      <w:r w:rsidRPr="00A86845">
        <w:rPr>
          <w:rFonts w:ascii="Arial" w:hAnsi="Arial" w:cs="Arial"/>
          <w:sz w:val="18"/>
          <w:szCs w:val="18"/>
        </w:rPr>
        <w:t xml:space="preserve">Appendix A, </w:t>
      </w:r>
      <w:hyperlink r:id="rId21" w:history="1">
        <w:r w:rsidRPr="00A86845">
          <w:rPr>
            <w:rStyle w:val="Hyperlink"/>
            <w:rFonts w:ascii="Arial" w:hAnsi="Arial" w:cs="Arial"/>
            <w:sz w:val="18"/>
            <w:szCs w:val="18"/>
          </w:rPr>
          <w:t>https://teletype.in/files/21/21849f44-c19f-456d-a1e1-fd9fb4745e70.jpeg</w:t>
        </w:r>
      </w:hyperlink>
      <w:r w:rsidRPr="00A86845">
        <w:rPr>
          <w:rFonts w:ascii="Arial" w:hAnsi="Arial" w:cs="Arial"/>
          <w:sz w:val="18"/>
          <w:szCs w:val="18"/>
        </w:rPr>
        <w:t xml:space="preserve">, Accessed 14.03.2024 </w:t>
      </w:r>
    </w:p>
    <w:p w14:paraId="049AFC95" w14:textId="77777777" w:rsidR="00764C6C" w:rsidRPr="00A86845" w:rsidRDefault="00764C6C" w:rsidP="00D664E3">
      <w:pPr>
        <w:rPr>
          <w:rFonts w:ascii="Arial" w:hAnsi="Arial" w:cs="Arial"/>
          <w:sz w:val="18"/>
          <w:szCs w:val="18"/>
        </w:rPr>
      </w:pPr>
    </w:p>
    <w:p w14:paraId="48558025" w14:textId="77777777" w:rsidR="00D34E92" w:rsidRPr="00A86845" w:rsidRDefault="00D34E92" w:rsidP="003713C2">
      <w:pPr>
        <w:spacing w:line="240" w:lineRule="auto"/>
        <w:rPr>
          <w:rFonts w:ascii="Arial" w:hAnsi="Arial" w:cs="Arial"/>
          <w:sz w:val="18"/>
          <w:szCs w:val="18"/>
        </w:rPr>
      </w:pPr>
      <w:r w:rsidRPr="00A86845">
        <w:rPr>
          <w:rFonts w:ascii="Arial" w:hAnsi="Arial" w:cs="Arial"/>
          <w:sz w:val="18"/>
          <w:szCs w:val="18"/>
        </w:rPr>
        <w:t>Apple annual report, 2023, Form 10-K, United States, Securities and Exchange Commission, Washington, D.C.20549https://www.sec.gov/Archives/edgar/data/320193/000032019323000106/aapl-20230930.htm#i1cb1ba018cb1455aa66bd3f9ab0c5b1a_1499, Accessed 10.03.2024</w:t>
      </w:r>
    </w:p>
    <w:p w14:paraId="35E30728" w14:textId="77777777" w:rsidR="00764C6C" w:rsidRPr="00A86845" w:rsidRDefault="00764C6C" w:rsidP="003713C2">
      <w:pPr>
        <w:spacing w:line="240" w:lineRule="auto"/>
        <w:rPr>
          <w:rFonts w:ascii="Arial" w:hAnsi="Arial" w:cs="Arial"/>
          <w:sz w:val="18"/>
          <w:szCs w:val="18"/>
        </w:rPr>
      </w:pPr>
    </w:p>
    <w:p w14:paraId="1321D819" w14:textId="77777777" w:rsidR="00D34E92" w:rsidRPr="00A86845" w:rsidRDefault="00D34E92" w:rsidP="00D664E3">
      <w:pPr>
        <w:rPr>
          <w:rFonts w:ascii="Arial" w:hAnsi="Arial" w:cs="Arial"/>
          <w:sz w:val="18"/>
          <w:szCs w:val="18"/>
        </w:rPr>
      </w:pPr>
      <w:r w:rsidRPr="00A86845">
        <w:rPr>
          <w:rFonts w:ascii="Arial" w:hAnsi="Arial" w:cs="Arial"/>
          <w:sz w:val="18"/>
          <w:szCs w:val="18"/>
        </w:rPr>
        <w:t xml:space="preserve">Apple calls on global supply chain to decarbonize by 2030 (2024) Apple Newsroom. Available at: </w:t>
      </w:r>
      <w:hyperlink r:id="rId22" w:history="1">
        <w:r w:rsidRPr="00A86845">
          <w:rPr>
            <w:rStyle w:val="Hyperlink"/>
            <w:rFonts w:ascii="Arial" w:hAnsi="Arial" w:cs="Arial"/>
            <w:sz w:val="18"/>
            <w:szCs w:val="18"/>
          </w:rPr>
          <w:t>https://www.apple.com/newsroom/2022/10/apple-calls-on-global-supply-chain-to-decarbonize-by-2030/</w:t>
        </w:r>
      </w:hyperlink>
      <w:r w:rsidRPr="00A86845">
        <w:rPr>
          <w:rFonts w:ascii="Arial" w:hAnsi="Arial" w:cs="Arial"/>
          <w:sz w:val="18"/>
          <w:szCs w:val="18"/>
        </w:rPr>
        <w:t>., Accessed 14.03.2024</w:t>
      </w:r>
    </w:p>
    <w:p w14:paraId="5FF955FF" w14:textId="77777777" w:rsidR="00764C6C" w:rsidRPr="00A86845" w:rsidRDefault="00764C6C" w:rsidP="00D664E3">
      <w:pPr>
        <w:rPr>
          <w:rFonts w:ascii="Arial" w:hAnsi="Arial" w:cs="Arial"/>
          <w:sz w:val="18"/>
          <w:szCs w:val="18"/>
        </w:rPr>
      </w:pPr>
    </w:p>
    <w:p w14:paraId="146BE398" w14:textId="77777777" w:rsidR="00D34E92" w:rsidRPr="00A86845" w:rsidRDefault="00D34E92" w:rsidP="00D664E3">
      <w:pPr>
        <w:rPr>
          <w:rFonts w:ascii="Arial" w:hAnsi="Arial" w:cs="Arial"/>
          <w:sz w:val="18"/>
          <w:szCs w:val="18"/>
        </w:rPr>
      </w:pPr>
      <w:r w:rsidRPr="00A86845">
        <w:rPr>
          <w:rFonts w:ascii="Arial" w:hAnsi="Arial" w:cs="Arial"/>
          <w:sz w:val="18"/>
          <w:szCs w:val="18"/>
        </w:rPr>
        <w:t>Apple Inc. Annual meeting of shareholders and Proxy statement (2023) Apple Inc. Available at: https://d18rn0p25nwr6d.cloudfront.net/CIK-0000320193/ebbd88bb-cc8f-4e1e-8d5e-a52f8f780b94.pdf ,Accessed 15.03.2024</w:t>
      </w:r>
    </w:p>
    <w:p w14:paraId="6A4BAA18" w14:textId="77777777" w:rsidR="00764C6C" w:rsidRPr="00A86845" w:rsidRDefault="00764C6C" w:rsidP="00D664E3">
      <w:pPr>
        <w:rPr>
          <w:rFonts w:ascii="Arial" w:hAnsi="Arial" w:cs="Arial"/>
          <w:sz w:val="18"/>
          <w:szCs w:val="18"/>
        </w:rPr>
      </w:pPr>
    </w:p>
    <w:p w14:paraId="0A06EDA7" w14:textId="49203BF9" w:rsidR="00D34E92" w:rsidRPr="00A86845" w:rsidRDefault="00D34E92" w:rsidP="00EA1785">
      <w:pPr>
        <w:rPr>
          <w:rFonts w:ascii="Arial" w:hAnsi="Arial" w:cs="Arial"/>
          <w:sz w:val="18"/>
          <w:szCs w:val="18"/>
        </w:rPr>
      </w:pPr>
      <w:r w:rsidRPr="00A86845">
        <w:rPr>
          <w:rFonts w:ascii="Arial" w:hAnsi="Arial" w:cs="Arial"/>
          <w:sz w:val="18"/>
          <w:szCs w:val="18"/>
        </w:rPr>
        <w:t xml:space="preserve">Apple Inc. Annual report (2020), </w:t>
      </w:r>
      <w:hyperlink r:id="rId23" w:history="1">
        <w:r w:rsidRPr="00A86845">
          <w:rPr>
            <w:rStyle w:val="Hyperlink"/>
            <w:rFonts w:ascii="Arial" w:hAnsi="Arial" w:cs="Arial"/>
            <w:sz w:val="18"/>
            <w:szCs w:val="18"/>
          </w:rPr>
          <w:t>https://www.apple.com/newsroom/2020/10/apple-reports-fourth-quarter-results/</w:t>
        </w:r>
      </w:hyperlink>
      <w:r w:rsidRPr="00A86845">
        <w:rPr>
          <w:rFonts w:ascii="Arial" w:hAnsi="Arial" w:cs="Arial"/>
          <w:sz w:val="18"/>
          <w:szCs w:val="18"/>
        </w:rPr>
        <w:t xml:space="preserve">, Accessed </w:t>
      </w:r>
      <w:r w:rsidR="00764C6C" w:rsidRPr="00A86845">
        <w:rPr>
          <w:rFonts w:ascii="Arial" w:hAnsi="Arial" w:cs="Arial"/>
          <w:sz w:val="18"/>
          <w:szCs w:val="18"/>
        </w:rPr>
        <w:t>10</w:t>
      </w:r>
      <w:r w:rsidRPr="00A86845">
        <w:rPr>
          <w:rFonts w:ascii="Arial" w:hAnsi="Arial" w:cs="Arial"/>
          <w:sz w:val="18"/>
          <w:szCs w:val="18"/>
        </w:rPr>
        <w:t>.03.2024</w:t>
      </w:r>
    </w:p>
    <w:p w14:paraId="0C397DDD" w14:textId="77777777" w:rsidR="00764C6C" w:rsidRPr="00A86845" w:rsidRDefault="00764C6C" w:rsidP="00EA1785">
      <w:pPr>
        <w:rPr>
          <w:rFonts w:ascii="Arial" w:hAnsi="Arial" w:cs="Arial"/>
          <w:sz w:val="18"/>
          <w:szCs w:val="18"/>
        </w:rPr>
      </w:pPr>
    </w:p>
    <w:p w14:paraId="46D7D252" w14:textId="77777777" w:rsidR="00D34E92" w:rsidRPr="00A86845" w:rsidRDefault="00D34E92" w:rsidP="00EA1785">
      <w:pPr>
        <w:rPr>
          <w:rFonts w:ascii="Arial" w:hAnsi="Arial" w:cs="Arial"/>
          <w:sz w:val="18"/>
          <w:szCs w:val="18"/>
        </w:rPr>
      </w:pPr>
      <w:r w:rsidRPr="00A86845">
        <w:rPr>
          <w:rFonts w:ascii="Arial" w:hAnsi="Arial" w:cs="Arial"/>
          <w:sz w:val="18"/>
          <w:szCs w:val="18"/>
        </w:rPr>
        <w:t xml:space="preserve">Apple Inc. Annual report (2022) https://s2.q4cdn.com/470004039/files/doc_financials/2022/q4/_10-K-2022-(As-Filed).pdf. Available at: </w:t>
      </w:r>
      <w:hyperlink r:id="rId24" w:history="1">
        <w:r w:rsidRPr="00A86845">
          <w:rPr>
            <w:rStyle w:val="Hyperlink"/>
            <w:rFonts w:ascii="Arial" w:hAnsi="Arial" w:cs="Arial"/>
            <w:sz w:val="18"/>
            <w:szCs w:val="18"/>
          </w:rPr>
          <w:t>https://s2.q4cdn.com/470004039/files/doc_financials/2022/q4/_10-K-2022-(As-Filed).pdf</w:t>
        </w:r>
      </w:hyperlink>
      <w:r w:rsidRPr="00A86845">
        <w:rPr>
          <w:rFonts w:ascii="Arial" w:hAnsi="Arial" w:cs="Arial"/>
          <w:sz w:val="18"/>
          <w:szCs w:val="18"/>
        </w:rPr>
        <w:t>., Accessed 12.03.2024</w:t>
      </w:r>
    </w:p>
    <w:p w14:paraId="2865360D" w14:textId="77777777" w:rsidR="00764C6C" w:rsidRPr="00A86845" w:rsidRDefault="00764C6C" w:rsidP="00EA1785">
      <w:pPr>
        <w:rPr>
          <w:rFonts w:ascii="Arial" w:hAnsi="Arial" w:cs="Arial"/>
          <w:sz w:val="18"/>
          <w:szCs w:val="18"/>
        </w:rPr>
      </w:pPr>
    </w:p>
    <w:p w14:paraId="60AC6589" w14:textId="77777777" w:rsidR="00D34E92" w:rsidRPr="00A86845" w:rsidRDefault="00D34E92" w:rsidP="00BB17E9">
      <w:pPr>
        <w:rPr>
          <w:rFonts w:ascii="Arial" w:hAnsi="Arial" w:cs="Arial"/>
          <w:sz w:val="18"/>
          <w:szCs w:val="18"/>
        </w:rPr>
      </w:pPr>
      <w:r w:rsidRPr="00A86845">
        <w:rPr>
          <w:rFonts w:ascii="Arial" w:hAnsi="Arial" w:cs="Arial"/>
          <w:sz w:val="18"/>
          <w:szCs w:val="18"/>
        </w:rPr>
        <w:t xml:space="preserve">Apple reports first quarter results (2024) Apple Newsroom, Available at: </w:t>
      </w:r>
      <w:hyperlink r:id="rId25" w:history="1">
        <w:r w:rsidRPr="00A86845">
          <w:rPr>
            <w:rStyle w:val="Hyperlink"/>
            <w:rFonts w:ascii="Arial" w:hAnsi="Arial" w:cs="Arial"/>
            <w:sz w:val="18"/>
            <w:szCs w:val="18"/>
          </w:rPr>
          <w:t>https://www.apple.com/newsroom/2024/02/apple-reports-first-quarter-results/</w:t>
        </w:r>
      </w:hyperlink>
      <w:r w:rsidRPr="00A86845">
        <w:rPr>
          <w:rFonts w:ascii="Arial" w:hAnsi="Arial" w:cs="Arial"/>
          <w:sz w:val="18"/>
          <w:szCs w:val="18"/>
        </w:rPr>
        <w:t>., Accessed 12.03.2024</w:t>
      </w:r>
    </w:p>
    <w:p w14:paraId="5AC6F781" w14:textId="77777777" w:rsidR="00764C6C" w:rsidRPr="00A86845" w:rsidRDefault="00764C6C" w:rsidP="00BB17E9">
      <w:pPr>
        <w:rPr>
          <w:rFonts w:ascii="Arial" w:hAnsi="Arial" w:cs="Arial"/>
          <w:sz w:val="18"/>
          <w:szCs w:val="18"/>
        </w:rPr>
      </w:pPr>
    </w:p>
    <w:p w14:paraId="50C01920" w14:textId="77777777" w:rsidR="00D34E92" w:rsidRPr="00A86845" w:rsidRDefault="00D34E92" w:rsidP="00FD632B">
      <w:pPr>
        <w:rPr>
          <w:rFonts w:ascii="Arial" w:hAnsi="Arial" w:cs="Arial"/>
          <w:sz w:val="18"/>
          <w:szCs w:val="18"/>
        </w:rPr>
      </w:pPr>
      <w:r w:rsidRPr="00A86845">
        <w:rPr>
          <w:rFonts w:ascii="Arial" w:hAnsi="Arial" w:cs="Arial"/>
          <w:sz w:val="18"/>
          <w:szCs w:val="18"/>
        </w:rPr>
        <w:t xml:space="preserve">Apple reports second quarter results (2024) Apple Newsroom. Available at: </w:t>
      </w:r>
      <w:hyperlink r:id="rId26" w:history="1">
        <w:r w:rsidRPr="00A86845">
          <w:rPr>
            <w:rStyle w:val="Hyperlink"/>
            <w:rFonts w:ascii="Arial" w:hAnsi="Arial" w:cs="Arial"/>
            <w:sz w:val="18"/>
            <w:szCs w:val="18"/>
          </w:rPr>
          <w:t>https://www.apple.com/newsroom/2023/05/apple-reports-second-quarter-results/</w:t>
        </w:r>
      </w:hyperlink>
      <w:r w:rsidRPr="00A86845">
        <w:rPr>
          <w:rFonts w:ascii="Arial" w:hAnsi="Arial" w:cs="Arial"/>
          <w:sz w:val="18"/>
          <w:szCs w:val="18"/>
        </w:rPr>
        <w:t>., Accessed 12.03.2024</w:t>
      </w:r>
    </w:p>
    <w:p w14:paraId="2F8D3815" w14:textId="77777777" w:rsidR="00764C6C" w:rsidRPr="00A86845" w:rsidRDefault="00764C6C" w:rsidP="00FD632B">
      <w:pPr>
        <w:rPr>
          <w:rFonts w:ascii="Arial" w:hAnsi="Arial" w:cs="Arial"/>
          <w:sz w:val="18"/>
          <w:szCs w:val="18"/>
        </w:rPr>
      </w:pPr>
    </w:p>
    <w:p w14:paraId="7490D117" w14:textId="77777777" w:rsidR="00D34E92" w:rsidRPr="00A86845" w:rsidRDefault="00D34E92" w:rsidP="00D664E3">
      <w:pPr>
        <w:rPr>
          <w:rFonts w:ascii="Arial" w:hAnsi="Arial" w:cs="Arial"/>
          <w:sz w:val="18"/>
          <w:szCs w:val="18"/>
        </w:rPr>
      </w:pPr>
      <w:r w:rsidRPr="00A86845">
        <w:rPr>
          <w:rFonts w:ascii="Arial" w:hAnsi="Arial" w:cs="Arial"/>
          <w:sz w:val="18"/>
          <w:szCs w:val="18"/>
        </w:rPr>
        <w:t xml:space="preserve">Apple TV app (no date) Apple (United Kingdom). Available at: </w:t>
      </w:r>
      <w:hyperlink r:id="rId27" w:history="1">
        <w:r w:rsidRPr="00A86845">
          <w:rPr>
            <w:rStyle w:val="Hyperlink"/>
            <w:rFonts w:ascii="Arial" w:hAnsi="Arial" w:cs="Arial"/>
            <w:sz w:val="18"/>
            <w:szCs w:val="18"/>
          </w:rPr>
          <w:t>https://www.apple.com/uk/apple-tv-app/</w:t>
        </w:r>
      </w:hyperlink>
      <w:r w:rsidRPr="00A86845">
        <w:rPr>
          <w:rFonts w:ascii="Arial" w:hAnsi="Arial" w:cs="Arial"/>
          <w:sz w:val="18"/>
          <w:szCs w:val="18"/>
        </w:rPr>
        <w:t>., Accessed 12.03.2024</w:t>
      </w:r>
    </w:p>
    <w:p w14:paraId="2DFBFF8C" w14:textId="77777777" w:rsidR="00764C6C" w:rsidRPr="00A86845" w:rsidRDefault="00764C6C" w:rsidP="00D664E3">
      <w:pPr>
        <w:rPr>
          <w:rFonts w:ascii="Arial" w:hAnsi="Arial" w:cs="Arial"/>
          <w:sz w:val="18"/>
          <w:szCs w:val="18"/>
        </w:rPr>
      </w:pPr>
    </w:p>
    <w:p w14:paraId="72B251D8" w14:textId="77777777" w:rsidR="00D34E92" w:rsidRPr="00A86845" w:rsidRDefault="00D34E92" w:rsidP="00D664E3">
      <w:pPr>
        <w:rPr>
          <w:rFonts w:ascii="Arial" w:hAnsi="Arial" w:cs="Arial"/>
          <w:sz w:val="18"/>
          <w:szCs w:val="18"/>
        </w:rPr>
      </w:pPr>
      <w:r w:rsidRPr="00A86845">
        <w:rPr>
          <w:rFonts w:ascii="Arial" w:hAnsi="Arial" w:cs="Arial"/>
          <w:sz w:val="18"/>
          <w:szCs w:val="18"/>
        </w:rPr>
        <w:t xml:space="preserve">Brax, J. (2024) Apple’ s Sleek and Slim iPad Pro and iPad Air Models Set to Debut, Techable.com Tech Center. Available at: </w:t>
      </w:r>
      <w:hyperlink r:id="rId28" w:history="1">
        <w:r w:rsidRPr="00A86845">
          <w:rPr>
            <w:rStyle w:val="Hyperlink"/>
            <w:rFonts w:ascii="Arial" w:hAnsi="Arial" w:cs="Arial"/>
            <w:sz w:val="18"/>
            <w:szCs w:val="18"/>
          </w:rPr>
          <w:t>https://news.techable.com/rumors-apples-sleek-and-slim-ipad-pro-and-ipad-air-models-set-to-debut/</w:t>
        </w:r>
      </w:hyperlink>
      <w:r w:rsidRPr="00A86845">
        <w:rPr>
          <w:rFonts w:ascii="Arial" w:hAnsi="Arial" w:cs="Arial"/>
          <w:sz w:val="18"/>
          <w:szCs w:val="18"/>
        </w:rPr>
        <w:t>., Accessed 10.03.2024</w:t>
      </w:r>
    </w:p>
    <w:p w14:paraId="5F254C72" w14:textId="77777777" w:rsidR="00764C6C" w:rsidRPr="00A86845" w:rsidRDefault="00764C6C" w:rsidP="00D664E3">
      <w:pPr>
        <w:rPr>
          <w:rFonts w:ascii="Arial" w:hAnsi="Arial" w:cs="Arial"/>
          <w:sz w:val="18"/>
          <w:szCs w:val="18"/>
        </w:rPr>
      </w:pPr>
    </w:p>
    <w:p w14:paraId="3DFABA4A" w14:textId="77777777" w:rsidR="00D34E92" w:rsidRPr="00A86845" w:rsidRDefault="00D34E92" w:rsidP="00EA1785">
      <w:pPr>
        <w:rPr>
          <w:rFonts w:ascii="Arial" w:hAnsi="Arial" w:cs="Arial"/>
          <w:sz w:val="18"/>
          <w:szCs w:val="18"/>
        </w:rPr>
      </w:pPr>
      <w:r w:rsidRPr="00A86845">
        <w:rPr>
          <w:rFonts w:ascii="Arial" w:hAnsi="Arial" w:cs="Arial"/>
          <w:sz w:val="18"/>
          <w:szCs w:val="18"/>
        </w:rPr>
        <w:t xml:space="preserve">Christoph (2022) Timeline – The history of Apple (2010 – 2020) - Mac History, Mac History. Available at: </w:t>
      </w:r>
      <w:hyperlink r:id="rId29" w:history="1">
        <w:r w:rsidRPr="00A86845">
          <w:rPr>
            <w:rStyle w:val="Hyperlink"/>
            <w:rFonts w:ascii="Arial" w:hAnsi="Arial" w:cs="Arial"/>
            <w:sz w:val="18"/>
            <w:szCs w:val="18"/>
          </w:rPr>
          <w:t>https://www.mac-history.net/2022/12/15/timeline-the-history-of-apple-2010-2020/</w:t>
        </w:r>
      </w:hyperlink>
      <w:r w:rsidRPr="00A86845">
        <w:rPr>
          <w:rFonts w:ascii="Arial" w:hAnsi="Arial" w:cs="Arial"/>
          <w:sz w:val="18"/>
          <w:szCs w:val="18"/>
        </w:rPr>
        <w:t>., Accessed 14.03.2024</w:t>
      </w:r>
    </w:p>
    <w:p w14:paraId="58BB03F0" w14:textId="77777777" w:rsidR="00764C6C" w:rsidRPr="00A86845" w:rsidRDefault="00764C6C" w:rsidP="00EA1785">
      <w:pPr>
        <w:rPr>
          <w:rFonts w:ascii="Arial" w:hAnsi="Arial" w:cs="Arial"/>
          <w:sz w:val="18"/>
          <w:szCs w:val="18"/>
        </w:rPr>
      </w:pPr>
    </w:p>
    <w:p w14:paraId="56C9753C" w14:textId="77777777" w:rsidR="00D34E92" w:rsidRPr="00A86845" w:rsidRDefault="00D34E92" w:rsidP="003713C2">
      <w:pPr>
        <w:spacing w:line="240" w:lineRule="auto"/>
        <w:rPr>
          <w:rFonts w:ascii="Arial" w:hAnsi="Arial" w:cs="Arial"/>
          <w:sz w:val="18"/>
          <w:szCs w:val="18"/>
        </w:rPr>
      </w:pPr>
      <w:r w:rsidRPr="00A86845">
        <w:rPr>
          <w:rFonts w:ascii="Arial" w:hAnsi="Arial" w:cs="Arial"/>
          <w:sz w:val="18"/>
          <w:szCs w:val="18"/>
        </w:rPr>
        <w:t xml:space="preserve">Christoph, 2023, Timeline: The history of Apple since 1976 - Mac History, Mac History. Available at: </w:t>
      </w:r>
      <w:hyperlink r:id="rId30" w:history="1">
        <w:r w:rsidRPr="00A86845">
          <w:rPr>
            <w:rStyle w:val="Hyperlink"/>
            <w:rFonts w:ascii="Arial" w:hAnsi="Arial" w:cs="Arial"/>
            <w:sz w:val="18"/>
            <w:szCs w:val="18"/>
          </w:rPr>
          <w:t>https://www.mac-history.net/2022/12/16/timeline-the-history-of-apple-since-1976/</w:t>
        </w:r>
      </w:hyperlink>
      <w:r w:rsidRPr="00A86845">
        <w:rPr>
          <w:rFonts w:ascii="Arial" w:hAnsi="Arial" w:cs="Arial"/>
          <w:sz w:val="18"/>
          <w:szCs w:val="18"/>
        </w:rPr>
        <w:t>., Accessed 10.03.2024</w:t>
      </w:r>
    </w:p>
    <w:p w14:paraId="3620CC18" w14:textId="77777777" w:rsidR="00764C6C" w:rsidRPr="00A86845" w:rsidRDefault="00764C6C" w:rsidP="003713C2">
      <w:pPr>
        <w:spacing w:line="240" w:lineRule="auto"/>
        <w:rPr>
          <w:rFonts w:ascii="Arial" w:hAnsi="Arial" w:cs="Arial"/>
          <w:sz w:val="18"/>
          <w:szCs w:val="18"/>
        </w:rPr>
      </w:pPr>
    </w:p>
    <w:p w14:paraId="09A35C29" w14:textId="77777777" w:rsidR="00D34E92" w:rsidRPr="00A86845" w:rsidRDefault="00D34E92" w:rsidP="00645A89">
      <w:pPr>
        <w:rPr>
          <w:rFonts w:ascii="Arial" w:hAnsi="Arial" w:cs="Arial"/>
          <w:sz w:val="18"/>
          <w:szCs w:val="18"/>
        </w:rPr>
      </w:pPr>
      <w:r w:rsidRPr="00A86845">
        <w:rPr>
          <w:rFonts w:ascii="Arial" w:hAnsi="Arial" w:cs="Arial"/>
          <w:sz w:val="18"/>
          <w:szCs w:val="18"/>
        </w:rPr>
        <w:t xml:space="preserve">Cliffe, C. (2023) Who are Apple’s largest shareholders? available at: </w:t>
      </w:r>
      <w:hyperlink r:id="rId31" w:anchor="information-banner-dismiss" w:history="1">
        <w:r w:rsidRPr="00A86845">
          <w:rPr>
            <w:rStyle w:val="Hyperlink"/>
            <w:rFonts w:ascii="Arial" w:hAnsi="Arial" w:cs="Arial"/>
            <w:sz w:val="18"/>
            <w:szCs w:val="18"/>
          </w:rPr>
          <w:t>https://www.ig.com/uk/trading-strategies/who-are-apples-largest-shareholders-200630#information-banner-dismiss</w:t>
        </w:r>
      </w:hyperlink>
      <w:r w:rsidRPr="00A86845">
        <w:rPr>
          <w:rFonts w:ascii="Arial" w:hAnsi="Arial" w:cs="Arial"/>
          <w:sz w:val="18"/>
          <w:szCs w:val="18"/>
        </w:rPr>
        <w:t>, Accessed 13.03.2024</w:t>
      </w:r>
    </w:p>
    <w:p w14:paraId="474D84B2" w14:textId="77777777" w:rsidR="00764C6C" w:rsidRPr="00A86845" w:rsidRDefault="00764C6C" w:rsidP="00645A89">
      <w:pPr>
        <w:rPr>
          <w:rFonts w:ascii="Arial" w:hAnsi="Arial" w:cs="Arial"/>
          <w:sz w:val="18"/>
          <w:szCs w:val="18"/>
        </w:rPr>
      </w:pPr>
    </w:p>
    <w:p w14:paraId="5B1350CF" w14:textId="77777777" w:rsidR="00D34E92" w:rsidRPr="00A86845" w:rsidRDefault="00D34E92" w:rsidP="00D664E3">
      <w:pPr>
        <w:rPr>
          <w:rFonts w:ascii="Arial" w:hAnsi="Arial" w:cs="Arial"/>
          <w:sz w:val="18"/>
          <w:szCs w:val="18"/>
        </w:rPr>
      </w:pPr>
      <w:r w:rsidRPr="00A86845">
        <w:rPr>
          <w:rFonts w:ascii="Arial" w:hAnsi="Arial" w:cs="Arial"/>
          <w:sz w:val="18"/>
          <w:szCs w:val="18"/>
        </w:rPr>
        <w:t xml:space="preserve">Clover, J. (2024) Apple Spending a “Tremendous Amount of Time and Effort” on AI, Details Coming “Later This Year,” MacRumors. Available at: </w:t>
      </w:r>
      <w:hyperlink r:id="rId32" w:history="1">
        <w:r w:rsidRPr="00A86845">
          <w:rPr>
            <w:rStyle w:val="Hyperlink"/>
            <w:rFonts w:ascii="Arial" w:hAnsi="Arial" w:cs="Arial"/>
            <w:sz w:val="18"/>
            <w:szCs w:val="18"/>
          </w:rPr>
          <w:t>https://www.macrumors.com/2024/02/01/apple-ai-details-coming-later-this-year/</w:t>
        </w:r>
      </w:hyperlink>
      <w:r w:rsidRPr="00A86845">
        <w:rPr>
          <w:rFonts w:ascii="Arial" w:hAnsi="Arial" w:cs="Arial"/>
          <w:sz w:val="18"/>
          <w:szCs w:val="18"/>
        </w:rPr>
        <w:t>., Accessed 12.03.2024</w:t>
      </w:r>
    </w:p>
    <w:p w14:paraId="0934B297" w14:textId="77777777" w:rsidR="00764C6C" w:rsidRPr="00A86845" w:rsidRDefault="00764C6C" w:rsidP="00D664E3">
      <w:pPr>
        <w:rPr>
          <w:rFonts w:ascii="Arial" w:hAnsi="Arial" w:cs="Arial"/>
          <w:sz w:val="18"/>
          <w:szCs w:val="18"/>
        </w:rPr>
      </w:pPr>
    </w:p>
    <w:p w14:paraId="0F0FECB8" w14:textId="3B0F75F0" w:rsidR="00D34E92" w:rsidRPr="00A86845" w:rsidRDefault="00D34E92" w:rsidP="00D664E3">
      <w:pPr>
        <w:rPr>
          <w:rFonts w:ascii="Arial" w:hAnsi="Arial" w:cs="Arial"/>
          <w:sz w:val="18"/>
          <w:szCs w:val="18"/>
        </w:rPr>
      </w:pPr>
      <w:r w:rsidRPr="00A86845">
        <w:rPr>
          <w:rFonts w:ascii="Arial" w:hAnsi="Arial" w:cs="Arial"/>
          <w:sz w:val="18"/>
          <w:szCs w:val="18"/>
        </w:rPr>
        <w:t xml:space="preserve">Desai, S. (2023) Apple provides powerful insights into new areas of health. Available at: </w:t>
      </w:r>
      <w:hyperlink r:id="rId33" w:history="1">
        <w:r w:rsidRPr="00A86845">
          <w:rPr>
            <w:rStyle w:val="Hyperlink"/>
            <w:rFonts w:ascii="Arial" w:hAnsi="Arial" w:cs="Arial"/>
            <w:sz w:val="18"/>
            <w:szCs w:val="18"/>
          </w:rPr>
          <w:t>https://www.apple.com/uk/newsroom/2023/06/apple-provides-powerful-insights-into-new-areas-of-health/</w:t>
        </w:r>
      </w:hyperlink>
      <w:r w:rsidRPr="00A86845">
        <w:rPr>
          <w:rFonts w:ascii="Arial" w:hAnsi="Arial" w:cs="Arial"/>
          <w:sz w:val="18"/>
          <w:szCs w:val="18"/>
        </w:rPr>
        <w:t>, Accessed 15.03. 2024</w:t>
      </w:r>
    </w:p>
    <w:p w14:paraId="4EE361BF" w14:textId="77777777" w:rsidR="006127D1" w:rsidRPr="00A86845" w:rsidRDefault="006127D1" w:rsidP="00D664E3">
      <w:pPr>
        <w:rPr>
          <w:rFonts w:ascii="Arial" w:hAnsi="Arial" w:cs="Arial"/>
          <w:sz w:val="18"/>
          <w:szCs w:val="18"/>
        </w:rPr>
      </w:pPr>
    </w:p>
    <w:p w14:paraId="70F90850" w14:textId="0177AD13" w:rsidR="00D34E92" w:rsidRPr="00A86845" w:rsidRDefault="00D34E92" w:rsidP="00D664E3">
      <w:pPr>
        <w:rPr>
          <w:rFonts w:ascii="Arial" w:hAnsi="Arial" w:cs="Arial"/>
          <w:sz w:val="18"/>
          <w:szCs w:val="18"/>
        </w:rPr>
      </w:pPr>
      <w:r w:rsidRPr="00A86845">
        <w:rPr>
          <w:rFonts w:ascii="Arial" w:hAnsi="Arial" w:cs="Arial"/>
          <w:sz w:val="18"/>
          <w:szCs w:val="18"/>
        </w:rPr>
        <w:t xml:space="preserve">Dyson, R.G. &amp; Bryant, James &amp; Morecroft, John &amp; Brien, Frances. (2007). The Strategic Development Process. Supporting Strategy: Frameworks, </w:t>
      </w:r>
      <w:r w:rsidR="00F522B3" w:rsidRPr="00A86845">
        <w:rPr>
          <w:rFonts w:ascii="Arial" w:hAnsi="Arial" w:cs="Arial"/>
          <w:sz w:val="18"/>
          <w:szCs w:val="18"/>
        </w:rPr>
        <w:t>Methods,</w:t>
      </w:r>
      <w:r w:rsidRPr="00A86845">
        <w:rPr>
          <w:rFonts w:ascii="Arial" w:hAnsi="Arial" w:cs="Arial"/>
          <w:sz w:val="18"/>
          <w:szCs w:val="18"/>
        </w:rPr>
        <w:t xml:space="preserve"> and Models, Accessed 14.03.2024</w:t>
      </w:r>
    </w:p>
    <w:p w14:paraId="52CCF7E0" w14:textId="77777777" w:rsidR="006127D1" w:rsidRPr="00A86845" w:rsidRDefault="006127D1" w:rsidP="00D664E3">
      <w:pPr>
        <w:rPr>
          <w:rFonts w:ascii="Arial" w:hAnsi="Arial" w:cs="Arial"/>
          <w:sz w:val="18"/>
          <w:szCs w:val="18"/>
        </w:rPr>
      </w:pPr>
    </w:p>
    <w:p w14:paraId="1CC0CB1E" w14:textId="77777777" w:rsidR="00D34E92" w:rsidRPr="00A86845" w:rsidRDefault="00D34E92" w:rsidP="003713C2">
      <w:pPr>
        <w:rPr>
          <w:rFonts w:ascii="Arial" w:hAnsi="Arial" w:cs="Arial"/>
          <w:sz w:val="18"/>
          <w:szCs w:val="18"/>
        </w:rPr>
      </w:pPr>
      <w:r w:rsidRPr="00A86845">
        <w:rPr>
          <w:rFonts w:ascii="Arial" w:hAnsi="Arial" w:cs="Arial"/>
          <w:sz w:val="18"/>
          <w:szCs w:val="18"/>
        </w:rPr>
        <w:t xml:space="preserve">Gallagher, W. (2023) Apple was founded 47 years ago, on April 1, 1976, AppleInsider. Available at: </w:t>
      </w:r>
      <w:hyperlink r:id="rId34" w:history="1">
        <w:r w:rsidRPr="00A86845">
          <w:rPr>
            <w:rStyle w:val="Hyperlink"/>
            <w:rFonts w:ascii="Arial" w:hAnsi="Arial" w:cs="Arial"/>
            <w:sz w:val="18"/>
            <w:szCs w:val="18"/>
          </w:rPr>
          <w:t>https://appleinsider.com/articles/20/04/01/apple-was-founded-44-years-ago-on-april-1-1976</w:t>
        </w:r>
      </w:hyperlink>
      <w:r w:rsidRPr="00A86845">
        <w:rPr>
          <w:rFonts w:ascii="Arial" w:hAnsi="Arial" w:cs="Arial"/>
          <w:sz w:val="18"/>
          <w:szCs w:val="18"/>
        </w:rPr>
        <w:t>., Accessed 14.03.2024</w:t>
      </w:r>
    </w:p>
    <w:p w14:paraId="7D5C1ACE" w14:textId="77777777" w:rsidR="006127D1" w:rsidRPr="00A86845" w:rsidRDefault="006127D1" w:rsidP="003713C2">
      <w:pPr>
        <w:rPr>
          <w:rFonts w:ascii="Arial" w:hAnsi="Arial" w:cs="Arial"/>
          <w:sz w:val="18"/>
          <w:szCs w:val="18"/>
        </w:rPr>
      </w:pPr>
    </w:p>
    <w:p w14:paraId="2B3D00A9" w14:textId="77777777" w:rsidR="00D34E92" w:rsidRPr="00A86845" w:rsidRDefault="00D34E92" w:rsidP="00BB17E9">
      <w:pPr>
        <w:rPr>
          <w:rFonts w:ascii="Arial" w:hAnsi="Arial" w:cs="Arial"/>
          <w:sz w:val="18"/>
          <w:szCs w:val="18"/>
        </w:rPr>
      </w:pPr>
      <w:r w:rsidRPr="00A86845">
        <w:rPr>
          <w:rFonts w:ascii="Arial" w:hAnsi="Arial" w:cs="Arial"/>
          <w:sz w:val="18"/>
          <w:szCs w:val="18"/>
        </w:rPr>
        <w:t xml:space="preserve">Ghoshal. (1987). Strategic management journal 8 no. </w:t>
      </w:r>
      <w:hyperlink r:id="rId35" w:history="1">
        <w:r w:rsidRPr="00A86845">
          <w:rPr>
            <w:rStyle w:val="Hyperlink"/>
            <w:rFonts w:ascii="Arial" w:hAnsi="Arial" w:cs="Arial"/>
            <w:sz w:val="18"/>
            <w:szCs w:val="18"/>
          </w:rPr>
          <w:t>https://onlinelibrary.wiley.com/doi/abs/10.1002/smj.4250080503</w:t>
        </w:r>
      </w:hyperlink>
      <w:r w:rsidRPr="00A86845">
        <w:rPr>
          <w:rFonts w:ascii="Arial" w:hAnsi="Arial" w:cs="Arial"/>
          <w:sz w:val="18"/>
          <w:szCs w:val="18"/>
        </w:rPr>
        <w:t>, Accessed 15.03.2024</w:t>
      </w:r>
    </w:p>
    <w:p w14:paraId="4D72D736" w14:textId="77777777" w:rsidR="006127D1" w:rsidRPr="00A86845" w:rsidRDefault="006127D1" w:rsidP="00BB17E9">
      <w:pPr>
        <w:rPr>
          <w:rFonts w:ascii="Arial" w:hAnsi="Arial" w:cs="Arial"/>
          <w:sz w:val="18"/>
          <w:szCs w:val="18"/>
        </w:rPr>
      </w:pPr>
    </w:p>
    <w:p w14:paraId="5E4F272A" w14:textId="77777777" w:rsidR="00D34E92" w:rsidRPr="00A86845" w:rsidRDefault="00D34E92" w:rsidP="00D664E3">
      <w:pPr>
        <w:rPr>
          <w:rFonts w:ascii="Arial" w:hAnsi="Arial" w:cs="Arial"/>
          <w:sz w:val="18"/>
          <w:szCs w:val="18"/>
        </w:rPr>
      </w:pPr>
      <w:r w:rsidRPr="00A86845">
        <w:rPr>
          <w:rFonts w:ascii="Arial" w:hAnsi="Arial" w:cs="Arial"/>
          <w:sz w:val="18"/>
          <w:szCs w:val="18"/>
        </w:rPr>
        <w:t xml:space="preserve">Grennille, A. (2022) Evolving Disruptions and Shifting Consumer Preferences Underline B2C Trends In 2022, Hanover Research. Available at: </w:t>
      </w:r>
      <w:hyperlink r:id="rId36" w:history="1">
        <w:r w:rsidRPr="00A86845">
          <w:rPr>
            <w:rStyle w:val="Hyperlink"/>
            <w:rFonts w:ascii="Arial" w:hAnsi="Arial" w:cs="Arial"/>
            <w:sz w:val="18"/>
            <w:szCs w:val="18"/>
          </w:rPr>
          <w:t>https://www.hanoverresearch.com/insights-blog/evolving-disruptions-and-shifting-consumer-preferences-shape-2022-for-b2c-brands/?org=corporate</w:t>
        </w:r>
      </w:hyperlink>
      <w:r w:rsidRPr="00A86845">
        <w:rPr>
          <w:rFonts w:ascii="Arial" w:hAnsi="Arial" w:cs="Arial"/>
          <w:sz w:val="18"/>
          <w:szCs w:val="18"/>
        </w:rPr>
        <w:t>., Accessed 13.03.2024</w:t>
      </w:r>
    </w:p>
    <w:p w14:paraId="0D37E3C2" w14:textId="77777777" w:rsidR="006127D1" w:rsidRPr="00A86845" w:rsidRDefault="006127D1" w:rsidP="00D664E3">
      <w:pPr>
        <w:rPr>
          <w:rFonts w:ascii="Arial" w:hAnsi="Arial" w:cs="Arial"/>
          <w:sz w:val="18"/>
          <w:szCs w:val="18"/>
        </w:rPr>
      </w:pPr>
    </w:p>
    <w:p w14:paraId="1D9E52F2" w14:textId="77777777" w:rsidR="00D34E92" w:rsidRPr="00A86845" w:rsidRDefault="00D34E92" w:rsidP="0025197A">
      <w:pPr>
        <w:rPr>
          <w:rFonts w:ascii="Arial" w:hAnsi="Arial" w:cs="Arial"/>
          <w:sz w:val="18"/>
          <w:szCs w:val="18"/>
        </w:rPr>
      </w:pPr>
      <w:r w:rsidRPr="00A86845">
        <w:rPr>
          <w:rFonts w:ascii="Arial" w:hAnsi="Arial" w:cs="Arial"/>
          <w:sz w:val="18"/>
          <w:szCs w:val="18"/>
        </w:rPr>
        <w:t xml:space="preserve">Haslam, K. (2024) New Apple Products 2024: Upcoming Apple product releases, Macworld. Available at: </w:t>
      </w:r>
      <w:hyperlink r:id="rId37" w:history="1">
        <w:r w:rsidRPr="00A86845">
          <w:rPr>
            <w:rStyle w:val="Hyperlink"/>
            <w:rFonts w:ascii="Arial" w:hAnsi="Arial" w:cs="Arial"/>
            <w:sz w:val="18"/>
            <w:szCs w:val="18"/>
          </w:rPr>
          <w:t>https://www.macworld.com/article/671090/new-apple-products.html</w:t>
        </w:r>
      </w:hyperlink>
      <w:r w:rsidRPr="00A86845">
        <w:rPr>
          <w:rFonts w:ascii="Arial" w:hAnsi="Arial" w:cs="Arial"/>
          <w:sz w:val="18"/>
          <w:szCs w:val="18"/>
        </w:rPr>
        <w:t>., Accessed 14.03.2024</w:t>
      </w:r>
    </w:p>
    <w:p w14:paraId="2E9DFC99" w14:textId="77777777" w:rsidR="006127D1" w:rsidRPr="00A86845" w:rsidRDefault="006127D1" w:rsidP="0025197A">
      <w:pPr>
        <w:rPr>
          <w:rFonts w:ascii="Arial" w:hAnsi="Arial" w:cs="Arial"/>
          <w:sz w:val="18"/>
          <w:szCs w:val="18"/>
        </w:rPr>
      </w:pPr>
    </w:p>
    <w:p w14:paraId="5DE0DBD7" w14:textId="77777777" w:rsidR="00D34E92" w:rsidRPr="00A86845" w:rsidRDefault="00D34E92" w:rsidP="00D664E3">
      <w:pPr>
        <w:rPr>
          <w:rFonts w:ascii="Arial" w:hAnsi="Arial" w:cs="Arial"/>
          <w:sz w:val="18"/>
          <w:szCs w:val="18"/>
        </w:rPr>
      </w:pPr>
      <w:r w:rsidRPr="00A86845">
        <w:rPr>
          <w:rFonts w:ascii="Arial" w:hAnsi="Arial" w:cs="Arial"/>
          <w:sz w:val="18"/>
          <w:szCs w:val="18"/>
        </w:rPr>
        <w:t xml:space="preserve">Hilliard, W. (2022) iPhone dominates premium smartphone market with 62% of sales in Q1 2022. Available at: </w:t>
      </w:r>
      <w:hyperlink r:id="rId38" w:history="1">
        <w:r w:rsidRPr="00A86845">
          <w:rPr>
            <w:rStyle w:val="Hyperlink"/>
            <w:rFonts w:ascii="Arial" w:hAnsi="Arial" w:cs="Arial"/>
            <w:sz w:val="18"/>
            <w:szCs w:val="18"/>
          </w:rPr>
          <w:t>https://appleinsider.com/articles/22/06/23/iphone-dominates-premium-smartphone-market-with-62-of-sales-in</w:t>
        </w:r>
      </w:hyperlink>
      <w:r w:rsidRPr="00A86845">
        <w:rPr>
          <w:rFonts w:ascii="Arial" w:hAnsi="Arial" w:cs="Arial"/>
          <w:sz w:val="18"/>
          <w:szCs w:val="18"/>
        </w:rPr>
        <w:t>, Accessed 15.03.2024</w:t>
      </w:r>
    </w:p>
    <w:p w14:paraId="038CF826" w14:textId="77777777" w:rsidR="006127D1" w:rsidRPr="00A86845" w:rsidRDefault="006127D1" w:rsidP="00D664E3">
      <w:pPr>
        <w:rPr>
          <w:rFonts w:ascii="Arial" w:hAnsi="Arial" w:cs="Arial"/>
          <w:sz w:val="18"/>
          <w:szCs w:val="18"/>
        </w:rPr>
      </w:pPr>
    </w:p>
    <w:p w14:paraId="165E9D5A" w14:textId="77777777" w:rsidR="00D34E92" w:rsidRPr="00A86845" w:rsidRDefault="00D34E92" w:rsidP="00645A89">
      <w:pPr>
        <w:rPr>
          <w:rFonts w:ascii="Arial" w:hAnsi="Arial" w:cs="Arial"/>
          <w:sz w:val="18"/>
          <w:szCs w:val="18"/>
        </w:rPr>
      </w:pPr>
      <w:r w:rsidRPr="00A86845">
        <w:rPr>
          <w:rFonts w:ascii="Arial" w:hAnsi="Arial" w:cs="Arial"/>
          <w:sz w:val="18"/>
          <w:szCs w:val="18"/>
        </w:rPr>
        <w:t>IDC (2024) Apple Grabs the Top Spot in the Smartphone Market in 2023 along with Record High Market Share Despite the Overall Market Dropping 3.2%, According to IDC Tracker. Available at: https://www.idc.com/getdoc.jsp?containerId=prUS51776424 , Accessed 14.03. 2024</w:t>
      </w:r>
    </w:p>
    <w:p w14:paraId="10E140F4" w14:textId="77777777" w:rsidR="006127D1" w:rsidRPr="00A86845" w:rsidRDefault="006127D1" w:rsidP="00645A89">
      <w:pPr>
        <w:rPr>
          <w:rFonts w:ascii="Arial" w:hAnsi="Arial" w:cs="Arial"/>
          <w:sz w:val="18"/>
          <w:szCs w:val="18"/>
        </w:rPr>
      </w:pPr>
    </w:p>
    <w:p w14:paraId="46C73BCB" w14:textId="77777777" w:rsidR="00D34E92" w:rsidRPr="00A86845" w:rsidRDefault="00D34E92" w:rsidP="0025197A">
      <w:pPr>
        <w:rPr>
          <w:rFonts w:ascii="Arial" w:hAnsi="Arial" w:cs="Arial"/>
          <w:sz w:val="18"/>
          <w:szCs w:val="18"/>
        </w:rPr>
      </w:pPr>
      <w:r w:rsidRPr="00A86845">
        <w:rPr>
          <w:rFonts w:ascii="Arial" w:hAnsi="Arial" w:cs="Arial"/>
          <w:sz w:val="18"/>
          <w:szCs w:val="18"/>
        </w:rPr>
        <w:t xml:space="preserve">Kelly, G. (2023) Apple iPhones, iPads And MacBooks Are Getting More Expensive, Forbes. Available at: </w:t>
      </w:r>
      <w:hyperlink r:id="rId39" w:history="1">
        <w:r w:rsidRPr="00A86845">
          <w:rPr>
            <w:rStyle w:val="Hyperlink"/>
            <w:rFonts w:ascii="Arial" w:hAnsi="Arial" w:cs="Arial"/>
            <w:sz w:val="18"/>
            <w:szCs w:val="18"/>
          </w:rPr>
          <w:t>https://www.forbes.com/sites/gordonkelly/2023/01/25/iphone-ipad-macbook-pricing-apple-prices-worldwide-2023/</w:t>
        </w:r>
      </w:hyperlink>
      <w:r w:rsidRPr="00A86845">
        <w:rPr>
          <w:rFonts w:ascii="Arial" w:hAnsi="Arial" w:cs="Arial"/>
          <w:sz w:val="18"/>
          <w:szCs w:val="18"/>
        </w:rPr>
        <w:t>., Accessed 14.03.2024</w:t>
      </w:r>
    </w:p>
    <w:p w14:paraId="17D15418" w14:textId="77777777" w:rsidR="006127D1" w:rsidRPr="00A86845" w:rsidRDefault="006127D1" w:rsidP="0025197A">
      <w:pPr>
        <w:rPr>
          <w:rFonts w:ascii="Arial" w:hAnsi="Arial" w:cs="Arial"/>
          <w:sz w:val="18"/>
          <w:szCs w:val="18"/>
        </w:rPr>
      </w:pPr>
    </w:p>
    <w:p w14:paraId="644DBA21" w14:textId="77777777" w:rsidR="00D34E92" w:rsidRPr="00A86845" w:rsidRDefault="00D34E92" w:rsidP="00D664E3">
      <w:pPr>
        <w:rPr>
          <w:rFonts w:ascii="Arial" w:hAnsi="Arial" w:cs="Arial"/>
          <w:sz w:val="18"/>
          <w:szCs w:val="18"/>
        </w:rPr>
      </w:pPr>
      <w:r w:rsidRPr="00A86845">
        <w:rPr>
          <w:rFonts w:ascii="Arial" w:hAnsi="Arial" w:cs="Arial"/>
          <w:sz w:val="18"/>
          <w:szCs w:val="18"/>
        </w:rPr>
        <w:t xml:space="preserve">Lau, L. J. (2020). The Impacts of the Trade War and the COVID-19 Epidemic on China-U.S. Economic Relations. China Review, 20(4), 1–38. </w:t>
      </w:r>
      <w:hyperlink r:id="rId40" w:history="1">
        <w:r w:rsidRPr="00A86845">
          <w:rPr>
            <w:rStyle w:val="Hyperlink"/>
            <w:rFonts w:ascii="Arial" w:hAnsi="Arial" w:cs="Arial"/>
            <w:sz w:val="18"/>
            <w:szCs w:val="18"/>
          </w:rPr>
          <w:t>https://www.jstor.org/stable/26959852</w:t>
        </w:r>
      </w:hyperlink>
      <w:r w:rsidRPr="00A86845">
        <w:rPr>
          <w:rFonts w:ascii="Arial" w:hAnsi="Arial" w:cs="Arial"/>
          <w:sz w:val="18"/>
          <w:szCs w:val="18"/>
        </w:rPr>
        <w:t>, Accessed 13.04.2024</w:t>
      </w:r>
    </w:p>
    <w:p w14:paraId="44F4A7DB" w14:textId="77777777" w:rsidR="006127D1" w:rsidRPr="00A86845" w:rsidRDefault="006127D1" w:rsidP="00D664E3">
      <w:pPr>
        <w:rPr>
          <w:rFonts w:ascii="Arial" w:hAnsi="Arial" w:cs="Arial"/>
          <w:sz w:val="18"/>
          <w:szCs w:val="18"/>
        </w:rPr>
      </w:pPr>
    </w:p>
    <w:p w14:paraId="14EA6699" w14:textId="77777777" w:rsidR="00D34E92" w:rsidRPr="00A86845" w:rsidRDefault="00D34E92" w:rsidP="00D664E3">
      <w:pPr>
        <w:rPr>
          <w:rFonts w:ascii="Arial" w:hAnsi="Arial" w:cs="Arial"/>
          <w:sz w:val="18"/>
          <w:szCs w:val="18"/>
        </w:rPr>
      </w:pPr>
      <w:r w:rsidRPr="00A86845">
        <w:rPr>
          <w:rFonts w:ascii="Arial" w:hAnsi="Arial" w:cs="Arial"/>
          <w:sz w:val="18"/>
          <w:szCs w:val="18"/>
        </w:rPr>
        <w:t xml:space="preserve">Madhok, D. (2022) Apple expects iPhone 14 shipments to be hit by China’s Covid curbs, CNN Business. Available at: </w:t>
      </w:r>
      <w:hyperlink r:id="rId41" w:history="1">
        <w:r w:rsidRPr="00A86845">
          <w:rPr>
            <w:rStyle w:val="Hyperlink"/>
            <w:rFonts w:ascii="Arial" w:hAnsi="Arial" w:cs="Arial"/>
            <w:sz w:val="18"/>
            <w:szCs w:val="18"/>
          </w:rPr>
          <w:t>https://edition.cnn.com/2022/11/06/business/china-covid-iphone-14-shipments-hit-hnk-intl/index.html</w:t>
        </w:r>
      </w:hyperlink>
      <w:r w:rsidRPr="00A86845">
        <w:rPr>
          <w:rFonts w:ascii="Arial" w:hAnsi="Arial" w:cs="Arial"/>
          <w:sz w:val="18"/>
          <w:szCs w:val="18"/>
        </w:rPr>
        <w:t>, Accessed 14.03. 2024.</w:t>
      </w:r>
    </w:p>
    <w:p w14:paraId="1C71F002" w14:textId="77777777" w:rsidR="006127D1" w:rsidRPr="00A86845" w:rsidRDefault="006127D1" w:rsidP="00D664E3">
      <w:pPr>
        <w:rPr>
          <w:rFonts w:ascii="Arial" w:hAnsi="Arial" w:cs="Arial"/>
          <w:sz w:val="18"/>
          <w:szCs w:val="18"/>
        </w:rPr>
      </w:pPr>
    </w:p>
    <w:p w14:paraId="7F6EB08E" w14:textId="77777777" w:rsidR="00D34E92" w:rsidRPr="00A86845" w:rsidRDefault="00D34E92" w:rsidP="00D664E3">
      <w:pPr>
        <w:rPr>
          <w:rFonts w:ascii="Arial" w:hAnsi="Arial" w:cs="Arial"/>
          <w:sz w:val="18"/>
          <w:szCs w:val="18"/>
        </w:rPr>
      </w:pPr>
      <w:r w:rsidRPr="00A86845">
        <w:rPr>
          <w:rFonts w:ascii="Arial" w:hAnsi="Arial" w:cs="Arial"/>
          <w:sz w:val="18"/>
          <w:szCs w:val="18"/>
        </w:rPr>
        <w:t>Malik, M. A. R., 2022. Critical Analysis of Huawei and Apple in the view of Expert Opinion, Financial Performance and Customers' perspective. Journal of Marketing Management.jmm-net.com, Accessed 13.03.2024</w:t>
      </w:r>
    </w:p>
    <w:p w14:paraId="6255F6D5" w14:textId="77777777" w:rsidR="006127D1" w:rsidRPr="00A86845" w:rsidRDefault="006127D1" w:rsidP="00D664E3">
      <w:pPr>
        <w:rPr>
          <w:rFonts w:ascii="Arial" w:hAnsi="Arial" w:cs="Arial"/>
          <w:sz w:val="18"/>
          <w:szCs w:val="18"/>
        </w:rPr>
      </w:pPr>
    </w:p>
    <w:p w14:paraId="54782189" w14:textId="77777777" w:rsidR="00D34E92" w:rsidRPr="00A86845" w:rsidRDefault="00D34E92" w:rsidP="00D664E3">
      <w:pPr>
        <w:rPr>
          <w:rFonts w:ascii="Arial" w:hAnsi="Arial" w:cs="Arial"/>
          <w:sz w:val="18"/>
          <w:szCs w:val="18"/>
        </w:rPr>
      </w:pPr>
      <w:r w:rsidRPr="00A86845">
        <w:rPr>
          <w:rFonts w:ascii="Arial" w:hAnsi="Arial" w:cs="Arial"/>
          <w:sz w:val="18"/>
          <w:szCs w:val="18"/>
        </w:rPr>
        <w:t xml:space="preserve">Maverick, J.B. (2023) Analysing Porter&amp;#39;s 5 Forces on Apple (AAPL), Investopedia. Available at: </w:t>
      </w:r>
      <w:hyperlink r:id="rId42" w:history="1">
        <w:r w:rsidRPr="00A86845">
          <w:rPr>
            <w:rStyle w:val="Hyperlink"/>
            <w:rFonts w:ascii="Arial" w:hAnsi="Arial" w:cs="Arial"/>
            <w:sz w:val="18"/>
            <w:szCs w:val="18"/>
          </w:rPr>
          <w:t>https://www.investopedia.com/articles/investing/111015/analyzing-porters-five-forces-apple.asp</w:t>
        </w:r>
      </w:hyperlink>
      <w:r w:rsidRPr="00A86845">
        <w:rPr>
          <w:rFonts w:ascii="Arial" w:hAnsi="Arial" w:cs="Arial"/>
          <w:sz w:val="18"/>
          <w:szCs w:val="18"/>
        </w:rPr>
        <w:t>,</w:t>
      </w:r>
    </w:p>
    <w:p w14:paraId="24EA55E8" w14:textId="4F0F0016" w:rsidR="006B4695" w:rsidRPr="00A86845" w:rsidRDefault="006B4695" w:rsidP="00D664E3">
      <w:pPr>
        <w:rPr>
          <w:rFonts w:ascii="Arial" w:hAnsi="Arial" w:cs="Arial"/>
          <w:sz w:val="18"/>
          <w:szCs w:val="18"/>
        </w:rPr>
      </w:pPr>
      <w:r w:rsidRPr="00A86845">
        <w:rPr>
          <w:rFonts w:ascii="Arial" w:hAnsi="Arial" w:cs="Arial"/>
          <w:sz w:val="18"/>
          <w:szCs w:val="18"/>
        </w:rPr>
        <w:t>Accessed 14.03.2024</w:t>
      </w:r>
    </w:p>
    <w:p w14:paraId="32FD2D23" w14:textId="77777777" w:rsidR="006B4695" w:rsidRPr="00A86845" w:rsidRDefault="006B4695" w:rsidP="00D664E3">
      <w:pPr>
        <w:rPr>
          <w:rFonts w:ascii="Arial" w:hAnsi="Arial" w:cs="Arial"/>
          <w:sz w:val="18"/>
          <w:szCs w:val="18"/>
        </w:rPr>
      </w:pPr>
    </w:p>
    <w:p w14:paraId="1FAB589E" w14:textId="09B2BCC8" w:rsidR="00D34E92" w:rsidRPr="00A86845" w:rsidRDefault="00D34E92" w:rsidP="003E5146">
      <w:pPr>
        <w:rPr>
          <w:rFonts w:ascii="Arial" w:hAnsi="Arial" w:cs="Arial"/>
          <w:sz w:val="18"/>
          <w:szCs w:val="18"/>
        </w:rPr>
      </w:pPr>
      <w:r w:rsidRPr="00A86845">
        <w:rPr>
          <w:rFonts w:ascii="Arial" w:hAnsi="Arial" w:cs="Arial"/>
          <w:sz w:val="18"/>
          <w:szCs w:val="18"/>
        </w:rPr>
        <w:t>Mintzberg, H. (1989) The Structuring of Organizations. doi:10.1007/978-1-349-20317-8_23</w:t>
      </w:r>
      <w:r w:rsidR="006B4695" w:rsidRPr="00A86845">
        <w:rPr>
          <w:rFonts w:ascii="Arial" w:hAnsi="Arial" w:cs="Arial"/>
          <w:sz w:val="18"/>
          <w:szCs w:val="18"/>
        </w:rPr>
        <w:t>, Accessed 15.03.2024</w:t>
      </w:r>
    </w:p>
    <w:p w14:paraId="23375F89" w14:textId="77777777" w:rsidR="00764C6C" w:rsidRPr="00A86845" w:rsidRDefault="00764C6C" w:rsidP="003E5146">
      <w:pPr>
        <w:rPr>
          <w:rFonts w:ascii="Arial" w:hAnsi="Arial" w:cs="Arial"/>
          <w:sz w:val="18"/>
          <w:szCs w:val="18"/>
        </w:rPr>
      </w:pPr>
    </w:p>
    <w:p w14:paraId="0B7362B1" w14:textId="1E58D8D9" w:rsidR="00D34E92" w:rsidRPr="00A86845" w:rsidRDefault="00D34E92" w:rsidP="00D664E3">
      <w:pPr>
        <w:rPr>
          <w:rFonts w:ascii="Arial" w:hAnsi="Arial" w:cs="Arial"/>
          <w:sz w:val="18"/>
          <w:szCs w:val="18"/>
        </w:rPr>
      </w:pPr>
      <w:r w:rsidRPr="00A86845">
        <w:rPr>
          <w:rFonts w:ascii="Arial" w:hAnsi="Arial" w:cs="Arial"/>
          <w:sz w:val="18"/>
          <w:szCs w:val="18"/>
        </w:rPr>
        <w:t>Podolny, J.M. and Hansen, M.T. (2020) How Apple Is Organized for Innovation, Harvard Business Review. Available at: https://www.apple.com/careers/pdf/HBR_How_Apple_Is_Organized_For_Innovation-4.pdf , Accessed 15.03. 2024</w:t>
      </w:r>
    </w:p>
    <w:p w14:paraId="459C4686" w14:textId="77777777" w:rsidR="00764C6C" w:rsidRPr="00A86845" w:rsidRDefault="00764C6C" w:rsidP="00D664E3">
      <w:pPr>
        <w:rPr>
          <w:rFonts w:ascii="Arial" w:hAnsi="Arial" w:cs="Arial"/>
          <w:sz w:val="18"/>
          <w:szCs w:val="18"/>
        </w:rPr>
      </w:pPr>
    </w:p>
    <w:p w14:paraId="649DEA1A" w14:textId="77777777" w:rsidR="00D34E92" w:rsidRPr="00A86845" w:rsidRDefault="00D34E92" w:rsidP="00D664E3">
      <w:pPr>
        <w:rPr>
          <w:rFonts w:ascii="Arial" w:hAnsi="Arial" w:cs="Arial"/>
          <w:sz w:val="18"/>
          <w:szCs w:val="18"/>
        </w:rPr>
      </w:pPr>
      <w:r w:rsidRPr="00A86845">
        <w:rPr>
          <w:rFonts w:ascii="Arial" w:hAnsi="Arial" w:cs="Arial"/>
          <w:sz w:val="18"/>
          <w:szCs w:val="18"/>
        </w:rPr>
        <w:t xml:space="preserve">Reporter, G.S. (2024) Microsoft beats Apple as most valuable company for first time in two years, the Guardian. Available at: </w:t>
      </w:r>
      <w:hyperlink r:id="rId43" w:history="1">
        <w:r w:rsidRPr="00A86845">
          <w:rPr>
            <w:rStyle w:val="Hyperlink"/>
            <w:rFonts w:ascii="Arial" w:hAnsi="Arial" w:cs="Arial"/>
            <w:sz w:val="18"/>
            <w:szCs w:val="18"/>
          </w:rPr>
          <w:t>https://www.theguardian.com/technology/2024/jan/12/microsoft-apple-world-valuable-company-stock-market?ref=upstract.com</w:t>
        </w:r>
      </w:hyperlink>
      <w:r w:rsidRPr="00A86845">
        <w:rPr>
          <w:rFonts w:ascii="Arial" w:hAnsi="Arial" w:cs="Arial"/>
          <w:sz w:val="18"/>
          <w:szCs w:val="18"/>
        </w:rPr>
        <w:t>, Accessed 13.03.2024</w:t>
      </w:r>
    </w:p>
    <w:p w14:paraId="1BBDA121" w14:textId="77777777" w:rsidR="00764C6C" w:rsidRPr="00A86845" w:rsidRDefault="00764C6C" w:rsidP="00D664E3">
      <w:pPr>
        <w:rPr>
          <w:rFonts w:ascii="Arial" w:hAnsi="Arial" w:cs="Arial"/>
          <w:sz w:val="18"/>
          <w:szCs w:val="18"/>
        </w:rPr>
      </w:pPr>
    </w:p>
    <w:p w14:paraId="192AE46E" w14:textId="77777777" w:rsidR="00D34E92" w:rsidRPr="00A86845" w:rsidRDefault="00D34E92" w:rsidP="00645A89">
      <w:pPr>
        <w:rPr>
          <w:rFonts w:ascii="Arial" w:hAnsi="Arial" w:cs="Arial"/>
          <w:sz w:val="18"/>
          <w:szCs w:val="18"/>
        </w:rPr>
      </w:pPr>
      <w:r w:rsidRPr="00A86845">
        <w:rPr>
          <w:rFonts w:ascii="Arial" w:hAnsi="Arial" w:cs="Arial"/>
          <w:sz w:val="18"/>
          <w:szCs w:val="18"/>
        </w:rPr>
        <w:t xml:space="preserve">Saul, D. (2023) Apple Hits $3 Trillion Market Value—And Could Soar Another $800 Billion, Forbes. Available at: </w:t>
      </w:r>
      <w:hyperlink r:id="rId44" w:history="1">
        <w:r w:rsidRPr="00A86845">
          <w:rPr>
            <w:rStyle w:val="Hyperlink"/>
            <w:rFonts w:ascii="Arial" w:hAnsi="Arial" w:cs="Arial"/>
            <w:sz w:val="18"/>
            <w:szCs w:val="18"/>
          </w:rPr>
          <w:t>https://www.forbes.com/sites/dereksaul/2023/06/30/apple-hits-3-trillion-market-value-and-could-soar-another-800-billion/</w:t>
        </w:r>
      </w:hyperlink>
      <w:r w:rsidRPr="00A86845">
        <w:rPr>
          <w:rFonts w:ascii="Arial" w:hAnsi="Arial" w:cs="Arial"/>
          <w:sz w:val="18"/>
          <w:szCs w:val="18"/>
        </w:rPr>
        <w:t>., Accessed 10.03.2024</w:t>
      </w:r>
    </w:p>
    <w:p w14:paraId="7592433A" w14:textId="77777777" w:rsidR="00764C6C" w:rsidRPr="00A86845" w:rsidRDefault="00764C6C" w:rsidP="00645A89">
      <w:pPr>
        <w:rPr>
          <w:rFonts w:ascii="Arial" w:hAnsi="Arial" w:cs="Arial"/>
          <w:sz w:val="18"/>
          <w:szCs w:val="18"/>
        </w:rPr>
      </w:pPr>
    </w:p>
    <w:p w14:paraId="1D8A028A" w14:textId="77777777" w:rsidR="00D34E92" w:rsidRPr="00A86845" w:rsidRDefault="00D34E92" w:rsidP="0025197A">
      <w:pPr>
        <w:rPr>
          <w:rFonts w:ascii="Arial" w:hAnsi="Arial" w:cs="Arial"/>
          <w:sz w:val="18"/>
          <w:szCs w:val="18"/>
        </w:rPr>
      </w:pPr>
      <w:r w:rsidRPr="00A86845">
        <w:rPr>
          <w:rFonts w:ascii="Arial" w:hAnsi="Arial" w:cs="Arial"/>
          <w:sz w:val="18"/>
          <w:szCs w:val="18"/>
        </w:rPr>
        <w:t xml:space="preserve">Swant, M. (2020) The World’s most valuable brands, Forbes. Available at: </w:t>
      </w:r>
      <w:hyperlink r:id="rId45" w:anchor="3cbba5de119c" w:history="1">
        <w:r w:rsidRPr="00A86845">
          <w:rPr>
            <w:rStyle w:val="Hyperlink"/>
            <w:rFonts w:ascii="Arial" w:hAnsi="Arial" w:cs="Arial"/>
            <w:sz w:val="18"/>
            <w:szCs w:val="18"/>
          </w:rPr>
          <w:t>https://www.forbes.com/the-worlds-most-valuable-brands/#3cbba5de119c</w:t>
        </w:r>
      </w:hyperlink>
      <w:r w:rsidRPr="00A86845">
        <w:rPr>
          <w:rFonts w:ascii="Arial" w:hAnsi="Arial" w:cs="Arial"/>
          <w:sz w:val="18"/>
          <w:szCs w:val="18"/>
        </w:rPr>
        <w:t>, Accessed: 14.03. 2024</w:t>
      </w:r>
    </w:p>
    <w:p w14:paraId="529032E9" w14:textId="77777777" w:rsidR="00D34E92" w:rsidRPr="00A86845" w:rsidRDefault="00D34E92" w:rsidP="00D664E3">
      <w:pPr>
        <w:rPr>
          <w:rFonts w:ascii="Arial" w:hAnsi="Arial" w:cs="Arial"/>
          <w:sz w:val="18"/>
          <w:szCs w:val="18"/>
        </w:rPr>
      </w:pPr>
      <w:r w:rsidRPr="00A86845">
        <w:rPr>
          <w:rFonts w:ascii="Arial" w:hAnsi="Arial" w:cs="Arial"/>
          <w:sz w:val="18"/>
          <w:szCs w:val="18"/>
        </w:rPr>
        <w:t xml:space="preserve">Table 2, </w:t>
      </w:r>
      <w:hyperlink r:id="rId46" w:history="1">
        <w:r w:rsidRPr="00A86845">
          <w:rPr>
            <w:rStyle w:val="Hyperlink"/>
            <w:rFonts w:ascii="Arial" w:hAnsi="Arial" w:cs="Arial"/>
            <w:sz w:val="18"/>
            <w:szCs w:val="18"/>
          </w:rPr>
          <w:t>https://teletype.in/files/b7/b7874549-69f0-48b0-b12a-bb9807fb1e2e.jpeg</w:t>
        </w:r>
      </w:hyperlink>
      <w:r w:rsidRPr="00A86845">
        <w:rPr>
          <w:rFonts w:ascii="Arial" w:hAnsi="Arial" w:cs="Arial"/>
          <w:sz w:val="18"/>
          <w:szCs w:val="18"/>
        </w:rPr>
        <w:t>, Accessed 14.03.2024</w:t>
      </w:r>
    </w:p>
    <w:p w14:paraId="72193C59" w14:textId="77777777" w:rsidR="00764C6C" w:rsidRPr="00A86845" w:rsidRDefault="00764C6C" w:rsidP="00D664E3">
      <w:pPr>
        <w:rPr>
          <w:rFonts w:ascii="Arial" w:hAnsi="Arial" w:cs="Arial"/>
          <w:sz w:val="18"/>
          <w:szCs w:val="18"/>
        </w:rPr>
      </w:pPr>
    </w:p>
    <w:p w14:paraId="00FDF921" w14:textId="77777777" w:rsidR="00D34E92" w:rsidRPr="00A86845" w:rsidRDefault="00D34E92" w:rsidP="00645A89">
      <w:pPr>
        <w:rPr>
          <w:rFonts w:ascii="Arial" w:hAnsi="Arial" w:cs="Arial"/>
          <w:sz w:val="18"/>
          <w:szCs w:val="18"/>
        </w:rPr>
      </w:pPr>
      <w:bookmarkStart w:id="6" w:name="_Hlk161308741"/>
      <w:r w:rsidRPr="00A86845">
        <w:rPr>
          <w:rFonts w:ascii="Arial" w:hAnsi="Arial" w:cs="Arial"/>
          <w:sz w:val="18"/>
          <w:szCs w:val="18"/>
        </w:rPr>
        <w:t>U.S. Securities and Exchange Commission</w:t>
      </w:r>
      <w:bookmarkEnd w:id="6"/>
      <w:r w:rsidRPr="00A86845">
        <w:rPr>
          <w:rFonts w:ascii="Arial" w:hAnsi="Arial" w:cs="Arial"/>
          <w:sz w:val="18"/>
          <w:szCs w:val="18"/>
        </w:rPr>
        <w:t>. "Apple, Inc., Schedule 14A, Definitive Proxy Statement, Jan 12, 2023, Pages 31, 99</w:t>
      </w:r>
      <w:bookmarkStart w:id="7" w:name="_Hlk161309492"/>
      <w:r w:rsidRPr="00A86845">
        <w:rPr>
          <w:rFonts w:ascii="Arial" w:hAnsi="Arial" w:cs="Arial"/>
          <w:sz w:val="18"/>
          <w:szCs w:val="18"/>
        </w:rPr>
        <w:t xml:space="preserve">, </w:t>
      </w:r>
      <w:hyperlink r:id="rId47" w:history="1">
        <w:r w:rsidRPr="00A86845">
          <w:rPr>
            <w:rStyle w:val="Hyperlink"/>
            <w:rFonts w:ascii="Arial" w:hAnsi="Arial" w:cs="Arial"/>
            <w:sz w:val="18"/>
            <w:szCs w:val="18"/>
          </w:rPr>
          <w:t>https://d18rn0p25nwr6d.cloudfront.net/CIK-0000320193/ebbd88bb-cc8f-4e1e-8d5e-a52f8f780b94.pdf</w:t>
        </w:r>
      </w:hyperlink>
      <w:r w:rsidRPr="00A86845">
        <w:rPr>
          <w:rFonts w:ascii="Arial" w:hAnsi="Arial" w:cs="Arial"/>
          <w:sz w:val="18"/>
          <w:szCs w:val="18"/>
        </w:rPr>
        <w:t>, Accessed 12.04.2024</w:t>
      </w:r>
    </w:p>
    <w:p w14:paraId="5481F6E5" w14:textId="77777777" w:rsidR="00764C6C" w:rsidRPr="00A86845" w:rsidRDefault="00764C6C" w:rsidP="00645A89">
      <w:pPr>
        <w:rPr>
          <w:rFonts w:ascii="Arial" w:hAnsi="Arial" w:cs="Arial"/>
          <w:sz w:val="18"/>
          <w:szCs w:val="18"/>
        </w:rPr>
      </w:pPr>
    </w:p>
    <w:bookmarkEnd w:id="7"/>
    <w:p w14:paraId="2A4B0A5B" w14:textId="77777777" w:rsidR="00D34E92" w:rsidRPr="00A86845" w:rsidRDefault="00D34E92" w:rsidP="00645A89">
      <w:pPr>
        <w:rPr>
          <w:rFonts w:ascii="Arial" w:hAnsi="Arial" w:cs="Arial"/>
          <w:sz w:val="18"/>
          <w:szCs w:val="18"/>
        </w:rPr>
      </w:pPr>
      <w:r w:rsidRPr="00A86845">
        <w:rPr>
          <w:rFonts w:ascii="Arial" w:hAnsi="Arial" w:cs="Arial"/>
          <w:sz w:val="18"/>
          <w:szCs w:val="18"/>
        </w:rPr>
        <w:lastRenderedPageBreak/>
        <w:t xml:space="preserve">U.S. Securities and Exchange Commission. "Apple, Inc., Schedule 14A, Definitive Proxy Statement, Jan 12, 2023, Pages 40, 99,  </w:t>
      </w:r>
      <w:hyperlink r:id="rId48" w:history="1">
        <w:r w:rsidRPr="00A86845">
          <w:rPr>
            <w:rStyle w:val="Hyperlink"/>
            <w:rFonts w:ascii="Arial" w:hAnsi="Arial" w:cs="Arial"/>
            <w:sz w:val="18"/>
            <w:szCs w:val="18"/>
          </w:rPr>
          <w:t>https://d18rn0p25nwr6d.cloudfront.net/CIK-0000320193/ebbd88bb-cc8f-4e1e-8d5e-a52f8f780b94.pdf</w:t>
        </w:r>
      </w:hyperlink>
      <w:r w:rsidRPr="00A86845">
        <w:rPr>
          <w:rFonts w:ascii="Arial" w:hAnsi="Arial" w:cs="Arial"/>
          <w:sz w:val="18"/>
          <w:szCs w:val="18"/>
        </w:rPr>
        <w:t>, Accessed 14.03.2024</w:t>
      </w:r>
    </w:p>
    <w:p w14:paraId="4E235345" w14:textId="77777777" w:rsidR="00764C6C" w:rsidRPr="00A86845" w:rsidRDefault="00764C6C" w:rsidP="00645A89">
      <w:pPr>
        <w:rPr>
          <w:rFonts w:ascii="Arial" w:hAnsi="Arial" w:cs="Arial"/>
          <w:sz w:val="18"/>
          <w:szCs w:val="18"/>
        </w:rPr>
      </w:pPr>
    </w:p>
    <w:p w14:paraId="1BD914B6" w14:textId="77777777" w:rsidR="00D34E92" w:rsidRPr="00A86845" w:rsidRDefault="00D34E92" w:rsidP="00D664E3">
      <w:pPr>
        <w:rPr>
          <w:rFonts w:ascii="Arial" w:hAnsi="Arial" w:cs="Arial"/>
          <w:sz w:val="18"/>
          <w:szCs w:val="18"/>
        </w:rPr>
      </w:pPr>
      <w:r w:rsidRPr="00A86845">
        <w:rPr>
          <w:rFonts w:ascii="Arial" w:hAnsi="Arial" w:cs="Arial"/>
          <w:sz w:val="18"/>
          <w:szCs w:val="18"/>
        </w:rPr>
        <w:t xml:space="preserve">Washington, &amp; James. (2020). Risk resilience and rebalancing in global value chains. </w:t>
      </w:r>
      <w:hyperlink r:id="rId49" w:history="1">
        <w:r w:rsidRPr="00A86845">
          <w:rPr>
            <w:rStyle w:val="Hyperlink"/>
            <w:rFonts w:ascii="Arial" w:hAnsi="Arial" w:cs="Arial"/>
            <w:sz w:val="18"/>
            <w:szCs w:val="18"/>
          </w:rPr>
          <w:t>http://dln.jaipuria.ac.in:8080/jspui/bitstream/123456789/14300/1/Risk-resilience-and-rebalancing-in-global-value-chains-full-report.pdf</w:t>
        </w:r>
      </w:hyperlink>
      <w:r w:rsidRPr="00A86845">
        <w:rPr>
          <w:rFonts w:ascii="Arial" w:hAnsi="Arial" w:cs="Arial"/>
          <w:sz w:val="18"/>
          <w:szCs w:val="18"/>
        </w:rPr>
        <w:t>, Accessed 13.03.2024</w:t>
      </w:r>
    </w:p>
    <w:p w14:paraId="0DC9268E" w14:textId="77777777" w:rsidR="00764C6C" w:rsidRPr="00A86845" w:rsidRDefault="00764C6C" w:rsidP="00D664E3">
      <w:pPr>
        <w:rPr>
          <w:rFonts w:ascii="Arial" w:hAnsi="Arial" w:cs="Arial"/>
          <w:sz w:val="18"/>
          <w:szCs w:val="18"/>
        </w:rPr>
      </w:pPr>
    </w:p>
    <w:p w14:paraId="56192C2A" w14:textId="77777777" w:rsidR="002B13E6" w:rsidRPr="00A86845" w:rsidRDefault="00D34E92" w:rsidP="00D664E3">
      <w:pPr>
        <w:rPr>
          <w:rFonts w:ascii="Arial" w:hAnsi="Arial" w:cs="Arial"/>
          <w:sz w:val="18"/>
          <w:szCs w:val="18"/>
        </w:rPr>
      </w:pPr>
      <w:r w:rsidRPr="00A86845">
        <w:rPr>
          <w:rFonts w:ascii="Arial" w:hAnsi="Arial" w:cs="Arial"/>
          <w:sz w:val="18"/>
          <w:szCs w:val="18"/>
        </w:rPr>
        <w:t xml:space="preserve">Zaman, R. (2023) Apple’s Innovation Strategy - creating and monopolizing - THE WAVES, THE WAVES. Available at: </w:t>
      </w:r>
      <w:hyperlink r:id="rId50" w:history="1">
        <w:r w:rsidRPr="00A86845">
          <w:rPr>
            <w:rStyle w:val="Hyperlink"/>
            <w:rFonts w:ascii="Arial" w:hAnsi="Arial" w:cs="Arial"/>
            <w:sz w:val="18"/>
            <w:szCs w:val="18"/>
          </w:rPr>
          <w:t>https://www.the-waves.org/2022/03/04/apples-innovation-strategy-creating-and-monopolizing/</w:t>
        </w:r>
      </w:hyperlink>
      <w:r w:rsidRPr="00A86845">
        <w:rPr>
          <w:rFonts w:ascii="Arial" w:hAnsi="Arial" w:cs="Arial"/>
          <w:sz w:val="18"/>
          <w:szCs w:val="18"/>
        </w:rPr>
        <w:t>., Accessed 12.03.2024</w:t>
      </w:r>
    </w:p>
    <w:sectPr w:rsidR="002B13E6" w:rsidRPr="00A86845" w:rsidSect="001B46FF">
      <w:footerReference w:type="default" r:id="rId5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25E380" w14:textId="77777777" w:rsidR="001B46FF" w:rsidRDefault="001B46FF" w:rsidP="001E2B47">
      <w:pPr>
        <w:spacing w:after="0" w:line="240" w:lineRule="auto"/>
      </w:pPr>
      <w:r>
        <w:separator/>
      </w:r>
    </w:p>
  </w:endnote>
  <w:endnote w:type="continuationSeparator" w:id="0">
    <w:p w14:paraId="53C6B5CC" w14:textId="77777777" w:rsidR="001B46FF" w:rsidRDefault="001B46FF" w:rsidP="001E2B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5300017"/>
      <w:docPartObj>
        <w:docPartGallery w:val="Page Numbers (Bottom of Page)"/>
        <w:docPartUnique/>
      </w:docPartObj>
    </w:sdtPr>
    <w:sdtEndPr>
      <w:rPr>
        <w:noProof/>
      </w:rPr>
    </w:sdtEndPr>
    <w:sdtContent>
      <w:p w14:paraId="277C8252" w14:textId="4F272267" w:rsidR="00F8325B" w:rsidRDefault="00F8325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FAA8E0" w14:textId="77777777" w:rsidR="00141C9F" w:rsidRDefault="00141C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959235" w14:textId="77777777" w:rsidR="001B46FF" w:rsidRDefault="001B46FF" w:rsidP="001E2B47">
      <w:pPr>
        <w:spacing w:after="0" w:line="240" w:lineRule="auto"/>
      </w:pPr>
      <w:r>
        <w:separator/>
      </w:r>
    </w:p>
  </w:footnote>
  <w:footnote w:type="continuationSeparator" w:id="0">
    <w:p w14:paraId="048C0DC7" w14:textId="77777777" w:rsidR="001B46FF" w:rsidRDefault="001B46FF" w:rsidP="001E2B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C549A"/>
    <w:multiLevelType w:val="hybridMultilevel"/>
    <w:tmpl w:val="CBE24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E40DF8"/>
    <w:multiLevelType w:val="hybridMultilevel"/>
    <w:tmpl w:val="3F60A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E86DC5"/>
    <w:multiLevelType w:val="hybridMultilevel"/>
    <w:tmpl w:val="DC426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C860A5"/>
    <w:multiLevelType w:val="hybridMultilevel"/>
    <w:tmpl w:val="DDB0256E"/>
    <w:lvl w:ilvl="0" w:tplc="08090001">
      <w:start w:val="1"/>
      <w:numFmt w:val="bullet"/>
      <w:lvlText w:val=""/>
      <w:lvlJc w:val="left"/>
      <w:pPr>
        <w:ind w:left="1725" w:hanging="360"/>
      </w:pPr>
      <w:rPr>
        <w:rFonts w:ascii="Symbol" w:hAnsi="Symbol" w:hint="default"/>
      </w:rPr>
    </w:lvl>
    <w:lvl w:ilvl="1" w:tplc="08090003" w:tentative="1">
      <w:start w:val="1"/>
      <w:numFmt w:val="bullet"/>
      <w:lvlText w:val="o"/>
      <w:lvlJc w:val="left"/>
      <w:pPr>
        <w:ind w:left="2445" w:hanging="360"/>
      </w:pPr>
      <w:rPr>
        <w:rFonts w:ascii="Courier New" w:hAnsi="Courier New" w:cs="Courier New" w:hint="default"/>
      </w:rPr>
    </w:lvl>
    <w:lvl w:ilvl="2" w:tplc="08090005" w:tentative="1">
      <w:start w:val="1"/>
      <w:numFmt w:val="bullet"/>
      <w:lvlText w:val=""/>
      <w:lvlJc w:val="left"/>
      <w:pPr>
        <w:ind w:left="3165" w:hanging="360"/>
      </w:pPr>
      <w:rPr>
        <w:rFonts w:ascii="Wingdings" w:hAnsi="Wingdings" w:hint="default"/>
      </w:rPr>
    </w:lvl>
    <w:lvl w:ilvl="3" w:tplc="08090001" w:tentative="1">
      <w:start w:val="1"/>
      <w:numFmt w:val="bullet"/>
      <w:lvlText w:val=""/>
      <w:lvlJc w:val="left"/>
      <w:pPr>
        <w:ind w:left="3885" w:hanging="360"/>
      </w:pPr>
      <w:rPr>
        <w:rFonts w:ascii="Symbol" w:hAnsi="Symbol" w:hint="default"/>
      </w:rPr>
    </w:lvl>
    <w:lvl w:ilvl="4" w:tplc="08090003" w:tentative="1">
      <w:start w:val="1"/>
      <w:numFmt w:val="bullet"/>
      <w:lvlText w:val="o"/>
      <w:lvlJc w:val="left"/>
      <w:pPr>
        <w:ind w:left="4605" w:hanging="360"/>
      </w:pPr>
      <w:rPr>
        <w:rFonts w:ascii="Courier New" w:hAnsi="Courier New" w:cs="Courier New" w:hint="default"/>
      </w:rPr>
    </w:lvl>
    <w:lvl w:ilvl="5" w:tplc="08090005" w:tentative="1">
      <w:start w:val="1"/>
      <w:numFmt w:val="bullet"/>
      <w:lvlText w:val=""/>
      <w:lvlJc w:val="left"/>
      <w:pPr>
        <w:ind w:left="5325" w:hanging="360"/>
      </w:pPr>
      <w:rPr>
        <w:rFonts w:ascii="Wingdings" w:hAnsi="Wingdings" w:hint="default"/>
      </w:rPr>
    </w:lvl>
    <w:lvl w:ilvl="6" w:tplc="08090001" w:tentative="1">
      <w:start w:val="1"/>
      <w:numFmt w:val="bullet"/>
      <w:lvlText w:val=""/>
      <w:lvlJc w:val="left"/>
      <w:pPr>
        <w:ind w:left="6045" w:hanging="360"/>
      </w:pPr>
      <w:rPr>
        <w:rFonts w:ascii="Symbol" w:hAnsi="Symbol" w:hint="default"/>
      </w:rPr>
    </w:lvl>
    <w:lvl w:ilvl="7" w:tplc="08090003" w:tentative="1">
      <w:start w:val="1"/>
      <w:numFmt w:val="bullet"/>
      <w:lvlText w:val="o"/>
      <w:lvlJc w:val="left"/>
      <w:pPr>
        <w:ind w:left="6765" w:hanging="360"/>
      </w:pPr>
      <w:rPr>
        <w:rFonts w:ascii="Courier New" w:hAnsi="Courier New" w:cs="Courier New" w:hint="default"/>
      </w:rPr>
    </w:lvl>
    <w:lvl w:ilvl="8" w:tplc="08090005" w:tentative="1">
      <w:start w:val="1"/>
      <w:numFmt w:val="bullet"/>
      <w:lvlText w:val=""/>
      <w:lvlJc w:val="left"/>
      <w:pPr>
        <w:ind w:left="7485" w:hanging="360"/>
      </w:pPr>
      <w:rPr>
        <w:rFonts w:ascii="Wingdings" w:hAnsi="Wingdings" w:hint="default"/>
      </w:rPr>
    </w:lvl>
  </w:abstractNum>
  <w:abstractNum w:abstractNumId="4" w15:restartNumberingAfterBreak="0">
    <w:nsid w:val="1D3D5DA8"/>
    <w:multiLevelType w:val="multilevel"/>
    <w:tmpl w:val="74241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B10EF4"/>
    <w:multiLevelType w:val="hybridMultilevel"/>
    <w:tmpl w:val="CC5EA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8634C8"/>
    <w:multiLevelType w:val="hybridMultilevel"/>
    <w:tmpl w:val="50263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331421"/>
    <w:multiLevelType w:val="hybridMultilevel"/>
    <w:tmpl w:val="E506C86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30100740"/>
    <w:multiLevelType w:val="hybridMultilevel"/>
    <w:tmpl w:val="A36CE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3956D6"/>
    <w:multiLevelType w:val="hybridMultilevel"/>
    <w:tmpl w:val="0ADC01BC"/>
    <w:lvl w:ilvl="0" w:tplc="08090001">
      <w:start w:val="1"/>
      <w:numFmt w:val="bullet"/>
      <w:lvlText w:val=""/>
      <w:lvlJc w:val="left"/>
      <w:pPr>
        <w:ind w:left="2160" w:hanging="360"/>
      </w:pPr>
      <w:rPr>
        <w:rFonts w:ascii="Symbol" w:hAnsi="Symbol"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0" w15:restartNumberingAfterBreak="0">
    <w:nsid w:val="41B908D2"/>
    <w:multiLevelType w:val="hybridMultilevel"/>
    <w:tmpl w:val="30CE9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D51A63"/>
    <w:multiLevelType w:val="hybridMultilevel"/>
    <w:tmpl w:val="E0E8E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1D7C2C"/>
    <w:multiLevelType w:val="multilevel"/>
    <w:tmpl w:val="0C94E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F668C7"/>
    <w:multiLevelType w:val="hybridMultilevel"/>
    <w:tmpl w:val="97DA25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3A631FA"/>
    <w:multiLevelType w:val="hybridMultilevel"/>
    <w:tmpl w:val="FC2E1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F50C15"/>
    <w:multiLevelType w:val="hybridMultilevel"/>
    <w:tmpl w:val="6B7C091E"/>
    <w:lvl w:ilvl="0" w:tplc="7C30CDC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CD74AC"/>
    <w:multiLevelType w:val="hybridMultilevel"/>
    <w:tmpl w:val="804E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8E3740"/>
    <w:multiLevelType w:val="hybridMultilevel"/>
    <w:tmpl w:val="A8C412D6"/>
    <w:lvl w:ilvl="0" w:tplc="E7123DD4">
      <w:start w:val="5"/>
      <w:numFmt w:val="bullet"/>
      <w:lvlText w:val="-"/>
      <w:lvlJc w:val="left"/>
      <w:pPr>
        <w:ind w:left="2160" w:hanging="360"/>
      </w:pPr>
      <w:rPr>
        <w:rFonts w:ascii="Arial" w:eastAsia="Times New Roman" w:hAnsi="Arial" w:cs="Aria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8" w15:restartNumberingAfterBreak="0">
    <w:nsid w:val="6E615382"/>
    <w:multiLevelType w:val="hybridMultilevel"/>
    <w:tmpl w:val="F4146202"/>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71BC7CC5"/>
    <w:multiLevelType w:val="hybridMultilevel"/>
    <w:tmpl w:val="C820F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6D7744B"/>
    <w:multiLevelType w:val="hybridMultilevel"/>
    <w:tmpl w:val="64D23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7827C9C"/>
    <w:multiLevelType w:val="hybridMultilevel"/>
    <w:tmpl w:val="8ECA73D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2" w15:restartNumberingAfterBreak="0">
    <w:nsid w:val="7858280E"/>
    <w:multiLevelType w:val="multilevel"/>
    <w:tmpl w:val="B358BB3E"/>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7E543E33"/>
    <w:multiLevelType w:val="hybridMultilevel"/>
    <w:tmpl w:val="DDE89442"/>
    <w:lvl w:ilvl="0" w:tplc="08090001">
      <w:start w:val="1"/>
      <w:numFmt w:val="bullet"/>
      <w:lvlText w:val=""/>
      <w:lvlJc w:val="left"/>
      <w:pPr>
        <w:ind w:left="1845" w:hanging="360"/>
      </w:pPr>
      <w:rPr>
        <w:rFonts w:ascii="Symbol" w:hAnsi="Symbol" w:hint="default"/>
      </w:rPr>
    </w:lvl>
    <w:lvl w:ilvl="1" w:tplc="08090003" w:tentative="1">
      <w:start w:val="1"/>
      <w:numFmt w:val="bullet"/>
      <w:lvlText w:val="o"/>
      <w:lvlJc w:val="left"/>
      <w:pPr>
        <w:ind w:left="2565" w:hanging="360"/>
      </w:pPr>
      <w:rPr>
        <w:rFonts w:ascii="Courier New" w:hAnsi="Courier New" w:cs="Courier New" w:hint="default"/>
      </w:rPr>
    </w:lvl>
    <w:lvl w:ilvl="2" w:tplc="08090005" w:tentative="1">
      <w:start w:val="1"/>
      <w:numFmt w:val="bullet"/>
      <w:lvlText w:val=""/>
      <w:lvlJc w:val="left"/>
      <w:pPr>
        <w:ind w:left="3285" w:hanging="360"/>
      </w:pPr>
      <w:rPr>
        <w:rFonts w:ascii="Wingdings" w:hAnsi="Wingdings" w:hint="default"/>
      </w:rPr>
    </w:lvl>
    <w:lvl w:ilvl="3" w:tplc="08090001" w:tentative="1">
      <w:start w:val="1"/>
      <w:numFmt w:val="bullet"/>
      <w:lvlText w:val=""/>
      <w:lvlJc w:val="left"/>
      <w:pPr>
        <w:ind w:left="4005" w:hanging="360"/>
      </w:pPr>
      <w:rPr>
        <w:rFonts w:ascii="Symbol" w:hAnsi="Symbol" w:hint="default"/>
      </w:rPr>
    </w:lvl>
    <w:lvl w:ilvl="4" w:tplc="08090003" w:tentative="1">
      <w:start w:val="1"/>
      <w:numFmt w:val="bullet"/>
      <w:lvlText w:val="o"/>
      <w:lvlJc w:val="left"/>
      <w:pPr>
        <w:ind w:left="4725" w:hanging="360"/>
      </w:pPr>
      <w:rPr>
        <w:rFonts w:ascii="Courier New" w:hAnsi="Courier New" w:cs="Courier New" w:hint="default"/>
      </w:rPr>
    </w:lvl>
    <w:lvl w:ilvl="5" w:tplc="08090005" w:tentative="1">
      <w:start w:val="1"/>
      <w:numFmt w:val="bullet"/>
      <w:lvlText w:val=""/>
      <w:lvlJc w:val="left"/>
      <w:pPr>
        <w:ind w:left="5445" w:hanging="360"/>
      </w:pPr>
      <w:rPr>
        <w:rFonts w:ascii="Wingdings" w:hAnsi="Wingdings" w:hint="default"/>
      </w:rPr>
    </w:lvl>
    <w:lvl w:ilvl="6" w:tplc="08090001" w:tentative="1">
      <w:start w:val="1"/>
      <w:numFmt w:val="bullet"/>
      <w:lvlText w:val=""/>
      <w:lvlJc w:val="left"/>
      <w:pPr>
        <w:ind w:left="6165" w:hanging="360"/>
      </w:pPr>
      <w:rPr>
        <w:rFonts w:ascii="Symbol" w:hAnsi="Symbol" w:hint="default"/>
      </w:rPr>
    </w:lvl>
    <w:lvl w:ilvl="7" w:tplc="08090003" w:tentative="1">
      <w:start w:val="1"/>
      <w:numFmt w:val="bullet"/>
      <w:lvlText w:val="o"/>
      <w:lvlJc w:val="left"/>
      <w:pPr>
        <w:ind w:left="6885" w:hanging="360"/>
      </w:pPr>
      <w:rPr>
        <w:rFonts w:ascii="Courier New" w:hAnsi="Courier New" w:cs="Courier New" w:hint="default"/>
      </w:rPr>
    </w:lvl>
    <w:lvl w:ilvl="8" w:tplc="08090005" w:tentative="1">
      <w:start w:val="1"/>
      <w:numFmt w:val="bullet"/>
      <w:lvlText w:val=""/>
      <w:lvlJc w:val="left"/>
      <w:pPr>
        <w:ind w:left="7605" w:hanging="360"/>
      </w:pPr>
      <w:rPr>
        <w:rFonts w:ascii="Wingdings" w:hAnsi="Wingdings" w:hint="default"/>
      </w:rPr>
    </w:lvl>
  </w:abstractNum>
  <w:num w:numId="1" w16cid:durableId="1767846692">
    <w:abstractNumId w:val="2"/>
  </w:num>
  <w:num w:numId="2" w16cid:durableId="1807505881">
    <w:abstractNumId w:val="22"/>
  </w:num>
  <w:num w:numId="3" w16cid:durableId="571819862">
    <w:abstractNumId w:val="16"/>
  </w:num>
  <w:num w:numId="4" w16cid:durableId="751126897">
    <w:abstractNumId w:val="8"/>
  </w:num>
  <w:num w:numId="5" w16cid:durableId="1544632242">
    <w:abstractNumId w:val="20"/>
  </w:num>
  <w:num w:numId="6" w16cid:durableId="132256809">
    <w:abstractNumId w:val="5"/>
  </w:num>
  <w:num w:numId="7" w16cid:durableId="1490368789">
    <w:abstractNumId w:val="6"/>
  </w:num>
  <w:num w:numId="8" w16cid:durableId="92240922">
    <w:abstractNumId w:val="11"/>
  </w:num>
  <w:num w:numId="9" w16cid:durableId="1465393777">
    <w:abstractNumId w:val="19"/>
  </w:num>
  <w:num w:numId="10" w16cid:durableId="1416895216">
    <w:abstractNumId w:val="1"/>
  </w:num>
  <w:num w:numId="11" w16cid:durableId="1051272786">
    <w:abstractNumId w:val="14"/>
  </w:num>
  <w:num w:numId="12" w16cid:durableId="1915168074">
    <w:abstractNumId w:val="10"/>
  </w:num>
  <w:num w:numId="13" w16cid:durableId="1902327295">
    <w:abstractNumId w:val="4"/>
  </w:num>
  <w:num w:numId="14" w16cid:durableId="734283084">
    <w:abstractNumId w:val="15"/>
  </w:num>
  <w:num w:numId="15" w16cid:durableId="755057035">
    <w:abstractNumId w:val="7"/>
  </w:num>
  <w:num w:numId="16" w16cid:durableId="716851991">
    <w:abstractNumId w:val="0"/>
  </w:num>
  <w:num w:numId="17" w16cid:durableId="1011571510">
    <w:abstractNumId w:val="23"/>
  </w:num>
  <w:num w:numId="18" w16cid:durableId="1281956355">
    <w:abstractNumId w:val="3"/>
  </w:num>
  <w:num w:numId="19" w16cid:durableId="1233152629">
    <w:abstractNumId w:val="13"/>
  </w:num>
  <w:num w:numId="20" w16cid:durableId="1718048669">
    <w:abstractNumId w:val="18"/>
  </w:num>
  <w:num w:numId="21" w16cid:durableId="167869941">
    <w:abstractNumId w:val="21"/>
  </w:num>
  <w:num w:numId="22" w16cid:durableId="1431899119">
    <w:abstractNumId w:val="17"/>
  </w:num>
  <w:num w:numId="23" w16cid:durableId="414204194">
    <w:abstractNumId w:val="9"/>
  </w:num>
  <w:num w:numId="24" w16cid:durableId="196773839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0"/>
  <w:activeWritingStyle w:appName="MSWord" w:lang="it-IT" w:vendorID="64" w:dllVersion="0" w:nlCheck="1" w:checkStyle="0"/>
  <w:activeWritingStyle w:appName="MSWord" w:lang="fr-FR" w:vendorID="64" w:dllVersion="0" w:nlCheck="1" w:checkStyle="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EE3"/>
    <w:rsid w:val="000004CC"/>
    <w:rsid w:val="00000AFB"/>
    <w:rsid w:val="00004223"/>
    <w:rsid w:val="0000610C"/>
    <w:rsid w:val="000065B0"/>
    <w:rsid w:val="00006F1B"/>
    <w:rsid w:val="00010454"/>
    <w:rsid w:val="000153BF"/>
    <w:rsid w:val="000159DB"/>
    <w:rsid w:val="0002138A"/>
    <w:rsid w:val="000222C2"/>
    <w:rsid w:val="00022BE1"/>
    <w:rsid w:val="00023E5A"/>
    <w:rsid w:val="00024AE8"/>
    <w:rsid w:val="0002550E"/>
    <w:rsid w:val="00025699"/>
    <w:rsid w:val="00027FE7"/>
    <w:rsid w:val="00031CD5"/>
    <w:rsid w:val="000377DE"/>
    <w:rsid w:val="0004123B"/>
    <w:rsid w:val="00041432"/>
    <w:rsid w:val="0004272C"/>
    <w:rsid w:val="000444B3"/>
    <w:rsid w:val="00044524"/>
    <w:rsid w:val="00051BBD"/>
    <w:rsid w:val="00070C5A"/>
    <w:rsid w:val="00076755"/>
    <w:rsid w:val="000842CF"/>
    <w:rsid w:val="000846C0"/>
    <w:rsid w:val="00087DD9"/>
    <w:rsid w:val="0009275B"/>
    <w:rsid w:val="000942DE"/>
    <w:rsid w:val="00095EB1"/>
    <w:rsid w:val="000A2CEF"/>
    <w:rsid w:val="000A723C"/>
    <w:rsid w:val="000A7612"/>
    <w:rsid w:val="000B6D5A"/>
    <w:rsid w:val="000C3EBA"/>
    <w:rsid w:val="000D0C02"/>
    <w:rsid w:val="000D3EE3"/>
    <w:rsid w:val="000D475A"/>
    <w:rsid w:val="000D7A37"/>
    <w:rsid w:val="000E15F9"/>
    <w:rsid w:val="000E1857"/>
    <w:rsid w:val="000E5764"/>
    <w:rsid w:val="000F5A57"/>
    <w:rsid w:val="000F63A8"/>
    <w:rsid w:val="000F7396"/>
    <w:rsid w:val="000F77B5"/>
    <w:rsid w:val="00101A97"/>
    <w:rsid w:val="00102F37"/>
    <w:rsid w:val="001050AA"/>
    <w:rsid w:val="001105BA"/>
    <w:rsid w:val="00112B9A"/>
    <w:rsid w:val="00114196"/>
    <w:rsid w:val="00116BFF"/>
    <w:rsid w:val="0011743C"/>
    <w:rsid w:val="00122EC3"/>
    <w:rsid w:val="001249C5"/>
    <w:rsid w:val="00124D02"/>
    <w:rsid w:val="00125395"/>
    <w:rsid w:val="0013071F"/>
    <w:rsid w:val="00133A98"/>
    <w:rsid w:val="00134811"/>
    <w:rsid w:val="00136299"/>
    <w:rsid w:val="001369A2"/>
    <w:rsid w:val="0013703E"/>
    <w:rsid w:val="0013749A"/>
    <w:rsid w:val="00137BFE"/>
    <w:rsid w:val="00137C20"/>
    <w:rsid w:val="00141C9F"/>
    <w:rsid w:val="0014374E"/>
    <w:rsid w:val="0014529B"/>
    <w:rsid w:val="001512AA"/>
    <w:rsid w:val="00153CF6"/>
    <w:rsid w:val="0016518D"/>
    <w:rsid w:val="00170063"/>
    <w:rsid w:val="00170EC7"/>
    <w:rsid w:val="00177753"/>
    <w:rsid w:val="001814DC"/>
    <w:rsid w:val="00181C5A"/>
    <w:rsid w:val="00190313"/>
    <w:rsid w:val="001979B2"/>
    <w:rsid w:val="001A035C"/>
    <w:rsid w:val="001A0B65"/>
    <w:rsid w:val="001A0BB1"/>
    <w:rsid w:val="001A110F"/>
    <w:rsid w:val="001A220E"/>
    <w:rsid w:val="001A4EE8"/>
    <w:rsid w:val="001A574D"/>
    <w:rsid w:val="001A6A69"/>
    <w:rsid w:val="001B1B7A"/>
    <w:rsid w:val="001B3059"/>
    <w:rsid w:val="001B41B7"/>
    <w:rsid w:val="001B46FF"/>
    <w:rsid w:val="001C781D"/>
    <w:rsid w:val="001D024D"/>
    <w:rsid w:val="001D1E55"/>
    <w:rsid w:val="001D37E1"/>
    <w:rsid w:val="001D501B"/>
    <w:rsid w:val="001D7275"/>
    <w:rsid w:val="001E1918"/>
    <w:rsid w:val="001E2B47"/>
    <w:rsid w:val="001E60BA"/>
    <w:rsid w:val="001E634E"/>
    <w:rsid w:val="001F25B5"/>
    <w:rsid w:val="001F2ED6"/>
    <w:rsid w:val="001F39EB"/>
    <w:rsid w:val="001F3B5F"/>
    <w:rsid w:val="001F52AD"/>
    <w:rsid w:val="001F5E1E"/>
    <w:rsid w:val="00200908"/>
    <w:rsid w:val="0020437C"/>
    <w:rsid w:val="00210444"/>
    <w:rsid w:val="002137F4"/>
    <w:rsid w:val="00214F48"/>
    <w:rsid w:val="00216326"/>
    <w:rsid w:val="00221841"/>
    <w:rsid w:val="0022597D"/>
    <w:rsid w:val="002259ED"/>
    <w:rsid w:val="00230592"/>
    <w:rsid w:val="00231EA2"/>
    <w:rsid w:val="00241F08"/>
    <w:rsid w:val="0025197A"/>
    <w:rsid w:val="002532C4"/>
    <w:rsid w:val="002577C6"/>
    <w:rsid w:val="00261CAC"/>
    <w:rsid w:val="00262178"/>
    <w:rsid w:val="002654B6"/>
    <w:rsid w:val="0027122E"/>
    <w:rsid w:val="00284E02"/>
    <w:rsid w:val="002867BC"/>
    <w:rsid w:val="00286AA7"/>
    <w:rsid w:val="00291A63"/>
    <w:rsid w:val="00292D07"/>
    <w:rsid w:val="00297282"/>
    <w:rsid w:val="002974E1"/>
    <w:rsid w:val="002A1B79"/>
    <w:rsid w:val="002A1E58"/>
    <w:rsid w:val="002A2EEC"/>
    <w:rsid w:val="002B1274"/>
    <w:rsid w:val="002B13E6"/>
    <w:rsid w:val="002B4745"/>
    <w:rsid w:val="002B57E8"/>
    <w:rsid w:val="002B5B33"/>
    <w:rsid w:val="002D418E"/>
    <w:rsid w:val="002D5274"/>
    <w:rsid w:val="002D5FC1"/>
    <w:rsid w:val="002D6327"/>
    <w:rsid w:val="002E562E"/>
    <w:rsid w:val="002E6380"/>
    <w:rsid w:val="002F1129"/>
    <w:rsid w:val="002F2930"/>
    <w:rsid w:val="002F2EA5"/>
    <w:rsid w:val="002F36FE"/>
    <w:rsid w:val="002F3F93"/>
    <w:rsid w:val="002F4C97"/>
    <w:rsid w:val="002F50CB"/>
    <w:rsid w:val="002F67D7"/>
    <w:rsid w:val="002F6D06"/>
    <w:rsid w:val="002F7012"/>
    <w:rsid w:val="002F7721"/>
    <w:rsid w:val="003002A7"/>
    <w:rsid w:val="00302210"/>
    <w:rsid w:val="00305062"/>
    <w:rsid w:val="00305E42"/>
    <w:rsid w:val="003107AF"/>
    <w:rsid w:val="00310FCE"/>
    <w:rsid w:val="00311598"/>
    <w:rsid w:val="00311CA6"/>
    <w:rsid w:val="003126B0"/>
    <w:rsid w:val="0031461E"/>
    <w:rsid w:val="0031574B"/>
    <w:rsid w:val="003163E5"/>
    <w:rsid w:val="00316842"/>
    <w:rsid w:val="00316A33"/>
    <w:rsid w:val="00323F82"/>
    <w:rsid w:val="00325080"/>
    <w:rsid w:val="003252EF"/>
    <w:rsid w:val="00327084"/>
    <w:rsid w:val="003328CE"/>
    <w:rsid w:val="00341400"/>
    <w:rsid w:val="00344072"/>
    <w:rsid w:val="00350743"/>
    <w:rsid w:val="00350D76"/>
    <w:rsid w:val="003511A7"/>
    <w:rsid w:val="00351F6A"/>
    <w:rsid w:val="00352396"/>
    <w:rsid w:val="00354561"/>
    <w:rsid w:val="003555FB"/>
    <w:rsid w:val="003564C1"/>
    <w:rsid w:val="00356DD8"/>
    <w:rsid w:val="00356E95"/>
    <w:rsid w:val="003602E9"/>
    <w:rsid w:val="003612D7"/>
    <w:rsid w:val="0036155A"/>
    <w:rsid w:val="0036246A"/>
    <w:rsid w:val="00362BFA"/>
    <w:rsid w:val="00366176"/>
    <w:rsid w:val="003713C2"/>
    <w:rsid w:val="00374361"/>
    <w:rsid w:val="003761F9"/>
    <w:rsid w:val="00385722"/>
    <w:rsid w:val="00385B33"/>
    <w:rsid w:val="00390953"/>
    <w:rsid w:val="00391254"/>
    <w:rsid w:val="00396857"/>
    <w:rsid w:val="003A08FD"/>
    <w:rsid w:val="003B09E6"/>
    <w:rsid w:val="003B0DFD"/>
    <w:rsid w:val="003B45E9"/>
    <w:rsid w:val="003C4D6C"/>
    <w:rsid w:val="003D13F2"/>
    <w:rsid w:val="003D531A"/>
    <w:rsid w:val="003D6086"/>
    <w:rsid w:val="003D7583"/>
    <w:rsid w:val="003E1111"/>
    <w:rsid w:val="003E2D15"/>
    <w:rsid w:val="003E3D7C"/>
    <w:rsid w:val="003E5146"/>
    <w:rsid w:val="003E51A0"/>
    <w:rsid w:val="003E6D4E"/>
    <w:rsid w:val="003F203D"/>
    <w:rsid w:val="003F2113"/>
    <w:rsid w:val="003F48B5"/>
    <w:rsid w:val="004035B0"/>
    <w:rsid w:val="00405F4F"/>
    <w:rsid w:val="004112EA"/>
    <w:rsid w:val="00421257"/>
    <w:rsid w:val="004212AC"/>
    <w:rsid w:val="00423B58"/>
    <w:rsid w:val="00427B09"/>
    <w:rsid w:val="004322B6"/>
    <w:rsid w:val="004330F9"/>
    <w:rsid w:val="004350D1"/>
    <w:rsid w:val="00437354"/>
    <w:rsid w:val="004377A6"/>
    <w:rsid w:val="00442696"/>
    <w:rsid w:val="0044560C"/>
    <w:rsid w:val="00452ED4"/>
    <w:rsid w:val="00454B34"/>
    <w:rsid w:val="00460616"/>
    <w:rsid w:val="00476C85"/>
    <w:rsid w:val="00483716"/>
    <w:rsid w:val="00483AFD"/>
    <w:rsid w:val="004A0ABE"/>
    <w:rsid w:val="004A12B0"/>
    <w:rsid w:val="004B028A"/>
    <w:rsid w:val="004B06DC"/>
    <w:rsid w:val="004B53E0"/>
    <w:rsid w:val="004B5F18"/>
    <w:rsid w:val="004C1855"/>
    <w:rsid w:val="004C1EC1"/>
    <w:rsid w:val="004D6465"/>
    <w:rsid w:val="004E49F4"/>
    <w:rsid w:val="004F1D7C"/>
    <w:rsid w:val="004F2E48"/>
    <w:rsid w:val="004F3713"/>
    <w:rsid w:val="004F56AE"/>
    <w:rsid w:val="004F68C2"/>
    <w:rsid w:val="00500D70"/>
    <w:rsid w:val="00503F13"/>
    <w:rsid w:val="00505501"/>
    <w:rsid w:val="005136B5"/>
    <w:rsid w:val="00514BDF"/>
    <w:rsid w:val="00514F2B"/>
    <w:rsid w:val="00531A7B"/>
    <w:rsid w:val="0053290D"/>
    <w:rsid w:val="00534AAD"/>
    <w:rsid w:val="00535789"/>
    <w:rsid w:val="00535A5F"/>
    <w:rsid w:val="00535CE8"/>
    <w:rsid w:val="005361F1"/>
    <w:rsid w:val="0054075D"/>
    <w:rsid w:val="00541FCA"/>
    <w:rsid w:val="0054201C"/>
    <w:rsid w:val="00543AB7"/>
    <w:rsid w:val="00544D16"/>
    <w:rsid w:val="00545346"/>
    <w:rsid w:val="00546395"/>
    <w:rsid w:val="00552538"/>
    <w:rsid w:val="005528C5"/>
    <w:rsid w:val="0055352E"/>
    <w:rsid w:val="00556E58"/>
    <w:rsid w:val="00564A33"/>
    <w:rsid w:val="00564B66"/>
    <w:rsid w:val="00565989"/>
    <w:rsid w:val="00571940"/>
    <w:rsid w:val="005739AC"/>
    <w:rsid w:val="0057797F"/>
    <w:rsid w:val="00580684"/>
    <w:rsid w:val="00581C87"/>
    <w:rsid w:val="0058243F"/>
    <w:rsid w:val="00582C1A"/>
    <w:rsid w:val="00585831"/>
    <w:rsid w:val="005A28F7"/>
    <w:rsid w:val="005A2CB4"/>
    <w:rsid w:val="005A69BA"/>
    <w:rsid w:val="005A7188"/>
    <w:rsid w:val="005A7445"/>
    <w:rsid w:val="005A7F99"/>
    <w:rsid w:val="005B05D0"/>
    <w:rsid w:val="005B5173"/>
    <w:rsid w:val="005B5590"/>
    <w:rsid w:val="005C00A9"/>
    <w:rsid w:val="005C3803"/>
    <w:rsid w:val="005C4701"/>
    <w:rsid w:val="005C6FCC"/>
    <w:rsid w:val="005C7138"/>
    <w:rsid w:val="005D0CF9"/>
    <w:rsid w:val="005D2E5C"/>
    <w:rsid w:val="005D4041"/>
    <w:rsid w:val="005D7F6F"/>
    <w:rsid w:val="005E014E"/>
    <w:rsid w:val="005E7717"/>
    <w:rsid w:val="005E7DAE"/>
    <w:rsid w:val="005F3719"/>
    <w:rsid w:val="005F4034"/>
    <w:rsid w:val="005F4BD8"/>
    <w:rsid w:val="005F4E94"/>
    <w:rsid w:val="006001F9"/>
    <w:rsid w:val="00600EEC"/>
    <w:rsid w:val="006014FB"/>
    <w:rsid w:val="0060187B"/>
    <w:rsid w:val="00602E6C"/>
    <w:rsid w:val="006041CF"/>
    <w:rsid w:val="00610EEF"/>
    <w:rsid w:val="006127D1"/>
    <w:rsid w:val="0061645A"/>
    <w:rsid w:val="006228C2"/>
    <w:rsid w:val="00623CCE"/>
    <w:rsid w:val="0062569F"/>
    <w:rsid w:val="00626E1B"/>
    <w:rsid w:val="0063502E"/>
    <w:rsid w:val="006350F9"/>
    <w:rsid w:val="00636BEA"/>
    <w:rsid w:val="00641ACA"/>
    <w:rsid w:val="00642342"/>
    <w:rsid w:val="00642EF4"/>
    <w:rsid w:val="0064433D"/>
    <w:rsid w:val="00644468"/>
    <w:rsid w:val="00644AC2"/>
    <w:rsid w:val="00645A89"/>
    <w:rsid w:val="00647B76"/>
    <w:rsid w:val="00653B47"/>
    <w:rsid w:val="00656F2E"/>
    <w:rsid w:val="00660AF4"/>
    <w:rsid w:val="00667319"/>
    <w:rsid w:val="00672613"/>
    <w:rsid w:val="0067356E"/>
    <w:rsid w:val="006736E7"/>
    <w:rsid w:val="0068254B"/>
    <w:rsid w:val="006825D1"/>
    <w:rsid w:val="00684D95"/>
    <w:rsid w:val="00684FA1"/>
    <w:rsid w:val="006852C1"/>
    <w:rsid w:val="00685CF8"/>
    <w:rsid w:val="00687355"/>
    <w:rsid w:val="0069001B"/>
    <w:rsid w:val="00692B8D"/>
    <w:rsid w:val="006947F5"/>
    <w:rsid w:val="00694BD0"/>
    <w:rsid w:val="006A2038"/>
    <w:rsid w:val="006A3547"/>
    <w:rsid w:val="006B12B7"/>
    <w:rsid w:val="006B1B5B"/>
    <w:rsid w:val="006B3651"/>
    <w:rsid w:val="006B4695"/>
    <w:rsid w:val="006B4A03"/>
    <w:rsid w:val="006B7876"/>
    <w:rsid w:val="006C2BC1"/>
    <w:rsid w:val="006C2F92"/>
    <w:rsid w:val="006C5E77"/>
    <w:rsid w:val="006C7C0B"/>
    <w:rsid w:val="006D050C"/>
    <w:rsid w:val="006D0E6F"/>
    <w:rsid w:val="006D433D"/>
    <w:rsid w:val="006D4968"/>
    <w:rsid w:val="006D5743"/>
    <w:rsid w:val="006E25CF"/>
    <w:rsid w:val="006E3A17"/>
    <w:rsid w:val="006E4B50"/>
    <w:rsid w:val="006F209E"/>
    <w:rsid w:val="006F23D8"/>
    <w:rsid w:val="006F47B4"/>
    <w:rsid w:val="006F50D7"/>
    <w:rsid w:val="006F7825"/>
    <w:rsid w:val="006F7FCB"/>
    <w:rsid w:val="007018CC"/>
    <w:rsid w:val="00703D80"/>
    <w:rsid w:val="00704880"/>
    <w:rsid w:val="00705149"/>
    <w:rsid w:val="00706B95"/>
    <w:rsid w:val="00707DA4"/>
    <w:rsid w:val="007117C1"/>
    <w:rsid w:val="00711947"/>
    <w:rsid w:val="007129A8"/>
    <w:rsid w:val="00715D64"/>
    <w:rsid w:val="0071622A"/>
    <w:rsid w:val="0071667B"/>
    <w:rsid w:val="00722B06"/>
    <w:rsid w:val="007230A4"/>
    <w:rsid w:val="00730D47"/>
    <w:rsid w:val="0073266A"/>
    <w:rsid w:val="007348C8"/>
    <w:rsid w:val="007352AB"/>
    <w:rsid w:val="007427DD"/>
    <w:rsid w:val="00747A14"/>
    <w:rsid w:val="00762970"/>
    <w:rsid w:val="00764C6C"/>
    <w:rsid w:val="00770600"/>
    <w:rsid w:val="007707A8"/>
    <w:rsid w:val="00770945"/>
    <w:rsid w:val="00780084"/>
    <w:rsid w:val="00780E4E"/>
    <w:rsid w:val="00781D08"/>
    <w:rsid w:val="007820F2"/>
    <w:rsid w:val="00785790"/>
    <w:rsid w:val="0079067F"/>
    <w:rsid w:val="007921BA"/>
    <w:rsid w:val="007971AD"/>
    <w:rsid w:val="007A63E0"/>
    <w:rsid w:val="007B4153"/>
    <w:rsid w:val="007B651C"/>
    <w:rsid w:val="007C031B"/>
    <w:rsid w:val="007C1166"/>
    <w:rsid w:val="007C2DC7"/>
    <w:rsid w:val="007C38D4"/>
    <w:rsid w:val="007C5D15"/>
    <w:rsid w:val="007C7206"/>
    <w:rsid w:val="007D3854"/>
    <w:rsid w:val="007D5DF0"/>
    <w:rsid w:val="007D6905"/>
    <w:rsid w:val="007D7D35"/>
    <w:rsid w:val="007E390A"/>
    <w:rsid w:val="007E3DE3"/>
    <w:rsid w:val="007E4262"/>
    <w:rsid w:val="007F3CCB"/>
    <w:rsid w:val="007F40BD"/>
    <w:rsid w:val="007F6057"/>
    <w:rsid w:val="007F67A9"/>
    <w:rsid w:val="0080467A"/>
    <w:rsid w:val="00806560"/>
    <w:rsid w:val="008065B9"/>
    <w:rsid w:val="00810341"/>
    <w:rsid w:val="00810F1D"/>
    <w:rsid w:val="00811825"/>
    <w:rsid w:val="0081428E"/>
    <w:rsid w:val="008155CC"/>
    <w:rsid w:val="008213EE"/>
    <w:rsid w:val="008236FE"/>
    <w:rsid w:val="0083392B"/>
    <w:rsid w:val="008401FF"/>
    <w:rsid w:val="00840C3B"/>
    <w:rsid w:val="00852B0A"/>
    <w:rsid w:val="00853731"/>
    <w:rsid w:val="00855D4C"/>
    <w:rsid w:val="00857CD3"/>
    <w:rsid w:val="008629E9"/>
    <w:rsid w:val="008630E1"/>
    <w:rsid w:val="0087298D"/>
    <w:rsid w:val="00884E4D"/>
    <w:rsid w:val="00886470"/>
    <w:rsid w:val="008873F7"/>
    <w:rsid w:val="0089239F"/>
    <w:rsid w:val="00892741"/>
    <w:rsid w:val="00897DDE"/>
    <w:rsid w:val="008A0167"/>
    <w:rsid w:val="008A03A9"/>
    <w:rsid w:val="008A1114"/>
    <w:rsid w:val="008A148B"/>
    <w:rsid w:val="008A26D0"/>
    <w:rsid w:val="008A6E71"/>
    <w:rsid w:val="008A739C"/>
    <w:rsid w:val="008A779C"/>
    <w:rsid w:val="008B1A25"/>
    <w:rsid w:val="008B5B7B"/>
    <w:rsid w:val="008B68C6"/>
    <w:rsid w:val="008C106F"/>
    <w:rsid w:val="008C2069"/>
    <w:rsid w:val="008C49B7"/>
    <w:rsid w:val="008C59C2"/>
    <w:rsid w:val="008D4969"/>
    <w:rsid w:val="008D6ED1"/>
    <w:rsid w:val="008E2DB4"/>
    <w:rsid w:val="008E2F1E"/>
    <w:rsid w:val="008E4D02"/>
    <w:rsid w:val="008E5C1E"/>
    <w:rsid w:val="008F15BF"/>
    <w:rsid w:val="008F28B8"/>
    <w:rsid w:val="008F4F23"/>
    <w:rsid w:val="008F6177"/>
    <w:rsid w:val="009022D6"/>
    <w:rsid w:val="00902FD2"/>
    <w:rsid w:val="00903064"/>
    <w:rsid w:val="00905A1C"/>
    <w:rsid w:val="009066C3"/>
    <w:rsid w:val="00906EAE"/>
    <w:rsid w:val="00913A83"/>
    <w:rsid w:val="0092015B"/>
    <w:rsid w:val="00924867"/>
    <w:rsid w:val="009328D5"/>
    <w:rsid w:val="009337FC"/>
    <w:rsid w:val="00943C1E"/>
    <w:rsid w:val="009468D4"/>
    <w:rsid w:val="00953486"/>
    <w:rsid w:val="00955422"/>
    <w:rsid w:val="00956424"/>
    <w:rsid w:val="00962E18"/>
    <w:rsid w:val="00966774"/>
    <w:rsid w:val="0097139F"/>
    <w:rsid w:val="009713B0"/>
    <w:rsid w:val="009724C7"/>
    <w:rsid w:val="00972977"/>
    <w:rsid w:val="0097381E"/>
    <w:rsid w:val="00974C9C"/>
    <w:rsid w:val="00980918"/>
    <w:rsid w:val="00986E69"/>
    <w:rsid w:val="009945C2"/>
    <w:rsid w:val="00994653"/>
    <w:rsid w:val="00995311"/>
    <w:rsid w:val="0099674A"/>
    <w:rsid w:val="009A23DC"/>
    <w:rsid w:val="009A4C0F"/>
    <w:rsid w:val="009B58EA"/>
    <w:rsid w:val="009B5D4C"/>
    <w:rsid w:val="009C00E3"/>
    <w:rsid w:val="009C134B"/>
    <w:rsid w:val="009C1DB8"/>
    <w:rsid w:val="009C47CF"/>
    <w:rsid w:val="009C4FB5"/>
    <w:rsid w:val="009C553A"/>
    <w:rsid w:val="009C5827"/>
    <w:rsid w:val="009C6452"/>
    <w:rsid w:val="009C6954"/>
    <w:rsid w:val="009D537D"/>
    <w:rsid w:val="009D76BA"/>
    <w:rsid w:val="009E0FB1"/>
    <w:rsid w:val="009E2965"/>
    <w:rsid w:val="009E2F44"/>
    <w:rsid w:val="009E34B7"/>
    <w:rsid w:val="009E3C83"/>
    <w:rsid w:val="009E526F"/>
    <w:rsid w:val="009E745D"/>
    <w:rsid w:val="009F1914"/>
    <w:rsid w:val="009F21B6"/>
    <w:rsid w:val="009F2381"/>
    <w:rsid w:val="009F2B52"/>
    <w:rsid w:val="009F3E32"/>
    <w:rsid w:val="009F586B"/>
    <w:rsid w:val="00A0414F"/>
    <w:rsid w:val="00A050D6"/>
    <w:rsid w:val="00A104EC"/>
    <w:rsid w:val="00A10BE9"/>
    <w:rsid w:val="00A10FCF"/>
    <w:rsid w:val="00A16155"/>
    <w:rsid w:val="00A17603"/>
    <w:rsid w:val="00A17AA8"/>
    <w:rsid w:val="00A2602C"/>
    <w:rsid w:val="00A303C5"/>
    <w:rsid w:val="00A33E58"/>
    <w:rsid w:val="00A36F4B"/>
    <w:rsid w:val="00A418D8"/>
    <w:rsid w:val="00A421F6"/>
    <w:rsid w:val="00A43BDC"/>
    <w:rsid w:val="00A502CC"/>
    <w:rsid w:val="00A52210"/>
    <w:rsid w:val="00A525FF"/>
    <w:rsid w:val="00A5433C"/>
    <w:rsid w:val="00A60940"/>
    <w:rsid w:val="00A64877"/>
    <w:rsid w:val="00A65A35"/>
    <w:rsid w:val="00A65DA6"/>
    <w:rsid w:val="00A661F9"/>
    <w:rsid w:val="00A71A83"/>
    <w:rsid w:val="00A77E6B"/>
    <w:rsid w:val="00A825EF"/>
    <w:rsid w:val="00A86845"/>
    <w:rsid w:val="00A87BAB"/>
    <w:rsid w:val="00A913BD"/>
    <w:rsid w:val="00A93BF4"/>
    <w:rsid w:val="00A943DD"/>
    <w:rsid w:val="00A962AF"/>
    <w:rsid w:val="00AA1D3D"/>
    <w:rsid w:val="00AA1D8D"/>
    <w:rsid w:val="00AA3303"/>
    <w:rsid w:val="00AB0496"/>
    <w:rsid w:val="00AB3C6C"/>
    <w:rsid w:val="00AB5A90"/>
    <w:rsid w:val="00AB5BEC"/>
    <w:rsid w:val="00AB663A"/>
    <w:rsid w:val="00AC2559"/>
    <w:rsid w:val="00AC66C0"/>
    <w:rsid w:val="00AD02E5"/>
    <w:rsid w:val="00AD145A"/>
    <w:rsid w:val="00AD2DDD"/>
    <w:rsid w:val="00AD386C"/>
    <w:rsid w:val="00AD5686"/>
    <w:rsid w:val="00AD6D3E"/>
    <w:rsid w:val="00AD7712"/>
    <w:rsid w:val="00AE0550"/>
    <w:rsid w:val="00AE0587"/>
    <w:rsid w:val="00AE0BEC"/>
    <w:rsid w:val="00AE1906"/>
    <w:rsid w:val="00AE1965"/>
    <w:rsid w:val="00AE2B3F"/>
    <w:rsid w:val="00AE4D8E"/>
    <w:rsid w:val="00AE7861"/>
    <w:rsid w:val="00AF2FB4"/>
    <w:rsid w:val="00AF4833"/>
    <w:rsid w:val="00AF4A29"/>
    <w:rsid w:val="00AF7E46"/>
    <w:rsid w:val="00B00AD9"/>
    <w:rsid w:val="00B00DDD"/>
    <w:rsid w:val="00B04A2A"/>
    <w:rsid w:val="00B069CD"/>
    <w:rsid w:val="00B1424A"/>
    <w:rsid w:val="00B17634"/>
    <w:rsid w:val="00B218C7"/>
    <w:rsid w:val="00B239C9"/>
    <w:rsid w:val="00B276C1"/>
    <w:rsid w:val="00B27B64"/>
    <w:rsid w:val="00B361C2"/>
    <w:rsid w:val="00B3687A"/>
    <w:rsid w:val="00B408EE"/>
    <w:rsid w:val="00B41B64"/>
    <w:rsid w:val="00B43709"/>
    <w:rsid w:val="00B4422B"/>
    <w:rsid w:val="00B44F3A"/>
    <w:rsid w:val="00B462E2"/>
    <w:rsid w:val="00B47DF4"/>
    <w:rsid w:val="00B47E1B"/>
    <w:rsid w:val="00B53B5A"/>
    <w:rsid w:val="00B55574"/>
    <w:rsid w:val="00B559B1"/>
    <w:rsid w:val="00B55D35"/>
    <w:rsid w:val="00B67064"/>
    <w:rsid w:val="00B67627"/>
    <w:rsid w:val="00B70501"/>
    <w:rsid w:val="00B73751"/>
    <w:rsid w:val="00B741C2"/>
    <w:rsid w:val="00B7507B"/>
    <w:rsid w:val="00B77A2C"/>
    <w:rsid w:val="00B84DD9"/>
    <w:rsid w:val="00B91239"/>
    <w:rsid w:val="00B92795"/>
    <w:rsid w:val="00B9548A"/>
    <w:rsid w:val="00BA1134"/>
    <w:rsid w:val="00BA3AB7"/>
    <w:rsid w:val="00BA4C5D"/>
    <w:rsid w:val="00BA5AD2"/>
    <w:rsid w:val="00BA7E46"/>
    <w:rsid w:val="00BB17E9"/>
    <w:rsid w:val="00BB4812"/>
    <w:rsid w:val="00BB6200"/>
    <w:rsid w:val="00BC168A"/>
    <w:rsid w:val="00BC5C85"/>
    <w:rsid w:val="00BC63F8"/>
    <w:rsid w:val="00BC679C"/>
    <w:rsid w:val="00BC78AD"/>
    <w:rsid w:val="00BD4312"/>
    <w:rsid w:val="00BD5000"/>
    <w:rsid w:val="00BD6462"/>
    <w:rsid w:val="00BD6BBA"/>
    <w:rsid w:val="00BE0117"/>
    <w:rsid w:val="00BE244C"/>
    <w:rsid w:val="00BE3318"/>
    <w:rsid w:val="00BE5B38"/>
    <w:rsid w:val="00BE6723"/>
    <w:rsid w:val="00BE694E"/>
    <w:rsid w:val="00BE7B10"/>
    <w:rsid w:val="00BF0C9D"/>
    <w:rsid w:val="00BF28D3"/>
    <w:rsid w:val="00C00C32"/>
    <w:rsid w:val="00C02FDA"/>
    <w:rsid w:val="00C0798C"/>
    <w:rsid w:val="00C13377"/>
    <w:rsid w:val="00C16377"/>
    <w:rsid w:val="00C222A3"/>
    <w:rsid w:val="00C24154"/>
    <w:rsid w:val="00C24ACB"/>
    <w:rsid w:val="00C24B63"/>
    <w:rsid w:val="00C25FA2"/>
    <w:rsid w:val="00C27C69"/>
    <w:rsid w:val="00C30737"/>
    <w:rsid w:val="00C323D3"/>
    <w:rsid w:val="00C34677"/>
    <w:rsid w:val="00C356DD"/>
    <w:rsid w:val="00C35978"/>
    <w:rsid w:val="00C424FA"/>
    <w:rsid w:val="00C43362"/>
    <w:rsid w:val="00C47F72"/>
    <w:rsid w:val="00C654BB"/>
    <w:rsid w:val="00C70579"/>
    <w:rsid w:val="00C71A00"/>
    <w:rsid w:val="00C732AF"/>
    <w:rsid w:val="00C746AE"/>
    <w:rsid w:val="00C764F4"/>
    <w:rsid w:val="00C83B19"/>
    <w:rsid w:val="00C83E4E"/>
    <w:rsid w:val="00C86D55"/>
    <w:rsid w:val="00C90054"/>
    <w:rsid w:val="00C95B99"/>
    <w:rsid w:val="00CA15EC"/>
    <w:rsid w:val="00CA49CB"/>
    <w:rsid w:val="00CA7B6E"/>
    <w:rsid w:val="00CB10F9"/>
    <w:rsid w:val="00CB3861"/>
    <w:rsid w:val="00CB4644"/>
    <w:rsid w:val="00CC0847"/>
    <w:rsid w:val="00CC249E"/>
    <w:rsid w:val="00CC2CFC"/>
    <w:rsid w:val="00CC4C75"/>
    <w:rsid w:val="00CD1B5D"/>
    <w:rsid w:val="00CD6F07"/>
    <w:rsid w:val="00CE3658"/>
    <w:rsid w:val="00CE384F"/>
    <w:rsid w:val="00CF01C1"/>
    <w:rsid w:val="00CF2084"/>
    <w:rsid w:val="00D000B8"/>
    <w:rsid w:val="00D01419"/>
    <w:rsid w:val="00D029EB"/>
    <w:rsid w:val="00D03F82"/>
    <w:rsid w:val="00D04E45"/>
    <w:rsid w:val="00D10178"/>
    <w:rsid w:val="00D10878"/>
    <w:rsid w:val="00D11D87"/>
    <w:rsid w:val="00D12454"/>
    <w:rsid w:val="00D137DA"/>
    <w:rsid w:val="00D15221"/>
    <w:rsid w:val="00D23D22"/>
    <w:rsid w:val="00D24F46"/>
    <w:rsid w:val="00D33AD7"/>
    <w:rsid w:val="00D33DBC"/>
    <w:rsid w:val="00D34E92"/>
    <w:rsid w:val="00D358D4"/>
    <w:rsid w:val="00D35C11"/>
    <w:rsid w:val="00D45261"/>
    <w:rsid w:val="00D46289"/>
    <w:rsid w:val="00D4681A"/>
    <w:rsid w:val="00D46E4F"/>
    <w:rsid w:val="00D524BE"/>
    <w:rsid w:val="00D52CEF"/>
    <w:rsid w:val="00D537E2"/>
    <w:rsid w:val="00D54A5F"/>
    <w:rsid w:val="00D60F6F"/>
    <w:rsid w:val="00D62136"/>
    <w:rsid w:val="00D664E3"/>
    <w:rsid w:val="00D67783"/>
    <w:rsid w:val="00D74EC0"/>
    <w:rsid w:val="00D7746C"/>
    <w:rsid w:val="00D82B38"/>
    <w:rsid w:val="00D9038E"/>
    <w:rsid w:val="00DA20C5"/>
    <w:rsid w:val="00DA4427"/>
    <w:rsid w:val="00DB1CEB"/>
    <w:rsid w:val="00DB6239"/>
    <w:rsid w:val="00DB7F7D"/>
    <w:rsid w:val="00DC0E5B"/>
    <w:rsid w:val="00DC5686"/>
    <w:rsid w:val="00DC5842"/>
    <w:rsid w:val="00DD1340"/>
    <w:rsid w:val="00DD2D47"/>
    <w:rsid w:val="00DD494E"/>
    <w:rsid w:val="00DE248B"/>
    <w:rsid w:val="00DE3456"/>
    <w:rsid w:val="00DE711B"/>
    <w:rsid w:val="00DE781B"/>
    <w:rsid w:val="00DF21F8"/>
    <w:rsid w:val="00DF728E"/>
    <w:rsid w:val="00E059DA"/>
    <w:rsid w:val="00E07E2D"/>
    <w:rsid w:val="00E07F21"/>
    <w:rsid w:val="00E11346"/>
    <w:rsid w:val="00E11F5D"/>
    <w:rsid w:val="00E14B2A"/>
    <w:rsid w:val="00E16E2A"/>
    <w:rsid w:val="00E2096A"/>
    <w:rsid w:val="00E20FCF"/>
    <w:rsid w:val="00E30BD4"/>
    <w:rsid w:val="00E33A0A"/>
    <w:rsid w:val="00E35EF0"/>
    <w:rsid w:val="00E400E2"/>
    <w:rsid w:val="00E4140E"/>
    <w:rsid w:val="00E41BBE"/>
    <w:rsid w:val="00E423DE"/>
    <w:rsid w:val="00E43B5B"/>
    <w:rsid w:val="00E522D4"/>
    <w:rsid w:val="00E52416"/>
    <w:rsid w:val="00E52CBB"/>
    <w:rsid w:val="00E53F97"/>
    <w:rsid w:val="00E63586"/>
    <w:rsid w:val="00E67461"/>
    <w:rsid w:val="00E704B2"/>
    <w:rsid w:val="00E81DEF"/>
    <w:rsid w:val="00E827E8"/>
    <w:rsid w:val="00E84148"/>
    <w:rsid w:val="00E84E2B"/>
    <w:rsid w:val="00E872D8"/>
    <w:rsid w:val="00E87995"/>
    <w:rsid w:val="00E87AC7"/>
    <w:rsid w:val="00E90545"/>
    <w:rsid w:val="00E91F5B"/>
    <w:rsid w:val="00E922F2"/>
    <w:rsid w:val="00EA13D8"/>
    <w:rsid w:val="00EA157C"/>
    <w:rsid w:val="00EA1785"/>
    <w:rsid w:val="00EA1FB3"/>
    <w:rsid w:val="00EA2445"/>
    <w:rsid w:val="00EA424B"/>
    <w:rsid w:val="00EA54E9"/>
    <w:rsid w:val="00EA7344"/>
    <w:rsid w:val="00EB013D"/>
    <w:rsid w:val="00EB0403"/>
    <w:rsid w:val="00EB1590"/>
    <w:rsid w:val="00EB364E"/>
    <w:rsid w:val="00EB4AB7"/>
    <w:rsid w:val="00EB7B5C"/>
    <w:rsid w:val="00EC0C1B"/>
    <w:rsid w:val="00EC3C30"/>
    <w:rsid w:val="00ED14DE"/>
    <w:rsid w:val="00ED5D15"/>
    <w:rsid w:val="00EE0773"/>
    <w:rsid w:val="00EE1498"/>
    <w:rsid w:val="00EE29A3"/>
    <w:rsid w:val="00EE3784"/>
    <w:rsid w:val="00EF4E51"/>
    <w:rsid w:val="00F01FC0"/>
    <w:rsid w:val="00F033D9"/>
    <w:rsid w:val="00F052D9"/>
    <w:rsid w:val="00F0585D"/>
    <w:rsid w:val="00F07CE5"/>
    <w:rsid w:val="00F10F34"/>
    <w:rsid w:val="00F1188E"/>
    <w:rsid w:val="00F14ED5"/>
    <w:rsid w:val="00F15B65"/>
    <w:rsid w:val="00F17C9B"/>
    <w:rsid w:val="00F20F70"/>
    <w:rsid w:val="00F2284E"/>
    <w:rsid w:val="00F23D6E"/>
    <w:rsid w:val="00F30B05"/>
    <w:rsid w:val="00F41EBB"/>
    <w:rsid w:val="00F432FE"/>
    <w:rsid w:val="00F43D09"/>
    <w:rsid w:val="00F522B3"/>
    <w:rsid w:val="00F52634"/>
    <w:rsid w:val="00F546F7"/>
    <w:rsid w:val="00F64FE9"/>
    <w:rsid w:val="00F71613"/>
    <w:rsid w:val="00F73D5E"/>
    <w:rsid w:val="00F7537A"/>
    <w:rsid w:val="00F80E28"/>
    <w:rsid w:val="00F8325B"/>
    <w:rsid w:val="00F86E87"/>
    <w:rsid w:val="00F86F69"/>
    <w:rsid w:val="00F874D1"/>
    <w:rsid w:val="00F91E73"/>
    <w:rsid w:val="00F94037"/>
    <w:rsid w:val="00F952FB"/>
    <w:rsid w:val="00F97689"/>
    <w:rsid w:val="00FA1E72"/>
    <w:rsid w:val="00FA3FCF"/>
    <w:rsid w:val="00FA50FC"/>
    <w:rsid w:val="00FA71C1"/>
    <w:rsid w:val="00FA7526"/>
    <w:rsid w:val="00FA787D"/>
    <w:rsid w:val="00FB0D4E"/>
    <w:rsid w:val="00FB1CD2"/>
    <w:rsid w:val="00FB62DF"/>
    <w:rsid w:val="00FB6F40"/>
    <w:rsid w:val="00FC072C"/>
    <w:rsid w:val="00FC171A"/>
    <w:rsid w:val="00FC70D5"/>
    <w:rsid w:val="00FC7B7F"/>
    <w:rsid w:val="00FD2726"/>
    <w:rsid w:val="00FD4CC7"/>
    <w:rsid w:val="00FD632B"/>
    <w:rsid w:val="00FE13A0"/>
    <w:rsid w:val="00FF01F0"/>
    <w:rsid w:val="00FF11CD"/>
    <w:rsid w:val="00FF4DF3"/>
    <w:rsid w:val="00FF6C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AA7643"/>
  <w15:chartTrackingRefBased/>
  <w15:docId w15:val="{47A66700-AB54-41F5-A165-E1AA8DC39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3E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3E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3E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3E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3E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3E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3E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3E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3E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3E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3E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3E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3E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3E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3E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3E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3E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3EE3"/>
    <w:rPr>
      <w:rFonts w:eastAsiaTheme="majorEastAsia" w:cstheme="majorBidi"/>
      <w:color w:val="272727" w:themeColor="text1" w:themeTint="D8"/>
    </w:rPr>
  </w:style>
  <w:style w:type="paragraph" w:styleId="Title">
    <w:name w:val="Title"/>
    <w:basedOn w:val="Normal"/>
    <w:next w:val="Normal"/>
    <w:link w:val="TitleChar"/>
    <w:uiPriority w:val="10"/>
    <w:qFormat/>
    <w:rsid w:val="000D3E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3E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3E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3E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3EE3"/>
    <w:pPr>
      <w:spacing w:before="160"/>
      <w:jc w:val="center"/>
    </w:pPr>
    <w:rPr>
      <w:i/>
      <w:iCs/>
      <w:color w:val="404040" w:themeColor="text1" w:themeTint="BF"/>
    </w:rPr>
  </w:style>
  <w:style w:type="character" w:customStyle="1" w:styleId="QuoteChar">
    <w:name w:val="Quote Char"/>
    <w:basedOn w:val="DefaultParagraphFont"/>
    <w:link w:val="Quote"/>
    <w:uiPriority w:val="29"/>
    <w:rsid w:val="000D3EE3"/>
    <w:rPr>
      <w:i/>
      <w:iCs/>
      <w:color w:val="404040" w:themeColor="text1" w:themeTint="BF"/>
    </w:rPr>
  </w:style>
  <w:style w:type="paragraph" w:styleId="ListParagraph">
    <w:name w:val="List Paragraph"/>
    <w:basedOn w:val="Normal"/>
    <w:uiPriority w:val="34"/>
    <w:qFormat/>
    <w:rsid w:val="000D3EE3"/>
    <w:pPr>
      <w:ind w:left="720"/>
      <w:contextualSpacing/>
    </w:pPr>
  </w:style>
  <w:style w:type="character" w:styleId="IntenseEmphasis">
    <w:name w:val="Intense Emphasis"/>
    <w:basedOn w:val="DefaultParagraphFont"/>
    <w:uiPriority w:val="21"/>
    <w:qFormat/>
    <w:rsid w:val="000D3EE3"/>
    <w:rPr>
      <w:i/>
      <w:iCs/>
      <w:color w:val="0F4761" w:themeColor="accent1" w:themeShade="BF"/>
    </w:rPr>
  </w:style>
  <w:style w:type="paragraph" w:styleId="IntenseQuote">
    <w:name w:val="Intense Quote"/>
    <w:basedOn w:val="Normal"/>
    <w:next w:val="Normal"/>
    <w:link w:val="IntenseQuoteChar"/>
    <w:uiPriority w:val="30"/>
    <w:qFormat/>
    <w:rsid w:val="000D3E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3EE3"/>
    <w:rPr>
      <w:i/>
      <w:iCs/>
      <w:color w:val="0F4761" w:themeColor="accent1" w:themeShade="BF"/>
    </w:rPr>
  </w:style>
  <w:style w:type="character" w:styleId="IntenseReference">
    <w:name w:val="Intense Reference"/>
    <w:basedOn w:val="DefaultParagraphFont"/>
    <w:uiPriority w:val="32"/>
    <w:qFormat/>
    <w:rsid w:val="000D3EE3"/>
    <w:rPr>
      <w:b/>
      <w:bCs/>
      <w:smallCaps/>
      <w:color w:val="0F4761" w:themeColor="accent1" w:themeShade="BF"/>
      <w:spacing w:val="5"/>
    </w:rPr>
  </w:style>
  <w:style w:type="paragraph" w:styleId="NoSpacing">
    <w:name w:val="No Spacing"/>
    <w:link w:val="NoSpacingChar"/>
    <w:uiPriority w:val="1"/>
    <w:qFormat/>
    <w:rsid w:val="00B3687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B3687A"/>
    <w:rPr>
      <w:rFonts w:eastAsiaTheme="minorEastAsia"/>
      <w:kern w:val="0"/>
      <w:sz w:val="22"/>
      <w:szCs w:val="22"/>
      <w:lang w:val="en-US"/>
      <w14:ligatures w14:val="none"/>
    </w:rPr>
  </w:style>
  <w:style w:type="table" w:styleId="TableGrid">
    <w:name w:val="Table Grid"/>
    <w:basedOn w:val="TableNormal"/>
    <w:uiPriority w:val="39"/>
    <w:rsid w:val="002218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50D76"/>
    <w:rPr>
      <w:color w:val="467886" w:themeColor="hyperlink"/>
      <w:u w:val="single"/>
    </w:rPr>
  </w:style>
  <w:style w:type="character" w:styleId="UnresolvedMention">
    <w:name w:val="Unresolved Mention"/>
    <w:basedOn w:val="DefaultParagraphFont"/>
    <w:uiPriority w:val="99"/>
    <w:semiHidden/>
    <w:unhideWhenUsed/>
    <w:rsid w:val="00350D76"/>
    <w:rPr>
      <w:color w:val="605E5C"/>
      <w:shd w:val="clear" w:color="auto" w:fill="E1DFDD"/>
    </w:rPr>
  </w:style>
  <w:style w:type="paragraph" w:styleId="Header">
    <w:name w:val="header"/>
    <w:basedOn w:val="Normal"/>
    <w:link w:val="HeaderChar"/>
    <w:uiPriority w:val="99"/>
    <w:unhideWhenUsed/>
    <w:rsid w:val="001E2B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B47"/>
  </w:style>
  <w:style w:type="paragraph" w:styleId="Footer">
    <w:name w:val="footer"/>
    <w:basedOn w:val="Normal"/>
    <w:link w:val="FooterChar"/>
    <w:uiPriority w:val="99"/>
    <w:unhideWhenUsed/>
    <w:rsid w:val="001E2B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B47"/>
  </w:style>
  <w:style w:type="paragraph" w:styleId="TOCHeading">
    <w:name w:val="TOC Heading"/>
    <w:basedOn w:val="Heading1"/>
    <w:next w:val="Normal"/>
    <w:uiPriority w:val="39"/>
    <w:unhideWhenUsed/>
    <w:qFormat/>
    <w:rsid w:val="000D0C0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B13E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76528">
      <w:bodyDiv w:val="1"/>
      <w:marLeft w:val="0"/>
      <w:marRight w:val="0"/>
      <w:marTop w:val="0"/>
      <w:marBottom w:val="0"/>
      <w:divBdr>
        <w:top w:val="none" w:sz="0" w:space="0" w:color="auto"/>
        <w:left w:val="none" w:sz="0" w:space="0" w:color="auto"/>
        <w:bottom w:val="none" w:sz="0" w:space="0" w:color="auto"/>
        <w:right w:val="none" w:sz="0" w:space="0" w:color="auto"/>
      </w:divBdr>
    </w:div>
    <w:div w:id="175702596">
      <w:bodyDiv w:val="1"/>
      <w:marLeft w:val="0"/>
      <w:marRight w:val="0"/>
      <w:marTop w:val="0"/>
      <w:marBottom w:val="0"/>
      <w:divBdr>
        <w:top w:val="none" w:sz="0" w:space="0" w:color="auto"/>
        <w:left w:val="none" w:sz="0" w:space="0" w:color="auto"/>
        <w:bottom w:val="none" w:sz="0" w:space="0" w:color="auto"/>
        <w:right w:val="none" w:sz="0" w:space="0" w:color="auto"/>
      </w:divBdr>
    </w:div>
    <w:div w:id="183447583">
      <w:bodyDiv w:val="1"/>
      <w:marLeft w:val="0"/>
      <w:marRight w:val="0"/>
      <w:marTop w:val="0"/>
      <w:marBottom w:val="0"/>
      <w:divBdr>
        <w:top w:val="none" w:sz="0" w:space="0" w:color="auto"/>
        <w:left w:val="none" w:sz="0" w:space="0" w:color="auto"/>
        <w:bottom w:val="none" w:sz="0" w:space="0" w:color="auto"/>
        <w:right w:val="none" w:sz="0" w:space="0" w:color="auto"/>
      </w:divBdr>
    </w:div>
    <w:div w:id="197086287">
      <w:bodyDiv w:val="1"/>
      <w:marLeft w:val="0"/>
      <w:marRight w:val="0"/>
      <w:marTop w:val="0"/>
      <w:marBottom w:val="0"/>
      <w:divBdr>
        <w:top w:val="none" w:sz="0" w:space="0" w:color="auto"/>
        <w:left w:val="none" w:sz="0" w:space="0" w:color="auto"/>
        <w:bottom w:val="none" w:sz="0" w:space="0" w:color="auto"/>
        <w:right w:val="none" w:sz="0" w:space="0" w:color="auto"/>
      </w:divBdr>
    </w:div>
    <w:div w:id="207567984">
      <w:bodyDiv w:val="1"/>
      <w:marLeft w:val="0"/>
      <w:marRight w:val="0"/>
      <w:marTop w:val="0"/>
      <w:marBottom w:val="0"/>
      <w:divBdr>
        <w:top w:val="none" w:sz="0" w:space="0" w:color="auto"/>
        <w:left w:val="none" w:sz="0" w:space="0" w:color="auto"/>
        <w:bottom w:val="none" w:sz="0" w:space="0" w:color="auto"/>
        <w:right w:val="none" w:sz="0" w:space="0" w:color="auto"/>
      </w:divBdr>
    </w:div>
    <w:div w:id="209192335">
      <w:bodyDiv w:val="1"/>
      <w:marLeft w:val="0"/>
      <w:marRight w:val="0"/>
      <w:marTop w:val="0"/>
      <w:marBottom w:val="0"/>
      <w:divBdr>
        <w:top w:val="none" w:sz="0" w:space="0" w:color="auto"/>
        <w:left w:val="none" w:sz="0" w:space="0" w:color="auto"/>
        <w:bottom w:val="none" w:sz="0" w:space="0" w:color="auto"/>
        <w:right w:val="none" w:sz="0" w:space="0" w:color="auto"/>
      </w:divBdr>
    </w:div>
    <w:div w:id="224491982">
      <w:bodyDiv w:val="1"/>
      <w:marLeft w:val="0"/>
      <w:marRight w:val="0"/>
      <w:marTop w:val="0"/>
      <w:marBottom w:val="0"/>
      <w:divBdr>
        <w:top w:val="none" w:sz="0" w:space="0" w:color="auto"/>
        <w:left w:val="none" w:sz="0" w:space="0" w:color="auto"/>
        <w:bottom w:val="none" w:sz="0" w:space="0" w:color="auto"/>
        <w:right w:val="none" w:sz="0" w:space="0" w:color="auto"/>
      </w:divBdr>
    </w:div>
    <w:div w:id="231350608">
      <w:bodyDiv w:val="1"/>
      <w:marLeft w:val="0"/>
      <w:marRight w:val="0"/>
      <w:marTop w:val="0"/>
      <w:marBottom w:val="0"/>
      <w:divBdr>
        <w:top w:val="none" w:sz="0" w:space="0" w:color="auto"/>
        <w:left w:val="none" w:sz="0" w:space="0" w:color="auto"/>
        <w:bottom w:val="none" w:sz="0" w:space="0" w:color="auto"/>
        <w:right w:val="none" w:sz="0" w:space="0" w:color="auto"/>
      </w:divBdr>
    </w:div>
    <w:div w:id="232545591">
      <w:bodyDiv w:val="1"/>
      <w:marLeft w:val="0"/>
      <w:marRight w:val="0"/>
      <w:marTop w:val="0"/>
      <w:marBottom w:val="0"/>
      <w:divBdr>
        <w:top w:val="none" w:sz="0" w:space="0" w:color="auto"/>
        <w:left w:val="none" w:sz="0" w:space="0" w:color="auto"/>
        <w:bottom w:val="none" w:sz="0" w:space="0" w:color="auto"/>
        <w:right w:val="none" w:sz="0" w:space="0" w:color="auto"/>
      </w:divBdr>
    </w:div>
    <w:div w:id="304357294">
      <w:bodyDiv w:val="1"/>
      <w:marLeft w:val="0"/>
      <w:marRight w:val="0"/>
      <w:marTop w:val="0"/>
      <w:marBottom w:val="0"/>
      <w:divBdr>
        <w:top w:val="none" w:sz="0" w:space="0" w:color="auto"/>
        <w:left w:val="none" w:sz="0" w:space="0" w:color="auto"/>
        <w:bottom w:val="none" w:sz="0" w:space="0" w:color="auto"/>
        <w:right w:val="none" w:sz="0" w:space="0" w:color="auto"/>
      </w:divBdr>
    </w:div>
    <w:div w:id="315499050">
      <w:bodyDiv w:val="1"/>
      <w:marLeft w:val="0"/>
      <w:marRight w:val="0"/>
      <w:marTop w:val="0"/>
      <w:marBottom w:val="0"/>
      <w:divBdr>
        <w:top w:val="none" w:sz="0" w:space="0" w:color="auto"/>
        <w:left w:val="none" w:sz="0" w:space="0" w:color="auto"/>
        <w:bottom w:val="none" w:sz="0" w:space="0" w:color="auto"/>
        <w:right w:val="none" w:sz="0" w:space="0" w:color="auto"/>
      </w:divBdr>
    </w:div>
    <w:div w:id="341009612">
      <w:bodyDiv w:val="1"/>
      <w:marLeft w:val="0"/>
      <w:marRight w:val="0"/>
      <w:marTop w:val="0"/>
      <w:marBottom w:val="0"/>
      <w:divBdr>
        <w:top w:val="none" w:sz="0" w:space="0" w:color="auto"/>
        <w:left w:val="none" w:sz="0" w:space="0" w:color="auto"/>
        <w:bottom w:val="none" w:sz="0" w:space="0" w:color="auto"/>
        <w:right w:val="none" w:sz="0" w:space="0" w:color="auto"/>
      </w:divBdr>
    </w:div>
    <w:div w:id="366948480">
      <w:bodyDiv w:val="1"/>
      <w:marLeft w:val="0"/>
      <w:marRight w:val="0"/>
      <w:marTop w:val="0"/>
      <w:marBottom w:val="0"/>
      <w:divBdr>
        <w:top w:val="none" w:sz="0" w:space="0" w:color="auto"/>
        <w:left w:val="none" w:sz="0" w:space="0" w:color="auto"/>
        <w:bottom w:val="none" w:sz="0" w:space="0" w:color="auto"/>
        <w:right w:val="none" w:sz="0" w:space="0" w:color="auto"/>
      </w:divBdr>
    </w:div>
    <w:div w:id="373507718">
      <w:bodyDiv w:val="1"/>
      <w:marLeft w:val="0"/>
      <w:marRight w:val="0"/>
      <w:marTop w:val="0"/>
      <w:marBottom w:val="0"/>
      <w:divBdr>
        <w:top w:val="none" w:sz="0" w:space="0" w:color="auto"/>
        <w:left w:val="none" w:sz="0" w:space="0" w:color="auto"/>
        <w:bottom w:val="none" w:sz="0" w:space="0" w:color="auto"/>
        <w:right w:val="none" w:sz="0" w:space="0" w:color="auto"/>
      </w:divBdr>
    </w:div>
    <w:div w:id="405150580">
      <w:bodyDiv w:val="1"/>
      <w:marLeft w:val="0"/>
      <w:marRight w:val="0"/>
      <w:marTop w:val="0"/>
      <w:marBottom w:val="0"/>
      <w:divBdr>
        <w:top w:val="none" w:sz="0" w:space="0" w:color="auto"/>
        <w:left w:val="none" w:sz="0" w:space="0" w:color="auto"/>
        <w:bottom w:val="none" w:sz="0" w:space="0" w:color="auto"/>
        <w:right w:val="none" w:sz="0" w:space="0" w:color="auto"/>
      </w:divBdr>
    </w:div>
    <w:div w:id="454519503">
      <w:bodyDiv w:val="1"/>
      <w:marLeft w:val="0"/>
      <w:marRight w:val="0"/>
      <w:marTop w:val="0"/>
      <w:marBottom w:val="0"/>
      <w:divBdr>
        <w:top w:val="none" w:sz="0" w:space="0" w:color="auto"/>
        <w:left w:val="none" w:sz="0" w:space="0" w:color="auto"/>
        <w:bottom w:val="none" w:sz="0" w:space="0" w:color="auto"/>
        <w:right w:val="none" w:sz="0" w:space="0" w:color="auto"/>
      </w:divBdr>
    </w:div>
    <w:div w:id="485440607">
      <w:bodyDiv w:val="1"/>
      <w:marLeft w:val="0"/>
      <w:marRight w:val="0"/>
      <w:marTop w:val="0"/>
      <w:marBottom w:val="0"/>
      <w:divBdr>
        <w:top w:val="none" w:sz="0" w:space="0" w:color="auto"/>
        <w:left w:val="none" w:sz="0" w:space="0" w:color="auto"/>
        <w:bottom w:val="none" w:sz="0" w:space="0" w:color="auto"/>
        <w:right w:val="none" w:sz="0" w:space="0" w:color="auto"/>
      </w:divBdr>
    </w:div>
    <w:div w:id="514997154">
      <w:bodyDiv w:val="1"/>
      <w:marLeft w:val="0"/>
      <w:marRight w:val="0"/>
      <w:marTop w:val="0"/>
      <w:marBottom w:val="0"/>
      <w:divBdr>
        <w:top w:val="none" w:sz="0" w:space="0" w:color="auto"/>
        <w:left w:val="none" w:sz="0" w:space="0" w:color="auto"/>
        <w:bottom w:val="none" w:sz="0" w:space="0" w:color="auto"/>
        <w:right w:val="none" w:sz="0" w:space="0" w:color="auto"/>
      </w:divBdr>
    </w:div>
    <w:div w:id="528226097">
      <w:bodyDiv w:val="1"/>
      <w:marLeft w:val="0"/>
      <w:marRight w:val="0"/>
      <w:marTop w:val="0"/>
      <w:marBottom w:val="0"/>
      <w:divBdr>
        <w:top w:val="none" w:sz="0" w:space="0" w:color="auto"/>
        <w:left w:val="none" w:sz="0" w:space="0" w:color="auto"/>
        <w:bottom w:val="none" w:sz="0" w:space="0" w:color="auto"/>
        <w:right w:val="none" w:sz="0" w:space="0" w:color="auto"/>
      </w:divBdr>
    </w:div>
    <w:div w:id="543176247">
      <w:bodyDiv w:val="1"/>
      <w:marLeft w:val="0"/>
      <w:marRight w:val="0"/>
      <w:marTop w:val="0"/>
      <w:marBottom w:val="0"/>
      <w:divBdr>
        <w:top w:val="none" w:sz="0" w:space="0" w:color="auto"/>
        <w:left w:val="none" w:sz="0" w:space="0" w:color="auto"/>
        <w:bottom w:val="none" w:sz="0" w:space="0" w:color="auto"/>
        <w:right w:val="none" w:sz="0" w:space="0" w:color="auto"/>
      </w:divBdr>
    </w:div>
    <w:div w:id="557480158">
      <w:bodyDiv w:val="1"/>
      <w:marLeft w:val="0"/>
      <w:marRight w:val="0"/>
      <w:marTop w:val="0"/>
      <w:marBottom w:val="0"/>
      <w:divBdr>
        <w:top w:val="none" w:sz="0" w:space="0" w:color="auto"/>
        <w:left w:val="none" w:sz="0" w:space="0" w:color="auto"/>
        <w:bottom w:val="none" w:sz="0" w:space="0" w:color="auto"/>
        <w:right w:val="none" w:sz="0" w:space="0" w:color="auto"/>
      </w:divBdr>
    </w:div>
    <w:div w:id="595942496">
      <w:bodyDiv w:val="1"/>
      <w:marLeft w:val="0"/>
      <w:marRight w:val="0"/>
      <w:marTop w:val="0"/>
      <w:marBottom w:val="0"/>
      <w:divBdr>
        <w:top w:val="none" w:sz="0" w:space="0" w:color="auto"/>
        <w:left w:val="none" w:sz="0" w:space="0" w:color="auto"/>
        <w:bottom w:val="none" w:sz="0" w:space="0" w:color="auto"/>
        <w:right w:val="none" w:sz="0" w:space="0" w:color="auto"/>
      </w:divBdr>
    </w:div>
    <w:div w:id="610164347">
      <w:bodyDiv w:val="1"/>
      <w:marLeft w:val="0"/>
      <w:marRight w:val="0"/>
      <w:marTop w:val="0"/>
      <w:marBottom w:val="0"/>
      <w:divBdr>
        <w:top w:val="none" w:sz="0" w:space="0" w:color="auto"/>
        <w:left w:val="none" w:sz="0" w:space="0" w:color="auto"/>
        <w:bottom w:val="none" w:sz="0" w:space="0" w:color="auto"/>
        <w:right w:val="none" w:sz="0" w:space="0" w:color="auto"/>
      </w:divBdr>
    </w:div>
    <w:div w:id="667291433">
      <w:bodyDiv w:val="1"/>
      <w:marLeft w:val="0"/>
      <w:marRight w:val="0"/>
      <w:marTop w:val="0"/>
      <w:marBottom w:val="0"/>
      <w:divBdr>
        <w:top w:val="none" w:sz="0" w:space="0" w:color="auto"/>
        <w:left w:val="none" w:sz="0" w:space="0" w:color="auto"/>
        <w:bottom w:val="none" w:sz="0" w:space="0" w:color="auto"/>
        <w:right w:val="none" w:sz="0" w:space="0" w:color="auto"/>
      </w:divBdr>
    </w:div>
    <w:div w:id="706489958">
      <w:bodyDiv w:val="1"/>
      <w:marLeft w:val="0"/>
      <w:marRight w:val="0"/>
      <w:marTop w:val="0"/>
      <w:marBottom w:val="0"/>
      <w:divBdr>
        <w:top w:val="none" w:sz="0" w:space="0" w:color="auto"/>
        <w:left w:val="none" w:sz="0" w:space="0" w:color="auto"/>
        <w:bottom w:val="none" w:sz="0" w:space="0" w:color="auto"/>
        <w:right w:val="none" w:sz="0" w:space="0" w:color="auto"/>
      </w:divBdr>
    </w:div>
    <w:div w:id="778062324">
      <w:bodyDiv w:val="1"/>
      <w:marLeft w:val="0"/>
      <w:marRight w:val="0"/>
      <w:marTop w:val="0"/>
      <w:marBottom w:val="0"/>
      <w:divBdr>
        <w:top w:val="none" w:sz="0" w:space="0" w:color="auto"/>
        <w:left w:val="none" w:sz="0" w:space="0" w:color="auto"/>
        <w:bottom w:val="none" w:sz="0" w:space="0" w:color="auto"/>
        <w:right w:val="none" w:sz="0" w:space="0" w:color="auto"/>
      </w:divBdr>
    </w:div>
    <w:div w:id="785583273">
      <w:bodyDiv w:val="1"/>
      <w:marLeft w:val="0"/>
      <w:marRight w:val="0"/>
      <w:marTop w:val="0"/>
      <w:marBottom w:val="0"/>
      <w:divBdr>
        <w:top w:val="none" w:sz="0" w:space="0" w:color="auto"/>
        <w:left w:val="none" w:sz="0" w:space="0" w:color="auto"/>
        <w:bottom w:val="none" w:sz="0" w:space="0" w:color="auto"/>
        <w:right w:val="none" w:sz="0" w:space="0" w:color="auto"/>
      </w:divBdr>
    </w:div>
    <w:div w:id="799109344">
      <w:bodyDiv w:val="1"/>
      <w:marLeft w:val="0"/>
      <w:marRight w:val="0"/>
      <w:marTop w:val="0"/>
      <w:marBottom w:val="0"/>
      <w:divBdr>
        <w:top w:val="none" w:sz="0" w:space="0" w:color="auto"/>
        <w:left w:val="none" w:sz="0" w:space="0" w:color="auto"/>
        <w:bottom w:val="none" w:sz="0" w:space="0" w:color="auto"/>
        <w:right w:val="none" w:sz="0" w:space="0" w:color="auto"/>
      </w:divBdr>
    </w:div>
    <w:div w:id="899173314">
      <w:bodyDiv w:val="1"/>
      <w:marLeft w:val="0"/>
      <w:marRight w:val="0"/>
      <w:marTop w:val="0"/>
      <w:marBottom w:val="0"/>
      <w:divBdr>
        <w:top w:val="none" w:sz="0" w:space="0" w:color="auto"/>
        <w:left w:val="none" w:sz="0" w:space="0" w:color="auto"/>
        <w:bottom w:val="none" w:sz="0" w:space="0" w:color="auto"/>
        <w:right w:val="none" w:sz="0" w:space="0" w:color="auto"/>
      </w:divBdr>
    </w:div>
    <w:div w:id="909121987">
      <w:bodyDiv w:val="1"/>
      <w:marLeft w:val="0"/>
      <w:marRight w:val="0"/>
      <w:marTop w:val="0"/>
      <w:marBottom w:val="0"/>
      <w:divBdr>
        <w:top w:val="none" w:sz="0" w:space="0" w:color="auto"/>
        <w:left w:val="none" w:sz="0" w:space="0" w:color="auto"/>
        <w:bottom w:val="none" w:sz="0" w:space="0" w:color="auto"/>
        <w:right w:val="none" w:sz="0" w:space="0" w:color="auto"/>
      </w:divBdr>
    </w:div>
    <w:div w:id="920335227">
      <w:bodyDiv w:val="1"/>
      <w:marLeft w:val="0"/>
      <w:marRight w:val="0"/>
      <w:marTop w:val="0"/>
      <w:marBottom w:val="0"/>
      <w:divBdr>
        <w:top w:val="none" w:sz="0" w:space="0" w:color="auto"/>
        <w:left w:val="none" w:sz="0" w:space="0" w:color="auto"/>
        <w:bottom w:val="none" w:sz="0" w:space="0" w:color="auto"/>
        <w:right w:val="none" w:sz="0" w:space="0" w:color="auto"/>
      </w:divBdr>
    </w:div>
    <w:div w:id="949892414">
      <w:bodyDiv w:val="1"/>
      <w:marLeft w:val="0"/>
      <w:marRight w:val="0"/>
      <w:marTop w:val="0"/>
      <w:marBottom w:val="0"/>
      <w:divBdr>
        <w:top w:val="none" w:sz="0" w:space="0" w:color="auto"/>
        <w:left w:val="none" w:sz="0" w:space="0" w:color="auto"/>
        <w:bottom w:val="none" w:sz="0" w:space="0" w:color="auto"/>
        <w:right w:val="none" w:sz="0" w:space="0" w:color="auto"/>
      </w:divBdr>
    </w:div>
    <w:div w:id="957222990">
      <w:bodyDiv w:val="1"/>
      <w:marLeft w:val="0"/>
      <w:marRight w:val="0"/>
      <w:marTop w:val="0"/>
      <w:marBottom w:val="0"/>
      <w:divBdr>
        <w:top w:val="none" w:sz="0" w:space="0" w:color="auto"/>
        <w:left w:val="none" w:sz="0" w:space="0" w:color="auto"/>
        <w:bottom w:val="none" w:sz="0" w:space="0" w:color="auto"/>
        <w:right w:val="none" w:sz="0" w:space="0" w:color="auto"/>
      </w:divBdr>
    </w:div>
    <w:div w:id="1007096708">
      <w:bodyDiv w:val="1"/>
      <w:marLeft w:val="0"/>
      <w:marRight w:val="0"/>
      <w:marTop w:val="0"/>
      <w:marBottom w:val="0"/>
      <w:divBdr>
        <w:top w:val="none" w:sz="0" w:space="0" w:color="auto"/>
        <w:left w:val="none" w:sz="0" w:space="0" w:color="auto"/>
        <w:bottom w:val="none" w:sz="0" w:space="0" w:color="auto"/>
        <w:right w:val="none" w:sz="0" w:space="0" w:color="auto"/>
      </w:divBdr>
    </w:div>
    <w:div w:id="1014262835">
      <w:bodyDiv w:val="1"/>
      <w:marLeft w:val="0"/>
      <w:marRight w:val="0"/>
      <w:marTop w:val="0"/>
      <w:marBottom w:val="0"/>
      <w:divBdr>
        <w:top w:val="none" w:sz="0" w:space="0" w:color="auto"/>
        <w:left w:val="none" w:sz="0" w:space="0" w:color="auto"/>
        <w:bottom w:val="none" w:sz="0" w:space="0" w:color="auto"/>
        <w:right w:val="none" w:sz="0" w:space="0" w:color="auto"/>
      </w:divBdr>
    </w:div>
    <w:div w:id="1068309904">
      <w:bodyDiv w:val="1"/>
      <w:marLeft w:val="0"/>
      <w:marRight w:val="0"/>
      <w:marTop w:val="0"/>
      <w:marBottom w:val="0"/>
      <w:divBdr>
        <w:top w:val="none" w:sz="0" w:space="0" w:color="auto"/>
        <w:left w:val="none" w:sz="0" w:space="0" w:color="auto"/>
        <w:bottom w:val="none" w:sz="0" w:space="0" w:color="auto"/>
        <w:right w:val="none" w:sz="0" w:space="0" w:color="auto"/>
      </w:divBdr>
    </w:div>
    <w:div w:id="1070615037">
      <w:bodyDiv w:val="1"/>
      <w:marLeft w:val="0"/>
      <w:marRight w:val="0"/>
      <w:marTop w:val="0"/>
      <w:marBottom w:val="0"/>
      <w:divBdr>
        <w:top w:val="none" w:sz="0" w:space="0" w:color="auto"/>
        <w:left w:val="none" w:sz="0" w:space="0" w:color="auto"/>
        <w:bottom w:val="none" w:sz="0" w:space="0" w:color="auto"/>
        <w:right w:val="none" w:sz="0" w:space="0" w:color="auto"/>
      </w:divBdr>
    </w:div>
    <w:div w:id="1161197860">
      <w:bodyDiv w:val="1"/>
      <w:marLeft w:val="0"/>
      <w:marRight w:val="0"/>
      <w:marTop w:val="0"/>
      <w:marBottom w:val="0"/>
      <w:divBdr>
        <w:top w:val="none" w:sz="0" w:space="0" w:color="auto"/>
        <w:left w:val="none" w:sz="0" w:space="0" w:color="auto"/>
        <w:bottom w:val="none" w:sz="0" w:space="0" w:color="auto"/>
        <w:right w:val="none" w:sz="0" w:space="0" w:color="auto"/>
      </w:divBdr>
    </w:div>
    <w:div w:id="1171215457">
      <w:bodyDiv w:val="1"/>
      <w:marLeft w:val="0"/>
      <w:marRight w:val="0"/>
      <w:marTop w:val="0"/>
      <w:marBottom w:val="0"/>
      <w:divBdr>
        <w:top w:val="none" w:sz="0" w:space="0" w:color="auto"/>
        <w:left w:val="none" w:sz="0" w:space="0" w:color="auto"/>
        <w:bottom w:val="none" w:sz="0" w:space="0" w:color="auto"/>
        <w:right w:val="none" w:sz="0" w:space="0" w:color="auto"/>
      </w:divBdr>
    </w:div>
    <w:div w:id="1202092839">
      <w:bodyDiv w:val="1"/>
      <w:marLeft w:val="0"/>
      <w:marRight w:val="0"/>
      <w:marTop w:val="0"/>
      <w:marBottom w:val="0"/>
      <w:divBdr>
        <w:top w:val="none" w:sz="0" w:space="0" w:color="auto"/>
        <w:left w:val="none" w:sz="0" w:space="0" w:color="auto"/>
        <w:bottom w:val="none" w:sz="0" w:space="0" w:color="auto"/>
        <w:right w:val="none" w:sz="0" w:space="0" w:color="auto"/>
      </w:divBdr>
    </w:div>
    <w:div w:id="1233471161">
      <w:bodyDiv w:val="1"/>
      <w:marLeft w:val="0"/>
      <w:marRight w:val="0"/>
      <w:marTop w:val="0"/>
      <w:marBottom w:val="0"/>
      <w:divBdr>
        <w:top w:val="none" w:sz="0" w:space="0" w:color="auto"/>
        <w:left w:val="none" w:sz="0" w:space="0" w:color="auto"/>
        <w:bottom w:val="none" w:sz="0" w:space="0" w:color="auto"/>
        <w:right w:val="none" w:sz="0" w:space="0" w:color="auto"/>
      </w:divBdr>
    </w:div>
    <w:div w:id="1296369651">
      <w:bodyDiv w:val="1"/>
      <w:marLeft w:val="0"/>
      <w:marRight w:val="0"/>
      <w:marTop w:val="0"/>
      <w:marBottom w:val="0"/>
      <w:divBdr>
        <w:top w:val="none" w:sz="0" w:space="0" w:color="auto"/>
        <w:left w:val="none" w:sz="0" w:space="0" w:color="auto"/>
        <w:bottom w:val="none" w:sz="0" w:space="0" w:color="auto"/>
        <w:right w:val="none" w:sz="0" w:space="0" w:color="auto"/>
      </w:divBdr>
    </w:div>
    <w:div w:id="1322347482">
      <w:bodyDiv w:val="1"/>
      <w:marLeft w:val="0"/>
      <w:marRight w:val="0"/>
      <w:marTop w:val="0"/>
      <w:marBottom w:val="0"/>
      <w:divBdr>
        <w:top w:val="none" w:sz="0" w:space="0" w:color="auto"/>
        <w:left w:val="none" w:sz="0" w:space="0" w:color="auto"/>
        <w:bottom w:val="none" w:sz="0" w:space="0" w:color="auto"/>
        <w:right w:val="none" w:sz="0" w:space="0" w:color="auto"/>
      </w:divBdr>
    </w:div>
    <w:div w:id="1328051308">
      <w:bodyDiv w:val="1"/>
      <w:marLeft w:val="0"/>
      <w:marRight w:val="0"/>
      <w:marTop w:val="0"/>
      <w:marBottom w:val="0"/>
      <w:divBdr>
        <w:top w:val="none" w:sz="0" w:space="0" w:color="auto"/>
        <w:left w:val="none" w:sz="0" w:space="0" w:color="auto"/>
        <w:bottom w:val="none" w:sz="0" w:space="0" w:color="auto"/>
        <w:right w:val="none" w:sz="0" w:space="0" w:color="auto"/>
      </w:divBdr>
    </w:div>
    <w:div w:id="1331525452">
      <w:bodyDiv w:val="1"/>
      <w:marLeft w:val="0"/>
      <w:marRight w:val="0"/>
      <w:marTop w:val="0"/>
      <w:marBottom w:val="0"/>
      <w:divBdr>
        <w:top w:val="none" w:sz="0" w:space="0" w:color="auto"/>
        <w:left w:val="none" w:sz="0" w:space="0" w:color="auto"/>
        <w:bottom w:val="none" w:sz="0" w:space="0" w:color="auto"/>
        <w:right w:val="none" w:sz="0" w:space="0" w:color="auto"/>
      </w:divBdr>
    </w:div>
    <w:div w:id="1347486041">
      <w:bodyDiv w:val="1"/>
      <w:marLeft w:val="0"/>
      <w:marRight w:val="0"/>
      <w:marTop w:val="0"/>
      <w:marBottom w:val="0"/>
      <w:divBdr>
        <w:top w:val="none" w:sz="0" w:space="0" w:color="auto"/>
        <w:left w:val="none" w:sz="0" w:space="0" w:color="auto"/>
        <w:bottom w:val="none" w:sz="0" w:space="0" w:color="auto"/>
        <w:right w:val="none" w:sz="0" w:space="0" w:color="auto"/>
      </w:divBdr>
    </w:div>
    <w:div w:id="1351377420">
      <w:bodyDiv w:val="1"/>
      <w:marLeft w:val="0"/>
      <w:marRight w:val="0"/>
      <w:marTop w:val="0"/>
      <w:marBottom w:val="0"/>
      <w:divBdr>
        <w:top w:val="none" w:sz="0" w:space="0" w:color="auto"/>
        <w:left w:val="none" w:sz="0" w:space="0" w:color="auto"/>
        <w:bottom w:val="none" w:sz="0" w:space="0" w:color="auto"/>
        <w:right w:val="none" w:sz="0" w:space="0" w:color="auto"/>
      </w:divBdr>
    </w:div>
    <w:div w:id="1374619688">
      <w:bodyDiv w:val="1"/>
      <w:marLeft w:val="0"/>
      <w:marRight w:val="0"/>
      <w:marTop w:val="0"/>
      <w:marBottom w:val="0"/>
      <w:divBdr>
        <w:top w:val="none" w:sz="0" w:space="0" w:color="auto"/>
        <w:left w:val="none" w:sz="0" w:space="0" w:color="auto"/>
        <w:bottom w:val="none" w:sz="0" w:space="0" w:color="auto"/>
        <w:right w:val="none" w:sz="0" w:space="0" w:color="auto"/>
      </w:divBdr>
    </w:div>
    <w:div w:id="1387795077">
      <w:bodyDiv w:val="1"/>
      <w:marLeft w:val="0"/>
      <w:marRight w:val="0"/>
      <w:marTop w:val="0"/>
      <w:marBottom w:val="0"/>
      <w:divBdr>
        <w:top w:val="none" w:sz="0" w:space="0" w:color="auto"/>
        <w:left w:val="none" w:sz="0" w:space="0" w:color="auto"/>
        <w:bottom w:val="none" w:sz="0" w:space="0" w:color="auto"/>
        <w:right w:val="none" w:sz="0" w:space="0" w:color="auto"/>
      </w:divBdr>
    </w:div>
    <w:div w:id="1432428264">
      <w:bodyDiv w:val="1"/>
      <w:marLeft w:val="0"/>
      <w:marRight w:val="0"/>
      <w:marTop w:val="0"/>
      <w:marBottom w:val="0"/>
      <w:divBdr>
        <w:top w:val="none" w:sz="0" w:space="0" w:color="auto"/>
        <w:left w:val="none" w:sz="0" w:space="0" w:color="auto"/>
        <w:bottom w:val="none" w:sz="0" w:space="0" w:color="auto"/>
        <w:right w:val="none" w:sz="0" w:space="0" w:color="auto"/>
      </w:divBdr>
    </w:div>
    <w:div w:id="1436747771">
      <w:bodyDiv w:val="1"/>
      <w:marLeft w:val="0"/>
      <w:marRight w:val="0"/>
      <w:marTop w:val="0"/>
      <w:marBottom w:val="0"/>
      <w:divBdr>
        <w:top w:val="none" w:sz="0" w:space="0" w:color="auto"/>
        <w:left w:val="none" w:sz="0" w:space="0" w:color="auto"/>
        <w:bottom w:val="none" w:sz="0" w:space="0" w:color="auto"/>
        <w:right w:val="none" w:sz="0" w:space="0" w:color="auto"/>
      </w:divBdr>
    </w:div>
    <w:div w:id="1504975518">
      <w:bodyDiv w:val="1"/>
      <w:marLeft w:val="0"/>
      <w:marRight w:val="0"/>
      <w:marTop w:val="0"/>
      <w:marBottom w:val="0"/>
      <w:divBdr>
        <w:top w:val="none" w:sz="0" w:space="0" w:color="auto"/>
        <w:left w:val="none" w:sz="0" w:space="0" w:color="auto"/>
        <w:bottom w:val="none" w:sz="0" w:space="0" w:color="auto"/>
        <w:right w:val="none" w:sz="0" w:space="0" w:color="auto"/>
      </w:divBdr>
    </w:div>
    <w:div w:id="1531140157">
      <w:bodyDiv w:val="1"/>
      <w:marLeft w:val="0"/>
      <w:marRight w:val="0"/>
      <w:marTop w:val="0"/>
      <w:marBottom w:val="0"/>
      <w:divBdr>
        <w:top w:val="none" w:sz="0" w:space="0" w:color="auto"/>
        <w:left w:val="none" w:sz="0" w:space="0" w:color="auto"/>
        <w:bottom w:val="none" w:sz="0" w:space="0" w:color="auto"/>
        <w:right w:val="none" w:sz="0" w:space="0" w:color="auto"/>
      </w:divBdr>
    </w:div>
    <w:div w:id="1564021273">
      <w:bodyDiv w:val="1"/>
      <w:marLeft w:val="0"/>
      <w:marRight w:val="0"/>
      <w:marTop w:val="0"/>
      <w:marBottom w:val="0"/>
      <w:divBdr>
        <w:top w:val="none" w:sz="0" w:space="0" w:color="auto"/>
        <w:left w:val="none" w:sz="0" w:space="0" w:color="auto"/>
        <w:bottom w:val="none" w:sz="0" w:space="0" w:color="auto"/>
        <w:right w:val="none" w:sz="0" w:space="0" w:color="auto"/>
      </w:divBdr>
    </w:div>
    <w:div w:id="1618832639">
      <w:bodyDiv w:val="1"/>
      <w:marLeft w:val="0"/>
      <w:marRight w:val="0"/>
      <w:marTop w:val="0"/>
      <w:marBottom w:val="0"/>
      <w:divBdr>
        <w:top w:val="none" w:sz="0" w:space="0" w:color="auto"/>
        <w:left w:val="none" w:sz="0" w:space="0" w:color="auto"/>
        <w:bottom w:val="none" w:sz="0" w:space="0" w:color="auto"/>
        <w:right w:val="none" w:sz="0" w:space="0" w:color="auto"/>
      </w:divBdr>
    </w:div>
    <w:div w:id="1623996758">
      <w:bodyDiv w:val="1"/>
      <w:marLeft w:val="0"/>
      <w:marRight w:val="0"/>
      <w:marTop w:val="0"/>
      <w:marBottom w:val="0"/>
      <w:divBdr>
        <w:top w:val="none" w:sz="0" w:space="0" w:color="auto"/>
        <w:left w:val="none" w:sz="0" w:space="0" w:color="auto"/>
        <w:bottom w:val="none" w:sz="0" w:space="0" w:color="auto"/>
        <w:right w:val="none" w:sz="0" w:space="0" w:color="auto"/>
      </w:divBdr>
    </w:div>
    <w:div w:id="1631470542">
      <w:bodyDiv w:val="1"/>
      <w:marLeft w:val="0"/>
      <w:marRight w:val="0"/>
      <w:marTop w:val="0"/>
      <w:marBottom w:val="0"/>
      <w:divBdr>
        <w:top w:val="none" w:sz="0" w:space="0" w:color="auto"/>
        <w:left w:val="none" w:sz="0" w:space="0" w:color="auto"/>
        <w:bottom w:val="none" w:sz="0" w:space="0" w:color="auto"/>
        <w:right w:val="none" w:sz="0" w:space="0" w:color="auto"/>
      </w:divBdr>
    </w:div>
    <w:div w:id="1652170591">
      <w:bodyDiv w:val="1"/>
      <w:marLeft w:val="0"/>
      <w:marRight w:val="0"/>
      <w:marTop w:val="0"/>
      <w:marBottom w:val="0"/>
      <w:divBdr>
        <w:top w:val="none" w:sz="0" w:space="0" w:color="auto"/>
        <w:left w:val="none" w:sz="0" w:space="0" w:color="auto"/>
        <w:bottom w:val="none" w:sz="0" w:space="0" w:color="auto"/>
        <w:right w:val="none" w:sz="0" w:space="0" w:color="auto"/>
      </w:divBdr>
    </w:div>
    <w:div w:id="1678338476">
      <w:bodyDiv w:val="1"/>
      <w:marLeft w:val="0"/>
      <w:marRight w:val="0"/>
      <w:marTop w:val="0"/>
      <w:marBottom w:val="0"/>
      <w:divBdr>
        <w:top w:val="none" w:sz="0" w:space="0" w:color="auto"/>
        <w:left w:val="none" w:sz="0" w:space="0" w:color="auto"/>
        <w:bottom w:val="none" w:sz="0" w:space="0" w:color="auto"/>
        <w:right w:val="none" w:sz="0" w:space="0" w:color="auto"/>
      </w:divBdr>
    </w:div>
    <w:div w:id="1703364280">
      <w:bodyDiv w:val="1"/>
      <w:marLeft w:val="0"/>
      <w:marRight w:val="0"/>
      <w:marTop w:val="0"/>
      <w:marBottom w:val="0"/>
      <w:divBdr>
        <w:top w:val="none" w:sz="0" w:space="0" w:color="auto"/>
        <w:left w:val="none" w:sz="0" w:space="0" w:color="auto"/>
        <w:bottom w:val="none" w:sz="0" w:space="0" w:color="auto"/>
        <w:right w:val="none" w:sz="0" w:space="0" w:color="auto"/>
      </w:divBdr>
    </w:div>
    <w:div w:id="1729765677">
      <w:bodyDiv w:val="1"/>
      <w:marLeft w:val="0"/>
      <w:marRight w:val="0"/>
      <w:marTop w:val="0"/>
      <w:marBottom w:val="0"/>
      <w:divBdr>
        <w:top w:val="none" w:sz="0" w:space="0" w:color="auto"/>
        <w:left w:val="none" w:sz="0" w:space="0" w:color="auto"/>
        <w:bottom w:val="none" w:sz="0" w:space="0" w:color="auto"/>
        <w:right w:val="none" w:sz="0" w:space="0" w:color="auto"/>
      </w:divBdr>
    </w:div>
    <w:div w:id="1768572748">
      <w:bodyDiv w:val="1"/>
      <w:marLeft w:val="0"/>
      <w:marRight w:val="0"/>
      <w:marTop w:val="0"/>
      <w:marBottom w:val="0"/>
      <w:divBdr>
        <w:top w:val="none" w:sz="0" w:space="0" w:color="auto"/>
        <w:left w:val="none" w:sz="0" w:space="0" w:color="auto"/>
        <w:bottom w:val="none" w:sz="0" w:space="0" w:color="auto"/>
        <w:right w:val="none" w:sz="0" w:space="0" w:color="auto"/>
      </w:divBdr>
    </w:div>
    <w:div w:id="1789425987">
      <w:bodyDiv w:val="1"/>
      <w:marLeft w:val="0"/>
      <w:marRight w:val="0"/>
      <w:marTop w:val="0"/>
      <w:marBottom w:val="0"/>
      <w:divBdr>
        <w:top w:val="none" w:sz="0" w:space="0" w:color="auto"/>
        <w:left w:val="none" w:sz="0" w:space="0" w:color="auto"/>
        <w:bottom w:val="none" w:sz="0" w:space="0" w:color="auto"/>
        <w:right w:val="none" w:sz="0" w:space="0" w:color="auto"/>
      </w:divBdr>
    </w:div>
    <w:div w:id="1802767613">
      <w:bodyDiv w:val="1"/>
      <w:marLeft w:val="0"/>
      <w:marRight w:val="0"/>
      <w:marTop w:val="0"/>
      <w:marBottom w:val="0"/>
      <w:divBdr>
        <w:top w:val="none" w:sz="0" w:space="0" w:color="auto"/>
        <w:left w:val="none" w:sz="0" w:space="0" w:color="auto"/>
        <w:bottom w:val="none" w:sz="0" w:space="0" w:color="auto"/>
        <w:right w:val="none" w:sz="0" w:space="0" w:color="auto"/>
      </w:divBdr>
    </w:div>
    <w:div w:id="1872570344">
      <w:bodyDiv w:val="1"/>
      <w:marLeft w:val="0"/>
      <w:marRight w:val="0"/>
      <w:marTop w:val="0"/>
      <w:marBottom w:val="0"/>
      <w:divBdr>
        <w:top w:val="none" w:sz="0" w:space="0" w:color="auto"/>
        <w:left w:val="none" w:sz="0" w:space="0" w:color="auto"/>
        <w:bottom w:val="none" w:sz="0" w:space="0" w:color="auto"/>
        <w:right w:val="none" w:sz="0" w:space="0" w:color="auto"/>
      </w:divBdr>
    </w:div>
    <w:div w:id="1923875586">
      <w:bodyDiv w:val="1"/>
      <w:marLeft w:val="0"/>
      <w:marRight w:val="0"/>
      <w:marTop w:val="0"/>
      <w:marBottom w:val="0"/>
      <w:divBdr>
        <w:top w:val="none" w:sz="0" w:space="0" w:color="auto"/>
        <w:left w:val="none" w:sz="0" w:space="0" w:color="auto"/>
        <w:bottom w:val="none" w:sz="0" w:space="0" w:color="auto"/>
        <w:right w:val="none" w:sz="0" w:space="0" w:color="auto"/>
      </w:divBdr>
    </w:div>
    <w:div w:id="1929147259">
      <w:bodyDiv w:val="1"/>
      <w:marLeft w:val="0"/>
      <w:marRight w:val="0"/>
      <w:marTop w:val="0"/>
      <w:marBottom w:val="0"/>
      <w:divBdr>
        <w:top w:val="none" w:sz="0" w:space="0" w:color="auto"/>
        <w:left w:val="none" w:sz="0" w:space="0" w:color="auto"/>
        <w:bottom w:val="none" w:sz="0" w:space="0" w:color="auto"/>
        <w:right w:val="none" w:sz="0" w:space="0" w:color="auto"/>
      </w:divBdr>
    </w:div>
    <w:div w:id="1942911069">
      <w:bodyDiv w:val="1"/>
      <w:marLeft w:val="0"/>
      <w:marRight w:val="0"/>
      <w:marTop w:val="0"/>
      <w:marBottom w:val="0"/>
      <w:divBdr>
        <w:top w:val="none" w:sz="0" w:space="0" w:color="auto"/>
        <w:left w:val="none" w:sz="0" w:space="0" w:color="auto"/>
        <w:bottom w:val="none" w:sz="0" w:space="0" w:color="auto"/>
        <w:right w:val="none" w:sz="0" w:space="0" w:color="auto"/>
      </w:divBdr>
    </w:div>
    <w:div w:id="1962415156">
      <w:bodyDiv w:val="1"/>
      <w:marLeft w:val="0"/>
      <w:marRight w:val="0"/>
      <w:marTop w:val="0"/>
      <w:marBottom w:val="0"/>
      <w:divBdr>
        <w:top w:val="none" w:sz="0" w:space="0" w:color="auto"/>
        <w:left w:val="none" w:sz="0" w:space="0" w:color="auto"/>
        <w:bottom w:val="none" w:sz="0" w:space="0" w:color="auto"/>
        <w:right w:val="none" w:sz="0" w:space="0" w:color="auto"/>
      </w:divBdr>
    </w:div>
    <w:div w:id="1988241298">
      <w:bodyDiv w:val="1"/>
      <w:marLeft w:val="0"/>
      <w:marRight w:val="0"/>
      <w:marTop w:val="0"/>
      <w:marBottom w:val="0"/>
      <w:divBdr>
        <w:top w:val="none" w:sz="0" w:space="0" w:color="auto"/>
        <w:left w:val="none" w:sz="0" w:space="0" w:color="auto"/>
        <w:bottom w:val="none" w:sz="0" w:space="0" w:color="auto"/>
        <w:right w:val="none" w:sz="0" w:space="0" w:color="auto"/>
      </w:divBdr>
    </w:div>
    <w:div w:id="2006391538">
      <w:bodyDiv w:val="1"/>
      <w:marLeft w:val="0"/>
      <w:marRight w:val="0"/>
      <w:marTop w:val="0"/>
      <w:marBottom w:val="0"/>
      <w:divBdr>
        <w:top w:val="none" w:sz="0" w:space="0" w:color="auto"/>
        <w:left w:val="none" w:sz="0" w:space="0" w:color="auto"/>
        <w:bottom w:val="none" w:sz="0" w:space="0" w:color="auto"/>
        <w:right w:val="none" w:sz="0" w:space="0" w:color="auto"/>
      </w:divBdr>
    </w:div>
    <w:div w:id="2053844939">
      <w:bodyDiv w:val="1"/>
      <w:marLeft w:val="0"/>
      <w:marRight w:val="0"/>
      <w:marTop w:val="0"/>
      <w:marBottom w:val="0"/>
      <w:divBdr>
        <w:top w:val="none" w:sz="0" w:space="0" w:color="auto"/>
        <w:left w:val="none" w:sz="0" w:space="0" w:color="auto"/>
        <w:bottom w:val="none" w:sz="0" w:space="0" w:color="auto"/>
        <w:right w:val="none" w:sz="0" w:space="0" w:color="auto"/>
      </w:divBdr>
    </w:div>
    <w:div w:id="2103062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image" Target="media/image8.png"/><Relationship Id="rId26" Type="http://schemas.openxmlformats.org/officeDocument/2006/relationships/hyperlink" Target="https://www.apple.com/newsroom/2023/05/apple-reports-second-quarter-results/" TargetMode="External"/><Relationship Id="rId39" Type="http://schemas.openxmlformats.org/officeDocument/2006/relationships/hyperlink" Target="https://www.forbes.com/sites/gordonkelly/2023/01/25/iphone-ipad-macbook-pricing-apple-prices-worldwide-2023/" TargetMode="External"/><Relationship Id="rId21" Type="http://schemas.openxmlformats.org/officeDocument/2006/relationships/hyperlink" Target="https://teletype.in/files/21/21849f44-c19f-456d-a1e1-fd9fb4745e70.jpeg" TargetMode="External"/><Relationship Id="rId34" Type="http://schemas.openxmlformats.org/officeDocument/2006/relationships/hyperlink" Target="https://appleinsider.com/articles/20/04/01/apple-was-founded-44-years-ago-on-april-1-1976" TargetMode="External"/><Relationship Id="rId42" Type="http://schemas.openxmlformats.org/officeDocument/2006/relationships/hyperlink" Target="https://www.investopedia.com/articles/investing/111015/analyzing-porters-five-forces-apple.asp" TargetMode="External"/><Relationship Id="rId47" Type="http://schemas.openxmlformats.org/officeDocument/2006/relationships/hyperlink" Target="https://d18rn0p25nwr6d.cloudfront.net/CIK-0000320193/ebbd88bb-cc8f-4e1e-8d5e-a52f8f780b94.pdf" TargetMode="External"/><Relationship Id="rId50" Type="http://schemas.openxmlformats.org/officeDocument/2006/relationships/hyperlink" Target="https://www.the-waves.org/2022/03/04/apples-innovation-strategy-creating-and-monopolizing/"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6.jpeg"/><Relationship Id="rId29" Type="http://schemas.openxmlformats.org/officeDocument/2006/relationships/hyperlink" Target="https://www.mac-history.net/2022/12/15/timeline-the-history-of-apple-2010-2020/" TargetMode="External"/><Relationship Id="rId11" Type="http://schemas.openxmlformats.org/officeDocument/2006/relationships/hyperlink" Target="https://www.apple.com/newsroom/2023/05/apple-reports-second-quarter-results/" TargetMode="External"/><Relationship Id="rId24" Type="http://schemas.openxmlformats.org/officeDocument/2006/relationships/hyperlink" Target="https://s2.q4cdn.com/470004039/files/doc_financials/2022/q4/_10-K-2022-(As-Filed).pdf" TargetMode="External"/><Relationship Id="rId32" Type="http://schemas.openxmlformats.org/officeDocument/2006/relationships/hyperlink" Target="https://www.macrumors.com/2024/02/01/apple-ai-details-coming-later-this-year/" TargetMode="External"/><Relationship Id="rId37" Type="http://schemas.openxmlformats.org/officeDocument/2006/relationships/hyperlink" Target="https://www.macworld.com/article/671090/new-apple-products.html" TargetMode="External"/><Relationship Id="rId40" Type="http://schemas.openxmlformats.org/officeDocument/2006/relationships/hyperlink" Target="https://www.jstor.org/stable/26959852" TargetMode="External"/><Relationship Id="rId45" Type="http://schemas.openxmlformats.org/officeDocument/2006/relationships/hyperlink" Target="https://www.forbes.com/the-worlds-most-valuable-brands/" TargetMode="External"/><Relationship Id="rId53"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hyperlink" Target="https://invite.qualitypoolsboulder.com/2018/11/09/apple-store-iconsiam-bangkok-thailand-grand-opening-photos/" TargetMode="External"/><Relationship Id="rId19" Type="http://schemas.openxmlformats.org/officeDocument/2006/relationships/hyperlink" Target="https://www.ft.com/content/0f2fba8b-612e-4a27-80e0-ad3c3e5f47eb" TargetMode="External"/><Relationship Id="rId31" Type="http://schemas.openxmlformats.org/officeDocument/2006/relationships/hyperlink" Target="https://www.ig.com/uk/trading-strategies/who-are-apples-largest-shareholders-200630" TargetMode="External"/><Relationship Id="rId44" Type="http://schemas.openxmlformats.org/officeDocument/2006/relationships/hyperlink" Target="https://www.forbes.com/sites/dereksaul/2023/06/30/apple-hits-3-trillion-market-value-and-could-soar-another-800-billion/" TargetMode="External"/><Relationship Id="rId52"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emf"/><Relationship Id="rId22" Type="http://schemas.openxmlformats.org/officeDocument/2006/relationships/hyperlink" Target="https://www.apple.com/newsroom/2022/10/apple-calls-on-global-supply-chain-to-decarbonize-by-2030/" TargetMode="External"/><Relationship Id="rId27" Type="http://schemas.openxmlformats.org/officeDocument/2006/relationships/hyperlink" Target="https://www.apple.com/uk/apple-tv-app/" TargetMode="External"/><Relationship Id="rId30" Type="http://schemas.openxmlformats.org/officeDocument/2006/relationships/hyperlink" Target="https://www.mac-history.net/2022/12/16/timeline-the-history-of-apple-since-1976/" TargetMode="External"/><Relationship Id="rId35" Type="http://schemas.openxmlformats.org/officeDocument/2006/relationships/hyperlink" Target="https://onlinelibrary.wiley.com/doi/abs/10.1002/smj.4250080503" TargetMode="External"/><Relationship Id="rId43" Type="http://schemas.openxmlformats.org/officeDocument/2006/relationships/hyperlink" Target="https://www.theguardian.com/technology/2024/jan/12/microsoft-apple-world-valuable-company-stock-market?ref=upstract.com" TargetMode="External"/><Relationship Id="rId48" Type="http://schemas.openxmlformats.org/officeDocument/2006/relationships/hyperlink" Target="https://d18rn0p25nwr6d.cloudfront.net/CIK-0000320193/ebbd88bb-cc8f-4e1e-8d5e-a52f8f780b94.pdf" TargetMode="External"/><Relationship Id="rId8" Type="http://schemas.openxmlformats.org/officeDocument/2006/relationships/endnotes" Target="endnotes.xml"/><Relationship Id="rId51" Type="http://schemas.openxmlformats.org/officeDocument/2006/relationships/footer" Target="footer1.xml"/><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hyperlink" Target="https://www.apple.com/newsroom/2024/02/apple-reports-first-quarter-results/" TargetMode="External"/><Relationship Id="rId33" Type="http://schemas.openxmlformats.org/officeDocument/2006/relationships/hyperlink" Target="https://www.apple.com/uk/newsroom/2023/06/apple-provides-powerful-insights-into-new-areas-of-health/" TargetMode="External"/><Relationship Id="rId38" Type="http://schemas.openxmlformats.org/officeDocument/2006/relationships/hyperlink" Target="https://appleinsider.com/articles/22/06/23/iphone-dominates-premium-smartphone-market-with-62-of-sales-in" TargetMode="External"/><Relationship Id="rId46" Type="http://schemas.openxmlformats.org/officeDocument/2006/relationships/hyperlink" Target="https://teletype.in/files/b7/b7874549-69f0-48b0-b12a-bb9807fb1e2e.jpeg" TargetMode="External"/><Relationship Id="rId20" Type="http://schemas.openxmlformats.org/officeDocument/2006/relationships/hyperlink" Target="https://arstechnica.com/gadgets/2024/01/apple-hits-all-time-high-smartphone-market-share-takes-1-spot-for-2023/" TargetMode="External"/><Relationship Id="rId41" Type="http://schemas.openxmlformats.org/officeDocument/2006/relationships/hyperlink" Target="https://edition.cnn.com/2022/11/06/business/china-covid-iphone-14-shipments-hit-hnk-intl/index.html"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www.apple.com/newsroom/2020/10/apple-reports-fourth-quarter-results/" TargetMode="External"/><Relationship Id="rId28" Type="http://schemas.openxmlformats.org/officeDocument/2006/relationships/hyperlink" Target="https://news.techable.com/rumors-apples-sleek-and-slim-ipad-pro-and-ipad-air-models-set-to-debut/" TargetMode="External"/><Relationship Id="rId36" Type="http://schemas.openxmlformats.org/officeDocument/2006/relationships/hyperlink" Target="https://www.hanoverresearch.com/insights-blog/evolving-disruptions-and-shifting-consumer-preferences-shape-2022-for-b2c-brands/?org=corporate" TargetMode="External"/><Relationship Id="rId49" Type="http://schemas.openxmlformats.org/officeDocument/2006/relationships/hyperlink" Target="http://dln.jaipuria.ac.in:8080/jspui/bitstream/123456789/14300/1/Risk-resilience-and-rebalancing-in-global-value-chains-full-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EB855BB-4B46-4FE1-A61C-12537F2EB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6359</Words>
  <Characters>36251</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Iuliana Roxana Bocanet</dc:creator>
  <cp:keywords/>
  <dc:description/>
  <cp:lastModifiedBy>Iuliana Roxana</cp:lastModifiedBy>
  <cp:revision>54</cp:revision>
  <dcterms:created xsi:type="dcterms:W3CDTF">2024-03-15T13:29:00Z</dcterms:created>
  <dcterms:modified xsi:type="dcterms:W3CDTF">2024-03-15T14:46:00Z</dcterms:modified>
</cp:coreProperties>
</file>