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67E111" w14:textId="5FC8E3EE" w:rsidR="005B5121" w:rsidRPr="00FA700A" w:rsidRDefault="00071236" w:rsidP="00D049E7">
      <w:pPr>
        <w:spacing w:line="360" w:lineRule="auto"/>
        <w:contextualSpacing/>
        <w:rPr>
          <w:rFonts w:ascii="Calibri" w:eastAsia="Times New Roman" w:hAnsi="Calibri"/>
          <w:b/>
          <w:u w:val="single"/>
        </w:rPr>
      </w:pPr>
      <w:r w:rsidRPr="00FA700A">
        <w:rPr>
          <w:rFonts w:ascii="Calibri" w:hAnsi="Calibri" w:cs="TimesNewRomanPSMT"/>
          <w:shd w:val="clear" w:color="auto" w:fill="FFFFFF"/>
        </w:rPr>
        <w:t xml:space="preserve">The student </w:t>
      </w:r>
      <w:r w:rsidR="005B5121" w:rsidRPr="00FA700A">
        <w:rPr>
          <w:rFonts w:ascii="Calibri" w:hAnsi="Calibri" w:cs="TimesNewRomanPSMT"/>
          <w:shd w:val="clear" w:color="auto" w:fill="FFFFFF"/>
        </w:rPr>
        <w:t>chose</w:t>
      </w:r>
      <w:r w:rsidRPr="00FA700A">
        <w:rPr>
          <w:rFonts w:ascii="Calibri" w:hAnsi="Calibri" w:cs="TimesNewRomanPSMT"/>
          <w:shd w:val="clear" w:color="auto" w:fill="FFFFFF"/>
        </w:rPr>
        <w:t>n</w:t>
      </w:r>
      <w:r w:rsidR="005B5121" w:rsidRPr="00FA700A">
        <w:rPr>
          <w:rFonts w:ascii="Calibri" w:hAnsi="Calibri" w:cs="TimesNewRomanPSMT"/>
          <w:shd w:val="clear" w:color="auto" w:fill="FFFFFF"/>
        </w:rPr>
        <w:t xml:space="preserve"> for this case study is a</w:t>
      </w:r>
      <w:r w:rsidRPr="00FA700A">
        <w:rPr>
          <w:rFonts w:ascii="Calibri" w:hAnsi="Calibri" w:cs="TimesNewRomanPSMT"/>
          <w:shd w:val="clear" w:color="auto" w:fill="FFFFFF"/>
        </w:rPr>
        <w:t xml:space="preserve"> </w:t>
      </w:r>
      <w:r w:rsidR="00E072D7" w:rsidRPr="00FA700A">
        <w:rPr>
          <w:rFonts w:ascii="Calibri" w:hAnsi="Calibri" w:cs="TimesNewRomanPSMT"/>
          <w:shd w:val="clear" w:color="auto" w:fill="FFFFFF"/>
        </w:rPr>
        <w:t>9</w:t>
      </w:r>
      <w:r w:rsidRPr="00FA700A">
        <w:rPr>
          <w:rFonts w:ascii="Calibri" w:hAnsi="Calibri" w:cs="TimesNewRomanPSMT"/>
          <w:shd w:val="clear" w:color="auto" w:fill="FFFFFF"/>
        </w:rPr>
        <w:t>-year-old boy</w:t>
      </w:r>
      <w:r w:rsidR="005B5121" w:rsidRPr="00FA700A">
        <w:rPr>
          <w:rFonts w:ascii="Calibri" w:hAnsi="Calibri" w:cs="TimesNewRomanPSMT"/>
          <w:shd w:val="clear" w:color="auto" w:fill="FFFFFF"/>
        </w:rPr>
        <w:t xml:space="preserve"> </w:t>
      </w:r>
      <w:r w:rsidRPr="00FA700A">
        <w:rPr>
          <w:rFonts w:ascii="Calibri" w:hAnsi="Calibri" w:cs="TimesNewRomanPSMT"/>
          <w:shd w:val="clear" w:color="auto" w:fill="FFFFFF"/>
        </w:rPr>
        <w:t xml:space="preserve">in </w:t>
      </w:r>
      <w:r w:rsidR="00E072D7" w:rsidRPr="00FA700A">
        <w:rPr>
          <w:rFonts w:ascii="Calibri" w:hAnsi="Calibri" w:cs="TimesNewRomanPSMT"/>
          <w:shd w:val="clear" w:color="auto" w:fill="FFFFFF"/>
        </w:rPr>
        <w:t>year 4</w:t>
      </w:r>
      <w:r w:rsidRPr="00FA700A">
        <w:rPr>
          <w:rFonts w:ascii="Calibri" w:hAnsi="Calibri" w:cs="TimesNewRomanPSMT"/>
          <w:shd w:val="clear" w:color="auto" w:fill="FFFFFF"/>
        </w:rPr>
        <w:t xml:space="preserve">. </w:t>
      </w:r>
      <w:r w:rsidR="00236FCF" w:rsidRPr="00FA700A">
        <w:rPr>
          <w:rFonts w:ascii="Calibri" w:hAnsi="Calibri" w:cs="TimesNewRomanPSMT"/>
          <w:shd w:val="clear" w:color="auto" w:fill="FFFFFF"/>
        </w:rPr>
        <w:t xml:space="preserve">Throughout this case study the boy </w:t>
      </w:r>
      <w:r w:rsidR="005B5121" w:rsidRPr="00FA700A">
        <w:rPr>
          <w:rFonts w:ascii="Calibri" w:hAnsi="Calibri" w:cs="TimesNewRomanPSMT"/>
          <w:shd w:val="clear" w:color="auto" w:fill="FFFFFF"/>
        </w:rPr>
        <w:t xml:space="preserve">will </w:t>
      </w:r>
      <w:r w:rsidR="00236FCF" w:rsidRPr="00FA700A">
        <w:rPr>
          <w:rFonts w:ascii="Calibri" w:hAnsi="Calibri" w:cs="TimesNewRomanPSMT"/>
          <w:shd w:val="clear" w:color="auto" w:fill="FFFFFF"/>
        </w:rPr>
        <w:t xml:space="preserve">be </w:t>
      </w:r>
      <w:r w:rsidR="00E072D7" w:rsidRPr="00FA700A">
        <w:rPr>
          <w:rFonts w:ascii="Calibri" w:hAnsi="Calibri" w:cs="TimesNewRomanPSMT"/>
          <w:shd w:val="clear" w:color="auto" w:fill="FFFFFF"/>
        </w:rPr>
        <w:t>named</w:t>
      </w:r>
      <w:r w:rsidR="00236FCF" w:rsidRPr="00FA700A">
        <w:rPr>
          <w:rFonts w:ascii="Calibri" w:hAnsi="Calibri" w:cs="TimesNewRomanPSMT"/>
          <w:shd w:val="clear" w:color="auto" w:fill="FFFFFF"/>
        </w:rPr>
        <w:t xml:space="preserve"> </w:t>
      </w:r>
      <w:r w:rsidR="00F40D64" w:rsidRPr="00FA700A">
        <w:rPr>
          <w:rFonts w:ascii="Calibri" w:hAnsi="Calibri" w:cs="TimesNewRomanPSMT"/>
          <w:shd w:val="clear" w:color="auto" w:fill="FFFFFF"/>
        </w:rPr>
        <w:t>Alex. Alex was diagnosed with autism at the age of 8. He has one sibling</w:t>
      </w:r>
      <w:r w:rsidR="005B5121" w:rsidRPr="00FA700A">
        <w:rPr>
          <w:rFonts w:ascii="Calibri" w:hAnsi="Calibri" w:cs="TimesNewRomanPSMT"/>
          <w:shd w:val="clear" w:color="auto" w:fill="FFFFFF"/>
        </w:rPr>
        <w:t xml:space="preserve">: a younger </w:t>
      </w:r>
      <w:r w:rsidR="00F40D64" w:rsidRPr="00FA700A">
        <w:rPr>
          <w:rFonts w:ascii="Calibri" w:hAnsi="Calibri" w:cs="TimesNewRomanPSMT"/>
          <w:shd w:val="clear" w:color="auto" w:fill="FFFFFF"/>
        </w:rPr>
        <w:t>sister</w:t>
      </w:r>
      <w:r w:rsidR="005B5121" w:rsidRPr="00FA700A">
        <w:rPr>
          <w:rFonts w:ascii="Calibri" w:hAnsi="Calibri" w:cs="TimesNewRomanPSMT"/>
          <w:shd w:val="clear" w:color="auto" w:fill="FFFFFF"/>
        </w:rPr>
        <w:t xml:space="preserve"> in </w:t>
      </w:r>
      <w:r w:rsidR="00F40D64" w:rsidRPr="00FA700A">
        <w:rPr>
          <w:rFonts w:ascii="Calibri" w:hAnsi="Calibri" w:cs="TimesNewRomanPSMT"/>
          <w:shd w:val="clear" w:color="auto" w:fill="FFFFFF"/>
        </w:rPr>
        <w:t xml:space="preserve">year </w:t>
      </w:r>
      <w:r w:rsidR="00E072D7" w:rsidRPr="00FA700A">
        <w:rPr>
          <w:rFonts w:ascii="Calibri" w:hAnsi="Calibri" w:cs="TimesNewRomanPSMT"/>
          <w:shd w:val="clear" w:color="auto" w:fill="FFFFFF"/>
        </w:rPr>
        <w:t>3.</w:t>
      </w:r>
      <w:r w:rsidR="005B5121" w:rsidRPr="00FA700A">
        <w:rPr>
          <w:rFonts w:ascii="Calibri" w:hAnsi="Calibri" w:cs="TimesNewRomanPSMT"/>
          <w:shd w:val="clear" w:color="auto" w:fill="FFFFFF"/>
        </w:rPr>
        <w:t xml:space="preserve"> </w:t>
      </w:r>
      <w:r w:rsidRPr="00FA700A">
        <w:rPr>
          <w:rFonts w:ascii="Calibri" w:hAnsi="Calibri" w:cs="TimesNewRomanPSMT"/>
          <w:shd w:val="clear" w:color="auto" w:fill="FFFFFF"/>
        </w:rPr>
        <w:t>He curre</w:t>
      </w:r>
      <w:r w:rsidR="00E072D7" w:rsidRPr="00FA700A">
        <w:rPr>
          <w:rFonts w:ascii="Calibri" w:hAnsi="Calibri" w:cs="TimesNewRomanPSMT"/>
          <w:shd w:val="clear" w:color="auto" w:fill="FFFFFF"/>
        </w:rPr>
        <w:t xml:space="preserve">ntly attends a mainstream primary </w:t>
      </w:r>
      <w:r w:rsidRPr="00FA700A">
        <w:rPr>
          <w:rFonts w:ascii="Calibri" w:hAnsi="Calibri" w:cs="TimesNewRomanPSMT"/>
          <w:shd w:val="clear" w:color="auto" w:fill="FFFFFF"/>
        </w:rPr>
        <w:t xml:space="preserve">school. This case study will discuss the </w:t>
      </w:r>
      <w:r w:rsidRPr="00FA700A">
        <w:rPr>
          <w:rFonts w:ascii="Calibri" w:eastAsia="Times New Roman" w:hAnsi="Calibri"/>
        </w:rPr>
        <w:t>early intervention and inclusion intervention strategies that could be used for Alex.</w:t>
      </w:r>
    </w:p>
    <w:p w14:paraId="2B1C300B" w14:textId="5BCBA124" w:rsidR="00A71398" w:rsidRPr="00FA700A" w:rsidRDefault="00D049E7" w:rsidP="00A71398">
      <w:pPr>
        <w:pStyle w:val="NormalWeb"/>
        <w:spacing w:line="360" w:lineRule="auto"/>
        <w:rPr>
          <w:rFonts w:ascii="Calibri" w:hAnsi="Calibri" w:cs="Helvetica"/>
        </w:rPr>
      </w:pPr>
      <w:r w:rsidRPr="00FA700A">
        <w:rPr>
          <w:rFonts w:ascii="Calibri" w:eastAsia="Times New Roman" w:hAnsi="Calibri"/>
        </w:rPr>
        <w:t>Alex currently lives with his father after his parents divorced. He moved in with his father after he became aggressive around his mother and sister. He was seen as high risk due to his physicality, compulsiveness and disobedience.</w:t>
      </w:r>
      <w:r w:rsidRPr="00FA700A">
        <w:rPr>
          <w:rFonts w:ascii="Calibri" w:hAnsi="Calibri" w:cs="Helvetica"/>
        </w:rPr>
        <w:t xml:space="preserve"> </w:t>
      </w:r>
      <w:r w:rsidR="00071236" w:rsidRPr="00FA700A">
        <w:rPr>
          <w:rFonts w:ascii="Calibri" w:hAnsi="Calibri" w:cs="Helvetica"/>
        </w:rPr>
        <w:t>Alex</w:t>
      </w:r>
      <w:r w:rsidRPr="00FA700A">
        <w:rPr>
          <w:rFonts w:ascii="Calibri" w:hAnsi="Calibri" w:cs="Helvetica"/>
        </w:rPr>
        <w:t xml:space="preserve"> can be extremely argumentative, abusive </w:t>
      </w:r>
      <w:r w:rsidR="00071236" w:rsidRPr="00FA700A">
        <w:rPr>
          <w:rFonts w:ascii="Calibri" w:hAnsi="Calibri" w:cs="Helvetica"/>
        </w:rPr>
        <w:t xml:space="preserve">and short tempered with the other </w:t>
      </w:r>
      <w:r w:rsidR="00F04AA4" w:rsidRPr="00FA700A">
        <w:rPr>
          <w:rFonts w:ascii="Calibri" w:hAnsi="Calibri" w:cs="Helvetica"/>
        </w:rPr>
        <w:t>pupils</w:t>
      </w:r>
      <w:r w:rsidRPr="00FA700A">
        <w:rPr>
          <w:rFonts w:ascii="Calibri" w:hAnsi="Calibri" w:cs="Helvetica"/>
        </w:rPr>
        <w:t xml:space="preserve"> too</w:t>
      </w:r>
      <w:r w:rsidR="00071236" w:rsidRPr="00FA700A">
        <w:rPr>
          <w:rFonts w:ascii="Calibri" w:hAnsi="Calibri" w:cs="Helvetica"/>
        </w:rPr>
        <w:t xml:space="preserve">. </w:t>
      </w:r>
      <w:r w:rsidR="00A71398" w:rsidRPr="00FA700A">
        <w:rPr>
          <w:rFonts w:ascii="Calibri" w:hAnsi="Calibri" w:cs="Helvetica"/>
        </w:rPr>
        <w:t>Alex has been in and out of numerous</w:t>
      </w:r>
      <w:r w:rsidR="00071236" w:rsidRPr="00FA700A">
        <w:rPr>
          <w:rFonts w:ascii="Calibri" w:hAnsi="Calibri" w:cs="Helvetica"/>
        </w:rPr>
        <w:t xml:space="preserve"> mainstream and special educational schools due to </w:t>
      </w:r>
      <w:r w:rsidR="00A71398" w:rsidRPr="00FA700A">
        <w:rPr>
          <w:rFonts w:ascii="Calibri" w:hAnsi="Calibri" w:cs="Helvetica"/>
        </w:rPr>
        <w:t>his behaviour</w:t>
      </w:r>
      <w:r w:rsidR="00071236" w:rsidRPr="00FA700A">
        <w:rPr>
          <w:rFonts w:ascii="Calibri" w:hAnsi="Calibri" w:cs="Helvetica"/>
        </w:rPr>
        <w:t>.</w:t>
      </w:r>
      <w:r w:rsidR="00A71398" w:rsidRPr="00FA700A">
        <w:rPr>
          <w:rFonts w:ascii="Calibri" w:hAnsi="Calibri" w:cs="Helvetica"/>
        </w:rPr>
        <w:t xml:space="preserve"> </w:t>
      </w:r>
    </w:p>
    <w:p w14:paraId="6FF84A34" w14:textId="5C14EBD6" w:rsidR="00783667" w:rsidRPr="00FA700A" w:rsidRDefault="00A71398" w:rsidP="00A71398">
      <w:pPr>
        <w:pStyle w:val="NormalWeb"/>
        <w:spacing w:line="360" w:lineRule="auto"/>
        <w:rPr>
          <w:rFonts w:ascii="Calibri" w:eastAsia="Times New Roman" w:hAnsi="Calibri"/>
        </w:rPr>
      </w:pPr>
      <w:r w:rsidRPr="00FA700A">
        <w:rPr>
          <w:rFonts w:ascii="Calibri" w:eastAsia="Times New Roman" w:hAnsi="Calibri"/>
        </w:rPr>
        <w:t>After a</w:t>
      </w:r>
      <w:r w:rsidR="00F04AA4" w:rsidRPr="00FA700A">
        <w:rPr>
          <w:rFonts w:ascii="Calibri" w:eastAsia="Times New Roman" w:hAnsi="Calibri"/>
        </w:rPr>
        <w:t>ttending a</w:t>
      </w:r>
      <w:r w:rsidRPr="00FA700A">
        <w:rPr>
          <w:rFonts w:ascii="Calibri" w:eastAsia="Times New Roman" w:hAnsi="Calibri"/>
        </w:rPr>
        <w:t xml:space="preserve"> mainstream schools and getting excluded</w:t>
      </w:r>
      <w:r w:rsidR="00F04AA4" w:rsidRPr="00FA700A">
        <w:rPr>
          <w:rFonts w:ascii="Calibri" w:eastAsia="Times New Roman" w:hAnsi="Calibri"/>
        </w:rPr>
        <w:t xml:space="preserve"> at the age of 5</w:t>
      </w:r>
      <w:r w:rsidRPr="00FA700A">
        <w:rPr>
          <w:rFonts w:ascii="Calibri" w:eastAsia="Times New Roman" w:hAnsi="Calibri"/>
        </w:rPr>
        <w:t>, Alex attended a special education school. He struggled to excel here due to the structure of the school. He attended lessons with other children with severe autism, but this seemed to do more harm than good. However, his social skills had improved significantly in this educational setting. Alex developed friendships</w:t>
      </w:r>
      <w:r w:rsidR="00AF3ECF" w:rsidRPr="00FA700A">
        <w:rPr>
          <w:rFonts w:ascii="Calibri" w:eastAsia="Times New Roman" w:hAnsi="Calibri"/>
        </w:rPr>
        <w:t xml:space="preserve"> with </w:t>
      </w:r>
      <w:r w:rsidR="00783667" w:rsidRPr="00FA700A">
        <w:rPr>
          <w:rFonts w:ascii="Calibri" w:eastAsia="Times New Roman" w:hAnsi="Calibri"/>
        </w:rPr>
        <w:t xml:space="preserve">other </w:t>
      </w:r>
      <w:r w:rsidR="00AF3ECF" w:rsidRPr="00FA700A">
        <w:rPr>
          <w:rFonts w:ascii="Calibri" w:eastAsia="Times New Roman" w:hAnsi="Calibri"/>
        </w:rPr>
        <w:t>children</w:t>
      </w:r>
      <w:r w:rsidR="00783667" w:rsidRPr="00FA700A">
        <w:rPr>
          <w:rFonts w:ascii="Calibri" w:eastAsia="Times New Roman" w:hAnsi="Calibri"/>
        </w:rPr>
        <w:t xml:space="preserve"> with severe autism,</w:t>
      </w:r>
      <w:r w:rsidR="00AF3ECF" w:rsidRPr="00FA700A">
        <w:rPr>
          <w:rFonts w:ascii="Calibri" w:eastAsia="Times New Roman" w:hAnsi="Calibri"/>
        </w:rPr>
        <w:t xml:space="preserve"> and his behaviour seemed to intensify as himself and his frie</w:t>
      </w:r>
      <w:r w:rsidR="00783667" w:rsidRPr="00FA700A">
        <w:rPr>
          <w:rFonts w:ascii="Calibri" w:eastAsia="Times New Roman" w:hAnsi="Calibri"/>
        </w:rPr>
        <w:t>nds would cheer each other on. Alex’s</w:t>
      </w:r>
      <w:r w:rsidR="00AF3ECF" w:rsidRPr="00FA700A">
        <w:rPr>
          <w:rFonts w:ascii="Calibri" w:eastAsia="Times New Roman" w:hAnsi="Calibri"/>
        </w:rPr>
        <w:t xml:space="preserve"> ti</w:t>
      </w:r>
      <w:r w:rsidR="00783667" w:rsidRPr="00FA700A">
        <w:rPr>
          <w:rFonts w:ascii="Calibri" w:eastAsia="Times New Roman" w:hAnsi="Calibri"/>
        </w:rPr>
        <w:t xml:space="preserve">me in this school was cut short, when he moved to live in a different area with his father due to his aggressive nature at home. </w:t>
      </w:r>
    </w:p>
    <w:p w14:paraId="202BB352" w14:textId="3F0751B7" w:rsidR="000C476F" w:rsidRPr="00FA700A" w:rsidRDefault="00783667" w:rsidP="00A71398">
      <w:pPr>
        <w:pStyle w:val="NormalWeb"/>
        <w:spacing w:line="360" w:lineRule="auto"/>
        <w:rPr>
          <w:rFonts w:ascii="Calibri" w:eastAsia="Times New Roman" w:hAnsi="Calibri"/>
        </w:rPr>
      </w:pPr>
      <w:r w:rsidRPr="00FA700A">
        <w:rPr>
          <w:rFonts w:ascii="Calibri" w:eastAsia="Times New Roman" w:hAnsi="Calibri"/>
        </w:rPr>
        <w:t>Alex</w:t>
      </w:r>
      <w:r w:rsidR="00AF3ECF" w:rsidRPr="00FA700A">
        <w:rPr>
          <w:rFonts w:ascii="Calibri" w:eastAsia="Times New Roman" w:hAnsi="Calibri"/>
        </w:rPr>
        <w:t xml:space="preserve"> </w:t>
      </w:r>
      <w:r w:rsidRPr="00FA700A">
        <w:rPr>
          <w:rFonts w:ascii="Calibri" w:eastAsia="Times New Roman" w:hAnsi="Calibri"/>
        </w:rPr>
        <w:t>is</w:t>
      </w:r>
      <w:r w:rsidR="00AF3ECF" w:rsidRPr="00FA700A">
        <w:rPr>
          <w:rFonts w:ascii="Calibri" w:eastAsia="Times New Roman" w:hAnsi="Calibri"/>
        </w:rPr>
        <w:t xml:space="preserve"> currently attending a</w:t>
      </w:r>
      <w:r w:rsidR="00F04AA4" w:rsidRPr="00FA700A">
        <w:rPr>
          <w:rFonts w:ascii="Calibri" w:eastAsia="Times New Roman" w:hAnsi="Calibri"/>
        </w:rPr>
        <w:t xml:space="preserve"> new</w:t>
      </w:r>
      <w:r w:rsidR="00AF3ECF" w:rsidRPr="00FA700A">
        <w:rPr>
          <w:rFonts w:ascii="Calibri" w:eastAsia="Times New Roman" w:hAnsi="Calibri"/>
        </w:rPr>
        <w:t xml:space="preserve"> </w:t>
      </w:r>
      <w:r w:rsidR="00F04AA4" w:rsidRPr="00FA700A">
        <w:rPr>
          <w:rFonts w:ascii="Calibri" w:eastAsia="Times New Roman" w:hAnsi="Calibri"/>
        </w:rPr>
        <w:t xml:space="preserve">mainstream primary school. </w:t>
      </w:r>
      <w:r w:rsidRPr="00FA700A">
        <w:rPr>
          <w:rFonts w:ascii="Calibri" w:eastAsia="Times New Roman" w:hAnsi="Calibri"/>
        </w:rPr>
        <w:t xml:space="preserve">Alex will </w:t>
      </w:r>
      <w:r w:rsidR="00350DBB" w:rsidRPr="00FA700A">
        <w:rPr>
          <w:rFonts w:ascii="Calibri" w:eastAsia="Times New Roman" w:hAnsi="Calibri"/>
        </w:rPr>
        <w:t xml:space="preserve">often try to run out of the classroom when he becomes overwhelmed by noise or being told what to do. </w:t>
      </w:r>
      <w:r w:rsidRPr="00FA700A">
        <w:rPr>
          <w:rFonts w:ascii="Calibri" w:eastAsia="Times New Roman" w:hAnsi="Calibri"/>
        </w:rPr>
        <w:t>When Alex</w:t>
      </w:r>
      <w:r w:rsidR="00AF3ECF" w:rsidRPr="00FA700A">
        <w:rPr>
          <w:rFonts w:ascii="Calibri" w:eastAsia="Times New Roman" w:hAnsi="Calibri"/>
        </w:rPr>
        <w:t xml:space="preserve"> is in school</w:t>
      </w:r>
      <w:r w:rsidRPr="00FA700A">
        <w:rPr>
          <w:rFonts w:ascii="Calibri" w:eastAsia="Times New Roman" w:hAnsi="Calibri"/>
        </w:rPr>
        <w:t>,</w:t>
      </w:r>
      <w:r w:rsidR="00AF3ECF" w:rsidRPr="00FA700A">
        <w:rPr>
          <w:rFonts w:ascii="Calibri" w:eastAsia="Times New Roman" w:hAnsi="Calibri"/>
        </w:rPr>
        <w:t xml:space="preserve"> he lacks the concentration needed to </w:t>
      </w:r>
      <w:r w:rsidR="00AF4565" w:rsidRPr="00FA700A">
        <w:rPr>
          <w:rFonts w:ascii="Calibri" w:eastAsia="Times New Roman" w:hAnsi="Calibri"/>
        </w:rPr>
        <w:t>learn</w:t>
      </w:r>
      <w:r w:rsidR="00350DBB" w:rsidRPr="00FA700A">
        <w:rPr>
          <w:rFonts w:ascii="Calibri" w:eastAsia="Times New Roman" w:hAnsi="Calibri"/>
        </w:rPr>
        <w:t xml:space="preserve">. He enjoys spending time playing games on the computer. The only subject Alex seems to enjoy is mathematics, which he </w:t>
      </w:r>
      <w:r w:rsidR="00AF4565" w:rsidRPr="00FA700A">
        <w:rPr>
          <w:rFonts w:ascii="Calibri" w:eastAsia="Times New Roman" w:hAnsi="Calibri"/>
        </w:rPr>
        <w:t xml:space="preserve">thrives in. </w:t>
      </w:r>
    </w:p>
    <w:p w14:paraId="779325F0" w14:textId="2F634492" w:rsidR="00AF3ECF" w:rsidRPr="00FA700A" w:rsidRDefault="009970F8" w:rsidP="00A71398">
      <w:pPr>
        <w:pStyle w:val="NormalWeb"/>
        <w:spacing w:line="360" w:lineRule="auto"/>
        <w:rPr>
          <w:rFonts w:ascii="Calibri" w:eastAsia="Times New Roman" w:hAnsi="Calibri"/>
        </w:rPr>
      </w:pPr>
      <w:r w:rsidRPr="00FA700A">
        <w:rPr>
          <w:rFonts w:ascii="Calibri" w:eastAsia="Times New Roman" w:hAnsi="Calibri"/>
        </w:rPr>
        <w:t>Alex</w:t>
      </w:r>
      <w:r w:rsidR="00AF3ECF" w:rsidRPr="00FA700A">
        <w:rPr>
          <w:rFonts w:ascii="Calibri" w:eastAsia="Times New Roman" w:hAnsi="Calibri"/>
        </w:rPr>
        <w:t xml:space="preserve"> struggles to make friends easy as other children fail to understand him and this can often lead to arguments</w:t>
      </w:r>
      <w:r w:rsidRPr="00FA700A">
        <w:rPr>
          <w:rFonts w:ascii="Calibri" w:eastAsia="Times New Roman" w:hAnsi="Calibri"/>
        </w:rPr>
        <w:t xml:space="preserve"> and aggressive behaviour. Alex</w:t>
      </w:r>
      <w:r w:rsidR="00AF3ECF" w:rsidRPr="00FA700A">
        <w:rPr>
          <w:rFonts w:ascii="Calibri" w:eastAsia="Times New Roman" w:hAnsi="Calibri"/>
        </w:rPr>
        <w:t xml:space="preserve"> is very restless in the night and fin</w:t>
      </w:r>
      <w:r w:rsidRPr="00FA700A">
        <w:rPr>
          <w:rFonts w:ascii="Calibri" w:eastAsia="Times New Roman" w:hAnsi="Calibri"/>
        </w:rPr>
        <w:t>ds it hard to sleep which then a</w:t>
      </w:r>
      <w:r w:rsidR="00AF3ECF" w:rsidRPr="00FA700A">
        <w:rPr>
          <w:rFonts w:ascii="Calibri" w:eastAsia="Times New Roman" w:hAnsi="Calibri"/>
        </w:rPr>
        <w:t xml:space="preserve">ffects his attendance or his punctuality for school the next day. </w:t>
      </w:r>
      <w:r w:rsidRPr="00FA700A">
        <w:rPr>
          <w:rFonts w:ascii="Calibri" w:eastAsia="Times New Roman" w:hAnsi="Calibri"/>
        </w:rPr>
        <w:t>Alex</w:t>
      </w:r>
      <w:r w:rsidR="00AF3ECF" w:rsidRPr="00FA700A">
        <w:rPr>
          <w:rFonts w:ascii="Calibri" w:eastAsia="Times New Roman" w:hAnsi="Calibri"/>
        </w:rPr>
        <w:t xml:space="preserve"> also struggles to take part in any sort of activity unless it is on his terms where he will decide whether something is worthy of his attention.  </w:t>
      </w:r>
    </w:p>
    <w:p w14:paraId="54B48E3F" w14:textId="73D9BE4C" w:rsidR="0002091F" w:rsidRPr="00226624" w:rsidRDefault="0002091F" w:rsidP="00A71398">
      <w:pPr>
        <w:pStyle w:val="NormalWeb"/>
        <w:spacing w:line="360" w:lineRule="auto"/>
        <w:rPr>
          <w:rFonts w:ascii="Calibri" w:eastAsia="Times New Roman" w:hAnsi="Calibri"/>
          <w:b/>
        </w:rPr>
      </w:pPr>
      <w:r w:rsidRPr="00FA700A">
        <w:rPr>
          <w:rFonts w:ascii="Calibri" w:eastAsia="Times New Roman" w:hAnsi="Calibri"/>
          <w:color w:val="000000" w:themeColor="text1"/>
        </w:rPr>
        <w:lastRenderedPageBreak/>
        <w:t>Autism is a neurological condition which affects the brain. Young children’s brains have much more plasticity than older children and adults, which is the ability</w:t>
      </w:r>
      <w:r w:rsidR="00D00A3C" w:rsidRPr="00FA700A">
        <w:rPr>
          <w:rFonts w:ascii="Calibri" w:eastAsia="Times New Roman" w:hAnsi="Calibri"/>
          <w:color w:val="000000" w:themeColor="text1"/>
        </w:rPr>
        <w:t xml:space="preserve"> to change (Dawson, 2008). </w:t>
      </w:r>
      <w:r w:rsidR="00106497" w:rsidRPr="00FA700A">
        <w:rPr>
          <w:rFonts w:ascii="Calibri" w:eastAsia="Times New Roman" w:hAnsi="Calibri"/>
          <w:color w:val="000000" w:themeColor="text1"/>
        </w:rPr>
        <w:t>Therefore,</w:t>
      </w:r>
      <w:r w:rsidRPr="00FA700A">
        <w:rPr>
          <w:rFonts w:ascii="Calibri" w:eastAsia="Times New Roman" w:hAnsi="Calibri"/>
          <w:color w:val="000000" w:themeColor="text1"/>
        </w:rPr>
        <w:t xml:space="preserve"> it is much easier to change or teach new behaviour when a child is younger.</w:t>
      </w:r>
      <w:r w:rsidR="0073411C" w:rsidRPr="00FA700A">
        <w:rPr>
          <w:rFonts w:ascii="Calibri" w:eastAsia="Times New Roman" w:hAnsi="Calibri"/>
          <w:color w:val="000000" w:themeColor="text1"/>
        </w:rPr>
        <w:t xml:space="preserve"> </w:t>
      </w:r>
      <w:r w:rsidR="002616FB" w:rsidRPr="00FA700A">
        <w:rPr>
          <w:rFonts w:ascii="Calibri" w:hAnsi="Calibri"/>
          <w:color w:val="000000" w:themeColor="text1"/>
        </w:rPr>
        <w:t xml:space="preserve">Studies </w:t>
      </w:r>
      <w:r w:rsidR="00A226E6" w:rsidRPr="00FA700A">
        <w:rPr>
          <w:rFonts w:ascii="Calibri" w:hAnsi="Calibri"/>
          <w:color w:val="000000" w:themeColor="text1"/>
        </w:rPr>
        <w:t>have shown that</w:t>
      </w:r>
      <w:r w:rsidR="002616FB" w:rsidRPr="00FA700A">
        <w:rPr>
          <w:rFonts w:ascii="Calibri" w:hAnsi="Calibri"/>
          <w:color w:val="000000" w:themeColor="text1"/>
        </w:rPr>
        <w:t xml:space="preserve"> earlier intervention </w:t>
      </w:r>
      <w:r w:rsidR="00A226E6" w:rsidRPr="00FA700A">
        <w:rPr>
          <w:rFonts w:ascii="Calibri" w:hAnsi="Calibri"/>
          <w:color w:val="000000" w:themeColor="text1"/>
        </w:rPr>
        <w:t xml:space="preserve">when a child is younger </w:t>
      </w:r>
      <w:r w:rsidR="002616FB" w:rsidRPr="00FA700A">
        <w:rPr>
          <w:rFonts w:ascii="Calibri" w:hAnsi="Calibri"/>
          <w:color w:val="000000" w:themeColor="text1"/>
        </w:rPr>
        <w:t>offers more hope of impr</w:t>
      </w:r>
      <w:r w:rsidR="00A226E6" w:rsidRPr="00FA700A">
        <w:rPr>
          <w:rFonts w:ascii="Calibri" w:hAnsi="Calibri"/>
          <w:color w:val="000000" w:themeColor="text1"/>
        </w:rPr>
        <w:t>ovement than later intervention.</w:t>
      </w:r>
      <w:r w:rsidR="001F6B20" w:rsidRPr="00FA700A">
        <w:rPr>
          <w:rFonts w:ascii="Calibri" w:hAnsi="Calibri"/>
          <w:color w:val="000000" w:themeColor="text1"/>
        </w:rPr>
        <w:t xml:space="preserve"> </w:t>
      </w:r>
      <w:r w:rsidR="0073411C" w:rsidRPr="00FA700A">
        <w:rPr>
          <w:rFonts w:ascii="Calibri" w:eastAsia="Times New Roman" w:hAnsi="Calibri"/>
        </w:rPr>
        <w:t xml:space="preserve">This is why </w:t>
      </w:r>
      <w:r w:rsidR="00FC2D35" w:rsidRPr="00FA700A">
        <w:rPr>
          <w:rFonts w:ascii="Calibri" w:eastAsia="Times New Roman" w:hAnsi="Calibri"/>
        </w:rPr>
        <w:t xml:space="preserve">an early diagnosis of autism and </w:t>
      </w:r>
      <w:r w:rsidR="0073411C" w:rsidRPr="00971593">
        <w:rPr>
          <w:rFonts w:ascii="Calibri" w:eastAsia="Times New Roman" w:hAnsi="Calibri"/>
        </w:rPr>
        <w:t>early intervention is crucial to supporting children with autism.</w:t>
      </w:r>
      <w:r w:rsidR="00861105" w:rsidRPr="00971593">
        <w:rPr>
          <w:rFonts w:ascii="Calibri" w:eastAsia="Times New Roman" w:hAnsi="Calibri"/>
        </w:rPr>
        <w:t xml:space="preserve"> There are many early intervention strategi</w:t>
      </w:r>
      <w:r w:rsidR="00ED23F8" w:rsidRPr="00971593">
        <w:rPr>
          <w:rFonts w:ascii="Calibri" w:eastAsia="Times New Roman" w:hAnsi="Calibri"/>
        </w:rPr>
        <w:t>es b</w:t>
      </w:r>
      <w:r w:rsidR="00B660A6" w:rsidRPr="00971593">
        <w:rPr>
          <w:rFonts w:ascii="Calibri" w:eastAsia="Times New Roman" w:hAnsi="Calibri"/>
        </w:rPr>
        <w:t>eing used in Wales that are</w:t>
      </w:r>
      <w:r w:rsidR="00ED23F8" w:rsidRPr="00971593">
        <w:rPr>
          <w:rFonts w:ascii="Calibri" w:eastAsia="Times New Roman" w:hAnsi="Calibri"/>
        </w:rPr>
        <w:t xml:space="preserve"> effective </w:t>
      </w:r>
      <w:r w:rsidR="00226624" w:rsidRPr="00971593">
        <w:rPr>
          <w:rFonts w:ascii="Calibri" w:eastAsia="Times New Roman" w:hAnsi="Calibri"/>
        </w:rPr>
        <w:t>in facilitating pupils with autism’s learning.</w:t>
      </w:r>
    </w:p>
    <w:p w14:paraId="0CD199D1" w14:textId="1C392E54" w:rsidR="00D00A3C" w:rsidRPr="00FA700A" w:rsidRDefault="00D00A3C" w:rsidP="00A71398">
      <w:pPr>
        <w:pStyle w:val="NormalWeb"/>
        <w:spacing w:line="360" w:lineRule="auto"/>
        <w:rPr>
          <w:rFonts w:ascii="Calibri" w:eastAsia="Times New Roman" w:hAnsi="Calibri"/>
          <w:b/>
          <w:u w:val="single"/>
        </w:rPr>
      </w:pPr>
      <w:r w:rsidRPr="00FA700A">
        <w:rPr>
          <w:rFonts w:ascii="Calibri" w:eastAsia="Times New Roman" w:hAnsi="Calibri"/>
        </w:rPr>
        <w:t xml:space="preserve">One effective method of early intervention that could facilitate Alex’s learning is </w:t>
      </w:r>
      <w:r w:rsidR="00D410A5" w:rsidRPr="00FA700A">
        <w:rPr>
          <w:rFonts w:ascii="Calibri" w:eastAsia="Times New Roman" w:hAnsi="Calibri"/>
        </w:rPr>
        <w:t xml:space="preserve">social skills training. Social skills training includes teaching older children and teenagers how to understand non-verbal cues such as eye contact, facial expressions, tone of voice and body language. People with autism struggle with social skills, therefore it is extremely important to </w:t>
      </w:r>
      <w:r w:rsidR="00006B4C" w:rsidRPr="00FA700A">
        <w:rPr>
          <w:rFonts w:ascii="Calibri" w:eastAsia="Times New Roman" w:hAnsi="Calibri"/>
        </w:rPr>
        <w:t xml:space="preserve">teach children </w:t>
      </w:r>
      <w:r w:rsidR="007A0AA7" w:rsidRPr="00FA700A">
        <w:rPr>
          <w:rFonts w:ascii="Calibri" w:eastAsia="Times New Roman" w:hAnsi="Calibri"/>
        </w:rPr>
        <w:t xml:space="preserve">how to understand emotions. This also teaches them how to see things from other people’s perspectives. </w:t>
      </w:r>
    </w:p>
    <w:p w14:paraId="62D72DCD" w14:textId="6883DAB9" w:rsidR="002C7DE1" w:rsidRPr="008A01FF" w:rsidRDefault="00C94CF8" w:rsidP="002C7DE1">
      <w:pPr>
        <w:pStyle w:val="NormalWeb"/>
        <w:spacing w:line="360" w:lineRule="auto"/>
        <w:rPr>
          <w:rFonts w:ascii="Calibri" w:eastAsia="Times New Roman" w:hAnsi="Calibri"/>
        </w:rPr>
      </w:pPr>
      <w:r w:rsidRPr="00FA700A">
        <w:rPr>
          <w:rFonts w:ascii="Calibri" w:eastAsia="Times New Roman" w:hAnsi="Calibri"/>
        </w:rPr>
        <w:t>Social skills training is usually taught by a therapist or teacher. It could be one to one or as a small group.</w:t>
      </w:r>
      <w:r w:rsidR="00D44843" w:rsidRPr="00FA700A">
        <w:rPr>
          <w:rFonts w:ascii="Calibri" w:eastAsia="Times New Roman" w:hAnsi="Calibri"/>
        </w:rPr>
        <w:t xml:space="preserve"> Numerous programs offer trips to the local community, to allow the children and teenagers to apply their skills that they’ve learn</w:t>
      </w:r>
      <w:r w:rsidR="000A240B" w:rsidRPr="00FA700A">
        <w:rPr>
          <w:rFonts w:ascii="Calibri" w:eastAsia="Times New Roman" w:hAnsi="Calibri"/>
        </w:rPr>
        <w:t xml:space="preserve">t, to a real life situation. </w:t>
      </w:r>
      <w:r w:rsidR="00EF43B3" w:rsidRPr="00FA700A">
        <w:rPr>
          <w:rFonts w:ascii="Calibri" w:eastAsia="Times New Roman" w:hAnsi="Calibri"/>
        </w:rPr>
        <w:t xml:space="preserve">Kavale &amp; Forness (1995) </w:t>
      </w:r>
      <w:r w:rsidR="008A564D">
        <w:rPr>
          <w:rFonts w:ascii="Calibri" w:eastAsia="Times New Roman" w:hAnsi="Calibri"/>
        </w:rPr>
        <w:t xml:space="preserve">state </w:t>
      </w:r>
      <w:r w:rsidR="005045A7" w:rsidRPr="00FA700A">
        <w:rPr>
          <w:rFonts w:ascii="Calibri" w:eastAsia="Times New Roman" w:hAnsi="Calibri"/>
        </w:rPr>
        <w:t xml:space="preserve">that </w:t>
      </w:r>
      <w:r w:rsidR="00EF43B3" w:rsidRPr="00FA700A">
        <w:rPr>
          <w:rFonts w:ascii="Calibri" w:eastAsia="Times New Roman" w:hAnsi="Calibri"/>
        </w:rPr>
        <w:t xml:space="preserve">children with autism tend to be </w:t>
      </w:r>
      <w:r w:rsidR="00971593">
        <w:rPr>
          <w:rFonts w:ascii="Calibri" w:eastAsia="Times New Roman" w:hAnsi="Calibri"/>
        </w:rPr>
        <w:t>excluded</w:t>
      </w:r>
      <w:r w:rsidR="00EF43B3" w:rsidRPr="00FA700A">
        <w:rPr>
          <w:rFonts w:ascii="Calibri" w:eastAsia="Times New Roman" w:hAnsi="Calibri"/>
        </w:rPr>
        <w:t xml:space="preserve"> by other children</w:t>
      </w:r>
      <w:r w:rsidR="00971593">
        <w:rPr>
          <w:rFonts w:ascii="Calibri" w:eastAsia="Times New Roman" w:hAnsi="Calibri"/>
        </w:rPr>
        <w:t>,</w:t>
      </w:r>
      <w:r w:rsidR="00EF43B3" w:rsidRPr="00FA700A">
        <w:rPr>
          <w:rFonts w:ascii="Calibri" w:eastAsia="Times New Roman" w:hAnsi="Calibri"/>
        </w:rPr>
        <w:t xml:space="preserve"> and are likely to be rejected by student</w:t>
      </w:r>
      <w:r w:rsidR="00971593">
        <w:rPr>
          <w:rFonts w:ascii="Calibri" w:eastAsia="Times New Roman" w:hAnsi="Calibri"/>
        </w:rPr>
        <w:t>s</w:t>
      </w:r>
      <w:r w:rsidR="00EF43B3" w:rsidRPr="00FA700A">
        <w:rPr>
          <w:rFonts w:ascii="Calibri" w:eastAsia="Times New Roman" w:hAnsi="Calibri"/>
        </w:rPr>
        <w:t xml:space="preserve"> who do</w:t>
      </w:r>
      <w:r w:rsidR="00ED418C" w:rsidRPr="00FA700A">
        <w:rPr>
          <w:rFonts w:ascii="Calibri" w:eastAsia="Times New Roman" w:hAnsi="Calibri"/>
        </w:rPr>
        <w:t xml:space="preserve"> </w:t>
      </w:r>
      <w:r w:rsidR="00971593">
        <w:rPr>
          <w:rFonts w:ascii="Calibri" w:eastAsia="Times New Roman" w:hAnsi="Calibri"/>
        </w:rPr>
        <w:t>not have learning disabilities. C</w:t>
      </w:r>
      <w:r w:rsidR="00ED418C" w:rsidRPr="00FA700A">
        <w:rPr>
          <w:rFonts w:ascii="Calibri" w:eastAsia="Times New Roman" w:hAnsi="Calibri"/>
        </w:rPr>
        <w:t xml:space="preserve">hildren with </w:t>
      </w:r>
      <w:r w:rsidR="00ED418C" w:rsidRPr="00971593">
        <w:rPr>
          <w:rFonts w:ascii="Calibri" w:eastAsia="Times New Roman" w:hAnsi="Calibri"/>
        </w:rPr>
        <w:t>autism are likely to be rejected by their peers later on in life as well as in school.</w:t>
      </w:r>
      <w:r w:rsidR="005045A7" w:rsidRPr="00971593">
        <w:rPr>
          <w:rFonts w:ascii="Calibri" w:eastAsia="Times New Roman" w:hAnsi="Calibri"/>
        </w:rPr>
        <w:t xml:space="preserve"> Elksnin and Elksnin (1998) believe that social skills training is very beneficial for children with autism as it helps them replace negative behaviours with a more suitable</w:t>
      </w:r>
      <w:r w:rsidR="00971593" w:rsidRPr="00971593">
        <w:rPr>
          <w:rFonts w:ascii="Calibri" w:eastAsia="Times New Roman" w:hAnsi="Calibri"/>
        </w:rPr>
        <w:t xml:space="preserve"> and acceptable</w:t>
      </w:r>
      <w:r w:rsidR="005045A7" w:rsidRPr="00971593">
        <w:rPr>
          <w:rFonts w:ascii="Calibri" w:eastAsia="Times New Roman" w:hAnsi="Calibri"/>
        </w:rPr>
        <w:t xml:space="preserve"> behaviour.</w:t>
      </w:r>
      <w:r w:rsidR="005C17C4" w:rsidRPr="00971593">
        <w:rPr>
          <w:rFonts w:ascii="Calibri" w:eastAsia="Times New Roman" w:hAnsi="Calibri"/>
        </w:rPr>
        <w:t xml:space="preserve"> Fox and Boulton (2010) carried out a study on children with</w:t>
      </w:r>
      <w:r w:rsidR="00226624" w:rsidRPr="00971593">
        <w:rPr>
          <w:rFonts w:ascii="Calibri" w:eastAsia="Times New Roman" w:hAnsi="Calibri"/>
        </w:rPr>
        <w:t xml:space="preserve"> autism that were being bullied.</w:t>
      </w:r>
      <w:r w:rsidR="005C17C4" w:rsidRPr="00971593">
        <w:rPr>
          <w:rFonts w:ascii="Calibri" w:eastAsia="Times New Roman" w:hAnsi="Calibri"/>
        </w:rPr>
        <w:t xml:space="preserve"> 15 children </w:t>
      </w:r>
      <w:r w:rsidR="00226624" w:rsidRPr="00971593">
        <w:rPr>
          <w:rFonts w:ascii="Calibri" w:eastAsia="Times New Roman" w:hAnsi="Calibri"/>
        </w:rPr>
        <w:t>received</w:t>
      </w:r>
      <w:r w:rsidR="005C17C4" w:rsidRPr="00971593">
        <w:rPr>
          <w:rFonts w:ascii="Calibri" w:eastAsia="Times New Roman" w:hAnsi="Calibri"/>
        </w:rPr>
        <w:t xml:space="preserve"> social skills trai</w:t>
      </w:r>
      <w:r w:rsidR="00226624" w:rsidRPr="00971593">
        <w:rPr>
          <w:rFonts w:ascii="Calibri" w:eastAsia="Times New Roman" w:hAnsi="Calibri"/>
        </w:rPr>
        <w:t xml:space="preserve">ning, and 13 children were </w:t>
      </w:r>
      <w:r w:rsidR="005C17C4" w:rsidRPr="00971593">
        <w:rPr>
          <w:rFonts w:ascii="Calibri" w:eastAsia="Times New Roman" w:hAnsi="Calibri"/>
        </w:rPr>
        <w:t xml:space="preserve">in the waiting-list control group. It was proclaimed that there was an increase in self esteem from the 15 children that received social skills training, this would suggest that the test </w:t>
      </w:r>
      <w:r w:rsidR="00226624" w:rsidRPr="00971593">
        <w:rPr>
          <w:rFonts w:ascii="Calibri" w:eastAsia="Times New Roman" w:hAnsi="Calibri"/>
        </w:rPr>
        <w:t>showed that the training was successful</w:t>
      </w:r>
      <w:r w:rsidR="005C17C4" w:rsidRPr="00971593">
        <w:rPr>
          <w:rFonts w:ascii="Calibri" w:eastAsia="Times New Roman" w:hAnsi="Calibri"/>
        </w:rPr>
        <w:t>. However, no other improvements were noted amongst the 15 children</w:t>
      </w:r>
      <w:r w:rsidR="00971593" w:rsidRPr="00971593">
        <w:rPr>
          <w:rFonts w:ascii="Calibri" w:eastAsia="Times New Roman" w:hAnsi="Calibri"/>
        </w:rPr>
        <w:t>,</w:t>
      </w:r>
      <w:r w:rsidR="005C17C4" w:rsidRPr="00971593">
        <w:rPr>
          <w:rFonts w:ascii="Calibri" w:eastAsia="Times New Roman" w:hAnsi="Calibri"/>
        </w:rPr>
        <w:t xml:space="preserve"> as they still struggled with social skills problems. Therefore, it can be argued that social skills training is not </w:t>
      </w:r>
      <w:r w:rsidR="00226624" w:rsidRPr="00971593">
        <w:rPr>
          <w:rFonts w:ascii="Calibri" w:eastAsia="Times New Roman" w:hAnsi="Calibri"/>
        </w:rPr>
        <w:t xml:space="preserve">completely effective. </w:t>
      </w:r>
      <w:r w:rsidR="005C17C4" w:rsidRPr="00971593">
        <w:rPr>
          <w:rFonts w:ascii="Calibri" w:eastAsia="Times New Roman" w:hAnsi="Calibri"/>
        </w:rPr>
        <w:t xml:space="preserve"> </w:t>
      </w:r>
    </w:p>
    <w:p w14:paraId="28803DD9" w14:textId="7103B4CE" w:rsidR="00A65FAD" w:rsidRPr="00971593" w:rsidRDefault="006A356A" w:rsidP="002C7DE1">
      <w:pPr>
        <w:pStyle w:val="NormalWeb"/>
        <w:spacing w:line="360" w:lineRule="auto"/>
        <w:rPr>
          <w:rFonts w:ascii="Calibri" w:hAnsi="Calibri"/>
        </w:rPr>
      </w:pPr>
      <w:r w:rsidRPr="00971593">
        <w:rPr>
          <w:rFonts w:ascii="Calibri" w:hAnsi="Calibri"/>
        </w:rPr>
        <w:t>C</w:t>
      </w:r>
      <w:r w:rsidR="00A65FAD" w:rsidRPr="00971593">
        <w:rPr>
          <w:rFonts w:ascii="Calibri" w:hAnsi="Calibri"/>
        </w:rPr>
        <w:t xml:space="preserve">hildren with autism </w:t>
      </w:r>
      <w:r w:rsidRPr="00971593">
        <w:rPr>
          <w:rFonts w:ascii="Calibri" w:hAnsi="Calibri"/>
        </w:rPr>
        <w:t xml:space="preserve">tend to </w:t>
      </w:r>
      <w:r w:rsidR="00A65FAD" w:rsidRPr="00971593">
        <w:rPr>
          <w:rFonts w:ascii="Calibri" w:hAnsi="Calibri"/>
        </w:rPr>
        <w:t>suffer with the ‘Triad of impairments’</w:t>
      </w:r>
      <w:r w:rsidRPr="00971593">
        <w:rPr>
          <w:rFonts w:ascii="Calibri" w:hAnsi="Calibri"/>
        </w:rPr>
        <w:t>.</w:t>
      </w:r>
      <w:r w:rsidR="00A65FAD" w:rsidRPr="00971593">
        <w:rPr>
          <w:rFonts w:ascii="Calibri" w:hAnsi="Calibri"/>
        </w:rPr>
        <w:t xml:space="preserve"> </w:t>
      </w:r>
      <w:r w:rsidRPr="00971593">
        <w:rPr>
          <w:rFonts w:ascii="Calibri" w:hAnsi="Calibri"/>
        </w:rPr>
        <w:t>They are</w:t>
      </w:r>
      <w:r w:rsidR="00A65FAD" w:rsidRPr="00971593">
        <w:rPr>
          <w:rFonts w:ascii="Calibri" w:hAnsi="Calibri"/>
        </w:rPr>
        <w:t xml:space="preserve"> impaired of social interaction, impairment of social communication and im</w:t>
      </w:r>
      <w:r w:rsidR="008337EB" w:rsidRPr="00971593">
        <w:rPr>
          <w:rFonts w:ascii="Calibri" w:hAnsi="Calibri"/>
        </w:rPr>
        <w:t>pairment of social imagination (Connor, 2018).</w:t>
      </w:r>
      <w:r w:rsidRPr="00971593">
        <w:rPr>
          <w:rFonts w:ascii="Calibri" w:hAnsi="Calibri"/>
        </w:rPr>
        <w:t xml:space="preserve"> These difficulties can be </w:t>
      </w:r>
      <w:r w:rsidR="00A65FAD" w:rsidRPr="00971593">
        <w:rPr>
          <w:rFonts w:ascii="Calibri" w:hAnsi="Calibri"/>
        </w:rPr>
        <w:t xml:space="preserve">addressed in an inclusive </w:t>
      </w:r>
      <w:r w:rsidRPr="00971593">
        <w:rPr>
          <w:rFonts w:ascii="Calibri" w:hAnsi="Calibri"/>
        </w:rPr>
        <w:t xml:space="preserve">mainstream </w:t>
      </w:r>
      <w:r w:rsidR="00A65FAD" w:rsidRPr="00971593">
        <w:rPr>
          <w:rFonts w:ascii="Calibri" w:hAnsi="Calibri"/>
        </w:rPr>
        <w:t>classroom by using the SPELL approach. The SPELL approach is currently a very popular method of inclusive practice used in the UK. SPELL focuss</w:t>
      </w:r>
      <w:r w:rsidR="001B7D5D" w:rsidRPr="00971593">
        <w:rPr>
          <w:rFonts w:ascii="Calibri" w:hAnsi="Calibri"/>
        </w:rPr>
        <w:t>es on five different strategies; S</w:t>
      </w:r>
      <w:r w:rsidR="00A65FAD" w:rsidRPr="00971593">
        <w:rPr>
          <w:rFonts w:ascii="Calibri" w:hAnsi="Calibri"/>
        </w:rPr>
        <w:t>tructure, Positive, Empathy, Low arousal and Links. Structure can be implemented into an inclusive classroom by adding routines to a child’s day, giving them seating plans and rules to stick to for completing work for example. Positive can be supported by establishing and reinforcing self-esteem and self confidence by building on abilities, strengths and interests. Empathy needs to be conducted on the teacher’s side as they need to gather as much information about the child and imagine what lessons and the classroom looks like from the autistic perspective, then decide weather their teaching methods and surroundings can be more inclusive</w:t>
      </w:r>
      <w:r w:rsidR="00150926" w:rsidRPr="00971593">
        <w:rPr>
          <w:rFonts w:ascii="Calibri" w:hAnsi="Calibri"/>
        </w:rPr>
        <w:t xml:space="preserve"> and structured for the child. Empathy in SPELL can be related to TEACCH as teachers and assistants learn the importance of organising the environment and developing sch</w:t>
      </w:r>
      <w:r w:rsidR="00226624" w:rsidRPr="00971593">
        <w:rPr>
          <w:rFonts w:ascii="Calibri" w:hAnsi="Calibri"/>
        </w:rPr>
        <w:t xml:space="preserve">edules for a child with autism. </w:t>
      </w:r>
      <w:r w:rsidR="00150926" w:rsidRPr="00971593">
        <w:rPr>
          <w:rFonts w:ascii="Calibri" w:hAnsi="Calibri"/>
        </w:rPr>
        <w:t>TEACCH focuses on building on the strengths that children with autism typically have</w:t>
      </w:r>
      <w:r w:rsidR="00226624" w:rsidRPr="00971593">
        <w:rPr>
          <w:rFonts w:ascii="Calibri" w:hAnsi="Calibri"/>
        </w:rPr>
        <w:t>,</w:t>
      </w:r>
      <w:r w:rsidR="00150926" w:rsidRPr="00971593">
        <w:rPr>
          <w:rFonts w:ascii="Calibri" w:hAnsi="Calibri"/>
        </w:rPr>
        <w:t xml:space="preserve"> such as memory and visual strengths. </w:t>
      </w:r>
      <w:r w:rsidR="00A65FAD" w:rsidRPr="00971593">
        <w:rPr>
          <w:rFonts w:ascii="Calibri" w:hAnsi="Calibri"/>
        </w:rPr>
        <w:t>Low arousal needs to be focused on as teachers and teaching assistants need to know what makes a child anxious and must reduce the possibility of a child becoming anxious. Lastly links within the community, within the school and classroom is essential, within the school buddying systems could be implemented into the classroom and could even be extended to the playground and so forth, children with autism having a buddy can be a brilliant thing as it helps them to feel more comfortable in the presence of others and in</w:t>
      </w:r>
      <w:r w:rsidR="00D66B21" w:rsidRPr="00971593">
        <w:rPr>
          <w:rFonts w:ascii="Calibri" w:hAnsi="Calibri"/>
        </w:rPr>
        <w:t xml:space="preserve">cludes them in more activities </w:t>
      </w:r>
      <w:r w:rsidR="00A65FAD" w:rsidRPr="00971593">
        <w:rPr>
          <w:rFonts w:ascii="Calibri" w:hAnsi="Calibri"/>
        </w:rPr>
        <w:t>(Lever, 2011)</w:t>
      </w:r>
      <w:r w:rsidR="00C24191" w:rsidRPr="00971593">
        <w:rPr>
          <w:rFonts w:ascii="Calibri" w:hAnsi="Calibri"/>
        </w:rPr>
        <w:t xml:space="preserve"> </w:t>
      </w:r>
    </w:p>
    <w:p w14:paraId="548E5652" w14:textId="75FFCE62" w:rsidR="00EB7919" w:rsidRPr="00971593" w:rsidRDefault="00D66B21" w:rsidP="00A65FAD">
      <w:pPr>
        <w:spacing w:line="360" w:lineRule="auto"/>
        <w:rPr>
          <w:rFonts w:ascii="Calibri" w:hAnsi="Calibri"/>
        </w:rPr>
      </w:pPr>
      <w:r w:rsidRPr="00971593">
        <w:rPr>
          <w:rFonts w:ascii="Calibri" w:hAnsi="Calibri"/>
        </w:rPr>
        <w:t>SPELL</w:t>
      </w:r>
      <w:r w:rsidR="00A65FAD" w:rsidRPr="00971593">
        <w:rPr>
          <w:rFonts w:ascii="Calibri" w:hAnsi="Calibri"/>
        </w:rPr>
        <w:t xml:space="preserve"> is one of the leading </w:t>
      </w:r>
      <w:r w:rsidRPr="00971593">
        <w:rPr>
          <w:rFonts w:ascii="Calibri" w:hAnsi="Calibri"/>
        </w:rPr>
        <w:t xml:space="preserve">methods of early intervention and inclusiveness in </w:t>
      </w:r>
      <w:r w:rsidR="00A65FAD" w:rsidRPr="00971593">
        <w:rPr>
          <w:rFonts w:ascii="Calibri" w:hAnsi="Calibri"/>
        </w:rPr>
        <w:t xml:space="preserve">classrooms </w:t>
      </w:r>
      <w:r w:rsidRPr="00971593">
        <w:rPr>
          <w:rFonts w:ascii="Calibri" w:hAnsi="Calibri"/>
        </w:rPr>
        <w:t xml:space="preserve">across the UK. </w:t>
      </w:r>
      <w:r w:rsidR="009E3B44" w:rsidRPr="00971593">
        <w:rPr>
          <w:rFonts w:ascii="Calibri" w:hAnsi="Calibri"/>
        </w:rPr>
        <w:t xml:space="preserve">According to National Autistic Society (2018) SPELL </w:t>
      </w:r>
      <w:r w:rsidR="00226624" w:rsidRPr="00971593">
        <w:rPr>
          <w:rFonts w:ascii="Calibri" w:hAnsi="Calibri"/>
        </w:rPr>
        <w:t>is a very beneficial strategy in</w:t>
      </w:r>
      <w:r w:rsidR="009E3B44" w:rsidRPr="00971593">
        <w:rPr>
          <w:rFonts w:ascii="Calibri" w:hAnsi="Calibri"/>
        </w:rPr>
        <w:t xml:space="preserve"> helping children with autism</w:t>
      </w:r>
      <w:r w:rsidR="00246160" w:rsidRPr="00971593">
        <w:rPr>
          <w:rFonts w:ascii="Calibri" w:hAnsi="Calibri"/>
        </w:rPr>
        <w:t>. I</w:t>
      </w:r>
      <w:r w:rsidR="009E3B44" w:rsidRPr="00971593">
        <w:rPr>
          <w:rFonts w:ascii="Calibri" w:hAnsi="Calibri"/>
        </w:rPr>
        <w:t>t helps teachers understand how children with autism in the classroom are feeling</w:t>
      </w:r>
      <w:r w:rsidR="00246160" w:rsidRPr="00971593">
        <w:rPr>
          <w:rFonts w:ascii="Calibri" w:hAnsi="Calibri"/>
        </w:rPr>
        <w:t>, by educating the teacher about autism. Through training sessions, teachers can understand the importance in structure and routines. They can learn how t</w:t>
      </w:r>
      <w:r w:rsidR="008F785C" w:rsidRPr="00971593">
        <w:rPr>
          <w:rFonts w:ascii="Calibri" w:hAnsi="Calibri"/>
        </w:rPr>
        <w:t xml:space="preserve">o implement effective routines and how to boost the child’s self esteem. </w:t>
      </w:r>
      <w:r w:rsidR="00FE061E" w:rsidRPr="00971593">
        <w:rPr>
          <w:rFonts w:ascii="Calibri" w:hAnsi="Calibri"/>
        </w:rPr>
        <w:t xml:space="preserve">On the other </w:t>
      </w:r>
      <w:r w:rsidR="00046F12" w:rsidRPr="00971593">
        <w:rPr>
          <w:rFonts w:ascii="Calibri" w:hAnsi="Calibri"/>
        </w:rPr>
        <w:t>hand,</w:t>
      </w:r>
      <w:r w:rsidR="00FE061E" w:rsidRPr="00971593">
        <w:rPr>
          <w:rFonts w:ascii="Calibri" w:hAnsi="Calibri"/>
        </w:rPr>
        <w:t xml:space="preserve"> SPELL is not guaranteed to work every time</w:t>
      </w:r>
      <w:r w:rsidR="003C0C4B" w:rsidRPr="00971593">
        <w:rPr>
          <w:rFonts w:ascii="Calibri" w:hAnsi="Calibri"/>
        </w:rPr>
        <w:t xml:space="preserve"> with every child</w:t>
      </w:r>
      <w:r w:rsidR="008F785C" w:rsidRPr="00971593">
        <w:rPr>
          <w:rFonts w:ascii="Calibri" w:hAnsi="Calibri"/>
        </w:rPr>
        <w:t>.</w:t>
      </w:r>
      <w:r w:rsidR="003C0C4B" w:rsidRPr="00971593">
        <w:rPr>
          <w:rFonts w:ascii="Calibri" w:hAnsi="Calibri"/>
        </w:rPr>
        <w:t xml:space="preserve"> </w:t>
      </w:r>
      <w:r w:rsidR="008F785C" w:rsidRPr="00971593">
        <w:rPr>
          <w:rFonts w:ascii="Calibri" w:hAnsi="Calibri"/>
        </w:rPr>
        <w:t xml:space="preserve">Teachers </w:t>
      </w:r>
      <w:r w:rsidR="003C0C4B" w:rsidRPr="00971593">
        <w:rPr>
          <w:rFonts w:ascii="Calibri" w:hAnsi="Calibri"/>
        </w:rPr>
        <w:t>can follow the SPELL strategy and adjust their classroom and teaching methods accordingly</w:t>
      </w:r>
      <w:r w:rsidR="008F785C" w:rsidRPr="00971593">
        <w:rPr>
          <w:rFonts w:ascii="Calibri" w:hAnsi="Calibri"/>
        </w:rPr>
        <w:t>, but it might not</w:t>
      </w:r>
      <w:r w:rsidR="003C0C4B" w:rsidRPr="00971593">
        <w:rPr>
          <w:rFonts w:ascii="Calibri" w:hAnsi="Calibri"/>
        </w:rPr>
        <w:t xml:space="preserve"> have a huge impact on that child’s school experience. </w:t>
      </w:r>
    </w:p>
    <w:p w14:paraId="47CABE07" w14:textId="7F29DB03" w:rsidR="004D09C3" w:rsidRPr="00046F12" w:rsidRDefault="00CA5F3B" w:rsidP="00A65FAD">
      <w:pPr>
        <w:spacing w:line="360" w:lineRule="auto"/>
        <w:rPr>
          <w:rFonts w:ascii="Calibri" w:hAnsi="Calibri"/>
          <w:b/>
        </w:rPr>
      </w:pPr>
      <w:r w:rsidRPr="00046F12">
        <w:rPr>
          <w:rFonts w:ascii="Calibri" w:hAnsi="Calibri"/>
          <w:b/>
        </w:rPr>
        <w:t xml:space="preserve"> </w:t>
      </w:r>
    </w:p>
    <w:p w14:paraId="1768444F" w14:textId="77777777" w:rsidR="00F44B56" w:rsidRDefault="004D09C3" w:rsidP="004D09C3">
      <w:pPr>
        <w:spacing w:line="360" w:lineRule="auto"/>
        <w:rPr>
          <w:rFonts w:ascii="Calibri" w:hAnsi="Calibri"/>
        </w:rPr>
      </w:pPr>
      <w:r w:rsidRPr="00FA700A">
        <w:rPr>
          <w:rFonts w:ascii="Calibri" w:hAnsi="Calibri"/>
        </w:rPr>
        <w:t>Another strategy that could be used for behavioural problems and to help children display their emotions could be using social stories. If a child appeared to be annoyed then a teacher could talk them through a social story, for example the child will make a descriptive story about how they feel and what they want to do, linking from this they should then descriptively say how they should react and what they should do. These social stories should answer 6 questions (where when, who, what, why and how) this strategy can be used to help teachers and the child understand what emotions the child is feeling and then how they can include the child back into the learning environment (National Autistic Society, 2018).</w:t>
      </w:r>
      <w:r w:rsidR="003C0C4B" w:rsidRPr="00FA700A">
        <w:rPr>
          <w:rFonts w:ascii="Calibri" w:hAnsi="Calibri"/>
        </w:rPr>
        <w:t xml:space="preserve"> </w:t>
      </w:r>
    </w:p>
    <w:p w14:paraId="32EC2395" w14:textId="77777777" w:rsidR="00F44B56" w:rsidRPr="00F7186E" w:rsidRDefault="00F44B56" w:rsidP="004D09C3">
      <w:pPr>
        <w:spacing w:line="360" w:lineRule="auto"/>
        <w:rPr>
          <w:rFonts w:ascii="Calibri" w:hAnsi="Calibri"/>
        </w:rPr>
      </w:pPr>
      <w:bookmarkStart w:id="0" w:name="_GoBack"/>
      <w:bookmarkEnd w:id="0"/>
    </w:p>
    <w:p w14:paraId="268F9215" w14:textId="4C5121F4" w:rsidR="003A1BCC" w:rsidRPr="00625D20" w:rsidRDefault="003C0C4B" w:rsidP="004D09C3">
      <w:pPr>
        <w:spacing w:line="360" w:lineRule="auto"/>
        <w:rPr>
          <w:rFonts w:ascii="Calibri" w:hAnsi="Calibri"/>
        </w:rPr>
      </w:pPr>
      <w:r w:rsidRPr="00F7186E">
        <w:rPr>
          <w:rFonts w:ascii="Calibri" w:hAnsi="Calibri"/>
        </w:rPr>
        <w:t>Social stories can help a child with autism</w:t>
      </w:r>
      <w:r w:rsidR="00971593" w:rsidRPr="00F7186E">
        <w:rPr>
          <w:rFonts w:ascii="Calibri" w:hAnsi="Calibri"/>
        </w:rPr>
        <w:t>,</w:t>
      </w:r>
      <w:r w:rsidRPr="00F7186E">
        <w:rPr>
          <w:rFonts w:ascii="Calibri" w:hAnsi="Calibri"/>
        </w:rPr>
        <w:t xml:space="preserve"> as it is a concret</w:t>
      </w:r>
      <w:r w:rsidR="00971593" w:rsidRPr="00F7186E">
        <w:rPr>
          <w:rFonts w:ascii="Calibri" w:hAnsi="Calibri"/>
        </w:rPr>
        <w:t>e way of presenting information. T</w:t>
      </w:r>
      <w:r w:rsidRPr="00F7186E">
        <w:rPr>
          <w:rFonts w:ascii="Calibri" w:hAnsi="Calibri"/>
        </w:rPr>
        <w:t>his can improve a child’s understanding of a situation or task that they first struggled to understand. These social stories can help a child with autism understand what comes next in order of tasks</w:t>
      </w:r>
      <w:r w:rsidR="00971593" w:rsidRPr="00F7186E">
        <w:rPr>
          <w:rFonts w:ascii="Calibri" w:hAnsi="Calibri"/>
        </w:rPr>
        <w:t>. They can also</w:t>
      </w:r>
      <w:r w:rsidRPr="00F7186E">
        <w:rPr>
          <w:rFonts w:ascii="Calibri" w:hAnsi="Calibri"/>
        </w:rPr>
        <w:t xml:space="preserve"> help plan and organize a task for the child</w:t>
      </w:r>
      <w:r w:rsidR="00971593" w:rsidRPr="00F7186E">
        <w:rPr>
          <w:rFonts w:ascii="Calibri" w:hAnsi="Calibri"/>
        </w:rPr>
        <w:t xml:space="preserve"> by giving step by step instructions</w:t>
      </w:r>
      <w:r w:rsidRPr="00F7186E">
        <w:rPr>
          <w:rFonts w:ascii="Calibri" w:hAnsi="Calibri"/>
        </w:rPr>
        <w:t xml:space="preserve">. </w:t>
      </w:r>
      <w:r w:rsidR="00971593" w:rsidRPr="00F7186E">
        <w:rPr>
          <w:rFonts w:ascii="Calibri" w:hAnsi="Calibri"/>
        </w:rPr>
        <w:t xml:space="preserve">By </w:t>
      </w:r>
      <w:r w:rsidRPr="00F7186E">
        <w:rPr>
          <w:rFonts w:ascii="Calibri" w:hAnsi="Calibri"/>
        </w:rPr>
        <w:t xml:space="preserve">giving </w:t>
      </w:r>
      <w:r w:rsidR="00971593" w:rsidRPr="00F7186E">
        <w:rPr>
          <w:rFonts w:ascii="Calibri" w:hAnsi="Calibri"/>
        </w:rPr>
        <w:t xml:space="preserve">children </w:t>
      </w:r>
      <w:r w:rsidRPr="00F7186E">
        <w:rPr>
          <w:rFonts w:ascii="Calibri" w:hAnsi="Calibri"/>
        </w:rPr>
        <w:t xml:space="preserve">guidelines on how to behave, it can increase the structure </w:t>
      </w:r>
      <w:r w:rsidR="00971593" w:rsidRPr="00F7186E">
        <w:rPr>
          <w:rFonts w:ascii="Calibri" w:hAnsi="Calibri"/>
        </w:rPr>
        <w:t xml:space="preserve">of their day </w:t>
      </w:r>
      <w:r w:rsidRPr="00F7186E">
        <w:rPr>
          <w:rFonts w:ascii="Calibri" w:hAnsi="Calibri"/>
        </w:rPr>
        <w:t xml:space="preserve">and reduce anxiety for a child with autism. </w:t>
      </w:r>
      <w:r w:rsidR="00971593" w:rsidRPr="00625D20">
        <w:rPr>
          <w:rFonts w:ascii="Calibri" w:hAnsi="Calibri"/>
        </w:rPr>
        <w:t xml:space="preserve">According to Gray, </w:t>
      </w:r>
      <w:r w:rsidR="00985986" w:rsidRPr="00625D20">
        <w:rPr>
          <w:rFonts w:ascii="Calibri" w:hAnsi="Calibri"/>
        </w:rPr>
        <w:t>(no date</w:t>
      </w:r>
      <w:r w:rsidRPr="00625D20">
        <w:rPr>
          <w:rFonts w:ascii="Calibri" w:hAnsi="Calibri"/>
        </w:rPr>
        <w:t>) creating a social story for children with autism can help</w:t>
      </w:r>
      <w:r w:rsidR="00971593" w:rsidRPr="00625D20">
        <w:rPr>
          <w:rFonts w:ascii="Calibri" w:hAnsi="Calibri"/>
        </w:rPr>
        <w:t xml:space="preserve"> them</w:t>
      </w:r>
      <w:r w:rsidRPr="00625D20">
        <w:rPr>
          <w:rFonts w:ascii="Calibri" w:hAnsi="Calibri"/>
        </w:rPr>
        <w:t xml:space="preserve"> to understand how that child may feel towards different situations and it can highlight what it is the child may be struggling with, from here the teacher can see what the problem is and how they can best deal with the problem</w:t>
      </w:r>
      <w:r w:rsidR="003A1BCC" w:rsidRPr="00625D20">
        <w:rPr>
          <w:rFonts w:ascii="Calibri" w:hAnsi="Calibri"/>
        </w:rPr>
        <w:t>.</w:t>
      </w:r>
      <w:r w:rsidR="008762AD" w:rsidRPr="00625D20">
        <w:rPr>
          <w:rFonts w:ascii="Calibri" w:hAnsi="Calibri"/>
        </w:rPr>
        <w:t xml:space="preserve"> </w:t>
      </w:r>
      <w:r w:rsidR="00F44B56" w:rsidRPr="00625D20">
        <w:rPr>
          <w:rFonts w:ascii="Calibri" w:hAnsi="Calibri"/>
        </w:rPr>
        <w:t xml:space="preserve">Many children with autism have difficulties with social situations and </w:t>
      </w:r>
      <w:r w:rsidR="00971593" w:rsidRPr="00625D20">
        <w:rPr>
          <w:rFonts w:ascii="Calibri" w:hAnsi="Calibri"/>
        </w:rPr>
        <w:t xml:space="preserve">understanding </w:t>
      </w:r>
      <w:r w:rsidR="00F44B56" w:rsidRPr="00625D20">
        <w:rPr>
          <w:rFonts w:ascii="Calibri" w:hAnsi="Calibri"/>
        </w:rPr>
        <w:t xml:space="preserve">social cues. Implementing social stories in the learning environment can be effective as these stories are </w:t>
      </w:r>
      <w:r w:rsidR="00971593" w:rsidRPr="00625D20">
        <w:rPr>
          <w:rFonts w:ascii="Calibri" w:hAnsi="Calibri"/>
        </w:rPr>
        <w:t>designed</w:t>
      </w:r>
      <w:r w:rsidR="00F44B56" w:rsidRPr="00625D20">
        <w:rPr>
          <w:rFonts w:ascii="Calibri" w:hAnsi="Calibri"/>
        </w:rPr>
        <w:t xml:space="preserve"> around the individual child (Lorimer et al, 2009). On the other hand, a</w:t>
      </w:r>
      <w:r w:rsidR="003A1BCC" w:rsidRPr="00625D20">
        <w:rPr>
          <w:rFonts w:ascii="Calibri" w:hAnsi="Calibri"/>
        </w:rPr>
        <w:t>ccording to Crozier and Tincani</w:t>
      </w:r>
      <w:r w:rsidR="00971593" w:rsidRPr="00625D20">
        <w:rPr>
          <w:rFonts w:ascii="Calibri" w:hAnsi="Calibri"/>
        </w:rPr>
        <w:t>,</w:t>
      </w:r>
      <w:r w:rsidR="003A1BCC" w:rsidRPr="00625D20">
        <w:rPr>
          <w:rFonts w:ascii="Calibri" w:hAnsi="Calibri"/>
        </w:rPr>
        <w:t xml:space="preserve"> (2007) research suggests that even though social stories are </w:t>
      </w:r>
      <w:r w:rsidR="00B16607" w:rsidRPr="00625D20">
        <w:rPr>
          <w:rFonts w:ascii="Calibri" w:hAnsi="Calibri"/>
        </w:rPr>
        <w:t>having some positive effects amongst autistic children, social stories do not follow Gray’s outline for applying strategy. Although, social stories are sometimes clearly understood, several children with autism still lack the motivation that is needed to improve their social engagement.</w:t>
      </w:r>
    </w:p>
    <w:p w14:paraId="7820F5D5" w14:textId="77777777" w:rsidR="001C129D" w:rsidRDefault="001C129D" w:rsidP="001C129D">
      <w:pPr>
        <w:spacing w:line="360" w:lineRule="auto"/>
        <w:rPr>
          <w:rFonts w:ascii="Calibri" w:eastAsia="Times New Roman" w:hAnsi="Calibri"/>
        </w:rPr>
      </w:pPr>
    </w:p>
    <w:p w14:paraId="1AB685D6" w14:textId="74795252" w:rsidR="006D0357" w:rsidRPr="004A5883" w:rsidRDefault="00B03BCB" w:rsidP="00F8595D">
      <w:pPr>
        <w:spacing w:line="360" w:lineRule="auto"/>
        <w:rPr>
          <w:rFonts w:ascii="Calibri" w:eastAsia="Times New Roman" w:hAnsi="Calibri"/>
          <w:color w:val="000000"/>
          <w:shd w:val="clear" w:color="auto" w:fill="FFFFFF"/>
        </w:rPr>
      </w:pPr>
      <w:r w:rsidRPr="004A5883">
        <w:rPr>
          <w:rFonts w:ascii="Calibri" w:eastAsia="Times New Roman" w:hAnsi="Calibri"/>
        </w:rPr>
        <w:t>Alex has behavioural issues; therefore, a behaviour-based intervention would be best suited for him. There are a range of behaviour-based interventions</w:t>
      </w:r>
      <w:r w:rsidR="001C129D" w:rsidRPr="004A5883">
        <w:rPr>
          <w:rFonts w:ascii="Calibri" w:eastAsia="Times New Roman" w:hAnsi="Calibri"/>
        </w:rPr>
        <w:t>. One strategy that has been very effective in improving behaviour in children with autism, is P</w:t>
      </w:r>
      <w:r w:rsidR="005D34B7" w:rsidRPr="004A5883">
        <w:rPr>
          <w:rFonts w:ascii="Calibri" w:eastAsia="Times New Roman" w:hAnsi="Calibri"/>
        </w:rPr>
        <w:t>ositive Behaviour Support (PBS) (</w:t>
      </w:r>
      <w:r w:rsidR="005D34B7" w:rsidRPr="004A5883">
        <w:rPr>
          <w:rFonts w:ascii="Calibri" w:hAnsi="Calibri" w:cs="Helvetica"/>
          <w:lang w:eastAsia="en-US"/>
        </w:rPr>
        <w:t>Po</w:t>
      </w:r>
      <w:r w:rsidR="005D34B7" w:rsidRPr="004A5883">
        <w:rPr>
          <w:rFonts w:ascii="Calibri" w:hAnsi="Calibri" w:cs="Helvetica"/>
          <w:lang w:eastAsia="en-US"/>
        </w:rPr>
        <w:t>sitive Behavioural Support</w:t>
      </w:r>
      <w:r w:rsidR="005D34B7" w:rsidRPr="004A5883">
        <w:rPr>
          <w:rFonts w:ascii="Calibri" w:hAnsi="Calibri" w:cs="Helvetica"/>
          <w:lang w:eastAsia="en-US"/>
        </w:rPr>
        <w:t xml:space="preserve"> Coalition UK</w:t>
      </w:r>
      <w:r w:rsidR="006563B8" w:rsidRPr="004A5883">
        <w:rPr>
          <w:rFonts w:ascii="Calibri" w:hAnsi="Calibri" w:cs="Helvetica"/>
          <w:lang w:eastAsia="en-US"/>
        </w:rPr>
        <w:t>, 2015</w:t>
      </w:r>
      <w:r w:rsidR="005D34B7" w:rsidRPr="004A5883">
        <w:rPr>
          <w:rFonts w:ascii="Calibri" w:hAnsi="Calibri" w:cs="Helvetica"/>
          <w:lang w:eastAsia="en-US"/>
        </w:rPr>
        <w:t>).</w:t>
      </w:r>
      <w:r w:rsidR="005D34B7" w:rsidRPr="004A5883">
        <w:rPr>
          <w:rFonts w:ascii="Calibri" w:hAnsi="Calibri" w:cs="Helvetica"/>
          <w:lang w:eastAsia="en-US"/>
        </w:rPr>
        <w:t xml:space="preserve"> </w:t>
      </w:r>
      <w:r w:rsidR="001C129D" w:rsidRPr="004A5883">
        <w:rPr>
          <w:rFonts w:ascii="Calibri" w:eastAsia="Times New Roman" w:hAnsi="Calibri"/>
        </w:rPr>
        <w:t>The</w:t>
      </w:r>
      <w:r w:rsidR="004A5883" w:rsidRPr="004A5883">
        <w:rPr>
          <w:rFonts w:ascii="Calibri" w:eastAsia="Times New Roman" w:hAnsi="Calibri"/>
        </w:rPr>
        <w:t xml:space="preserve"> program i</w:t>
      </w:r>
      <w:r w:rsidR="001C129D" w:rsidRPr="004A5883">
        <w:rPr>
          <w:rFonts w:ascii="Calibri" w:eastAsia="Times New Roman" w:hAnsi="Calibri"/>
          <w:color w:val="000000"/>
          <w:shd w:val="clear" w:color="auto" w:fill="FFFFFF"/>
        </w:rPr>
        <w:t>mproves social, communication, academic and daily living skills, as well as difficult behaviour</w:t>
      </w:r>
      <w:r w:rsidR="001C129D" w:rsidRPr="004A5883">
        <w:rPr>
          <w:rFonts w:ascii="Calibri" w:eastAsia="Times New Roman" w:hAnsi="Calibri"/>
          <w:color w:val="000000"/>
          <w:shd w:val="clear" w:color="auto" w:fill="FFFFFF"/>
        </w:rPr>
        <w:t>.</w:t>
      </w:r>
      <w:r w:rsidR="0047516D" w:rsidRPr="004A5883">
        <w:rPr>
          <w:rFonts w:ascii="Calibri" w:eastAsia="Times New Roman" w:hAnsi="Calibri"/>
          <w:color w:val="000000"/>
          <w:shd w:val="clear" w:color="auto" w:fill="FFFFFF"/>
        </w:rPr>
        <w:t xml:space="preserve"> PBS is an </w:t>
      </w:r>
      <w:r w:rsidR="004A5883">
        <w:rPr>
          <w:rFonts w:ascii="Calibri" w:eastAsia="Times New Roman" w:hAnsi="Calibri"/>
          <w:color w:val="000000"/>
          <w:shd w:val="clear" w:color="auto" w:fill="FFFFFF"/>
        </w:rPr>
        <w:t xml:space="preserve">inclusive </w:t>
      </w:r>
      <w:r w:rsidR="0047516D" w:rsidRPr="004A5883">
        <w:rPr>
          <w:rFonts w:ascii="Calibri" w:eastAsia="Times New Roman" w:hAnsi="Calibri"/>
          <w:color w:val="000000"/>
          <w:shd w:val="clear" w:color="auto" w:fill="FFFFFF"/>
        </w:rPr>
        <w:t xml:space="preserve">approach that is individualised to suit a child’s needs. Parents and carers use it to teach and encourage children to behave in a positive and appropriate way. The PBS approach requires removing the things that trigger, encourage or reward bad behaviour. Additionally, it teaches children different behaviours to replace the disruptive and difficult behaviour. </w:t>
      </w:r>
    </w:p>
    <w:p w14:paraId="17E91F20" w14:textId="77777777" w:rsidR="009C19F4" w:rsidRPr="004A5883" w:rsidRDefault="009C19F4" w:rsidP="00F8595D">
      <w:pPr>
        <w:spacing w:line="360" w:lineRule="auto"/>
        <w:rPr>
          <w:rFonts w:ascii="Calibri" w:eastAsia="Times New Roman" w:hAnsi="Calibri"/>
          <w:color w:val="000000"/>
          <w:shd w:val="clear" w:color="auto" w:fill="FFFFFF"/>
        </w:rPr>
      </w:pPr>
    </w:p>
    <w:p w14:paraId="768E8A76" w14:textId="0EC53020" w:rsidR="00D62769" w:rsidRPr="008A01FF" w:rsidRDefault="009C19F4" w:rsidP="00F8595D">
      <w:pPr>
        <w:pStyle w:val="NormalWeb"/>
        <w:spacing w:before="0" w:beforeAutospacing="0" w:line="360" w:lineRule="auto"/>
        <w:rPr>
          <w:rFonts w:ascii="Calibri" w:hAnsi="Calibri"/>
          <w:color w:val="000000"/>
        </w:rPr>
      </w:pPr>
      <w:r w:rsidRPr="004A5883">
        <w:rPr>
          <w:rFonts w:ascii="Calibri" w:eastAsia="Times New Roman" w:hAnsi="Calibri"/>
          <w:color w:val="000000"/>
          <w:shd w:val="clear" w:color="auto" w:fill="FFFFFF"/>
        </w:rPr>
        <w:t>PBS is used with children who have behaviour issues, including those who are not diagnosed with autism.</w:t>
      </w:r>
      <w:r w:rsidR="00F8595D" w:rsidRPr="004A5883">
        <w:rPr>
          <w:rFonts w:ascii="Calibri" w:eastAsia="Times New Roman" w:hAnsi="Calibri"/>
          <w:color w:val="000000"/>
          <w:shd w:val="clear" w:color="auto" w:fill="FFFFFF"/>
        </w:rPr>
        <w:t xml:space="preserve"> </w:t>
      </w:r>
      <w:r w:rsidR="00F8595D" w:rsidRPr="004A5883">
        <w:rPr>
          <w:rFonts w:ascii="Calibri" w:hAnsi="Calibri"/>
          <w:color w:val="000000"/>
        </w:rPr>
        <w:t xml:space="preserve">The </w:t>
      </w:r>
      <w:r w:rsidR="00F8595D" w:rsidRPr="004A5883">
        <w:rPr>
          <w:rFonts w:ascii="Calibri" w:hAnsi="Calibri"/>
          <w:color w:val="000000"/>
        </w:rPr>
        <w:t>philosophy behind</w:t>
      </w:r>
      <w:r w:rsidR="00F8595D" w:rsidRPr="004A5883">
        <w:rPr>
          <w:rFonts w:ascii="Calibri" w:hAnsi="Calibri"/>
          <w:color w:val="000000"/>
        </w:rPr>
        <w:t xml:space="preserve"> </w:t>
      </w:r>
      <w:r w:rsidR="00F8595D" w:rsidRPr="004A5883">
        <w:rPr>
          <w:rFonts w:ascii="Calibri" w:hAnsi="Calibri"/>
          <w:color w:val="000000"/>
        </w:rPr>
        <w:t>PBS,</w:t>
      </w:r>
      <w:r w:rsidR="00F8595D" w:rsidRPr="004A5883">
        <w:rPr>
          <w:rFonts w:ascii="Calibri" w:hAnsi="Calibri"/>
          <w:color w:val="000000"/>
        </w:rPr>
        <w:t xml:space="preserve"> is that all behaviour serves a purpose. </w:t>
      </w:r>
      <w:r w:rsidR="00F8595D" w:rsidRPr="004A5883">
        <w:rPr>
          <w:rFonts w:ascii="Calibri" w:hAnsi="Calibri"/>
          <w:color w:val="000000"/>
        </w:rPr>
        <w:t>Challenging</w:t>
      </w:r>
      <w:r w:rsidR="00F8595D" w:rsidRPr="004A5883">
        <w:rPr>
          <w:rFonts w:ascii="Calibri" w:hAnsi="Calibri"/>
          <w:color w:val="000000"/>
        </w:rPr>
        <w:t xml:space="preserve"> behaviour can be reduced if </w:t>
      </w:r>
      <w:r w:rsidR="00F8595D" w:rsidRPr="004A5883">
        <w:rPr>
          <w:rFonts w:ascii="Calibri" w:hAnsi="Calibri"/>
          <w:color w:val="000000"/>
        </w:rPr>
        <w:t>educators and parents</w:t>
      </w:r>
      <w:r w:rsidR="00F8595D" w:rsidRPr="004A5883">
        <w:rPr>
          <w:rFonts w:ascii="Calibri" w:hAnsi="Calibri"/>
          <w:color w:val="000000"/>
        </w:rPr>
        <w:t xml:space="preserve"> know what children are trying to achieve by behaving in </w:t>
      </w:r>
      <w:r w:rsidR="00F8595D" w:rsidRPr="004A5883">
        <w:rPr>
          <w:rFonts w:ascii="Calibri" w:hAnsi="Calibri"/>
          <w:color w:val="000000"/>
        </w:rPr>
        <w:t>a particular way.</w:t>
      </w:r>
      <w:r w:rsidR="00461402" w:rsidRPr="004A5883">
        <w:rPr>
          <w:rFonts w:ascii="Calibri" w:hAnsi="Calibri"/>
          <w:color w:val="000000"/>
        </w:rPr>
        <w:t xml:space="preserve"> PBS is sustained by high quality research and suggests that it improves a child’s school performance, helps a child share information,</w:t>
      </w:r>
      <w:r w:rsidR="00431B13">
        <w:rPr>
          <w:rFonts w:ascii="Calibri" w:hAnsi="Calibri"/>
          <w:color w:val="000000"/>
        </w:rPr>
        <w:t xml:space="preserve"> and</w:t>
      </w:r>
      <w:r w:rsidR="00461402" w:rsidRPr="004A5883">
        <w:rPr>
          <w:rFonts w:ascii="Calibri" w:hAnsi="Calibri"/>
          <w:color w:val="000000"/>
        </w:rPr>
        <w:t xml:space="preserve"> decreases aggression that a child will s</w:t>
      </w:r>
      <w:r w:rsidR="00431B13">
        <w:rPr>
          <w:rFonts w:ascii="Calibri" w:hAnsi="Calibri"/>
          <w:color w:val="000000"/>
        </w:rPr>
        <w:t>h</w:t>
      </w:r>
      <w:r w:rsidR="00461402" w:rsidRPr="004A5883">
        <w:rPr>
          <w:rFonts w:ascii="Calibri" w:hAnsi="Calibri"/>
          <w:color w:val="000000"/>
        </w:rPr>
        <w:t>ow tow</w:t>
      </w:r>
      <w:r w:rsidR="00431B13">
        <w:rPr>
          <w:rFonts w:ascii="Calibri" w:hAnsi="Calibri"/>
          <w:color w:val="000000"/>
        </w:rPr>
        <w:t>ards their peers and themselves.</w:t>
      </w:r>
      <w:r w:rsidR="00461402" w:rsidRPr="004A5883">
        <w:rPr>
          <w:rFonts w:ascii="Calibri" w:hAnsi="Calibri"/>
          <w:color w:val="000000"/>
        </w:rPr>
        <w:t xml:space="preserve"> </w:t>
      </w:r>
      <w:r w:rsidR="000E4FED">
        <w:rPr>
          <w:rFonts w:ascii="Calibri" w:hAnsi="Calibri"/>
          <w:color w:val="000000"/>
        </w:rPr>
        <w:t>T</w:t>
      </w:r>
      <w:r w:rsidR="000E4FED" w:rsidRPr="004A5883">
        <w:rPr>
          <w:rFonts w:ascii="Calibri" w:hAnsi="Calibri"/>
          <w:color w:val="000000"/>
        </w:rPr>
        <w:t>herefore,</w:t>
      </w:r>
      <w:r w:rsidR="00461402" w:rsidRPr="004A5883">
        <w:rPr>
          <w:rFonts w:ascii="Calibri" w:hAnsi="Calibri"/>
          <w:color w:val="000000"/>
        </w:rPr>
        <w:t xml:space="preserve"> the child will behave better in the</w:t>
      </w:r>
      <w:r w:rsidR="00431B13">
        <w:rPr>
          <w:rFonts w:ascii="Calibri" w:hAnsi="Calibri"/>
          <w:color w:val="000000"/>
        </w:rPr>
        <w:t>ir</w:t>
      </w:r>
      <w:r w:rsidR="00461402" w:rsidRPr="004A5883">
        <w:rPr>
          <w:rFonts w:ascii="Calibri" w:hAnsi="Calibri"/>
          <w:color w:val="000000"/>
        </w:rPr>
        <w:t xml:space="preserve"> learning environment. </w:t>
      </w:r>
    </w:p>
    <w:p w14:paraId="5562BC17" w14:textId="4B692569" w:rsidR="00D62769" w:rsidRDefault="00D62769" w:rsidP="00F8595D">
      <w:pPr>
        <w:pStyle w:val="NormalWeb"/>
        <w:spacing w:before="0" w:beforeAutospacing="0" w:line="360" w:lineRule="auto"/>
        <w:rPr>
          <w:rFonts w:ascii="Calibri" w:hAnsi="Calibri" w:cs="Helvetica"/>
          <w:lang w:eastAsia="en-US"/>
        </w:rPr>
      </w:pPr>
      <w:r w:rsidRPr="00A03044">
        <w:rPr>
          <w:rFonts w:ascii="Calibri" w:hAnsi="Calibri" w:cs="Helvetica"/>
          <w:lang w:eastAsia="en-US"/>
        </w:rPr>
        <w:t>PBS has proven to be effective through numerous studies. One of the most recent studies (</w:t>
      </w:r>
      <w:r w:rsidRPr="00A03044">
        <w:rPr>
          <w:rFonts w:ascii="Calibri" w:hAnsi="Calibri" w:cs="Helvetica"/>
          <w:lang w:eastAsia="en-US"/>
        </w:rPr>
        <w:t>Heyvaert et al., 2010, 2012)</w:t>
      </w:r>
      <w:r w:rsidRPr="00A03044">
        <w:rPr>
          <w:rFonts w:ascii="Calibri" w:hAnsi="Calibri" w:cs="Helvetica"/>
          <w:lang w:eastAsia="en-US"/>
        </w:rPr>
        <w:t xml:space="preserve"> looked at 250 cases of children with autism and behavioural issues. It confirmed that PBS had a positive outcome for children with behaviour issues.</w:t>
      </w:r>
      <w:r w:rsidR="008A01FF">
        <w:rPr>
          <w:rFonts w:ascii="Calibri" w:hAnsi="Calibri" w:cs="Helvetica"/>
          <w:lang w:eastAsia="en-US"/>
        </w:rPr>
        <w:t xml:space="preserve"> When it comes to PBS research suggests that it is a successful intervention to improve behaviour for children with autism. </w:t>
      </w:r>
    </w:p>
    <w:p w14:paraId="6DB79E9A" w14:textId="728E6F6D" w:rsidR="008A01FF" w:rsidRPr="00F7186E" w:rsidRDefault="008A01FF" w:rsidP="00F7186E">
      <w:pPr>
        <w:pStyle w:val="NormalWeb"/>
        <w:spacing w:before="0" w:beforeAutospacing="0" w:line="360" w:lineRule="auto"/>
        <w:rPr>
          <w:rFonts w:ascii="Calibri" w:hAnsi="Calibri"/>
          <w:color w:val="000000"/>
        </w:rPr>
      </w:pPr>
      <w:r>
        <w:rPr>
          <w:rFonts w:ascii="Calibri" w:hAnsi="Calibri" w:cs="Helvetica"/>
          <w:lang w:eastAsia="en-US"/>
        </w:rPr>
        <w:t xml:space="preserve">To conclude there are numerous support interventions that are being used or that could be used to support Alex. </w:t>
      </w:r>
      <w:r w:rsidR="00D236B0">
        <w:rPr>
          <w:rFonts w:ascii="Calibri" w:hAnsi="Calibri" w:cs="Helvetica"/>
          <w:lang w:eastAsia="en-US"/>
        </w:rPr>
        <w:t xml:space="preserve">Many of </w:t>
      </w:r>
      <w:r w:rsidR="00372CD7">
        <w:rPr>
          <w:rFonts w:ascii="Calibri" w:hAnsi="Calibri" w:cs="Helvetica"/>
          <w:lang w:eastAsia="en-US"/>
        </w:rPr>
        <w:t>the strategies that could be used have many positives, however, most hold some negatives and limitations which would suggest that not every strategy would work for Alex. Although Alex is still young, many of the strategies were aimed at younger children (under five years of age) which is unfortunate as it can take a long time to be officially diagnosed with autism. There is a need for new strategies that are suitable for older children and teenagers.</w:t>
      </w:r>
    </w:p>
    <w:p w14:paraId="5899992D" w14:textId="0426D7AC" w:rsidR="00903627" w:rsidRPr="00FA700A" w:rsidRDefault="00943767" w:rsidP="00894135">
      <w:pPr>
        <w:contextualSpacing/>
        <w:jc w:val="center"/>
        <w:outlineLvl w:val="0"/>
        <w:rPr>
          <w:rFonts w:ascii="Calibri" w:eastAsia="Times New Roman" w:hAnsi="Calibri"/>
          <w:color w:val="000000"/>
          <w:u w:val="single"/>
        </w:rPr>
      </w:pPr>
      <w:r w:rsidRPr="00FA700A">
        <w:rPr>
          <w:rFonts w:ascii="Calibri" w:eastAsia="Times New Roman" w:hAnsi="Calibri"/>
          <w:color w:val="000000"/>
          <w:u w:val="single"/>
        </w:rPr>
        <w:t>Reference List</w:t>
      </w:r>
    </w:p>
    <w:p w14:paraId="612C8633" w14:textId="77777777" w:rsidR="00FA700A" w:rsidRPr="00FA700A" w:rsidRDefault="00FA700A" w:rsidP="00894135">
      <w:pPr>
        <w:contextualSpacing/>
        <w:jc w:val="center"/>
        <w:outlineLvl w:val="0"/>
        <w:rPr>
          <w:rFonts w:ascii="Calibri" w:eastAsia="Times New Roman" w:hAnsi="Calibri"/>
          <w:color w:val="000000"/>
          <w:u w:val="single"/>
        </w:rPr>
      </w:pPr>
    </w:p>
    <w:p w14:paraId="4598253A" w14:textId="77777777" w:rsidR="00903627" w:rsidRPr="00971593" w:rsidRDefault="00903627" w:rsidP="00894135">
      <w:pPr>
        <w:contextualSpacing/>
        <w:rPr>
          <w:rFonts w:ascii="Calibri" w:hAnsi="Calibri"/>
        </w:rPr>
      </w:pPr>
      <w:r w:rsidRPr="00FA700A">
        <w:rPr>
          <w:rFonts w:ascii="Calibri" w:hAnsi="Calibri"/>
        </w:rPr>
        <w:t xml:space="preserve">Claire, F., &amp; Boulton, M. (2010) </w:t>
      </w:r>
      <w:r w:rsidRPr="00FA700A">
        <w:rPr>
          <w:rFonts w:ascii="Calibri" w:hAnsi="Calibri"/>
          <w:i/>
        </w:rPr>
        <w:t xml:space="preserve">Evaluating the Effectiveness of a Social Skills Training (SST) Programme for Victims of Bullying. </w:t>
      </w:r>
      <w:r w:rsidRPr="00971593">
        <w:rPr>
          <w:rFonts w:ascii="Calibri" w:hAnsi="Calibri"/>
        </w:rPr>
        <w:t xml:space="preserve">Available at: </w:t>
      </w:r>
      <w:hyperlink r:id="rId7" w:history="1">
        <w:r w:rsidRPr="00971593">
          <w:rPr>
            <w:rStyle w:val="Hyperlink"/>
            <w:rFonts w:ascii="Calibri" w:hAnsi="Calibri"/>
          </w:rPr>
          <w:t>https://www.tandfonline.com/doi/abs/10.1080/0013188032000137238</w:t>
        </w:r>
      </w:hyperlink>
      <w:r w:rsidRPr="00971593">
        <w:rPr>
          <w:rFonts w:ascii="Calibri" w:hAnsi="Calibri"/>
        </w:rPr>
        <w:t xml:space="preserve"> </w:t>
      </w:r>
    </w:p>
    <w:p w14:paraId="0ABB923F" w14:textId="760945CE" w:rsidR="00D00A3C" w:rsidRPr="00971593" w:rsidRDefault="00903627" w:rsidP="00894135">
      <w:pPr>
        <w:contextualSpacing/>
        <w:rPr>
          <w:rFonts w:ascii="Calibri" w:hAnsi="Calibri"/>
        </w:rPr>
      </w:pPr>
      <w:r w:rsidRPr="00971593">
        <w:rPr>
          <w:rFonts w:ascii="Calibri" w:hAnsi="Calibri"/>
        </w:rPr>
        <w:t xml:space="preserve">Accessed [24.11.18] </w:t>
      </w:r>
    </w:p>
    <w:p w14:paraId="3B50D5A7" w14:textId="77777777" w:rsidR="00FA700A" w:rsidRPr="00FA700A" w:rsidRDefault="00FA700A" w:rsidP="00894135">
      <w:pPr>
        <w:contextualSpacing/>
        <w:rPr>
          <w:rFonts w:ascii="Calibri" w:eastAsia="Times New Roman" w:hAnsi="Calibri"/>
          <w:color w:val="000000"/>
          <w:u w:val="single"/>
        </w:rPr>
      </w:pPr>
    </w:p>
    <w:p w14:paraId="2129A390" w14:textId="18CC2C31" w:rsidR="00FA700A" w:rsidRDefault="00FA700A" w:rsidP="00894135">
      <w:pPr>
        <w:contextualSpacing/>
        <w:rPr>
          <w:rFonts w:ascii="Calibri" w:hAnsi="Calibri"/>
        </w:rPr>
      </w:pPr>
      <w:r w:rsidRPr="00FA700A">
        <w:rPr>
          <w:rFonts w:ascii="Calibri" w:hAnsi="Calibri"/>
        </w:rPr>
        <w:t xml:space="preserve">Connor, D. (2018) </w:t>
      </w:r>
      <w:r w:rsidRPr="00FA700A">
        <w:rPr>
          <w:rFonts w:ascii="Calibri" w:hAnsi="Calibri"/>
          <w:i/>
        </w:rPr>
        <w:t>Supporting Children with Autism in the Primary Classroom</w:t>
      </w:r>
      <w:r w:rsidR="00971593">
        <w:rPr>
          <w:rFonts w:ascii="Calibri" w:hAnsi="Calibri"/>
        </w:rPr>
        <w:t>. England: Routledge</w:t>
      </w:r>
    </w:p>
    <w:p w14:paraId="72557581" w14:textId="77777777" w:rsidR="00FA700A" w:rsidRPr="00FA700A" w:rsidRDefault="00FA700A" w:rsidP="00894135">
      <w:pPr>
        <w:contextualSpacing/>
        <w:rPr>
          <w:rFonts w:ascii="Calibri" w:hAnsi="Calibri"/>
        </w:rPr>
      </w:pPr>
    </w:p>
    <w:p w14:paraId="04252C85" w14:textId="791261C8" w:rsidR="00FA700A" w:rsidRPr="00FA700A" w:rsidRDefault="00FA700A" w:rsidP="00894135">
      <w:pPr>
        <w:contextualSpacing/>
        <w:rPr>
          <w:rFonts w:ascii="Calibri" w:eastAsia="Times New Roman" w:hAnsi="Calibri"/>
        </w:rPr>
      </w:pPr>
      <w:r w:rsidRPr="00FA700A">
        <w:rPr>
          <w:rFonts w:ascii="Calibri" w:eastAsia="Times New Roman" w:hAnsi="Calibri"/>
          <w:color w:val="000000"/>
          <w:shd w:val="clear" w:color="auto" w:fill="FFFFFF"/>
        </w:rPr>
        <w:t>Cr</w:t>
      </w:r>
      <w:r w:rsidR="00971593">
        <w:rPr>
          <w:rFonts w:ascii="Calibri" w:eastAsia="Times New Roman" w:hAnsi="Calibri"/>
          <w:color w:val="000000"/>
          <w:shd w:val="clear" w:color="auto" w:fill="FFFFFF"/>
        </w:rPr>
        <w:t>ozier, S., &amp; Tincani, M. (2007)</w:t>
      </w:r>
      <w:r w:rsidRPr="00FA700A">
        <w:rPr>
          <w:rFonts w:ascii="Calibri" w:eastAsia="Times New Roman" w:hAnsi="Calibri"/>
          <w:color w:val="000000"/>
          <w:shd w:val="clear" w:color="auto" w:fill="FFFFFF"/>
        </w:rPr>
        <w:t xml:space="preserve"> </w:t>
      </w:r>
      <w:r w:rsidR="00971593" w:rsidRPr="00971593">
        <w:rPr>
          <w:rFonts w:ascii="Calibri" w:eastAsia="Times New Roman" w:hAnsi="Calibri"/>
          <w:color w:val="000000"/>
          <w:shd w:val="clear" w:color="auto" w:fill="FFFFFF"/>
        </w:rPr>
        <w:t>‘</w:t>
      </w:r>
      <w:r w:rsidRPr="00971593">
        <w:rPr>
          <w:rFonts w:ascii="Calibri" w:eastAsia="Times New Roman" w:hAnsi="Calibri"/>
          <w:color w:val="000000"/>
          <w:shd w:val="clear" w:color="auto" w:fill="FFFFFF"/>
        </w:rPr>
        <w:t>Effects of social stories on prosocial behaviour of preschool children with autism spectrum disorders</w:t>
      </w:r>
      <w:r w:rsidR="00971593" w:rsidRPr="00971593">
        <w:rPr>
          <w:rFonts w:ascii="Calibri" w:eastAsia="Times New Roman" w:hAnsi="Calibri"/>
          <w:color w:val="000000"/>
          <w:shd w:val="clear" w:color="auto" w:fill="FFFFFF"/>
        </w:rPr>
        <w:t>’</w:t>
      </w:r>
      <w:r w:rsidR="00971593">
        <w:rPr>
          <w:rFonts w:ascii="Calibri" w:eastAsia="Times New Roman" w:hAnsi="Calibri"/>
          <w:i/>
          <w:color w:val="000000"/>
          <w:shd w:val="clear" w:color="auto" w:fill="FFFFFF"/>
        </w:rPr>
        <w:t>,</w:t>
      </w:r>
      <w:r w:rsidRPr="00FA700A">
        <w:rPr>
          <w:rFonts w:ascii="Calibri" w:eastAsia="Times New Roman" w:hAnsi="Calibri"/>
          <w:i/>
          <w:color w:val="000000"/>
          <w:shd w:val="clear" w:color="auto" w:fill="FFFFFF"/>
        </w:rPr>
        <w:t xml:space="preserve"> Journal of autism and developmental disorders</w:t>
      </w:r>
      <w:r w:rsidRPr="00FA700A">
        <w:rPr>
          <w:rFonts w:ascii="Calibri" w:eastAsia="Times New Roman" w:hAnsi="Calibri"/>
          <w:color w:val="000000"/>
          <w:shd w:val="clear" w:color="auto" w:fill="FFFFFF"/>
        </w:rPr>
        <w:t xml:space="preserve">, </w:t>
      </w:r>
      <w:r w:rsidR="00894135">
        <w:rPr>
          <w:rFonts w:ascii="Calibri" w:eastAsia="Times New Roman" w:hAnsi="Calibri"/>
          <w:i/>
          <w:color w:val="000000"/>
          <w:shd w:val="clear" w:color="auto" w:fill="FFFFFF"/>
        </w:rPr>
        <w:t xml:space="preserve">37, </w:t>
      </w:r>
      <w:r w:rsidR="00971593">
        <w:rPr>
          <w:rFonts w:ascii="Calibri" w:eastAsia="Times New Roman" w:hAnsi="Calibri"/>
          <w:color w:val="000000"/>
          <w:shd w:val="clear" w:color="auto" w:fill="FFFFFF"/>
        </w:rPr>
        <w:t xml:space="preserve">pp. </w:t>
      </w:r>
      <w:r w:rsidRPr="00FA700A">
        <w:rPr>
          <w:rFonts w:ascii="Calibri" w:eastAsia="Times New Roman" w:hAnsi="Calibri"/>
          <w:color w:val="000000"/>
          <w:shd w:val="clear" w:color="auto" w:fill="FFFFFF"/>
        </w:rPr>
        <w:t>1803-1814.</w:t>
      </w:r>
    </w:p>
    <w:p w14:paraId="411189CE" w14:textId="77777777" w:rsidR="00FA700A" w:rsidRPr="00FA700A" w:rsidRDefault="00FA700A" w:rsidP="00894135">
      <w:pPr>
        <w:contextualSpacing/>
        <w:rPr>
          <w:rFonts w:ascii="Calibri" w:hAnsi="Calibri"/>
          <w:i/>
        </w:rPr>
      </w:pPr>
    </w:p>
    <w:p w14:paraId="013312F1" w14:textId="70088164" w:rsidR="00903627" w:rsidRPr="00FA700A" w:rsidRDefault="00D00A3C" w:rsidP="00894135">
      <w:pPr>
        <w:contextualSpacing/>
        <w:rPr>
          <w:rFonts w:ascii="Calibri" w:eastAsia="Times New Roman" w:hAnsi="Calibri"/>
          <w:color w:val="000000" w:themeColor="text1"/>
          <w:shd w:val="clear" w:color="auto" w:fill="FFFFFF"/>
        </w:rPr>
      </w:pPr>
      <w:r w:rsidRPr="00FA700A">
        <w:rPr>
          <w:rFonts w:ascii="Calibri" w:eastAsia="Times New Roman" w:hAnsi="Calibri"/>
          <w:color w:val="000000" w:themeColor="text1"/>
          <w:shd w:val="clear" w:color="auto" w:fill="FFFFFF"/>
        </w:rPr>
        <w:t>Dawson, G</w:t>
      </w:r>
      <w:r w:rsidR="00971593">
        <w:rPr>
          <w:rFonts w:ascii="Calibri" w:eastAsia="Times New Roman" w:hAnsi="Calibri"/>
          <w:color w:val="000000" w:themeColor="text1"/>
          <w:shd w:val="clear" w:color="auto" w:fill="FFFFFF"/>
        </w:rPr>
        <w:t>.</w:t>
      </w:r>
      <w:r w:rsidRPr="00FA700A">
        <w:rPr>
          <w:rFonts w:ascii="Calibri" w:eastAsia="Times New Roman" w:hAnsi="Calibri"/>
          <w:color w:val="000000" w:themeColor="text1"/>
          <w:shd w:val="clear" w:color="auto" w:fill="FFFFFF"/>
        </w:rPr>
        <w:t xml:space="preserve"> (2008) ‘</w:t>
      </w:r>
      <w:r w:rsidRPr="00FA700A">
        <w:rPr>
          <w:rFonts w:ascii="Calibri" w:eastAsia="Times New Roman" w:hAnsi="Calibri"/>
          <w:iCs/>
          <w:color w:val="000000" w:themeColor="text1"/>
        </w:rPr>
        <w:t>Early behavioural intervention</w:t>
      </w:r>
      <w:r w:rsidRPr="00FA700A">
        <w:rPr>
          <w:rFonts w:ascii="Calibri" w:eastAsia="Times New Roman" w:hAnsi="Calibri"/>
          <w:color w:val="000000" w:themeColor="text1"/>
          <w:shd w:val="clear" w:color="auto" w:fill="FFFFFF"/>
        </w:rPr>
        <w:t>, </w:t>
      </w:r>
      <w:r w:rsidRPr="00FA700A">
        <w:rPr>
          <w:rFonts w:ascii="Calibri" w:eastAsia="Times New Roman" w:hAnsi="Calibri"/>
          <w:iCs/>
          <w:color w:val="000000" w:themeColor="text1"/>
        </w:rPr>
        <w:t>brain plasticity, and the prevention of autism spectrum disorder’</w:t>
      </w:r>
      <w:r w:rsidRPr="00FA700A">
        <w:rPr>
          <w:rFonts w:ascii="Calibri" w:eastAsia="Times New Roman" w:hAnsi="Calibri"/>
          <w:color w:val="000000" w:themeColor="text1"/>
          <w:shd w:val="clear" w:color="auto" w:fill="FFFFFF"/>
        </w:rPr>
        <w:t>, </w:t>
      </w:r>
      <w:r w:rsidRPr="00FA700A">
        <w:rPr>
          <w:rFonts w:ascii="Calibri" w:eastAsia="Times New Roman" w:hAnsi="Calibri"/>
          <w:i/>
          <w:iCs/>
          <w:color w:val="000000" w:themeColor="text1"/>
        </w:rPr>
        <w:t>Development and Psychopathology</w:t>
      </w:r>
      <w:r w:rsidRPr="00FA700A">
        <w:rPr>
          <w:rFonts w:ascii="Calibri" w:eastAsia="Times New Roman" w:hAnsi="Calibri"/>
          <w:color w:val="000000" w:themeColor="text1"/>
          <w:shd w:val="clear" w:color="auto" w:fill="FFFFFF"/>
        </w:rPr>
        <w:t>, Vo</w:t>
      </w:r>
      <w:r w:rsidR="007D02D3">
        <w:rPr>
          <w:rFonts w:ascii="Calibri" w:eastAsia="Times New Roman" w:hAnsi="Calibri"/>
          <w:color w:val="000000" w:themeColor="text1"/>
          <w:shd w:val="clear" w:color="auto" w:fill="FFFFFF"/>
        </w:rPr>
        <w:t>l</w:t>
      </w:r>
      <w:r w:rsidRPr="00FA700A">
        <w:rPr>
          <w:rFonts w:ascii="Calibri" w:eastAsia="Times New Roman" w:hAnsi="Calibri"/>
          <w:color w:val="000000" w:themeColor="text1"/>
          <w:shd w:val="clear" w:color="auto" w:fill="FFFFFF"/>
        </w:rPr>
        <w:t xml:space="preserve">. </w:t>
      </w:r>
      <w:r w:rsidRPr="00FA700A">
        <w:rPr>
          <w:rFonts w:ascii="Calibri" w:eastAsia="Times New Roman" w:hAnsi="Calibri"/>
          <w:iCs/>
          <w:color w:val="000000" w:themeColor="text1"/>
        </w:rPr>
        <w:t>20</w:t>
      </w:r>
      <w:r w:rsidRPr="00FA700A">
        <w:rPr>
          <w:rFonts w:ascii="Calibri" w:eastAsia="Times New Roman" w:hAnsi="Calibri"/>
          <w:color w:val="000000" w:themeColor="text1"/>
          <w:shd w:val="clear" w:color="auto" w:fill="FFFFFF"/>
        </w:rPr>
        <w:t>, No 1. pp 775-803.</w:t>
      </w:r>
    </w:p>
    <w:p w14:paraId="4D58770B" w14:textId="5236B394" w:rsidR="00903627" w:rsidRPr="00FA700A" w:rsidRDefault="00903627" w:rsidP="00894135">
      <w:pPr>
        <w:pStyle w:val="NormalWeb"/>
        <w:contextualSpacing/>
        <w:rPr>
          <w:rFonts w:ascii="Calibri" w:hAnsi="Calibri"/>
        </w:rPr>
      </w:pPr>
      <w:r w:rsidRPr="00FA700A">
        <w:rPr>
          <w:rFonts w:ascii="Calibri" w:hAnsi="Calibri"/>
        </w:rPr>
        <w:t>Elksnin,</w:t>
      </w:r>
      <w:r w:rsidR="00971593">
        <w:rPr>
          <w:rFonts w:ascii="Calibri" w:hAnsi="Calibri"/>
        </w:rPr>
        <w:t xml:space="preserve"> </w:t>
      </w:r>
      <w:r w:rsidRPr="00FA700A">
        <w:rPr>
          <w:rFonts w:ascii="Calibri" w:hAnsi="Calibri"/>
        </w:rPr>
        <w:t>L., &amp; Elksnin,</w:t>
      </w:r>
      <w:r w:rsidR="00971593">
        <w:rPr>
          <w:rFonts w:ascii="Calibri" w:hAnsi="Calibri"/>
        </w:rPr>
        <w:t xml:space="preserve"> N.</w:t>
      </w:r>
      <w:r w:rsidR="007D02D3">
        <w:rPr>
          <w:rFonts w:ascii="Calibri" w:hAnsi="Calibri"/>
        </w:rPr>
        <w:t xml:space="preserve"> </w:t>
      </w:r>
      <w:r w:rsidR="00971593">
        <w:rPr>
          <w:rFonts w:ascii="Calibri" w:hAnsi="Calibri"/>
        </w:rPr>
        <w:t xml:space="preserve">(1998) </w:t>
      </w:r>
      <w:r w:rsidR="00894135">
        <w:rPr>
          <w:rFonts w:ascii="Calibri" w:hAnsi="Calibri"/>
        </w:rPr>
        <w:t>‘</w:t>
      </w:r>
      <w:r w:rsidRPr="00FA700A">
        <w:rPr>
          <w:rFonts w:ascii="Calibri" w:hAnsi="Calibri"/>
        </w:rPr>
        <w:t xml:space="preserve">Teaching social skills to students with learning and </w:t>
      </w:r>
    </w:p>
    <w:p w14:paraId="58E62BE3" w14:textId="3BCBF6B4" w:rsidR="00D00A3C" w:rsidRPr="00FA700A" w:rsidRDefault="00903627" w:rsidP="00894135">
      <w:pPr>
        <w:pStyle w:val="NormalWeb"/>
        <w:contextualSpacing/>
        <w:rPr>
          <w:rFonts w:ascii="Calibri" w:hAnsi="Calibri"/>
        </w:rPr>
      </w:pPr>
      <w:r w:rsidRPr="00FA700A">
        <w:rPr>
          <w:rFonts w:ascii="Calibri" w:hAnsi="Calibri"/>
        </w:rPr>
        <w:t>Behaviour problems</w:t>
      </w:r>
      <w:r w:rsidR="00894135">
        <w:rPr>
          <w:rFonts w:ascii="Calibri" w:hAnsi="Calibri"/>
        </w:rPr>
        <w:t>’,</w:t>
      </w:r>
      <w:r w:rsidRPr="00FA700A">
        <w:rPr>
          <w:rFonts w:ascii="Calibri" w:hAnsi="Calibri"/>
        </w:rPr>
        <w:t xml:space="preserve"> </w:t>
      </w:r>
      <w:r w:rsidRPr="00FA700A">
        <w:rPr>
          <w:rFonts w:ascii="Calibri" w:hAnsi="Calibri"/>
          <w:i/>
          <w:iCs/>
        </w:rPr>
        <w:t xml:space="preserve">Intervention in School </w:t>
      </w:r>
      <w:r w:rsidRPr="00FA700A">
        <w:rPr>
          <w:rFonts w:ascii="Calibri" w:hAnsi="Calibri"/>
        </w:rPr>
        <w:t xml:space="preserve">&amp; </w:t>
      </w:r>
      <w:r w:rsidRPr="00FA700A">
        <w:rPr>
          <w:rFonts w:ascii="Calibri" w:hAnsi="Calibri"/>
          <w:i/>
          <w:iCs/>
        </w:rPr>
        <w:t>Clinic,</w:t>
      </w:r>
      <w:r w:rsidRPr="00FA700A">
        <w:rPr>
          <w:rFonts w:ascii="Calibri" w:hAnsi="Calibri"/>
        </w:rPr>
        <w:t xml:space="preserve"> </w:t>
      </w:r>
      <w:r w:rsidR="007D02D3">
        <w:rPr>
          <w:rFonts w:ascii="Calibri" w:hAnsi="Calibri"/>
        </w:rPr>
        <w:t>Vol 33, No 3, P</w:t>
      </w:r>
      <w:r w:rsidR="00971593">
        <w:rPr>
          <w:rFonts w:ascii="Calibri" w:hAnsi="Calibri"/>
        </w:rPr>
        <w:t xml:space="preserve">p. </w:t>
      </w:r>
      <w:r w:rsidRPr="00FA700A">
        <w:rPr>
          <w:rFonts w:ascii="Calibri" w:hAnsi="Calibri"/>
        </w:rPr>
        <w:t>131-141.</w:t>
      </w:r>
    </w:p>
    <w:p w14:paraId="61704F11" w14:textId="77777777" w:rsidR="00E24478" w:rsidRPr="00FA700A" w:rsidRDefault="00E24478" w:rsidP="00894135">
      <w:pPr>
        <w:pStyle w:val="NormalWeb"/>
        <w:contextualSpacing/>
        <w:rPr>
          <w:rFonts w:ascii="Calibri" w:hAnsi="Calibri"/>
        </w:rPr>
      </w:pPr>
    </w:p>
    <w:p w14:paraId="2C962D06" w14:textId="4D4AB773" w:rsidR="00E24478" w:rsidRPr="00FA700A" w:rsidRDefault="00985986" w:rsidP="00894135">
      <w:pPr>
        <w:pStyle w:val="NormalWeb"/>
        <w:contextualSpacing/>
        <w:rPr>
          <w:rFonts w:ascii="Calibri" w:hAnsi="Calibri"/>
        </w:rPr>
      </w:pPr>
      <w:r>
        <w:rPr>
          <w:rFonts w:ascii="Calibri" w:hAnsi="Calibri"/>
        </w:rPr>
        <w:t>Gray, C. (no date</w:t>
      </w:r>
      <w:r w:rsidR="00E24478" w:rsidRPr="00FA700A">
        <w:rPr>
          <w:rFonts w:ascii="Calibri" w:hAnsi="Calibri"/>
        </w:rPr>
        <w:t xml:space="preserve">) </w:t>
      </w:r>
      <w:r w:rsidR="00E24478" w:rsidRPr="00FA700A">
        <w:rPr>
          <w:rFonts w:ascii="Calibri" w:hAnsi="Calibri"/>
          <w:i/>
        </w:rPr>
        <w:t xml:space="preserve">Social Stories – Carol Gray. </w:t>
      </w:r>
      <w:r w:rsidR="00894135" w:rsidRPr="00894135">
        <w:rPr>
          <w:rFonts w:ascii="Calibri" w:hAnsi="Calibri"/>
        </w:rPr>
        <w:t>NHS Foundation Trust: London.</w:t>
      </w:r>
      <w:r w:rsidR="00894135">
        <w:rPr>
          <w:rFonts w:ascii="Calibri" w:hAnsi="Calibri"/>
          <w:i/>
        </w:rPr>
        <w:t xml:space="preserve"> </w:t>
      </w:r>
      <w:r w:rsidR="00E24478" w:rsidRPr="00FA700A">
        <w:rPr>
          <w:rFonts w:ascii="Calibri" w:hAnsi="Calibri"/>
        </w:rPr>
        <w:t xml:space="preserve">Available at: </w:t>
      </w:r>
      <w:hyperlink r:id="rId8" w:history="1">
        <w:r w:rsidR="00E24478" w:rsidRPr="00FA700A">
          <w:rPr>
            <w:rStyle w:val="Hyperlink"/>
            <w:rFonts w:ascii="Calibri" w:hAnsi="Calibri"/>
          </w:rPr>
          <w:t>https://www.cnwl.nhs.uk/wp-content/uploads/7-e-social-stories.pdf</w:t>
        </w:r>
      </w:hyperlink>
      <w:r w:rsidR="00E24478" w:rsidRPr="00FA700A">
        <w:rPr>
          <w:rFonts w:ascii="Calibri" w:hAnsi="Calibri"/>
        </w:rPr>
        <w:t xml:space="preserve"> </w:t>
      </w:r>
    </w:p>
    <w:p w14:paraId="1770277E" w14:textId="22A3B63F" w:rsidR="004C7328" w:rsidRDefault="00E24478" w:rsidP="00894135">
      <w:pPr>
        <w:pStyle w:val="NormalWeb"/>
        <w:contextualSpacing/>
        <w:rPr>
          <w:rFonts w:ascii="Calibri" w:hAnsi="Calibri"/>
        </w:rPr>
      </w:pPr>
      <w:r w:rsidRPr="00FA700A">
        <w:rPr>
          <w:rFonts w:ascii="Calibri" w:hAnsi="Calibri"/>
        </w:rPr>
        <w:t>Accessed [1.12.18]</w:t>
      </w:r>
    </w:p>
    <w:p w14:paraId="7E0B16A4" w14:textId="77777777" w:rsidR="00AC1025" w:rsidRDefault="00AC1025" w:rsidP="00894135">
      <w:pPr>
        <w:pStyle w:val="NormalWeb"/>
        <w:contextualSpacing/>
        <w:rPr>
          <w:rFonts w:ascii="Calibri" w:hAnsi="Calibri"/>
        </w:rPr>
      </w:pPr>
    </w:p>
    <w:p w14:paraId="0A709C80" w14:textId="5BC506F0" w:rsidR="00AC1025" w:rsidRPr="00AC1025" w:rsidRDefault="00AC1025" w:rsidP="00894135">
      <w:pPr>
        <w:pStyle w:val="NormalWeb"/>
        <w:contextualSpacing/>
        <w:rPr>
          <w:rFonts w:ascii="Calibri" w:hAnsi="Calibri" w:cs="Helvetica"/>
          <w:lang w:eastAsia="en-US"/>
        </w:rPr>
      </w:pPr>
      <w:r w:rsidRPr="00AC1025">
        <w:rPr>
          <w:rFonts w:ascii="Calibri" w:hAnsi="Calibri" w:cs="Helvetica"/>
          <w:lang w:eastAsia="en-US"/>
        </w:rPr>
        <w:t>Heyvaert, M.,</w:t>
      </w:r>
      <w:r>
        <w:rPr>
          <w:rFonts w:ascii="Calibri" w:hAnsi="Calibri" w:cs="Helvetica"/>
          <w:lang w:eastAsia="en-US"/>
        </w:rPr>
        <w:t xml:space="preserve"> Maes, B., &amp; Onghena, P. (2010)</w:t>
      </w:r>
      <w:r w:rsidRPr="00AC1025">
        <w:rPr>
          <w:rFonts w:ascii="Calibri" w:hAnsi="Calibri" w:cs="Helvetica"/>
          <w:lang w:eastAsia="en-US"/>
        </w:rPr>
        <w:t xml:space="preserve"> </w:t>
      </w:r>
      <w:r>
        <w:rPr>
          <w:rFonts w:ascii="Calibri" w:hAnsi="Calibri" w:cs="Helvetica"/>
          <w:lang w:eastAsia="en-US"/>
        </w:rPr>
        <w:t>‘</w:t>
      </w:r>
      <w:r w:rsidRPr="00AC1025">
        <w:rPr>
          <w:rFonts w:ascii="Calibri" w:hAnsi="Calibri" w:cs="Helvetica"/>
          <w:lang w:eastAsia="en-US"/>
        </w:rPr>
        <w:t>A meta-analysis of intervention effects on challenging behaviour among persons with intellectual disabilities</w:t>
      </w:r>
      <w:r>
        <w:rPr>
          <w:rFonts w:ascii="Calibri" w:hAnsi="Calibri" w:cs="Helvetica"/>
          <w:lang w:eastAsia="en-US"/>
        </w:rPr>
        <w:t>’,</w:t>
      </w:r>
      <w:r w:rsidRPr="00AC1025">
        <w:rPr>
          <w:rFonts w:ascii="Calibri" w:hAnsi="Calibri" w:cs="Helvetica"/>
          <w:lang w:eastAsia="en-US"/>
        </w:rPr>
        <w:t xml:space="preserve"> </w:t>
      </w:r>
      <w:r w:rsidRPr="00AC1025">
        <w:rPr>
          <w:rFonts w:ascii="Calibri" w:hAnsi="Calibri" w:cs="Helvetica"/>
          <w:i/>
          <w:lang w:eastAsia="en-US"/>
        </w:rPr>
        <w:t>Journal of Intellectual Disability Research</w:t>
      </w:r>
      <w:r>
        <w:rPr>
          <w:rFonts w:ascii="Calibri" w:hAnsi="Calibri" w:cs="Helvetica"/>
          <w:i/>
          <w:lang w:eastAsia="en-US"/>
        </w:rPr>
        <w:t>,</w:t>
      </w:r>
      <w:r w:rsidRPr="00AC1025">
        <w:rPr>
          <w:rFonts w:ascii="Calibri" w:hAnsi="Calibri" w:cs="Helvetica"/>
          <w:i/>
          <w:lang w:eastAsia="en-US"/>
        </w:rPr>
        <w:t xml:space="preserve"> 54</w:t>
      </w:r>
      <w:r w:rsidRPr="00AC1025">
        <w:rPr>
          <w:rFonts w:ascii="Calibri" w:hAnsi="Calibri" w:cs="Helvetica"/>
          <w:lang w:eastAsia="en-US"/>
        </w:rPr>
        <w:t>,</w:t>
      </w:r>
      <w:r>
        <w:rPr>
          <w:rFonts w:ascii="Calibri" w:hAnsi="Calibri" w:cs="Helvetica"/>
          <w:lang w:eastAsia="en-US"/>
        </w:rPr>
        <w:t xml:space="preserve"> Pp.</w:t>
      </w:r>
      <w:r w:rsidRPr="00AC1025">
        <w:rPr>
          <w:rFonts w:ascii="Calibri" w:hAnsi="Calibri" w:cs="Helvetica"/>
          <w:lang w:eastAsia="en-US"/>
        </w:rPr>
        <w:t xml:space="preserve"> 634–649.</w:t>
      </w:r>
    </w:p>
    <w:p w14:paraId="7A6CF1E3" w14:textId="77777777" w:rsidR="00AC1025" w:rsidRPr="003B0E3F" w:rsidRDefault="00AC1025" w:rsidP="00894135">
      <w:pPr>
        <w:pStyle w:val="NormalWeb"/>
        <w:contextualSpacing/>
        <w:rPr>
          <w:rFonts w:ascii="Calibri" w:hAnsi="Calibri" w:cs="Helvetica"/>
          <w:lang w:eastAsia="en-US"/>
        </w:rPr>
      </w:pPr>
    </w:p>
    <w:p w14:paraId="40888DB2" w14:textId="54D60292" w:rsidR="00AC1025" w:rsidRPr="003B0E3F" w:rsidRDefault="00AC1025" w:rsidP="00894135">
      <w:pPr>
        <w:pStyle w:val="NormalWeb"/>
        <w:contextualSpacing/>
        <w:rPr>
          <w:rFonts w:ascii="Calibri" w:hAnsi="Calibri"/>
        </w:rPr>
      </w:pPr>
      <w:r w:rsidRPr="003B0E3F">
        <w:rPr>
          <w:rFonts w:ascii="Calibri" w:hAnsi="Calibri" w:cs="Helvetica"/>
          <w:lang w:eastAsia="en-US"/>
        </w:rPr>
        <w:t>H</w:t>
      </w:r>
      <w:r w:rsidRPr="003B0E3F">
        <w:rPr>
          <w:rFonts w:ascii="Calibri" w:hAnsi="Calibri" w:cs="Helvetica"/>
          <w:lang w:eastAsia="en-US"/>
        </w:rPr>
        <w:t xml:space="preserve">eyvaert, M., Maes, B., Van Den Noortgate, W., Kuppens, S., Onghena, P. (2012) </w:t>
      </w:r>
      <w:r w:rsidRPr="003B0E3F">
        <w:rPr>
          <w:rFonts w:ascii="Calibri" w:hAnsi="Calibri" w:cs="Helvetica"/>
          <w:lang w:eastAsia="en-US"/>
        </w:rPr>
        <w:t>‘</w:t>
      </w:r>
      <w:r w:rsidRPr="003B0E3F">
        <w:rPr>
          <w:rFonts w:ascii="Calibri" w:hAnsi="Calibri" w:cs="Helvetica"/>
          <w:lang w:eastAsia="en-US"/>
        </w:rPr>
        <w:t xml:space="preserve">A multilevel meta- analysis of single-case and small n research on interventions for reducing challenging </w:t>
      </w:r>
      <w:r w:rsidRPr="003B0E3F">
        <w:rPr>
          <w:rFonts w:ascii="Calibri" w:hAnsi="Calibri" w:cs="Helvetica"/>
          <w:lang w:eastAsia="en-US"/>
        </w:rPr>
        <w:t>behaviour</w:t>
      </w:r>
      <w:r w:rsidRPr="003B0E3F">
        <w:rPr>
          <w:rFonts w:ascii="Calibri" w:hAnsi="Calibri" w:cs="Helvetica"/>
          <w:lang w:eastAsia="en-US"/>
        </w:rPr>
        <w:t xml:space="preserve"> in persons with intellectual disabilities</w:t>
      </w:r>
      <w:r w:rsidRPr="003B0E3F">
        <w:rPr>
          <w:rFonts w:ascii="Calibri" w:hAnsi="Calibri" w:cs="Helvetica"/>
          <w:lang w:eastAsia="en-US"/>
        </w:rPr>
        <w:t>’,</w:t>
      </w:r>
      <w:r w:rsidRPr="003B0E3F">
        <w:rPr>
          <w:rFonts w:ascii="Calibri" w:hAnsi="Calibri" w:cs="Helvetica"/>
          <w:lang w:eastAsia="en-US"/>
        </w:rPr>
        <w:t xml:space="preserve"> </w:t>
      </w:r>
      <w:r w:rsidR="003B0E3F" w:rsidRPr="003B0E3F">
        <w:rPr>
          <w:rFonts w:ascii="Calibri" w:hAnsi="Calibri" w:cs="Helvetica"/>
          <w:i/>
          <w:lang w:eastAsia="en-US"/>
        </w:rPr>
        <w:t>Research in Developmental Disabilities</w:t>
      </w:r>
      <w:r w:rsidR="003B0E3F">
        <w:rPr>
          <w:rFonts w:ascii="Calibri" w:hAnsi="Calibri" w:cs="Helvetica"/>
          <w:i/>
          <w:lang w:eastAsia="en-US"/>
        </w:rPr>
        <w:t>,</w:t>
      </w:r>
      <w:r w:rsidR="003B0E3F" w:rsidRPr="003B0E3F">
        <w:rPr>
          <w:rFonts w:ascii="Calibri" w:hAnsi="Calibri" w:cs="Helvetica"/>
          <w:i/>
          <w:lang w:eastAsia="en-US"/>
        </w:rPr>
        <w:t xml:space="preserve"> 33</w:t>
      </w:r>
      <w:r w:rsidR="003B0E3F">
        <w:rPr>
          <w:rFonts w:ascii="Calibri" w:hAnsi="Calibri" w:cs="Helvetica"/>
          <w:i/>
          <w:lang w:eastAsia="en-US"/>
        </w:rPr>
        <w:t xml:space="preserve">, </w:t>
      </w:r>
      <w:r w:rsidR="003B0E3F" w:rsidRPr="003B0E3F">
        <w:rPr>
          <w:rFonts w:ascii="Calibri" w:hAnsi="Calibri" w:cs="Helvetica"/>
          <w:lang w:eastAsia="en-US"/>
        </w:rPr>
        <w:t>Pp.</w:t>
      </w:r>
      <w:r w:rsidR="003B0E3F" w:rsidRPr="003B0E3F">
        <w:rPr>
          <w:rFonts w:ascii="Calibri" w:hAnsi="Calibri" w:cs="Helvetica"/>
          <w:lang w:eastAsia="en-US"/>
        </w:rPr>
        <w:t xml:space="preserve"> 766-80.</w:t>
      </w:r>
    </w:p>
    <w:p w14:paraId="7D934FC5" w14:textId="77777777" w:rsidR="00F44B56" w:rsidRPr="00FA700A" w:rsidRDefault="00F44B56" w:rsidP="00894135">
      <w:pPr>
        <w:pStyle w:val="NormalWeb"/>
        <w:contextualSpacing/>
        <w:rPr>
          <w:rFonts w:ascii="Calibri" w:hAnsi="Calibri"/>
        </w:rPr>
      </w:pPr>
    </w:p>
    <w:p w14:paraId="44A7D1EF" w14:textId="1A75A980" w:rsidR="004C7328" w:rsidRPr="00FA700A" w:rsidRDefault="004C7328" w:rsidP="00894135">
      <w:pPr>
        <w:pStyle w:val="NormalWeb"/>
        <w:contextualSpacing/>
        <w:rPr>
          <w:rFonts w:ascii="Calibri" w:hAnsi="Calibri"/>
        </w:rPr>
      </w:pPr>
      <w:r w:rsidRPr="00FA700A">
        <w:rPr>
          <w:rFonts w:ascii="Calibri" w:hAnsi="Calibri"/>
        </w:rPr>
        <w:t>Integrated Treatment Services</w:t>
      </w:r>
      <w:r w:rsidR="00894135">
        <w:rPr>
          <w:rFonts w:ascii="Calibri" w:hAnsi="Calibri"/>
        </w:rPr>
        <w:t>.</w:t>
      </w:r>
      <w:r w:rsidRPr="00FA700A">
        <w:rPr>
          <w:rFonts w:ascii="Calibri" w:hAnsi="Calibri"/>
        </w:rPr>
        <w:t xml:space="preserve"> (2018) </w:t>
      </w:r>
      <w:r w:rsidRPr="00FA700A">
        <w:rPr>
          <w:rFonts w:ascii="Calibri" w:hAnsi="Calibri"/>
          <w:i/>
        </w:rPr>
        <w:t xml:space="preserve">TEACCH. </w:t>
      </w:r>
      <w:r w:rsidRPr="00FA700A">
        <w:rPr>
          <w:rFonts w:ascii="Calibri" w:hAnsi="Calibri"/>
        </w:rPr>
        <w:t xml:space="preserve">Available at: </w:t>
      </w:r>
      <w:hyperlink r:id="rId9" w:history="1">
        <w:r w:rsidRPr="00FA700A">
          <w:rPr>
            <w:rStyle w:val="Hyperlink"/>
            <w:rFonts w:ascii="Calibri" w:hAnsi="Calibri"/>
          </w:rPr>
          <w:t>http://integratedtreatmentservices.co.uk/our-approaches/speech-therapy-approaches/teacch/</w:t>
        </w:r>
      </w:hyperlink>
      <w:r w:rsidRPr="00FA700A">
        <w:rPr>
          <w:rFonts w:ascii="Calibri" w:hAnsi="Calibri"/>
        </w:rPr>
        <w:t xml:space="preserve"> </w:t>
      </w:r>
    </w:p>
    <w:p w14:paraId="14A8E691" w14:textId="2EA2025F" w:rsidR="004C7328" w:rsidRPr="00FA700A" w:rsidRDefault="004C7328" w:rsidP="00894135">
      <w:pPr>
        <w:pStyle w:val="NormalWeb"/>
        <w:contextualSpacing/>
        <w:rPr>
          <w:rFonts w:ascii="Calibri" w:hAnsi="Calibri"/>
        </w:rPr>
      </w:pPr>
      <w:r w:rsidRPr="00FA700A">
        <w:rPr>
          <w:rFonts w:ascii="Calibri" w:hAnsi="Calibri"/>
        </w:rPr>
        <w:t>Accessed [1.11.18]</w:t>
      </w:r>
    </w:p>
    <w:p w14:paraId="36BFBB4E" w14:textId="77777777" w:rsidR="00903627" w:rsidRDefault="00903627" w:rsidP="00894135">
      <w:pPr>
        <w:pStyle w:val="NormalWeb"/>
        <w:contextualSpacing/>
        <w:rPr>
          <w:rFonts w:ascii="Calibri" w:hAnsi="Calibri"/>
        </w:rPr>
      </w:pPr>
    </w:p>
    <w:p w14:paraId="74816B89" w14:textId="215B25C4" w:rsidR="00903627" w:rsidRPr="00D75F38" w:rsidRDefault="00903627" w:rsidP="00894135">
      <w:pPr>
        <w:pStyle w:val="NormalWeb"/>
        <w:contextualSpacing/>
        <w:rPr>
          <w:rFonts w:ascii="Calibri" w:hAnsi="Calibri"/>
        </w:rPr>
      </w:pPr>
      <w:r w:rsidRPr="005045A7">
        <w:rPr>
          <w:rFonts w:ascii="Calibri" w:hAnsi="Calibri"/>
        </w:rPr>
        <w:t>Kavale,</w:t>
      </w:r>
      <w:r w:rsidR="00894135">
        <w:rPr>
          <w:rFonts w:ascii="Calibri" w:hAnsi="Calibri"/>
        </w:rPr>
        <w:t xml:space="preserve"> </w:t>
      </w:r>
      <w:r w:rsidRPr="005045A7">
        <w:rPr>
          <w:rFonts w:ascii="Calibri" w:hAnsi="Calibri"/>
        </w:rPr>
        <w:t>K.,</w:t>
      </w:r>
      <w:r w:rsidR="00894135">
        <w:rPr>
          <w:rFonts w:ascii="Calibri" w:hAnsi="Calibri"/>
        </w:rPr>
        <w:t xml:space="preserve"> </w:t>
      </w:r>
      <w:r w:rsidRPr="005045A7">
        <w:rPr>
          <w:rFonts w:ascii="Calibri" w:hAnsi="Calibri"/>
        </w:rPr>
        <w:t>&amp; Forness,</w:t>
      </w:r>
      <w:r w:rsidR="00894135">
        <w:rPr>
          <w:rFonts w:ascii="Calibri" w:hAnsi="Calibri"/>
        </w:rPr>
        <w:t xml:space="preserve"> </w:t>
      </w:r>
      <w:r w:rsidRPr="005045A7">
        <w:rPr>
          <w:rFonts w:ascii="Calibri" w:hAnsi="Calibri"/>
        </w:rPr>
        <w:t>S. (1995)</w:t>
      </w:r>
      <w:r w:rsidR="00894135">
        <w:rPr>
          <w:rFonts w:ascii="Calibri" w:hAnsi="Calibri"/>
        </w:rPr>
        <w:t xml:space="preserve"> </w:t>
      </w:r>
      <w:r w:rsidR="00894135" w:rsidRPr="00894135">
        <w:rPr>
          <w:rFonts w:ascii="Calibri" w:hAnsi="Calibri"/>
        </w:rPr>
        <w:t>‘</w:t>
      </w:r>
      <w:r w:rsidRPr="00894135">
        <w:rPr>
          <w:rFonts w:ascii="Calibri" w:hAnsi="Calibri"/>
        </w:rPr>
        <w:t>Social skill deficits and training: A meta-analysis of the research in learning disabilities</w:t>
      </w:r>
      <w:r w:rsidR="00894135" w:rsidRPr="00894135">
        <w:rPr>
          <w:rFonts w:ascii="Calibri" w:hAnsi="Calibri"/>
        </w:rPr>
        <w:t>’,</w:t>
      </w:r>
      <w:r w:rsidRPr="005045A7">
        <w:rPr>
          <w:rFonts w:ascii="Calibri" w:hAnsi="Calibri"/>
          <w:i/>
          <w:iCs/>
        </w:rPr>
        <w:t xml:space="preserve"> Advances in Learning and Behavioural Disabilities,</w:t>
      </w:r>
      <w:r w:rsidR="00894135">
        <w:rPr>
          <w:rFonts w:ascii="Calibri" w:hAnsi="Calibri"/>
          <w:i/>
          <w:iCs/>
        </w:rPr>
        <w:t xml:space="preserve"> </w:t>
      </w:r>
      <w:r w:rsidRPr="005045A7">
        <w:rPr>
          <w:rFonts w:ascii="Calibri" w:hAnsi="Calibri"/>
          <w:i/>
          <w:iCs/>
        </w:rPr>
        <w:t xml:space="preserve">9, </w:t>
      </w:r>
      <w:r w:rsidR="00894135" w:rsidRPr="00894135">
        <w:rPr>
          <w:rFonts w:ascii="Calibri" w:hAnsi="Calibri"/>
          <w:iCs/>
        </w:rPr>
        <w:t xml:space="preserve">Pp. </w:t>
      </w:r>
      <w:r w:rsidRPr="00894135">
        <w:rPr>
          <w:rFonts w:ascii="Calibri" w:hAnsi="Calibri"/>
        </w:rPr>
        <w:t>119-160.</w:t>
      </w:r>
    </w:p>
    <w:p w14:paraId="25194F90" w14:textId="504F811D" w:rsidR="005045A7" w:rsidRDefault="00A65FAD" w:rsidP="00894135">
      <w:pPr>
        <w:contextualSpacing/>
        <w:rPr>
          <w:rFonts w:ascii="Calibri" w:hAnsi="Calibri"/>
        </w:rPr>
      </w:pPr>
      <w:r>
        <w:rPr>
          <w:rFonts w:ascii="Calibri" w:hAnsi="Calibri"/>
        </w:rPr>
        <w:t xml:space="preserve">Lever, C. (2011) </w:t>
      </w:r>
      <w:r>
        <w:rPr>
          <w:rFonts w:ascii="Calibri" w:hAnsi="Calibri"/>
          <w:i/>
        </w:rPr>
        <w:t xml:space="preserve">Understanding Challenging Behaviour in Inclusive Classrooms. </w:t>
      </w:r>
      <w:r w:rsidR="00894135">
        <w:rPr>
          <w:rFonts w:ascii="Calibri" w:hAnsi="Calibri"/>
        </w:rPr>
        <w:t>Dorset: Pearson Education</w:t>
      </w:r>
    </w:p>
    <w:p w14:paraId="2A5BE66D" w14:textId="77777777" w:rsidR="00F44B56" w:rsidRDefault="00F44B56" w:rsidP="00894135">
      <w:pPr>
        <w:contextualSpacing/>
        <w:rPr>
          <w:rFonts w:ascii="Calibri" w:eastAsia="Times New Roman" w:hAnsi="Calibri"/>
          <w:color w:val="000000"/>
          <w:shd w:val="clear" w:color="auto" w:fill="FFFFFF"/>
        </w:rPr>
      </w:pPr>
    </w:p>
    <w:p w14:paraId="458CAF2A" w14:textId="3228EB47" w:rsidR="004C7328" w:rsidRDefault="00F44B56" w:rsidP="00894135">
      <w:pPr>
        <w:contextualSpacing/>
        <w:rPr>
          <w:rFonts w:ascii="Calibri" w:eastAsia="Times New Roman" w:hAnsi="Calibri"/>
        </w:rPr>
      </w:pPr>
      <w:r w:rsidRPr="00F44B56">
        <w:rPr>
          <w:rFonts w:ascii="Calibri" w:eastAsia="Times New Roman" w:hAnsi="Calibri"/>
          <w:color w:val="000000"/>
          <w:shd w:val="clear" w:color="auto" w:fill="FFFFFF"/>
        </w:rPr>
        <w:t xml:space="preserve">Lorimer, P. A., Simpson, R. L., Smith </w:t>
      </w:r>
      <w:r w:rsidR="00894135">
        <w:rPr>
          <w:rFonts w:ascii="Calibri" w:eastAsia="Times New Roman" w:hAnsi="Calibri"/>
          <w:color w:val="000000"/>
          <w:shd w:val="clear" w:color="auto" w:fill="FFFFFF"/>
        </w:rPr>
        <w:t>Myles, B., &amp; Ganz, J. B. (2009)</w:t>
      </w:r>
      <w:r w:rsidRPr="00F44B56">
        <w:rPr>
          <w:rFonts w:ascii="Calibri" w:eastAsia="Times New Roman" w:hAnsi="Calibri"/>
          <w:color w:val="000000"/>
          <w:shd w:val="clear" w:color="auto" w:fill="FFFFFF"/>
        </w:rPr>
        <w:t xml:space="preserve"> </w:t>
      </w:r>
      <w:r w:rsidR="00894135">
        <w:rPr>
          <w:rFonts w:ascii="Calibri" w:eastAsia="Times New Roman" w:hAnsi="Calibri"/>
          <w:color w:val="000000"/>
          <w:shd w:val="clear" w:color="auto" w:fill="FFFFFF"/>
        </w:rPr>
        <w:t>‘</w:t>
      </w:r>
      <w:r w:rsidRPr="00F44B56">
        <w:rPr>
          <w:rFonts w:ascii="Calibri" w:eastAsia="Times New Roman" w:hAnsi="Calibri"/>
          <w:i/>
          <w:color w:val="000000"/>
          <w:shd w:val="clear" w:color="auto" w:fill="FFFFFF"/>
        </w:rPr>
        <w:t>The use of social stories as a preventative behavioural intervention in a home setting with a child with autism</w:t>
      </w:r>
      <w:r w:rsidR="00894135">
        <w:rPr>
          <w:rFonts w:ascii="Calibri" w:eastAsia="Times New Roman" w:hAnsi="Calibri"/>
          <w:i/>
          <w:color w:val="000000"/>
          <w:shd w:val="clear" w:color="auto" w:fill="FFFFFF"/>
        </w:rPr>
        <w:t>’,</w:t>
      </w:r>
      <w:r w:rsidRPr="00F44B56">
        <w:rPr>
          <w:rFonts w:ascii="Calibri" w:eastAsia="Times New Roman" w:hAnsi="Calibri"/>
          <w:i/>
          <w:color w:val="000000"/>
          <w:shd w:val="clear" w:color="auto" w:fill="FFFFFF"/>
        </w:rPr>
        <w:t xml:space="preserve"> Journal of Positive Behaviour Interventions</w:t>
      </w:r>
      <w:r>
        <w:rPr>
          <w:rFonts w:ascii="Calibri" w:eastAsia="Times New Roman" w:hAnsi="Calibri"/>
          <w:color w:val="000000"/>
          <w:shd w:val="clear" w:color="auto" w:fill="FFFFFF"/>
        </w:rPr>
        <w:t>,</w:t>
      </w:r>
      <w:r w:rsidR="00894135">
        <w:rPr>
          <w:rFonts w:ascii="Calibri" w:eastAsia="Times New Roman" w:hAnsi="Calibri"/>
          <w:color w:val="000000"/>
          <w:shd w:val="clear" w:color="auto" w:fill="FFFFFF"/>
        </w:rPr>
        <w:t xml:space="preserve"> Pp.</w:t>
      </w:r>
      <w:r w:rsidRPr="00F44B56">
        <w:rPr>
          <w:rFonts w:ascii="Calibri" w:eastAsia="Times New Roman" w:hAnsi="Calibri"/>
          <w:color w:val="000000"/>
          <w:shd w:val="clear" w:color="auto" w:fill="FFFFFF"/>
        </w:rPr>
        <w:t xml:space="preserve"> 53-60.</w:t>
      </w:r>
    </w:p>
    <w:p w14:paraId="5F7BC5B0" w14:textId="77777777" w:rsidR="00F44B56" w:rsidRPr="00F44B56" w:rsidRDefault="00F44B56" w:rsidP="00894135">
      <w:pPr>
        <w:contextualSpacing/>
        <w:rPr>
          <w:rFonts w:ascii="Calibri" w:eastAsia="Times New Roman" w:hAnsi="Calibri"/>
        </w:rPr>
      </w:pPr>
    </w:p>
    <w:p w14:paraId="7365FCE5" w14:textId="77777777" w:rsidR="00A65FAD" w:rsidRDefault="00A65FAD" w:rsidP="00894135">
      <w:pPr>
        <w:contextualSpacing/>
        <w:rPr>
          <w:rFonts w:ascii="Calibri" w:hAnsi="Calibri"/>
        </w:rPr>
      </w:pPr>
      <w:r>
        <w:rPr>
          <w:rFonts w:ascii="Calibri" w:hAnsi="Calibri"/>
        </w:rPr>
        <w:t xml:space="preserve">National Autistic Society (2018) </w:t>
      </w:r>
      <w:r>
        <w:rPr>
          <w:rFonts w:ascii="Calibri" w:hAnsi="Calibri"/>
          <w:i/>
        </w:rPr>
        <w:t>Social Stories and Comic Strip Conversations.</w:t>
      </w:r>
      <w:r>
        <w:rPr>
          <w:rFonts w:ascii="Calibri" w:hAnsi="Calibri"/>
        </w:rPr>
        <w:t xml:space="preserve"> Available at: </w:t>
      </w:r>
    </w:p>
    <w:p w14:paraId="2AA3D4C7" w14:textId="77777777" w:rsidR="00A65FAD" w:rsidRDefault="00CD06FE" w:rsidP="00894135">
      <w:pPr>
        <w:contextualSpacing/>
        <w:rPr>
          <w:rFonts w:ascii="Calibri" w:hAnsi="Calibri"/>
        </w:rPr>
      </w:pPr>
      <w:hyperlink r:id="rId10" w:history="1">
        <w:r w:rsidR="00A65FAD" w:rsidRPr="00CF7A1E">
          <w:rPr>
            <w:rStyle w:val="Hyperlink"/>
            <w:rFonts w:ascii="Calibri" w:hAnsi="Calibri"/>
          </w:rPr>
          <w:t>https://www.autism.org.uk/about/strategies/social-stories-comic-strips.aspx</w:t>
        </w:r>
      </w:hyperlink>
      <w:r w:rsidR="00A65FAD">
        <w:rPr>
          <w:rFonts w:ascii="Calibri" w:hAnsi="Calibri"/>
        </w:rPr>
        <w:t xml:space="preserve"> </w:t>
      </w:r>
    </w:p>
    <w:p w14:paraId="4737A4D3" w14:textId="3CBB1DE0" w:rsidR="00903627" w:rsidRDefault="00A65FAD" w:rsidP="00894135">
      <w:pPr>
        <w:contextualSpacing/>
        <w:rPr>
          <w:rFonts w:ascii="Calibri" w:hAnsi="Calibri"/>
        </w:rPr>
      </w:pPr>
      <w:r>
        <w:rPr>
          <w:rFonts w:ascii="Calibri" w:hAnsi="Calibri"/>
        </w:rPr>
        <w:t>Accessed [21.11.18]</w:t>
      </w:r>
    </w:p>
    <w:p w14:paraId="13D69281" w14:textId="77777777" w:rsidR="009E3B44" w:rsidRDefault="009E3B44" w:rsidP="00894135">
      <w:pPr>
        <w:contextualSpacing/>
        <w:rPr>
          <w:rFonts w:ascii="Calibri" w:hAnsi="Calibri"/>
        </w:rPr>
      </w:pPr>
    </w:p>
    <w:p w14:paraId="29BF0E85" w14:textId="2349633C" w:rsidR="009E3B44" w:rsidRDefault="009E3B44" w:rsidP="00894135">
      <w:pPr>
        <w:contextualSpacing/>
        <w:rPr>
          <w:rFonts w:ascii="Calibri" w:hAnsi="Calibri"/>
        </w:rPr>
      </w:pPr>
      <w:r>
        <w:rPr>
          <w:rFonts w:ascii="Calibri" w:hAnsi="Calibri"/>
        </w:rPr>
        <w:t xml:space="preserve">National Autistic Society (2018) </w:t>
      </w:r>
      <w:r w:rsidRPr="009E3B44">
        <w:rPr>
          <w:rFonts w:ascii="Calibri" w:hAnsi="Calibri"/>
          <w:i/>
        </w:rPr>
        <w:t xml:space="preserve">The SPELL Framework: Supporting Autistic People Using the SPELL Framework. </w:t>
      </w:r>
      <w:r>
        <w:rPr>
          <w:rFonts w:ascii="Calibri" w:hAnsi="Calibri"/>
        </w:rPr>
        <w:t xml:space="preserve">Available at: </w:t>
      </w:r>
      <w:hyperlink r:id="rId11" w:history="1">
        <w:r w:rsidRPr="0057360F">
          <w:rPr>
            <w:rStyle w:val="Hyperlink"/>
            <w:rFonts w:ascii="Calibri" w:hAnsi="Calibri"/>
          </w:rPr>
          <w:t>https://www.autism.org.uk/SPELLintervention</w:t>
        </w:r>
      </w:hyperlink>
      <w:r>
        <w:rPr>
          <w:rFonts w:ascii="Calibri" w:hAnsi="Calibri"/>
        </w:rPr>
        <w:t xml:space="preserve"> </w:t>
      </w:r>
    </w:p>
    <w:p w14:paraId="5170B35C" w14:textId="6B9DC3F5" w:rsidR="009E3B44" w:rsidRDefault="009E3B44" w:rsidP="00894135">
      <w:pPr>
        <w:contextualSpacing/>
        <w:rPr>
          <w:rFonts w:ascii="Calibri" w:hAnsi="Calibri"/>
        </w:rPr>
      </w:pPr>
      <w:r>
        <w:rPr>
          <w:rFonts w:ascii="Calibri" w:hAnsi="Calibri"/>
        </w:rPr>
        <w:t>Accessed [27.11.18]</w:t>
      </w:r>
    </w:p>
    <w:p w14:paraId="2E492225" w14:textId="77777777" w:rsidR="00717552" w:rsidRDefault="00717552" w:rsidP="00894135">
      <w:pPr>
        <w:contextualSpacing/>
        <w:rPr>
          <w:rFonts w:ascii="Calibri" w:hAnsi="Calibri"/>
        </w:rPr>
      </w:pPr>
    </w:p>
    <w:p w14:paraId="46AFB2FE" w14:textId="68E0C1E2" w:rsidR="00717552" w:rsidRPr="00765DED" w:rsidRDefault="00717552" w:rsidP="00894135">
      <w:pPr>
        <w:contextualSpacing/>
        <w:rPr>
          <w:rFonts w:ascii="Calibri" w:hAnsi="Calibri" w:cs="Helvetica"/>
          <w:lang w:eastAsia="en-US"/>
        </w:rPr>
      </w:pPr>
      <w:r w:rsidRPr="00717552">
        <w:rPr>
          <w:rFonts w:ascii="Calibri" w:hAnsi="Calibri" w:cs="Helvetica"/>
          <w:lang w:eastAsia="en-US"/>
        </w:rPr>
        <w:t>Positive Behavioural Support (PBS) Coalition UK</w:t>
      </w:r>
      <w:r>
        <w:rPr>
          <w:rFonts w:ascii="Calibri" w:hAnsi="Calibri" w:cs="Helvetica"/>
          <w:lang w:eastAsia="en-US"/>
        </w:rPr>
        <w:t>. (2015)</w:t>
      </w:r>
      <w:r w:rsidRPr="00717552">
        <w:rPr>
          <w:rFonts w:ascii="Calibri" w:hAnsi="Calibri" w:cs="Helvetica"/>
          <w:i/>
          <w:lang w:eastAsia="en-US"/>
        </w:rPr>
        <w:t xml:space="preserve"> </w:t>
      </w:r>
      <w:r w:rsidRPr="00717552">
        <w:rPr>
          <w:rFonts w:ascii="Calibri" w:hAnsi="Calibri" w:cs="Helvetica"/>
          <w:i/>
          <w:lang w:eastAsia="en-US"/>
        </w:rPr>
        <w:t xml:space="preserve">Positive Behavioural </w:t>
      </w:r>
      <w:r>
        <w:rPr>
          <w:rFonts w:ascii="Calibri" w:hAnsi="Calibri" w:cs="Helvetica"/>
          <w:i/>
          <w:lang w:eastAsia="en-US"/>
        </w:rPr>
        <w:t xml:space="preserve">Support A Competence Framework. </w:t>
      </w:r>
      <w:r w:rsidR="00765DED" w:rsidRPr="00765DED">
        <w:rPr>
          <w:rFonts w:ascii="Calibri" w:hAnsi="Calibri" w:cs="Helvetica"/>
          <w:lang w:eastAsia="en-US"/>
        </w:rPr>
        <w:t xml:space="preserve">Available at: </w:t>
      </w:r>
      <w:hyperlink r:id="rId12" w:history="1">
        <w:r w:rsidR="00765DED" w:rsidRPr="00765DED">
          <w:rPr>
            <w:rStyle w:val="Hyperlink"/>
            <w:rFonts w:ascii="Calibri" w:hAnsi="Calibri" w:cs="Helvetica"/>
            <w:lang w:eastAsia="en-US"/>
          </w:rPr>
          <w:t>https://www.skillsforcare.org.uk/Document-library/Skills/People-whose-behaviour-challenges/Positive-Behavioural-Support-Competence-Framework.pdf</w:t>
        </w:r>
      </w:hyperlink>
    </w:p>
    <w:p w14:paraId="40DA6AEE" w14:textId="117AEF05" w:rsidR="00765DED" w:rsidRPr="00765DED" w:rsidRDefault="00765DED" w:rsidP="00894135">
      <w:pPr>
        <w:contextualSpacing/>
        <w:rPr>
          <w:rFonts w:ascii="Calibri" w:hAnsi="Calibri"/>
        </w:rPr>
      </w:pPr>
      <w:r w:rsidRPr="00765DED">
        <w:rPr>
          <w:rFonts w:ascii="Calibri" w:hAnsi="Calibri" w:cs="Helvetica"/>
          <w:lang w:eastAsia="en-US"/>
        </w:rPr>
        <w:t>Accessed [2.1.18]</w:t>
      </w:r>
    </w:p>
    <w:p w14:paraId="7175F170" w14:textId="77777777" w:rsidR="00903627" w:rsidRPr="00717552" w:rsidRDefault="00903627" w:rsidP="00894135">
      <w:pPr>
        <w:contextualSpacing/>
        <w:rPr>
          <w:rFonts w:ascii="Calibri" w:hAnsi="Calibri"/>
        </w:rPr>
      </w:pPr>
    </w:p>
    <w:p w14:paraId="138D7737" w14:textId="3F76CFC0" w:rsidR="005F1C13" w:rsidRPr="00717552" w:rsidRDefault="00903627" w:rsidP="00894135">
      <w:pPr>
        <w:contextualSpacing/>
        <w:rPr>
          <w:rFonts w:ascii="Calibri" w:hAnsi="Calibri"/>
        </w:rPr>
      </w:pPr>
      <w:r w:rsidRPr="00717552">
        <w:rPr>
          <w:rFonts w:ascii="Calibri" w:hAnsi="Calibri"/>
        </w:rPr>
        <w:t xml:space="preserve">Raising Children (2017) </w:t>
      </w:r>
      <w:r w:rsidRPr="00717552">
        <w:rPr>
          <w:rFonts w:ascii="Calibri" w:hAnsi="Calibri"/>
          <w:i/>
        </w:rPr>
        <w:t>Interventions for Children with Autism Spectrum Disorder.</w:t>
      </w:r>
      <w:r w:rsidRPr="00717552">
        <w:rPr>
          <w:rFonts w:ascii="Calibri" w:hAnsi="Calibri"/>
        </w:rPr>
        <w:t xml:space="preserve"> Available at: </w:t>
      </w:r>
      <w:hyperlink r:id="rId13" w:history="1">
        <w:r w:rsidRPr="00717552">
          <w:rPr>
            <w:rStyle w:val="Hyperlink"/>
            <w:rFonts w:ascii="Calibri" w:hAnsi="Calibri"/>
          </w:rPr>
          <w:t>https://raisingchildren.net.au/autism/therapies-services/therapies-interventions/interventions-for-older-children-with-asd</w:t>
        </w:r>
      </w:hyperlink>
      <w:r w:rsidRPr="00717552">
        <w:rPr>
          <w:rFonts w:ascii="Calibri" w:hAnsi="Calibri"/>
        </w:rPr>
        <w:t xml:space="preserve"> </w:t>
      </w:r>
    </w:p>
    <w:p w14:paraId="4C0CDA15" w14:textId="24172F99" w:rsidR="00903627" w:rsidRPr="00717552" w:rsidRDefault="00903627" w:rsidP="00894135">
      <w:pPr>
        <w:contextualSpacing/>
        <w:rPr>
          <w:rFonts w:ascii="Calibri" w:hAnsi="Calibri"/>
        </w:rPr>
      </w:pPr>
      <w:r w:rsidRPr="00717552">
        <w:rPr>
          <w:rFonts w:ascii="Calibri" w:hAnsi="Calibri"/>
        </w:rPr>
        <w:t>Accessed [26.11.18]</w:t>
      </w:r>
    </w:p>
    <w:p w14:paraId="1629DFE5" w14:textId="77777777" w:rsidR="005E242D" w:rsidRPr="00717552" w:rsidRDefault="005E242D" w:rsidP="00894135">
      <w:pPr>
        <w:contextualSpacing/>
        <w:rPr>
          <w:rFonts w:ascii="Calibri" w:hAnsi="Calibri"/>
        </w:rPr>
      </w:pPr>
    </w:p>
    <w:p w14:paraId="0FAAD147" w14:textId="6F9F8044" w:rsidR="00461402" w:rsidRPr="00717552" w:rsidRDefault="005E242D" w:rsidP="00894135">
      <w:pPr>
        <w:contextualSpacing/>
        <w:rPr>
          <w:rFonts w:ascii="Calibri" w:hAnsi="Calibri"/>
        </w:rPr>
      </w:pPr>
      <w:r w:rsidRPr="00717552">
        <w:rPr>
          <w:rFonts w:ascii="Calibri" w:hAnsi="Calibri"/>
        </w:rPr>
        <w:t xml:space="preserve">Raising Children (2017) </w:t>
      </w:r>
      <w:r w:rsidRPr="00717552">
        <w:rPr>
          <w:rFonts w:ascii="Calibri" w:hAnsi="Calibri"/>
          <w:i/>
        </w:rPr>
        <w:t xml:space="preserve">Positive Behaviour Support (PBS) </w:t>
      </w:r>
      <w:r w:rsidRPr="00717552">
        <w:rPr>
          <w:rFonts w:ascii="Calibri" w:hAnsi="Calibri"/>
        </w:rPr>
        <w:t xml:space="preserve">Available at: </w:t>
      </w:r>
      <w:hyperlink r:id="rId14" w:history="1">
        <w:r w:rsidR="00461402" w:rsidRPr="00717552">
          <w:rPr>
            <w:rStyle w:val="Hyperlink"/>
            <w:rFonts w:ascii="Calibri" w:hAnsi="Calibri"/>
          </w:rPr>
          <w:t>https://raisingchildren.net.au/autism/therapies-guide/pbs</w:t>
        </w:r>
      </w:hyperlink>
      <w:r w:rsidR="00461402" w:rsidRPr="00717552">
        <w:rPr>
          <w:rFonts w:ascii="Calibri" w:hAnsi="Calibri"/>
        </w:rPr>
        <w:t xml:space="preserve"> </w:t>
      </w:r>
    </w:p>
    <w:p w14:paraId="55089422" w14:textId="4527B7B0" w:rsidR="005E242D" w:rsidRPr="00717552" w:rsidRDefault="005E242D" w:rsidP="00894135">
      <w:pPr>
        <w:contextualSpacing/>
        <w:rPr>
          <w:rFonts w:ascii="Calibri" w:hAnsi="Calibri"/>
        </w:rPr>
      </w:pPr>
      <w:r w:rsidRPr="00717552">
        <w:rPr>
          <w:rFonts w:ascii="Calibri" w:hAnsi="Calibri"/>
        </w:rPr>
        <w:t>Accessed [3.1.18]</w:t>
      </w:r>
    </w:p>
    <w:sectPr w:rsidR="005E242D" w:rsidRPr="00717552" w:rsidSect="008B64C5">
      <w:footerReference w:type="even" r:id="rId15"/>
      <w:foot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0B7633" w14:textId="77777777" w:rsidR="00CD06FE" w:rsidRDefault="00CD06FE" w:rsidP="00894135">
      <w:r>
        <w:separator/>
      </w:r>
    </w:p>
  </w:endnote>
  <w:endnote w:type="continuationSeparator" w:id="0">
    <w:p w14:paraId="5A86BD85" w14:textId="77777777" w:rsidR="00CD06FE" w:rsidRDefault="00CD06FE" w:rsidP="00894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imesNewRomanPSMT">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A3F94" w14:textId="77777777" w:rsidR="00894135" w:rsidRDefault="00894135" w:rsidP="00507D8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AECB009" w14:textId="77777777" w:rsidR="00894135" w:rsidRDefault="00894135" w:rsidP="0089413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0F4217" w14:textId="77777777" w:rsidR="00894135" w:rsidRDefault="00894135" w:rsidP="00507D8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D06FE">
      <w:rPr>
        <w:rStyle w:val="PageNumber"/>
        <w:noProof/>
      </w:rPr>
      <w:t>1</w:t>
    </w:r>
    <w:r>
      <w:rPr>
        <w:rStyle w:val="PageNumber"/>
      </w:rPr>
      <w:fldChar w:fldCharType="end"/>
    </w:r>
  </w:p>
  <w:p w14:paraId="4E41D82E" w14:textId="77777777" w:rsidR="00894135" w:rsidRDefault="00894135" w:rsidP="0089413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1BD501" w14:textId="77777777" w:rsidR="00CD06FE" w:rsidRDefault="00CD06FE" w:rsidP="00894135">
      <w:r>
        <w:separator/>
      </w:r>
    </w:p>
  </w:footnote>
  <w:footnote w:type="continuationSeparator" w:id="0">
    <w:p w14:paraId="5F97012D" w14:textId="77777777" w:rsidR="00CD06FE" w:rsidRDefault="00CD06FE" w:rsidP="0089413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1A4D71"/>
    <w:multiLevelType w:val="multilevel"/>
    <w:tmpl w:val="792A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D7043D5"/>
    <w:multiLevelType w:val="multilevel"/>
    <w:tmpl w:val="07884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0D440A9"/>
    <w:multiLevelType w:val="hybridMultilevel"/>
    <w:tmpl w:val="C12EACF0"/>
    <w:lvl w:ilvl="0" w:tplc="12DCF0E0">
      <w:start w:val="1"/>
      <w:numFmt w:val="bullet"/>
      <w:lvlText w:val=""/>
      <w:lvlJc w:val="left"/>
      <w:pPr>
        <w:tabs>
          <w:tab w:val="num" w:pos="720"/>
        </w:tabs>
        <w:ind w:left="720" w:hanging="360"/>
      </w:pPr>
      <w:rPr>
        <w:rFonts w:ascii="Symbol" w:hAnsi="Symbol" w:hint="default"/>
      </w:rPr>
    </w:lvl>
    <w:lvl w:ilvl="1" w:tplc="7A9899C2" w:tentative="1">
      <w:start w:val="1"/>
      <w:numFmt w:val="bullet"/>
      <w:lvlText w:val=""/>
      <w:lvlJc w:val="left"/>
      <w:pPr>
        <w:tabs>
          <w:tab w:val="num" w:pos="1440"/>
        </w:tabs>
        <w:ind w:left="1440" w:hanging="360"/>
      </w:pPr>
      <w:rPr>
        <w:rFonts w:ascii="Symbol" w:hAnsi="Symbol" w:hint="default"/>
      </w:rPr>
    </w:lvl>
    <w:lvl w:ilvl="2" w:tplc="2ED62452" w:tentative="1">
      <w:start w:val="1"/>
      <w:numFmt w:val="bullet"/>
      <w:lvlText w:val=""/>
      <w:lvlJc w:val="left"/>
      <w:pPr>
        <w:tabs>
          <w:tab w:val="num" w:pos="2160"/>
        </w:tabs>
        <w:ind w:left="2160" w:hanging="360"/>
      </w:pPr>
      <w:rPr>
        <w:rFonts w:ascii="Symbol" w:hAnsi="Symbol" w:hint="default"/>
      </w:rPr>
    </w:lvl>
    <w:lvl w:ilvl="3" w:tplc="AA8425DA" w:tentative="1">
      <w:start w:val="1"/>
      <w:numFmt w:val="bullet"/>
      <w:lvlText w:val=""/>
      <w:lvlJc w:val="left"/>
      <w:pPr>
        <w:tabs>
          <w:tab w:val="num" w:pos="2880"/>
        </w:tabs>
        <w:ind w:left="2880" w:hanging="360"/>
      </w:pPr>
      <w:rPr>
        <w:rFonts w:ascii="Symbol" w:hAnsi="Symbol" w:hint="default"/>
      </w:rPr>
    </w:lvl>
    <w:lvl w:ilvl="4" w:tplc="62D296CC" w:tentative="1">
      <w:start w:val="1"/>
      <w:numFmt w:val="bullet"/>
      <w:lvlText w:val=""/>
      <w:lvlJc w:val="left"/>
      <w:pPr>
        <w:tabs>
          <w:tab w:val="num" w:pos="3600"/>
        </w:tabs>
        <w:ind w:left="3600" w:hanging="360"/>
      </w:pPr>
      <w:rPr>
        <w:rFonts w:ascii="Symbol" w:hAnsi="Symbol" w:hint="default"/>
      </w:rPr>
    </w:lvl>
    <w:lvl w:ilvl="5" w:tplc="B8D09566" w:tentative="1">
      <w:start w:val="1"/>
      <w:numFmt w:val="bullet"/>
      <w:lvlText w:val=""/>
      <w:lvlJc w:val="left"/>
      <w:pPr>
        <w:tabs>
          <w:tab w:val="num" w:pos="4320"/>
        </w:tabs>
        <w:ind w:left="4320" w:hanging="360"/>
      </w:pPr>
      <w:rPr>
        <w:rFonts w:ascii="Symbol" w:hAnsi="Symbol" w:hint="default"/>
      </w:rPr>
    </w:lvl>
    <w:lvl w:ilvl="6" w:tplc="DD70C252" w:tentative="1">
      <w:start w:val="1"/>
      <w:numFmt w:val="bullet"/>
      <w:lvlText w:val=""/>
      <w:lvlJc w:val="left"/>
      <w:pPr>
        <w:tabs>
          <w:tab w:val="num" w:pos="5040"/>
        </w:tabs>
        <w:ind w:left="5040" w:hanging="360"/>
      </w:pPr>
      <w:rPr>
        <w:rFonts w:ascii="Symbol" w:hAnsi="Symbol" w:hint="default"/>
      </w:rPr>
    </w:lvl>
    <w:lvl w:ilvl="7" w:tplc="354868E2" w:tentative="1">
      <w:start w:val="1"/>
      <w:numFmt w:val="bullet"/>
      <w:lvlText w:val=""/>
      <w:lvlJc w:val="left"/>
      <w:pPr>
        <w:tabs>
          <w:tab w:val="num" w:pos="5760"/>
        </w:tabs>
        <w:ind w:left="5760" w:hanging="360"/>
      </w:pPr>
      <w:rPr>
        <w:rFonts w:ascii="Symbol" w:hAnsi="Symbol" w:hint="default"/>
      </w:rPr>
    </w:lvl>
    <w:lvl w:ilvl="8" w:tplc="2578D010" w:tentative="1">
      <w:start w:val="1"/>
      <w:numFmt w:val="bullet"/>
      <w:lvlText w:val=""/>
      <w:lvlJc w:val="left"/>
      <w:pPr>
        <w:tabs>
          <w:tab w:val="num" w:pos="6480"/>
        </w:tabs>
        <w:ind w:left="6480" w:hanging="360"/>
      </w:pPr>
      <w:rPr>
        <w:rFonts w:ascii="Symbol" w:hAnsi="Symbo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868"/>
    <w:rsid w:val="00002FBC"/>
    <w:rsid w:val="00006B4C"/>
    <w:rsid w:val="0002091F"/>
    <w:rsid w:val="00026FC5"/>
    <w:rsid w:val="000324F9"/>
    <w:rsid w:val="00046F12"/>
    <w:rsid w:val="00071236"/>
    <w:rsid w:val="000A240B"/>
    <w:rsid w:val="000B7644"/>
    <w:rsid w:val="000C476F"/>
    <w:rsid w:val="000E4FED"/>
    <w:rsid w:val="00106497"/>
    <w:rsid w:val="00150926"/>
    <w:rsid w:val="001526B4"/>
    <w:rsid w:val="001718DA"/>
    <w:rsid w:val="00191283"/>
    <w:rsid w:val="001B6309"/>
    <w:rsid w:val="001B7D5D"/>
    <w:rsid w:val="001C129D"/>
    <w:rsid w:val="001F6B20"/>
    <w:rsid w:val="00226624"/>
    <w:rsid w:val="00236FCF"/>
    <w:rsid w:val="00246160"/>
    <w:rsid w:val="002616FB"/>
    <w:rsid w:val="002631E5"/>
    <w:rsid w:val="002C7DE1"/>
    <w:rsid w:val="002E2B28"/>
    <w:rsid w:val="002E4924"/>
    <w:rsid w:val="002F5277"/>
    <w:rsid w:val="00330835"/>
    <w:rsid w:val="00350DBB"/>
    <w:rsid w:val="00360DB4"/>
    <w:rsid w:val="00372CD7"/>
    <w:rsid w:val="003A1BCC"/>
    <w:rsid w:val="003B0E3F"/>
    <w:rsid w:val="003B26FF"/>
    <w:rsid w:val="003B3D5D"/>
    <w:rsid w:val="003C0C4B"/>
    <w:rsid w:val="003C6ABE"/>
    <w:rsid w:val="0041079E"/>
    <w:rsid w:val="00422AC9"/>
    <w:rsid w:val="00431B13"/>
    <w:rsid w:val="004443D3"/>
    <w:rsid w:val="004574F2"/>
    <w:rsid w:val="00461402"/>
    <w:rsid w:val="004619DE"/>
    <w:rsid w:val="00470060"/>
    <w:rsid w:val="0047516D"/>
    <w:rsid w:val="00497B32"/>
    <w:rsid w:val="004A5883"/>
    <w:rsid w:val="004B5CBC"/>
    <w:rsid w:val="004C7328"/>
    <w:rsid w:val="004D09C3"/>
    <w:rsid w:val="004D0BBD"/>
    <w:rsid w:val="004D14EC"/>
    <w:rsid w:val="005045A7"/>
    <w:rsid w:val="00520CF3"/>
    <w:rsid w:val="0054540B"/>
    <w:rsid w:val="0058631D"/>
    <w:rsid w:val="005A73FC"/>
    <w:rsid w:val="005B5121"/>
    <w:rsid w:val="005C17C4"/>
    <w:rsid w:val="005D34B7"/>
    <w:rsid w:val="005E242D"/>
    <w:rsid w:val="005F1C13"/>
    <w:rsid w:val="00625D20"/>
    <w:rsid w:val="006563B8"/>
    <w:rsid w:val="006629B5"/>
    <w:rsid w:val="006674CC"/>
    <w:rsid w:val="006865A0"/>
    <w:rsid w:val="006913B2"/>
    <w:rsid w:val="006A356A"/>
    <w:rsid w:val="006C7481"/>
    <w:rsid w:val="006D0357"/>
    <w:rsid w:val="00710953"/>
    <w:rsid w:val="007119EF"/>
    <w:rsid w:val="00717552"/>
    <w:rsid w:val="0073411C"/>
    <w:rsid w:val="007478A7"/>
    <w:rsid w:val="00765DED"/>
    <w:rsid w:val="0076753F"/>
    <w:rsid w:val="00783667"/>
    <w:rsid w:val="007A0AA7"/>
    <w:rsid w:val="007A47E2"/>
    <w:rsid w:val="007D02D3"/>
    <w:rsid w:val="007E5782"/>
    <w:rsid w:val="007F6EB5"/>
    <w:rsid w:val="008234FF"/>
    <w:rsid w:val="008254D4"/>
    <w:rsid w:val="008337EB"/>
    <w:rsid w:val="00850A3F"/>
    <w:rsid w:val="00861105"/>
    <w:rsid w:val="008762AD"/>
    <w:rsid w:val="00894135"/>
    <w:rsid w:val="008A01FF"/>
    <w:rsid w:val="008A564D"/>
    <w:rsid w:val="008B64C5"/>
    <w:rsid w:val="008F785C"/>
    <w:rsid w:val="00903627"/>
    <w:rsid w:val="00943767"/>
    <w:rsid w:val="009448B3"/>
    <w:rsid w:val="00952B88"/>
    <w:rsid w:val="00971593"/>
    <w:rsid w:val="00985986"/>
    <w:rsid w:val="009909D7"/>
    <w:rsid w:val="009970F8"/>
    <w:rsid w:val="009A660B"/>
    <w:rsid w:val="009C19F4"/>
    <w:rsid w:val="009E3B44"/>
    <w:rsid w:val="00A03044"/>
    <w:rsid w:val="00A226E6"/>
    <w:rsid w:val="00A65FAD"/>
    <w:rsid w:val="00A71398"/>
    <w:rsid w:val="00A745F1"/>
    <w:rsid w:val="00AB1868"/>
    <w:rsid w:val="00AB7F3C"/>
    <w:rsid w:val="00AC1025"/>
    <w:rsid w:val="00AF3ECF"/>
    <w:rsid w:val="00AF4565"/>
    <w:rsid w:val="00B03BCB"/>
    <w:rsid w:val="00B16607"/>
    <w:rsid w:val="00B32385"/>
    <w:rsid w:val="00B45CB3"/>
    <w:rsid w:val="00B660A6"/>
    <w:rsid w:val="00B741EB"/>
    <w:rsid w:val="00B80139"/>
    <w:rsid w:val="00BC5BA1"/>
    <w:rsid w:val="00BF1E29"/>
    <w:rsid w:val="00C024C9"/>
    <w:rsid w:val="00C03233"/>
    <w:rsid w:val="00C24191"/>
    <w:rsid w:val="00C41A85"/>
    <w:rsid w:val="00C94CF8"/>
    <w:rsid w:val="00CA5F3B"/>
    <w:rsid w:val="00CC564D"/>
    <w:rsid w:val="00CD06FE"/>
    <w:rsid w:val="00D00A3C"/>
    <w:rsid w:val="00D049E7"/>
    <w:rsid w:val="00D236B0"/>
    <w:rsid w:val="00D410A5"/>
    <w:rsid w:val="00D44843"/>
    <w:rsid w:val="00D54718"/>
    <w:rsid w:val="00D62769"/>
    <w:rsid w:val="00D66B21"/>
    <w:rsid w:val="00D72218"/>
    <w:rsid w:val="00D7600C"/>
    <w:rsid w:val="00DA0063"/>
    <w:rsid w:val="00DC55F6"/>
    <w:rsid w:val="00DF629C"/>
    <w:rsid w:val="00E072D7"/>
    <w:rsid w:val="00E10EF3"/>
    <w:rsid w:val="00E24478"/>
    <w:rsid w:val="00E4346E"/>
    <w:rsid w:val="00E90594"/>
    <w:rsid w:val="00E91FEE"/>
    <w:rsid w:val="00EB27B7"/>
    <w:rsid w:val="00EB7919"/>
    <w:rsid w:val="00ED23F8"/>
    <w:rsid w:val="00ED418C"/>
    <w:rsid w:val="00EF43B3"/>
    <w:rsid w:val="00F04AA4"/>
    <w:rsid w:val="00F40D64"/>
    <w:rsid w:val="00F44B56"/>
    <w:rsid w:val="00F7186E"/>
    <w:rsid w:val="00F8595D"/>
    <w:rsid w:val="00F868A1"/>
    <w:rsid w:val="00F868EF"/>
    <w:rsid w:val="00F9550D"/>
    <w:rsid w:val="00FA700A"/>
    <w:rsid w:val="00FA7FBD"/>
    <w:rsid w:val="00FB18F4"/>
    <w:rsid w:val="00FB6176"/>
    <w:rsid w:val="00FC2D35"/>
    <w:rsid w:val="00FE061E"/>
    <w:rsid w:val="00FF5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28BF6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129D"/>
    <w:rPr>
      <w:rFonts w:ascii="Times New Roman" w:hAnsi="Times New Roman" w:cs="Times New Roman"/>
      <w:lang w:eastAsia="en-GB"/>
    </w:rPr>
  </w:style>
  <w:style w:type="paragraph" w:styleId="Heading1">
    <w:name w:val="heading 1"/>
    <w:basedOn w:val="Normal"/>
    <w:link w:val="Heading1Char"/>
    <w:uiPriority w:val="9"/>
    <w:qFormat/>
    <w:rsid w:val="00AB1868"/>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90362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868"/>
    <w:rPr>
      <w:rFonts w:ascii="Times New Roman" w:hAnsi="Times New Roman" w:cs="Times New Roman"/>
      <w:b/>
      <w:bCs/>
      <w:kern w:val="36"/>
      <w:sz w:val="48"/>
      <w:szCs w:val="48"/>
      <w:lang w:eastAsia="en-GB"/>
    </w:rPr>
  </w:style>
  <w:style w:type="character" w:styleId="Hyperlink">
    <w:name w:val="Hyperlink"/>
    <w:basedOn w:val="DefaultParagraphFont"/>
    <w:uiPriority w:val="99"/>
    <w:unhideWhenUsed/>
    <w:rsid w:val="00AB1868"/>
    <w:rPr>
      <w:color w:val="0000FF"/>
      <w:u w:val="single"/>
    </w:rPr>
  </w:style>
  <w:style w:type="character" w:customStyle="1" w:styleId="fn">
    <w:name w:val="fn"/>
    <w:basedOn w:val="DefaultParagraphFont"/>
    <w:rsid w:val="00BC5BA1"/>
  </w:style>
  <w:style w:type="character" w:customStyle="1" w:styleId="apple-converted-space">
    <w:name w:val="apple-converted-space"/>
    <w:basedOn w:val="DefaultParagraphFont"/>
    <w:rsid w:val="00BC5BA1"/>
  </w:style>
  <w:style w:type="character" w:customStyle="1" w:styleId="subtitle1">
    <w:name w:val="subtitle1"/>
    <w:basedOn w:val="DefaultParagraphFont"/>
    <w:rsid w:val="00BC5BA1"/>
  </w:style>
  <w:style w:type="character" w:styleId="Emphasis">
    <w:name w:val="Emphasis"/>
    <w:basedOn w:val="DefaultParagraphFont"/>
    <w:uiPriority w:val="20"/>
    <w:qFormat/>
    <w:rsid w:val="0076753F"/>
    <w:rPr>
      <w:i/>
      <w:iCs/>
    </w:rPr>
  </w:style>
  <w:style w:type="paragraph" w:styleId="BodyText">
    <w:name w:val="Body Text"/>
    <w:basedOn w:val="Normal"/>
    <w:link w:val="BodyTextChar"/>
    <w:unhideWhenUsed/>
    <w:rsid w:val="007119EF"/>
    <w:pPr>
      <w:spacing w:after="120"/>
    </w:pPr>
    <w:rPr>
      <w:rFonts w:eastAsia="Times New Roman"/>
      <w:sz w:val="20"/>
      <w:szCs w:val="20"/>
    </w:rPr>
  </w:style>
  <w:style w:type="character" w:customStyle="1" w:styleId="BodyTextChar">
    <w:name w:val="Body Text Char"/>
    <w:basedOn w:val="DefaultParagraphFont"/>
    <w:link w:val="BodyText"/>
    <w:rsid w:val="007119EF"/>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5B5121"/>
    <w:pPr>
      <w:spacing w:before="100" w:beforeAutospacing="1" w:after="100" w:afterAutospacing="1"/>
    </w:pPr>
  </w:style>
  <w:style w:type="character" w:customStyle="1" w:styleId="nlmarticle-title">
    <w:name w:val="nlm_article-title"/>
    <w:basedOn w:val="DefaultParagraphFont"/>
    <w:rsid w:val="00903627"/>
  </w:style>
  <w:style w:type="character" w:customStyle="1" w:styleId="Heading2Char">
    <w:name w:val="Heading 2 Char"/>
    <w:basedOn w:val="DefaultParagraphFont"/>
    <w:link w:val="Heading2"/>
    <w:uiPriority w:val="9"/>
    <w:semiHidden/>
    <w:rsid w:val="00903627"/>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E24478"/>
    <w:rPr>
      <w:color w:val="954F72" w:themeColor="followedHyperlink"/>
      <w:u w:val="single"/>
    </w:rPr>
  </w:style>
  <w:style w:type="paragraph" w:styleId="Footer">
    <w:name w:val="footer"/>
    <w:basedOn w:val="Normal"/>
    <w:link w:val="FooterChar"/>
    <w:uiPriority w:val="99"/>
    <w:unhideWhenUsed/>
    <w:rsid w:val="00894135"/>
    <w:pPr>
      <w:tabs>
        <w:tab w:val="center" w:pos="4513"/>
        <w:tab w:val="right" w:pos="9026"/>
      </w:tabs>
    </w:pPr>
  </w:style>
  <w:style w:type="character" w:customStyle="1" w:styleId="FooterChar">
    <w:name w:val="Footer Char"/>
    <w:basedOn w:val="DefaultParagraphFont"/>
    <w:link w:val="Footer"/>
    <w:uiPriority w:val="99"/>
    <w:rsid w:val="00894135"/>
  </w:style>
  <w:style w:type="character" w:styleId="PageNumber">
    <w:name w:val="page number"/>
    <w:basedOn w:val="DefaultParagraphFont"/>
    <w:uiPriority w:val="99"/>
    <w:semiHidden/>
    <w:unhideWhenUsed/>
    <w:rsid w:val="008941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72736">
      <w:bodyDiv w:val="1"/>
      <w:marLeft w:val="0"/>
      <w:marRight w:val="0"/>
      <w:marTop w:val="0"/>
      <w:marBottom w:val="0"/>
      <w:divBdr>
        <w:top w:val="none" w:sz="0" w:space="0" w:color="auto"/>
        <w:left w:val="none" w:sz="0" w:space="0" w:color="auto"/>
        <w:bottom w:val="none" w:sz="0" w:space="0" w:color="auto"/>
        <w:right w:val="none" w:sz="0" w:space="0" w:color="auto"/>
      </w:divBdr>
    </w:div>
    <w:div w:id="86196460">
      <w:bodyDiv w:val="1"/>
      <w:marLeft w:val="0"/>
      <w:marRight w:val="0"/>
      <w:marTop w:val="0"/>
      <w:marBottom w:val="0"/>
      <w:divBdr>
        <w:top w:val="none" w:sz="0" w:space="0" w:color="auto"/>
        <w:left w:val="none" w:sz="0" w:space="0" w:color="auto"/>
        <w:bottom w:val="none" w:sz="0" w:space="0" w:color="auto"/>
        <w:right w:val="none" w:sz="0" w:space="0" w:color="auto"/>
      </w:divBdr>
    </w:div>
    <w:div w:id="187989464">
      <w:bodyDiv w:val="1"/>
      <w:marLeft w:val="0"/>
      <w:marRight w:val="0"/>
      <w:marTop w:val="0"/>
      <w:marBottom w:val="0"/>
      <w:divBdr>
        <w:top w:val="none" w:sz="0" w:space="0" w:color="auto"/>
        <w:left w:val="none" w:sz="0" w:space="0" w:color="auto"/>
        <w:bottom w:val="none" w:sz="0" w:space="0" w:color="auto"/>
        <w:right w:val="none" w:sz="0" w:space="0" w:color="auto"/>
      </w:divBdr>
    </w:div>
    <w:div w:id="188952980">
      <w:bodyDiv w:val="1"/>
      <w:marLeft w:val="0"/>
      <w:marRight w:val="0"/>
      <w:marTop w:val="0"/>
      <w:marBottom w:val="0"/>
      <w:divBdr>
        <w:top w:val="none" w:sz="0" w:space="0" w:color="auto"/>
        <w:left w:val="none" w:sz="0" w:space="0" w:color="auto"/>
        <w:bottom w:val="none" w:sz="0" w:space="0" w:color="auto"/>
        <w:right w:val="none" w:sz="0" w:space="0" w:color="auto"/>
      </w:divBdr>
    </w:div>
    <w:div w:id="213198924">
      <w:bodyDiv w:val="1"/>
      <w:marLeft w:val="0"/>
      <w:marRight w:val="0"/>
      <w:marTop w:val="0"/>
      <w:marBottom w:val="0"/>
      <w:divBdr>
        <w:top w:val="none" w:sz="0" w:space="0" w:color="auto"/>
        <w:left w:val="none" w:sz="0" w:space="0" w:color="auto"/>
        <w:bottom w:val="none" w:sz="0" w:space="0" w:color="auto"/>
        <w:right w:val="none" w:sz="0" w:space="0" w:color="auto"/>
      </w:divBdr>
    </w:div>
    <w:div w:id="246355239">
      <w:bodyDiv w:val="1"/>
      <w:marLeft w:val="0"/>
      <w:marRight w:val="0"/>
      <w:marTop w:val="0"/>
      <w:marBottom w:val="0"/>
      <w:divBdr>
        <w:top w:val="none" w:sz="0" w:space="0" w:color="auto"/>
        <w:left w:val="none" w:sz="0" w:space="0" w:color="auto"/>
        <w:bottom w:val="none" w:sz="0" w:space="0" w:color="auto"/>
        <w:right w:val="none" w:sz="0" w:space="0" w:color="auto"/>
      </w:divBdr>
      <w:divsChild>
        <w:div w:id="2008822614">
          <w:marLeft w:val="0"/>
          <w:marRight w:val="0"/>
          <w:marTop w:val="0"/>
          <w:marBottom w:val="0"/>
          <w:divBdr>
            <w:top w:val="none" w:sz="0" w:space="0" w:color="auto"/>
            <w:left w:val="none" w:sz="0" w:space="0" w:color="auto"/>
            <w:bottom w:val="none" w:sz="0" w:space="0" w:color="auto"/>
            <w:right w:val="none" w:sz="0" w:space="0" w:color="auto"/>
          </w:divBdr>
          <w:divsChild>
            <w:div w:id="1108546147">
              <w:marLeft w:val="0"/>
              <w:marRight w:val="0"/>
              <w:marTop w:val="0"/>
              <w:marBottom w:val="0"/>
              <w:divBdr>
                <w:top w:val="none" w:sz="0" w:space="0" w:color="auto"/>
                <w:left w:val="none" w:sz="0" w:space="0" w:color="auto"/>
                <w:bottom w:val="none" w:sz="0" w:space="0" w:color="auto"/>
                <w:right w:val="none" w:sz="0" w:space="0" w:color="auto"/>
              </w:divBdr>
              <w:divsChild>
                <w:div w:id="250746256">
                  <w:marLeft w:val="0"/>
                  <w:marRight w:val="0"/>
                  <w:marTop w:val="0"/>
                  <w:marBottom w:val="0"/>
                  <w:divBdr>
                    <w:top w:val="none" w:sz="0" w:space="0" w:color="auto"/>
                    <w:left w:val="none" w:sz="0" w:space="0" w:color="auto"/>
                    <w:bottom w:val="none" w:sz="0" w:space="0" w:color="auto"/>
                    <w:right w:val="none" w:sz="0" w:space="0" w:color="auto"/>
                  </w:divBdr>
                  <w:divsChild>
                    <w:div w:id="94431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135211">
      <w:bodyDiv w:val="1"/>
      <w:marLeft w:val="0"/>
      <w:marRight w:val="0"/>
      <w:marTop w:val="0"/>
      <w:marBottom w:val="0"/>
      <w:divBdr>
        <w:top w:val="none" w:sz="0" w:space="0" w:color="auto"/>
        <w:left w:val="none" w:sz="0" w:space="0" w:color="auto"/>
        <w:bottom w:val="none" w:sz="0" w:space="0" w:color="auto"/>
        <w:right w:val="none" w:sz="0" w:space="0" w:color="auto"/>
      </w:divBdr>
    </w:div>
    <w:div w:id="386609795">
      <w:bodyDiv w:val="1"/>
      <w:marLeft w:val="0"/>
      <w:marRight w:val="0"/>
      <w:marTop w:val="0"/>
      <w:marBottom w:val="0"/>
      <w:divBdr>
        <w:top w:val="none" w:sz="0" w:space="0" w:color="auto"/>
        <w:left w:val="none" w:sz="0" w:space="0" w:color="auto"/>
        <w:bottom w:val="none" w:sz="0" w:space="0" w:color="auto"/>
        <w:right w:val="none" w:sz="0" w:space="0" w:color="auto"/>
      </w:divBdr>
    </w:div>
    <w:div w:id="413011597">
      <w:bodyDiv w:val="1"/>
      <w:marLeft w:val="0"/>
      <w:marRight w:val="0"/>
      <w:marTop w:val="0"/>
      <w:marBottom w:val="0"/>
      <w:divBdr>
        <w:top w:val="none" w:sz="0" w:space="0" w:color="auto"/>
        <w:left w:val="none" w:sz="0" w:space="0" w:color="auto"/>
        <w:bottom w:val="none" w:sz="0" w:space="0" w:color="auto"/>
        <w:right w:val="none" w:sz="0" w:space="0" w:color="auto"/>
      </w:divBdr>
    </w:div>
    <w:div w:id="676158111">
      <w:bodyDiv w:val="1"/>
      <w:marLeft w:val="0"/>
      <w:marRight w:val="0"/>
      <w:marTop w:val="0"/>
      <w:marBottom w:val="0"/>
      <w:divBdr>
        <w:top w:val="none" w:sz="0" w:space="0" w:color="auto"/>
        <w:left w:val="none" w:sz="0" w:space="0" w:color="auto"/>
        <w:bottom w:val="none" w:sz="0" w:space="0" w:color="auto"/>
        <w:right w:val="none" w:sz="0" w:space="0" w:color="auto"/>
      </w:divBdr>
      <w:divsChild>
        <w:div w:id="284511175">
          <w:marLeft w:val="0"/>
          <w:marRight w:val="0"/>
          <w:marTop w:val="0"/>
          <w:marBottom w:val="0"/>
          <w:divBdr>
            <w:top w:val="none" w:sz="0" w:space="0" w:color="auto"/>
            <w:left w:val="none" w:sz="0" w:space="0" w:color="auto"/>
            <w:bottom w:val="none" w:sz="0" w:space="0" w:color="auto"/>
            <w:right w:val="none" w:sz="0" w:space="0" w:color="auto"/>
          </w:divBdr>
          <w:divsChild>
            <w:div w:id="76495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590037">
      <w:bodyDiv w:val="1"/>
      <w:marLeft w:val="0"/>
      <w:marRight w:val="0"/>
      <w:marTop w:val="0"/>
      <w:marBottom w:val="0"/>
      <w:divBdr>
        <w:top w:val="none" w:sz="0" w:space="0" w:color="auto"/>
        <w:left w:val="none" w:sz="0" w:space="0" w:color="auto"/>
        <w:bottom w:val="none" w:sz="0" w:space="0" w:color="auto"/>
        <w:right w:val="none" w:sz="0" w:space="0" w:color="auto"/>
      </w:divBdr>
      <w:divsChild>
        <w:div w:id="1861120703">
          <w:marLeft w:val="0"/>
          <w:marRight w:val="0"/>
          <w:marTop w:val="0"/>
          <w:marBottom w:val="0"/>
          <w:divBdr>
            <w:top w:val="none" w:sz="0" w:space="0" w:color="auto"/>
            <w:left w:val="none" w:sz="0" w:space="0" w:color="auto"/>
            <w:bottom w:val="none" w:sz="0" w:space="0" w:color="auto"/>
            <w:right w:val="none" w:sz="0" w:space="0" w:color="auto"/>
          </w:divBdr>
          <w:divsChild>
            <w:div w:id="1987932421">
              <w:marLeft w:val="0"/>
              <w:marRight w:val="0"/>
              <w:marTop w:val="0"/>
              <w:marBottom w:val="0"/>
              <w:divBdr>
                <w:top w:val="none" w:sz="0" w:space="0" w:color="auto"/>
                <w:left w:val="none" w:sz="0" w:space="0" w:color="auto"/>
                <w:bottom w:val="none" w:sz="0" w:space="0" w:color="auto"/>
                <w:right w:val="none" w:sz="0" w:space="0" w:color="auto"/>
              </w:divBdr>
              <w:divsChild>
                <w:div w:id="1363554871">
                  <w:marLeft w:val="0"/>
                  <w:marRight w:val="0"/>
                  <w:marTop w:val="0"/>
                  <w:marBottom w:val="0"/>
                  <w:divBdr>
                    <w:top w:val="none" w:sz="0" w:space="0" w:color="auto"/>
                    <w:left w:val="none" w:sz="0" w:space="0" w:color="auto"/>
                    <w:bottom w:val="none" w:sz="0" w:space="0" w:color="auto"/>
                    <w:right w:val="none" w:sz="0" w:space="0" w:color="auto"/>
                  </w:divBdr>
                  <w:divsChild>
                    <w:div w:id="116864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179868">
      <w:bodyDiv w:val="1"/>
      <w:marLeft w:val="0"/>
      <w:marRight w:val="0"/>
      <w:marTop w:val="0"/>
      <w:marBottom w:val="0"/>
      <w:divBdr>
        <w:top w:val="none" w:sz="0" w:space="0" w:color="auto"/>
        <w:left w:val="none" w:sz="0" w:space="0" w:color="auto"/>
        <w:bottom w:val="none" w:sz="0" w:space="0" w:color="auto"/>
        <w:right w:val="none" w:sz="0" w:space="0" w:color="auto"/>
      </w:divBdr>
    </w:div>
    <w:div w:id="1037968821">
      <w:bodyDiv w:val="1"/>
      <w:marLeft w:val="0"/>
      <w:marRight w:val="0"/>
      <w:marTop w:val="0"/>
      <w:marBottom w:val="0"/>
      <w:divBdr>
        <w:top w:val="none" w:sz="0" w:space="0" w:color="auto"/>
        <w:left w:val="none" w:sz="0" w:space="0" w:color="auto"/>
        <w:bottom w:val="none" w:sz="0" w:space="0" w:color="auto"/>
        <w:right w:val="none" w:sz="0" w:space="0" w:color="auto"/>
      </w:divBdr>
    </w:div>
    <w:div w:id="1075862543">
      <w:bodyDiv w:val="1"/>
      <w:marLeft w:val="0"/>
      <w:marRight w:val="0"/>
      <w:marTop w:val="0"/>
      <w:marBottom w:val="0"/>
      <w:divBdr>
        <w:top w:val="none" w:sz="0" w:space="0" w:color="auto"/>
        <w:left w:val="none" w:sz="0" w:space="0" w:color="auto"/>
        <w:bottom w:val="none" w:sz="0" w:space="0" w:color="auto"/>
        <w:right w:val="none" w:sz="0" w:space="0" w:color="auto"/>
      </w:divBdr>
      <w:divsChild>
        <w:div w:id="2102800077">
          <w:marLeft w:val="0"/>
          <w:marRight w:val="0"/>
          <w:marTop w:val="0"/>
          <w:marBottom w:val="0"/>
          <w:divBdr>
            <w:top w:val="none" w:sz="0" w:space="0" w:color="auto"/>
            <w:left w:val="none" w:sz="0" w:space="0" w:color="auto"/>
            <w:bottom w:val="none" w:sz="0" w:space="0" w:color="auto"/>
            <w:right w:val="none" w:sz="0" w:space="0" w:color="auto"/>
          </w:divBdr>
        </w:div>
        <w:div w:id="2050180519">
          <w:marLeft w:val="0"/>
          <w:marRight w:val="0"/>
          <w:marTop w:val="0"/>
          <w:marBottom w:val="0"/>
          <w:divBdr>
            <w:top w:val="none" w:sz="0" w:space="0" w:color="auto"/>
            <w:left w:val="none" w:sz="0" w:space="0" w:color="auto"/>
            <w:bottom w:val="none" w:sz="0" w:space="0" w:color="auto"/>
            <w:right w:val="none" w:sz="0" w:space="0" w:color="auto"/>
          </w:divBdr>
        </w:div>
      </w:divsChild>
    </w:div>
    <w:div w:id="1220435340">
      <w:bodyDiv w:val="1"/>
      <w:marLeft w:val="0"/>
      <w:marRight w:val="0"/>
      <w:marTop w:val="0"/>
      <w:marBottom w:val="0"/>
      <w:divBdr>
        <w:top w:val="none" w:sz="0" w:space="0" w:color="auto"/>
        <w:left w:val="none" w:sz="0" w:space="0" w:color="auto"/>
        <w:bottom w:val="none" w:sz="0" w:space="0" w:color="auto"/>
        <w:right w:val="none" w:sz="0" w:space="0" w:color="auto"/>
      </w:divBdr>
    </w:div>
    <w:div w:id="1261910087">
      <w:bodyDiv w:val="1"/>
      <w:marLeft w:val="0"/>
      <w:marRight w:val="0"/>
      <w:marTop w:val="0"/>
      <w:marBottom w:val="0"/>
      <w:divBdr>
        <w:top w:val="none" w:sz="0" w:space="0" w:color="auto"/>
        <w:left w:val="none" w:sz="0" w:space="0" w:color="auto"/>
        <w:bottom w:val="none" w:sz="0" w:space="0" w:color="auto"/>
        <w:right w:val="none" w:sz="0" w:space="0" w:color="auto"/>
      </w:divBdr>
    </w:div>
    <w:div w:id="1409577774">
      <w:bodyDiv w:val="1"/>
      <w:marLeft w:val="0"/>
      <w:marRight w:val="0"/>
      <w:marTop w:val="0"/>
      <w:marBottom w:val="0"/>
      <w:divBdr>
        <w:top w:val="none" w:sz="0" w:space="0" w:color="auto"/>
        <w:left w:val="none" w:sz="0" w:space="0" w:color="auto"/>
        <w:bottom w:val="none" w:sz="0" w:space="0" w:color="auto"/>
        <w:right w:val="none" w:sz="0" w:space="0" w:color="auto"/>
      </w:divBdr>
    </w:div>
    <w:div w:id="1466314935">
      <w:bodyDiv w:val="1"/>
      <w:marLeft w:val="0"/>
      <w:marRight w:val="0"/>
      <w:marTop w:val="0"/>
      <w:marBottom w:val="0"/>
      <w:divBdr>
        <w:top w:val="none" w:sz="0" w:space="0" w:color="auto"/>
        <w:left w:val="none" w:sz="0" w:space="0" w:color="auto"/>
        <w:bottom w:val="none" w:sz="0" w:space="0" w:color="auto"/>
        <w:right w:val="none" w:sz="0" w:space="0" w:color="auto"/>
      </w:divBdr>
    </w:div>
    <w:div w:id="1503743703">
      <w:bodyDiv w:val="1"/>
      <w:marLeft w:val="0"/>
      <w:marRight w:val="0"/>
      <w:marTop w:val="0"/>
      <w:marBottom w:val="0"/>
      <w:divBdr>
        <w:top w:val="none" w:sz="0" w:space="0" w:color="auto"/>
        <w:left w:val="none" w:sz="0" w:space="0" w:color="auto"/>
        <w:bottom w:val="none" w:sz="0" w:space="0" w:color="auto"/>
        <w:right w:val="none" w:sz="0" w:space="0" w:color="auto"/>
      </w:divBdr>
    </w:div>
    <w:div w:id="1517421499">
      <w:bodyDiv w:val="1"/>
      <w:marLeft w:val="0"/>
      <w:marRight w:val="0"/>
      <w:marTop w:val="0"/>
      <w:marBottom w:val="0"/>
      <w:divBdr>
        <w:top w:val="none" w:sz="0" w:space="0" w:color="auto"/>
        <w:left w:val="none" w:sz="0" w:space="0" w:color="auto"/>
        <w:bottom w:val="none" w:sz="0" w:space="0" w:color="auto"/>
        <w:right w:val="none" w:sz="0" w:space="0" w:color="auto"/>
      </w:divBdr>
      <w:divsChild>
        <w:div w:id="1676302241">
          <w:marLeft w:val="0"/>
          <w:marRight w:val="0"/>
          <w:marTop w:val="0"/>
          <w:marBottom w:val="0"/>
          <w:divBdr>
            <w:top w:val="none" w:sz="0" w:space="0" w:color="auto"/>
            <w:left w:val="none" w:sz="0" w:space="0" w:color="auto"/>
            <w:bottom w:val="none" w:sz="0" w:space="0" w:color="auto"/>
            <w:right w:val="none" w:sz="0" w:space="0" w:color="auto"/>
          </w:divBdr>
          <w:divsChild>
            <w:div w:id="1461923229">
              <w:marLeft w:val="0"/>
              <w:marRight w:val="0"/>
              <w:marTop w:val="0"/>
              <w:marBottom w:val="0"/>
              <w:divBdr>
                <w:top w:val="none" w:sz="0" w:space="0" w:color="auto"/>
                <w:left w:val="none" w:sz="0" w:space="0" w:color="auto"/>
                <w:bottom w:val="none" w:sz="0" w:space="0" w:color="auto"/>
                <w:right w:val="none" w:sz="0" w:space="0" w:color="auto"/>
              </w:divBdr>
              <w:divsChild>
                <w:div w:id="172115438">
                  <w:marLeft w:val="0"/>
                  <w:marRight w:val="0"/>
                  <w:marTop w:val="0"/>
                  <w:marBottom w:val="0"/>
                  <w:divBdr>
                    <w:top w:val="none" w:sz="0" w:space="0" w:color="auto"/>
                    <w:left w:val="none" w:sz="0" w:space="0" w:color="auto"/>
                    <w:bottom w:val="none" w:sz="0" w:space="0" w:color="auto"/>
                    <w:right w:val="none" w:sz="0" w:space="0" w:color="auto"/>
                  </w:divBdr>
                  <w:divsChild>
                    <w:div w:id="89030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46080">
      <w:bodyDiv w:val="1"/>
      <w:marLeft w:val="0"/>
      <w:marRight w:val="0"/>
      <w:marTop w:val="0"/>
      <w:marBottom w:val="0"/>
      <w:divBdr>
        <w:top w:val="none" w:sz="0" w:space="0" w:color="auto"/>
        <w:left w:val="none" w:sz="0" w:space="0" w:color="auto"/>
        <w:bottom w:val="none" w:sz="0" w:space="0" w:color="auto"/>
        <w:right w:val="none" w:sz="0" w:space="0" w:color="auto"/>
      </w:divBdr>
    </w:div>
    <w:div w:id="1593539714">
      <w:bodyDiv w:val="1"/>
      <w:marLeft w:val="0"/>
      <w:marRight w:val="0"/>
      <w:marTop w:val="0"/>
      <w:marBottom w:val="0"/>
      <w:divBdr>
        <w:top w:val="none" w:sz="0" w:space="0" w:color="auto"/>
        <w:left w:val="none" w:sz="0" w:space="0" w:color="auto"/>
        <w:bottom w:val="none" w:sz="0" w:space="0" w:color="auto"/>
        <w:right w:val="none" w:sz="0" w:space="0" w:color="auto"/>
      </w:divBdr>
      <w:divsChild>
        <w:div w:id="2000649724">
          <w:marLeft w:val="432"/>
          <w:marRight w:val="0"/>
          <w:marTop w:val="82"/>
          <w:marBottom w:val="0"/>
          <w:divBdr>
            <w:top w:val="none" w:sz="0" w:space="0" w:color="auto"/>
            <w:left w:val="none" w:sz="0" w:space="0" w:color="auto"/>
            <w:bottom w:val="none" w:sz="0" w:space="0" w:color="auto"/>
            <w:right w:val="none" w:sz="0" w:space="0" w:color="auto"/>
          </w:divBdr>
        </w:div>
        <w:div w:id="401291123">
          <w:marLeft w:val="432"/>
          <w:marRight w:val="0"/>
          <w:marTop w:val="82"/>
          <w:marBottom w:val="0"/>
          <w:divBdr>
            <w:top w:val="none" w:sz="0" w:space="0" w:color="auto"/>
            <w:left w:val="none" w:sz="0" w:space="0" w:color="auto"/>
            <w:bottom w:val="none" w:sz="0" w:space="0" w:color="auto"/>
            <w:right w:val="none" w:sz="0" w:space="0" w:color="auto"/>
          </w:divBdr>
        </w:div>
        <w:div w:id="682166806">
          <w:marLeft w:val="432"/>
          <w:marRight w:val="0"/>
          <w:marTop w:val="82"/>
          <w:marBottom w:val="0"/>
          <w:divBdr>
            <w:top w:val="none" w:sz="0" w:space="0" w:color="auto"/>
            <w:left w:val="none" w:sz="0" w:space="0" w:color="auto"/>
            <w:bottom w:val="none" w:sz="0" w:space="0" w:color="auto"/>
            <w:right w:val="none" w:sz="0" w:space="0" w:color="auto"/>
          </w:divBdr>
        </w:div>
        <w:div w:id="1879125490">
          <w:marLeft w:val="432"/>
          <w:marRight w:val="0"/>
          <w:marTop w:val="82"/>
          <w:marBottom w:val="0"/>
          <w:divBdr>
            <w:top w:val="none" w:sz="0" w:space="0" w:color="auto"/>
            <w:left w:val="none" w:sz="0" w:space="0" w:color="auto"/>
            <w:bottom w:val="none" w:sz="0" w:space="0" w:color="auto"/>
            <w:right w:val="none" w:sz="0" w:space="0" w:color="auto"/>
          </w:divBdr>
        </w:div>
        <w:div w:id="327249823">
          <w:marLeft w:val="432"/>
          <w:marRight w:val="0"/>
          <w:marTop w:val="82"/>
          <w:marBottom w:val="0"/>
          <w:divBdr>
            <w:top w:val="none" w:sz="0" w:space="0" w:color="auto"/>
            <w:left w:val="none" w:sz="0" w:space="0" w:color="auto"/>
            <w:bottom w:val="none" w:sz="0" w:space="0" w:color="auto"/>
            <w:right w:val="none" w:sz="0" w:space="0" w:color="auto"/>
          </w:divBdr>
        </w:div>
        <w:div w:id="977340158">
          <w:marLeft w:val="432"/>
          <w:marRight w:val="0"/>
          <w:marTop w:val="82"/>
          <w:marBottom w:val="0"/>
          <w:divBdr>
            <w:top w:val="none" w:sz="0" w:space="0" w:color="auto"/>
            <w:left w:val="none" w:sz="0" w:space="0" w:color="auto"/>
            <w:bottom w:val="none" w:sz="0" w:space="0" w:color="auto"/>
            <w:right w:val="none" w:sz="0" w:space="0" w:color="auto"/>
          </w:divBdr>
        </w:div>
        <w:div w:id="1886864708">
          <w:marLeft w:val="432"/>
          <w:marRight w:val="0"/>
          <w:marTop w:val="82"/>
          <w:marBottom w:val="0"/>
          <w:divBdr>
            <w:top w:val="none" w:sz="0" w:space="0" w:color="auto"/>
            <w:left w:val="none" w:sz="0" w:space="0" w:color="auto"/>
            <w:bottom w:val="none" w:sz="0" w:space="0" w:color="auto"/>
            <w:right w:val="none" w:sz="0" w:space="0" w:color="auto"/>
          </w:divBdr>
        </w:div>
      </w:divsChild>
    </w:div>
    <w:div w:id="1665165224">
      <w:bodyDiv w:val="1"/>
      <w:marLeft w:val="0"/>
      <w:marRight w:val="0"/>
      <w:marTop w:val="0"/>
      <w:marBottom w:val="0"/>
      <w:divBdr>
        <w:top w:val="none" w:sz="0" w:space="0" w:color="auto"/>
        <w:left w:val="none" w:sz="0" w:space="0" w:color="auto"/>
        <w:bottom w:val="none" w:sz="0" w:space="0" w:color="auto"/>
        <w:right w:val="none" w:sz="0" w:space="0" w:color="auto"/>
      </w:divBdr>
    </w:div>
    <w:div w:id="1694578009">
      <w:bodyDiv w:val="1"/>
      <w:marLeft w:val="0"/>
      <w:marRight w:val="0"/>
      <w:marTop w:val="0"/>
      <w:marBottom w:val="0"/>
      <w:divBdr>
        <w:top w:val="none" w:sz="0" w:space="0" w:color="auto"/>
        <w:left w:val="none" w:sz="0" w:space="0" w:color="auto"/>
        <w:bottom w:val="none" w:sz="0" w:space="0" w:color="auto"/>
        <w:right w:val="none" w:sz="0" w:space="0" w:color="auto"/>
      </w:divBdr>
      <w:divsChild>
        <w:div w:id="1839923249">
          <w:marLeft w:val="0"/>
          <w:marRight w:val="0"/>
          <w:marTop w:val="0"/>
          <w:marBottom w:val="0"/>
          <w:divBdr>
            <w:top w:val="none" w:sz="0" w:space="0" w:color="auto"/>
            <w:left w:val="none" w:sz="0" w:space="0" w:color="auto"/>
            <w:bottom w:val="none" w:sz="0" w:space="0" w:color="auto"/>
            <w:right w:val="none" w:sz="0" w:space="0" w:color="auto"/>
          </w:divBdr>
          <w:divsChild>
            <w:div w:id="1393194816">
              <w:marLeft w:val="0"/>
              <w:marRight w:val="0"/>
              <w:marTop w:val="0"/>
              <w:marBottom w:val="0"/>
              <w:divBdr>
                <w:top w:val="none" w:sz="0" w:space="0" w:color="auto"/>
                <w:left w:val="none" w:sz="0" w:space="0" w:color="auto"/>
                <w:bottom w:val="none" w:sz="0" w:space="0" w:color="auto"/>
                <w:right w:val="none" w:sz="0" w:space="0" w:color="auto"/>
              </w:divBdr>
              <w:divsChild>
                <w:div w:id="170277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581495">
      <w:bodyDiv w:val="1"/>
      <w:marLeft w:val="0"/>
      <w:marRight w:val="0"/>
      <w:marTop w:val="0"/>
      <w:marBottom w:val="0"/>
      <w:divBdr>
        <w:top w:val="none" w:sz="0" w:space="0" w:color="auto"/>
        <w:left w:val="none" w:sz="0" w:space="0" w:color="auto"/>
        <w:bottom w:val="none" w:sz="0" w:space="0" w:color="auto"/>
        <w:right w:val="none" w:sz="0" w:space="0" w:color="auto"/>
      </w:divBdr>
    </w:div>
    <w:div w:id="1738818995">
      <w:bodyDiv w:val="1"/>
      <w:marLeft w:val="0"/>
      <w:marRight w:val="0"/>
      <w:marTop w:val="0"/>
      <w:marBottom w:val="0"/>
      <w:divBdr>
        <w:top w:val="none" w:sz="0" w:space="0" w:color="auto"/>
        <w:left w:val="none" w:sz="0" w:space="0" w:color="auto"/>
        <w:bottom w:val="none" w:sz="0" w:space="0" w:color="auto"/>
        <w:right w:val="none" w:sz="0" w:space="0" w:color="auto"/>
      </w:divBdr>
    </w:div>
    <w:div w:id="1743797341">
      <w:bodyDiv w:val="1"/>
      <w:marLeft w:val="0"/>
      <w:marRight w:val="0"/>
      <w:marTop w:val="0"/>
      <w:marBottom w:val="0"/>
      <w:divBdr>
        <w:top w:val="none" w:sz="0" w:space="0" w:color="auto"/>
        <w:left w:val="none" w:sz="0" w:space="0" w:color="auto"/>
        <w:bottom w:val="none" w:sz="0" w:space="0" w:color="auto"/>
        <w:right w:val="none" w:sz="0" w:space="0" w:color="auto"/>
      </w:divBdr>
    </w:div>
    <w:div w:id="1786655589">
      <w:bodyDiv w:val="1"/>
      <w:marLeft w:val="0"/>
      <w:marRight w:val="0"/>
      <w:marTop w:val="0"/>
      <w:marBottom w:val="0"/>
      <w:divBdr>
        <w:top w:val="none" w:sz="0" w:space="0" w:color="auto"/>
        <w:left w:val="none" w:sz="0" w:space="0" w:color="auto"/>
        <w:bottom w:val="none" w:sz="0" w:space="0" w:color="auto"/>
        <w:right w:val="none" w:sz="0" w:space="0" w:color="auto"/>
      </w:divBdr>
    </w:div>
    <w:div w:id="1858807995">
      <w:bodyDiv w:val="1"/>
      <w:marLeft w:val="0"/>
      <w:marRight w:val="0"/>
      <w:marTop w:val="0"/>
      <w:marBottom w:val="0"/>
      <w:divBdr>
        <w:top w:val="none" w:sz="0" w:space="0" w:color="auto"/>
        <w:left w:val="none" w:sz="0" w:space="0" w:color="auto"/>
        <w:bottom w:val="none" w:sz="0" w:space="0" w:color="auto"/>
        <w:right w:val="none" w:sz="0" w:space="0" w:color="auto"/>
      </w:divBdr>
      <w:divsChild>
        <w:div w:id="1347295403">
          <w:marLeft w:val="0"/>
          <w:marRight w:val="0"/>
          <w:marTop w:val="0"/>
          <w:marBottom w:val="0"/>
          <w:divBdr>
            <w:top w:val="none" w:sz="0" w:space="0" w:color="auto"/>
            <w:left w:val="none" w:sz="0" w:space="0" w:color="auto"/>
            <w:bottom w:val="none" w:sz="0" w:space="0" w:color="auto"/>
            <w:right w:val="none" w:sz="0" w:space="0" w:color="auto"/>
          </w:divBdr>
          <w:divsChild>
            <w:div w:id="309751798">
              <w:marLeft w:val="0"/>
              <w:marRight w:val="0"/>
              <w:marTop w:val="0"/>
              <w:marBottom w:val="0"/>
              <w:divBdr>
                <w:top w:val="none" w:sz="0" w:space="0" w:color="auto"/>
                <w:left w:val="none" w:sz="0" w:space="0" w:color="auto"/>
                <w:bottom w:val="none" w:sz="0" w:space="0" w:color="auto"/>
                <w:right w:val="none" w:sz="0" w:space="0" w:color="auto"/>
              </w:divBdr>
              <w:divsChild>
                <w:div w:id="212214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979056">
      <w:bodyDiv w:val="1"/>
      <w:marLeft w:val="0"/>
      <w:marRight w:val="0"/>
      <w:marTop w:val="0"/>
      <w:marBottom w:val="0"/>
      <w:divBdr>
        <w:top w:val="none" w:sz="0" w:space="0" w:color="auto"/>
        <w:left w:val="none" w:sz="0" w:space="0" w:color="auto"/>
        <w:bottom w:val="none" w:sz="0" w:space="0" w:color="auto"/>
        <w:right w:val="none" w:sz="0" w:space="0" w:color="auto"/>
      </w:divBdr>
    </w:div>
    <w:div w:id="1937010890">
      <w:bodyDiv w:val="1"/>
      <w:marLeft w:val="0"/>
      <w:marRight w:val="0"/>
      <w:marTop w:val="0"/>
      <w:marBottom w:val="0"/>
      <w:divBdr>
        <w:top w:val="none" w:sz="0" w:space="0" w:color="auto"/>
        <w:left w:val="none" w:sz="0" w:space="0" w:color="auto"/>
        <w:bottom w:val="none" w:sz="0" w:space="0" w:color="auto"/>
        <w:right w:val="none" w:sz="0" w:space="0" w:color="auto"/>
      </w:divBdr>
      <w:divsChild>
        <w:div w:id="1796827503">
          <w:marLeft w:val="0"/>
          <w:marRight w:val="0"/>
          <w:marTop w:val="0"/>
          <w:marBottom w:val="0"/>
          <w:divBdr>
            <w:top w:val="none" w:sz="0" w:space="0" w:color="auto"/>
            <w:left w:val="none" w:sz="0" w:space="0" w:color="auto"/>
            <w:bottom w:val="none" w:sz="0" w:space="0" w:color="auto"/>
            <w:right w:val="none" w:sz="0" w:space="0" w:color="auto"/>
          </w:divBdr>
          <w:divsChild>
            <w:div w:id="1727072376">
              <w:marLeft w:val="0"/>
              <w:marRight w:val="0"/>
              <w:marTop w:val="0"/>
              <w:marBottom w:val="0"/>
              <w:divBdr>
                <w:top w:val="none" w:sz="0" w:space="0" w:color="auto"/>
                <w:left w:val="none" w:sz="0" w:space="0" w:color="auto"/>
                <w:bottom w:val="none" w:sz="0" w:space="0" w:color="auto"/>
                <w:right w:val="none" w:sz="0" w:space="0" w:color="auto"/>
              </w:divBdr>
              <w:divsChild>
                <w:div w:id="30077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350707">
      <w:bodyDiv w:val="1"/>
      <w:marLeft w:val="0"/>
      <w:marRight w:val="0"/>
      <w:marTop w:val="0"/>
      <w:marBottom w:val="0"/>
      <w:divBdr>
        <w:top w:val="none" w:sz="0" w:space="0" w:color="auto"/>
        <w:left w:val="none" w:sz="0" w:space="0" w:color="auto"/>
        <w:bottom w:val="none" w:sz="0" w:space="0" w:color="auto"/>
        <w:right w:val="none" w:sz="0" w:space="0" w:color="auto"/>
      </w:divBdr>
    </w:div>
    <w:div w:id="1960837974">
      <w:bodyDiv w:val="1"/>
      <w:marLeft w:val="0"/>
      <w:marRight w:val="0"/>
      <w:marTop w:val="0"/>
      <w:marBottom w:val="0"/>
      <w:divBdr>
        <w:top w:val="none" w:sz="0" w:space="0" w:color="auto"/>
        <w:left w:val="none" w:sz="0" w:space="0" w:color="auto"/>
        <w:bottom w:val="none" w:sz="0" w:space="0" w:color="auto"/>
        <w:right w:val="none" w:sz="0" w:space="0" w:color="auto"/>
      </w:divBdr>
    </w:div>
    <w:div w:id="21405695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autism.org.uk/SPELLintervention" TargetMode="External"/><Relationship Id="rId12" Type="http://schemas.openxmlformats.org/officeDocument/2006/relationships/hyperlink" Target="https://www.skillsforcare.org.uk/Document-library/Skills/People-whose-behaviour-challenges/Positive-Behavioural-Support-Competence-Framework.pdf" TargetMode="External"/><Relationship Id="rId13" Type="http://schemas.openxmlformats.org/officeDocument/2006/relationships/hyperlink" Target="https://raisingchildren.net.au/autism/therapies-services/therapies-interventions/interventions-for-older-children-with-asd" TargetMode="External"/><Relationship Id="rId14" Type="http://schemas.openxmlformats.org/officeDocument/2006/relationships/hyperlink" Target="https://raisingchildren.net.au/autism/therapies-guide/pbs"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tandfonline.com/doi/abs/10.1080/0013188032000137238" TargetMode="External"/><Relationship Id="rId8" Type="http://schemas.openxmlformats.org/officeDocument/2006/relationships/hyperlink" Target="https://www.cnwl.nhs.uk/wp-content/uploads/7-e-social-stories.pdf" TargetMode="External"/><Relationship Id="rId9" Type="http://schemas.openxmlformats.org/officeDocument/2006/relationships/hyperlink" Target="http://integratedtreatmentservices.co.uk/our-approaches/speech-therapy-approaches/teacch/" TargetMode="External"/><Relationship Id="rId10" Type="http://schemas.openxmlformats.org/officeDocument/2006/relationships/hyperlink" Target="https://www.autism.org.uk/about/strategies/social-stories-comic-strip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325</TotalTime>
  <Pages>7</Pages>
  <Words>2430</Words>
  <Characters>13857</Characters>
  <Application>Microsoft Macintosh Word</Application>
  <DocSecurity>0</DocSecurity>
  <Lines>115</Lines>
  <Paragraphs>32</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
      <vt:lpstr/>
      <vt:lpstr/>
      <vt:lpstr/>
      <vt:lpstr/>
      <vt:lpstr/>
      <vt:lpstr/>
      <vt:lpstr/>
      <vt:lpstr/>
      <vt:lpstr/>
      <vt:lpstr/>
      <vt:lpstr>Reference List</vt:lpstr>
      <vt:lpstr/>
    </vt:vector>
  </TitlesOfParts>
  <LinksUpToDate>false</LinksUpToDate>
  <CharactersWithSpaces>16255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Keris Mainwaring (1400416)</dc:creator>
  <cp:keywords/>
  <dc:description/>
  <cp:lastModifiedBy>James Kempson (1701225)</cp:lastModifiedBy>
  <cp:revision>105</cp:revision>
  <dcterms:created xsi:type="dcterms:W3CDTF">2018-11-15T12:38:00Z</dcterms:created>
  <dcterms:modified xsi:type="dcterms:W3CDTF">2018-12-03T21:03:00Z</dcterms:modified>
</cp:coreProperties>
</file>