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1C040" w14:textId="7A491450" w:rsidR="00B55330" w:rsidRDefault="00B55330" w:rsidP="00B55330">
      <w:pPr>
        <w:textAlignment w:val="baseline"/>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Tanveer Ahmed</w:t>
      </w:r>
    </w:p>
    <w:p w14:paraId="609D42B0" w14:textId="5F9A2A08" w:rsidR="00B55330" w:rsidRDefault="00B55330" w:rsidP="00B55330">
      <w:pPr>
        <w:textAlignment w:val="baseline"/>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1910854</w:t>
      </w:r>
    </w:p>
    <w:p w14:paraId="4ACCF0B8" w14:textId="384B6F91" w:rsidR="00B55330" w:rsidRDefault="00B55330" w:rsidP="00B55330">
      <w:pPr>
        <w:textAlignment w:val="baseline"/>
        <w:rPr>
          <w:rFonts w:ascii="Arial" w:eastAsia="Times New Roman" w:hAnsi="Arial" w:cs="Arial"/>
          <w:kern w:val="0"/>
          <w:sz w:val="22"/>
          <w:szCs w:val="22"/>
          <w:lang w:eastAsia="en-GB"/>
          <w14:ligatures w14:val="none"/>
        </w:rPr>
      </w:pPr>
      <w:r w:rsidRPr="00B55330">
        <w:rPr>
          <w:rFonts w:ascii="Arial" w:eastAsia="Times New Roman" w:hAnsi="Arial" w:cs="Arial"/>
          <w:kern w:val="0"/>
          <w:sz w:val="22"/>
          <w:szCs w:val="22"/>
          <w:lang w:eastAsia="en-GB"/>
          <w14:ligatures w14:val="none"/>
        </w:rPr>
        <w:t xml:space="preserve">Developing a high-performance culture. </w:t>
      </w:r>
      <w:r w:rsidRPr="00B55330">
        <w:rPr>
          <w:rFonts w:ascii="Arial" w:eastAsia="Times New Roman" w:hAnsi="Arial" w:cs="Arial"/>
          <w:b/>
          <w:bCs/>
          <w:kern w:val="0"/>
          <w:sz w:val="22"/>
          <w:szCs w:val="22"/>
          <w:lang w:eastAsia="en-GB"/>
          <w14:ligatures w14:val="none"/>
        </w:rPr>
        <w:t>BMSK5009</w:t>
      </w:r>
      <w:r w:rsidRPr="00B55330">
        <w:rPr>
          <w:rFonts w:ascii="Arial" w:eastAsia="Times New Roman" w:hAnsi="Arial" w:cs="Arial"/>
          <w:kern w:val="0"/>
          <w:sz w:val="22"/>
          <w:szCs w:val="22"/>
          <w:lang w:eastAsia="en-GB"/>
          <w14:ligatures w14:val="none"/>
        </w:rPr>
        <w:t> </w:t>
      </w:r>
    </w:p>
    <w:p w14:paraId="28FFE169" w14:textId="42D95F41" w:rsidR="00B55330" w:rsidRDefault="00B55330" w:rsidP="00115548">
      <w:pPr>
        <w:textAlignment w:val="baseline"/>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University of Wales Trinity Saint David.</w:t>
      </w:r>
      <w:r w:rsidR="002F63AA">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br w:type="page"/>
      </w:r>
      <w:r w:rsidR="002F63AA">
        <w:rPr>
          <w:rFonts w:ascii="Arial" w:eastAsia="Times New Roman" w:hAnsi="Arial" w:cs="Arial"/>
          <w:kern w:val="0"/>
          <w:sz w:val="22"/>
          <w:szCs w:val="22"/>
          <w:lang w:eastAsia="en-GB"/>
          <w14:ligatures w14:val="none"/>
        </w:rPr>
        <w:lastRenderedPageBreak/>
        <w:t>p</w:t>
      </w:r>
    </w:p>
    <w:p w14:paraId="3C704300" w14:textId="77777777" w:rsidR="00B55330" w:rsidRDefault="00B55330" w:rsidP="00B55330">
      <w:pPr>
        <w:textAlignment w:val="baseline"/>
        <w:rPr>
          <w:rFonts w:ascii="Arial" w:eastAsia="Times New Roman" w:hAnsi="Arial" w:cs="Arial"/>
          <w:kern w:val="0"/>
          <w:sz w:val="22"/>
          <w:szCs w:val="22"/>
          <w:lang w:eastAsia="en-GB"/>
          <w14:ligatures w14:val="none"/>
        </w:rPr>
      </w:pPr>
    </w:p>
    <w:sdt>
      <w:sdtPr>
        <w:id w:val="1606533791"/>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0AC9948" w14:textId="017991F4" w:rsidR="00B55330" w:rsidRDefault="00B55330">
          <w:pPr>
            <w:pStyle w:val="TOCHeading"/>
          </w:pPr>
          <w:r>
            <w:t>Table of Contents</w:t>
          </w:r>
        </w:p>
        <w:p w14:paraId="53EF660E" w14:textId="1F941B74" w:rsidR="00B55330" w:rsidRDefault="00B55330">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52498775" w:history="1">
            <w:r w:rsidRPr="004B29AD">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_Toc152498775 \h </w:instrText>
            </w:r>
            <w:r>
              <w:rPr>
                <w:noProof/>
                <w:webHidden/>
              </w:rPr>
            </w:r>
            <w:r>
              <w:rPr>
                <w:noProof/>
                <w:webHidden/>
              </w:rPr>
              <w:fldChar w:fldCharType="separate"/>
            </w:r>
            <w:r>
              <w:rPr>
                <w:noProof/>
                <w:webHidden/>
              </w:rPr>
              <w:t>3</w:t>
            </w:r>
            <w:r>
              <w:rPr>
                <w:noProof/>
                <w:webHidden/>
              </w:rPr>
              <w:fldChar w:fldCharType="end"/>
            </w:r>
          </w:hyperlink>
        </w:p>
        <w:p w14:paraId="222AFE4E" w14:textId="2EF546B3" w:rsidR="00B55330" w:rsidRDefault="00B55330">
          <w:pPr>
            <w:pStyle w:val="TOC1"/>
            <w:tabs>
              <w:tab w:val="right" w:leader="dot" w:pos="9016"/>
            </w:tabs>
            <w:rPr>
              <w:noProof/>
            </w:rPr>
          </w:pPr>
          <w:hyperlink w:anchor="_Toc152498776" w:history="1">
            <w:r w:rsidRPr="004B29AD">
              <w:rPr>
                <w:rStyle w:val="Hyperlink"/>
                <w:rFonts w:eastAsia="Times New Roman"/>
                <w:noProof/>
                <w:lang w:eastAsia="en-GB"/>
              </w:rPr>
              <w:t>Culture and context in the organisation.</w:t>
            </w:r>
            <w:r>
              <w:rPr>
                <w:noProof/>
                <w:webHidden/>
              </w:rPr>
              <w:tab/>
            </w:r>
            <w:r>
              <w:rPr>
                <w:noProof/>
                <w:webHidden/>
              </w:rPr>
              <w:fldChar w:fldCharType="begin"/>
            </w:r>
            <w:r>
              <w:rPr>
                <w:noProof/>
                <w:webHidden/>
              </w:rPr>
              <w:instrText xml:space="preserve"> PAGEREF _Toc152498776 \h </w:instrText>
            </w:r>
            <w:r>
              <w:rPr>
                <w:noProof/>
                <w:webHidden/>
              </w:rPr>
            </w:r>
            <w:r>
              <w:rPr>
                <w:noProof/>
                <w:webHidden/>
              </w:rPr>
              <w:fldChar w:fldCharType="separate"/>
            </w:r>
            <w:r>
              <w:rPr>
                <w:noProof/>
                <w:webHidden/>
              </w:rPr>
              <w:t>3</w:t>
            </w:r>
            <w:r>
              <w:rPr>
                <w:noProof/>
                <w:webHidden/>
              </w:rPr>
              <w:fldChar w:fldCharType="end"/>
            </w:r>
          </w:hyperlink>
        </w:p>
        <w:p w14:paraId="666ABA4B" w14:textId="70A588F1" w:rsidR="00B55330" w:rsidRDefault="00B55330">
          <w:pPr>
            <w:pStyle w:val="TOC1"/>
            <w:tabs>
              <w:tab w:val="right" w:leader="dot" w:pos="9016"/>
            </w:tabs>
            <w:rPr>
              <w:noProof/>
            </w:rPr>
          </w:pPr>
          <w:hyperlink w:anchor="_Toc152498777" w:history="1">
            <w:r w:rsidRPr="004B29AD">
              <w:rPr>
                <w:rStyle w:val="Hyperlink"/>
                <w:rFonts w:ascii="Arial" w:eastAsia="Times New Roman" w:hAnsi="Arial" w:cs="Arial"/>
                <w:noProof/>
                <w:lang w:eastAsia="en-GB"/>
              </w:rPr>
              <w:t>Johnson and Scholes Model.</w:t>
            </w:r>
            <w:r>
              <w:rPr>
                <w:noProof/>
                <w:webHidden/>
              </w:rPr>
              <w:tab/>
            </w:r>
            <w:r>
              <w:rPr>
                <w:noProof/>
                <w:webHidden/>
              </w:rPr>
              <w:fldChar w:fldCharType="begin"/>
            </w:r>
            <w:r>
              <w:rPr>
                <w:noProof/>
                <w:webHidden/>
              </w:rPr>
              <w:instrText xml:space="preserve"> PAGEREF _Toc152498777 \h </w:instrText>
            </w:r>
            <w:r>
              <w:rPr>
                <w:noProof/>
                <w:webHidden/>
              </w:rPr>
            </w:r>
            <w:r>
              <w:rPr>
                <w:noProof/>
                <w:webHidden/>
              </w:rPr>
              <w:fldChar w:fldCharType="separate"/>
            </w:r>
            <w:r>
              <w:rPr>
                <w:noProof/>
                <w:webHidden/>
              </w:rPr>
              <w:t>4</w:t>
            </w:r>
            <w:r>
              <w:rPr>
                <w:noProof/>
                <w:webHidden/>
              </w:rPr>
              <w:fldChar w:fldCharType="end"/>
            </w:r>
          </w:hyperlink>
        </w:p>
        <w:p w14:paraId="2779C5C9" w14:textId="352FC603" w:rsidR="00B55330" w:rsidRDefault="00B55330">
          <w:pPr>
            <w:pStyle w:val="TOC1"/>
            <w:tabs>
              <w:tab w:val="right" w:leader="dot" w:pos="9016"/>
            </w:tabs>
            <w:rPr>
              <w:noProof/>
            </w:rPr>
          </w:pPr>
          <w:hyperlink w:anchor="_Toc152498778" w:history="1">
            <w:r w:rsidRPr="004B29AD">
              <w:rPr>
                <w:rStyle w:val="Hyperlink"/>
                <w:rFonts w:eastAsia="Times New Roman"/>
                <w:noProof/>
                <w:lang w:eastAsia="en-GB"/>
              </w:rPr>
              <w:t>Factors that affect change.</w:t>
            </w:r>
            <w:r>
              <w:rPr>
                <w:noProof/>
                <w:webHidden/>
              </w:rPr>
              <w:tab/>
            </w:r>
            <w:r>
              <w:rPr>
                <w:noProof/>
                <w:webHidden/>
              </w:rPr>
              <w:fldChar w:fldCharType="begin"/>
            </w:r>
            <w:r>
              <w:rPr>
                <w:noProof/>
                <w:webHidden/>
              </w:rPr>
              <w:instrText xml:space="preserve"> PAGEREF _Toc152498778 \h </w:instrText>
            </w:r>
            <w:r>
              <w:rPr>
                <w:noProof/>
                <w:webHidden/>
              </w:rPr>
            </w:r>
            <w:r>
              <w:rPr>
                <w:noProof/>
                <w:webHidden/>
              </w:rPr>
              <w:fldChar w:fldCharType="separate"/>
            </w:r>
            <w:r>
              <w:rPr>
                <w:noProof/>
                <w:webHidden/>
              </w:rPr>
              <w:t>4</w:t>
            </w:r>
            <w:r>
              <w:rPr>
                <w:noProof/>
                <w:webHidden/>
              </w:rPr>
              <w:fldChar w:fldCharType="end"/>
            </w:r>
          </w:hyperlink>
        </w:p>
        <w:p w14:paraId="05A57123" w14:textId="3AFDC202" w:rsidR="00B55330" w:rsidRDefault="00B55330">
          <w:pPr>
            <w:pStyle w:val="TOC1"/>
            <w:tabs>
              <w:tab w:val="right" w:leader="dot" w:pos="9016"/>
            </w:tabs>
            <w:rPr>
              <w:noProof/>
            </w:rPr>
          </w:pPr>
          <w:hyperlink w:anchor="_Toc152498779" w:history="1">
            <w:r w:rsidRPr="004B29AD">
              <w:rPr>
                <w:rStyle w:val="Hyperlink"/>
                <w:rFonts w:eastAsia="Times New Roman"/>
                <w:noProof/>
                <w:lang w:eastAsia="en-GB"/>
              </w:rPr>
              <w:t>Pestle analysis for plumber.</w:t>
            </w:r>
            <w:r>
              <w:rPr>
                <w:noProof/>
                <w:webHidden/>
              </w:rPr>
              <w:tab/>
            </w:r>
            <w:r>
              <w:rPr>
                <w:noProof/>
                <w:webHidden/>
              </w:rPr>
              <w:fldChar w:fldCharType="begin"/>
            </w:r>
            <w:r>
              <w:rPr>
                <w:noProof/>
                <w:webHidden/>
              </w:rPr>
              <w:instrText xml:space="preserve"> PAGEREF _Toc152498779 \h </w:instrText>
            </w:r>
            <w:r>
              <w:rPr>
                <w:noProof/>
                <w:webHidden/>
              </w:rPr>
            </w:r>
            <w:r>
              <w:rPr>
                <w:noProof/>
                <w:webHidden/>
              </w:rPr>
              <w:fldChar w:fldCharType="separate"/>
            </w:r>
            <w:r>
              <w:rPr>
                <w:noProof/>
                <w:webHidden/>
              </w:rPr>
              <w:t>5</w:t>
            </w:r>
            <w:r>
              <w:rPr>
                <w:noProof/>
                <w:webHidden/>
              </w:rPr>
              <w:fldChar w:fldCharType="end"/>
            </w:r>
          </w:hyperlink>
        </w:p>
        <w:p w14:paraId="36F1F946" w14:textId="49A9D216" w:rsidR="00B55330" w:rsidRDefault="00B55330">
          <w:pPr>
            <w:pStyle w:val="TOC1"/>
            <w:tabs>
              <w:tab w:val="right" w:leader="dot" w:pos="9016"/>
            </w:tabs>
            <w:rPr>
              <w:noProof/>
            </w:rPr>
          </w:pPr>
          <w:hyperlink w:anchor="_Toc152498780" w:history="1">
            <w:r w:rsidRPr="004B29AD">
              <w:rPr>
                <w:rStyle w:val="Hyperlink"/>
                <w:rFonts w:eastAsia="Times New Roman"/>
                <w:noProof/>
                <w:lang w:eastAsia="en-GB"/>
              </w:rPr>
              <w:t>SWOT analysis.</w:t>
            </w:r>
            <w:r>
              <w:rPr>
                <w:noProof/>
                <w:webHidden/>
              </w:rPr>
              <w:tab/>
            </w:r>
            <w:r>
              <w:rPr>
                <w:noProof/>
                <w:webHidden/>
              </w:rPr>
              <w:fldChar w:fldCharType="begin"/>
            </w:r>
            <w:r>
              <w:rPr>
                <w:noProof/>
                <w:webHidden/>
              </w:rPr>
              <w:instrText xml:space="preserve"> PAGEREF _Toc152498780 \h </w:instrText>
            </w:r>
            <w:r>
              <w:rPr>
                <w:noProof/>
                <w:webHidden/>
              </w:rPr>
            </w:r>
            <w:r>
              <w:rPr>
                <w:noProof/>
                <w:webHidden/>
              </w:rPr>
              <w:fldChar w:fldCharType="separate"/>
            </w:r>
            <w:r>
              <w:rPr>
                <w:noProof/>
                <w:webHidden/>
              </w:rPr>
              <w:t>6</w:t>
            </w:r>
            <w:r>
              <w:rPr>
                <w:noProof/>
                <w:webHidden/>
              </w:rPr>
              <w:fldChar w:fldCharType="end"/>
            </w:r>
          </w:hyperlink>
        </w:p>
        <w:p w14:paraId="7BF4B6B0" w14:textId="43F076DD" w:rsidR="00B55330" w:rsidRDefault="00B55330">
          <w:pPr>
            <w:pStyle w:val="TOC1"/>
            <w:tabs>
              <w:tab w:val="right" w:leader="dot" w:pos="9016"/>
            </w:tabs>
            <w:rPr>
              <w:noProof/>
            </w:rPr>
          </w:pPr>
          <w:hyperlink w:anchor="_Toc152498781" w:history="1">
            <w:r w:rsidRPr="004B29AD">
              <w:rPr>
                <w:rStyle w:val="Hyperlink"/>
                <w:rFonts w:eastAsia="Times New Roman"/>
                <w:noProof/>
                <w:lang w:eastAsia="en-GB"/>
              </w:rPr>
              <w:t>McKinsey's 7s Framework.</w:t>
            </w:r>
            <w:r>
              <w:rPr>
                <w:noProof/>
                <w:webHidden/>
              </w:rPr>
              <w:tab/>
            </w:r>
            <w:r>
              <w:rPr>
                <w:noProof/>
                <w:webHidden/>
              </w:rPr>
              <w:fldChar w:fldCharType="begin"/>
            </w:r>
            <w:r>
              <w:rPr>
                <w:noProof/>
                <w:webHidden/>
              </w:rPr>
              <w:instrText xml:space="preserve"> PAGEREF _Toc152498781 \h </w:instrText>
            </w:r>
            <w:r>
              <w:rPr>
                <w:noProof/>
                <w:webHidden/>
              </w:rPr>
            </w:r>
            <w:r>
              <w:rPr>
                <w:noProof/>
                <w:webHidden/>
              </w:rPr>
              <w:fldChar w:fldCharType="separate"/>
            </w:r>
            <w:r>
              <w:rPr>
                <w:noProof/>
                <w:webHidden/>
              </w:rPr>
              <w:t>6</w:t>
            </w:r>
            <w:r>
              <w:rPr>
                <w:noProof/>
                <w:webHidden/>
              </w:rPr>
              <w:fldChar w:fldCharType="end"/>
            </w:r>
          </w:hyperlink>
        </w:p>
        <w:p w14:paraId="761169FB" w14:textId="6C3F74C7" w:rsidR="00B55330" w:rsidRDefault="00B55330">
          <w:pPr>
            <w:pStyle w:val="TOC1"/>
            <w:tabs>
              <w:tab w:val="right" w:leader="dot" w:pos="9016"/>
            </w:tabs>
            <w:rPr>
              <w:noProof/>
            </w:rPr>
          </w:pPr>
          <w:hyperlink w:anchor="_Toc152498782" w:history="1">
            <w:r w:rsidRPr="004B29AD">
              <w:rPr>
                <w:rStyle w:val="Hyperlink"/>
                <w:rFonts w:ascii="Arial" w:eastAsia="Times New Roman" w:hAnsi="Arial" w:cs="Arial"/>
                <w:noProof/>
                <w:lang w:eastAsia="en-GB"/>
              </w:rPr>
              <w:t>Scheins Culture Triangle.</w:t>
            </w:r>
            <w:r>
              <w:rPr>
                <w:noProof/>
                <w:webHidden/>
              </w:rPr>
              <w:tab/>
            </w:r>
            <w:r>
              <w:rPr>
                <w:noProof/>
                <w:webHidden/>
              </w:rPr>
              <w:fldChar w:fldCharType="begin"/>
            </w:r>
            <w:r>
              <w:rPr>
                <w:noProof/>
                <w:webHidden/>
              </w:rPr>
              <w:instrText xml:space="preserve"> PAGEREF _Toc152498782 \h </w:instrText>
            </w:r>
            <w:r>
              <w:rPr>
                <w:noProof/>
                <w:webHidden/>
              </w:rPr>
            </w:r>
            <w:r>
              <w:rPr>
                <w:noProof/>
                <w:webHidden/>
              </w:rPr>
              <w:fldChar w:fldCharType="separate"/>
            </w:r>
            <w:r>
              <w:rPr>
                <w:noProof/>
                <w:webHidden/>
              </w:rPr>
              <w:t>7</w:t>
            </w:r>
            <w:r>
              <w:rPr>
                <w:noProof/>
                <w:webHidden/>
              </w:rPr>
              <w:fldChar w:fldCharType="end"/>
            </w:r>
          </w:hyperlink>
        </w:p>
        <w:p w14:paraId="151BBFB1" w14:textId="6C83F79E" w:rsidR="00B55330" w:rsidRDefault="00B55330">
          <w:pPr>
            <w:pStyle w:val="TOC1"/>
            <w:tabs>
              <w:tab w:val="right" w:leader="dot" w:pos="9016"/>
            </w:tabs>
            <w:rPr>
              <w:noProof/>
            </w:rPr>
          </w:pPr>
          <w:hyperlink w:anchor="_Toc152498783" w:history="1">
            <w:r w:rsidRPr="004B29AD">
              <w:rPr>
                <w:rStyle w:val="Hyperlink"/>
                <w:rFonts w:eastAsia="Times New Roman"/>
                <w:noProof/>
                <w:lang w:eastAsia="en-GB"/>
              </w:rPr>
              <w:t>Johnson and Scholes Cultural Web.</w:t>
            </w:r>
            <w:r>
              <w:rPr>
                <w:noProof/>
                <w:webHidden/>
              </w:rPr>
              <w:tab/>
            </w:r>
            <w:r>
              <w:rPr>
                <w:noProof/>
                <w:webHidden/>
              </w:rPr>
              <w:fldChar w:fldCharType="begin"/>
            </w:r>
            <w:r>
              <w:rPr>
                <w:noProof/>
                <w:webHidden/>
              </w:rPr>
              <w:instrText xml:space="preserve"> PAGEREF _Toc152498783 \h </w:instrText>
            </w:r>
            <w:r>
              <w:rPr>
                <w:noProof/>
                <w:webHidden/>
              </w:rPr>
            </w:r>
            <w:r>
              <w:rPr>
                <w:noProof/>
                <w:webHidden/>
              </w:rPr>
              <w:fldChar w:fldCharType="separate"/>
            </w:r>
            <w:r>
              <w:rPr>
                <w:noProof/>
                <w:webHidden/>
              </w:rPr>
              <w:t>9</w:t>
            </w:r>
            <w:r>
              <w:rPr>
                <w:noProof/>
                <w:webHidden/>
              </w:rPr>
              <w:fldChar w:fldCharType="end"/>
            </w:r>
          </w:hyperlink>
        </w:p>
        <w:p w14:paraId="6495A65E" w14:textId="161A0A21" w:rsidR="00B55330" w:rsidRDefault="00B55330">
          <w:pPr>
            <w:pStyle w:val="TOC1"/>
            <w:tabs>
              <w:tab w:val="right" w:leader="dot" w:pos="9016"/>
            </w:tabs>
            <w:rPr>
              <w:noProof/>
            </w:rPr>
          </w:pPr>
          <w:hyperlink w:anchor="_Toc152498784" w:history="1">
            <w:r w:rsidRPr="004B29AD">
              <w:rPr>
                <w:rStyle w:val="Hyperlink"/>
                <w:rFonts w:eastAsia="Times New Roman"/>
                <w:noProof/>
                <w:lang w:eastAsia="en-GB"/>
              </w:rPr>
              <w:t>Ethical behaviour.</w:t>
            </w:r>
            <w:r>
              <w:rPr>
                <w:noProof/>
                <w:webHidden/>
              </w:rPr>
              <w:tab/>
            </w:r>
            <w:r>
              <w:rPr>
                <w:noProof/>
                <w:webHidden/>
              </w:rPr>
              <w:fldChar w:fldCharType="begin"/>
            </w:r>
            <w:r>
              <w:rPr>
                <w:noProof/>
                <w:webHidden/>
              </w:rPr>
              <w:instrText xml:space="preserve"> PAGEREF _Toc152498784 \h </w:instrText>
            </w:r>
            <w:r>
              <w:rPr>
                <w:noProof/>
                <w:webHidden/>
              </w:rPr>
            </w:r>
            <w:r>
              <w:rPr>
                <w:noProof/>
                <w:webHidden/>
              </w:rPr>
              <w:fldChar w:fldCharType="separate"/>
            </w:r>
            <w:r>
              <w:rPr>
                <w:noProof/>
                <w:webHidden/>
              </w:rPr>
              <w:t>10</w:t>
            </w:r>
            <w:r>
              <w:rPr>
                <w:noProof/>
                <w:webHidden/>
              </w:rPr>
              <w:fldChar w:fldCharType="end"/>
            </w:r>
          </w:hyperlink>
        </w:p>
        <w:p w14:paraId="5C1C3F69" w14:textId="274563A3" w:rsidR="00B55330" w:rsidRDefault="00B55330">
          <w:pPr>
            <w:pStyle w:val="TOC1"/>
            <w:tabs>
              <w:tab w:val="right" w:leader="dot" w:pos="9016"/>
            </w:tabs>
            <w:rPr>
              <w:noProof/>
            </w:rPr>
          </w:pPr>
          <w:hyperlink w:anchor="_Toc152498785" w:history="1">
            <w:r w:rsidRPr="004B29AD">
              <w:rPr>
                <w:rStyle w:val="Hyperlink"/>
                <w:rFonts w:eastAsia="Times New Roman"/>
                <w:noProof/>
                <w:lang w:eastAsia="en-GB"/>
              </w:rPr>
              <w:t>Summary.</w:t>
            </w:r>
            <w:r>
              <w:rPr>
                <w:noProof/>
                <w:webHidden/>
              </w:rPr>
              <w:tab/>
            </w:r>
            <w:r>
              <w:rPr>
                <w:noProof/>
                <w:webHidden/>
              </w:rPr>
              <w:fldChar w:fldCharType="begin"/>
            </w:r>
            <w:r>
              <w:rPr>
                <w:noProof/>
                <w:webHidden/>
              </w:rPr>
              <w:instrText xml:space="preserve"> PAGEREF _Toc152498785 \h </w:instrText>
            </w:r>
            <w:r>
              <w:rPr>
                <w:noProof/>
                <w:webHidden/>
              </w:rPr>
            </w:r>
            <w:r>
              <w:rPr>
                <w:noProof/>
                <w:webHidden/>
              </w:rPr>
              <w:fldChar w:fldCharType="separate"/>
            </w:r>
            <w:r>
              <w:rPr>
                <w:noProof/>
                <w:webHidden/>
              </w:rPr>
              <w:t>10</w:t>
            </w:r>
            <w:r>
              <w:rPr>
                <w:noProof/>
                <w:webHidden/>
              </w:rPr>
              <w:fldChar w:fldCharType="end"/>
            </w:r>
          </w:hyperlink>
        </w:p>
        <w:p w14:paraId="42B98220" w14:textId="411B0C32" w:rsidR="00B55330" w:rsidRDefault="00B55330">
          <w:pPr>
            <w:pStyle w:val="TOC1"/>
            <w:tabs>
              <w:tab w:val="right" w:leader="dot" w:pos="9016"/>
            </w:tabs>
            <w:rPr>
              <w:noProof/>
            </w:rPr>
          </w:pPr>
          <w:hyperlink w:anchor="_Toc152498786" w:history="1">
            <w:r w:rsidRPr="004B29AD">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_Toc152498786 \h </w:instrText>
            </w:r>
            <w:r>
              <w:rPr>
                <w:noProof/>
                <w:webHidden/>
              </w:rPr>
            </w:r>
            <w:r>
              <w:rPr>
                <w:noProof/>
                <w:webHidden/>
              </w:rPr>
              <w:fldChar w:fldCharType="separate"/>
            </w:r>
            <w:r>
              <w:rPr>
                <w:noProof/>
                <w:webHidden/>
              </w:rPr>
              <w:t>12</w:t>
            </w:r>
            <w:r>
              <w:rPr>
                <w:noProof/>
                <w:webHidden/>
              </w:rPr>
              <w:fldChar w:fldCharType="end"/>
            </w:r>
          </w:hyperlink>
        </w:p>
        <w:p w14:paraId="3881316E" w14:textId="45AFB9D9" w:rsidR="00B55330" w:rsidRDefault="00B55330">
          <w:r>
            <w:rPr>
              <w:b/>
              <w:bCs/>
              <w:noProof/>
            </w:rPr>
            <w:fldChar w:fldCharType="end"/>
          </w:r>
        </w:p>
      </w:sdtContent>
    </w:sdt>
    <w:p w14:paraId="02A52F76" w14:textId="17E80C88" w:rsidR="00B55330" w:rsidRPr="00B55330" w:rsidRDefault="00B55330" w:rsidP="00B55330">
      <w:pP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br w:type="page"/>
      </w:r>
    </w:p>
    <w:p w14:paraId="161A76FF" w14:textId="77777777" w:rsidR="00B55330" w:rsidRPr="00B55330" w:rsidRDefault="00B55330" w:rsidP="00B55330">
      <w:pPr>
        <w:pStyle w:val="Heading1"/>
        <w:rPr>
          <w:rFonts w:ascii="Segoe UI" w:eastAsia="Times New Roman" w:hAnsi="Segoe UI" w:cs="Segoe UI"/>
          <w:sz w:val="18"/>
          <w:szCs w:val="18"/>
          <w:lang w:eastAsia="en-GB"/>
        </w:rPr>
      </w:pPr>
      <w:bookmarkStart w:id="0" w:name="_Toc152498775"/>
      <w:r w:rsidRPr="00B55330">
        <w:rPr>
          <w:rFonts w:eastAsia="Times New Roman"/>
          <w:lang w:eastAsia="en-GB"/>
        </w:rPr>
        <w:lastRenderedPageBreak/>
        <w:t>Introduction.</w:t>
      </w:r>
      <w:bookmarkEnd w:id="0"/>
      <w:r w:rsidRPr="00B55330">
        <w:rPr>
          <w:rFonts w:eastAsia="Times New Roman"/>
          <w:lang w:eastAsia="en-GB"/>
        </w:rPr>
        <w:t xml:space="preserve">  </w:t>
      </w:r>
    </w:p>
    <w:p w14:paraId="1053BFCD"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The importance of culture in the organisation. </w:t>
      </w:r>
    </w:p>
    <w:p w14:paraId="77F1D790"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This report will discuss the important factors that help create a high performing organisation. The report will discuss the factors that create culture and how this influences the organisation through, values, beliefs and behaviours and how these are implemented. The report will give a range of models that help organisations analyses their environment and culture to improve the productivity of the organisation. The report will also look at barriers that effect the performance of the organisation and how this can be overcome. </w:t>
      </w:r>
    </w:p>
    <w:p w14:paraId="13E7A314" w14:textId="0D2356B3" w:rsidR="00B55330" w:rsidRDefault="00B55330" w:rsidP="00B55330">
      <w:pPr>
        <w:textAlignment w:val="baseline"/>
        <w:rPr>
          <w:rFonts w:ascii="Arial" w:eastAsia="Times New Roman" w:hAnsi="Arial" w:cs="Arial"/>
          <w:kern w:val="0"/>
          <w:sz w:val="22"/>
          <w:szCs w:val="22"/>
          <w:lang w:eastAsia="en-GB"/>
          <w14:ligatures w14:val="none"/>
        </w:rPr>
      </w:pPr>
      <w:r w:rsidRPr="00B55330">
        <w:rPr>
          <w:rFonts w:ascii="Arial" w:eastAsia="Times New Roman" w:hAnsi="Arial" w:cs="Arial"/>
          <w:kern w:val="0"/>
          <w:sz w:val="22"/>
          <w:szCs w:val="22"/>
          <w:lang w:eastAsia="en-GB"/>
          <w14:ligatures w14:val="none"/>
        </w:rPr>
        <w:t>“</w:t>
      </w:r>
      <w:r w:rsidRPr="00B55330">
        <w:rPr>
          <w:rFonts w:ascii="Arial" w:eastAsia="Times New Roman" w:hAnsi="Arial" w:cs="Arial"/>
          <w:color w:val="555555"/>
          <w:kern w:val="0"/>
          <w:sz w:val="22"/>
          <w:szCs w:val="22"/>
          <w:lang w:eastAsia="en-GB"/>
          <w14:ligatures w14:val="none"/>
        </w:rPr>
        <w:t xml:space="preserve">What is the culture about, what are the key values that we need to understand, what are the rules of </w:t>
      </w:r>
      <w:proofErr w:type="spellStart"/>
      <w:r w:rsidRPr="00B55330">
        <w:rPr>
          <w:rFonts w:ascii="Arial" w:eastAsia="Times New Roman" w:hAnsi="Arial" w:cs="Arial"/>
          <w:color w:val="555555"/>
          <w:kern w:val="0"/>
          <w:sz w:val="22"/>
          <w:szCs w:val="22"/>
          <w:lang w:eastAsia="en-GB"/>
          <w14:ligatures w14:val="none"/>
        </w:rPr>
        <w:t>behavior</w:t>
      </w:r>
      <w:proofErr w:type="spellEnd"/>
      <w:r w:rsidRPr="00B55330">
        <w:rPr>
          <w:rFonts w:ascii="Arial" w:eastAsia="Times New Roman" w:hAnsi="Arial" w:cs="Arial"/>
          <w:color w:val="555555"/>
          <w:kern w:val="0"/>
          <w:sz w:val="22"/>
          <w:szCs w:val="22"/>
          <w:lang w:eastAsia="en-GB"/>
          <w14:ligatures w14:val="none"/>
        </w:rPr>
        <w:t xml:space="preserve">? Different people have different biases and assumptions about what is important.” </w:t>
      </w:r>
      <w:r w:rsidRPr="00B55330">
        <w:rPr>
          <w:rFonts w:ascii="Arial" w:eastAsia="Times New Roman" w:hAnsi="Arial" w:cs="Arial"/>
          <w:kern w:val="0"/>
          <w:sz w:val="22"/>
          <w:szCs w:val="22"/>
          <w:lang w:eastAsia="en-GB"/>
          <w14:ligatures w14:val="none"/>
        </w:rPr>
        <w:t>(Schein &amp; Schein, 2017) </w:t>
      </w:r>
    </w:p>
    <w:p w14:paraId="1FC1C302" w14:textId="6762DD1F" w:rsidR="00B55330" w:rsidRDefault="00B55330" w:rsidP="00B55330">
      <w:pPr>
        <w:pStyle w:val="Heading1"/>
        <w:rPr>
          <w:rFonts w:eastAsia="Times New Roman"/>
          <w:lang w:eastAsia="en-GB"/>
        </w:rPr>
      </w:pPr>
    </w:p>
    <w:p w14:paraId="56C9CD58" w14:textId="11889364" w:rsidR="00B55330" w:rsidRPr="00B55330" w:rsidRDefault="00B55330" w:rsidP="00B55330">
      <w:pPr>
        <w:pStyle w:val="Heading1"/>
        <w:rPr>
          <w:rFonts w:ascii="Segoe UI" w:eastAsia="Times New Roman" w:hAnsi="Segoe UI" w:cs="Segoe UI"/>
          <w:sz w:val="18"/>
          <w:szCs w:val="18"/>
          <w:lang w:eastAsia="en-GB"/>
        </w:rPr>
      </w:pPr>
      <w:bookmarkStart w:id="1" w:name="_Toc152498776"/>
      <w:r>
        <w:rPr>
          <w:rFonts w:eastAsia="Times New Roman"/>
          <w:lang w:eastAsia="en-GB"/>
        </w:rPr>
        <w:t>Culture and context in the organisation.</w:t>
      </w:r>
      <w:bookmarkEnd w:id="1"/>
    </w:p>
    <w:p w14:paraId="3868022B" w14:textId="680D0D2E"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Culture and context in the organisation are important roles that are within the organisation. Culture is shared beliefs, values and behaviours of people on how they behave and interact with each other in the workplace. Context is which factors help the organisation with decision making. Culture is important because it is what creates the environment within the organisation which is what shapes the attitudes and behaviours of the employees. A positive environment and culture will help the team</w:t>
      </w:r>
      <w:r>
        <w:rPr>
          <w:rFonts w:ascii="Arial" w:eastAsia="Times New Roman" w:hAnsi="Arial" w:cs="Arial"/>
          <w:kern w:val="0"/>
          <w:sz w:val="22"/>
          <w:szCs w:val="22"/>
          <w:lang w:eastAsia="en-GB"/>
          <w14:ligatures w14:val="none"/>
        </w:rPr>
        <w:t xml:space="preserve"> </w:t>
      </w:r>
      <w:r w:rsidRPr="00B55330">
        <w:rPr>
          <w:rFonts w:ascii="Arial" w:eastAsia="Times New Roman" w:hAnsi="Arial" w:cs="Arial"/>
          <w:kern w:val="0"/>
          <w:sz w:val="22"/>
          <w:szCs w:val="22"/>
          <w:lang w:eastAsia="en-GB"/>
          <w14:ligatures w14:val="none"/>
        </w:rPr>
        <w:t>work together more productively which will lead to job satisfaction. Employee Engagement is when employees agree with the values and norms of the organisation. This is how they are more likely to be engaged with the culture and environment. This creates a sense of belonging, which creates commitment within the employees. (Schein &amp; Schein, 2017) </w:t>
      </w:r>
    </w:p>
    <w:p w14:paraId="0928058A" w14:textId="2D789959"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 xml:space="preserve">In a culture you can see how the team work together through how they </w:t>
      </w:r>
      <w:r>
        <w:rPr>
          <w:rFonts w:ascii="Arial" w:eastAsia="Times New Roman" w:hAnsi="Arial" w:cs="Arial"/>
          <w:kern w:val="0"/>
          <w:sz w:val="22"/>
          <w:szCs w:val="22"/>
          <w:lang w:eastAsia="en-GB"/>
          <w14:ligatures w14:val="none"/>
        </w:rPr>
        <w:t xml:space="preserve">all </w:t>
      </w:r>
      <w:r w:rsidRPr="00B55330">
        <w:rPr>
          <w:rFonts w:ascii="Arial" w:eastAsia="Times New Roman" w:hAnsi="Arial" w:cs="Arial"/>
          <w:kern w:val="0"/>
          <w:sz w:val="22"/>
          <w:szCs w:val="22"/>
          <w:lang w:eastAsia="en-GB"/>
          <w14:ligatures w14:val="none"/>
        </w:rPr>
        <w:t xml:space="preserve">speak to one </w:t>
      </w:r>
      <w:r w:rsidRPr="00B55330">
        <w:rPr>
          <w:rFonts w:ascii="Arial" w:eastAsia="Times New Roman" w:hAnsi="Arial" w:cs="Arial"/>
          <w:kern w:val="0"/>
          <w:sz w:val="22"/>
          <w:szCs w:val="22"/>
          <w:lang w:eastAsia="en-GB"/>
          <w14:ligatures w14:val="none"/>
        </w:rPr>
        <w:t>another, and</w:t>
      </w:r>
      <w:r w:rsidRPr="00B55330">
        <w:rPr>
          <w:rFonts w:ascii="Arial" w:eastAsia="Times New Roman" w:hAnsi="Arial" w:cs="Arial"/>
          <w:kern w:val="0"/>
          <w:sz w:val="22"/>
          <w:szCs w:val="22"/>
          <w:lang w:eastAsia="en-GB"/>
          <w14:ligatures w14:val="none"/>
        </w:rPr>
        <w:t xml:space="preserve"> how they express themselves and how they help each other with tasks. You can see if it is positive or not through their language</w:t>
      </w:r>
      <w:r>
        <w:rPr>
          <w:rFonts w:ascii="Arial" w:eastAsia="Times New Roman" w:hAnsi="Arial" w:cs="Arial"/>
          <w:kern w:val="0"/>
          <w:sz w:val="22"/>
          <w:szCs w:val="22"/>
          <w:lang w:eastAsia="en-GB"/>
          <w14:ligatures w14:val="none"/>
        </w:rPr>
        <w:t xml:space="preserve"> and body language</w:t>
      </w:r>
      <w:r w:rsidRPr="00B55330">
        <w:rPr>
          <w:rFonts w:ascii="Arial" w:eastAsia="Times New Roman" w:hAnsi="Arial" w:cs="Arial"/>
          <w:kern w:val="0"/>
          <w:sz w:val="22"/>
          <w:szCs w:val="22"/>
          <w:lang w:eastAsia="en-GB"/>
          <w14:ligatures w14:val="none"/>
        </w:rPr>
        <w:t xml:space="preserve">. “Observed </w:t>
      </w:r>
      <w:proofErr w:type="spellStart"/>
      <w:r w:rsidRPr="00B55330">
        <w:rPr>
          <w:rFonts w:ascii="Arial" w:eastAsia="Times New Roman" w:hAnsi="Arial" w:cs="Arial"/>
          <w:kern w:val="0"/>
          <w:sz w:val="22"/>
          <w:szCs w:val="22"/>
          <w:lang w:eastAsia="en-GB"/>
          <w14:ligatures w14:val="none"/>
        </w:rPr>
        <w:t>behavioral</w:t>
      </w:r>
      <w:proofErr w:type="spellEnd"/>
      <w:r w:rsidRPr="00B55330">
        <w:rPr>
          <w:rFonts w:ascii="Arial" w:eastAsia="Times New Roman" w:hAnsi="Arial" w:cs="Arial"/>
          <w:kern w:val="0"/>
          <w:sz w:val="22"/>
          <w:szCs w:val="22"/>
          <w:lang w:eastAsia="en-GB"/>
          <w14:ligatures w14:val="none"/>
        </w:rPr>
        <w:t xml:space="preserve"> regularities when people interact: The language they use along with the regularities in the interaction such as “Thank you” followed by “Don’t mention it,” or “How is your day going so far,” “Just fine.” Observed interaction patterns, customs, and traditions become evident in all groups in a variety of situations (e.g., Goffman, 1959, 1967; Jones, Moore, &amp; Snyder, 1988; Trice &amp; Beyer, 1993; Van </w:t>
      </w:r>
      <w:proofErr w:type="spellStart"/>
      <w:r w:rsidRPr="00B55330">
        <w:rPr>
          <w:rFonts w:ascii="Arial" w:eastAsia="Times New Roman" w:hAnsi="Arial" w:cs="Arial"/>
          <w:kern w:val="0"/>
          <w:sz w:val="22"/>
          <w:szCs w:val="22"/>
          <w:lang w:eastAsia="en-GB"/>
          <w14:ligatures w14:val="none"/>
        </w:rPr>
        <w:t>Maanen</w:t>
      </w:r>
      <w:proofErr w:type="spellEnd"/>
      <w:r w:rsidRPr="00B55330">
        <w:rPr>
          <w:rFonts w:ascii="Arial" w:eastAsia="Times New Roman" w:hAnsi="Arial" w:cs="Arial"/>
          <w:kern w:val="0"/>
          <w:sz w:val="22"/>
          <w:szCs w:val="22"/>
          <w:lang w:eastAsia="en-GB"/>
          <w14:ligatures w14:val="none"/>
        </w:rPr>
        <w:t>, 1979).” (Schein &amp; Schein, 2017) </w:t>
      </w:r>
    </w:p>
    <w:p w14:paraId="5F693168" w14:textId="3F8B1FF2" w:rsidR="00B55330" w:rsidRDefault="00B55330" w:rsidP="00B55330">
      <w:pPr>
        <w:textAlignment w:val="baseline"/>
        <w:rPr>
          <w:rFonts w:ascii="Arial" w:eastAsia="Times New Roman" w:hAnsi="Arial" w:cs="Arial"/>
          <w:kern w:val="0"/>
          <w:sz w:val="22"/>
          <w:szCs w:val="22"/>
          <w:lang w:eastAsia="en-GB"/>
          <w14:ligatures w14:val="none"/>
        </w:rPr>
      </w:pPr>
      <w:r w:rsidRPr="00B55330">
        <w:rPr>
          <w:rFonts w:ascii="Arial" w:eastAsia="Times New Roman" w:hAnsi="Arial" w:cs="Arial"/>
          <w:kern w:val="0"/>
          <w:sz w:val="22"/>
          <w:szCs w:val="22"/>
          <w:lang w:eastAsia="en-GB"/>
          <w14:ligatures w14:val="none"/>
        </w:rPr>
        <w:t>Cultural elements in the organisation are what guides the employees to be able to interact a certain way and it is what leads the employees to decision making and ways of completing tasks. </w:t>
      </w:r>
    </w:p>
    <w:p w14:paraId="57555EBB"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p>
    <w:p w14:paraId="61995E69"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In some organisations there is negative culture within the environment which can lead to lack of motivation, employees not feeling their best which effects their productivity and leads to the downfall of the organisation. </w:t>
      </w:r>
    </w:p>
    <w:p w14:paraId="53C7D71B" w14:textId="01200148" w:rsidR="00B55330" w:rsidRDefault="00B55330" w:rsidP="00B55330">
      <w:pPr>
        <w:textAlignment w:val="baseline"/>
        <w:rPr>
          <w:rFonts w:ascii="Arial" w:eastAsia="Times New Roman" w:hAnsi="Arial" w:cs="Arial"/>
          <w:kern w:val="0"/>
          <w:sz w:val="22"/>
          <w:szCs w:val="22"/>
          <w:lang w:eastAsia="en-GB"/>
          <w14:ligatures w14:val="none"/>
        </w:rPr>
      </w:pPr>
      <w:r w:rsidRPr="00B55330">
        <w:rPr>
          <w:rFonts w:ascii="Arial" w:eastAsia="Times New Roman" w:hAnsi="Arial" w:cs="Arial"/>
          <w:kern w:val="0"/>
          <w:sz w:val="22"/>
          <w:szCs w:val="22"/>
          <w:lang w:eastAsia="en-GB"/>
          <w14:ligatures w14:val="none"/>
        </w:rPr>
        <w:t>Context is just as much important as culture because this leads to making important decisions. Understanding context helps the organisation to be prepared for any challenges that may arise to help make well-informed decisions. There are many factors that come into this area such as technological changes which can impact an organisations competitiveness and strategies. It is important for organisations to understand context as this will help the organisation be ready for changes and challenges and take up any opportunities that are to come. There are many aspects of context such as safeguarding, risk management, adaptability, performance management and relationships all this plays a part of how the organisation works. Organisations need to be able to adapt to change and be able to adapt easily and the world is constantly innovating, and adaptive organisation can take advantage of any opportunities.  </w:t>
      </w:r>
    </w:p>
    <w:p w14:paraId="43DDD65C" w14:textId="77777777" w:rsidR="00B55330" w:rsidRPr="00B55330" w:rsidRDefault="00B55330" w:rsidP="00B55330">
      <w:pPr>
        <w:pStyle w:val="Heading1"/>
        <w:rPr>
          <w:rFonts w:eastAsia="Times New Roman"/>
          <w:lang w:eastAsia="en-GB"/>
        </w:rPr>
      </w:pPr>
    </w:p>
    <w:p w14:paraId="34941567" w14:textId="77777777" w:rsidR="00B55330" w:rsidRPr="00B55330" w:rsidRDefault="00B55330" w:rsidP="00B55330">
      <w:pPr>
        <w:pStyle w:val="Heading1"/>
        <w:rPr>
          <w:rFonts w:eastAsia="Times New Roman"/>
          <w:lang w:eastAsia="en-GB"/>
        </w:rPr>
      </w:pPr>
      <w:bookmarkStart w:id="2" w:name="_Toc152498777"/>
      <w:r w:rsidRPr="00B55330">
        <w:rPr>
          <w:rFonts w:ascii="Arial" w:eastAsia="Times New Roman" w:hAnsi="Arial" w:cs="Arial"/>
          <w:sz w:val="22"/>
          <w:szCs w:val="22"/>
          <w:lang w:eastAsia="en-GB"/>
        </w:rPr>
        <w:t>Johnson and Scholes Model.</w:t>
      </w:r>
      <w:bookmarkEnd w:id="2"/>
      <w:r w:rsidRPr="00B55330">
        <w:rPr>
          <w:rFonts w:ascii="Arial" w:eastAsia="Times New Roman" w:hAnsi="Arial" w:cs="Arial"/>
          <w:sz w:val="22"/>
          <w:szCs w:val="22"/>
          <w:lang w:eastAsia="en-GB"/>
        </w:rPr>
        <w:t> </w:t>
      </w:r>
    </w:p>
    <w:p w14:paraId="3005EE28"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Johnson and Scholes are management theorists that created a framework called “cultural web” this was created to help organisations understand and analyse their existing culture by analysing the strengths and weaknesses. There are six elements that shape the way people think and behave in the organisation which are:  </w:t>
      </w:r>
    </w:p>
    <w:p w14:paraId="6E8E30EC"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Symbols: these are things like logos, signs, layout of the organisation, this is what represents the organisation. </w:t>
      </w:r>
    </w:p>
    <w:p w14:paraId="5FF7B702"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Power structures: this is how the relationship is whether it is formal or informal with individuals in the organisation. </w:t>
      </w:r>
    </w:p>
    <w:p w14:paraId="3D34A982"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Organisational structures: this is how the organisations' structure is and how it influences decision making.  </w:t>
      </w:r>
    </w:p>
    <w:p w14:paraId="2857BBA4"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Control systems: this is process and procedures that are used to monitor the activities that take place within the organisation.  </w:t>
      </w:r>
    </w:p>
    <w:p w14:paraId="48C64D22" w14:textId="105E4FAD"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 xml:space="preserve">Routines and rituals: this </w:t>
      </w:r>
      <w:r w:rsidRPr="00B55330">
        <w:rPr>
          <w:rFonts w:ascii="Arial" w:eastAsia="Times New Roman" w:hAnsi="Arial" w:cs="Arial"/>
          <w:kern w:val="0"/>
          <w:sz w:val="22"/>
          <w:szCs w:val="22"/>
          <w:lang w:eastAsia="en-GB"/>
          <w14:ligatures w14:val="none"/>
        </w:rPr>
        <w:t>are</w:t>
      </w:r>
      <w:r w:rsidRPr="00B55330">
        <w:rPr>
          <w:rFonts w:ascii="Arial" w:eastAsia="Times New Roman" w:hAnsi="Arial" w:cs="Arial"/>
          <w:kern w:val="0"/>
          <w:sz w:val="22"/>
          <w:szCs w:val="22"/>
          <w:lang w:eastAsia="en-GB"/>
          <w14:ligatures w14:val="none"/>
        </w:rPr>
        <w:t xml:space="preserve"> the tasks or activities that are repeated and regular and are the norm of the organisation.  </w:t>
      </w:r>
    </w:p>
    <w:p w14:paraId="7A89E0EC"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Stories and myths: the stories that convey the organisations values and history from legends and others involved in the history.  </w:t>
      </w:r>
    </w:p>
    <w:p w14:paraId="1686BA31"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 </w:t>
      </w:r>
    </w:p>
    <w:p w14:paraId="49A1B866" w14:textId="77777777" w:rsidR="00B55330" w:rsidRPr="00B55330" w:rsidRDefault="00B55330" w:rsidP="00B55330">
      <w:pPr>
        <w:pStyle w:val="Heading1"/>
        <w:rPr>
          <w:rFonts w:ascii="Segoe UI" w:eastAsia="Times New Roman" w:hAnsi="Segoe UI" w:cs="Segoe UI"/>
          <w:sz w:val="18"/>
          <w:szCs w:val="18"/>
          <w:lang w:eastAsia="en-GB"/>
        </w:rPr>
      </w:pPr>
      <w:bookmarkStart w:id="3" w:name="_Toc152498778"/>
      <w:r w:rsidRPr="00B55330">
        <w:rPr>
          <w:rFonts w:eastAsia="Times New Roman"/>
          <w:lang w:eastAsia="en-GB"/>
        </w:rPr>
        <w:t>Factors that affect change.</w:t>
      </w:r>
      <w:bookmarkEnd w:id="3"/>
      <w:r w:rsidRPr="00B55330">
        <w:rPr>
          <w:rFonts w:eastAsia="Times New Roman"/>
          <w:lang w:eastAsia="en-GB"/>
        </w:rPr>
        <w:t> </w:t>
      </w:r>
    </w:p>
    <w:p w14:paraId="5C2C0FA6" w14:textId="38EC16B6"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Factors that can affect change are policies and procedures and operational processes. This can be by implementing training programs for new employees and refresher training for more experienced employees that have been in the organisation for a longer time</w:t>
      </w:r>
      <w:r>
        <w:rPr>
          <w:rFonts w:ascii="Arial" w:eastAsia="Times New Roman" w:hAnsi="Arial" w:cs="Arial"/>
          <w:kern w:val="0"/>
          <w:sz w:val="22"/>
          <w:szCs w:val="22"/>
          <w:lang w:eastAsia="en-GB"/>
          <w14:ligatures w14:val="none"/>
        </w:rPr>
        <w:t>.</w:t>
      </w:r>
      <w:r w:rsidRPr="00B55330">
        <w:rPr>
          <w:rFonts w:ascii="Arial" w:eastAsia="Times New Roman" w:hAnsi="Arial" w:cs="Arial"/>
          <w:kern w:val="0"/>
          <w:sz w:val="22"/>
          <w:szCs w:val="22"/>
          <w:lang w:eastAsia="en-GB"/>
          <w14:ligatures w14:val="none"/>
        </w:rPr>
        <w:t xml:space="preserve"> Theories, policies and procedures are often updated over time and may need employees to re learn or learn new ways to complete tasks in the organisation. Updating communication protocols, this can be done by sending out regular messages in a group messaging system to keep the employees updated with issues or other information and reminders. </w:t>
      </w:r>
    </w:p>
    <w:p w14:paraId="2161310B"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Leaders from an organisation know that their own behaviour has a great value for communicating to other members especially new employees. “Olsen and some other senior executives made videotapes that outlined their explicit philosophy, and these tapes were shown to new members of the organization as part of their initial training. However, there is a difference between the messages delivered by videos or from staged settings, such as when a leader gives a welcoming speech to newcomers, and the messages received when that leader is observed informally. The informal messages are the more powerful teaching and coaching mechanism.” (</w:t>
      </w:r>
      <w:proofErr w:type="spellStart"/>
      <w:proofErr w:type="gramStart"/>
      <w:r w:rsidRPr="00B55330">
        <w:rPr>
          <w:rFonts w:ascii="Arial" w:eastAsia="Times New Roman" w:hAnsi="Arial" w:cs="Arial"/>
          <w:kern w:val="0"/>
          <w:sz w:val="22"/>
          <w:szCs w:val="22"/>
          <w:lang w:eastAsia="en-GB"/>
          <w14:ligatures w14:val="none"/>
        </w:rPr>
        <w:t>Schein,E</w:t>
      </w:r>
      <w:proofErr w:type="spellEnd"/>
      <w:proofErr w:type="gramEnd"/>
      <w:r w:rsidRPr="00B55330">
        <w:rPr>
          <w:rFonts w:ascii="Arial" w:eastAsia="Times New Roman" w:hAnsi="Arial" w:cs="Arial"/>
          <w:kern w:val="0"/>
          <w:sz w:val="22"/>
          <w:szCs w:val="22"/>
          <w:lang w:eastAsia="en-GB"/>
          <w14:ligatures w14:val="none"/>
        </w:rPr>
        <w:t>, 2016) </w:t>
      </w:r>
      <w:r w:rsidRPr="00B55330">
        <w:rPr>
          <w:rFonts w:ascii="Arial" w:eastAsia="Times New Roman" w:hAnsi="Arial" w:cs="Arial"/>
          <w:kern w:val="0"/>
          <w:sz w:val="22"/>
          <w:szCs w:val="22"/>
          <w:lang w:eastAsia="en-GB"/>
          <w14:ligatures w14:val="none"/>
        </w:rPr>
        <w:br/>
      </w:r>
      <w:r w:rsidRPr="00B55330">
        <w:rPr>
          <w:rFonts w:ascii="Arial" w:eastAsia="Times New Roman" w:hAnsi="Arial" w:cs="Arial"/>
          <w:color w:val="555555"/>
          <w:kern w:val="0"/>
          <w:sz w:val="22"/>
          <w:szCs w:val="22"/>
          <w:lang w:eastAsia="en-GB"/>
          <w14:ligatures w14:val="none"/>
        </w:rPr>
        <w:t> </w:t>
      </w:r>
    </w:p>
    <w:p w14:paraId="28A32F64"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Values, beliefs and behaviours of the organisation be shaped and changed over time through leadership development programmes, collaborating with employees and having more of an inclusive work environment. This can be by holding regular meetings, asking for ideas and advise with making decisions and working together to create shared visions.  </w:t>
      </w:r>
    </w:p>
    <w:p w14:paraId="175DD23E"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Organisation can influence employee engagement through initiatives, this can be done through employee recognitions or providing professional development for employees. </w:t>
      </w:r>
    </w:p>
    <w:p w14:paraId="05574FDF"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Organisations can improve their customer satisfaction through better customer service and experience for the customers. This can be done by asking for feedback after delivering a service. “The more satisfied the customers are, the greater is their retention,” “Effects of both satisfaction and trust on customer retention are found to be significant and positive. Therefore, previous research linking satisfaction to retention is confirmed. However, previous research has provided little empirical insight into the role of trust in retaining customers. These results confirm the expected positive effect of trust on retention” “It is also known that need for trust relationships can be dependent upon individual customers. Some have shown that trust is more important for more relationship-oriented customers than for transaction-oriented customers.”  </w:t>
      </w:r>
    </w:p>
    <w:p w14:paraId="019FCC19" w14:textId="706E8532" w:rsidR="00B55330" w:rsidRDefault="00B55330" w:rsidP="00B55330">
      <w:pPr>
        <w:textAlignment w:val="baseline"/>
        <w:rPr>
          <w:rFonts w:ascii="Arial" w:eastAsia="Times New Roman" w:hAnsi="Arial" w:cs="Arial"/>
          <w:kern w:val="0"/>
          <w:sz w:val="22"/>
          <w:szCs w:val="22"/>
          <w:lang w:eastAsia="en-GB"/>
          <w14:ligatures w14:val="none"/>
        </w:rPr>
      </w:pPr>
      <w:r w:rsidRPr="00B55330">
        <w:rPr>
          <w:rFonts w:ascii="Arial" w:eastAsia="Times New Roman" w:hAnsi="Arial" w:cs="Arial"/>
          <w:kern w:val="0"/>
          <w:sz w:val="22"/>
          <w:szCs w:val="22"/>
          <w:lang w:eastAsia="en-GB"/>
          <w14:ligatures w14:val="none"/>
        </w:rPr>
        <w:lastRenderedPageBreak/>
        <w:t>Trust is created if you are reliable and offer a good service, the students job role is as a plumber and he managed to generate several customers through word of mouth, word of mouth usually spreads if the plumber is reliable, punctual and trustworthy. The student gained this by offering a competitive price and made sure that he arrived on time for his jobs. </w:t>
      </w:r>
    </w:p>
    <w:p w14:paraId="5AF8C879"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p>
    <w:p w14:paraId="6A658364" w14:textId="77777777" w:rsidR="00B55330" w:rsidRPr="00B55330" w:rsidRDefault="00B55330" w:rsidP="00B55330">
      <w:pPr>
        <w:pStyle w:val="Heading1"/>
        <w:rPr>
          <w:rFonts w:ascii="Segoe UI" w:eastAsia="Times New Roman" w:hAnsi="Segoe UI" w:cs="Segoe UI"/>
          <w:sz w:val="18"/>
          <w:szCs w:val="18"/>
          <w:lang w:eastAsia="en-GB"/>
        </w:rPr>
      </w:pPr>
      <w:bookmarkStart w:id="4" w:name="_Toc152498779"/>
      <w:r w:rsidRPr="00B55330">
        <w:rPr>
          <w:rFonts w:eastAsia="Times New Roman"/>
          <w:lang w:eastAsia="en-GB"/>
        </w:rPr>
        <w:t>Pestle analysis for plumber.</w:t>
      </w:r>
      <w:bookmarkEnd w:id="4"/>
      <w:r w:rsidRPr="00B55330">
        <w:rPr>
          <w:rFonts w:eastAsia="Times New Roman"/>
          <w:lang w:eastAsia="en-GB"/>
        </w:rPr>
        <w:t> </w:t>
      </w:r>
    </w:p>
    <w:p w14:paraId="536E88E4" w14:textId="3C358470" w:rsidR="00B55330" w:rsidRDefault="00B55330" w:rsidP="00B55330">
      <w:pPr>
        <w:textAlignment w:val="baseline"/>
        <w:rPr>
          <w:rFonts w:ascii="Arial" w:eastAsia="Times New Roman" w:hAnsi="Arial" w:cs="Arial"/>
          <w:color w:val="000000"/>
          <w:kern w:val="0"/>
          <w:sz w:val="22"/>
          <w:szCs w:val="22"/>
          <w:lang w:eastAsia="en-GB"/>
          <w14:ligatures w14:val="none"/>
        </w:rPr>
      </w:pPr>
      <w:r w:rsidRPr="00B55330">
        <w:rPr>
          <w:rFonts w:ascii="Arial" w:eastAsia="Times New Roman" w:hAnsi="Arial" w:cs="Arial"/>
          <w:kern w:val="0"/>
          <w:sz w:val="22"/>
          <w:szCs w:val="22"/>
          <w:lang w:eastAsia="en-GB"/>
          <w14:ligatures w14:val="none"/>
        </w:rPr>
        <w:t>“</w:t>
      </w:r>
      <w:r w:rsidRPr="00B55330">
        <w:rPr>
          <w:rFonts w:ascii="Arial" w:eastAsia="Times New Roman" w:hAnsi="Arial" w:cs="Arial"/>
          <w:color w:val="202020"/>
          <w:kern w:val="0"/>
          <w:sz w:val="22"/>
          <w:szCs w:val="22"/>
          <w:lang w:eastAsia="en-GB"/>
          <w14:ligatures w14:val="none"/>
        </w:rPr>
        <w:t xml:space="preserve">A PESTLE analysis studies the key external factors (Political, Economic, Sociological, Technological, Legal and Environmental) that influence an organisation. It can be used in a range of different </w:t>
      </w:r>
      <w:proofErr w:type="gramStart"/>
      <w:r w:rsidRPr="00B55330">
        <w:rPr>
          <w:rFonts w:ascii="Arial" w:eastAsia="Times New Roman" w:hAnsi="Arial" w:cs="Arial"/>
          <w:color w:val="202020"/>
          <w:kern w:val="0"/>
          <w:sz w:val="22"/>
          <w:szCs w:val="22"/>
          <w:lang w:eastAsia="en-GB"/>
          <w14:ligatures w14:val="none"/>
        </w:rPr>
        <w:t>scenarios, and</w:t>
      </w:r>
      <w:proofErr w:type="gramEnd"/>
      <w:r w:rsidRPr="00B55330">
        <w:rPr>
          <w:rFonts w:ascii="Arial" w:eastAsia="Times New Roman" w:hAnsi="Arial" w:cs="Arial"/>
          <w:color w:val="202020"/>
          <w:kern w:val="0"/>
          <w:sz w:val="22"/>
          <w:szCs w:val="22"/>
          <w:lang w:eastAsia="en-GB"/>
          <w14:ligatures w14:val="none"/>
        </w:rPr>
        <w:t xml:space="preserve"> can guide people professionals and senior managers in strategic decision-making.” </w:t>
      </w:r>
      <w:r w:rsidRPr="00B55330">
        <w:rPr>
          <w:rFonts w:ascii="Arial" w:eastAsia="Times New Roman" w:hAnsi="Arial" w:cs="Arial"/>
          <w:color w:val="000000"/>
          <w:kern w:val="0"/>
          <w:sz w:val="22"/>
          <w:szCs w:val="22"/>
          <w:lang w:eastAsia="en-GB"/>
          <w14:ligatures w14:val="none"/>
        </w:rPr>
        <w:t>(</w:t>
      </w:r>
      <w:r w:rsidRPr="00B55330">
        <w:rPr>
          <w:rFonts w:ascii="Arial" w:eastAsia="Times New Roman" w:hAnsi="Arial" w:cs="Arial"/>
          <w:i/>
          <w:iCs/>
          <w:color w:val="000000"/>
          <w:kern w:val="0"/>
          <w:sz w:val="22"/>
          <w:szCs w:val="22"/>
          <w:lang w:eastAsia="en-GB"/>
          <w14:ligatures w14:val="none"/>
        </w:rPr>
        <w:t>Pestle analysis</w:t>
      </w:r>
      <w:r w:rsidRPr="00B55330">
        <w:rPr>
          <w:rFonts w:ascii="Arial" w:eastAsia="Times New Roman" w:hAnsi="Arial" w:cs="Arial"/>
          <w:color w:val="000000"/>
          <w:kern w:val="0"/>
          <w:sz w:val="22"/>
          <w:szCs w:val="22"/>
          <w:lang w:eastAsia="en-GB"/>
          <w14:ligatures w14:val="none"/>
        </w:rPr>
        <w:t xml:space="preserve"> 2023) </w:t>
      </w:r>
    </w:p>
    <w:p w14:paraId="6C269E04"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p>
    <w:p w14:paraId="528677E8"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b/>
          <w:bCs/>
          <w:color w:val="000000"/>
          <w:kern w:val="0"/>
          <w:sz w:val="22"/>
          <w:szCs w:val="22"/>
          <w:lang w:eastAsia="en-GB"/>
          <w14:ligatures w14:val="none"/>
        </w:rPr>
        <w:t>Political:</w:t>
      </w:r>
      <w:r w:rsidRPr="00B55330">
        <w:rPr>
          <w:rFonts w:ascii="Arial" w:eastAsia="Times New Roman" w:hAnsi="Arial" w:cs="Arial"/>
          <w:color w:val="000000"/>
          <w:kern w:val="0"/>
          <w:sz w:val="22"/>
          <w:szCs w:val="22"/>
          <w:lang w:eastAsia="en-GB"/>
          <w14:ligatures w14:val="none"/>
        </w:rPr>
        <w:t> </w:t>
      </w:r>
    </w:p>
    <w:p w14:paraId="0BB2DA66" w14:textId="1670D373"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Regulations and licensing</w:t>
      </w:r>
      <w:r>
        <w:rPr>
          <w:rFonts w:ascii="Arial" w:eastAsia="Times New Roman" w:hAnsi="Arial" w:cs="Arial"/>
          <w:color w:val="000000"/>
          <w:kern w:val="0"/>
          <w:sz w:val="22"/>
          <w:szCs w:val="22"/>
          <w:lang w:eastAsia="en-GB"/>
          <w14:ligatures w14:val="none"/>
        </w:rPr>
        <w:t>.</w:t>
      </w:r>
      <w:r w:rsidRPr="00B55330">
        <w:rPr>
          <w:rFonts w:ascii="Arial" w:eastAsia="Times New Roman" w:hAnsi="Arial" w:cs="Arial"/>
          <w:color w:val="000000"/>
          <w:kern w:val="0"/>
          <w:sz w:val="22"/>
          <w:szCs w:val="22"/>
          <w:lang w:eastAsia="en-GB"/>
          <w14:ligatures w14:val="none"/>
        </w:rPr>
        <w:t> </w:t>
      </w:r>
    </w:p>
    <w:p w14:paraId="677129BC" w14:textId="55AAD9C2"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Income Tax</w:t>
      </w:r>
      <w:r>
        <w:rPr>
          <w:rFonts w:ascii="Arial" w:eastAsia="Times New Roman" w:hAnsi="Arial" w:cs="Arial"/>
          <w:color w:val="000000"/>
          <w:kern w:val="0"/>
          <w:sz w:val="22"/>
          <w:szCs w:val="22"/>
          <w:lang w:eastAsia="en-GB"/>
          <w14:ligatures w14:val="none"/>
        </w:rPr>
        <w:t>.</w:t>
      </w:r>
      <w:r w:rsidRPr="00B55330">
        <w:rPr>
          <w:rFonts w:ascii="Arial" w:eastAsia="Times New Roman" w:hAnsi="Arial" w:cs="Arial"/>
          <w:color w:val="000000"/>
          <w:kern w:val="0"/>
          <w:sz w:val="22"/>
          <w:szCs w:val="22"/>
          <w:lang w:eastAsia="en-GB"/>
          <w14:ligatures w14:val="none"/>
        </w:rPr>
        <w:t> </w:t>
      </w:r>
    </w:p>
    <w:p w14:paraId="7B5AF15A" w14:textId="016CB2CE"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Local environmental policies</w:t>
      </w:r>
      <w:r>
        <w:rPr>
          <w:rFonts w:ascii="Arial" w:eastAsia="Times New Roman" w:hAnsi="Arial" w:cs="Arial"/>
          <w:color w:val="000000"/>
          <w:kern w:val="0"/>
          <w:sz w:val="22"/>
          <w:szCs w:val="22"/>
          <w:lang w:eastAsia="en-GB"/>
          <w14:ligatures w14:val="none"/>
        </w:rPr>
        <w:t>.</w:t>
      </w:r>
      <w:r w:rsidRPr="00B55330">
        <w:rPr>
          <w:rFonts w:ascii="Arial" w:eastAsia="Times New Roman" w:hAnsi="Arial" w:cs="Arial"/>
          <w:color w:val="000000"/>
          <w:kern w:val="0"/>
          <w:sz w:val="22"/>
          <w:szCs w:val="22"/>
          <w:lang w:eastAsia="en-GB"/>
          <w14:ligatures w14:val="none"/>
        </w:rPr>
        <w:t> </w:t>
      </w:r>
    </w:p>
    <w:p w14:paraId="6AEA04A6"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w:t>
      </w:r>
    </w:p>
    <w:p w14:paraId="2EC1575B"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b/>
          <w:bCs/>
          <w:color w:val="000000"/>
          <w:kern w:val="0"/>
          <w:sz w:val="22"/>
          <w:szCs w:val="22"/>
          <w:lang w:eastAsia="en-GB"/>
          <w14:ligatures w14:val="none"/>
        </w:rPr>
        <w:t>Economic:</w:t>
      </w:r>
      <w:r w:rsidRPr="00B55330">
        <w:rPr>
          <w:rFonts w:ascii="Arial" w:eastAsia="Times New Roman" w:hAnsi="Arial" w:cs="Arial"/>
          <w:color w:val="000000"/>
          <w:kern w:val="0"/>
          <w:sz w:val="22"/>
          <w:szCs w:val="22"/>
          <w:lang w:eastAsia="en-GB"/>
          <w14:ligatures w14:val="none"/>
        </w:rPr>
        <w:t> </w:t>
      </w:r>
    </w:p>
    <w:p w14:paraId="4A410C0F" w14:textId="21C07C55"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xml:space="preserve">Inflation rates, cost of material will </w:t>
      </w:r>
      <w:r w:rsidRPr="00B55330">
        <w:rPr>
          <w:rFonts w:ascii="Arial" w:eastAsia="Times New Roman" w:hAnsi="Arial" w:cs="Arial"/>
          <w:color w:val="000000"/>
          <w:kern w:val="0"/>
          <w:sz w:val="22"/>
          <w:szCs w:val="22"/>
          <w:lang w:eastAsia="en-GB"/>
          <w14:ligatures w14:val="none"/>
        </w:rPr>
        <w:t>increase.</w:t>
      </w:r>
      <w:r w:rsidRPr="00B55330">
        <w:rPr>
          <w:rFonts w:ascii="Arial" w:eastAsia="Times New Roman" w:hAnsi="Arial" w:cs="Arial"/>
          <w:color w:val="000000"/>
          <w:kern w:val="0"/>
          <w:sz w:val="22"/>
          <w:szCs w:val="22"/>
          <w:lang w:eastAsia="en-GB"/>
          <w14:ligatures w14:val="none"/>
        </w:rPr>
        <w:t> </w:t>
      </w:r>
    </w:p>
    <w:p w14:paraId="3C7878A9" w14:textId="332D2F72"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xml:space="preserve">Income of potential customers in the area, if people's income decreases, they will not be able to afford to pay for </w:t>
      </w:r>
      <w:r>
        <w:rPr>
          <w:rFonts w:ascii="Arial" w:eastAsia="Times New Roman" w:hAnsi="Arial" w:cs="Arial"/>
          <w:color w:val="000000"/>
          <w:kern w:val="0"/>
          <w:sz w:val="22"/>
          <w:szCs w:val="22"/>
          <w:lang w:eastAsia="en-GB"/>
          <w14:ligatures w14:val="none"/>
        </w:rPr>
        <w:t>m</w:t>
      </w:r>
      <w:r w:rsidRPr="00B55330">
        <w:rPr>
          <w:rFonts w:ascii="Arial" w:eastAsia="Times New Roman" w:hAnsi="Arial" w:cs="Arial"/>
          <w:color w:val="000000"/>
          <w:kern w:val="0"/>
          <w:sz w:val="22"/>
          <w:szCs w:val="22"/>
          <w:lang w:eastAsia="en-GB"/>
          <w14:ligatures w14:val="none"/>
        </w:rPr>
        <w:t>aintenance</w:t>
      </w:r>
      <w:r w:rsidRPr="00B55330">
        <w:rPr>
          <w:rFonts w:ascii="Arial" w:eastAsia="Times New Roman" w:hAnsi="Arial" w:cs="Arial"/>
          <w:color w:val="000000"/>
          <w:kern w:val="0"/>
          <w:sz w:val="22"/>
          <w:szCs w:val="22"/>
          <w:lang w:eastAsia="en-GB"/>
          <w14:ligatures w14:val="none"/>
        </w:rPr>
        <w:t xml:space="preserve"> in their homes. </w:t>
      </w:r>
    </w:p>
    <w:p w14:paraId="74B9C3BB"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w:t>
      </w:r>
    </w:p>
    <w:p w14:paraId="1596E30F"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b/>
          <w:bCs/>
          <w:color w:val="000000"/>
          <w:kern w:val="0"/>
          <w:sz w:val="22"/>
          <w:szCs w:val="22"/>
          <w:lang w:eastAsia="en-GB"/>
          <w14:ligatures w14:val="none"/>
        </w:rPr>
        <w:t>Sociological:</w:t>
      </w:r>
      <w:r w:rsidRPr="00B55330">
        <w:rPr>
          <w:rFonts w:ascii="Arial" w:eastAsia="Times New Roman" w:hAnsi="Arial" w:cs="Arial"/>
          <w:color w:val="000000"/>
          <w:kern w:val="0"/>
          <w:sz w:val="22"/>
          <w:szCs w:val="22"/>
          <w:lang w:eastAsia="en-GB"/>
          <w14:ligatures w14:val="none"/>
        </w:rPr>
        <w:t> </w:t>
      </w:r>
    </w:p>
    <w:p w14:paraId="58916F52" w14:textId="11BE6180"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xml:space="preserve">Customer age, age usually varies but usually about mid 20s as that is the typical age people start to buy their first </w:t>
      </w:r>
      <w:r w:rsidRPr="00B55330">
        <w:rPr>
          <w:rFonts w:ascii="Arial" w:eastAsia="Times New Roman" w:hAnsi="Arial" w:cs="Arial"/>
          <w:color w:val="000000"/>
          <w:kern w:val="0"/>
          <w:sz w:val="22"/>
          <w:szCs w:val="22"/>
          <w:lang w:eastAsia="en-GB"/>
          <w14:ligatures w14:val="none"/>
        </w:rPr>
        <w:t>home.</w:t>
      </w:r>
      <w:r w:rsidRPr="00B55330">
        <w:rPr>
          <w:rFonts w:ascii="Arial" w:eastAsia="Times New Roman" w:hAnsi="Arial" w:cs="Arial"/>
          <w:color w:val="000000"/>
          <w:kern w:val="0"/>
          <w:sz w:val="22"/>
          <w:szCs w:val="22"/>
          <w:lang w:eastAsia="en-GB"/>
          <w14:ligatures w14:val="none"/>
        </w:rPr>
        <w:t> </w:t>
      </w:r>
    </w:p>
    <w:p w14:paraId="5E687175" w14:textId="6D2C9AA1"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xml:space="preserve">Public health and safety, making sure this is maintained whilst carrying out any </w:t>
      </w:r>
      <w:r w:rsidRPr="00B55330">
        <w:rPr>
          <w:rFonts w:ascii="Arial" w:eastAsia="Times New Roman" w:hAnsi="Arial" w:cs="Arial"/>
          <w:color w:val="000000"/>
          <w:kern w:val="0"/>
          <w:sz w:val="22"/>
          <w:szCs w:val="22"/>
          <w:lang w:eastAsia="en-GB"/>
          <w14:ligatures w14:val="none"/>
        </w:rPr>
        <w:t>work.</w:t>
      </w:r>
      <w:r w:rsidRPr="00B55330">
        <w:rPr>
          <w:rFonts w:ascii="Arial" w:eastAsia="Times New Roman" w:hAnsi="Arial" w:cs="Arial"/>
          <w:color w:val="000000"/>
          <w:kern w:val="0"/>
          <w:sz w:val="22"/>
          <w:szCs w:val="22"/>
          <w:lang w:eastAsia="en-GB"/>
          <w14:ligatures w14:val="none"/>
        </w:rPr>
        <w:t> </w:t>
      </w:r>
    </w:p>
    <w:p w14:paraId="67D57915" w14:textId="42143C03"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Populations growth or decline</w:t>
      </w:r>
      <w:r>
        <w:rPr>
          <w:rFonts w:ascii="Arial" w:eastAsia="Times New Roman" w:hAnsi="Arial" w:cs="Arial"/>
          <w:color w:val="000000"/>
          <w:kern w:val="0"/>
          <w:sz w:val="22"/>
          <w:szCs w:val="22"/>
          <w:lang w:eastAsia="en-GB"/>
          <w14:ligatures w14:val="none"/>
        </w:rPr>
        <w:t>.</w:t>
      </w:r>
      <w:r w:rsidRPr="00B55330">
        <w:rPr>
          <w:rFonts w:ascii="Arial" w:eastAsia="Times New Roman" w:hAnsi="Arial" w:cs="Arial"/>
          <w:color w:val="000000"/>
          <w:kern w:val="0"/>
          <w:sz w:val="22"/>
          <w:szCs w:val="22"/>
          <w:lang w:eastAsia="en-GB"/>
          <w14:ligatures w14:val="none"/>
        </w:rPr>
        <w:t> </w:t>
      </w:r>
    </w:p>
    <w:p w14:paraId="039303D5" w14:textId="1D4F1B41"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Income of customers in the area you will be working in</w:t>
      </w:r>
      <w:r>
        <w:rPr>
          <w:rFonts w:ascii="Arial" w:eastAsia="Times New Roman" w:hAnsi="Arial" w:cs="Arial"/>
          <w:color w:val="000000"/>
          <w:kern w:val="0"/>
          <w:sz w:val="22"/>
          <w:szCs w:val="22"/>
          <w:lang w:eastAsia="en-GB"/>
          <w14:ligatures w14:val="none"/>
        </w:rPr>
        <w:t>.</w:t>
      </w:r>
      <w:r w:rsidRPr="00B55330">
        <w:rPr>
          <w:rFonts w:ascii="Arial" w:eastAsia="Times New Roman" w:hAnsi="Arial" w:cs="Arial"/>
          <w:color w:val="000000"/>
          <w:kern w:val="0"/>
          <w:sz w:val="22"/>
          <w:szCs w:val="22"/>
          <w:lang w:eastAsia="en-GB"/>
          <w14:ligatures w14:val="none"/>
        </w:rPr>
        <w:t> </w:t>
      </w:r>
    </w:p>
    <w:p w14:paraId="3A06B6C1" w14:textId="6F242034"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xml:space="preserve">Understand changing preferences for plumbing services, trends change, and people like to try new technologies with new baths, showers and heating </w:t>
      </w:r>
      <w:r w:rsidRPr="00B55330">
        <w:rPr>
          <w:rFonts w:ascii="Arial" w:eastAsia="Times New Roman" w:hAnsi="Arial" w:cs="Arial"/>
          <w:color w:val="000000"/>
          <w:kern w:val="0"/>
          <w:sz w:val="22"/>
          <w:szCs w:val="22"/>
          <w:lang w:eastAsia="en-GB"/>
          <w14:ligatures w14:val="none"/>
        </w:rPr>
        <w:t>systems.</w:t>
      </w:r>
      <w:r w:rsidRPr="00B55330">
        <w:rPr>
          <w:rFonts w:ascii="Arial" w:eastAsia="Times New Roman" w:hAnsi="Arial" w:cs="Arial"/>
          <w:color w:val="000000"/>
          <w:kern w:val="0"/>
          <w:sz w:val="22"/>
          <w:szCs w:val="22"/>
          <w:lang w:eastAsia="en-GB"/>
          <w14:ligatures w14:val="none"/>
        </w:rPr>
        <w:t> </w:t>
      </w:r>
    </w:p>
    <w:p w14:paraId="2E9DE2AE"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w:t>
      </w:r>
    </w:p>
    <w:p w14:paraId="7A0DFB82"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b/>
          <w:bCs/>
          <w:color w:val="000000"/>
          <w:kern w:val="0"/>
          <w:sz w:val="22"/>
          <w:szCs w:val="22"/>
          <w:lang w:eastAsia="en-GB"/>
          <w14:ligatures w14:val="none"/>
        </w:rPr>
        <w:t>Technological:</w:t>
      </w:r>
      <w:r w:rsidRPr="00B55330">
        <w:rPr>
          <w:rFonts w:ascii="Arial" w:eastAsia="Times New Roman" w:hAnsi="Arial" w:cs="Arial"/>
          <w:color w:val="000000"/>
          <w:kern w:val="0"/>
          <w:sz w:val="22"/>
          <w:szCs w:val="22"/>
          <w:lang w:eastAsia="en-GB"/>
          <w14:ligatures w14:val="none"/>
        </w:rPr>
        <w:t> </w:t>
      </w:r>
    </w:p>
    <w:p w14:paraId="0576A351" w14:textId="7ED55B96"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Technology incentives</w:t>
      </w:r>
      <w:r>
        <w:rPr>
          <w:rFonts w:ascii="Arial" w:eastAsia="Times New Roman" w:hAnsi="Arial" w:cs="Arial"/>
          <w:color w:val="000000"/>
          <w:kern w:val="0"/>
          <w:sz w:val="22"/>
          <w:szCs w:val="22"/>
          <w:lang w:eastAsia="en-GB"/>
          <w14:ligatures w14:val="none"/>
        </w:rPr>
        <w:t>.</w:t>
      </w:r>
      <w:r w:rsidRPr="00B55330">
        <w:rPr>
          <w:rFonts w:ascii="Arial" w:eastAsia="Times New Roman" w:hAnsi="Arial" w:cs="Arial"/>
          <w:color w:val="000000"/>
          <w:kern w:val="0"/>
          <w:sz w:val="22"/>
          <w:szCs w:val="22"/>
          <w:lang w:eastAsia="en-GB"/>
          <w14:ligatures w14:val="none"/>
        </w:rPr>
        <w:t>  </w:t>
      </w:r>
    </w:p>
    <w:p w14:paraId="3363FBEB" w14:textId="18F377DD"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xml:space="preserve">Online presence for marketing and engaging with </w:t>
      </w:r>
      <w:r w:rsidRPr="00B55330">
        <w:rPr>
          <w:rFonts w:ascii="Arial" w:eastAsia="Times New Roman" w:hAnsi="Arial" w:cs="Arial"/>
          <w:color w:val="000000"/>
          <w:kern w:val="0"/>
          <w:sz w:val="22"/>
          <w:szCs w:val="22"/>
          <w:lang w:eastAsia="en-GB"/>
          <w14:ligatures w14:val="none"/>
        </w:rPr>
        <w:t>customers.</w:t>
      </w:r>
      <w:r w:rsidRPr="00B55330">
        <w:rPr>
          <w:rFonts w:ascii="Arial" w:eastAsia="Times New Roman" w:hAnsi="Arial" w:cs="Arial"/>
          <w:color w:val="000000"/>
          <w:kern w:val="0"/>
          <w:sz w:val="22"/>
          <w:szCs w:val="22"/>
          <w:lang w:eastAsia="en-GB"/>
          <w14:ligatures w14:val="none"/>
        </w:rPr>
        <w:t> </w:t>
      </w:r>
    </w:p>
    <w:p w14:paraId="1DC447A1" w14:textId="5A277490"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Staying up to date with new tools and technology</w:t>
      </w:r>
      <w:r>
        <w:rPr>
          <w:rFonts w:ascii="Arial" w:eastAsia="Times New Roman" w:hAnsi="Arial" w:cs="Arial"/>
          <w:color w:val="000000"/>
          <w:kern w:val="0"/>
          <w:sz w:val="22"/>
          <w:szCs w:val="22"/>
          <w:lang w:eastAsia="en-GB"/>
          <w14:ligatures w14:val="none"/>
        </w:rPr>
        <w:t>.</w:t>
      </w:r>
      <w:r w:rsidRPr="00B55330">
        <w:rPr>
          <w:rFonts w:ascii="Arial" w:eastAsia="Times New Roman" w:hAnsi="Arial" w:cs="Arial"/>
          <w:color w:val="000000"/>
          <w:kern w:val="0"/>
          <w:sz w:val="22"/>
          <w:szCs w:val="22"/>
          <w:lang w:eastAsia="en-GB"/>
          <w14:ligatures w14:val="none"/>
        </w:rPr>
        <w:t> </w:t>
      </w:r>
    </w:p>
    <w:p w14:paraId="0DFCBC7D" w14:textId="353F5725"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xml:space="preserve">Better equipment coming on the market to help deliver better service to customer which can also save time and </w:t>
      </w:r>
      <w:r w:rsidRPr="00B55330">
        <w:rPr>
          <w:rFonts w:ascii="Arial" w:eastAsia="Times New Roman" w:hAnsi="Arial" w:cs="Arial"/>
          <w:color w:val="000000"/>
          <w:kern w:val="0"/>
          <w:sz w:val="22"/>
          <w:szCs w:val="22"/>
          <w:lang w:eastAsia="en-GB"/>
          <w14:ligatures w14:val="none"/>
        </w:rPr>
        <w:t>money.</w:t>
      </w:r>
      <w:r w:rsidRPr="00B55330">
        <w:rPr>
          <w:rFonts w:ascii="Arial" w:eastAsia="Times New Roman" w:hAnsi="Arial" w:cs="Arial"/>
          <w:color w:val="000000"/>
          <w:kern w:val="0"/>
          <w:sz w:val="22"/>
          <w:szCs w:val="22"/>
          <w:lang w:eastAsia="en-GB"/>
          <w14:ligatures w14:val="none"/>
        </w:rPr>
        <w:t> </w:t>
      </w:r>
    </w:p>
    <w:p w14:paraId="33D7C873"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w:t>
      </w:r>
    </w:p>
    <w:p w14:paraId="7831B0BA"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b/>
          <w:bCs/>
          <w:color w:val="000000"/>
          <w:kern w:val="0"/>
          <w:sz w:val="22"/>
          <w:szCs w:val="22"/>
          <w:lang w:eastAsia="en-GB"/>
          <w14:ligatures w14:val="none"/>
        </w:rPr>
        <w:t>Legal:</w:t>
      </w:r>
      <w:r w:rsidRPr="00B55330">
        <w:rPr>
          <w:rFonts w:ascii="Arial" w:eastAsia="Times New Roman" w:hAnsi="Arial" w:cs="Arial"/>
          <w:color w:val="000000"/>
          <w:kern w:val="0"/>
          <w:sz w:val="22"/>
          <w:szCs w:val="22"/>
          <w:lang w:eastAsia="en-GB"/>
          <w14:ligatures w14:val="none"/>
        </w:rPr>
        <w:t> </w:t>
      </w:r>
    </w:p>
    <w:p w14:paraId="2555BE51" w14:textId="5CF07D9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xml:space="preserve">Update contracts to stay up to date with legal </w:t>
      </w:r>
      <w:r w:rsidRPr="00B55330">
        <w:rPr>
          <w:rFonts w:ascii="Arial" w:eastAsia="Times New Roman" w:hAnsi="Arial" w:cs="Arial"/>
          <w:color w:val="000000"/>
          <w:kern w:val="0"/>
          <w:sz w:val="22"/>
          <w:szCs w:val="22"/>
          <w:lang w:eastAsia="en-GB"/>
          <w14:ligatures w14:val="none"/>
        </w:rPr>
        <w:t>standards.</w:t>
      </w:r>
      <w:r w:rsidRPr="00B55330">
        <w:rPr>
          <w:rFonts w:ascii="Arial" w:eastAsia="Times New Roman" w:hAnsi="Arial" w:cs="Arial"/>
          <w:color w:val="000000"/>
          <w:kern w:val="0"/>
          <w:sz w:val="22"/>
          <w:szCs w:val="22"/>
          <w:lang w:eastAsia="en-GB"/>
          <w14:ligatures w14:val="none"/>
        </w:rPr>
        <w:t> </w:t>
      </w:r>
    </w:p>
    <w:p w14:paraId="6572EEE2" w14:textId="36AFA7E2"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Health and safety regulations for plumbing services</w:t>
      </w:r>
      <w:r>
        <w:rPr>
          <w:rFonts w:ascii="Arial" w:eastAsia="Times New Roman" w:hAnsi="Arial" w:cs="Arial"/>
          <w:color w:val="000000"/>
          <w:kern w:val="0"/>
          <w:sz w:val="22"/>
          <w:szCs w:val="22"/>
          <w:lang w:eastAsia="en-GB"/>
          <w14:ligatures w14:val="none"/>
        </w:rPr>
        <w:t>.</w:t>
      </w:r>
      <w:r w:rsidRPr="00B55330">
        <w:rPr>
          <w:rFonts w:ascii="Arial" w:eastAsia="Times New Roman" w:hAnsi="Arial" w:cs="Arial"/>
          <w:color w:val="000000"/>
          <w:kern w:val="0"/>
          <w:sz w:val="22"/>
          <w:szCs w:val="22"/>
          <w:lang w:eastAsia="en-GB"/>
          <w14:ligatures w14:val="none"/>
        </w:rPr>
        <w:t> </w:t>
      </w:r>
    </w:p>
    <w:p w14:paraId="05433C8E" w14:textId="386BE929"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xml:space="preserve">Protection laws to help yourself be covered in any </w:t>
      </w:r>
      <w:r w:rsidRPr="00B55330">
        <w:rPr>
          <w:rFonts w:ascii="Arial" w:eastAsia="Times New Roman" w:hAnsi="Arial" w:cs="Arial"/>
          <w:color w:val="000000"/>
          <w:kern w:val="0"/>
          <w:sz w:val="22"/>
          <w:szCs w:val="22"/>
          <w:lang w:eastAsia="en-GB"/>
          <w14:ligatures w14:val="none"/>
        </w:rPr>
        <w:t>circumstances.</w:t>
      </w:r>
      <w:r w:rsidRPr="00B55330">
        <w:rPr>
          <w:rFonts w:ascii="Arial" w:eastAsia="Times New Roman" w:hAnsi="Arial" w:cs="Arial"/>
          <w:color w:val="000000"/>
          <w:kern w:val="0"/>
          <w:sz w:val="22"/>
          <w:szCs w:val="22"/>
          <w:lang w:eastAsia="en-GB"/>
          <w14:ligatures w14:val="none"/>
        </w:rPr>
        <w:t> </w:t>
      </w:r>
    </w:p>
    <w:p w14:paraId="7F76CF00" w14:textId="1B537CE4"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xml:space="preserve">Insurances to cover any equipment or building that you are working </w:t>
      </w:r>
      <w:r w:rsidRPr="00B55330">
        <w:rPr>
          <w:rFonts w:ascii="Arial" w:eastAsia="Times New Roman" w:hAnsi="Arial" w:cs="Arial"/>
          <w:color w:val="000000"/>
          <w:kern w:val="0"/>
          <w:sz w:val="22"/>
          <w:szCs w:val="22"/>
          <w:lang w:eastAsia="en-GB"/>
          <w14:ligatures w14:val="none"/>
        </w:rPr>
        <w:t>in.</w:t>
      </w:r>
      <w:r w:rsidRPr="00B55330">
        <w:rPr>
          <w:rFonts w:ascii="Arial" w:eastAsia="Times New Roman" w:hAnsi="Arial" w:cs="Arial"/>
          <w:color w:val="000000"/>
          <w:kern w:val="0"/>
          <w:sz w:val="22"/>
          <w:szCs w:val="22"/>
          <w:lang w:eastAsia="en-GB"/>
          <w14:ligatures w14:val="none"/>
        </w:rPr>
        <w:t> </w:t>
      </w:r>
    </w:p>
    <w:p w14:paraId="0BF034C8"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w:t>
      </w:r>
    </w:p>
    <w:p w14:paraId="192580D9"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b/>
          <w:bCs/>
          <w:color w:val="000000"/>
          <w:kern w:val="0"/>
          <w:sz w:val="22"/>
          <w:szCs w:val="22"/>
          <w:lang w:eastAsia="en-GB"/>
          <w14:ligatures w14:val="none"/>
        </w:rPr>
        <w:t>Environmental:</w:t>
      </w:r>
      <w:r w:rsidRPr="00B55330">
        <w:rPr>
          <w:rFonts w:ascii="Arial" w:eastAsia="Times New Roman" w:hAnsi="Arial" w:cs="Arial"/>
          <w:color w:val="000000"/>
          <w:kern w:val="0"/>
          <w:sz w:val="22"/>
          <w:szCs w:val="22"/>
          <w:lang w:eastAsia="en-GB"/>
          <w14:ligatures w14:val="none"/>
        </w:rPr>
        <w:t> </w:t>
      </w:r>
    </w:p>
    <w:p w14:paraId="4ECCD468" w14:textId="386EBCA4"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xml:space="preserve">Waste management, in case any job that is carried out and have lots of waste, you will need to make sure items are disposed correctly to make sure fines are not </w:t>
      </w:r>
      <w:r w:rsidRPr="00B55330">
        <w:rPr>
          <w:rFonts w:ascii="Arial" w:eastAsia="Times New Roman" w:hAnsi="Arial" w:cs="Arial"/>
          <w:color w:val="000000"/>
          <w:kern w:val="0"/>
          <w:sz w:val="22"/>
          <w:szCs w:val="22"/>
          <w:lang w:eastAsia="en-GB"/>
          <w14:ligatures w14:val="none"/>
        </w:rPr>
        <w:t>occurred.</w:t>
      </w:r>
      <w:r w:rsidRPr="00B55330">
        <w:rPr>
          <w:rFonts w:ascii="Arial" w:eastAsia="Times New Roman" w:hAnsi="Arial" w:cs="Arial"/>
          <w:color w:val="000000"/>
          <w:kern w:val="0"/>
          <w:sz w:val="22"/>
          <w:szCs w:val="22"/>
          <w:lang w:eastAsia="en-GB"/>
          <w14:ligatures w14:val="none"/>
        </w:rPr>
        <w:t> </w:t>
      </w:r>
    </w:p>
    <w:p w14:paraId="22FD6FE0" w14:textId="66FA419A" w:rsidR="00B55330" w:rsidRDefault="00B55330" w:rsidP="00B55330">
      <w:pPr>
        <w:textAlignment w:val="baseline"/>
        <w:rPr>
          <w:rFonts w:ascii="Arial" w:eastAsia="Times New Roman" w:hAnsi="Arial" w:cs="Arial"/>
          <w:color w:val="000000"/>
          <w:kern w:val="0"/>
          <w:sz w:val="22"/>
          <w:szCs w:val="22"/>
          <w:lang w:eastAsia="en-GB"/>
          <w14:ligatures w14:val="none"/>
        </w:rPr>
      </w:pPr>
      <w:r w:rsidRPr="00B55330">
        <w:rPr>
          <w:rFonts w:ascii="Arial" w:eastAsia="Times New Roman" w:hAnsi="Arial" w:cs="Arial"/>
          <w:color w:val="000000"/>
          <w:kern w:val="0"/>
          <w:sz w:val="22"/>
          <w:szCs w:val="22"/>
          <w:lang w:eastAsia="en-GB"/>
          <w14:ligatures w14:val="none"/>
        </w:rPr>
        <w:t xml:space="preserve">Look at plumbing waste </w:t>
      </w:r>
      <w:r w:rsidRPr="00B55330">
        <w:rPr>
          <w:rFonts w:ascii="Arial" w:eastAsia="Times New Roman" w:hAnsi="Arial" w:cs="Arial"/>
          <w:color w:val="000000"/>
          <w:kern w:val="0"/>
          <w:sz w:val="22"/>
          <w:szCs w:val="22"/>
          <w:lang w:eastAsia="en-GB"/>
          <w14:ligatures w14:val="none"/>
        </w:rPr>
        <w:t>regulations.</w:t>
      </w:r>
      <w:r w:rsidRPr="00B55330">
        <w:rPr>
          <w:rFonts w:ascii="Arial" w:eastAsia="Times New Roman" w:hAnsi="Arial" w:cs="Arial"/>
          <w:color w:val="000000"/>
          <w:kern w:val="0"/>
          <w:sz w:val="22"/>
          <w:szCs w:val="22"/>
          <w:lang w:eastAsia="en-GB"/>
          <w14:ligatures w14:val="none"/>
        </w:rPr>
        <w:t> </w:t>
      </w:r>
    </w:p>
    <w:p w14:paraId="29B39B92" w14:textId="6A63F5B8" w:rsidR="00B55330" w:rsidRDefault="00B55330" w:rsidP="00B55330">
      <w:pPr>
        <w:textAlignment w:val="baseline"/>
        <w:rPr>
          <w:rFonts w:ascii="Arial" w:eastAsia="Times New Roman" w:hAnsi="Arial" w:cs="Arial"/>
          <w:color w:val="000000"/>
          <w:kern w:val="0"/>
          <w:sz w:val="22"/>
          <w:szCs w:val="22"/>
          <w:lang w:eastAsia="en-GB"/>
          <w14:ligatures w14:val="none"/>
        </w:rPr>
      </w:pPr>
    </w:p>
    <w:p w14:paraId="17D69134"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p>
    <w:p w14:paraId="6FB9B2E6"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w:t>
      </w:r>
    </w:p>
    <w:p w14:paraId="4211092E" w14:textId="77777777" w:rsidR="00B55330" w:rsidRPr="00B55330" w:rsidRDefault="00B55330" w:rsidP="00B55330">
      <w:pPr>
        <w:pStyle w:val="Heading1"/>
        <w:rPr>
          <w:rFonts w:ascii="Segoe UI" w:eastAsia="Times New Roman" w:hAnsi="Segoe UI" w:cs="Segoe UI"/>
          <w:sz w:val="18"/>
          <w:szCs w:val="18"/>
          <w:lang w:eastAsia="en-GB"/>
        </w:rPr>
      </w:pPr>
      <w:bookmarkStart w:id="5" w:name="_Toc152498780"/>
      <w:r w:rsidRPr="00B55330">
        <w:rPr>
          <w:rFonts w:eastAsia="Times New Roman"/>
          <w:lang w:eastAsia="en-GB"/>
        </w:rPr>
        <w:lastRenderedPageBreak/>
        <w:t>SWOT analysis.</w:t>
      </w:r>
      <w:bookmarkEnd w:id="5"/>
      <w:r w:rsidRPr="00B55330">
        <w:rPr>
          <w:rFonts w:eastAsia="Times New Roman"/>
          <w:lang w:eastAsia="en-GB"/>
        </w:rPr>
        <w:t> </w:t>
      </w:r>
    </w:p>
    <w:tbl>
      <w:tblPr>
        <w:tblW w:w="523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86"/>
        <w:gridCol w:w="2551"/>
      </w:tblGrid>
      <w:tr w:rsidR="00B55330" w:rsidRPr="00B55330" w14:paraId="3E49E6DC" w14:textId="77777777" w:rsidTr="00B55330">
        <w:trPr>
          <w:trHeight w:val="300"/>
        </w:trPr>
        <w:tc>
          <w:tcPr>
            <w:tcW w:w="2686" w:type="dxa"/>
            <w:tcBorders>
              <w:top w:val="single" w:sz="6" w:space="0" w:color="000000"/>
              <w:left w:val="single" w:sz="6" w:space="0" w:color="000000"/>
              <w:bottom w:val="single" w:sz="6" w:space="0" w:color="000000"/>
              <w:right w:val="single" w:sz="6" w:space="0" w:color="000000"/>
            </w:tcBorders>
            <w:shd w:val="clear" w:color="auto" w:fill="auto"/>
            <w:hideMark/>
          </w:tcPr>
          <w:p w14:paraId="229A0BA5"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Strengths </w:t>
            </w:r>
          </w:p>
          <w:p w14:paraId="0ABD7BEE"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 </w:t>
            </w:r>
          </w:p>
          <w:p w14:paraId="22481BC6"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Specialised skills and techniques. </w:t>
            </w:r>
          </w:p>
          <w:p w14:paraId="435E4B41"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Certification and licenses. </w:t>
            </w:r>
          </w:p>
          <w:p w14:paraId="1379CBAA"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Local presence. </w:t>
            </w:r>
          </w:p>
          <w:p w14:paraId="42870470"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Known in the community. </w:t>
            </w:r>
          </w:p>
          <w:p w14:paraId="50C201B2"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 </w:t>
            </w:r>
          </w:p>
        </w:tc>
        <w:tc>
          <w:tcPr>
            <w:tcW w:w="2551" w:type="dxa"/>
            <w:tcBorders>
              <w:top w:val="single" w:sz="6" w:space="0" w:color="000000"/>
              <w:left w:val="single" w:sz="6" w:space="0" w:color="000000"/>
              <w:bottom w:val="single" w:sz="6" w:space="0" w:color="000000"/>
              <w:right w:val="single" w:sz="6" w:space="0" w:color="000000"/>
            </w:tcBorders>
            <w:shd w:val="clear" w:color="auto" w:fill="auto"/>
            <w:hideMark/>
          </w:tcPr>
          <w:p w14:paraId="3DC7EEAB"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Weakness </w:t>
            </w:r>
          </w:p>
          <w:p w14:paraId="3A1BEA44"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 </w:t>
            </w:r>
          </w:p>
          <w:p w14:paraId="5BF70BDE"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Only seasonal call outs.  </w:t>
            </w:r>
          </w:p>
          <w:p w14:paraId="2F8F2355"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Limited services. </w:t>
            </w:r>
          </w:p>
          <w:p w14:paraId="214B4BFF"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Dependant on a supplier. </w:t>
            </w:r>
          </w:p>
          <w:p w14:paraId="60AF407D"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 </w:t>
            </w:r>
          </w:p>
        </w:tc>
      </w:tr>
      <w:tr w:rsidR="00B55330" w:rsidRPr="00B55330" w14:paraId="587ECBB6" w14:textId="77777777" w:rsidTr="00B55330">
        <w:trPr>
          <w:trHeight w:val="300"/>
        </w:trPr>
        <w:tc>
          <w:tcPr>
            <w:tcW w:w="2686" w:type="dxa"/>
            <w:tcBorders>
              <w:top w:val="single" w:sz="6" w:space="0" w:color="000000"/>
              <w:left w:val="single" w:sz="6" w:space="0" w:color="000000"/>
              <w:bottom w:val="single" w:sz="6" w:space="0" w:color="000000"/>
              <w:right w:val="single" w:sz="6" w:space="0" w:color="000000"/>
            </w:tcBorders>
            <w:shd w:val="clear" w:color="auto" w:fill="auto"/>
            <w:hideMark/>
          </w:tcPr>
          <w:p w14:paraId="342A4B88"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Opportunities </w:t>
            </w:r>
          </w:p>
          <w:p w14:paraId="55A0706E"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 </w:t>
            </w:r>
          </w:p>
          <w:p w14:paraId="07060581"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Technology.  </w:t>
            </w:r>
          </w:p>
          <w:p w14:paraId="0D0DDBAA"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Relationships with contractors. </w:t>
            </w:r>
          </w:p>
          <w:p w14:paraId="67B0CC44"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Diversification of services. </w:t>
            </w:r>
          </w:p>
          <w:p w14:paraId="04993FCC"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 </w:t>
            </w:r>
          </w:p>
          <w:p w14:paraId="06312897"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 </w:t>
            </w:r>
          </w:p>
        </w:tc>
        <w:tc>
          <w:tcPr>
            <w:tcW w:w="2551" w:type="dxa"/>
            <w:tcBorders>
              <w:top w:val="single" w:sz="6" w:space="0" w:color="000000"/>
              <w:left w:val="single" w:sz="6" w:space="0" w:color="000000"/>
              <w:bottom w:val="single" w:sz="6" w:space="0" w:color="000000"/>
              <w:right w:val="single" w:sz="6" w:space="0" w:color="000000"/>
            </w:tcBorders>
            <w:shd w:val="clear" w:color="auto" w:fill="auto"/>
            <w:hideMark/>
          </w:tcPr>
          <w:p w14:paraId="26EED42A"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Threats </w:t>
            </w:r>
          </w:p>
          <w:p w14:paraId="334E28A6"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 </w:t>
            </w:r>
          </w:p>
          <w:p w14:paraId="587A3687"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Competitors. </w:t>
            </w:r>
          </w:p>
          <w:p w14:paraId="638ACB28"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Economy. </w:t>
            </w:r>
          </w:p>
          <w:p w14:paraId="5EA0AFDF"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Changes in regulation. </w:t>
            </w:r>
          </w:p>
          <w:p w14:paraId="5587DEE5" w14:textId="77777777" w:rsidR="00B55330" w:rsidRPr="00B55330" w:rsidRDefault="00B55330" w:rsidP="00B55330">
            <w:pPr>
              <w:textAlignment w:val="baseline"/>
              <w:rPr>
                <w:rFonts w:ascii="Times New Roman" w:eastAsia="Times New Roman" w:hAnsi="Times New Roman" w:cs="Times New Roman"/>
                <w:kern w:val="0"/>
                <w:lang w:eastAsia="en-GB"/>
                <w14:ligatures w14:val="none"/>
              </w:rPr>
            </w:pPr>
            <w:r w:rsidRPr="00B55330">
              <w:rPr>
                <w:rFonts w:ascii="Arial" w:eastAsia="Times New Roman" w:hAnsi="Arial" w:cs="Arial"/>
                <w:color w:val="000000"/>
                <w:kern w:val="0"/>
                <w:sz w:val="22"/>
                <w:szCs w:val="22"/>
                <w:lang w:eastAsia="en-GB"/>
                <w14:ligatures w14:val="none"/>
              </w:rPr>
              <w:t>Online reviews.  </w:t>
            </w:r>
          </w:p>
        </w:tc>
      </w:tr>
    </w:tbl>
    <w:p w14:paraId="1359DAC3"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 </w:t>
      </w:r>
    </w:p>
    <w:p w14:paraId="792A35EA"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Strengths, a plumber is specialised in their skills and techniques, these are usually gained through experience and training. Plumbers who are qualified will gain certificates and this shows that they have gained the skills and experience through training. Customers will feel more confident to book a qualified plumber. Local presence is a strength because you have created a community and built a good reputation. </w:t>
      </w:r>
    </w:p>
    <w:p w14:paraId="6363525C"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Weakness, seasonal call outs is when there is more of a demand for plumbers during that period such as wintertime, this is when pipes are more likely to freeze, and more call outs are made. Plumbers who have limited services may have less call outs from customers as some people want a plumber who also knows tiling or some carpentry.  </w:t>
      </w:r>
    </w:p>
    <w:p w14:paraId="745B731A"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Opportunities, technology is important because the plumber can create an online presence which will help generate more customers and positive reviews and feedback. Diversification of services is a good opportunity as this will attract more customers. </w:t>
      </w:r>
    </w:p>
    <w:p w14:paraId="735BAAEC"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Threats, competition can put pressure on thinking about pricing and can put pressure on needing to offer more services. Changes in regulations may require more training and this may cost money. Online reviews can cause an impact if there are negative reviews this may cause a loss of customers and the reputation of the plumber will be at risk.  </w:t>
      </w:r>
    </w:p>
    <w:p w14:paraId="1EB910F4"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 </w:t>
      </w:r>
    </w:p>
    <w:p w14:paraId="3CCC25CD" w14:textId="77777777" w:rsidR="00B55330" w:rsidRPr="00B55330" w:rsidRDefault="00B55330" w:rsidP="00B55330">
      <w:pPr>
        <w:pStyle w:val="Heading1"/>
        <w:rPr>
          <w:rFonts w:ascii="Segoe UI" w:eastAsia="Times New Roman" w:hAnsi="Segoe UI" w:cs="Segoe UI"/>
          <w:sz w:val="18"/>
          <w:szCs w:val="18"/>
          <w:lang w:eastAsia="en-GB"/>
        </w:rPr>
      </w:pPr>
      <w:bookmarkStart w:id="6" w:name="_Toc152498781"/>
      <w:r w:rsidRPr="00B55330">
        <w:rPr>
          <w:rFonts w:eastAsia="Times New Roman"/>
          <w:lang w:eastAsia="en-GB"/>
        </w:rPr>
        <w:t>McKinsey's 7s Framework.</w:t>
      </w:r>
      <w:bookmarkEnd w:id="6"/>
      <w:r w:rsidRPr="00B55330">
        <w:rPr>
          <w:rFonts w:eastAsia="Times New Roman"/>
          <w:lang w:eastAsia="en-GB"/>
        </w:rPr>
        <w:t> </w:t>
      </w:r>
    </w:p>
    <w:p w14:paraId="7ED2F60C"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 xml:space="preserve">The </w:t>
      </w:r>
      <w:proofErr w:type="spellStart"/>
      <w:r w:rsidRPr="00B55330">
        <w:rPr>
          <w:rFonts w:ascii="Arial" w:eastAsia="Times New Roman" w:hAnsi="Arial" w:cs="Arial"/>
          <w:kern w:val="0"/>
          <w:sz w:val="22"/>
          <w:szCs w:val="22"/>
          <w:lang w:eastAsia="en-GB"/>
          <w14:ligatures w14:val="none"/>
        </w:rPr>
        <w:t>McKinseys</w:t>
      </w:r>
      <w:proofErr w:type="spellEnd"/>
      <w:r w:rsidRPr="00B55330">
        <w:rPr>
          <w:rFonts w:ascii="Arial" w:eastAsia="Times New Roman" w:hAnsi="Arial" w:cs="Arial"/>
          <w:kern w:val="0"/>
          <w:sz w:val="22"/>
          <w:szCs w:val="22"/>
          <w:lang w:eastAsia="en-GB"/>
          <w14:ligatures w14:val="none"/>
        </w:rPr>
        <w:t xml:space="preserve"> 7s Model was developed to identify seven interrelated factors that add to organisational success. It is a tool to help organisations improve their overall performance. Key purposes are: </w:t>
      </w:r>
    </w:p>
    <w:p w14:paraId="7E361C9F"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Organisational diagnosis this is a diagnostic tool that allows organisations to understand the current state by using seven factors such as strategy structure systems skills staff style and shared values. </w:t>
      </w:r>
    </w:p>
    <w:p w14:paraId="7CF5001C"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Strategic alignment is one of the main uses of the motor which is to make sure that the organisation is aligned with its overall strategy. It helps leaders to evaluate organisational structure and systems are in line with our goals and objectives. </w:t>
      </w:r>
    </w:p>
    <w:p w14:paraId="5E123838"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Change management is looking at potentials of change in the organisation, it helps leaders to manage change more effectively through the seven factors. </w:t>
      </w:r>
    </w:p>
    <w:p w14:paraId="7C039488"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Organisational effectiveness, organisations use the 7s model to improve overall effectiveness.  </w:t>
      </w:r>
    </w:p>
    <w:p w14:paraId="30661D98"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Leadership development, the model is valuable for leaders to develop training and development programmes. </w:t>
      </w:r>
    </w:p>
    <w:p w14:paraId="588A112E"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lastRenderedPageBreak/>
        <w:t>Cultural assessment is purpose that helps shape and assess the organisational culture. Shared values are one of the elements and this is about core beliefs that lead behaviour in the organisation.  </w:t>
      </w:r>
    </w:p>
    <w:p w14:paraId="43C1FE0F"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Strategic planning is to make sure that the planning process is aligned with the strategic direction the organisation is going in.  </w:t>
      </w:r>
    </w:p>
    <w:p w14:paraId="043C51F4"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 </w:t>
      </w:r>
    </w:p>
    <w:p w14:paraId="1920C294" w14:textId="092DBD89"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noProof/>
        </w:rPr>
        <w:drawing>
          <wp:inline distT="0" distB="0" distL="0" distR="0" wp14:anchorId="60C5CB34" wp14:editId="14A4967C">
            <wp:extent cx="5731510" cy="3834765"/>
            <wp:effectExtent l="0" t="0" r="0" b="635"/>
            <wp:docPr id="1405540094" name="Picture 3"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540094" name="Picture 3" descr="A diagram of a diagr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34765"/>
                    </a:xfrm>
                    <a:prstGeom prst="rect">
                      <a:avLst/>
                    </a:prstGeom>
                    <a:noFill/>
                    <a:ln>
                      <a:noFill/>
                    </a:ln>
                  </pic:spPr>
                </pic:pic>
              </a:graphicData>
            </a:graphic>
          </wp:inline>
        </w:drawing>
      </w:r>
      <w:r w:rsidRPr="00B55330">
        <w:rPr>
          <w:rFonts w:ascii="Arial" w:eastAsia="Times New Roman" w:hAnsi="Arial" w:cs="Arial"/>
          <w:kern w:val="0"/>
          <w:sz w:val="22"/>
          <w:szCs w:val="22"/>
          <w:lang w:eastAsia="en-GB"/>
          <w14:ligatures w14:val="none"/>
        </w:rPr>
        <w:t> </w:t>
      </w:r>
    </w:p>
    <w:p w14:paraId="18D55F71"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(CFI Team, 2023) </w:t>
      </w:r>
    </w:p>
    <w:p w14:paraId="4CBB23F4" w14:textId="7D0B3D22" w:rsidR="00B55330" w:rsidRDefault="00B55330" w:rsidP="00B55330">
      <w:pPr>
        <w:textAlignment w:val="baseline"/>
        <w:rPr>
          <w:rFonts w:ascii="Arial" w:eastAsia="Times New Roman" w:hAnsi="Arial" w:cs="Arial"/>
          <w:color w:val="000000"/>
          <w:kern w:val="0"/>
          <w:sz w:val="22"/>
          <w:szCs w:val="22"/>
          <w:lang w:eastAsia="en-GB"/>
          <w14:ligatures w14:val="none"/>
        </w:rPr>
      </w:pPr>
      <w:r w:rsidRPr="00B55330">
        <w:rPr>
          <w:rFonts w:ascii="Arial" w:eastAsia="Times New Roman" w:hAnsi="Arial" w:cs="Arial"/>
          <w:kern w:val="0"/>
          <w:sz w:val="22"/>
          <w:szCs w:val="22"/>
          <w:lang w:eastAsia="en-GB"/>
          <w14:ligatures w14:val="none"/>
        </w:rPr>
        <w:t xml:space="preserve">“Culture can now be defined as (a) a pattern of basic assumptions, (b) invented, discovered, or developed by a given group, (c) as it learns to cope with its problems of external adaptation and internal integration, (d) that has worked well enough to be Culture can now be defined as (a) a pattern of basic assumptions, (b) invented, discovered, or developed by a given group, (c) as it learns to cope with its problems of external adaptation and internal integration, (d) that has worked well enough to be considered valid and, therefore (e) is to be taught to new members as the (f) correct way to perceive, think, and feel in relation to those problems.” </w:t>
      </w:r>
      <w:r w:rsidRPr="00B55330">
        <w:rPr>
          <w:rFonts w:ascii="Arial" w:eastAsia="Times New Roman" w:hAnsi="Arial" w:cs="Arial"/>
          <w:color w:val="000000"/>
          <w:kern w:val="0"/>
          <w:sz w:val="22"/>
          <w:szCs w:val="22"/>
          <w:lang w:eastAsia="en-GB"/>
          <w14:ligatures w14:val="none"/>
        </w:rPr>
        <w:t>(Schein, 1990) </w:t>
      </w:r>
    </w:p>
    <w:p w14:paraId="3335405B" w14:textId="77777777" w:rsidR="00B55330" w:rsidRPr="00B55330" w:rsidRDefault="00B55330" w:rsidP="00B55330">
      <w:pPr>
        <w:pStyle w:val="Heading1"/>
        <w:rPr>
          <w:rFonts w:eastAsia="Times New Roman"/>
          <w:lang w:eastAsia="en-GB"/>
        </w:rPr>
      </w:pPr>
    </w:p>
    <w:p w14:paraId="425F206E" w14:textId="77777777" w:rsidR="00B55330" w:rsidRPr="00B55330" w:rsidRDefault="00B55330" w:rsidP="00B55330">
      <w:pPr>
        <w:pStyle w:val="Heading1"/>
        <w:rPr>
          <w:rFonts w:eastAsia="Times New Roman"/>
          <w:lang w:eastAsia="en-GB"/>
        </w:rPr>
      </w:pPr>
      <w:bookmarkStart w:id="7" w:name="_Toc152498782"/>
      <w:proofErr w:type="spellStart"/>
      <w:r w:rsidRPr="00B55330">
        <w:rPr>
          <w:rFonts w:ascii="Arial" w:eastAsia="Times New Roman" w:hAnsi="Arial" w:cs="Arial"/>
          <w:sz w:val="22"/>
          <w:szCs w:val="22"/>
          <w:lang w:eastAsia="en-GB"/>
        </w:rPr>
        <w:t>Scheins</w:t>
      </w:r>
      <w:proofErr w:type="spellEnd"/>
      <w:r w:rsidRPr="00B55330">
        <w:rPr>
          <w:rFonts w:ascii="Arial" w:eastAsia="Times New Roman" w:hAnsi="Arial" w:cs="Arial"/>
          <w:sz w:val="22"/>
          <w:szCs w:val="22"/>
          <w:lang w:eastAsia="en-GB"/>
        </w:rPr>
        <w:t xml:space="preserve"> Culture Triangle.</w:t>
      </w:r>
      <w:bookmarkEnd w:id="7"/>
      <w:r w:rsidRPr="00B55330">
        <w:rPr>
          <w:rFonts w:ascii="Arial" w:eastAsia="Times New Roman" w:hAnsi="Arial" w:cs="Arial"/>
          <w:sz w:val="22"/>
          <w:szCs w:val="22"/>
          <w:lang w:eastAsia="en-GB"/>
        </w:rPr>
        <w:t> </w:t>
      </w:r>
    </w:p>
    <w:p w14:paraId="566BFF2A"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“Schein's multi-layered model of organizational culture offers a useful framework for thinking about processes that foster innovation.” (</w:t>
      </w:r>
      <w:proofErr w:type="spellStart"/>
      <w:r w:rsidRPr="00B55330">
        <w:rPr>
          <w:rFonts w:ascii="Arial" w:eastAsia="Times New Roman" w:hAnsi="Arial" w:cs="Arial"/>
          <w:color w:val="000000"/>
          <w:kern w:val="0"/>
          <w:sz w:val="22"/>
          <w:szCs w:val="22"/>
          <w:lang w:eastAsia="en-GB"/>
          <w14:ligatures w14:val="none"/>
        </w:rPr>
        <w:t>Hiekkataipale</w:t>
      </w:r>
      <w:proofErr w:type="spellEnd"/>
      <w:r w:rsidRPr="00B55330">
        <w:rPr>
          <w:rFonts w:ascii="Arial" w:eastAsia="Times New Roman" w:hAnsi="Arial" w:cs="Arial"/>
          <w:color w:val="000000"/>
          <w:kern w:val="0"/>
          <w:sz w:val="22"/>
          <w:szCs w:val="22"/>
          <w:lang w:eastAsia="en-GB"/>
          <w14:ligatures w14:val="none"/>
        </w:rPr>
        <w:t xml:space="preserve"> &amp; </w:t>
      </w:r>
      <w:proofErr w:type="spellStart"/>
      <w:r w:rsidRPr="00B55330">
        <w:rPr>
          <w:rFonts w:ascii="Arial" w:eastAsia="Times New Roman" w:hAnsi="Arial" w:cs="Arial"/>
          <w:color w:val="000000"/>
          <w:kern w:val="0"/>
          <w:sz w:val="22"/>
          <w:szCs w:val="22"/>
          <w:lang w:eastAsia="en-GB"/>
          <w14:ligatures w14:val="none"/>
        </w:rPr>
        <w:t>Lämsä</w:t>
      </w:r>
      <w:proofErr w:type="spellEnd"/>
      <w:r w:rsidRPr="00B55330">
        <w:rPr>
          <w:rFonts w:ascii="Arial" w:eastAsia="Times New Roman" w:hAnsi="Arial" w:cs="Arial"/>
          <w:color w:val="000000"/>
          <w:kern w:val="0"/>
          <w:sz w:val="22"/>
          <w:szCs w:val="22"/>
          <w:lang w:eastAsia="en-GB"/>
          <w14:ligatures w14:val="none"/>
        </w:rPr>
        <w:t>, 2019)  </w:t>
      </w:r>
    </w:p>
    <w:p w14:paraId="0828DAFC" w14:textId="560CF116"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noProof/>
        </w:rPr>
        <w:lastRenderedPageBreak/>
        <w:drawing>
          <wp:inline distT="0" distB="0" distL="0" distR="0" wp14:anchorId="1F1175B7" wp14:editId="15FAEAC3">
            <wp:extent cx="5074920" cy="3829050"/>
            <wp:effectExtent l="0" t="0" r="5080" b="6350"/>
            <wp:docPr id="1250626626" name="Picture 2" descr="A diagram of a cultur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626626" name="Picture 2" descr="A diagram of a culture triangl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74920" cy="3829050"/>
                    </a:xfrm>
                    <a:prstGeom prst="rect">
                      <a:avLst/>
                    </a:prstGeom>
                    <a:noFill/>
                    <a:ln>
                      <a:noFill/>
                    </a:ln>
                  </pic:spPr>
                </pic:pic>
              </a:graphicData>
            </a:graphic>
          </wp:inline>
        </w:drawing>
      </w:r>
      <w:r w:rsidRPr="00B55330">
        <w:rPr>
          <w:rFonts w:ascii="Arial" w:eastAsia="Times New Roman" w:hAnsi="Arial" w:cs="Arial"/>
          <w:kern w:val="0"/>
          <w:sz w:val="22"/>
          <w:szCs w:val="22"/>
          <w:lang w:eastAsia="en-GB"/>
          <w14:ligatures w14:val="none"/>
        </w:rPr>
        <w:t> </w:t>
      </w:r>
    </w:p>
    <w:p w14:paraId="2265982A"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 </w:t>
      </w:r>
    </w:p>
    <w:p w14:paraId="2E8B59F4" w14:textId="0BC84E57" w:rsidR="00B55330" w:rsidRDefault="00B55330" w:rsidP="00B55330">
      <w:pPr>
        <w:textAlignment w:val="baseline"/>
        <w:rPr>
          <w:rFonts w:ascii="Arial" w:eastAsia="Times New Roman" w:hAnsi="Arial" w:cs="Arial"/>
          <w:color w:val="000000"/>
          <w:kern w:val="0"/>
          <w:sz w:val="22"/>
          <w:szCs w:val="22"/>
          <w:lang w:eastAsia="en-GB"/>
          <w14:ligatures w14:val="none"/>
        </w:rPr>
      </w:pPr>
      <w:r w:rsidRPr="00B55330">
        <w:rPr>
          <w:rFonts w:ascii="Arial" w:eastAsia="Times New Roman" w:hAnsi="Arial" w:cs="Arial"/>
          <w:color w:val="000000"/>
          <w:kern w:val="0"/>
          <w:sz w:val="22"/>
          <w:szCs w:val="22"/>
          <w:lang w:eastAsia="en-GB"/>
          <w14:ligatures w14:val="none"/>
        </w:rPr>
        <w:t>(</w:t>
      </w:r>
      <w:r w:rsidRPr="00B55330">
        <w:rPr>
          <w:rFonts w:ascii="Arial" w:eastAsia="Times New Roman" w:hAnsi="Arial" w:cs="Arial"/>
          <w:i/>
          <w:iCs/>
          <w:color w:val="000000"/>
          <w:kern w:val="0"/>
          <w:sz w:val="22"/>
          <w:szCs w:val="22"/>
          <w:lang w:eastAsia="en-GB"/>
          <w14:ligatures w14:val="none"/>
        </w:rPr>
        <w:t xml:space="preserve">Models of organisational culture - </w:t>
      </w:r>
      <w:proofErr w:type="spellStart"/>
      <w:r w:rsidRPr="00B55330">
        <w:rPr>
          <w:rFonts w:ascii="Arial" w:eastAsia="Times New Roman" w:hAnsi="Arial" w:cs="Arial"/>
          <w:i/>
          <w:iCs/>
          <w:color w:val="000000"/>
          <w:kern w:val="0"/>
          <w:sz w:val="22"/>
          <w:szCs w:val="22"/>
          <w:lang w:eastAsia="en-GB"/>
          <w14:ligatures w14:val="none"/>
        </w:rPr>
        <w:t>schein</w:t>
      </w:r>
      <w:proofErr w:type="spellEnd"/>
      <w:r w:rsidRPr="00B55330">
        <w:rPr>
          <w:rFonts w:ascii="Arial" w:eastAsia="Times New Roman" w:hAnsi="Arial" w:cs="Arial"/>
          <w:color w:val="000000"/>
          <w:kern w:val="0"/>
          <w:sz w:val="22"/>
          <w:szCs w:val="22"/>
          <w:lang w:eastAsia="en-GB"/>
          <w14:ligatures w14:val="none"/>
        </w:rPr>
        <w:t xml:space="preserve"> 2021) </w:t>
      </w:r>
    </w:p>
    <w:p w14:paraId="1E720CCA"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p>
    <w:p w14:paraId="33069F30"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Culture is about shared values, beliefs, customs and behaviours of a group of people in an organisation. It is having a group, or the organisation interact with each other communicate. Organisational culture is having values and behaviours that define how things are done in the company or organisation. Accord to SCHEIN, organisational culture has three levels. 1, Artifacts and behaviours which are visible things like how the organisation looks like, posters, slogans or uniform. 2, Espoused values which are the values and beliefs of the organisation which includes the companies mission statement. 3, Basic assumptions, are the underlying assumptions or unconscious assumptions, beliefs and behaviours that are embedded in the culture. </w:t>
      </w:r>
    </w:p>
    <w:p w14:paraId="2015BB19"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Calibri" w:eastAsia="Times New Roman" w:hAnsi="Calibri" w:cs="Calibri"/>
          <w:kern w:val="0"/>
          <w:sz w:val="22"/>
          <w:szCs w:val="22"/>
          <w:lang w:eastAsia="en-GB"/>
          <w14:ligatures w14:val="none"/>
        </w:rPr>
        <w:t> </w:t>
      </w:r>
      <w:r w:rsidRPr="00B55330">
        <w:rPr>
          <w:rFonts w:ascii="Calibri" w:eastAsia="Times New Roman" w:hAnsi="Calibri" w:cs="Calibri"/>
          <w:kern w:val="0"/>
          <w:sz w:val="22"/>
          <w:szCs w:val="22"/>
          <w:lang w:eastAsia="en-GB"/>
          <w14:ligatures w14:val="none"/>
        </w:rPr>
        <w:br/>
      </w:r>
      <w:r w:rsidRPr="00B55330">
        <w:rPr>
          <w:rFonts w:ascii="Arial" w:eastAsia="Times New Roman" w:hAnsi="Arial" w:cs="Arial"/>
          <w:color w:val="000000"/>
          <w:kern w:val="0"/>
          <w:sz w:val="22"/>
          <w:szCs w:val="22"/>
          <w:lang w:eastAsia="en-GB"/>
          <w14:ligatures w14:val="none"/>
        </w:rPr>
        <w:t> </w:t>
      </w:r>
    </w:p>
    <w:p w14:paraId="7CB76C92" w14:textId="1791E853"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 xml:space="preserve">Edgar </w:t>
      </w:r>
      <w:r w:rsidRPr="00B55330">
        <w:rPr>
          <w:rFonts w:ascii="Arial" w:eastAsia="Times New Roman" w:hAnsi="Arial" w:cs="Arial"/>
          <w:kern w:val="0"/>
          <w:sz w:val="22"/>
          <w:szCs w:val="22"/>
          <w:lang w:eastAsia="en-GB"/>
          <w14:ligatures w14:val="none"/>
        </w:rPr>
        <w:t>Schein’s</w:t>
      </w:r>
      <w:r w:rsidRPr="00B55330">
        <w:rPr>
          <w:rFonts w:ascii="Arial" w:eastAsia="Times New Roman" w:hAnsi="Arial" w:cs="Arial"/>
          <w:kern w:val="0"/>
          <w:sz w:val="22"/>
          <w:szCs w:val="22"/>
          <w:lang w:eastAsia="en-GB"/>
          <w14:ligatures w14:val="none"/>
        </w:rPr>
        <w:t xml:space="preserve"> cultural model is a framework for analysing and understanding organisational culture. </w:t>
      </w:r>
      <w:r w:rsidRPr="00B55330">
        <w:rPr>
          <w:rFonts w:ascii="Arial" w:eastAsia="Times New Roman" w:hAnsi="Arial" w:cs="Arial"/>
          <w:kern w:val="0"/>
          <w:sz w:val="22"/>
          <w:szCs w:val="22"/>
          <w:lang w:eastAsia="en-GB"/>
          <w14:ligatures w14:val="none"/>
        </w:rPr>
        <w:t>Schein’s</w:t>
      </w:r>
      <w:r w:rsidRPr="00B55330">
        <w:rPr>
          <w:rFonts w:ascii="Arial" w:eastAsia="Times New Roman" w:hAnsi="Arial" w:cs="Arial"/>
          <w:kern w:val="0"/>
          <w:sz w:val="22"/>
          <w:szCs w:val="22"/>
          <w:lang w:eastAsia="en-GB"/>
          <w14:ligatures w14:val="none"/>
        </w:rPr>
        <w:t xml:space="preserve"> model has three levels of organisational culture which consist of: </w:t>
      </w:r>
    </w:p>
    <w:p w14:paraId="23CD099D"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Artifacts and behaviours, this represents the visible and tangible aspects of organisational culture. This includes things you can see such as uniforms, display boards and organisational behaviours. </w:t>
      </w:r>
    </w:p>
    <w:p w14:paraId="0BF68728"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Espoused values and beliefs, these are what is shared within the organisation such as the norms and shared principles. This is what guides individuals on how to interact with one another in the organisation.  these are expressed through the company's moto, mission statement, slogans around the organisation, formal documentation, and beliefs of the organisation.  </w:t>
      </w:r>
    </w:p>
    <w:p w14:paraId="0BABC913"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Basic underlying assumptions and beliefs, this model is like an iceberg and underlying assumptions are like the part of the iceberg that cannot be seen under the water. Assumptions are what is often deeply ingrained in the organisation and individuals, it is what shapes people's perceptions, actions and decision making in the organisation. People do not often discuss assumptions that are made within the organisation, but these are what influences the people and the culture of the organisation and how the organisation operates.  </w:t>
      </w:r>
    </w:p>
    <w:p w14:paraId="584D9293"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lastRenderedPageBreak/>
        <w:t xml:space="preserve">“A basic pattern of assumptions invented, discovered or developed by a given group as it </w:t>
      </w:r>
      <w:r w:rsidRPr="00B55330">
        <w:rPr>
          <w:rFonts w:ascii="Arial" w:eastAsia="Times New Roman" w:hAnsi="Arial" w:cs="Arial"/>
          <w:b/>
          <w:bCs/>
          <w:i/>
          <w:iCs/>
          <w:kern w:val="0"/>
          <w:sz w:val="22"/>
          <w:szCs w:val="22"/>
          <w:lang w:eastAsia="en-GB"/>
          <w14:ligatures w14:val="none"/>
        </w:rPr>
        <w:t>learns</w:t>
      </w:r>
      <w:r w:rsidRPr="00B55330">
        <w:rPr>
          <w:rFonts w:ascii="Arial" w:eastAsia="Times New Roman" w:hAnsi="Arial" w:cs="Arial"/>
          <w:kern w:val="0"/>
          <w:sz w:val="22"/>
          <w:szCs w:val="22"/>
          <w:lang w:eastAsia="en-GB"/>
          <w14:ligatures w14:val="none"/>
        </w:rPr>
        <w:t xml:space="preserve"> to cope with its problems of </w:t>
      </w:r>
      <w:r w:rsidRPr="00B55330">
        <w:rPr>
          <w:rFonts w:ascii="Arial" w:eastAsia="Times New Roman" w:hAnsi="Arial" w:cs="Arial"/>
          <w:b/>
          <w:bCs/>
          <w:i/>
          <w:iCs/>
          <w:kern w:val="0"/>
          <w:sz w:val="22"/>
          <w:szCs w:val="22"/>
          <w:lang w:eastAsia="en-GB"/>
          <w14:ligatures w14:val="none"/>
        </w:rPr>
        <w:t>external adaptation</w:t>
      </w:r>
      <w:r w:rsidRPr="00B55330">
        <w:rPr>
          <w:rFonts w:ascii="Arial" w:eastAsia="Times New Roman" w:hAnsi="Arial" w:cs="Arial"/>
          <w:kern w:val="0"/>
          <w:sz w:val="22"/>
          <w:szCs w:val="22"/>
          <w:lang w:eastAsia="en-GB"/>
          <w14:ligatures w14:val="none"/>
        </w:rPr>
        <w:t xml:space="preserve"> and </w:t>
      </w:r>
      <w:r w:rsidRPr="00B55330">
        <w:rPr>
          <w:rFonts w:ascii="Arial" w:eastAsia="Times New Roman" w:hAnsi="Arial" w:cs="Arial"/>
          <w:b/>
          <w:bCs/>
          <w:i/>
          <w:iCs/>
          <w:kern w:val="0"/>
          <w:sz w:val="22"/>
          <w:szCs w:val="22"/>
          <w:lang w:eastAsia="en-GB"/>
          <w14:ligatures w14:val="none"/>
        </w:rPr>
        <w:t>internal integration</w:t>
      </w:r>
      <w:r w:rsidRPr="00B55330">
        <w:rPr>
          <w:rFonts w:ascii="Arial" w:eastAsia="Times New Roman" w:hAnsi="Arial" w:cs="Arial"/>
          <w:kern w:val="0"/>
          <w:sz w:val="22"/>
          <w:szCs w:val="22"/>
          <w:lang w:eastAsia="en-GB"/>
          <w14:ligatures w14:val="none"/>
        </w:rPr>
        <w:t>” (Schein, 1985) </w:t>
      </w:r>
    </w:p>
    <w:p w14:paraId="32FD05D8"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 </w:t>
      </w:r>
    </w:p>
    <w:p w14:paraId="2FD5ED49"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This framework helps people to understand and manage their culture by working towards their goals and values by having a positive effective work environment.  </w:t>
      </w:r>
    </w:p>
    <w:p w14:paraId="3CFCDDBD" w14:textId="6CFB3ACA" w:rsidR="00B55330" w:rsidRDefault="00B55330" w:rsidP="00B55330">
      <w:pPr>
        <w:textAlignment w:val="baseline"/>
        <w:rPr>
          <w:rFonts w:ascii="Arial" w:eastAsia="Times New Roman" w:hAnsi="Arial" w:cs="Arial"/>
          <w:kern w:val="0"/>
          <w:sz w:val="22"/>
          <w:szCs w:val="22"/>
          <w:lang w:eastAsia="en-GB"/>
          <w14:ligatures w14:val="none"/>
        </w:rPr>
      </w:pPr>
      <w:r w:rsidRPr="00B55330">
        <w:rPr>
          <w:rFonts w:ascii="Arial" w:eastAsia="Times New Roman" w:hAnsi="Arial" w:cs="Arial"/>
          <w:kern w:val="0"/>
          <w:sz w:val="22"/>
          <w:szCs w:val="22"/>
          <w:lang w:eastAsia="en-GB"/>
          <w14:ligatures w14:val="none"/>
        </w:rPr>
        <w:t xml:space="preserve">In organisations such as a university the culture from outside point of view will seem positive, motivating and encouraging for students to people to be motivated to learn and succeed. This is by having display boards around the campus with slogans saying, “believe to achieve” “opportunities do not happen you create them.” these are underlying assumptions that guides people to and creates a culture of success, and persistence to reach their goals. The people that contribute to this are from the top leadership to entry level employees, every member of staff have a role to play and naturally create this cultural environment. The interactions and shared experiences help to create this culture. Culture is something that is created over time, but it is important during times of decision making and how people manage in certain situations. Culture continues and remains persistent through communication, meetings, briefings, regular stories about plans and visions about the organisation. It is important that the leader is the role model and reinforces the cultural expectations. Culture is important because this is what shapes employee engagement and how one another interact with each other regarding their jobs and tasks in the organisation. Culture also helps create employees that are resilient and learn to adapt to change. If the culture of the organisation is misaligned with its goals, this will impact of the organisation and create obstacles which will hinder the progress of the organisation. This will reduce the organisation to be innovative which can reduce the organisation from progressing sooner. This is the reason it is important for leaders to manage and nurture the culture of the organisation because this contributes to the productivity and motivation of the employees which will enhance the reputation of the organisation. Steps that organisation can take to shape the culture are </w:t>
      </w:r>
      <w:r w:rsidRPr="00B55330">
        <w:rPr>
          <w:rFonts w:ascii="Arial" w:eastAsia="Times New Roman" w:hAnsi="Arial" w:cs="Arial"/>
          <w:kern w:val="0"/>
          <w:sz w:val="22"/>
          <w:szCs w:val="22"/>
          <w:lang w:eastAsia="en-GB"/>
          <w14:ligatures w14:val="none"/>
        </w:rPr>
        <w:t>Strategic</w:t>
      </w:r>
      <w:r w:rsidRPr="00B55330">
        <w:rPr>
          <w:rFonts w:ascii="Arial" w:eastAsia="Times New Roman" w:hAnsi="Arial" w:cs="Arial"/>
          <w:kern w:val="0"/>
          <w:sz w:val="22"/>
          <w:szCs w:val="22"/>
          <w:lang w:eastAsia="en-GB"/>
          <w14:ligatures w14:val="none"/>
        </w:rPr>
        <w:t xml:space="preserve"> leaderships, communication with the employees regularly, interventions and involving employees in plans. This creates a belongingness and employees will feel valued if they feel like they have had an input. </w:t>
      </w:r>
    </w:p>
    <w:p w14:paraId="1EE91EDB"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p>
    <w:p w14:paraId="4BD37BCB" w14:textId="77777777" w:rsidR="00B55330" w:rsidRPr="00B55330" w:rsidRDefault="00B55330" w:rsidP="00B55330">
      <w:pPr>
        <w:pStyle w:val="Heading1"/>
        <w:rPr>
          <w:rFonts w:ascii="Segoe UI" w:eastAsia="Times New Roman" w:hAnsi="Segoe UI" w:cs="Segoe UI"/>
          <w:sz w:val="18"/>
          <w:szCs w:val="18"/>
          <w:lang w:eastAsia="en-GB"/>
        </w:rPr>
      </w:pPr>
      <w:bookmarkStart w:id="8" w:name="_Toc152498783"/>
      <w:r w:rsidRPr="00B55330">
        <w:rPr>
          <w:rFonts w:eastAsia="Times New Roman"/>
          <w:lang w:eastAsia="en-GB"/>
        </w:rPr>
        <w:t>Johnson and Scholes Cultural Web.</w:t>
      </w:r>
      <w:bookmarkEnd w:id="8"/>
      <w:r w:rsidRPr="00B55330">
        <w:rPr>
          <w:rFonts w:eastAsia="Times New Roman"/>
          <w:lang w:eastAsia="en-GB"/>
        </w:rPr>
        <w:t> </w:t>
      </w:r>
    </w:p>
    <w:p w14:paraId="0B40F650" w14:textId="708E2C34"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noProof/>
        </w:rPr>
        <w:drawing>
          <wp:inline distT="0" distB="0" distL="0" distR="0" wp14:anchorId="7BDDAF90" wp14:editId="2BBC441F">
            <wp:extent cx="4537710" cy="3177540"/>
            <wp:effectExtent l="0" t="0" r="0" b="0"/>
            <wp:docPr id="406504738" name="Picture 1" descr="A diagram of a cul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504738" name="Picture 1" descr="A diagram of a cultur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37710" cy="3177540"/>
                    </a:xfrm>
                    <a:prstGeom prst="rect">
                      <a:avLst/>
                    </a:prstGeom>
                    <a:noFill/>
                    <a:ln>
                      <a:noFill/>
                    </a:ln>
                  </pic:spPr>
                </pic:pic>
              </a:graphicData>
            </a:graphic>
          </wp:inline>
        </w:drawing>
      </w:r>
      <w:r w:rsidRPr="00B55330">
        <w:rPr>
          <w:rFonts w:ascii="Arial" w:eastAsia="Times New Roman" w:hAnsi="Arial" w:cs="Arial"/>
          <w:kern w:val="0"/>
          <w:sz w:val="22"/>
          <w:szCs w:val="22"/>
          <w:lang w:eastAsia="en-GB"/>
          <w14:ligatures w14:val="none"/>
        </w:rPr>
        <w:t>(</w:t>
      </w:r>
      <w:proofErr w:type="spellStart"/>
      <w:r w:rsidRPr="00B55330">
        <w:rPr>
          <w:rFonts w:ascii="Arial" w:eastAsia="Times New Roman" w:hAnsi="Arial" w:cs="Arial"/>
          <w:kern w:val="0"/>
          <w:sz w:val="22"/>
          <w:szCs w:val="22"/>
          <w:lang w:eastAsia="en-GB"/>
          <w14:ligatures w14:val="none"/>
        </w:rPr>
        <w:t>Abdeen</w:t>
      </w:r>
      <w:proofErr w:type="spellEnd"/>
      <w:r w:rsidRPr="00B55330">
        <w:rPr>
          <w:rFonts w:ascii="Arial" w:eastAsia="Times New Roman" w:hAnsi="Arial" w:cs="Arial"/>
          <w:kern w:val="0"/>
          <w:sz w:val="22"/>
          <w:szCs w:val="22"/>
          <w:lang w:eastAsia="en-GB"/>
          <w14:ligatures w14:val="none"/>
        </w:rPr>
        <w:t>, 2023) </w:t>
      </w:r>
    </w:p>
    <w:p w14:paraId="56360D30" w14:textId="1C28D8F0"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lastRenderedPageBreak/>
        <w:t xml:space="preserve">Johnsons and Scholes created their own cultural model, the above is a web of the things that impact culture. As you can see factors that impact culture are also things from the past, from experiences, from people talking about the success and failures the organisation has gone through.  </w:t>
      </w:r>
      <w:r>
        <w:rPr>
          <w:rFonts w:ascii="Arial" w:eastAsia="Times New Roman" w:hAnsi="Arial" w:cs="Arial"/>
          <w:kern w:val="0"/>
          <w:sz w:val="22"/>
          <w:szCs w:val="22"/>
          <w:lang w:eastAsia="en-GB"/>
          <w14:ligatures w14:val="none"/>
        </w:rPr>
        <w:t>T</w:t>
      </w:r>
      <w:r w:rsidRPr="00B55330">
        <w:rPr>
          <w:rFonts w:ascii="Arial" w:eastAsia="Times New Roman" w:hAnsi="Arial" w:cs="Arial"/>
          <w:kern w:val="0"/>
          <w:sz w:val="22"/>
          <w:szCs w:val="22"/>
          <w:lang w:eastAsia="en-GB"/>
          <w14:ligatures w14:val="none"/>
        </w:rPr>
        <w:t xml:space="preserve">here may be </w:t>
      </w:r>
      <w:r w:rsidRPr="00B55330">
        <w:rPr>
          <w:rFonts w:ascii="Arial" w:eastAsia="Times New Roman" w:hAnsi="Arial" w:cs="Arial"/>
          <w:kern w:val="0"/>
          <w:sz w:val="22"/>
          <w:szCs w:val="22"/>
          <w:lang w:eastAsia="en-GB"/>
          <w14:ligatures w14:val="none"/>
        </w:rPr>
        <w:t>heroes</w:t>
      </w:r>
      <w:r w:rsidRPr="00B55330">
        <w:rPr>
          <w:rFonts w:ascii="Arial" w:eastAsia="Times New Roman" w:hAnsi="Arial" w:cs="Arial"/>
          <w:kern w:val="0"/>
          <w:sz w:val="22"/>
          <w:szCs w:val="22"/>
          <w:lang w:eastAsia="en-GB"/>
          <w14:ligatures w14:val="none"/>
        </w:rPr>
        <w:t xml:space="preserve"> in the organisation who had a moto or performed a task in a particular way, and this has carried on through the years as a respect to that valued person, this is how they use the experience to lead through the organisation now. </w:t>
      </w:r>
    </w:p>
    <w:p w14:paraId="72A4D821" w14:textId="77777777" w:rsidR="00B55330" w:rsidRPr="00B55330" w:rsidRDefault="00B55330" w:rsidP="00B55330">
      <w:pPr>
        <w:textAlignment w:val="baseline"/>
        <w:rPr>
          <w:rFonts w:ascii="Segoe UI" w:eastAsia="Times New Roman" w:hAnsi="Segoe UI" w:cs="Segoe UI"/>
          <w:color w:val="2F5496"/>
          <w:kern w:val="0"/>
          <w:sz w:val="18"/>
          <w:szCs w:val="18"/>
          <w:lang w:eastAsia="en-GB"/>
          <w14:ligatures w14:val="none"/>
        </w:rPr>
      </w:pPr>
      <w:r w:rsidRPr="00B55330">
        <w:rPr>
          <w:rFonts w:ascii="Arial" w:eastAsia="Times New Roman" w:hAnsi="Arial" w:cs="Arial"/>
          <w:color w:val="333333"/>
          <w:kern w:val="0"/>
          <w:sz w:val="22"/>
          <w:szCs w:val="22"/>
          <w:lang w:eastAsia="en-GB"/>
          <w14:ligatures w14:val="none"/>
        </w:rPr>
        <w:t>“Routines, Rituals, Systems, and Organizational culture </w:t>
      </w:r>
    </w:p>
    <w:p w14:paraId="39046732"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333333"/>
          <w:kern w:val="0"/>
          <w:sz w:val="22"/>
          <w:szCs w:val="22"/>
          <w:lang w:eastAsia="en-GB"/>
          <w14:ligatures w14:val="none"/>
        </w:rPr>
        <w:t xml:space="preserve">Organizations have </w:t>
      </w:r>
      <w:hyperlink r:id="rId8" w:tgtFrame="_blank" w:history="1">
        <w:r w:rsidRPr="00B55330">
          <w:rPr>
            <w:rFonts w:ascii="Arial" w:eastAsia="Times New Roman" w:hAnsi="Arial" w:cs="Arial"/>
            <w:color w:val="2487D7"/>
            <w:kern w:val="0"/>
            <w:sz w:val="22"/>
            <w:szCs w:val="22"/>
            <w:lang w:eastAsia="en-GB"/>
            <w14:ligatures w14:val="none"/>
          </w:rPr>
          <w:t>defined tasks</w:t>
        </w:r>
      </w:hyperlink>
      <w:r w:rsidRPr="00B55330">
        <w:rPr>
          <w:rFonts w:ascii="Arial" w:eastAsia="Times New Roman" w:hAnsi="Arial" w:cs="Arial"/>
          <w:color w:val="333333"/>
          <w:kern w:val="0"/>
          <w:sz w:val="22"/>
          <w:szCs w:val="22"/>
          <w:lang w:eastAsia="en-GB"/>
          <w14:ligatures w14:val="none"/>
        </w:rPr>
        <w:t xml:space="preserve"> for employees, hierarchical structures and management</w:t>
      </w:r>
      <w:hyperlink r:id="rId9" w:tgtFrame="_blank" w:history="1">
        <w:r w:rsidRPr="00B55330">
          <w:rPr>
            <w:rFonts w:ascii="Arial" w:eastAsia="Times New Roman" w:hAnsi="Arial" w:cs="Arial"/>
            <w:color w:val="2487D7"/>
            <w:kern w:val="0"/>
            <w:sz w:val="22"/>
            <w:szCs w:val="22"/>
            <w:lang w:eastAsia="en-GB"/>
            <w14:ligatures w14:val="none"/>
          </w:rPr>
          <w:t>, specific rules and procedures</w:t>
        </w:r>
      </w:hyperlink>
      <w:r w:rsidRPr="00B55330">
        <w:rPr>
          <w:rFonts w:ascii="Arial" w:eastAsia="Times New Roman" w:hAnsi="Arial" w:cs="Arial"/>
          <w:color w:val="333333"/>
          <w:kern w:val="0"/>
          <w:sz w:val="22"/>
          <w:szCs w:val="22"/>
          <w:lang w:eastAsia="en-GB"/>
          <w14:ligatures w14:val="none"/>
        </w:rPr>
        <w:t xml:space="preserve">, employees complete tasks through ethical and motivational awareness of their responsibilities, and their value is judged by fellow employees based on merit; known as </w:t>
      </w:r>
      <w:hyperlink r:id="rId10" w:tgtFrame="_blank" w:history="1">
        <w:r w:rsidRPr="00B55330">
          <w:rPr>
            <w:rFonts w:ascii="Arial" w:eastAsia="Times New Roman" w:hAnsi="Arial" w:cs="Arial"/>
            <w:color w:val="2487D7"/>
            <w:kern w:val="0"/>
            <w:sz w:val="22"/>
            <w:szCs w:val="22"/>
            <w:lang w:eastAsia="en-GB"/>
            <w14:ligatures w14:val="none"/>
          </w:rPr>
          <w:t>bureaucracy</w:t>
        </w:r>
      </w:hyperlink>
      <w:r w:rsidRPr="00B55330">
        <w:rPr>
          <w:rFonts w:ascii="Arial" w:eastAsia="Times New Roman" w:hAnsi="Arial" w:cs="Arial"/>
          <w:color w:val="333333"/>
          <w:kern w:val="0"/>
          <w:sz w:val="22"/>
          <w:szCs w:val="22"/>
          <w:lang w:eastAsia="en-GB"/>
          <w14:ligatures w14:val="none"/>
        </w:rPr>
        <w:t xml:space="preserve"> (Brooks, 2009, p. 16), these routines and systems form and impact organizational culture through dictating individuals' actions.” </w:t>
      </w:r>
      <w:r w:rsidRPr="00B55330">
        <w:rPr>
          <w:rFonts w:ascii="Arial" w:eastAsia="Times New Roman" w:hAnsi="Arial" w:cs="Arial"/>
          <w:kern w:val="0"/>
          <w:sz w:val="22"/>
          <w:szCs w:val="22"/>
          <w:lang w:eastAsia="en-GB"/>
          <w14:ligatures w14:val="none"/>
        </w:rPr>
        <w:t>(</w:t>
      </w:r>
      <w:proofErr w:type="spellStart"/>
      <w:r w:rsidRPr="00B55330">
        <w:rPr>
          <w:rFonts w:ascii="Arial" w:eastAsia="Times New Roman" w:hAnsi="Arial" w:cs="Arial"/>
          <w:kern w:val="0"/>
          <w:sz w:val="22"/>
          <w:szCs w:val="22"/>
          <w:lang w:eastAsia="en-GB"/>
          <w14:ligatures w14:val="none"/>
        </w:rPr>
        <w:t>Abdeen</w:t>
      </w:r>
      <w:proofErr w:type="spellEnd"/>
      <w:r w:rsidRPr="00B55330">
        <w:rPr>
          <w:rFonts w:ascii="Arial" w:eastAsia="Times New Roman" w:hAnsi="Arial" w:cs="Arial"/>
          <w:kern w:val="0"/>
          <w:sz w:val="22"/>
          <w:szCs w:val="22"/>
          <w:lang w:eastAsia="en-GB"/>
          <w14:ligatures w14:val="none"/>
        </w:rPr>
        <w:t>, 2023) </w:t>
      </w:r>
    </w:p>
    <w:p w14:paraId="78F7B0B8"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All the other factors in the web influence how a culture is created over the years, this is usually from the behaviour of the employees and continues through leadership who model the behaviour, culture can be changed and adapted though management strategies and leadership should model those behaviours and often train employees in those areas to learn and develop.  </w:t>
      </w:r>
    </w:p>
    <w:p w14:paraId="51436E97"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 </w:t>
      </w:r>
    </w:p>
    <w:p w14:paraId="22F6787D" w14:textId="77777777" w:rsidR="00B55330" w:rsidRPr="00B55330" w:rsidRDefault="00B55330" w:rsidP="00B55330">
      <w:pPr>
        <w:pStyle w:val="Heading1"/>
        <w:rPr>
          <w:rFonts w:ascii="Segoe UI" w:eastAsia="Times New Roman" w:hAnsi="Segoe UI" w:cs="Segoe UI"/>
          <w:sz w:val="18"/>
          <w:szCs w:val="18"/>
          <w:lang w:eastAsia="en-GB"/>
        </w:rPr>
      </w:pPr>
      <w:bookmarkStart w:id="9" w:name="_Toc152498784"/>
      <w:r w:rsidRPr="00B55330">
        <w:rPr>
          <w:rFonts w:eastAsia="Times New Roman"/>
          <w:lang w:eastAsia="en-GB"/>
        </w:rPr>
        <w:t>Ethical behaviour.</w:t>
      </w:r>
      <w:bookmarkEnd w:id="9"/>
      <w:r w:rsidRPr="00B55330">
        <w:rPr>
          <w:rFonts w:eastAsia="Times New Roman"/>
          <w:lang w:eastAsia="en-GB"/>
        </w:rPr>
        <w:t> </w:t>
      </w:r>
    </w:p>
    <w:p w14:paraId="647920E2"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Ethical behaviour is the actions and decisions that align with the principles of the organisation, it is about how you conduct yourself and your manner, for example being honest respectful and understanding the rights of yourself and others. It is about doing what is right in any situation. “</w:t>
      </w:r>
      <w:r w:rsidRPr="00B55330">
        <w:rPr>
          <w:rFonts w:ascii="Arial" w:eastAsia="Times New Roman" w:hAnsi="Arial" w:cs="Arial"/>
          <w:color w:val="202020"/>
          <w:kern w:val="0"/>
          <w:sz w:val="22"/>
          <w:szCs w:val="22"/>
          <w:lang w:eastAsia="en-GB"/>
          <w14:ligatures w14:val="none"/>
        </w:rPr>
        <w:t>The way we make decisions is important for organisations because the wrong decisions – or decisions which have been implemented badly – can have a significant impact on people’s lives and the reputation of organisations. So, when we make decisions based on good principles, and live by good values, we can improve the lives of others and the experiences they have at work. </w:t>
      </w:r>
    </w:p>
    <w:p w14:paraId="15EF7743"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202020"/>
          <w:kern w:val="0"/>
          <w:sz w:val="22"/>
          <w:szCs w:val="22"/>
          <w:lang w:eastAsia="en-GB"/>
          <w14:ligatures w14:val="none"/>
        </w:rPr>
        <w:t>Even when a decision isn’t going to have positive outcomes for everyone, we can manage it in the best way possible by behaving ethically in the way we carry out that decision, and in the way we treat people. </w:t>
      </w:r>
    </w:p>
    <w:p w14:paraId="1EBF142B"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202020"/>
          <w:kern w:val="0"/>
          <w:sz w:val="22"/>
          <w:szCs w:val="22"/>
          <w:lang w:eastAsia="en-GB"/>
          <w14:ligatures w14:val="none"/>
        </w:rPr>
        <w:t xml:space="preserve">We can do this by considering different ethical perspectives in our decision-making, challenging others on their decisions, being transparent about what we’re doing and why, and role-modelling our professional values, principles and integrity.” </w:t>
      </w:r>
      <w:r w:rsidRPr="00B55330">
        <w:rPr>
          <w:rFonts w:ascii="Arial" w:eastAsia="Times New Roman" w:hAnsi="Arial" w:cs="Arial"/>
          <w:color w:val="000000"/>
          <w:kern w:val="0"/>
          <w:sz w:val="22"/>
          <w:szCs w:val="22"/>
          <w:lang w:eastAsia="en-GB"/>
          <w14:ligatures w14:val="none"/>
        </w:rPr>
        <w:t>(CIPD, 2023) </w:t>
      </w:r>
    </w:p>
    <w:p w14:paraId="23756C65" w14:textId="43301CB9" w:rsidR="00B55330" w:rsidRDefault="00B55330" w:rsidP="00B55330">
      <w:pPr>
        <w:textAlignment w:val="baseline"/>
        <w:rPr>
          <w:rFonts w:ascii="Arial" w:eastAsia="Times New Roman" w:hAnsi="Arial" w:cs="Arial"/>
          <w:color w:val="000000"/>
          <w:kern w:val="0"/>
          <w:sz w:val="22"/>
          <w:szCs w:val="22"/>
          <w:lang w:eastAsia="en-GB"/>
          <w14:ligatures w14:val="none"/>
        </w:rPr>
      </w:pPr>
      <w:r w:rsidRPr="00B55330">
        <w:rPr>
          <w:rFonts w:ascii="Arial" w:eastAsia="Times New Roman" w:hAnsi="Arial" w:cs="Arial"/>
          <w:color w:val="000000"/>
          <w:kern w:val="0"/>
          <w:sz w:val="22"/>
          <w:szCs w:val="22"/>
          <w:lang w:eastAsia="en-GB"/>
          <w14:ligatures w14:val="none"/>
        </w:rPr>
        <w:t xml:space="preserve">Culture and ethics link very closely together in organisations “In the field of moral philosophy, ethical theories have generally been classified into two major types, deontological and teleological (e.g., Beauchamp and Bowie, 1979; Murphy and </w:t>
      </w:r>
      <w:proofErr w:type="spellStart"/>
      <w:r w:rsidRPr="00B55330">
        <w:rPr>
          <w:rFonts w:ascii="Arial" w:eastAsia="Times New Roman" w:hAnsi="Arial" w:cs="Arial"/>
          <w:color w:val="000000"/>
          <w:kern w:val="0"/>
          <w:sz w:val="22"/>
          <w:szCs w:val="22"/>
          <w:lang w:eastAsia="en-GB"/>
          <w14:ligatures w14:val="none"/>
        </w:rPr>
        <w:t>Laczniak</w:t>
      </w:r>
      <w:proofErr w:type="spellEnd"/>
      <w:r w:rsidRPr="00B55330">
        <w:rPr>
          <w:rFonts w:ascii="Arial" w:eastAsia="Times New Roman" w:hAnsi="Arial" w:cs="Arial"/>
          <w:color w:val="000000"/>
          <w:kern w:val="0"/>
          <w:sz w:val="22"/>
          <w:szCs w:val="22"/>
          <w:lang w:eastAsia="en-GB"/>
          <w14:ligatures w14:val="none"/>
        </w:rPr>
        <w:t xml:space="preserve">, 1981). The major difference between these two theories is that, whereas deontological theories focus on the specific actions or </w:t>
      </w:r>
      <w:proofErr w:type="spellStart"/>
      <w:r w:rsidRPr="00B55330">
        <w:rPr>
          <w:rFonts w:ascii="Arial" w:eastAsia="Times New Roman" w:hAnsi="Arial" w:cs="Arial"/>
          <w:color w:val="000000"/>
          <w:kern w:val="0"/>
          <w:sz w:val="22"/>
          <w:szCs w:val="22"/>
          <w:lang w:eastAsia="en-GB"/>
          <w14:ligatures w14:val="none"/>
        </w:rPr>
        <w:t>behaviors</w:t>
      </w:r>
      <w:proofErr w:type="spellEnd"/>
      <w:r w:rsidRPr="00B55330">
        <w:rPr>
          <w:rFonts w:ascii="Arial" w:eastAsia="Times New Roman" w:hAnsi="Arial" w:cs="Arial"/>
          <w:color w:val="000000"/>
          <w:kern w:val="0"/>
          <w:sz w:val="22"/>
          <w:szCs w:val="22"/>
          <w:lang w:eastAsia="en-GB"/>
          <w14:ligatures w14:val="none"/>
        </w:rPr>
        <w:t xml:space="preserve"> of an individual, teleological theories focus on the consequences of those actions or </w:t>
      </w:r>
      <w:proofErr w:type="spellStart"/>
      <w:r w:rsidRPr="00B55330">
        <w:rPr>
          <w:rFonts w:ascii="Arial" w:eastAsia="Times New Roman" w:hAnsi="Arial" w:cs="Arial"/>
          <w:color w:val="000000"/>
          <w:kern w:val="0"/>
          <w:sz w:val="22"/>
          <w:szCs w:val="22"/>
          <w:lang w:eastAsia="en-GB"/>
          <w14:ligatures w14:val="none"/>
        </w:rPr>
        <w:t>behaviors</w:t>
      </w:r>
      <w:proofErr w:type="spellEnd"/>
      <w:r w:rsidRPr="00B55330">
        <w:rPr>
          <w:rFonts w:ascii="Arial" w:eastAsia="Times New Roman" w:hAnsi="Arial" w:cs="Arial"/>
          <w:color w:val="000000"/>
          <w:kern w:val="0"/>
          <w:sz w:val="22"/>
          <w:szCs w:val="22"/>
          <w:lang w:eastAsia="en-GB"/>
          <w14:ligatures w14:val="none"/>
        </w:rPr>
        <w:t xml:space="preserve"> (Hunt and Vitell, 1986). In other words, deontological theories are concerned with the in- </w:t>
      </w:r>
      <w:proofErr w:type="spellStart"/>
      <w:r w:rsidRPr="00B55330">
        <w:rPr>
          <w:rFonts w:ascii="Arial" w:eastAsia="Times New Roman" w:hAnsi="Arial" w:cs="Arial"/>
          <w:color w:val="000000"/>
          <w:kern w:val="0"/>
          <w:sz w:val="22"/>
          <w:szCs w:val="22"/>
          <w:lang w:eastAsia="en-GB"/>
          <w14:ligatures w14:val="none"/>
        </w:rPr>
        <w:t>herent</w:t>
      </w:r>
      <w:proofErr w:type="spellEnd"/>
      <w:r w:rsidRPr="00B55330">
        <w:rPr>
          <w:rFonts w:ascii="Arial" w:eastAsia="Times New Roman" w:hAnsi="Arial" w:cs="Arial"/>
          <w:color w:val="000000"/>
          <w:kern w:val="0"/>
          <w:sz w:val="22"/>
          <w:szCs w:val="22"/>
          <w:lang w:eastAsia="en-GB"/>
          <w14:ligatures w14:val="none"/>
        </w:rPr>
        <w:t xml:space="preserve"> righteousness of a </w:t>
      </w:r>
      <w:proofErr w:type="spellStart"/>
      <w:r w:rsidRPr="00B55330">
        <w:rPr>
          <w:rFonts w:ascii="Arial" w:eastAsia="Times New Roman" w:hAnsi="Arial" w:cs="Arial"/>
          <w:color w:val="000000"/>
          <w:kern w:val="0"/>
          <w:sz w:val="22"/>
          <w:szCs w:val="22"/>
          <w:lang w:eastAsia="en-GB"/>
          <w14:ligatures w14:val="none"/>
        </w:rPr>
        <w:t>behavior</w:t>
      </w:r>
      <w:proofErr w:type="spellEnd"/>
      <w:r w:rsidRPr="00B55330">
        <w:rPr>
          <w:rFonts w:ascii="Arial" w:eastAsia="Times New Roman" w:hAnsi="Arial" w:cs="Arial"/>
          <w:color w:val="000000"/>
          <w:kern w:val="0"/>
          <w:sz w:val="22"/>
          <w:szCs w:val="22"/>
          <w:lang w:eastAsia="en-GB"/>
          <w14:ligatures w14:val="none"/>
        </w:rPr>
        <w:t xml:space="preserve"> or action, whereas teleological theories are concerned with the amount of good or bad embodied in the consequences of the </w:t>
      </w:r>
      <w:proofErr w:type="spellStart"/>
      <w:r w:rsidRPr="00B55330">
        <w:rPr>
          <w:rFonts w:ascii="Arial" w:eastAsia="Times New Roman" w:hAnsi="Arial" w:cs="Arial"/>
          <w:color w:val="000000"/>
          <w:kern w:val="0"/>
          <w:sz w:val="22"/>
          <w:szCs w:val="22"/>
          <w:lang w:eastAsia="en-GB"/>
          <w14:ligatures w14:val="none"/>
        </w:rPr>
        <w:t>behavior</w:t>
      </w:r>
      <w:proofErr w:type="spellEnd"/>
      <w:r w:rsidRPr="00B55330">
        <w:rPr>
          <w:rFonts w:ascii="Arial" w:eastAsia="Times New Roman" w:hAnsi="Arial" w:cs="Arial"/>
          <w:color w:val="000000"/>
          <w:kern w:val="0"/>
          <w:sz w:val="22"/>
          <w:szCs w:val="22"/>
          <w:lang w:eastAsia="en-GB"/>
          <w14:ligatures w14:val="none"/>
        </w:rPr>
        <w:t xml:space="preserve"> or action.” (Vitell, S.J., Nwachukwu, S.L. and Barnes, J.H. 1993) </w:t>
      </w:r>
    </w:p>
    <w:p w14:paraId="27CAB5C2"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p>
    <w:p w14:paraId="6ACC3010" w14:textId="77777777" w:rsidR="00B55330" w:rsidRPr="00B55330" w:rsidRDefault="00B55330" w:rsidP="00B55330">
      <w:pPr>
        <w:pStyle w:val="Heading1"/>
        <w:rPr>
          <w:rFonts w:ascii="Segoe UI" w:eastAsia="Times New Roman" w:hAnsi="Segoe UI" w:cs="Segoe UI"/>
          <w:sz w:val="18"/>
          <w:szCs w:val="18"/>
          <w:lang w:eastAsia="en-GB"/>
        </w:rPr>
      </w:pPr>
      <w:bookmarkStart w:id="10" w:name="_Toc152498785"/>
      <w:r w:rsidRPr="00B55330">
        <w:rPr>
          <w:rFonts w:eastAsia="Times New Roman"/>
          <w:lang w:eastAsia="en-GB"/>
        </w:rPr>
        <w:t>Summary.</w:t>
      </w:r>
      <w:bookmarkEnd w:id="10"/>
      <w:r w:rsidRPr="00B55330">
        <w:rPr>
          <w:rFonts w:eastAsia="Times New Roman"/>
          <w:lang w:eastAsia="en-GB"/>
        </w:rPr>
        <w:t> </w:t>
      </w:r>
    </w:p>
    <w:p w14:paraId="365CB9B1" w14:textId="2924384E"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 xml:space="preserve">The above are examples of how culture and ethical behaviour are created and others behave, for an organisation to be high performing it includes what has been discussed above as well as looking at how relationships between employees are from all departments, formal and informal. This can impact how employees respond and behave around each other. For relationships in the organisation to be successful there needs to be clarity and transparency. Barriers to effective functioning in the organisation and ways to overcome them are having lack of clear goals and objectives, this is the reason why clarity and sharing </w:t>
      </w:r>
      <w:r w:rsidRPr="00B55330">
        <w:rPr>
          <w:rFonts w:ascii="Arial" w:eastAsia="Times New Roman" w:hAnsi="Arial" w:cs="Arial"/>
          <w:kern w:val="0"/>
          <w:sz w:val="22"/>
          <w:szCs w:val="22"/>
          <w:lang w:eastAsia="en-GB"/>
          <w14:ligatures w14:val="none"/>
        </w:rPr>
        <w:lastRenderedPageBreak/>
        <w:t xml:space="preserve">the vision of the organisation is important. Resistance to change is a barrier because this can cause employees to feel uncertain and feel fear of the unknown. This can cause employees to feel anxious, but it is important for the leaders to provide clear communication. Poor leadership is a barrier and can lead to employees </w:t>
      </w:r>
      <w:proofErr w:type="gramStart"/>
      <w:r w:rsidRPr="00B55330">
        <w:rPr>
          <w:rFonts w:ascii="Arial" w:eastAsia="Times New Roman" w:hAnsi="Arial" w:cs="Arial"/>
          <w:kern w:val="0"/>
          <w:sz w:val="22"/>
          <w:szCs w:val="22"/>
          <w:lang w:eastAsia="en-GB"/>
          <w14:ligatures w14:val="none"/>
        </w:rPr>
        <w:t>loosing</w:t>
      </w:r>
      <w:proofErr w:type="gramEnd"/>
      <w:r w:rsidRPr="00B55330">
        <w:rPr>
          <w:rFonts w:ascii="Arial" w:eastAsia="Times New Roman" w:hAnsi="Arial" w:cs="Arial"/>
          <w:kern w:val="0"/>
          <w:sz w:val="22"/>
          <w:szCs w:val="22"/>
          <w:lang w:eastAsia="en-GB"/>
          <w14:ligatures w14:val="none"/>
        </w:rPr>
        <w:t xml:space="preserve"> </w:t>
      </w:r>
      <w:r w:rsidRPr="00B55330">
        <w:rPr>
          <w:rFonts w:ascii="Arial" w:eastAsia="Times New Roman" w:hAnsi="Arial" w:cs="Arial"/>
          <w:kern w:val="0"/>
          <w:sz w:val="22"/>
          <w:szCs w:val="22"/>
          <w:lang w:eastAsia="en-GB"/>
          <w14:ligatures w14:val="none"/>
        </w:rPr>
        <w:t>motivation which</w:t>
      </w:r>
      <w:r w:rsidRPr="00B55330">
        <w:rPr>
          <w:rFonts w:ascii="Arial" w:eastAsia="Times New Roman" w:hAnsi="Arial" w:cs="Arial"/>
          <w:kern w:val="0"/>
          <w:sz w:val="22"/>
          <w:szCs w:val="22"/>
          <w:lang w:eastAsia="en-GB"/>
          <w14:ligatures w14:val="none"/>
        </w:rPr>
        <w:t xml:space="preserve"> leads to decreased productivity. Leadership is an important role and should lead as a role model, be positive and lead by example. The leader should make sure to provide employee engagement regularly, such as decision making, opportunities for development growth and developing skills, rewards and recognition. This will help encourage employees to do well and feel valued. The above information shows that for an organisation to run smoothly and successfully there needs to be clarity, motivation and strong productive culture where employees share the same vision and work together to meet their goals. </w:t>
      </w:r>
    </w:p>
    <w:p w14:paraId="1E4C9A16"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Calibri" w:eastAsia="Times New Roman" w:hAnsi="Calibri" w:cs="Calibri"/>
          <w:kern w:val="0"/>
          <w:sz w:val="22"/>
          <w:szCs w:val="22"/>
          <w:lang w:eastAsia="en-GB"/>
          <w14:ligatures w14:val="none"/>
        </w:rPr>
        <w:t> </w:t>
      </w:r>
    </w:p>
    <w:p w14:paraId="0EF05033" w14:textId="77777777" w:rsidR="00B55330" w:rsidRDefault="00B55330">
      <w:pP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br w:type="page"/>
      </w:r>
    </w:p>
    <w:p w14:paraId="7BC00F36" w14:textId="0D91016C" w:rsidR="00B55330" w:rsidRPr="00B55330" w:rsidRDefault="00B55330" w:rsidP="00B55330">
      <w:pPr>
        <w:rPr>
          <w:rFonts w:ascii="Arial" w:eastAsia="Times New Roman" w:hAnsi="Arial" w:cs="Arial"/>
          <w:kern w:val="0"/>
          <w:sz w:val="22"/>
          <w:szCs w:val="22"/>
          <w:lang w:eastAsia="en-GB"/>
          <w14:ligatures w14:val="none"/>
        </w:rPr>
      </w:pPr>
      <w:r w:rsidRPr="00B55330">
        <w:rPr>
          <w:rFonts w:ascii="Arial" w:eastAsia="Times New Roman" w:hAnsi="Arial" w:cs="Arial"/>
          <w:kern w:val="0"/>
          <w:sz w:val="22"/>
          <w:szCs w:val="22"/>
          <w:lang w:eastAsia="en-GB"/>
          <w14:ligatures w14:val="none"/>
        </w:rPr>
        <w:lastRenderedPageBreak/>
        <w:t> </w:t>
      </w:r>
    </w:p>
    <w:p w14:paraId="0BB5A00A" w14:textId="4251F892" w:rsidR="00B55330" w:rsidRPr="00B55330" w:rsidRDefault="00B55330" w:rsidP="00B55330">
      <w:pPr>
        <w:pStyle w:val="Heading1"/>
        <w:rPr>
          <w:rFonts w:ascii="Segoe UI" w:eastAsia="Times New Roman" w:hAnsi="Segoe UI" w:cs="Segoe UI"/>
          <w:sz w:val="18"/>
          <w:szCs w:val="18"/>
          <w:lang w:eastAsia="en-GB"/>
        </w:rPr>
      </w:pPr>
      <w:bookmarkStart w:id="11" w:name="_Toc152498786"/>
      <w:r w:rsidRPr="00B55330">
        <w:rPr>
          <w:rFonts w:eastAsia="Times New Roman"/>
          <w:lang w:eastAsia="en-GB"/>
        </w:rPr>
        <w:t>References.</w:t>
      </w:r>
      <w:bookmarkEnd w:id="11"/>
      <w:r w:rsidRPr="00B55330">
        <w:rPr>
          <w:rFonts w:eastAsia="Times New Roman"/>
          <w:lang w:eastAsia="en-GB"/>
        </w:rPr>
        <w:t> </w:t>
      </w:r>
    </w:p>
    <w:p w14:paraId="34410270"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w:t>
      </w:r>
    </w:p>
    <w:p w14:paraId="3D075CC0" w14:textId="5FE5CCCA" w:rsidR="00B55330" w:rsidRDefault="00B55330" w:rsidP="00B55330">
      <w:pPr>
        <w:ind w:left="555" w:hanging="555"/>
        <w:textAlignment w:val="baseline"/>
        <w:rPr>
          <w:rFonts w:ascii="Arial" w:eastAsia="Times New Roman" w:hAnsi="Arial" w:cs="Arial"/>
          <w:kern w:val="0"/>
          <w:sz w:val="22"/>
          <w:szCs w:val="22"/>
          <w:lang w:eastAsia="en-GB"/>
          <w14:ligatures w14:val="none"/>
        </w:rPr>
      </w:pPr>
      <w:proofErr w:type="spellStart"/>
      <w:r w:rsidRPr="00B55330">
        <w:rPr>
          <w:rFonts w:ascii="Arial" w:eastAsia="Times New Roman" w:hAnsi="Arial" w:cs="Arial"/>
          <w:kern w:val="0"/>
          <w:sz w:val="22"/>
          <w:szCs w:val="22"/>
          <w:lang w:eastAsia="en-GB"/>
          <w14:ligatures w14:val="none"/>
        </w:rPr>
        <w:t>Abdeen</w:t>
      </w:r>
      <w:proofErr w:type="spellEnd"/>
      <w:r w:rsidRPr="00B55330">
        <w:rPr>
          <w:rFonts w:ascii="Arial" w:eastAsia="Times New Roman" w:hAnsi="Arial" w:cs="Arial"/>
          <w:kern w:val="0"/>
          <w:sz w:val="22"/>
          <w:szCs w:val="22"/>
          <w:lang w:eastAsia="en-GB"/>
          <w14:ligatures w14:val="none"/>
        </w:rPr>
        <w:t xml:space="preserve">, M. (2023) </w:t>
      </w:r>
      <w:r w:rsidRPr="00B55330">
        <w:rPr>
          <w:rFonts w:ascii="Arial" w:eastAsia="Times New Roman" w:hAnsi="Arial" w:cs="Arial"/>
          <w:i/>
          <w:iCs/>
          <w:kern w:val="0"/>
          <w:sz w:val="22"/>
          <w:szCs w:val="22"/>
          <w:lang w:eastAsia="en-GB"/>
          <w14:ligatures w14:val="none"/>
        </w:rPr>
        <w:t>Organizational culture: Composition and influences</w:t>
      </w:r>
      <w:r w:rsidRPr="00B55330">
        <w:rPr>
          <w:rFonts w:ascii="Arial" w:eastAsia="Times New Roman" w:hAnsi="Arial" w:cs="Arial"/>
          <w:kern w:val="0"/>
          <w:sz w:val="22"/>
          <w:szCs w:val="22"/>
          <w:lang w:eastAsia="en-GB"/>
          <w14:ligatures w14:val="none"/>
        </w:rPr>
        <w:t xml:space="preserve">, </w:t>
      </w:r>
      <w:r w:rsidRPr="00B55330">
        <w:rPr>
          <w:rFonts w:ascii="Arial" w:eastAsia="Times New Roman" w:hAnsi="Arial" w:cs="Arial"/>
          <w:i/>
          <w:iCs/>
          <w:kern w:val="0"/>
          <w:sz w:val="22"/>
          <w:szCs w:val="22"/>
          <w:lang w:eastAsia="en-GB"/>
          <w14:ligatures w14:val="none"/>
        </w:rPr>
        <w:t>Welcome IT professional</w:t>
      </w:r>
      <w:r w:rsidRPr="00B55330">
        <w:rPr>
          <w:rFonts w:ascii="Arial" w:eastAsia="Times New Roman" w:hAnsi="Arial" w:cs="Arial"/>
          <w:kern w:val="0"/>
          <w:sz w:val="22"/>
          <w:szCs w:val="22"/>
          <w:lang w:eastAsia="en-GB"/>
          <w14:ligatures w14:val="none"/>
        </w:rPr>
        <w:t xml:space="preserve">. Available at: </w:t>
      </w:r>
      <w:hyperlink r:id="rId11" w:tgtFrame="_blank" w:history="1">
        <w:r w:rsidRPr="00B55330">
          <w:rPr>
            <w:rFonts w:ascii="Arial" w:eastAsia="Times New Roman" w:hAnsi="Arial" w:cs="Arial"/>
            <w:color w:val="0563C1"/>
            <w:kern w:val="0"/>
            <w:sz w:val="22"/>
            <w:szCs w:val="22"/>
            <w:u w:val="single"/>
            <w:lang w:eastAsia="en-GB"/>
            <w14:ligatures w14:val="none"/>
          </w:rPr>
          <w:t>https://en.itpedia.nl/2021/10/17/organisational-culture-composition-and-influences/</w:t>
        </w:r>
      </w:hyperlink>
      <w:r w:rsidRPr="00B55330">
        <w:rPr>
          <w:rFonts w:ascii="Arial" w:eastAsia="Times New Roman" w:hAnsi="Arial" w:cs="Arial"/>
          <w:kern w:val="0"/>
          <w:sz w:val="22"/>
          <w:szCs w:val="22"/>
          <w:lang w:eastAsia="en-GB"/>
          <w14:ligatures w14:val="none"/>
        </w:rPr>
        <w:t xml:space="preserve"> (Accessed: 26 November 2023). </w:t>
      </w:r>
    </w:p>
    <w:p w14:paraId="0DEE3F32" w14:textId="77777777" w:rsidR="00B55330" w:rsidRPr="00B55330" w:rsidRDefault="00B55330" w:rsidP="00B55330">
      <w:pPr>
        <w:ind w:left="555" w:hanging="555"/>
        <w:textAlignment w:val="baseline"/>
        <w:rPr>
          <w:rFonts w:ascii="Segoe UI" w:eastAsia="Times New Roman" w:hAnsi="Segoe UI" w:cs="Segoe UI"/>
          <w:kern w:val="0"/>
          <w:sz w:val="18"/>
          <w:szCs w:val="18"/>
          <w:lang w:eastAsia="en-GB"/>
          <w14:ligatures w14:val="none"/>
        </w:rPr>
      </w:pPr>
    </w:p>
    <w:p w14:paraId="5E7E1853" w14:textId="64E08675" w:rsidR="00B55330" w:rsidRDefault="00B55330" w:rsidP="00B55330">
      <w:pPr>
        <w:ind w:left="555" w:hanging="555"/>
        <w:textAlignment w:val="baseline"/>
        <w:rPr>
          <w:rFonts w:ascii="Arial" w:eastAsia="Times New Roman" w:hAnsi="Arial" w:cs="Arial"/>
          <w:color w:val="000000"/>
          <w:kern w:val="0"/>
          <w:sz w:val="22"/>
          <w:szCs w:val="22"/>
          <w:lang w:eastAsia="en-GB"/>
          <w14:ligatures w14:val="none"/>
        </w:rPr>
      </w:pPr>
      <w:r w:rsidRPr="00B55330">
        <w:rPr>
          <w:rFonts w:ascii="Arial" w:eastAsia="Times New Roman" w:hAnsi="Arial" w:cs="Arial"/>
          <w:color w:val="000000"/>
          <w:kern w:val="0"/>
          <w:sz w:val="22"/>
          <w:szCs w:val="22"/>
          <w:lang w:eastAsia="en-GB"/>
          <w14:ligatures w14:val="none"/>
        </w:rPr>
        <w:t xml:space="preserve">CFI Team (2023) </w:t>
      </w:r>
      <w:r w:rsidRPr="00B55330">
        <w:rPr>
          <w:rFonts w:ascii="Arial" w:eastAsia="Times New Roman" w:hAnsi="Arial" w:cs="Arial"/>
          <w:i/>
          <w:iCs/>
          <w:color w:val="000000"/>
          <w:kern w:val="0"/>
          <w:sz w:val="22"/>
          <w:szCs w:val="22"/>
          <w:lang w:eastAsia="en-GB"/>
          <w14:ligatures w14:val="none"/>
        </w:rPr>
        <w:t>McKinsey 7s model</w:t>
      </w:r>
      <w:r w:rsidRPr="00B55330">
        <w:rPr>
          <w:rFonts w:ascii="Arial" w:eastAsia="Times New Roman" w:hAnsi="Arial" w:cs="Arial"/>
          <w:color w:val="000000"/>
          <w:kern w:val="0"/>
          <w:sz w:val="22"/>
          <w:szCs w:val="22"/>
          <w:lang w:eastAsia="en-GB"/>
          <w14:ligatures w14:val="none"/>
        </w:rPr>
        <w:t xml:space="preserve">, </w:t>
      </w:r>
      <w:r w:rsidRPr="00B55330">
        <w:rPr>
          <w:rFonts w:ascii="Arial" w:eastAsia="Times New Roman" w:hAnsi="Arial" w:cs="Arial"/>
          <w:i/>
          <w:iCs/>
          <w:color w:val="000000"/>
          <w:kern w:val="0"/>
          <w:sz w:val="22"/>
          <w:szCs w:val="22"/>
          <w:lang w:eastAsia="en-GB"/>
          <w14:ligatures w14:val="none"/>
        </w:rPr>
        <w:t>Corporate Finance Institute</w:t>
      </w:r>
      <w:r w:rsidRPr="00B55330">
        <w:rPr>
          <w:rFonts w:ascii="Arial" w:eastAsia="Times New Roman" w:hAnsi="Arial" w:cs="Arial"/>
          <w:color w:val="000000"/>
          <w:kern w:val="0"/>
          <w:sz w:val="22"/>
          <w:szCs w:val="22"/>
          <w:lang w:eastAsia="en-GB"/>
          <w14:ligatures w14:val="none"/>
        </w:rPr>
        <w:t xml:space="preserve">. Available at: </w:t>
      </w:r>
      <w:hyperlink r:id="rId12" w:tgtFrame="_blank" w:history="1">
        <w:r w:rsidRPr="00B55330">
          <w:rPr>
            <w:rFonts w:ascii="Arial" w:eastAsia="Times New Roman" w:hAnsi="Arial" w:cs="Arial"/>
            <w:color w:val="0563C1"/>
            <w:kern w:val="0"/>
            <w:sz w:val="22"/>
            <w:szCs w:val="22"/>
            <w:u w:val="single"/>
            <w:lang w:eastAsia="en-GB"/>
            <w14:ligatures w14:val="none"/>
          </w:rPr>
          <w:t>https://corporatefinanceinstitute.com/resources/management/mckinsey-7s-model/</w:t>
        </w:r>
      </w:hyperlink>
      <w:r w:rsidRPr="00B55330">
        <w:rPr>
          <w:rFonts w:ascii="Arial" w:eastAsia="Times New Roman" w:hAnsi="Arial" w:cs="Arial"/>
          <w:color w:val="000000"/>
          <w:kern w:val="0"/>
          <w:sz w:val="22"/>
          <w:szCs w:val="22"/>
          <w:lang w:eastAsia="en-GB"/>
          <w14:ligatures w14:val="none"/>
        </w:rPr>
        <w:t xml:space="preserve"> (Accessed: 25 November 2023). </w:t>
      </w:r>
    </w:p>
    <w:p w14:paraId="14932DCB" w14:textId="77777777" w:rsidR="00B55330" w:rsidRPr="00B55330" w:rsidRDefault="00B55330" w:rsidP="00B55330">
      <w:pPr>
        <w:ind w:left="555" w:hanging="555"/>
        <w:textAlignment w:val="baseline"/>
        <w:rPr>
          <w:rFonts w:ascii="Segoe UI" w:eastAsia="Times New Roman" w:hAnsi="Segoe UI" w:cs="Segoe UI"/>
          <w:kern w:val="0"/>
          <w:sz w:val="18"/>
          <w:szCs w:val="18"/>
          <w:lang w:eastAsia="en-GB"/>
          <w14:ligatures w14:val="none"/>
        </w:rPr>
      </w:pPr>
    </w:p>
    <w:p w14:paraId="26781B8B" w14:textId="6D507ED0" w:rsidR="00B55330" w:rsidRDefault="00B55330" w:rsidP="00B55330">
      <w:pPr>
        <w:ind w:left="555" w:hanging="555"/>
        <w:textAlignment w:val="baseline"/>
        <w:rPr>
          <w:rFonts w:ascii="Arial" w:eastAsia="Times New Roman" w:hAnsi="Arial" w:cs="Arial"/>
          <w:color w:val="000000"/>
          <w:kern w:val="0"/>
          <w:sz w:val="22"/>
          <w:szCs w:val="22"/>
          <w:lang w:eastAsia="en-GB"/>
          <w14:ligatures w14:val="none"/>
        </w:rPr>
      </w:pPr>
      <w:proofErr w:type="spellStart"/>
      <w:r w:rsidRPr="00B55330">
        <w:rPr>
          <w:rFonts w:ascii="Arial" w:eastAsia="Times New Roman" w:hAnsi="Arial" w:cs="Arial"/>
          <w:color w:val="000000"/>
          <w:kern w:val="0"/>
          <w:sz w:val="22"/>
          <w:szCs w:val="22"/>
          <w:lang w:eastAsia="en-GB"/>
          <w14:ligatures w14:val="none"/>
        </w:rPr>
        <w:t>cipd</w:t>
      </w:r>
      <w:proofErr w:type="spellEnd"/>
      <w:r w:rsidRPr="00B55330">
        <w:rPr>
          <w:rFonts w:ascii="Arial" w:eastAsia="Times New Roman" w:hAnsi="Arial" w:cs="Arial"/>
          <w:color w:val="000000"/>
          <w:kern w:val="0"/>
          <w:sz w:val="22"/>
          <w:szCs w:val="22"/>
          <w:lang w:eastAsia="en-GB"/>
          <w14:ligatures w14:val="none"/>
        </w:rPr>
        <w:t xml:space="preserve"> (2023) </w:t>
      </w:r>
      <w:r w:rsidRPr="00B55330">
        <w:rPr>
          <w:rFonts w:ascii="Arial" w:eastAsia="Times New Roman" w:hAnsi="Arial" w:cs="Arial"/>
          <w:i/>
          <w:iCs/>
          <w:color w:val="000000"/>
          <w:kern w:val="0"/>
          <w:sz w:val="22"/>
          <w:szCs w:val="22"/>
          <w:lang w:eastAsia="en-GB"/>
          <w14:ligatures w14:val="none"/>
        </w:rPr>
        <w:t>Pestle analysis</w:t>
      </w:r>
      <w:r w:rsidRPr="00B55330">
        <w:rPr>
          <w:rFonts w:ascii="Arial" w:eastAsia="Times New Roman" w:hAnsi="Arial" w:cs="Arial"/>
          <w:color w:val="000000"/>
          <w:kern w:val="0"/>
          <w:sz w:val="22"/>
          <w:szCs w:val="22"/>
          <w:lang w:eastAsia="en-GB"/>
          <w14:ligatures w14:val="none"/>
        </w:rPr>
        <w:t xml:space="preserve">, </w:t>
      </w:r>
      <w:r w:rsidRPr="00B55330">
        <w:rPr>
          <w:rFonts w:ascii="Arial" w:eastAsia="Times New Roman" w:hAnsi="Arial" w:cs="Arial"/>
          <w:i/>
          <w:iCs/>
          <w:color w:val="000000"/>
          <w:kern w:val="0"/>
          <w:sz w:val="22"/>
          <w:szCs w:val="22"/>
          <w:lang w:eastAsia="en-GB"/>
          <w14:ligatures w14:val="none"/>
        </w:rPr>
        <w:t>CIPD</w:t>
      </w:r>
      <w:r w:rsidRPr="00B55330">
        <w:rPr>
          <w:rFonts w:ascii="Arial" w:eastAsia="Times New Roman" w:hAnsi="Arial" w:cs="Arial"/>
          <w:color w:val="000000"/>
          <w:kern w:val="0"/>
          <w:sz w:val="22"/>
          <w:szCs w:val="22"/>
          <w:lang w:eastAsia="en-GB"/>
          <w14:ligatures w14:val="none"/>
        </w:rPr>
        <w:t xml:space="preserve">. Available at: </w:t>
      </w:r>
      <w:hyperlink r:id="rId13" w:tgtFrame="_blank" w:history="1">
        <w:r w:rsidRPr="00B55330">
          <w:rPr>
            <w:rFonts w:ascii="Arial" w:eastAsia="Times New Roman" w:hAnsi="Arial" w:cs="Arial"/>
            <w:color w:val="0563C1"/>
            <w:kern w:val="0"/>
            <w:sz w:val="22"/>
            <w:szCs w:val="22"/>
            <w:u w:val="single"/>
            <w:lang w:eastAsia="en-GB"/>
            <w14:ligatures w14:val="none"/>
          </w:rPr>
          <w:t>https://www.cipd.org/uk/knowledge/factsheets/pestle-analysis-factsheet/</w:t>
        </w:r>
      </w:hyperlink>
      <w:r w:rsidRPr="00B55330">
        <w:rPr>
          <w:rFonts w:ascii="Arial" w:eastAsia="Times New Roman" w:hAnsi="Arial" w:cs="Arial"/>
          <w:color w:val="000000"/>
          <w:kern w:val="0"/>
          <w:sz w:val="22"/>
          <w:szCs w:val="22"/>
          <w:lang w:eastAsia="en-GB"/>
          <w14:ligatures w14:val="none"/>
        </w:rPr>
        <w:t xml:space="preserve"> (Accessed: 20 November 2023). </w:t>
      </w:r>
    </w:p>
    <w:p w14:paraId="441DE900" w14:textId="77777777" w:rsidR="00B55330" w:rsidRDefault="00B55330" w:rsidP="00B55330">
      <w:pPr>
        <w:ind w:left="555" w:hanging="555"/>
        <w:textAlignment w:val="baseline"/>
        <w:rPr>
          <w:rFonts w:ascii="Arial" w:eastAsia="Times New Roman" w:hAnsi="Arial" w:cs="Arial"/>
          <w:color w:val="000000"/>
          <w:kern w:val="0"/>
          <w:sz w:val="22"/>
          <w:szCs w:val="22"/>
          <w:lang w:eastAsia="en-GB"/>
          <w14:ligatures w14:val="none"/>
        </w:rPr>
      </w:pPr>
    </w:p>
    <w:p w14:paraId="42A2BDF2" w14:textId="77777777" w:rsidR="00B55330" w:rsidRDefault="00B55330" w:rsidP="00B55330">
      <w:pPr>
        <w:ind w:left="555" w:hanging="555"/>
        <w:textAlignment w:val="baseline"/>
        <w:rPr>
          <w:rFonts w:ascii="Arial" w:eastAsia="Times New Roman" w:hAnsi="Arial" w:cs="Arial"/>
          <w:color w:val="000000"/>
          <w:kern w:val="0"/>
          <w:sz w:val="22"/>
          <w:szCs w:val="22"/>
          <w:lang w:eastAsia="en-GB"/>
          <w14:ligatures w14:val="none"/>
        </w:rPr>
      </w:pPr>
      <w:r w:rsidRPr="00B55330">
        <w:rPr>
          <w:rFonts w:ascii="Arial" w:eastAsia="Times New Roman" w:hAnsi="Arial" w:cs="Arial"/>
          <w:color w:val="000000"/>
          <w:kern w:val="0"/>
          <w:sz w:val="22"/>
          <w:szCs w:val="22"/>
          <w:lang w:eastAsia="en-GB"/>
          <w14:ligatures w14:val="none"/>
        </w:rPr>
        <w:t xml:space="preserve">CIPD (2023) </w:t>
      </w:r>
      <w:r w:rsidRPr="00B55330">
        <w:rPr>
          <w:rFonts w:ascii="Arial" w:eastAsia="Times New Roman" w:hAnsi="Arial" w:cs="Arial"/>
          <w:i/>
          <w:iCs/>
          <w:color w:val="000000"/>
          <w:kern w:val="0"/>
          <w:sz w:val="22"/>
          <w:szCs w:val="22"/>
          <w:lang w:eastAsia="en-GB"/>
          <w14:ligatures w14:val="none"/>
        </w:rPr>
        <w:t>The profession map / core behaviours /</w:t>
      </w:r>
      <w:r w:rsidRPr="00B55330">
        <w:rPr>
          <w:rFonts w:ascii="Arial" w:eastAsia="Times New Roman" w:hAnsi="Arial" w:cs="Arial"/>
          <w:color w:val="000000"/>
          <w:kern w:val="0"/>
          <w:sz w:val="22"/>
          <w:szCs w:val="22"/>
          <w:lang w:eastAsia="en-GB"/>
          <w14:ligatures w14:val="none"/>
        </w:rPr>
        <w:t xml:space="preserve">, </w:t>
      </w:r>
      <w:r w:rsidRPr="00B55330">
        <w:rPr>
          <w:rFonts w:ascii="Arial" w:eastAsia="Times New Roman" w:hAnsi="Arial" w:cs="Arial"/>
          <w:i/>
          <w:iCs/>
          <w:color w:val="000000"/>
          <w:kern w:val="0"/>
          <w:sz w:val="22"/>
          <w:szCs w:val="22"/>
          <w:lang w:eastAsia="en-GB"/>
          <w14:ligatures w14:val="none"/>
        </w:rPr>
        <w:t>CIPD</w:t>
      </w:r>
      <w:r w:rsidRPr="00B55330">
        <w:rPr>
          <w:rFonts w:ascii="Arial" w:eastAsia="Times New Roman" w:hAnsi="Arial" w:cs="Arial"/>
          <w:color w:val="000000"/>
          <w:kern w:val="0"/>
          <w:sz w:val="22"/>
          <w:szCs w:val="22"/>
          <w:lang w:eastAsia="en-GB"/>
          <w14:ligatures w14:val="none"/>
        </w:rPr>
        <w:t xml:space="preserve">. Available at: </w:t>
      </w:r>
      <w:hyperlink r:id="rId14" w:tgtFrame="_blank" w:history="1">
        <w:r w:rsidRPr="00B55330">
          <w:rPr>
            <w:rFonts w:ascii="Arial" w:eastAsia="Times New Roman" w:hAnsi="Arial" w:cs="Arial"/>
            <w:color w:val="0563C1"/>
            <w:kern w:val="0"/>
            <w:sz w:val="22"/>
            <w:szCs w:val="22"/>
            <w:u w:val="single"/>
            <w:lang w:eastAsia="en-GB"/>
            <w14:ligatures w14:val="none"/>
          </w:rPr>
          <w:t>https://www.cipd.org/uk/the-people-profession/the-profession-map/explore-the-profession-map/core-behaviours/ethical-practice/</w:t>
        </w:r>
      </w:hyperlink>
      <w:r w:rsidRPr="00B55330">
        <w:rPr>
          <w:rFonts w:ascii="Arial" w:eastAsia="Times New Roman" w:hAnsi="Arial" w:cs="Arial"/>
          <w:color w:val="000000"/>
          <w:kern w:val="0"/>
          <w:sz w:val="22"/>
          <w:szCs w:val="22"/>
          <w:lang w:eastAsia="en-GB"/>
          <w14:ligatures w14:val="none"/>
        </w:rPr>
        <w:t xml:space="preserve"> (Accessed: 26 November 2023).</w:t>
      </w:r>
    </w:p>
    <w:p w14:paraId="68C572D8" w14:textId="5EDC407C" w:rsidR="00B55330" w:rsidRPr="00B55330" w:rsidRDefault="00B55330" w:rsidP="00B55330">
      <w:pPr>
        <w:ind w:left="555" w:hanging="555"/>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w:t>
      </w:r>
    </w:p>
    <w:p w14:paraId="79D3B004" w14:textId="785DD224" w:rsidR="00B55330" w:rsidRDefault="00B55330" w:rsidP="00B55330">
      <w:pPr>
        <w:ind w:left="555" w:hanging="555"/>
        <w:textAlignment w:val="baseline"/>
        <w:rPr>
          <w:rFonts w:ascii="Arial" w:eastAsia="Times New Roman" w:hAnsi="Arial" w:cs="Arial"/>
          <w:color w:val="000000"/>
          <w:kern w:val="0"/>
          <w:sz w:val="22"/>
          <w:szCs w:val="22"/>
          <w:lang w:eastAsia="en-GB"/>
          <w14:ligatures w14:val="none"/>
        </w:rPr>
      </w:pPr>
      <w:proofErr w:type="spellStart"/>
      <w:r w:rsidRPr="00B55330">
        <w:rPr>
          <w:rFonts w:ascii="Arial" w:eastAsia="Times New Roman" w:hAnsi="Arial" w:cs="Arial"/>
          <w:color w:val="000000"/>
          <w:kern w:val="0"/>
          <w:sz w:val="22"/>
          <w:szCs w:val="22"/>
          <w:lang w:eastAsia="en-GB"/>
          <w14:ligatures w14:val="none"/>
        </w:rPr>
        <w:t>Hiekkataipale</w:t>
      </w:r>
      <w:proofErr w:type="spellEnd"/>
      <w:r w:rsidRPr="00B55330">
        <w:rPr>
          <w:rFonts w:ascii="Arial" w:eastAsia="Times New Roman" w:hAnsi="Arial" w:cs="Arial"/>
          <w:color w:val="000000"/>
          <w:kern w:val="0"/>
          <w:sz w:val="22"/>
          <w:szCs w:val="22"/>
          <w:lang w:eastAsia="en-GB"/>
          <w14:ligatures w14:val="none"/>
        </w:rPr>
        <w:t xml:space="preserve">, M.-M. and </w:t>
      </w:r>
      <w:proofErr w:type="spellStart"/>
      <w:r w:rsidRPr="00B55330">
        <w:rPr>
          <w:rFonts w:ascii="Arial" w:eastAsia="Times New Roman" w:hAnsi="Arial" w:cs="Arial"/>
          <w:color w:val="000000"/>
          <w:kern w:val="0"/>
          <w:sz w:val="22"/>
          <w:szCs w:val="22"/>
          <w:lang w:eastAsia="en-GB"/>
          <w14:ligatures w14:val="none"/>
        </w:rPr>
        <w:t>Lämsä</w:t>
      </w:r>
      <w:proofErr w:type="spellEnd"/>
      <w:r w:rsidRPr="00B55330">
        <w:rPr>
          <w:rFonts w:ascii="Arial" w:eastAsia="Times New Roman" w:hAnsi="Arial" w:cs="Arial"/>
          <w:color w:val="000000"/>
          <w:kern w:val="0"/>
          <w:sz w:val="22"/>
          <w:szCs w:val="22"/>
          <w:lang w:eastAsia="en-GB"/>
          <w14:ligatures w14:val="none"/>
        </w:rPr>
        <w:t xml:space="preserve">, A.-M. (2019) ‘(a)moral agents in organisations? the significance of ethical organisation culture for middle managers’ exercise of moral agency in ethical problems’, </w:t>
      </w:r>
      <w:r w:rsidRPr="00B55330">
        <w:rPr>
          <w:rFonts w:ascii="Arial" w:eastAsia="Times New Roman" w:hAnsi="Arial" w:cs="Arial"/>
          <w:i/>
          <w:iCs/>
          <w:color w:val="000000"/>
          <w:kern w:val="0"/>
          <w:sz w:val="22"/>
          <w:szCs w:val="22"/>
          <w:lang w:eastAsia="en-GB"/>
          <w14:ligatures w14:val="none"/>
        </w:rPr>
        <w:t>Journal of Business Ethics</w:t>
      </w:r>
      <w:r w:rsidRPr="00B55330">
        <w:rPr>
          <w:rFonts w:ascii="Arial" w:eastAsia="Times New Roman" w:hAnsi="Arial" w:cs="Arial"/>
          <w:color w:val="000000"/>
          <w:kern w:val="0"/>
          <w:sz w:val="22"/>
          <w:szCs w:val="22"/>
          <w:lang w:eastAsia="en-GB"/>
          <w14:ligatures w14:val="none"/>
        </w:rPr>
        <w:t>, 155(1), pp. 147–161. doi:10.1007/s10551-017-3511-9. </w:t>
      </w:r>
    </w:p>
    <w:p w14:paraId="42539821" w14:textId="77777777" w:rsidR="00B55330" w:rsidRDefault="00B55330" w:rsidP="00B55330">
      <w:pPr>
        <w:ind w:left="555" w:hanging="555"/>
        <w:textAlignment w:val="baseline"/>
        <w:rPr>
          <w:rFonts w:ascii="Arial" w:eastAsia="Times New Roman" w:hAnsi="Arial" w:cs="Arial"/>
          <w:color w:val="000000"/>
          <w:kern w:val="0"/>
          <w:sz w:val="22"/>
          <w:szCs w:val="22"/>
          <w:lang w:eastAsia="en-GB"/>
          <w14:ligatures w14:val="none"/>
        </w:rPr>
      </w:pPr>
    </w:p>
    <w:p w14:paraId="49148AB4" w14:textId="1BFFF6F1" w:rsidR="00B55330" w:rsidRDefault="00B55330" w:rsidP="00B55330">
      <w:pPr>
        <w:ind w:left="555" w:hanging="555"/>
        <w:textAlignment w:val="baseline"/>
        <w:rPr>
          <w:rFonts w:ascii="Arial" w:eastAsia="Times New Roman" w:hAnsi="Arial" w:cs="Arial"/>
          <w:color w:val="000000"/>
          <w:kern w:val="0"/>
          <w:sz w:val="22"/>
          <w:szCs w:val="22"/>
          <w:lang w:eastAsia="en-GB"/>
          <w14:ligatures w14:val="none"/>
        </w:rPr>
      </w:pPr>
      <w:r w:rsidRPr="00B55330">
        <w:rPr>
          <w:rFonts w:ascii="Arial" w:eastAsia="Times New Roman" w:hAnsi="Arial" w:cs="Arial"/>
          <w:i/>
          <w:iCs/>
          <w:color w:val="000000"/>
          <w:kern w:val="0"/>
          <w:sz w:val="22"/>
          <w:szCs w:val="22"/>
          <w:lang w:eastAsia="en-GB"/>
          <w14:ligatures w14:val="none"/>
        </w:rPr>
        <w:t xml:space="preserve">Models of organisational culture - </w:t>
      </w:r>
      <w:proofErr w:type="spellStart"/>
      <w:r w:rsidRPr="00B55330">
        <w:rPr>
          <w:rFonts w:ascii="Arial" w:eastAsia="Times New Roman" w:hAnsi="Arial" w:cs="Arial"/>
          <w:i/>
          <w:iCs/>
          <w:color w:val="000000"/>
          <w:kern w:val="0"/>
          <w:sz w:val="22"/>
          <w:szCs w:val="22"/>
          <w:lang w:eastAsia="en-GB"/>
          <w14:ligatures w14:val="none"/>
        </w:rPr>
        <w:t>schein</w:t>
      </w:r>
      <w:proofErr w:type="spellEnd"/>
      <w:r w:rsidRPr="00B55330">
        <w:rPr>
          <w:rFonts w:ascii="Arial" w:eastAsia="Times New Roman" w:hAnsi="Arial" w:cs="Arial"/>
          <w:color w:val="000000"/>
          <w:kern w:val="0"/>
          <w:sz w:val="22"/>
          <w:szCs w:val="22"/>
          <w:lang w:eastAsia="en-GB"/>
          <w14:ligatures w14:val="none"/>
        </w:rPr>
        <w:t xml:space="preserve"> (2021) </w:t>
      </w:r>
      <w:r w:rsidRPr="00B55330">
        <w:rPr>
          <w:rFonts w:ascii="Arial" w:eastAsia="Times New Roman" w:hAnsi="Arial" w:cs="Arial"/>
          <w:i/>
          <w:iCs/>
          <w:color w:val="000000"/>
          <w:kern w:val="0"/>
          <w:sz w:val="22"/>
          <w:szCs w:val="22"/>
          <w:lang w:eastAsia="en-GB"/>
          <w14:ligatures w14:val="none"/>
        </w:rPr>
        <w:t>tutor2u</w:t>
      </w:r>
      <w:r w:rsidRPr="00B55330">
        <w:rPr>
          <w:rFonts w:ascii="Arial" w:eastAsia="Times New Roman" w:hAnsi="Arial" w:cs="Arial"/>
          <w:color w:val="000000"/>
          <w:kern w:val="0"/>
          <w:sz w:val="22"/>
          <w:szCs w:val="22"/>
          <w:lang w:eastAsia="en-GB"/>
          <w14:ligatures w14:val="none"/>
        </w:rPr>
        <w:t xml:space="preserve">. Available at: </w:t>
      </w:r>
      <w:hyperlink r:id="rId15" w:tgtFrame="_blank" w:history="1">
        <w:r w:rsidRPr="00B55330">
          <w:rPr>
            <w:rFonts w:ascii="Arial" w:eastAsia="Times New Roman" w:hAnsi="Arial" w:cs="Arial"/>
            <w:color w:val="0563C1"/>
            <w:kern w:val="0"/>
            <w:sz w:val="22"/>
            <w:szCs w:val="22"/>
            <w:u w:val="single"/>
            <w:lang w:eastAsia="en-GB"/>
            <w14:ligatures w14:val="none"/>
          </w:rPr>
          <w:t>https://www.tutor2u.net/business/reference/models-of-organisational-culture-schein</w:t>
        </w:r>
      </w:hyperlink>
      <w:r w:rsidRPr="00B55330">
        <w:rPr>
          <w:rFonts w:ascii="Arial" w:eastAsia="Times New Roman" w:hAnsi="Arial" w:cs="Arial"/>
          <w:color w:val="000000"/>
          <w:kern w:val="0"/>
          <w:sz w:val="22"/>
          <w:szCs w:val="22"/>
          <w:lang w:eastAsia="en-GB"/>
          <w14:ligatures w14:val="none"/>
        </w:rPr>
        <w:t xml:space="preserve"> (Accessed: 07 November 2023). </w:t>
      </w:r>
    </w:p>
    <w:p w14:paraId="45B143EE" w14:textId="77777777" w:rsidR="00B55330" w:rsidRPr="00B55330" w:rsidRDefault="00B55330" w:rsidP="00B55330">
      <w:pPr>
        <w:ind w:left="555" w:hanging="555"/>
        <w:textAlignment w:val="baseline"/>
        <w:rPr>
          <w:rFonts w:ascii="Segoe UI" w:eastAsia="Times New Roman" w:hAnsi="Segoe UI" w:cs="Segoe UI"/>
          <w:kern w:val="0"/>
          <w:sz w:val="18"/>
          <w:szCs w:val="18"/>
          <w:lang w:eastAsia="en-GB"/>
          <w14:ligatures w14:val="none"/>
        </w:rPr>
      </w:pPr>
    </w:p>
    <w:p w14:paraId="341A01F8" w14:textId="3C87ED22" w:rsidR="00B55330" w:rsidRDefault="00B55330" w:rsidP="00B55330">
      <w:pPr>
        <w:textAlignment w:val="baseline"/>
        <w:rPr>
          <w:rFonts w:ascii="Arial" w:eastAsia="Times New Roman" w:hAnsi="Arial" w:cs="Arial"/>
          <w:color w:val="000000"/>
          <w:kern w:val="0"/>
          <w:sz w:val="22"/>
          <w:szCs w:val="22"/>
          <w:lang w:eastAsia="en-GB"/>
          <w14:ligatures w14:val="none"/>
        </w:rPr>
      </w:pPr>
      <w:r w:rsidRPr="00B55330">
        <w:rPr>
          <w:rFonts w:ascii="Arial" w:eastAsia="Times New Roman" w:hAnsi="Arial" w:cs="Arial"/>
          <w:color w:val="000000"/>
          <w:kern w:val="0"/>
          <w:sz w:val="22"/>
          <w:szCs w:val="22"/>
          <w:lang w:eastAsia="en-GB"/>
          <w14:ligatures w14:val="none"/>
        </w:rPr>
        <w:t xml:space="preserve">Schein, E. H. (1985 </w:t>
      </w:r>
      <w:r w:rsidRPr="00B55330">
        <w:rPr>
          <w:rFonts w:ascii="Arial" w:eastAsia="Times New Roman" w:hAnsi="Arial" w:cs="Arial"/>
          <w:i/>
          <w:iCs/>
          <w:color w:val="000000"/>
          <w:kern w:val="0"/>
          <w:sz w:val="22"/>
          <w:szCs w:val="22"/>
          <w:lang w:eastAsia="en-GB"/>
          <w14:ligatures w14:val="none"/>
        </w:rPr>
        <w:t>Organizational Culture and Leadership: A dynamic view.</w:t>
      </w:r>
      <w:r w:rsidRPr="00B55330">
        <w:rPr>
          <w:rFonts w:ascii="Arial" w:eastAsia="Times New Roman" w:hAnsi="Arial" w:cs="Arial"/>
          <w:color w:val="000000"/>
          <w:kern w:val="0"/>
          <w:sz w:val="22"/>
          <w:szCs w:val="22"/>
          <w:lang w:eastAsia="en-GB"/>
          <w14:ligatures w14:val="none"/>
        </w:rPr>
        <w:t xml:space="preserve"> San Francisco: Jossey-Bass. USA </w:t>
      </w:r>
    </w:p>
    <w:p w14:paraId="45A10BDD"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p>
    <w:p w14:paraId="64CA541E" w14:textId="4E51074F" w:rsidR="00B55330" w:rsidRDefault="00B55330" w:rsidP="00B55330">
      <w:pPr>
        <w:ind w:left="555" w:hanging="555"/>
        <w:textAlignment w:val="baseline"/>
        <w:rPr>
          <w:rFonts w:ascii="Arial" w:eastAsia="Times New Roman" w:hAnsi="Arial" w:cs="Arial"/>
          <w:color w:val="000000"/>
          <w:kern w:val="0"/>
          <w:sz w:val="22"/>
          <w:szCs w:val="22"/>
          <w:lang w:eastAsia="en-GB"/>
          <w14:ligatures w14:val="none"/>
        </w:rPr>
      </w:pPr>
      <w:r w:rsidRPr="00B55330">
        <w:rPr>
          <w:rFonts w:ascii="Arial" w:eastAsia="Times New Roman" w:hAnsi="Arial" w:cs="Arial"/>
          <w:color w:val="000000"/>
          <w:kern w:val="0"/>
          <w:sz w:val="22"/>
          <w:szCs w:val="22"/>
          <w:lang w:eastAsia="en-GB"/>
          <w14:ligatures w14:val="none"/>
        </w:rPr>
        <w:t xml:space="preserve">Schein, E.H. (1990) ‘Organizational culture.’, </w:t>
      </w:r>
      <w:r w:rsidRPr="00B55330">
        <w:rPr>
          <w:rFonts w:ascii="Arial" w:eastAsia="Times New Roman" w:hAnsi="Arial" w:cs="Arial"/>
          <w:i/>
          <w:iCs/>
          <w:color w:val="000000"/>
          <w:kern w:val="0"/>
          <w:sz w:val="22"/>
          <w:szCs w:val="22"/>
          <w:lang w:eastAsia="en-GB"/>
          <w14:ligatures w14:val="none"/>
        </w:rPr>
        <w:t>American Psychologist</w:t>
      </w:r>
      <w:r w:rsidRPr="00B55330">
        <w:rPr>
          <w:rFonts w:ascii="Arial" w:eastAsia="Times New Roman" w:hAnsi="Arial" w:cs="Arial"/>
          <w:color w:val="000000"/>
          <w:kern w:val="0"/>
          <w:sz w:val="22"/>
          <w:szCs w:val="22"/>
          <w:lang w:eastAsia="en-GB"/>
          <w14:ligatures w14:val="none"/>
        </w:rPr>
        <w:t>, 45(2), pp. 109–119. doi:10.1037/0003-066x.45.2.109. </w:t>
      </w:r>
    </w:p>
    <w:p w14:paraId="15923C5E" w14:textId="77777777" w:rsidR="00B55330" w:rsidRPr="00B55330" w:rsidRDefault="00B55330" w:rsidP="00B55330">
      <w:pPr>
        <w:ind w:left="555" w:hanging="555"/>
        <w:textAlignment w:val="baseline"/>
        <w:rPr>
          <w:rFonts w:ascii="Segoe UI" w:eastAsia="Times New Roman" w:hAnsi="Segoe UI" w:cs="Segoe UI"/>
          <w:kern w:val="0"/>
          <w:sz w:val="18"/>
          <w:szCs w:val="18"/>
          <w:lang w:eastAsia="en-GB"/>
          <w14:ligatures w14:val="none"/>
        </w:rPr>
      </w:pPr>
    </w:p>
    <w:p w14:paraId="4109F89C" w14:textId="26228D62" w:rsidR="00B55330" w:rsidRDefault="00B55330" w:rsidP="00B55330">
      <w:pPr>
        <w:ind w:left="555" w:hanging="555"/>
        <w:textAlignment w:val="baseline"/>
        <w:rPr>
          <w:rFonts w:ascii="Arial" w:eastAsia="Times New Roman" w:hAnsi="Arial" w:cs="Arial"/>
          <w:kern w:val="0"/>
          <w:sz w:val="22"/>
          <w:szCs w:val="22"/>
          <w:lang w:eastAsia="en-GB"/>
          <w14:ligatures w14:val="none"/>
        </w:rPr>
      </w:pPr>
      <w:r w:rsidRPr="00B55330">
        <w:rPr>
          <w:rFonts w:ascii="Arial" w:eastAsia="Times New Roman" w:hAnsi="Arial" w:cs="Arial"/>
          <w:kern w:val="0"/>
          <w:sz w:val="22"/>
          <w:szCs w:val="22"/>
          <w:lang w:eastAsia="en-GB"/>
          <w14:ligatures w14:val="none"/>
        </w:rPr>
        <w:t xml:space="preserve">Schein, E.H. and Schein, P. (2017) </w:t>
      </w:r>
      <w:r w:rsidRPr="00B55330">
        <w:rPr>
          <w:rFonts w:ascii="Arial" w:eastAsia="Times New Roman" w:hAnsi="Arial" w:cs="Arial"/>
          <w:i/>
          <w:iCs/>
          <w:kern w:val="0"/>
          <w:sz w:val="22"/>
          <w:szCs w:val="22"/>
          <w:lang w:eastAsia="en-GB"/>
          <w14:ligatures w14:val="none"/>
        </w:rPr>
        <w:t>Organizational culture and leadership</w:t>
      </w:r>
      <w:r w:rsidRPr="00B55330">
        <w:rPr>
          <w:rFonts w:ascii="Arial" w:eastAsia="Times New Roman" w:hAnsi="Arial" w:cs="Arial"/>
          <w:kern w:val="0"/>
          <w:sz w:val="22"/>
          <w:szCs w:val="22"/>
          <w:lang w:eastAsia="en-GB"/>
          <w14:ligatures w14:val="none"/>
        </w:rPr>
        <w:t>. fifth. Hoboken, NJ: Wiley. </w:t>
      </w:r>
    </w:p>
    <w:p w14:paraId="1696BB07" w14:textId="77777777" w:rsidR="00B55330" w:rsidRDefault="00B55330" w:rsidP="00B55330">
      <w:pPr>
        <w:ind w:left="555" w:hanging="555"/>
        <w:textAlignment w:val="baseline"/>
        <w:rPr>
          <w:rFonts w:ascii="Arial" w:eastAsia="Times New Roman" w:hAnsi="Arial" w:cs="Arial"/>
          <w:kern w:val="0"/>
          <w:sz w:val="22"/>
          <w:szCs w:val="22"/>
          <w:lang w:eastAsia="en-GB"/>
          <w14:ligatures w14:val="none"/>
        </w:rPr>
      </w:pPr>
    </w:p>
    <w:p w14:paraId="36936039" w14:textId="57A74BBB" w:rsidR="00B55330" w:rsidRDefault="00B55330" w:rsidP="00B55330">
      <w:pPr>
        <w:textAlignment w:val="baseline"/>
        <w:rPr>
          <w:rFonts w:ascii="Arial" w:eastAsia="Times New Roman" w:hAnsi="Arial" w:cs="Arial"/>
          <w:color w:val="555555"/>
          <w:kern w:val="0"/>
          <w:sz w:val="22"/>
          <w:szCs w:val="22"/>
          <w:lang w:eastAsia="en-GB"/>
          <w14:ligatures w14:val="none"/>
        </w:rPr>
      </w:pPr>
      <w:r w:rsidRPr="00B55330">
        <w:rPr>
          <w:rFonts w:ascii="Arial" w:eastAsia="Times New Roman" w:hAnsi="Arial" w:cs="Arial"/>
          <w:color w:val="555555"/>
          <w:kern w:val="0"/>
          <w:sz w:val="22"/>
          <w:szCs w:val="22"/>
          <w:lang w:eastAsia="en-GB"/>
          <w14:ligatures w14:val="none"/>
        </w:rPr>
        <w:t xml:space="preserve">Schein, Edgar </w:t>
      </w:r>
      <w:proofErr w:type="gramStart"/>
      <w:r w:rsidRPr="00B55330">
        <w:rPr>
          <w:rFonts w:ascii="Arial" w:eastAsia="Times New Roman" w:hAnsi="Arial" w:cs="Arial"/>
          <w:color w:val="555555"/>
          <w:kern w:val="0"/>
          <w:sz w:val="22"/>
          <w:szCs w:val="22"/>
          <w:lang w:eastAsia="en-GB"/>
          <w14:ligatures w14:val="none"/>
        </w:rPr>
        <w:t>H..</w:t>
      </w:r>
      <w:proofErr w:type="gramEnd"/>
      <w:r w:rsidRPr="00B55330">
        <w:rPr>
          <w:rFonts w:ascii="Arial" w:eastAsia="Times New Roman" w:hAnsi="Arial" w:cs="Arial"/>
          <w:color w:val="555555"/>
          <w:kern w:val="0"/>
          <w:sz w:val="22"/>
          <w:szCs w:val="22"/>
          <w:lang w:eastAsia="en-GB"/>
          <w14:ligatures w14:val="none"/>
        </w:rPr>
        <w:t xml:space="preserve"> </w:t>
      </w:r>
      <w:r w:rsidRPr="00B55330">
        <w:rPr>
          <w:rFonts w:ascii="Arial" w:eastAsia="Times New Roman" w:hAnsi="Arial" w:cs="Arial"/>
          <w:i/>
          <w:iCs/>
          <w:color w:val="555555"/>
          <w:kern w:val="0"/>
          <w:sz w:val="22"/>
          <w:szCs w:val="22"/>
          <w:lang w:eastAsia="en-GB"/>
          <w14:ligatures w14:val="none"/>
        </w:rPr>
        <w:t>Organizational Culture and Leadership</w:t>
      </w:r>
      <w:r w:rsidRPr="00B55330">
        <w:rPr>
          <w:rFonts w:ascii="Arial" w:eastAsia="Times New Roman" w:hAnsi="Arial" w:cs="Arial"/>
          <w:color w:val="555555"/>
          <w:kern w:val="0"/>
          <w:sz w:val="22"/>
          <w:szCs w:val="22"/>
          <w:lang w:eastAsia="en-GB"/>
          <w14:ligatures w14:val="none"/>
        </w:rPr>
        <w:t>, John Wiley &amp; Sons, Incorporated, 2016.</w:t>
      </w:r>
      <w:r w:rsidRPr="00B55330">
        <w:rPr>
          <w:rFonts w:ascii="Arial" w:eastAsia="Times New Roman" w:hAnsi="Arial" w:cs="Arial"/>
          <w:i/>
          <w:iCs/>
          <w:color w:val="555555"/>
          <w:kern w:val="0"/>
          <w:sz w:val="22"/>
          <w:szCs w:val="22"/>
          <w:lang w:eastAsia="en-GB"/>
          <w14:ligatures w14:val="none"/>
        </w:rPr>
        <w:t xml:space="preserve"> ProQuest </w:t>
      </w:r>
      <w:proofErr w:type="spellStart"/>
      <w:r w:rsidRPr="00B55330">
        <w:rPr>
          <w:rFonts w:ascii="Arial" w:eastAsia="Times New Roman" w:hAnsi="Arial" w:cs="Arial"/>
          <w:i/>
          <w:iCs/>
          <w:color w:val="555555"/>
          <w:kern w:val="0"/>
          <w:sz w:val="22"/>
          <w:szCs w:val="22"/>
          <w:lang w:eastAsia="en-GB"/>
          <w14:ligatures w14:val="none"/>
        </w:rPr>
        <w:t>Ebook</w:t>
      </w:r>
      <w:proofErr w:type="spellEnd"/>
      <w:r w:rsidRPr="00B55330">
        <w:rPr>
          <w:rFonts w:ascii="Arial" w:eastAsia="Times New Roman" w:hAnsi="Arial" w:cs="Arial"/>
          <w:i/>
          <w:iCs/>
          <w:color w:val="555555"/>
          <w:kern w:val="0"/>
          <w:sz w:val="22"/>
          <w:szCs w:val="22"/>
          <w:lang w:eastAsia="en-GB"/>
          <w14:ligatures w14:val="none"/>
        </w:rPr>
        <w:t xml:space="preserve"> Central</w:t>
      </w:r>
      <w:r w:rsidRPr="00B55330">
        <w:rPr>
          <w:rFonts w:ascii="Arial" w:eastAsia="Times New Roman" w:hAnsi="Arial" w:cs="Arial"/>
          <w:color w:val="555555"/>
          <w:kern w:val="0"/>
          <w:sz w:val="22"/>
          <w:szCs w:val="22"/>
          <w:lang w:eastAsia="en-GB"/>
          <w14:ligatures w14:val="none"/>
        </w:rPr>
        <w:t>, http://ebookcentral.proquest.com/lib/trinity/detail.action?docID=4766585. </w:t>
      </w:r>
      <w:r w:rsidRPr="00B55330">
        <w:rPr>
          <w:rFonts w:ascii="Arial" w:eastAsia="Times New Roman" w:hAnsi="Arial" w:cs="Arial"/>
          <w:color w:val="555555"/>
          <w:kern w:val="0"/>
          <w:sz w:val="22"/>
          <w:szCs w:val="22"/>
          <w:lang w:eastAsia="en-GB"/>
          <w14:ligatures w14:val="none"/>
        </w:rPr>
        <w:br/>
        <w:t>Created from trinity on 2023-11-15 13:34:32. </w:t>
      </w:r>
    </w:p>
    <w:p w14:paraId="48113A6C" w14:textId="77777777" w:rsidR="00B55330" w:rsidRDefault="00B55330" w:rsidP="00B55330">
      <w:pPr>
        <w:textAlignment w:val="baseline"/>
        <w:rPr>
          <w:rFonts w:ascii="Arial" w:eastAsia="Times New Roman" w:hAnsi="Arial" w:cs="Arial"/>
          <w:color w:val="555555"/>
          <w:kern w:val="0"/>
          <w:sz w:val="22"/>
          <w:szCs w:val="22"/>
          <w:lang w:eastAsia="en-GB"/>
          <w14:ligatures w14:val="none"/>
        </w:rPr>
      </w:pPr>
    </w:p>
    <w:p w14:paraId="4EDF4598"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color w:val="000000"/>
          <w:kern w:val="0"/>
          <w:sz w:val="22"/>
          <w:szCs w:val="22"/>
          <w:lang w:eastAsia="en-GB"/>
          <w14:ligatures w14:val="none"/>
        </w:rPr>
        <w:t xml:space="preserve">Vitell, S.J., Nwachukwu, S.L. and Barnes, J.H. (1993). The effects of culture on ethical decision-making: An application of Hofstede’s typology. </w:t>
      </w:r>
      <w:r w:rsidRPr="00B55330">
        <w:rPr>
          <w:rFonts w:ascii="Arial" w:eastAsia="Times New Roman" w:hAnsi="Arial" w:cs="Arial"/>
          <w:i/>
          <w:iCs/>
          <w:color w:val="000000"/>
          <w:kern w:val="0"/>
          <w:sz w:val="22"/>
          <w:szCs w:val="22"/>
          <w:lang w:eastAsia="en-GB"/>
          <w14:ligatures w14:val="none"/>
        </w:rPr>
        <w:t>Journal of Business Ethics</w:t>
      </w:r>
      <w:r w:rsidRPr="00B55330">
        <w:rPr>
          <w:rFonts w:ascii="Arial" w:eastAsia="Times New Roman" w:hAnsi="Arial" w:cs="Arial"/>
          <w:color w:val="000000"/>
          <w:kern w:val="0"/>
          <w:sz w:val="22"/>
          <w:szCs w:val="22"/>
          <w:lang w:eastAsia="en-GB"/>
          <w14:ligatures w14:val="none"/>
        </w:rPr>
        <w:t xml:space="preserve">, 12(10), pp.753–760. </w:t>
      </w:r>
      <w:proofErr w:type="spellStart"/>
      <w:proofErr w:type="gramStart"/>
      <w:r w:rsidRPr="00B55330">
        <w:rPr>
          <w:rFonts w:ascii="Arial" w:eastAsia="Times New Roman" w:hAnsi="Arial" w:cs="Arial"/>
          <w:color w:val="000000"/>
          <w:kern w:val="0"/>
          <w:sz w:val="22"/>
          <w:szCs w:val="22"/>
          <w:lang w:eastAsia="en-GB"/>
          <w14:ligatures w14:val="none"/>
        </w:rPr>
        <w:t>doi:https</w:t>
      </w:r>
      <w:proofErr w:type="spellEnd"/>
      <w:r w:rsidRPr="00B55330">
        <w:rPr>
          <w:rFonts w:ascii="Arial" w:eastAsia="Times New Roman" w:hAnsi="Arial" w:cs="Arial"/>
          <w:color w:val="000000"/>
          <w:kern w:val="0"/>
          <w:sz w:val="22"/>
          <w:szCs w:val="22"/>
          <w:lang w:eastAsia="en-GB"/>
          <w14:ligatures w14:val="none"/>
        </w:rPr>
        <w:t>://doi.org/10.1007/bf00881307</w:t>
      </w:r>
      <w:proofErr w:type="gramEnd"/>
      <w:r w:rsidRPr="00B55330">
        <w:rPr>
          <w:rFonts w:ascii="Arial" w:eastAsia="Times New Roman" w:hAnsi="Arial" w:cs="Arial"/>
          <w:color w:val="000000"/>
          <w:kern w:val="0"/>
          <w:sz w:val="22"/>
          <w:szCs w:val="22"/>
          <w:lang w:eastAsia="en-GB"/>
          <w14:ligatures w14:val="none"/>
        </w:rPr>
        <w:t>. </w:t>
      </w:r>
    </w:p>
    <w:p w14:paraId="60A8E5AE" w14:textId="77777777" w:rsidR="00B55330" w:rsidRPr="00B55330" w:rsidRDefault="00B55330" w:rsidP="00B55330">
      <w:pPr>
        <w:ind w:left="555" w:hanging="555"/>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 </w:t>
      </w:r>
    </w:p>
    <w:p w14:paraId="4A803FEB" w14:textId="77777777" w:rsidR="00B55330" w:rsidRPr="00B55330" w:rsidRDefault="00B55330" w:rsidP="00B55330">
      <w:pPr>
        <w:textAlignment w:val="baseline"/>
        <w:rPr>
          <w:rFonts w:ascii="Segoe UI" w:eastAsia="Times New Roman" w:hAnsi="Segoe UI" w:cs="Segoe UI"/>
          <w:kern w:val="0"/>
          <w:sz w:val="18"/>
          <w:szCs w:val="18"/>
          <w:lang w:eastAsia="en-GB"/>
          <w14:ligatures w14:val="none"/>
        </w:rPr>
      </w:pPr>
      <w:r w:rsidRPr="00B55330">
        <w:rPr>
          <w:rFonts w:ascii="Arial" w:eastAsia="Times New Roman" w:hAnsi="Arial" w:cs="Arial"/>
          <w:kern w:val="0"/>
          <w:sz w:val="22"/>
          <w:szCs w:val="22"/>
          <w:lang w:eastAsia="en-GB"/>
          <w14:ligatures w14:val="none"/>
        </w:rPr>
        <w:t> </w:t>
      </w:r>
    </w:p>
    <w:p w14:paraId="6255B01E" w14:textId="77777777" w:rsidR="00BD2D67" w:rsidRDefault="00BD2D67"/>
    <w:sectPr w:rsidR="00BD2D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330"/>
    <w:rsid w:val="00115548"/>
    <w:rsid w:val="002F259B"/>
    <w:rsid w:val="002F63AA"/>
    <w:rsid w:val="005363C2"/>
    <w:rsid w:val="006A7544"/>
    <w:rsid w:val="00B55330"/>
    <w:rsid w:val="00BD2D67"/>
    <w:rsid w:val="00D31A92"/>
    <w:rsid w:val="00DF7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D6D426"/>
  <w15:chartTrackingRefBased/>
  <w15:docId w15:val="{005F8CD7-2AC7-0349-83B4-DC70A0A47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33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B55330"/>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B5533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textrun">
    <w:name w:val="textrun"/>
    <w:basedOn w:val="DefaultParagraphFont"/>
    <w:rsid w:val="00B55330"/>
  </w:style>
  <w:style w:type="character" w:customStyle="1" w:styleId="normaltextrun">
    <w:name w:val="normaltextrun"/>
    <w:basedOn w:val="DefaultParagraphFont"/>
    <w:rsid w:val="00B55330"/>
  </w:style>
  <w:style w:type="character" w:customStyle="1" w:styleId="linebreakblob">
    <w:name w:val="linebreakblob"/>
    <w:basedOn w:val="DefaultParagraphFont"/>
    <w:rsid w:val="00B55330"/>
  </w:style>
  <w:style w:type="character" w:customStyle="1" w:styleId="scxw263709091">
    <w:name w:val="scxw263709091"/>
    <w:basedOn w:val="DefaultParagraphFont"/>
    <w:rsid w:val="00B55330"/>
  </w:style>
  <w:style w:type="character" w:customStyle="1" w:styleId="eop">
    <w:name w:val="eop"/>
    <w:basedOn w:val="DefaultParagraphFont"/>
    <w:rsid w:val="00B55330"/>
  </w:style>
  <w:style w:type="character" w:customStyle="1" w:styleId="wacimagecontainer">
    <w:name w:val="wacimagecontainer"/>
    <w:basedOn w:val="DefaultParagraphFont"/>
    <w:rsid w:val="00B55330"/>
  </w:style>
  <w:style w:type="character" w:customStyle="1" w:styleId="wacimageborder">
    <w:name w:val="wacimageborder"/>
    <w:basedOn w:val="DefaultParagraphFont"/>
    <w:rsid w:val="00B55330"/>
  </w:style>
  <w:style w:type="character" w:styleId="Hyperlink">
    <w:name w:val="Hyperlink"/>
    <w:basedOn w:val="DefaultParagraphFont"/>
    <w:uiPriority w:val="99"/>
    <w:unhideWhenUsed/>
    <w:rsid w:val="00B55330"/>
    <w:rPr>
      <w:color w:val="0000FF"/>
      <w:u w:val="single"/>
    </w:rPr>
  </w:style>
  <w:style w:type="character" w:styleId="FollowedHyperlink">
    <w:name w:val="FollowedHyperlink"/>
    <w:basedOn w:val="DefaultParagraphFont"/>
    <w:uiPriority w:val="99"/>
    <w:semiHidden/>
    <w:unhideWhenUsed/>
    <w:rsid w:val="00B55330"/>
    <w:rPr>
      <w:color w:val="800080"/>
      <w:u w:val="single"/>
    </w:rPr>
  </w:style>
  <w:style w:type="character" w:customStyle="1" w:styleId="pagebreakblob">
    <w:name w:val="pagebreakblob"/>
    <w:basedOn w:val="DefaultParagraphFont"/>
    <w:rsid w:val="00B55330"/>
  </w:style>
  <w:style w:type="character" w:customStyle="1" w:styleId="pagebreakborderspan">
    <w:name w:val="pagebreakborderspan"/>
    <w:basedOn w:val="DefaultParagraphFont"/>
    <w:rsid w:val="00B55330"/>
  </w:style>
  <w:style w:type="character" w:customStyle="1" w:styleId="pagebreaktextspan">
    <w:name w:val="pagebreaktextspan"/>
    <w:basedOn w:val="DefaultParagraphFont"/>
    <w:rsid w:val="00B55330"/>
  </w:style>
  <w:style w:type="character" w:customStyle="1" w:styleId="Heading1Char">
    <w:name w:val="Heading 1 Char"/>
    <w:basedOn w:val="DefaultParagraphFont"/>
    <w:link w:val="Heading1"/>
    <w:uiPriority w:val="9"/>
    <w:rsid w:val="00B5533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5330"/>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55330"/>
    <w:pPr>
      <w:spacing w:before="120"/>
    </w:pPr>
    <w:rPr>
      <w:rFonts w:cstheme="minorHAnsi"/>
      <w:b/>
      <w:bCs/>
      <w:i/>
      <w:iCs/>
    </w:rPr>
  </w:style>
  <w:style w:type="paragraph" w:styleId="TOC2">
    <w:name w:val="toc 2"/>
    <w:basedOn w:val="Normal"/>
    <w:next w:val="Normal"/>
    <w:autoRedefine/>
    <w:uiPriority w:val="39"/>
    <w:semiHidden/>
    <w:unhideWhenUsed/>
    <w:rsid w:val="00B5533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55330"/>
    <w:pPr>
      <w:ind w:left="480"/>
    </w:pPr>
    <w:rPr>
      <w:rFonts w:cstheme="minorHAnsi"/>
      <w:sz w:val="20"/>
      <w:szCs w:val="20"/>
    </w:rPr>
  </w:style>
  <w:style w:type="paragraph" w:styleId="TOC4">
    <w:name w:val="toc 4"/>
    <w:basedOn w:val="Normal"/>
    <w:next w:val="Normal"/>
    <w:autoRedefine/>
    <w:uiPriority w:val="39"/>
    <w:semiHidden/>
    <w:unhideWhenUsed/>
    <w:rsid w:val="00B55330"/>
    <w:pPr>
      <w:ind w:left="720"/>
    </w:pPr>
    <w:rPr>
      <w:rFonts w:cstheme="minorHAnsi"/>
      <w:sz w:val="20"/>
      <w:szCs w:val="20"/>
    </w:rPr>
  </w:style>
  <w:style w:type="paragraph" w:styleId="TOC5">
    <w:name w:val="toc 5"/>
    <w:basedOn w:val="Normal"/>
    <w:next w:val="Normal"/>
    <w:autoRedefine/>
    <w:uiPriority w:val="39"/>
    <w:semiHidden/>
    <w:unhideWhenUsed/>
    <w:rsid w:val="00B55330"/>
    <w:pPr>
      <w:ind w:left="960"/>
    </w:pPr>
    <w:rPr>
      <w:rFonts w:cstheme="minorHAnsi"/>
      <w:sz w:val="20"/>
      <w:szCs w:val="20"/>
    </w:rPr>
  </w:style>
  <w:style w:type="paragraph" w:styleId="TOC6">
    <w:name w:val="toc 6"/>
    <w:basedOn w:val="Normal"/>
    <w:next w:val="Normal"/>
    <w:autoRedefine/>
    <w:uiPriority w:val="39"/>
    <w:semiHidden/>
    <w:unhideWhenUsed/>
    <w:rsid w:val="00B55330"/>
    <w:pPr>
      <w:ind w:left="1200"/>
    </w:pPr>
    <w:rPr>
      <w:rFonts w:cstheme="minorHAnsi"/>
      <w:sz w:val="20"/>
      <w:szCs w:val="20"/>
    </w:rPr>
  </w:style>
  <w:style w:type="paragraph" w:styleId="TOC7">
    <w:name w:val="toc 7"/>
    <w:basedOn w:val="Normal"/>
    <w:next w:val="Normal"/>
    <w:autoRedefine/>
    <w:uiPriority w:val="39"/>
    <w:semiHidden/>
    <w:unhideWhenUsed/>
    <w:rsid w:val="00B55330"/>
    <w:pPr>
      <w:ind w:left="1440"/>
    </w:pPr>
    <w:rPr>
      <w:rFonts w:cstheme="minorHAnsi"/>
      <w:sz w:val="20"/>
      <w:szCs w:val="20"/>
    </w:rPr>
  </w:style>
  <w:style w:type="paragraph" w:styleId="TOC8">
    <w:name w:val="toc 8"/>
    <w:basedOn w:val="Normal"/>
    <w:next w:val="Normal"/>
    <w:autoRedefine/>
    <w:uiPriority w:val="39"/>
    <w:semiHidden/>
    <w:unhideWhenUsed/>
    <w:rsid w:val="00B55330"/>
    <w:pPr>
      <w:ind w:left="1680"/>
    </w:pPr>
    <w:rPr>
      <w:rFonts w:cstheme="minorHAnsi"/>
      <w:sz w:val="20"/>
      <w:szCs w:val="20"/>
    </w:rPr>
  </w:style>
  <w:style w:type="paragraph" w:styleId="TOC9">
    <w:name w:val="toc 9"/>
    <w:basedOn w:val="Normal"/>
    <w:next w:val="Normal"/>
    <w:autoRedefine/>
    <w:uiPriority w:val="39"/>
    <w:semiHidden/>
    <w:unhideWhenUsed/>
    <w:rsid w:val="00B55330"/>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426044">
      <w:bodyDiv w:val="1"/>
      <w:marLeft w:val="0"/>
      <w:marRight w:val="0"/>
      <w:marTop w:val="0"/>
      <w:marBottom w:val="0"/>
      <w:divBdr>
        <w:top w:val="none" w:sz="0" w:space="0" w:color="auto"/>
        <w:left w:val="none" w:sz="0" w:space="0" w:color="auto"/>
        <w:bottom w:val="none" w:sz="0" w:space="0" w:color="auto"/>
        <w:right w:val="none" w:sz="0" w:space="0" w:color="auto"/>
      </w:divBdr>
      <w:divsChild>
        <w:div w:id="1348600605">
          <w:marLeft w:val="0"/>
          <w:marRight w:val="0"/>
          <w:marTop w:val="0"/>
          <w:marBottom w:val="0"/>
          <w:divBdr>
            <w:top w:val="none" w:sz="0" w:space="0" w:color="auto"/>
            <w:left w:val="none" w:sz="0" w:space="0" w:color="auto"/>
            <w:bottom w:val="none" w:sz="0" w:space="0" w:color="auto"/>
            <w:right w:val="none" w:sz="0" w:space="0" w:color="auto"/>
          </w:divBdr>
        </w:div>
        <w:div w:id="156121366">
          <w:marLeft w:val="0"/>
          <w:marRight w:val="0"/>
          <w:marTop w:val="0"/>
          <w:marBottom w:val="0"/>
          <w:divBdr>
            <w:top w:val="none" w:sz="0" w:space="0" w:color="auto"/>
            <w:left w:val="none" w:sz="0" w:space="0" w:color="auto"/>
            <w:bottom w:val="none" w:sz="0" w:space="0" w:color="auto"/>
            <w:right w:val="none" w:sz="0" w:space="0" w:color="auto"/>
          </w:divBdr>
        </w:div>
        <w:div w:id="330958172">
          <w:marLeft w:val="0"/>
          <w:marRight w:val="0"/>
          <w:marTop w:val="0"/>
          <w:marBottom w:val="0"/>
          <w:divBdr>
            <w:top w:val="none" w:sz="0" w:space="0" w:color="auto"/>
            <w:left w:val="none" w:sz="0" w:space="0" w:color="auto"/>
            <w:bottom w:val="none" w:sz="0" w:space="0" w:color="auto"/>
            <w:right w:val="none" w:sz="0" w:space="0" w:color="auto"/>
          </w:divBdr>
        </w:div>
        <w:div w:id="600797245">
          <w:marLeft w:val="0"/>
          <w:marRight w:val="0"/>
          <w:marTop w:val="0"/>
          <w:marBottom w:val="0"/>
          <w:divBdr>
            <w:top w:val="none" w:sz="0" w:space="0" w:color="auto"/>
            <w:left w:val="none" w:sz="0" w:space="0" w:color="auto"/>
            <w:bottom w:val="none" w:sz="0" w:space="0" w:color="auto"/>
            <w:right w:val="none" w:sz="0" w:space="0" w:color="auto"/>
          </w:divBdr>
        </w:div>
        <w:div w:id="1826780278">
          <w:marLeft w:val="0"/>
          <w:marRight w:val="0"/>
          <w:marTop w:val="0"/>
          <w:marBottom w:val="0"/>
          <w:divBdr>
            <w:top w:val="none" w:sz="0" w:space="0" w:color="auto"/>
            <w:left w:val="none" w:sz="0" w:space="0" w:color="auto"/>
            <w:bottom w:val="none" w:sz="0" w:space="0" w:color="auto"/>
            <w:right w:val="none" w:sz="0" w:space="0" w:color="auto"/>
          </w:divBdr>
        </w:div>
        <w:div w:id="152263892">
          <w:marLeft w:val="0"/>
          <w:marRight w:val="0"/>
          <w:marTop w:val="0"/>
          <w:marBottom w:val="0"/>
          <w:divBdr>
            <w:top w:val="none" w:sz="0" w:space="0" w:color="auto"/>
            <w:left w:val="none" w:sz="0" w:space="0" w:color="auto"/>
            <w:bottom w:val="none" w:sz="0" w:space="0" w:color="auto"/>
            <w:right w:val="none" w:sz="0" w:space="0" w:color="auto"/>
          </w:divBdr>
        </w:div>
        <w:div w:id="1359552161">
          <w:marLeft w:val="0"/>
          <w:marRight w:val="0"/>
          <w:marTop w:val="0"/>
          <w:marBottom w:val="0"/>
          <w:divBdr>
            <w:top w:val="none" w:sz="0" w:space="0" w:color="auto"/>
            <w:left w:val="none" w:sz="0" w:space="0" w:color="auto"/>
            <w:bottom w:val="none" w:sz="0" w:space="0" w:color="auto"/>
            <w:right w:val="none" w:sz="0" w:space="0" w:color="auto"/>
          </w:divBdr>
        </w:div>
        <w:div w:id="410472341">
          <w:marLeft w:val="0"/>
          <w:marRight w:val="0"/>
          <w:marTop w:val="0"/>
          <w:marBottom w:val="0"/>
          <w:divBdr>
            <w:top w:val="none" w:sz="0" w:space="0" w:color="auto"/>
            <w:left w:val="none" w:sz="0" w:space="0" w:color="auto"/>
            <w:bottom w:val="none" w:sz="0" w:space="0" w:color="auto"/>
            <w:right w:val="none" w:sz="0" w:space="0" w:color="auto"/>
          </w:divBdr>
        </w:div>
        <w:div w:id="867374371">
          <w:marLeft w:val="0"/>
          <w:marRight w:val="0"/>
          <w:marTop w:val="0"/>
          <w:marBottom w:val="0"/>
          <w:divBdr>
            <w:top w:val="none" w:sz="0" w:space="0" w:color="auto"/>
            <w:left w:val="none" w:sz="0" w:space="0" w:color="auto"/>
            <w:bottom w:val="none" w:sz="0" w:space="0" w:color="auto"/>
            <w:right w:val="none" w:sz="0" w:space="0" w:color="auto"/>
          </w:divBdr>
        </w:div>
        <w:div w:id="2031640621">
          <w:marLeft w:val="0"/>
          <w:marRight w:val="0"/>
          <w:marTop w:val="0"/>
          <w:marBottom w:val="0"/>
          <w:divBdr>
            <w:top w:val="none" w:sz="0" w:space="0" w:color="auto"/>
            <w:left w:val="none" w:sz="0" w:space="0" w:color="auto"/>
            <w:bottom w:val="none" w:sz="0" w:space="0" w:color="auto"/>
            <w:right w:val="none" w:sz="0" w:space="0" w:color="auto"/>
          </w:divBdr>
        </w:div>
        <w:div w:id="1266112229">
          <w:marLeft w:val="0"/>
          <w:marRight w:val="0"/>
          <w:marTop w:val="0"/>
          <w:marBottom w:val="0"/>
          <w:divBdr>
            <w:top w:val="none" w:sz="0" w:space="0" w:color="auto"/>
            <w:left w:val="none" w:sz="0" w:space="0" w:color="auto"/>
            <w:bottom w:val="none" w:sz="0" w:space="0" w:color="auto"/>
            <w:right w:val="none" w:sz="0" w:space="0" w:color="auto"/>
          </w:divBdr>
        </w:div>
        <w:div w:id="935401396">
          <w:marLeft w:val="0"/>
          <w:marRight w:val="0"/>
          <w:marTop w:val="0"/>
          <w:marBottom w:val="0"/>
          <w:divBdr>
            <w:top w:val="none" w:sz="0" w:space="0" w:color="auto"/>
            <w:left w:val="none" w:sz="0" w:space="0" w:color="auto"/>
            <w:bottom w:val="none" w:sz="0" w:space="0" w:color="auto"/>
            <w:right w:val="none" w:sz="0" w:space="0" w:color="auto"/>
          </w:divBdr>
        </w:div>
        <w:div w:id="1500268828">
          <w:marLeft w:val="0"/>
          <w:marRight w:val="0"/>
          <w:marTop w:val="0"/>
          <w:marBottom w:val="0"/>
          <w:divBdr>
            <w:top w:val="none" w:sz="0" w:space="0" w:color="auto"/>
            <w:left w:val="none" w:sz="0" w:space="0" w:color="auto"/>
            <w:bottom w:val="none" w:sz="0" w:space="0" w:color="auto"/>
            <w:right w:val="none" w:sz="0" w:space="0" w:color="auto"/>
          </w:divBdr>
        </w:div>
        <w:div w:id="1325890843">
          <w:marLeft w:val="0"/>
          <w:marRight w:val="0"/>
          <w:marTop w:val="0"/>
          <w:marBottom w:val="0"/>
          <w:divBdr>
            <w:top w:val="none" w:sz="0" w:space="0" w:color="auto"/>
            <w:left w:val="none" w:sz="0" w:space="0" w:color="auto"/>
            <w:bottom w:val="none" w:sz="0" w:space="0" w:color="auto"/>
            <w:right w:val="none" w:sz="0" w:space="0" w:color="auto"/>
          </w:divBdr>
        </w:div>
        <w:div w:id="539128707">
          <w:marLeft w:val="0"/>
          <w:marRight w:val="0"/>
          <w:marTop w:val="0"/>
          <w:marBottom w:val="0"/>
          <w:divBdr>
            <w:top w:val="none" w:sz="0" w:space="0" w:color="auto"/>
            <w:left w:val="none" w:sz="0" w:space="0" w:color="auto"/>
            <w:bottom w:val="none" w:sz="0" w:space="0" w:color="auto"/>
            <w:right w:val="none" w:sz="0" w:space="0" w:color="auto"/>
          </w:divBdr>
        </w:div>
        <w:div w:id="10885800">
          <w:marLeft w:val="0"/>
          <w:marRight w:val="0"/>
          <w:marTop w:val="0"/>
          <w:marBottom w:val="0"/>
          <w:divBdr>
            <w:top w:val="none" w:sz="0" w:space="0" w:color="auto"/>
            <w:left w:val="none" w:sz="0" w:space="0" w:color="auto"/>
            <w:bottom w:val="none" w:sz="0" w:space="0" w:color="auto"/>
            <w:right w:val="none" w:sz="0" w:space="0" w:color="auto"/>
          </w:divBdr>
        </w:div>
        <w:div w:id="776221049">
          <w:marLeft w:val="0"/>
          <w:marRight w:val="0"/>
          <w:marTop w:val="0"/>
          <w:marBottom w:val="0"/>
          <w:divBdr>
            <w:top w:val="none" w:sz="0" w:space="0" w:color="auto"/>
            <w:left w:val="none" w:sz="0" w:space="0" w:color="auto"/>
            <w:bottom w:val="none" w:sz="0" w:space="0" w:color="auto"/>
            <w:right w:val="none" w:sz="0" w:space="0" w:color="auto"/>
          </w:divBdr>
        </w:div>
        <w:div w:id="20983397">
          <w:marLeft w:val="0"/>
          <w:marRight w:val="0"/>
          <w:marTop w:val="0"/>
          <w:marBottom w:val="0"/>
          <w:divBdr>
            <w:top w:val="none" w:sz="0" w:space="0" w:color="auto"/>
            <w:left w:val="none" w:sz="0" w:space="0" w:color="auto"/>
            <w:bottom w:val="none" w:sz="0" w:space="0" w:color="auto"/>
            <w:right w:val="none" w:sz="0" w:space="0" w:color="auto"/>
          </w:divBdr>
        </w:div>
        <w:div w:id="1834225478">
          <w:marLeft w:val="0"/>
          <w:marRight w:val="0"/>
          <w:marTop w:val="0"/>
          <w:marBottom w:val="0"/>
          <w:divBdr>
            <w:top w:val="none" w:sz="0" w:space="0" w:color="auto"/>
            <w:left w:val="none" w:sz="0" w:space="0" w:color="auto"/>
            <w:bottom w:val="none" w:sz="0" w:space="0" w:color="auto"/>
            <w:right w:val="none" w:sz="0" w:space="0" w:color="auto"/>
          </w:divBdr>
        </w:div>
        <w:div w:id="88625768">
          <w:marLeft w:val="0"/>
          <w:marRight w:val="0"/>
          <w:marTop w:val="0"/>
          <w:marBottom w:val="0"/>
          <w:divBdr>
            <w:top w:val="none" w:sz="0" w:space="0" w:color="auto"/>
            <w:left w:val="none" w:sz="0" w:space="0" w:color="auto"/>
            <w:bottom w:val="none" w:sz="0" w:space="0" w:color="auto"/>
            <w:right w:val="none" w:sz="0" w:space="0" w:color="auto"/>
          </w:divBdr>
        </w:div>
        <w:div w:id="2059862944">
          <w:marLeft w:val="0"/>
          <w:marRight w:val="0"/>
          <w:marTop w:val="0"/>
          <w:marBottom w:val="0"/>
          <w:divBdr>
            <w:top w:val="none" w:sz="0" w:space="0" w:color="auto"/>
            <w:left w:val="none" w:sz="0" w:space="0" w:color="auto"/>
            <w:bottom w:val="none" w:sz="0" w:space="0" w:color="auto"/>
            <w:right w:val="none" w:sz="0" w:space="0" w:color="auto"/>
          </w:divBdr>
        </w:div>
        <w:div w:id="712004234">
          <w:marLeft w:val="0"/>
          <w:marRight w:val="0"/>
          <w:marTop w:val="0"/>
          <w:marBottom w:val="0"/>
          <w:divBdr>
            <w:top w:val="none" w:sz="0" w:space="0" w:color="auto"/>
            <w:left w:val="none" w:sz="0" w:space="0" w:color="auto"/>
            <w:bottom w:val="none" w:sz="0" w:space="0" w:color="auto"/>
            <w:right w:val="none" w:sz="0" w:space="0" w:color="auto"/>
          </w:divBdr>
        </w:div>
        <w:div w:id="106389775">
          <w:marLeft w:val="0"/>
          <w:marRight w:val="0"/>
          <w:marTop w:val="0"/>
          <w:marBottom w:val="0"/>
          <w:divBdr>
            <w:top w:val="none" w:sz="0" w:space="0" w:color="auto"/>
            <w:left w:val="none" w:sz="0" w:space="0" w:color="auto"/>
            <w:bottom w:val="none" w:sz="0" w:space="0" w:color="auto"/>
            <w:right w:val="none" w:sz="0" w:space="0" w:color="auto"/>
          </w:divBdr>
        </w:div>
        <w:div w:id="257522631">
          <w:marLeft w:val="0"/>
          <w:marRight w:val="0"/>
          <w:marTop w:val="0"/>
          <w:marBottom w:val="0"/>
          <w:divBdr>
            <w:top w:val="none" w:sz="0" w:space="0" w:color="auto"/>
            <w:left w:val="none" w:sz="0" w:space="0" w:color="auto"/>
            <w:bottom w:val="none" w:sz="0" w:space="0" w:color="auto"/>
            <w:right w:val="none" w:sz="0" w:space="0" w:color="auto"/>
          </w:divBdr>
        </w:div>
        <w:div w:id="612320758">
          <w:marLeft w:val="0"/>
          <w:marRight w:val="0"/>
          <w:marTop w:val="0"/>
          <w:marBottom w:val="0"/>
          <w:divBdr>
            <w:top w:val="none" w:sz="0" w:space="0" w:color="auto"/>
            <w:left w:val="none" w:sz="0" w:space="0" w:color="auto"/>
            <w:bottom w:val="none" w:sz="0" w:space="0" w:color="auto"/>
            <w:right w:val="none" w:sz="0" w:space="0" w:color="auto"/>
          </w:divBdr>
        </w:div>
        <w:div w:id="187762604">
          <w:marLeft w:val="0"/>
          <w:marRight w:val="0"/>
          <w:marTop w:val="0"/>
          <w:marBottom w:val="0"/>
          <w:divBdr>
            <w:top w:val="none" w:sz="0" w:space="0" w:color="auto"/>
            <w:left w:val="none" w:sz="0" w:space="0" w:color="auto"/>
            <w:bottom w:val="none" w:sz="0" w:space="0" w:color="auto"/>
            <w:right w:val="none" w:sz="0" w:space="0" w:color="auto"/>
          </w:divBdr>
        </w:div>
        <w:div w:id="1437553067">
          <w:marLeft w:val="0"/>
          <w:marRight w:val="0"/>
          <w:marTop w:val="0"/>
          <w:marBottom w:val="0"/>
          <w:divBdr>
            <w:top w:val="none" w:sz="0" w:space="0" w:color="auto"/>
            <w:left w:val="none" w:sz="0" w:space="0" w:color="auto"/>
            <w:bottom w:val="none" w:sz="0" w:space="0" w:color="auto"/>
            <w:right w:val="none" w:sz="0" w:space="0" w:color="auto"/>
          </w:divBdr>
        </w:div>
        <w:div w:id="1027100309">
          <w:marLeft w:val="0"/>
          <w:marRight w:val="0"/>
          <w:marTop w:val="0"/>
          <w:marBottom w:val="0"/>
          <w:divBdr>
            <w:top w:val="none" w:sz="0" w:space="0" w:color="auto"/>
            <w:left w:val="none" w:sz="0" w:space="0" w:color="auto"/>
            <w:bottom w:val="none" w:sz="0" w:space="0" w:color="auto"/>
            <w:right w:val="none" w:sz="0" w:space="0" w:color="auto"/>
          </w:divBdr>
        </w:div>
        <w:div w:id="1229460564">
          <w:marLeft w:val="0"/>
          <w:marRight w:val="0"/>
          <w:marTop w:val="0"/>
          <w:marBottom w:val="0"/>
          <w:divBdr>
            <w:top w:val="none" w:sz="0" w:space="0" w:color="auto"/>
            <w:left w:val="none" w:sz="0" w:space="0" w:color="auto"/>
            <w:bottom w:val="none" w:sz="0" w:space="0" w:color="auto"/>
            <w:right w:val="none" w:sz="0" w:space="0" w:color="auto"/>
          </w:divBdr>
        </w:div>
        <w:div w:id="2003049020">
          <w:marLeft w:val="0"/>
          <w:marRight w:val="0"/>
          <w:marTop w:val="0"/>
          <w:marBottom w:val="0"/>
          <w:divBdr>
            <w:top w:val="none" w:sz="0" w:space="0" w:color="auto"/>
            <w:left w:val="none" w:sz="0" w:space="0" w:color="auto"/>
            <w:bottom w:val="none" w:sz="0" w:space="0" w:color="auto"/>
            <w:right w:val="none" w:sz="0" w:space="0" w:color="auto"/>
          </w:divBdr>
        </w:div>
        <w:div w:id="2146123548">
          <w:marLeft w:val="0"/>
          <w:marRight w:val="0"/>
          <w:marTop w:val="0"/>
          <w:marBottom w:val="0"/>
          <w:divBdr>
            <w:top w:val="none" w:sz="0" w:space="0" w:color="auto"/>
            <w:left w:val="none" w:sz="0" w:space="0" w:color="auto"/>
            <w:bottom w:val="none" w:sz="0" w:space="0" w:color="auto"/>
            <w:right w:val="none" w:sz="0" w:space="0" w:color="auto"/>
          </w:divBdr>
        </w:div>
        <w:div w:id="572545898">
          <w:marLeft w:val="0"/>
          <w:marRight w:val="0"/>
          <w:marTop w:val="0"/>
          <w:marBottom w:val="0"/>
          <w:divBdr>
            <w:top w:val="none" w:sz="0" w:space="0" w:color="auto"/>
            <w:left w:val="none" w:sz="0" w:space="0" w:color="auto"/>
            <w:bottom w:val="none" w:sz="0" w:space="0" w:color="auto"/>
            <w:right w:val="none" w:sz="0" w:space="0" w:color="auto"/>
          </w:divBdr>
        </w:div>
        <w:div w:id="228074749">
          <w:marLeft w:val="0"/>
          <w:marRight w:val="0"/>
          <w:marTop w:val="0"/>
          <w:marBottom w:val="0"/>
          <w:divBdr>
            <w:top w:val="none" w:sz="0" w:space="0" w:color="auto"/>
            <w:left w:val="none" w:sz="0" w:space="0" w:color="auto"/>
            <w:bottom w:val="none" w:sz="0" w:space="0" w:color="auto"/>
            <w:right w:val="none" w:sz="0" w:space="0" w:color="auto"/>
          </w:divBdr>
        </w:div>
        <w:div w:id="442463641">
          <w:marLeft w:val="0"/>
          <w:marRight w:val="0"/>
          <w:marTop w:val="0"/>
          <w:marBottom w:val="0"/>
          <w:divBdr>
            <w:top w:val="none" w:sz="0" w:space="0" w:color="auto"/>
            <w:left w:val="none" w:sz="0" w:space="0" w:color="auto"/>
            <w:bottom w:val="none" w:sz="0" w:space="0" w:color="auto"/>
            <w:right w:val="none" w:sz="0" w:space="0" w:color="auto"/>
          </w:divBdr>
        </w:div>
        <w:div w:id="513812280">
          <w:marLeft w:val="0"/>
          <w:marRight w:val="0"/>
          <w:marTop w:val="0"/>
          <w:marBottom w:val="0"/>
          <w:divBdr>
            <w:top w:val="none" w:sz="0" w:space="0" w:color="auto"/>
            <w:left w:val="none" w:sz="0" w:space="0" w:color="auto"/>
            <w:bottom w:val="none" w:sz="0" w:space="0" w:color="auto"/>
            <w:right w:val="none" w:sz="0" w:space="0" w:color="auto"/>
          </w:divBdr>
        </w:div>
        <w:div w:id="635835791">
          <w:marLeft w:val="0"/>
          <w:marRight w:val="0"/>
          <w:marTop w:val="0"/>
          <w:marBottom w:val="0"/>
          <w:divBdr>
            <w:top w:val="none" w:sz="0" w:space="0" w:color="auto"/>
            <w:left w:val="none" w:sz="0" w:space="0" w:color="auto"/>
            <w:bottom w:val="none" w:sz="0" w:space="0" w:color="auto"/>
            <w:right w:val="none" w:sz="0" w:space="0" w:color="auto"/>
          </w:divBdr>
        </w:div>
        <w:div w:id="254703699">
          <w:marLeft w:val="0"/>
          <w:marRight w:val="0"/>
          <w:marTop w:val="0"/>
          <w:marBottom w:val="0"/>
          <w:divBdr>
            <w:top w:val="none" w:sz="0" w:space="0" w:color="auto"/>
            <w:left w:val="none" w:sz="0" w:space="0" w:color="auto"/>
            <w:bottom w:val="none" w:sz="0" w:space="0" w:color="auto"/>
            <w:right w:val="none" w:sz="0" w:space="0" w:color="auto"/>
          </w:divBdr>
        </w:div>
        <w:div w:id="1022635237">
          <w:marLeft w:val="0"/>
          <w:marRight w:val="0"/>
          <w:marTop w:val="0"/>
          <w:marBottom w:val="0"/>
          <w:divBdr>
            <w:top w:val="none" w:sz="0" w:space="0" w:color="auto"/>
            <w:left w:val="none" w:sz="0" w:space="0" w:color="auto"/>
            <w:bottom w:val="none" w:sz="0" w:space="0" w:color="auto"/>
            <w:right w:val="none" w:sz="0" w:space="0" w:color="auto"/>
          </w:divBdr>
        </w:div>
        <w:div w:id="1641422177">
          <w:marLeft w:val="0"/>
          <w:marRight w:val="0"/>
          <w:marTop w:val="0"/>
          <w:marBottom w:val="0"/>
          <w:divBdr>
            <w:top w:val="none" w:sz="0" w:space="0" w:color="auto"/>
            <w:left w:val="none" w:sz="0" w:space="0" w:color="auto"/>
            <w:bottom w:val="none" w:sz="0" w:space="0" w:color="auto"/>
            <w:right w:val="none" w:sz="0" w:space="0" w:color="auto"/>
          </w:divBdr>
        </w:div>
        <w:div w:id="791485861">
          <w:marLeft w:val="0"/>
          <w:marRight w:val="0"/>
          <w:marTop w:val="0"/>
          <w:marBottom w:val="0"/>
          <w:divBdr>
            <w:top w:val="none" w:sz="0" w:space="0" w:color="auto"/>
            <w:left w:val="none" w:sz="0" w:space="0" w:color="auto"/>
            <w:bottom w:val="none" w:sz="0" w:space="0" w:color="auto"/>
            <w:right w:val="none" w:sz="0" w:space="0" w:color="auto"/>
          </w:divBdr>
        </w:div>
        <w:div w:id="1330131253">
          <w:marLeft w:val="0"/>
          <w:marRight w:val="0"/>
          <w:marTop w:val="0"/>
          <w:marBottom w:val="0"/>
          <w:divBdr>
            <w:top w:val="none" w:sz="0" w:space="0" w:color="auto"/>
            <w:left w:val="none" w:sz="0" w:space="0" w:color="auto"/>
            <w:bottom w:val="none" w:sz="0" w:space="0" w:color="auto"/>
            <w:right w:val="none" w:sz="0" w:space="0" w:color="auto"/>
          </w:divBdr>
        </w:div>
        <w:div w:id="1634292390">
          <w:marLeft w:val="0"/>
          <w:marRight w:val="0"/>
          <w:marTop w:val="0"/>
          <w:marBottom w:val="0"/>
          <w:divBdr>
            <w:top w:val="none" w:sz="0" w:space="0" w:color="auto"/>
            <w:left w:val="none" w:sz="0" w:space="0" w:color="auto"/>
            <w:bottom w:val="none" w:sz="0" w:space="0" w:color="auto"/>
            <w:right w:val="none" w:sz="0" w:space="0" w:color="auto"/>
          </w:divBdr>
        </w:div>
        <w:div w:id="994802476">
          <w:marLeft w:val="0"/>
          <w:marRight w:val="0"/>
          <w:marTop w:val="0"/>
          <w:marBottom w:val="0"/>
          <w:divBdr>
            <w:top w:val="none" w:sz="0" w:space="0" w:color="auto"/>
            <w:left w:val="none" w:sz="0" w:space="0" w:color="auto"/>
            <w:bottom w:val="none" w:sz="0" w:space="0" w:color="auto"/>
            <w:right w:val="none" w:sz="0" w:space="0" w:color="auto"/>
          </w:divBdr>
        </w:div>
        <w:div w:id="2010136957">
          <w:marLeft w:val="0"/>
          <w:marRight w:val="0"/>
          <w:marTop w:val="0"/>
          <w:marBottom w:val="0"/>
          <w:divBdr>
            <w:top w:val="none" w:sz="0" w:space="0" w:color="auto"/>
            <w:left w:val="none" w:sz="0" w:space="0" w:color="auto"/>
            <w:bottom w:val="none" w:sz="0" w:space="0" w:color="auto"/>
            <w:right w:val="none" w:sz="0" w:space="0" w:color="auto"/>
          </w:divBdr>
        </w:div>
        <w:div w:id="2059434040">
          <w:marLeft w:val="0"/>
          <w:marRight w:val="0"/>
          <w:marTop w:val="0"/>
          <w:marBottom w:val="0"/>
          <w:divBdr>
            <w:top w:val="none" w:sz="0" w:space="0" w:color="auto"/>
            <w:left w:val="none" w:sz="0" w:space="0" w:color="auto"/>
            <w:bottom w:val="none" w:sz="0" w:space="0" w:color="auto"/>
            <w:right w:val="none" w:sz="0" w:space="0" w:color="auto"/>
          </w:divBdr>
        </w:div>
        <w:div w:id="574241968">
          <w:marLeft w:val="0"/>
          <w:marRight w:val="0"/>
          <w:marTop w:val="0"/>
          <w:marBottom w:val="0"/>
          <w:divBdr>
            <w:top w:val="none" w:sz="0" w:space="0" w:color="auto"/>
            <w:left w:val="none" w:sz="0" w:space="0" w:color="auto"/>
            <w:bottom w:val="none" w:sz="0" w:space="0" w:color="auto"/>
            <w:right w:val="none" w:sz="0" w:space="0" w:color="auto"/>
          </w:divBdr>
        </w:div>
        <w:div w:id="1456604208">
          <w:marLeft w:val="0"/>
          <w:marRight w:val="0"/>
          <w:marTop w:val="0"/>
          <w:marBottom w:val="0"/>
          <w:divBdr>
            <w:top w:val="none" w:sz="0" w:space="0" w:color="auto"/>
            <w:left w:val="none" w:sz="0" w:space="0" w:color="auto"/>
            <w:bottom w:val="none" w:sz="0" w:space="0" w:color="auto"/>
            <w:right w:val="none" w:sz="0" w:space="0" w:color="auto"/>
          </w:divBdr>
        </w:div>
        <w:div w:id="1076241347">
          <w:marLeft w:val="0"/>
          <w:marRight w:val="0"/>
          <w:marTop w:val="0"/>
          <w:marBottom w:val="0"/>
          <w:divBdr>
            <w:top w:val="none" w:sz="0" w:space="0" w:color="auto"/>
            <w:left w:val="none" w:sz="0" w:space="0" w:color="auto"/>
            <w:bottom w:val="none" w:sz="0" w:space="0" w:color="auto"/>
            <w:right w:val="none" w:sz="0" w:space="0" w:color="auto"/>
          </w:divBdr>
        </w:div>
        <w:div w:id="2084906441">
          <w:marLeft w:val="0"/>
          <w:marRight w:val="0"/>
          <w:marTop w:val="0"/>
          <w:marBottom w:val="0"/>
          <w:divBdr>
            <w:top w:val="none" w:sz="0" w:space="0" w:color="auto"/>
            <w:left w:val="none" w:sz="0" w:space="0" w:color="auto"/>
            <w:bottom w:val="none" w:sz="0" w:space="0" w:color="auto"/>
            <w:right w:val="none" w:sz="0" w:space="0" w:color="auto"/>
          </w:divBdr>
        </w:div>
        <w:div w:id="628365739">
          <w:marLeft w:val="0"/>
          <w:marRight w:val="0"/>
          <w:marTop w:val="0"/>
          <w:marBottom w:val="0"/>
          <w:divBdr>
            <w:top w:val="none" w:sz="0" w:space="0" w:color="auto"/>
            <w:left w:val="none" w:sz="0" w:space="0" w:color="auto"/>
            <w:bottom w:val="none" w:sz="0" w:space="0" w:color="auto"/>
            <w:right w:val="none" w:sz="0" w:space="0" w:color="auto"/>
          </w:divBdr>
        </w:div>
        <w:div w:id="1272979286">
          <w:marLeft w:val="0"/>
          <w:marRight w:val="0"/>
          <w:marTop w:val="0"/>
          <w:marBottom w:val="0"/>
          <w:divBdr>
            <w:top w:val="none" w:sz="0" w:space="0" w:color="auto"/>
            <w:left w:val="none" w:sz="0" w:space="0" w:color="auto"/>
            <w:bottom w:val="none" w:sz="0" w:space="0" w:color="auto"/>
            <w:right w:val="none" w:sz="0" w:space="0" w:color="auto"/>
          </w:divBdr>
        </w:div>
        <w:div w:id="1013218940">
          <w:marLeft w:val="0"/>
          <w:marRight w:val="0"/>
          <w:marTop w:val="0"/>
          <w:marBottom w:val="0"/>
          <w:divBdr>
            <w:top w:val="none" w:sz="0" w:space="0" w:color="auto"/>
            <w:left w:val="none" w:sz="0" w:space="0" w:color="auto"/>
            <w:bottom w:val="none" w:sz="0" w:space="0" w:color="auto"/>
            <w:right w:val="none" w:sz="0" w:space="0" w:color="auto"/>
          </w:divBdr>
        </w:div>
        <w:div w:id="5987972">
          <w:marLeft w:val="0"/>
          <w:marRight w:val="0"/>
          <w:marTop w:val="0"/>
          <w:marBottom w:val="0"/>
          <w:divBdr>
            <w:top w:val="none" w:sz="0" w:space="0" w:color="auto"/>
            <w:left w:val="none" w:sz="0" w:space="0" w:color="auto"/>
            <w:bottom w:val="none" w:sz="0" w:space="0" w:color="auto"/>
            <w:right w:val="none" w:sz="0" w:space="0" w:color="auto"/>
          </w:divBdr>
        </w:div>
        <w:div w:id="274289075">
          <w:marLeft w:val="0"/>
          <w:marRight w:val="0"/>
          <w:marTop w:val="0"/>
          <w:marBottom w:val="0"/>
          <w:divBdr>
            <w:top w:val="none" w:sz="0" w:space="0" w:color="auto"/>
            <w:left w:val="none" w:sz="0" w:space="0" w:color="auto"/>
            <w:bottom w:val="none" w:sz="0" w:space="0" w:color="auto"/>
            <w:right w:val="none" w:sz="0" w:space="0" w:color="auto"/>
          </w:divBdr>
        </w:div>
        <w:div w:id="1327711013">
          <w:marLeft w:val="0"/>
          <w:marRight w:val="0"/>
          <w:marTop w:val="0"/>
          <w:marBottom w:val="0"/>
          <w:divBdr>
            <w:top w:val="none" w:sz="0" w:space="0" w:color="auto"/>
            <w:left w:val="none" w:sz="0" w:space="0" w:color="auto"/>
            <w:bottom w:val="none" w:sz="0" w:space="0" w:color="auto"/>
            <w:right w:val="none" w:sz="0" w:space="0" w:color="auto"/>
          </w:divBdr>
        </w:div>
        <w:div w:id="2046756733">
          <w:marLeft w:val="0"/>
          <w:marRight w:val="0"/>
          <w:marTop w:val="0"/>
          <w:marBottom w:val="0"/>
          <w:divBdr>
            <w:top w:val="none" w:sz="0" w:space="0" w:color="auto"/>
            <w:left w:val="none" w:sz="0" w:space="0" w:color="auto"/>
            <w:bottom w:val="none" w:sz="0" w:space="0" w:color="auto"/>
            <w:right w:val="none" w:sz="0" w:space="0" w:color="auto"/>
          </w:divBdr>
        </w:div>
        <w:div w:id="1370106268">
          <w:marLeft w:val="0"/>
          <w:marRight w:val="0"/>
          <w:marTop w:val="0"/>
          <w:marBottom w:val="0"/>
          <w:divBdr>
            <w:top w:val="none" w:sz="0" w:space="0" w:color="auto"/>
            <w:left w:val="none" w:sz="0" w:space="0" w:color="auto"/>
            <w:bottom w:val="none" w:sz="0" w:space="0" w:color="auto"/>
            <w:right w:val="none" w:sz="0" w:space="0" w:color="auto"/>
          </w:divBdr>
        </w:div>
        <w:div w:id="1299216173">
          <w:marLeft w:val="0"/>
          <w:marRight w:val="0"/>
          <w:marTop w:val="0"/>
          <w:marBottom w:val="0"/>
          <w:divBdr>
            <w:top w:val="none" w:sz="0" w:space="0" w:color="auto"/>
            <w:left w:val="none" w:sz="0" w:space="0" w:color="auto"/>
            <w:bottom w:val="none" w:sz="0" w:space="0" w:color="auto"/>
            <w:right w:val="none" w:sz="0" w:space="0" w:color="auto"/>
          </w:divBdr>
        </w:div>
        <w:div w:id="446628906">
          <w:marLeft w:val="0"/>
          <w:marRight w:val="0"/>
          <w:marTop w:val="0"/>
          <w:marBottom w:val="0"/>
          <w:divBdr>
            <w:top w:val="none" w:sz="0" w:space="0" w:color="auto"/>
            <w:left w:val="none" w:sz="0" w:space="0" w:color="auto"/>
            <w:bottom w:val="none" w:sz="0" w:space="0" w:color="auto"/>
            <w:right w:val="none" w:sz="0" w:space="0" w:color="auto"/>
          </w:divBdr>
        </w:div>
        <w:div w:id="1361979113">
          <w:marLeft w:val="0"/>
          <w:marRight w:val="0"/>
          <w:marTop w:val="0"/>
          <w:marBottom w:val="0"/>
          <w:divBdr>
            <w:top w:val="none" w:sz="0" w:space="0" w:color="auto"/>
            <w:left w:val="none" w:sz="0" w:space="0" w:color="auto"/>
            <w:bottom w:val="none" w:sz="0" w:space="0" w:color="auto"/>
            <w:right w:val="none" w:sz="0" w:space="0" w:color="auto"/>
          </w:divBdr>
        </w:div>
        <w:div w:id="1418820744">
          <w:marLeft w:val="0"/>
          <w:marRight w:val="0"/>
          <w:marTop w:val="0"/>
          <w:marBottom w:val="0"/>
          <w:divBdr>
            <w:top w:val="none" w:sz="0" w:space="0" w:color="auto"/>
            <w:left w:val="none" w:sz="0" w:space="0" w:color="auto"/>
            <w:bottom w:val="none" w:sz="0" w:space="0" w:color="auto"/>
            <w:right w:val="none" w:sz="0" w:space="0" w:color="auto"/>
          </w:divBdr>
        </w:div>
        <w:div w:id="674455347">
          <w:marLeft w:val="0"/>
          <w:marRight w:val="0"/>
          <w:marTop w:val="0"/>
          <w:marBottom w:val="0"/>
          <w:divBdr>
            <w:top w:val="none" w:sz="0" w:space="0" w:color="auto"/>
            <w:left w:val="none" w:sz="0" w:space="0" w:color="auto"/>
            <w:bottom w:val="none" w:sz="0" w:space="0" w:color="auto"/>
            <w:right w:val="none" w:sz="0" w:space="0" w:color="auto"/>
          </w:divBdr>
          <w:divsChild>
            <w:div w:id="802580421">
              <w:marLeft w:val="-75"/>
              <w:marRight w:val="0"/>
              <w:marTop w:val="30"/>
              <w:marBottom w:val="30"/>
              <w:divBdr>
                <w:top w:val="none" w:sz="0" w:space="0" w:color="auto"/>
                <w:left w:val="none" w:sz="0" w:space="0" w:color="auto"/>
                <w:bottom w:val="none" w:sz="0" w:space="0" w:color="auto"/>
                <w:right w:val="none" w:sz="0" w:space="0" w:color="auto"/>
              </w:divBdr>
              <w:divsChild>
                <w:div w:id="307982321">
                  <w:marLeft w:val="0"/>
                  <w:marRight w:val="0"/>
                  <w:marTop w:val="0"/>
                  <w:marBottom w:val="0"/>
                  <w:divBdr>
                    <w:top w:val="none" w:sz="0" w:space="0" w:color="auto"/>
                    <w:left w:val="none" w:sz="0" w:space="0" w:color="auto"/>
                    <w:bottom w:val="none" w:sz="0" w:space="0" w:color="auto"/>
                    <w:right w:val="none" w:sz="0" w:space="0" w:color="auto"/>
                  </w:divBdr>
                  <w:divsChild>
                    <w:div w:id="318850548">
                      <w:marLeft w:val="0"/>
                      <w:marRight w:val="0"/>
                      <w:marTop w:val="0"/>
                      <w:marBottom w:val="0"/>
                      <w:divBdr>
                        <w:top w:val="none" w:sz="0" w:space="0" w:color="auto"/>
                        <w:left w:val="none" w:sz="0" w:space="0" w:color="auto"/>
                        <w:bottom w:val="none" w:sz="0" w:space="0" w:color="auto"/>
                        <w:right w:val="none" w:sz="0" w:space="0" w:color="auto"/>
                      </w:divBdr>
                    </w:div>
                    <w:div w:id="999887342">
                      <w:marLeft w:val="0"/>
                      <w:marRight w:val="0"/>
                      <w:marTop w:val="0"/>
                      <w:marBottom w:val="0"/>
                      <w:divBdr>
                        <w:top w:val="none" w:sz="0" w:space="0" w:color="auto"/>
                        <w:left w:val="none" w:sz="0" w:space="0" w:color="auto"/>
                        <w:bottom w:val="none" w:sz="0" w:space="0" w:color="auto"/>
                        <w:right w:val="none" w:sz="0" w:space="0" w:color="auto"/>
                      </w:divBdr>
                    </w:div>
                    <w:div w:id="1492212553">
                      <w:marLeft w:val="0"/>
                      <w:marRight w:val="0"/>
                      <w:marTop w:val="0"/>
                      <w:marBottom w:val="0"/>
                      <w:divBdr>
                        <w:top w:val="none" w:sz="0" w:space="0" w:color="auto"/>
                        <w:left w:val="none" w:sz="0" w:space="0" w:color="auto"/>
                        <w:bottom w:val="none" w:sz="0" w:space="0" w:color="auto"/>
                        <w:right w:val="none" w:sz="0" w:space="0" w:color="auto"/>
                      </w:divBdr>
                    </w:div>
                    <w:div w:id="724328949">
                      <w:marLeft w:val="0"/>
                      <w:marRight w:val="0"/>
                      <w:marTop w:val="0"/>
                      <w:marBottom w:val="0"/>
                      <w:divBdr>
                        <w:top w:val="none" w:sz="0" w:space="0" w:color="auto"/>
                        <w:left w:val="none" w:sz="0" w:space="0" w:color="auto"/>
                        <w:bottom w:val="none" w:sz="0" w:space="0" w:color="auto"/>
                        <w:right w:val="none" w:sz="0" w:space="0" w:color="auto"/>
                      </w:divBdr>
                    </w:div>
                    <w:div w:id="600991728">
                      <w:marLeft w:val="0"/>
                      <w:marRight w:val="0"/>
                      <w:marTop w:val="0"/>
                      <w:marBottom w:val="0"/>
                      <w:divBdr>
                        <w:top w:val="none" w:sz="0" w:space="0" w:color="auto"/>
                        <w:left w:val="none" w:sz="0" w:space="0" w:color="auto"/>
                        <w:bottom w:val="none" w:sz="0" w:space="0" w:color="auto"/>
                        <w:right w:val="none" w:sz="0" w:space="0" w:color="auto"/>
                      </w:divBdr>
                    </w:div>
                    <w:div w:id="446044130">
                      <w:marLeft w:val="0"/>
                      <w:marRight w:val="0"/>
                      <w:marTop w:val="0"/>
                      <w:marBottom w:val="0"/>
                      <w:divBdr>
                        <w:top w:val="none" w:sz="0" w:space="0" w:color="auto"/>
                        <w:left w:val="none" w:sz="0" w:space="0" w:color="auto"/>
                        <w:bottom w:val="none" w:sz="0" w:space="0" w:color="auto"/>
                        <w:right w:val="none" w:sz="0" w:space="0" w:color="auto"/>
                      </w:divBdr>
                    </w:div>
                    <w:div w:id="1476069147">
                      <w:marLeft w:val="0"/>
                      <w:marRight w:val="0"/>
                      <w:marTop w:val="0"/>
                      <w:marBottom w:val="0"/>
                      <w:divBdr>
                        <w:top w:val="none" w:sz="0" w:space="0" w:color="auto"/>
                        <w:left w:val="none" w:sz="0" w:space="0" w:color="auto"/>
                        <w:bottom w:val="none" w:sz="0" w:space="0" w:color="auto"/>
                        <w:right w:val="none" w:sz="0" w:space="0" w:color="auto"/>
                      </w:divBdr>
                    </w:div>
                  </w:divsChild>
                </w:div>
                <w:div w:id="1876113647">
                  <w:marLeft w:val="0"/>
                  <w:marRight w:val="0"/>
                  <w:marTop w:val="0"/>
                  <w:marBottom w:val="0"/>
                  <w:divBdr>
                    <w:top w:val="none" w:sz="0" w:space="0" w:color="auto"/>
                    <w:left w:val="none" w:sz="0" w:space="0" w:color="auto"/>
                    <w:bottom w:val="none" w:sz="0" w:space="0" w:color="auto"/>
                    <w:right w:val="none" w:sz="0" w:space="0" w:color="auto"/>
                  </w:divBdr>
                  <w:divsChild>
                    <w:div w:id="257717010">
                      <w:marLeft w:val="0"/>
                      <w:marRight w:val="0"/>
                      <w:marTop w:val="0"/>
                      <w:marBottom w:val="0"/>
                      <w:divBdr>
                        <w:top w:val="none" w:sz="0" w:space="0" w:color="auto"/>
                        <w:left w:val="none" w:sz="0" w:space="0" w:color="auto"/>
                        <w:bottom w:val="none" w:sz="0" w:space="0" w:color="auto"/>
                        <w:right w:val="none" w:sz="0" w:space="0" w:color="auto"/>
                      </w:divBdr>
                    </w:div>
                    <w:div w:id="885143608">
                      <w:marLeft w:val="0"/>
                      <w:marRight w:val="0"/>
                      <w:marTop w:val="0"/>
                      <w:marBottom w:val="0"/>
                      <w:divBdr>
                        <w:top w:val="none" w:sz="0" w:space="0" w:color="auto"/>
                        <w:left w:val="none" w:sz="0" w:space="0" w:color="auto"/>
                        <w:bottom w:val="none" w:sz="0" w:space="0" w:color="auto"/>
                        <w:right w:val="none" w:sz="0" w:space="0" w:color="auto"/>
                      </w:divBdr>
                    </w:div>
                    <w:div w:id="1418748817">
                      <w:marLeft w:val="0"/>
                      <w:marRight w:val="0"/>
                      <w:marTop w:val="0"/>
                      <w:marBottom w:val="0"/>
                      <w:divBdr>
                        <w:top w:val="none" w:sz="0" w:space="0" w:color="auto"/>
                        <w:left w:val="none" w:sz="0" w:space="0" w:color="auto"/>
                        <w:bottom w:val="none" w:sz="0" w:space="0" w:color="auto"/>
                        <w:right w:val="none" w:sz="0" w:space="0" w:color="auto"/>
                      </w:divBdr>
                    </w:div>
                    <w:div w:id="1233006812">
                      <w:marLeft w:val="0"/>
                      <w:marRight w:val="0"/>
                      <w:marTop w:val="0"/>
                      <w:marBottom w:val="0"/>
                      <w:divBdr>
                        <w:top w:val="none" w:sz="0" w:space="0" w:color="auto"/>
                        <w:left w:val="none" w:sz="0" w:space="0" w:color="auto"/>
                        <w:bottom w:val="none" w:sz="0" w:space="0" w:color="auto"/>
                        <w:right w:val="none" w:sz="0" w:space="0" w:color="auto"/>
                      </w:divBdr>
                    </w:div>
                    <w:div w:id="1872843409">
                      <w:marLeft w:val="0"/>
                      <w:marRight w:val="0"/>
                      <w:marTop w:val="0"/>
                      <w:marBottom w:val="0"/>
                      <w:divBdr>
                        <w:top w:val="none" w:sz="0" w:space="0" w:color="auto"/>
                        <w:left w:val="none" w:sz="0" w:space="0" w:color="auto"/>
                        <w:bottom w:val="none" w:sz="0" w:space="0" w:color="auto"/>
                        <w:right w:val="none" w:sz="0" w:space="0" w:color="auto"/>
                      </w:divBdr>
                    </w:div>
                    <w:div w:id="729229137">
                      <w:marLeft w:val="0"/>
                      <w:marRight w:val="0"/>
                      <w:marTop w:val="0"/>
                      <w:marBottom w:val="0"/>
                      <w:divBdr>
                        <w:top w:val="none" w:sz="0" w:space="0" w:color="auto"/>
                        <w:left w:val="none" w:sz="0" w:space="0" w:color="auto"/>
                        <w:bottom w:val="none" w:sz="0" w:space="0" w:color="auto"/>
                        <w:right w:val="none" w:sz="0" w:space="0" w:color="auto"/>
                      </w:divBdr>
                    </w:div>
                  </w:divsChild>
                </w:div>
                <w:div w:id="2090494500">
                  <w:marLeft w:val="0"/>
                  <w:marRight w:val="0"/>
                  <w:marTop w:val="0"/>
                  <w:marBottom w:val="0"/>
                  <w:divBdr>
                    <w:top w:val="none" w:sz="0" w:space="0" w:color="auto"/>
                    <w:left w:val="none" w:sz="0" w:space="0" w:color="auto"/>
                    <w:bottom w:val="none" w:sz="0" w:space="0" w:color="auto"/>
                    <w:right w:val="none" w:sz="0" w:space="0" w:color="auto"/>
                  </w:divBdr>
                  <w:divsChild>
                    <w:div w:id="1061829449">
                      <w:marLeft w:val="0"/>
                      <w:marRight w:val="0"/>
                      <w:marTop w:val="0"/>
                      <w:marBottom w:val="0"/>
                      <w:divBdr>
                        <w:top w:val="none" w:sz="0" w:space="0" w:color="auto"/>
                        <w:left w:val="none" w:sz="0" w:space="0" w:color="auto"/>
                        <w:bottom w:val="none" w:sz="0" w:space="0" w:color="auto"/>
                        <w:right w:val="none" w:sz="0" w:space="0" w:color="auto"/>
                      </w:divBdr>
                    </w:div>
                    <w:div w:id="1867060525">
                      <w:marLeft w:val="0"/>
                      <w:marRight w:val="0"/>
                      <w:marTop w:val="0"/>
                      <w:marBottom w:val="0"/>
                      <w:divBdr>
                        <w:top w:val="none" w:sz="0" w:space="0" w:color="auto"/>
                        <w:left w:val="none" w:sz="0" w:space="0" w:color="auto"/>
                        <w:bottom w:val="none" w:sz="0" w:space="0" w:color="auto"/>
                        <w:right w:val="none" w:sz="0" w:space="0" w:color="auto"/>
                      </w:divBdr>
                    </w:div>
                    <w:div w:id="1928996695">
                      <w:marLeft w:val="0"/>
                      <w:marRight w:val="0"/>
                      <w:marTop w:val="0"/>
                      <w:marBottom w:val="0"/>
                      <w:divBdr>
                        <w:top w:val="none" w:sz="0" w:space="0" w:color="auto"/>
                        <w:left w:val="none" w:sz="0" w:space="0" w:color="auto"/>
                        <w:bottom w:val="none" w:sz="0" w:space="0" w:color="auto"/>
                        <w:right w:val="none" w:sz="0" w:space="0" w:color="auto"/>
                      </w:divBdr>
                    </w:div>
                    <w:div w:id="1367412222">
                      <w:marLeft w:val="0"/>
                      <w:marRight w:val="0"/>
                      <w:marTop w:val="0"/>
                      <w:marBottom w:val="0"/>
                      <w:divBdr>
                        <w:top w:val="none" w:sz="0" w:space="0" w:color="auto"/>
                        <w:left w:val="none" w:sz="0" w:space="0" w:color="auto"/>
                        <w:bottom w:val="none" w:sz="0" w:space="0" w:color="auto"/>
                        <w:right w:val="none" w:sz="0" w:space="0" w:color="auto"/>
                      </w:divBdr>
                    </w:div>
                    <w:div w:id="1367175354">
                      <w:marLeft w:val="0"/>
                      <w:marRight w:val="0"/>
                      <w:marTop w:val="0"/>
                      <w:marBottom w:val="0"/>
                      <w:divBdr>
                        <w:top w:val="none" w:sz="0" w:space="0" w:color="auto"/>
                        <w:left w:val="none" w:sz="0" w:space="0" w:color="auto"/>
                        <w:bottom w:val="none" w:sz="0" w:space="0" w:color="auto"/>
                        <w:right w:val="none" w:sz="0" w:space="0" w:color="auto"/>
                      </w:divBdr>
                    </w:div>
                    <w:div w:id="1085566408">
                      <w:marLeft w:val="0"/>
                      <w:marRight w:val="0"/>
                      <w:marTop w:val="0"/>
                      <w:marBottom w:val="0"/>
                      <w:divBdr>
                        <w:top w:val="none" w:sz="0" w:space="0" w:color="auto"/>
                        <w:left w:val="none" w:sz="0" w:space="0" w:color="auto"/>
                        <w:bottom w:val="none" w:sz="0" w:space="0" w:color="auto"/>
                        <w:right w:val="none" w:sz="0" w:space="0" w:color="auto"/>
                      </w:divBdr>
                    </w:div>
                    <w:div w:id="1021319470">
                      <w:marLeft w:val="0"/>
                      <w:marRight w:val="0"/>
                      <w:marTop w:val="0"/>
                      <w:marBottom w:val="0"/>
                      <w:divBdr>
                        <w:top w:val="none" w:sz="0" w:space="0" w:color="auto"/>
                        <w:left w:val="none" w:sz="0" w:space="0" w:color="auto"/>
                        <w:bottom w:val="none" w:sz="0" w:space="0" w:color="auto"/>
                        <w:right w:val="none" w:sz="0" w:space="0" w:color="auto"/>
                      </w:divBdr>
                    </w:div>
                  </w:divsChild>
                </w:div>
                <w:div w:id="219900409">
                  <w:marLeft w:val="0"/>
                  <w:marRight w:val="0"/>
                  <w:marTop w:val="0"/>
                  <w:marBottom w:val="0"/>
                  <w:divBdr>
                    <w:top w:val="none" w:sz="0" w:space="0" w:color="auto"/>
                    <w:left w:val="none" w:sz="0" w:space="0" w:color="auto"/>
                    <w:bottom w:val="none" w:sz="0" w:space="0" w:color="auto"/>
                    <w:right w:val="none" w:sz="0" w:space="0" w:color="auto"/>
                  </w:divBdr>
                  <w:divsChild>
                    <w:div w:id="291714697">
                      <w:marLeft w:val="0"/>
                      <w:marRight w:val="0"/>
                      <w:marTop w:val="0"/>
                      <w:marBottom w:val="0"/>
                      <w:divBdr>
                        <w:top w:val="none" w:sz="0" w:space="0" w:color="auto"/>
                        <w:left w:val="none" w:sz="0" w:space="0" w:color="auto"/>
                        <w:bottom w:val="none" w:sz="0" w:space="0" w:color="auto"/>
                        <w:right w:val="none" w:sz="0" w:space="0" w:color="auto"/>
                      </w:divBdr>
                    </w:div>
                    <w:div w:id="1101611080">
                      <w:marLeft w:val="0"/>
                      <w:marRight w:val="0"/>
                      <w:marTop w:val="0"/>
                      <w:marBottom w:val="0"/>
                      <w:divBdr>
                        <w:top w:val="none" w:sz="0" w:space="0" w:color="auto"/>
                        <w:left w:val="none" w:sz="0" w:space="0" w:color="auto"/>
                        <w:bottom w:val="none" w:sz="0" w:space="0" w:color="auto"/>
                        <w:right w:val="none" w:sz="0" w:space="0" w:color="auto"/>
                      </w:divBdr>
                    </w:div>
                    <w:div w:id="718632291">
                      <w:marLeft w:val="0"/>
                      <w:marRight w:val="0"/>
                      <w:marTop w:val="0"/>
                      <w:marBottom w:val="0"/>
                      <w:divBdr>
                        <w:top w:val="none" w:sz="0" w:space="0" w:color="auto"/>
                        <w:left w:val="none" w:sz="0" w:space="0" w:color="auto"/>
                        <w:bottom w:val="none" w:sz="0" w:space="0" w:color="auto"/>
                        <w:right w:val="none" w:sz="0" w:space="0" w:color="auto"/>
                      </w:divBdr>
                    </w:div>
                    <w:div w:id="348994480">
                      <w:marLeft w:val="0"/>
                      <w:marRight w:val="0"/>
                      <w:marTop w:val="0"/>
                      <w:marBottom w:val="0"/>
                      <w:divBdr>
                        <w:top w:val="none" w:sz="0" w:space="0" w:color="auto"/>
                        <w:left w:val="none" w:sz="0" w:space="0" w:color="auto"/>
                        <w:bottom w:val="none" w:sz="0" w:space="0" w:color="auto"/>
                        <w:right w:val="none" w:sz="0" w:space="0" w:color="auto"/>
                      </w:divBdr>
                    </w:div>
                    <w:div w:id="1454981341">
                      <w:marLeft w:val="0"/>
                      <w:marRight w:val="0"/>
                      <w:marTop w:val="0"/>
                      <w:marBottom w:val="0"/>
                      <w:divBdr>
                        <w:top w:val="none" w:sz="0" w:space="0" w:color="auto"/>
                        <w:left w:val="none" w:sz="0" w:space="0" w:color="auto"/>
                        <w:bottom w:val="none" w:sz="0" w:space="0" w:color="auto"/>
                        <w:right w:val="none" w:sz="0" w:space="0" w:color="auto"/>
                      </w:divBdr>
                    </w:div>
                    <w:div w:id="1874725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520169">
          <w:marLeft w:val="0"/>
          <w:marRight w:val="0"/>
          <w:marTop w:val="0"/>
          <w:marBottom w:val="0"/>
          <w:divBdr>
            <w:top w:val="none" w:sz="0" w:space="0" w:color="auto"/>
            <w:left w:val="none" w:sz="0" w:space="0" w:color="auto"/>
            <w:bottom w:val="none" w:sz="0" w:space="0" w:color="auto"/>
            <w:right w:val="none" w:sz="0" w:space="0" w:color="auto"/>
          </w:divBdr>
        </w:div>
        <w:div w:id="568618001">
          <w:marLeft w:val="0"/>
          <w:marRight w:val="0"/>
          <w:marTop w:val="0"/>
          <w:marBottom w:val="0"/>
          <w:divBdr>
            <w:top w:val="none" w:sz="0" w:space="0" w:color="auto"/>
            <w:left w:val="none" w:sz="0" w:space="0" w:color="auto"/>
            <w:bottom w:val="none" w:sz="0" w:space="0" w:color="auto"/>
            <w:right w:val="none" w:sz="0" w:space="0" w:color="auto"/>
          </w:divBdr>
        </w:div>
        <w:div w:id="1950579784">
          <w:marLeft w:val="0"/>
          <w:marRight w:val="0"/>
          <w:marTop w:val="0"/>
          <w:marBottom w:val="0"/>
          <w:divBdr>
            <w:top w:val="none" w:sz="0" w:space="0" w:color="auto"/>
            <w:left w:val="none" w:sz="0" w:space="0" w:color="auto"/>
            <w:bottom w:val="none" w:sz="0" w:space="0" w:color="auto"/>
            <w:right w:val="none" w:sz="0" w:space="0" w:color="auto"/>
          </w:divBdr>
        </w:div>
        <w:div w:id="239565995">
          <w:marLeft w:val="0"/>
          <w:marRight w:val="0"/>
          <w:marTop w:val="0"/>
          <w:marBottom w:val="0"/>
          <w:divBdr>
            <w:top w:val="none" w:sz="0" w:space="0" w:color="auto"/>
            <w:left w:val="none" w:sz="0" w:space="0" w:color="auto"/>
            <w:bottom w:val="none" w:sz="0" w:space="0" w:color="auto"/>
            <w:right w:val="none" w:sz="0" w:space="0" w:color="auto"/>
          </w:divBdr>
        </w:div>
        <w:div w:id="1492794198">
          <w:marLeft w:val="0"/>
          <w:marRight w:val="0"/>
          <w:marTop w:val="0"/>
          <w:marBottom w:val="0"/>
          <w:divBdr>
            <w:top w:val="none" w:sz="0" w:space="0" w:color="auto"/>
            <w:left w:val="none" w:sz="0" w:space="0" w:color="auto"/>
            <w:bottom w:val="none" w:sz="0" w:space="0" w:color="auto"/>
            <w:right w:val="none" w:sz="0" w:space="0" w:color="auto"/>
          </w:divBdr>
        </w:div>
        <w:div w:id="1786189609">
          <w:marLeft w:val="0"/>
          <w:marRight w:val="0"/>
          <w:marTop w:val="0"/>
          <w:marBottom w:val="0"/>
          <w:divBdr>
            <w:top w:val="none" w:sz="0" w:space="0" w:color="auto"/>
            <w:left w:val="none" w:sz="0" w:space="0" w:color="auto"/>
            <w:bottom w:val="none" w:sz="0" w:space="0" w:color="auto"/>
            <w:right w:val="none" w:sz="0" w:space="0" w:color="auto"/>
          </w:divBdr>
        </w:div>
        <w:div w:id="258561068">
          <w:marLeft w:val="0"/>
          <w:marRight w:val="0"/>
          <w:marTop w:val="0"/>
          <w:marBottom w:val="0"/>
          <w:divBdr>
            <w:top w:val="none" w:sz="0" w:space="0" w:color="auto"/>
            <w:left w:val="none" w:sz="0" w:space="0" w:color="auto"/>
            <w:bottom w:val="none" w:sz="0" w:space="0" w:color="auto"/>
            <w:right w:val="none" w:sz="0" w:space="0" w:color="auto"/>
          </w:divBdr>
        </w:div>
        <w:div w:id="861012581">
          <w:marLeft w:val="0"/>
          <w:marRight w:val="0"/>
          <w:marTop w:val="0"/>
          <w:marBottom w:val="0"/>
          <w:divBdr>
            <w:top w:val="none" w:sz="0" w:space="0" w:color="auto"/>
            <w:left w:val="none" w:sz="0" w:space="0" w:color="auto"/>
            <w:bottom w:val="none" w:sz="0" w:space="0" w:color="auto"/>
            <w:right w:val="none" w:sz="0" w:space="0" w:color="auto"/>
          </w:divBdr>
        </w:div>
        <w:div w:id="1780250782">
          <w:marLeft w:val="0"/>
          <w:marRight w:val="0"/>
          <w:marTop w:val="0"/>
          <w:marBottom w:val="0"/>
          <w:divBdr>
            <w:top w:val="none" w:sz="0" w:space="0" w:color="auto"/>
            <w:left w:val="none" w:sz="0" w:space="0" w:color="auto"/>
            <w:bottom w:val="none" w:sz="0" w:space="0" w:color="auto"/>
            <w:right w:val="none" w:sz="0" w:space="0" w:color="auto"/>
          </w:divBdr>
        </w:div>
        <w:div w:id="17122782">
          <w:marLeft w:val="0"/>
          <w:marRight w:val="0"/>
          <w:marTop w:val="0"/>
          <w:marBottom w:val="0"/>
          <w:divBdr>
            <w:top w:val="none" w:sz="0" w:space="0" w:color="auto"/>
            <w:left w:val="none" w:sz="0" w:space="0" w:color="auto"/>
            <w:bottom w:val="none" w:sz="0" w:space="0" w:color="auto"/>
            <w:right w:val="none" w:sz="0" w:space="0" w:color="auto"/>
          </w:divBdr>
        </w:div>
        <w:div w:id="2138060292">
          <w:marLeft w:val="0"/>
          <w:marRight w:val="0"/>
          <w:marTop w:val="0"/>
          <w:marBottom w:val="0"/>
          <w:divBdr>
            <w:top w:val="none" w:sz="0" w:space="0" w:color="auto"/>
            <w:left w:val="none" w:sz="0" w:space="0" w:color="auto"/>
            <w:bottom w:val="none" w:sz="0" w:space="0" w:color="auto"/>
            <w:right w:val="none" w:sz="0" w:space="0" w:color="auto"/>
          </w:divBdr>
        </w:div>
        <w:div w:id="1529103356">
          <w:marLeft w:val="0"/>
          <w:marRight w:val="0"/>
          <w:marTop w:val="0"/>
          <w:marBottom w:val="0"/>
          <w:divBdr>
            <w:top w:val="none" w:sz="0" w:space="0" w:color="auto"/>
            <w:left w:val="none" w:sz="0" w:space="0" w:color="auto"/>
            <w:bottom w:val="none" w:sz="0" w:space="0" w:color="auto"/>
            <w:right w:val="none" w:sz="0" w:space="0" w:color="auto"/>
          </w:divBdr>
        </w:div>
        <w:div w:id="937325897">
          <w:marLeft w:val="0"/>
          <w:marRight w:val="0"/>
          <w:marTop w:val="0"/>
          <w:marBottom w:val="0"/>
          <w:divBdr>
            <w:top w:val="none" w:sz="0" w:space="0" w:color="auto"/>
            <w:left w:val="none" w:sz="0" w:space="0" w:color="auto"/>
            <w:bottom w:val="none" w:sz="0" w:space="0" w:color="auto"/>
            <w:right w:val="none" w:sz="0" w:space="0" w:color="auto"/>
          </w:divBdr>
        </w:div>
        <w:div w:id="444807095">
          <w:marLeft w:val="0"/>
          <w:marRight w:val="0"/>
          <w:marTop w:val="0"/>
          <w:marBottom w:val="0"/>
          <w:divBdr>
            <w:top w:val="none" w:sz="0" w:space="0" w:color="auto"/>
            <w:left w:val="none" w:sz="0" w:space="0" w:color="auto"/>
            <w:bottom w:val="none" w:sz="0" w:space="0" w:color="auto"/>
            <w:right w:val="none" w:sz="0" w:space="0" w:color="auto"/>
          </w:divBdr>
        </w:div>
        <w:div w:id="1950240106">
          <w:marLeft w:val="0"/>
          <w:marRight w:val="0"/>
          <w:marTop w:val="0"/>
          <w:marBottom w:val="0"/>
          <w:divBdr>
            <w:top w:val="none" w:sz="0" w:space="0" w:color="auto"/>
            <w:left w:val="none" w:sz="0" w:space="0" w:color="auto"/>
            <w:bottom w:val="none" w:sz="0" w:space="0" w:color="auto"/>
            <w:right w:val="none" w:sz="0" w:space="0" w:color="auto"/>
          </w:divBdr>
        </w:div>
        <w:div w:id="1909608184">
          <w:marLeft w:val="0"/>
          <w:marRight w:val="0"/>
          <w:marTop w:val="0"/>
          <w:marBottom w:val="0"/>
          <w:divBdr>
            <w:top w:val="none" w:sz="0" w:space="0" w:color="auto"/>
            <w:left w:val="none" w:sz="0" w:space="0" w:color="auto"/>
            <w:bottom w:val="none" w:sz="0" w:space="0" w:color="auto"/>
            <w:right w:val="none" w:sz="0" w:space="0" w:color="auto"/>
          </w:divBdr>
        </w:div>
        <w:div w:id="711074694">
          <w:marLeft w:val="0"/>
          <w:marRight w:val="0"/>
          <w:marTop w:val="0"/>
          <w:marBottom w:val="0"/>
          <w:divBdr>
            <w:top w:val="none" w:sz="0" w:space="0" w:color="auto"/>
            <w:left w:val="none" w:sz="0" w:space="0" w:color="auto"/>
            <w:bottom w:val="none" w:sz="0" w:space="0" w:color="auto"/>
            <w:right w:val="none" w:sz="0" w:space="0" w:color="auto"/>
          </w:divBdr>
        </w:div>
        <w:div w:id="1386373918">
          <w:marLeft w:val="0"/>
          <w:marRight w:val="0"/>
          <w:marTop w:val="0"/>
          <w:marBottom w:val="0"/>
          <w:divBdr>
            <w:top w:val="none" w:sz="0" w:space="0" w:color="auto"/>
            <w:left w:val="none" w:sz="0" w:space="0" w:color="auto"/>
            <w:bottom w:val="none" w:sz="0" w:space="0" w:color="auto"/>
            <w:right w:val="none" w:sz="0" w:space="0" w:color="auto"/>
          </w:divBdr>
        </w:div>
        <w:div w:id="364526445">
          <w:marLeft w:val="0"/>
          <w:marRight w:val="0"/>
          <w:marTop w:val="0"/>
          <w:marBottom w:val="0"/>
          <w:divBdr>
            <w:top w:val="none" w:sz="0" w:space="0" w:color="auto"/>
            <w:left w:val="none" w:sz="0" w:space="0" w:color="auto"/>
            <w:bottom w:val="none" w:sz="0" w:space="0" w:color="auto"/>
            <w:right w:val="none" w:sz="0" w:space="0" w:color="auto"/>
          </w:divBdr>
        </w:div>
        <w:div w:id="1469320187">
          <w:marLeft w:val="0"/>
          <w:marRight w:val="0"/>
          <w:marTop w:val="0"/>
          <w:marBottom w:val="0"/>
          <w:divBdr>
            <w:top w:val="none" w:sz="0" w:space="0" w:color="auto"/>
            <w:left w:val="none" w:sz="0" w:space="0" w:color="auto"/>
            <w:bottom w:val="none" w:sz="0" w:space="0" w:color="auto"/>
            <w:right w:val="none" w:sz="0" w:space="0" w:color="auto"/>
          </w:divBdr>
        </w:div>
        <w:div w:id="902329870">
          <w:marLeft w:val="0"/>
          <w:marRight w:val="0"/>
          <w:marTop w:val="0"/>
          <w:marBottom w:val="0"/>
          <w:divBdr>
            <w:top w:val="none" w:sz="0" w:space="0" w:color="auto"/>
            <w:left w:val="none" w:sz="0" w:space="0" w:color="auto"/>
            <w:bottom w:val="none" w:sz="0" w:space="0" w:color="auto"/>
            <w:right w:val="none" w:sz="0" w:space="0" w:color="auto"/>
          </w:divBdr>
        </w:div>
        <w:div w:id="421881269">
          <w:marLeft w:val="0"/>
          <w:marRight w:val="0"/>
          <w:marTop w:val="0"/>
          <w:marBottom w:val="0"/>
          <w:divBdr>
            <w:top w:val="none" w:sz="0" w:space="0" w:color="auto"/>
            <w:left w:val="none" w:sz="0" w:space="0" w:color="auto"/>
            <w:bottom w:val="none" w:sz="0" w:space="0" w:color="auto"/>
            <w:right w:val="none" w:sz="0" w:space="0" w:color="auto"/>
          </w:divBdr>
        </w:div>
        <w:div w:id="1826816311">
          <w:marLeft w:val="0"/>
          <w:marRight w:val="0"/>
          <w:marTop w:val="0"/>
          <w:marBottom w:val="0"/>
          <w:divBdr>
            <w:top w:val="none" w:sz="0" w:space="0" w:color="auto"/>
            <w:left w:val="none" w:sz="0" w:space="0" w:color="auto"/>
            <w:bottom w:val="none" w:sz="0" w:space="0" w:color="auto"/>
            <w:right w:val="none" w:sz="0" w:space="0" w:color="auto"/>
          </w:divBdr>
        </w:div>
        <w:div w:id="707680117">
          <w:marLeft w:val="0"/>
          <w:marRight w:val="0"/>
          <w:marTop w:val="0"/>
          <w:marBottom w:val="0"/>
          <w:divBdr>
            <w:top w:val="none" w:sz="0" w:space="0" w:color="auto"/>
            <w:left w:val="none" w:sz="0" w:space="0" w:color="auto"/>
            <w:bottom w:val="none" w:sz="0" w:space="0" w:color="auto"/>
            <w:right w:val="none" w:sz="0" w:space="0" w:color="auto"/>
          </w:divBdr>
        </w:div>
        <w:div w:id="924996201">
          <w:marLeft w:val="0"/>
          <w:marRight w:val="0"/>
          <w:marTop w:val="0"/>
          <w:marBottom w:val="0"/>
          <w:divBdr>
            <w:top w:val="none" w:sz="0" w:space="0" w:color="auto"/>
            <w:left w:val="none" w:sz="0" w:space="0" w:color="auto"/>
            <w:bottom w:val="none" w:sz="0" w:space="0" w:color="auto"/>
            <w:right w:val="none" w:sz="0" w:space="0" w:color="auto"/>
          </w:divBdr>
        </w:div>
        <w:div w:id="522521165">
          <w:marLeft w:val="0"/>
          <w:marRight w:val="0"/>
          <w:marTop w:val="0"/>
          <w:marBottom w:val="0"/>
          <w:divBdr>
            <w:top w:val="none" w:sz="0" w:space="0" w:color="auto"/>
            <w:left w:val="none" w:sz="0" w:space="0" w:color="auto"/>
            <w:bottom w:val="none" w:sz="0" w:space="0" w:color="auto"/>
            <w:right w:val="none" w:sz="0" w:space="0" w:color="auto"/>
          </w:divBdr>
        </w:div>
        <w:div w:id="1052735753">
          <w:marLeft w:val="0"/>
          <w:marRight w:val="0"/>
          <w:marTop w:val="0"/>
          <w:marBottom w:val="0"/>
          <w:divBdr>
            <w:top w:val="none" w:sz="0" w:space="0" w:color="auto"/>
            <w:left w:val="none" w:sz="0" w:space="0" w:color="auto"/>
            <w:bottom w:val="none" w:sz="0" w:space="0" w:color="auto"/>
            <w:right w:val="none" w:sz="0" w:space="0" w:color="auto"/>
          </w:divBdr>
        </w:div>
        <w:div w:id="70349726">
          <w:marLeft w:val="0"/>
          <w:marRight w:val="0"/>
          <w:marTop w:val="0"/>
          <w:marBottom w:val="0"/>
          <w:divBdr>
            <w:top w:val="none" w:sz="0" w:space="0" w:color="auto"/>
            <w:left w:val="none" w:sz="0" w:space="0" w:color="auto"/>
            <w:bottom w:val="none" w:sz="0" w:space="0" w:color="auto"/>
            <w:right w:val="none" w:sz="0" w:space="0" w:color="auto"/>
          </w:divBdr>
        </w:div>
        <w:div w:id="205800124">
          <w:marLeft w:val="0"/>
          <w:marRight w:val="0"/>
          <w:marTop w:val="0"/>
          <w:marBottom w:val="0"/>
          <w:divBdr>
            <w:top w:val="none" w:sz="0" w:space="0" w:color="auto"/>
            <w:left w:val="none" w:sz="0" w:space="0" w:color="auto"/>
            <w:bottom w:val="none" w:sz="0" w:space="0" w:color="auto"/>
            <w:right w:val="none" w:sz="0" w:space="0" w:color="auto"/>
          </w:divBdr>
        </w:div>
        <w:div w:id="1231960751">
          <w:marLeft w:val="0"/>
          <w:marRight w:val="0"/>
          <w:marTop w:val="0"/>
          <w:marBottom w:val="0"/>
          <w:divBdr>
            <w:top w:val="none" w:sz="0" w:space="0" w:color="auto"/>
            <w:left w:val="none" w:sz="0" w:space="0" w:color="auto"/>
            <w:bottom w:val="none" w:sz="0" w:space="0" w:color="auto"/>
            <w:right w:val="none" w:sz="0" w:space="0" w:color="auto"/>
          </w:divBdr>
        </w:div>
        <w:div w:id="1576012479">
          <w:marLeft w:val="0"/>
          <w:marRight w:val="0"/>
          <w:marTop w:val="0"/>
          <w:marBottom w:val="0"/>
          <w:divBdr>
            <w:top w:val="none" w:sz="0" w:space="0" w:color="auto"/>
            <w:left w:val="none" w:sz="0" w:space="0" w:color="auto"/>
            <w:bottom w:val="none" w:sz="0" w:space="0" w:color="auto"/>
            <w:right w:val="none" w:sz="0" w:space="0" w:color="auto"/>
          </w:divBdr>
        </w:div>
        <w:div w:id="1205874767">
          <w:marLeft w:val="0"/>
          <w:marRight w:val="0"/>
          <w:marTop w:val="0"/>
          <w:marBottom w:val="0"/>
          <w:divBdr>
            <w:top w:val="none" w:sz="0" w:space="0" w:color="auto"/>
            <w:left w:val="none" w:sz="0" w:space="0" w:color="auto"/>
            <w:bottom w:val="none" w:sz="0" w:space="0" w:color="auto"/>
            <w:right w:val="none" w:sz="0" w:space="0" w:color="auto"/>
          </w:divBdr>
        </w:div>
        <w:div w:id="1522817935">
          <w:marLeft w:val="0"/>
          <w:marRight w:val="0"/>
          <w:marTop w:val="0"/>
          <w:marBottom w:val="0"/>
          <w:divBdr>
            <w:top w:val="none" w:sz="0" w:space="0" w:color="auto"/>
            <w:left w:val="none" w:sz="0" w:space="0" w:color="auto"/>
            <w:bottom w:val="none" w:sz="0" w:space="0" w:color="auto"/>
            <w:right w:val="none" w:sz="0" w:space="0" w:color="auto"/>
          </w:divBdr>
        </w:div>
        <w:div w:id="685255133">
          <w:marLeft w:val="0"/>
          <w:marRight w:val="0"/>
          <w:marTop w:val="0"/>
          <w:marBottom w:val="0"/>
          <w:divBdr>
            <w:top w:val="none" w:sz="0" w:space="0" w:color="auto"/>
            <w:left w:val="none" w:sz="0" w:space="0" w:color="auto"/>
            <w:bottom w:val="none" w:sz="0" w:space="0" w:color="auto"/>
            <w:right w:val="none" w:sz="0" w:space="0" w:color="auto"/>
          </w:divBdr>
        </w:div>
        <w:div w:id="464542060">
          <w:marLeft w:val="0"/>
          <w:marRight w:val="0"/>
          <w:marTop w:val="0"/>
          <w:marBottom w:val="0"/>
          <w:divBdr>
            <w:top w:val="none" w:sz="0" w:space="0" w:color="auto"/>
            <w:left w:val="none" w:sz="0" w:space="0" w:color="auto"/>
            <w:bottom w:val="none" w:sz="0" w:space="0" w:color="auto"/>
            <w:right w:val="none" w:sz="0" w:space="0" w:color="auto"/>
          </w:divBdr>
        </w:div>
        <w:div w:id="858393707">
          <w:marLeft w:val="0"/>
          <w:marRight w:val="0"/>
          <w:marTop w:val="0"/>
          <w:marBottom w:val="0"/>
          <w:divBdr>
            <w:top w:val="none" w:sz="0" w:space="0" w:color="auto"/>
            <w:left w:val="none" w:sz="0" w:space="0" w:color="auto"/>
            <w:bottom w:val="none" w:sz="0" w:space="0" w:color="auto"/>
            <w:right w:val="none" w:sz="0" w:space="0" w:color="auto"/>
          </w:divBdr>
        </w:div>
        <w:div w:id="1983999767">
          <w:marLeft w:val="0"/>
          <w:marRight w:val="0"/>
          <w:marTop w:val="0"/>
          <w:marBottom w:val="0"/>
          <w:divBdr>
            <w:top w:val="none" w:sz="0" w:space="0" w:color="auto"/>
            <w:left w:val="none" w:sz="0" w:space="0" w:color="auto"/>
            <w:bottom w:val="none" w:sz="0" w:space="0" w:color="auto"/>
            <w:right w:val="none" w:sz="0" w:space="0" w:color="auto"/>
          </w:divBdr>
        </w:div>
        <w:div w:id="2124224538">
          <w:marLeft w:val="0"/>
          <w:marRight w:val="0"/>
          <w:marTop w:val="0"/>
          <w:marBottom w:val="0"/>
          <w:divBdr>
            <w:top w:val="none" w:sz="0" w:space="0" w:color="auto"/>
            <w:left w:val="none" w:sz="0" w:space="0" w:color="auto"/>
            <w:bottom w:val="none" w:sz="0" w:space="0" w:color="auto"/>
            <w:right w:val="none" w:sz="0" w:space="0" w:color="auto"/>
          </w:divBdr>
        </w:div>
        <w:div w:id="839123897">
          <w:marLeft w:val="0"/>
          <w:marRight w:val="0"/>
          <w:marTop w:val="0"/>
          <w:marBottom w:val="0"/>
          <w:divBdr>
            <w:top w:val="none" w:sz="0" w:space="0" w:color="auto"/>
            <w:left w:val="none" w:sz="0" w:space="0" w:color="auto"/>
            <w:bottom w:val="none" w:sz="0" w:space="0" w:color="auto"/>
            <w:right w:val="none" w:sz="0" w:space="0" w:color="auto"/>
          </w:divBdr>
        </w:div>
        <w:div w:id="1712269635">
          <w:marLeft w:val="0"/>
          <w:marRight w:val="0"/>
          <w:marTop w:val="0"/>
          <w:marBottom w:val="0"/>
          <w:divBdr>
            <w:top w:val="none" w:sz="0" w:space="0" w:color="auto"/>
            <w:left w:val="none" w:sz="0" w:space="0" w:color="auto"/>
            <w:bottom w:val="none" w:sz="0" w:space="0" w:color="auto"/>
            <w:right w:val="none" w:sz="0" w:space="0" w:color="auto"/>
          </w:divBdr>
        </w:div>
        <w:div w:id="334501692">
          <w:marLeft w:val="0"/>
          <w:marRight w:val="0"/>
          <w:marTop w:val="0"/>
          <w:marBottom w:val="0"/>
          <w:divBdr>
            <w:top w:val="none" w:sz="0" w:space="0" w:color="auto"/>
            <w:left w:val="none" w:sz="0" w:space="0" w:color="auto"/>
            <w:bottom w:val="none" w:sz="0" w:space="0" w:color="auto"/>
            <w:right w:val="none" w:sz="0" w:space="0" w:color="auto"/>
          </w:divBdr>
        </w:div>
        <w:div w:id="1898975413">
          <w:marLeft w:val="0"/>
          <w:marRight w:val="0"/>
          <w:marTop w:val="0"/>
          <w:marBottom w:val="0"/>
          <w:divBdr>
            <w:top w:val="none" w:sz="0" w:space="0" w:color="auto"/>
            <w:left w:val="none" w:sz="0" w:space="0" w:color="auto"/>
            <w:bottom w:val="none" w:sz="0" w:space="0" w:color="auto"/>
            <w:right w:val="none" w:sz="0" w:space="0" w:color="auto"/>
          </w:divBdr>
        </w:div>
        <w:div w:id="1866213281">
          <w:marLeft w:val="0"/>
          <w:marRight w:val="0"/>
          <w:marTop w:val="0"/>
          <w:marBottom w:val="0"/>
          <w:divBdr>
            <w:top w:val="none" w:sz="0" w:space="0" w:color="auto"/>
            <w:left w:val="none" w:sz="0" w:space="0" w:color="auto"/>
            <w:bottom w:val="none" w:sz="0" w:space="0" w:color="auto"/>
            <w:right w:val="none" w:sz="0" w:space="0" w:color="auto"/>
          </w:divBdr>
        </w:div>
        <w:div w:id="1397390905">
          <w:marLeft w:val="0"/>
          <w:marRight w:val="0"/>
          <w:marTop w:val="0"/>
          <w:marBottom w:val="0"/>
          <w:divBdr>
            <w:top w:val="none" w:sz="0" w:space="0" w:color="auto"/>
            <w:left w:val="none" w:sz="0" w:space="0" w:color="auto"/>
            <w:bottom w:val="none" w:sz="0" w:space="0" w:color="auto"/>
            <w:right w:val="none" w:sz="0" w:space="0" w:color="auto"/>
          </w:divBdr>
        </w:div>
        <w:div w:id="72287168">
          <w:marLeft w:val="0"/>
          <w:marRight w:val="0"/>
          <w:marTop w:val="0"/>
          <w:marBottom w:val="0"/>
          <w:divBdr>
            <w:top w:val="none" w:sz="0" w:space="0" w:color="auto"/>
            <w:left w:val="none" w:sz="0" w:space="0" w:color="auto"/>
            <w:bottom w:val="none" w:sz="0" w:space="0" w:color="auto"/>
            <w:right w:val="none" w:sz="0" w:space="0" w:color="auto"/>
          </w:divBdr>
        </w:div>
        <w:div w:id="1451893407">
          <w:marLeft w:val="0"/>
          <w:marRight w:val="0"/>
          <w:marTop w:val="0"/>
          <w:marBottom w:val="0"/>
          <w:divBdr>
            <w:top w:val="none" w:sz="0" w:space="0" w:color="auto"/>
            <w:left w:val="none" w:sz="0" w:space="0" w:color="auto"/>
            <w:bottom w:val="none" w:sz="0" w:space="0" w:color="auto"/>
            <w:right w:val="none" w:sz="0" w:space="0" w:color="auto"/>
          </w:divBdr>
        </w:div>
        <w:div w:id="1288198073">
          <w:marLeft w:val="0"/>
          <w:marRight w:val="0"/>
          <w:marTop w:val="0"/>
          <w:marBottom w:val="0"/>
          <w:divBdr>
            <w:top w:val="none" w:sz="0" w:space="0" w:color="auto"/>
            <w:left w:val="none" w:sz="0" w:space="0" w:color="auto"/>
            <w:bottom w:val="none" w:sz="0" w:space="0" w:color="auto"/>
            <w:right w:val="none" w:sz="0" w:space="0" w:color="auto"/>
          </w:divBdr>
        </w:div>
        <w:div w:id="1754742786">
          <w:marLeft w:val="0"/>
          <w:marRight w:val="0"/>
          <w:marTop w:val="0"/>
          <w:marBottom w:val="0"/>
          <w:divBdr>
            <w:top w:val="none" w:sz="0" w:space="0" w:color="auto"/>
            <w:left w:val="none" w:sz="0" w:space="0" w:color="auto"/>
            <w:bottom w:val="none" w:sz="0" w:space="0" w:color="auto"/>
            <w:right w:val="none" w:sz="0" w:space="0" w:color="auto"/>
          </w:divBdr>
        </w:div>
        <w:div w:id="382797386">
          <w:marLeft w:val="0"/>
          <w:marRight w:val="0"/>
          <w:marTop w:val="0"/>
          <w:marBottom w:val="0"/>
          <w:divBdr>
            <w:top w:val="none" w:sz="0" w:space="0" w:color="auto"/>
            <w:left w:val="none" w:sz="0" w:space="0" w:color="auto"/>
            <w:bottom w:val="none" w:sz="0" w:space="0" w:color="auto"/>
            <w:right w:val="none" w:sz="0" w:space="0" w:color="auto"/>
          </w:divBdr>
        </w:div>
        <w:div w:id="1468354016">
          <w:marLeft w:val="0"/>
          <w:marRight w:val="0"/>
          <w:marTop w:val="0"/>
          <w:marBottom w:val="0"/>
          <w:divBdr>
            <w:top w:val="none" w:sz="0" w:space="0" w:color="auto"/>
            <w:left w:val="none" w:sz="0" w:space="0" w:color="auto"/>
            <w:bottom w:val="none" w:sz="0" w:space="0" w:color="auto"/>
            <w:right w:val="none" w:sz="0" w:space="0" w:color="auto"/>
          </w:divBdr>
        </w:div>
        <w:div w:id="894505362">
          <w:marLeft w:val="0"/>
          <w:marRight w:val="0"/>
          <w:marTop w:val="0"/>
          <w:marBottom w:val="0"/>
          <w:divBdr>
            <w:top w:val="none" w:sz="0" w:space="0" w:color="auto"/>
            <w:left w:val="none" w:sz="0" w:space="0" w:color="auto"/>
            <w:bottom w:val="none" w:sz="0" w:space="0" w:color="auto"/>
            <w:right w:val="none" w:sz="0" w:space="0" w:color="auto"/>
          </w:divBdr>
        </w:div>
        <w:div w:id="737552297">
          <w:marLeft w:val="0"/>
          <w:marRight w:val="0"/>
          <w:marTop w:val="0"/>
          <w:marBottom w:val="0"/>
          <w:divBdr>
            <w:top w:val="none" w:sz="0" w:space="0" w:color="auto"/>
            <w:left w:val="none" w:sz="0" w:space="0" w:color="auto"/>
            <w:bottom w:val="none" w:sz="0" w:space="0" w:color="auto"/>
            <w:right w:val="none" w:sz="0" w:space="0" w:color="auto"/>
          </w:divBdr>
        </w:div>
        <w:div w:id="201989657">
          <w:marLeft w:val="0"/>
          <w:marRight w:val="0"/>
          <w:marTop w:val="0"/>
          <w:marBottom w:val="0"/>
          <w:divBdr>
            <w:top w:val="none" w:sz="0" w:space="0" w:color="auto"/>
            <w:left w:val="none" w:sz="0" w:space="0" w:color="auto"/>
            <w:bottom w:val="none" w:sz="0" w:space="0" w:color="auto"/>
            <w:right w:val="none" w:sz="0" w:space="0" w:color="auto"/>
          </w:divBdr>
        </w:div>
        <w:div w:id="805977171">
          <w:marLeft w:val="0"/>
          <w:marRight w:val="0"/>
          <w:marTop w:val="0"/>
          <w:marBottom w:val="0"/>
          <w:divBdr>
            <w:top w:val="none" w:sz="0" w:space="0" w:color="auto"/>
            <w:left w:val="none" w:sz="0" w:space="0" w:color="auto"/>
            <w:bottom w:val="none" w:sz="0" w:space="0" w:color="auto"/>
            <w:right w:val="none" w:sz="0" w:space="0" w:color="auto"/>
          </w:divBdr>
        </w:div>
        <w:div w:id="1691563530">
          <w:marLeft w:val="0"/>
          <w:marRight w:val="0"/>
          <w:marTop w:val="0"/>
          <w:marBottom w:val="0"/>
          <w:divBdr>
            <w:top w:val="none" w:sz="0" w:space="0" w:color="auto"/>
            <w:left w:val="none" w:sz="0" w:space="0" w:color="auto"/>
            <w:bottom w:val="none" w:sz="0" w:space="0" w:color="auto"/>
            <w:right w:val="none" w:sz="0" w:space="0" w:color="auto"/>
          </w:divBdr>
        </w:div>
        <w:div w:id="872113037">
          <w:marLeft w:val="0"/>
          <w:marRight w:val="0"/>
          <w:marTop w:val="0"/>
          <w:marBottom w:val="0"/>
          <w:divBdr>
            <w:top w:val="none" w:sz="0" w:space="0" w:color="auto"/>
            <w:left w:val="none" w:sz="0" w:space="0" w:color="auto"/>
            <w:bottom w:val="none" w:sz="0" w:space="0" w:color="auto"/>
            <w:right w:val="none" w:sz="0" w:space="0" w:color="auto"/>
          </w:divBdr>
        </w:div>
        <w:div w:id="1151287227">
          <w:marLeft w:val="0"/>
          <w:marRight w:val="0"/>
          <w:marTop w:val="0"/>
          <w:marBottom w:val="0"/>
          <w:divBdr>
            <w:top w:val="none" w:sz="0" w:space="0" w:color="auto"/>
            <w:left w:val="none" w:sz="0" w:space="0" w:color="auto"/>
            <w:bottom w:val="none" w:sz="0" w:space="0" w:color="auto"/>
            <w:right w:val="none" w:sz="0" w:space="0" w:color="auto"/>
          </w:divBdr>
        </w:div>
        <w:div w:id="254484221">
          <w:marLeft w:val="0"/>
          <w:marRight w:val="0"/>
          <w:marTop w:val="0"/>
          <w:marBottom w:val="0"/>
          <w:divBdr>
            <w:top w:val="none" w:sz="0" w:space="0" w:color="auto"/>
            <w:left w:val="none" w:sz="0" w:space="0" w:color="auto"/>
            <w:bottom w:val="none" w:sz="0" w:space="0" w:color="auto"/>
            <w:right w:val="none" w:sz="0" w:space="0" w:color="auto"/>
          </w:divBdr>
        </w:div>
        <w:div w:id="1507669932">
          <w:marLeft w:val="0"/>
          <w:marRight w:val="0"/>
          <w:marTop w:val="0"/>
          <w:marBottom w:val="0"/>
          <w:divBdr>
            <w:top w:val="none" w:sz="0" w:space="0" w:color="auto"/>
            <w:left w:val="none" w:sz="0" w:space="0" w:color="auto"/>
            <w:bottom w:val="none" w:sz="0" w:space="0" w:color="auto"/>
            <w:right w:val="none" w:sz="0" w:space="0" w:color="auto"/>
          </w:divBdr>
        </w:div>
        <w:div w:id="1590843179">
          <w:marLeft w:val="0"/>
          <w:marRight w:val="0"/>
          <w:marTop w:val="0"/>
          <w:marBottom w:val="0"/>
          <w:divBdr>
            <w:top w:val="none" w:sz="0" w:space="0" w:color="auto"/>
            <w:left w:val="none" w:sz="0" w:space="0" w:color="auto"/>
            <w:bottom w:val="none" w:sz="0" w:space="0" w:color="auto"/>
            <w:right w:val="none" w:sz="0" w:space="0" w:color="auto"/>
          </w:divBdr>
        </w:div>
        <w:div w:id="626082655">
          <w:marLeft w:val="0"/>
          <w:marRight w:val="0"/>
          <w:marTop w:val="0"/>
          <w:marBottom w:val="0"/>
          <w:divBdr>
            <w:top w:val="none" w:sz="0" w:space="0" w:color="auto"/>
            <w:left w:val="none" w:sz="0" w:space="0" w:color="auto"/>
            <w:bottom w:val="none" w:sz="0" w:space="0" w:color="auto"/>
            <w:right w:val="none" w:sz="0" w:space="0" w:color="auto"/>
          </w:divBdr>
        </w:div>
        <w:div w:id="535316933">
          <w:marLeft w:val="0"/>
          <w:marRight w:val="0"/>
          <w:marTop w:val="0"/>
          <w:marBottom w:val="0"/>
          <w:divBdr>
            <w:top w:val="none" w:sz="0" w:space="0" w:color="auto"/>
            <w:left w:val="none" w:sz="0" w:space="0" w:color="auto"/>
            <w:bottom w:val="none" w:sz="0" w:space="0" w:color="auto"/>
            <w:right w:val="none" w:sz="0" w:space="0" w:color="auto"/>
          </w:divBdr>
        </w:div>
        <w:div w:id="404570500">
          <w:marLeft w:val="0"/>
          <w:marRight w:val="0"/>
          <w:marTop w:val="0"/>
          <w:marBottom w:val="0"/>
          <w:divBdr>
            <w:top w:val="none" w:sz="0" w:space="0" w:color="auto"/>
            <w:left w:val="none" w:sz="0" w:space="0" w:color="auto"/>
            <w:bottom w:val="none" w:sz="0" w:space="0" w:color="auto"/>
            <w:right w:val="none" w:sz="0" w:space="0" w:color="auto"/>
          </w:divBdr>
        </w:div>
        <w:div w:id="11034351">
          <w:marLeft w:val="0"/>
          <w:marRight w:val="0"/>
          <w:marTop w:val="0"/>
          <w:marBottom w:val="0"/>
          <w:divBdr>
            <w:top w:val="none" w:sz="0" w:space="0" w:color="auto"/>
            <w:left w:val="none" w:sz="0" w:space="0" w:color="auto"/>
            <w:bottom w:val="none" w:sz="0" w:space="0" w:color="auto"/>
            <w:right w:val="none" w:sz="0" w:space="0" w:color="auto"/>
          </w:divBdr>
        </w:div>
        <w:div w:id="762262804">
          <w:marLeft w:val="0"/>
          <w:marRight w:val="0"/>
          <w:marTop w:val="0"/>
          <w:marBottom w:val="0"/>
          <w:divBdr>
            <w:top w:val="none" w:sz="0" w:space="0" w:color="auto"/>
            <w:left w:val="none" w:sz="0" w:space="0" w:color="auto"/>
            <w:bottom w:val="none" w:sz="0" w:space="0" w:color="auto"/>
            <w:right w:val="none" w:sz="0" w:space="0" w:color="auto"/>
          </w:divBdr>
        </w:div>
        <w:div w:id="1213038014">
          <w:marLeft w:val="0"/>
          <w:marRight w:val="0"/>
          <w:marTop w:val="0"/>
          <w:marBottom w:val="0"/>
          <w:divBdr>
            <w:top w:val="none" w:sz="0" w:space="0" w:color="auto"/>
            <w:left w:val="none" w:sz="0" w:space="0" w:color="auto"/>
            <w:bottom w:val="none" w:sz="0" w:space="0" w:color="auto"/>
            <w:right w:val="none" w:sz="0" w:space="0" w:color="auto"/>
          </w:divBdr>
        </w:div>
        <w:div w:id="476144168">
          <w:marLeft w:val="0"/>
          <w:marRight w:val="0"/>
          <w:marTop w:val="0"/>
          <w:marBottom w:val="0"/>
          <w:divBdr>
            <w:top w:val="none" w:sz="0" w:space="0" w:color="auto"/>
            <w:left w:val="none" w:sz="0" w:space="0" w:color="auto"/>
            <w:bottom w:val="none" w:sz="0" w:space="0" w:color="auto"/>
            <w:right w:val="none" w:sz="0" w:space="0" w:color="auto"/>
          </w:divBdr>
        </w:div>
        <w:div w:id="1304774880">
          <w:marLeft w:val="0"/>
          <w:marRight w:val="0"/>
          <w:marTop w:val="0"/>
          <w:marBottom w:val="0"/>
          <w:divBdr>
            <w:top w:val="none" w:sz="0" w:space="0" w:color="auto"/>
            <w:left w:val="none" w:sz="0" w:space="0" w:color="auto"/>
            <w:bottom w:val="none" w:sz="0" w:space="0" w:color="auto"/>
            <w:right w:val="none" w:sz="0" w:space="0" w:color="auto"/>
          </w:divBdr>
        </w:div>
        <w:div w:id="17633294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itpedia.nl/2012/02/20/rollen-binnen-een-project/" TargetMode="External"/><Relationship Id="rId13" Type="http://schemas.openxmlformats.org/officeDocument/2006/relationships/hyperlink" Target="https://www.cipd.org/uk/knowledge/factsheets/pestle-analysis-factsheet/"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corporatefinanceinstitute.com/resources/management/mckinsey-7s-mode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en.itpedia.nl/2021/10/17/organisational-culture-composition-and-influences/" TargetMode="External"/><Relationship Id="rId5" Type="http://schemas.openxmlformats.org/officeDocument/2006/relationships/image" Target="media/image1.png"/><Relationship Id="rId15" Type="http://schemas.openxmlformats.org/officeDocument/2006/relationships/hyperlink" Target="https://www.tutor2u.net/business/reference/models-of-organisational-culture-schein" TargetMode="External"/><Relationship Id="rId10" Type="http://schemas.openxmlformats.org/officeDocument/2006/relationships/hyperlink" Target="https://en.itpedia.nl/2011/02/03/wat-is-een-bureaucratie/" TargetMode="External"/><Relationship Id="rId4" Type="http://schemas.openxmlformats.org/officeDocument/2006/relationships/webSettings" Target="webSettings.xml"/><Relationship Id="rId9" Type="http://schemas.openxmlformats.org/officeDocument/2006/relationships/hyperlink" Target="https://en.itpedia.nl/2019/04/17/wat-zijn-business-rules/" TargetMode="External"/><Relationship Id="rId14" Type="http://schemas.openxmlformats.org/officeDocument/2006/relationships/hyperlink" Target="https://www.cipd.org/uk/the-people-profession/the-profession-map/explore-the-profession-map/core-behaviours/ethical-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74EE6D-FB15-8143-82E4-773B7660D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4104</Words>
  <Characters>23394</Characters>
  <Application>Microsoft Office Word</Application>
  <DocSecurity>0</DocSecurity>
  <Lines>194</Lines>
  <Paragraphs>54</Paragraphs>
  <ScaleCrop>false</ScaleCrop>
  <Company/>
  <LinksUpToDate>false</LinksUpToDate>
  <CharactersWithSpaces>27444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tahaaniahmed130@gmail.com</dc:creator>
  <cp:keywords/>
  <dc:description/>
  <cp:lastModifiedBy>tahaaniahmed130@gmail.com</cp:lastModifiedBy>
  <cp:revision>2</cp:revision>
  <dcterms:created xsi:type="dcterms:W3CDTF">2023-12-03T14:43:00Z</dcterms:created>
  <dcterms:modified xsi:type="dcterms:W3CDTF">2023-12-03T14:43:00Z</dcterms:modified>
</cp:coreProperties>
</file>