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FCCF21" w14:textId="4675A275" w:rsidR="00360FDB" w:rsidRDefault="00290505">
      <w:pPr>
        <w:rPr>
          <w:rFonts w:ascii="Arial" w:hAnsi="Arial" w:cs="Arial"/>
          <w:b/>
          <w:bCs/>
          <w:i/>
          <w:iCs/>
          <w:u w:val="single"/>
        </w:rPr>
      </w:pPr>
      <w:r w:rsidRPr="00290505">
        <w:rPr>
          <w:rFonts w:ascii="Arial" w:hAnsi="Arial" w:cs="Arial"/>
          <w:b/>
          <w:bCs/>
          <w:i/>
          <w:iCs/>
          <w:u w:val="single"/>
        </w:rPr>
        <w:t xml:space="preserve">Reference List </w:t>
      </w:r>
    </w:p>
    <w:p w14:paraId="5D95B7C5" w14:textId="77777777" w:rsidR="00AA268C" w:rsidRPr="00F320F0" w:rsidRDefault="00AA268C" w:rsidP="00AA268C">
      <w:pPr>
        <w:spacing w:line="360" w:lineRule="auto"/>
        <w:rPr>
          <w:rFonts w:ascii="Arial" w:hAnsi="Arial" w:cs="Arial"/>
        </w:rPr>
      </w:pPr>
      <w:r w:rsidRPr="00F320F0">
        <w:rPr>
          <w:rFonts w:ascii="Arial" w:hAnsi="Arial" w:cs="Arial"/>
        </w:rPr>
        <w:t xml:space="preserve">Care Inspectorate Wales (2023) </w:t>
      </w:r>
      <w:r w:rsidRPr="00DD1407">
        <w:rPr>
          <w:rFonts w:ascii="Arial" w:hAnsi="Arial" w:cs="Arial"/>
          <w:i/>
          <w:iCs/>
        </w:rPr>
        <w:t>Inspection Framework for Childcare and Play</w:t>
      </w:r>
      <w:r w:rsidRPr="00F320F0">
        <w:rPr>
          <w:rFonts w:ascii="Arial" w:hAnsi="Arial" w:cs="Arial"/>
        </w:rPr>
        <w:t xml:space="preserve">. Cardiff: CIW. </w:t>
      </w:r>
    </w:p>
    <w:p w14:paraId="53B7DB01" w14:textId="77777777" w:rsidR="00AA268C" w:rsidRPr="0070788B" w:rsidRDefault="00AA268C" w:rsidP="00AA268C">
      <w:pPr>
        <w:spacing w:line="360" w:lineRule="auto"/>
        <w:rPr>
          <w:rFonts w:ascii="Arial" w:hAnsi="Arial" w:cs="Arial"/>
        </w:rPr>
      </w:pPr>
      <w:r w:rsidRPr="0070788B">
        <w:rPr>
          <w:rFonts w:ascii="Arial" w:hAnsi="Arial" w:cs="Arial"/>
        </w:rPr>
        <w:t xml:space="preserve">Care Inspectorate Wales (2023). </w:t>
      </w:r>
      <w:r w:rsidRPr="00001B2D">
        <w:rPr>
          <w:rFonts w:ascii="Arial" w:hAnsi="Arial" w:cs="Arial"/>
          <w:i/>
          <w:iCs/>
        </w:rPr>
        <w:t>Childcare, Play and Open Access Inspection and Ratings Provider Guidance.</w:t>
      </w:r>
      <w:r w:rsidRPr="0070788B">
        <w:rPr>
          <w:rFonts w:ascii="Arial" w:hAnsi="Arial" w:cs="Arial"/>
        </w:rPr>
        <w:t xml:space="preserve"> Available at: </w:t>
      </w:r>
      <w:hyperlink r:id="rId4" w:history="1">
        <w:r w:rsidRPr="00BC3F91">
          <w:rPr>
            <w:rStyle w:val="Hyperlink"/>
            <w:rFonts w:ascii="Arial" w:hAnsi="Arial" w:cs="Arial"/>
          </w:rPr>
          <w:t>https://www.careinspectorate.wales/sites/default/files/2024-11/241113-childcare-play-and-open-access-inspection-and-ratings-provider-guidance--en.pdf</w:t>
        </w:r>
      </w:hyperlink>
      <w:r w:rsidRPr="0070788B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70788B">
        <w:rPr>
          <w:rFonts w:ascii="Arial" w:hAnsi="Arial" w:cs="Arial"/>
        </w:rPr>
        <w:t>(Accessed: 10th March 2026).</w:t>
      </w:r>
    </w:p>
    <w:p w14:paraId="4F59986B" w14:textId="77777777" w:rsidR="00AA268C" w:rsidRPr="00751DCE" w:rsidRDefault="00AA268C" w:rsidP="00AA268C">
      <w:pPr>
        <w:spacing w:line="360" w:lineRule="auto"/>
        <w:rPr>
          <w:rFonts w:ascii="Arial" w:hAnsi="Arial" w:cs="Arial"/>
        </w:rPr>
      </w:pPr>
      <w:r w:rsidRPr="00751DCE">
        <w:rPr>
          <w:rFonts w:ascii="Arial" w:hAnsi="Arial" w:cs="Arial"/>
        </w:rPr>
        <w:t xml:space="preserve">Care Inspectorate Wales (CIW) (2023) </w:t>
      </w:r>
      <w:r w:rsidRPr="001746A3">
        <w:rPr>
          <w:rFonts w:ascii="Arial" w:hAnsi="Arial" w:cs="Arial"/>
          <w:i/>
          <w:iCs/>
        </w:rPr>
        <w:t xml:space="preserve">Inspection guidance for childcare and play settings. </w:t>
      </w:r>
      <w:r w:rsidRPr="00751DCE">
        <w:rPr>
          <w:rFonts w:ascii="Arial" w:hAnsi="Arial" w:cs="Arial"/>
        </w:rPr>
        <w:t>Cardiff: Welsh Government.</w:t>
      </w:r>
    </w:p>
    <w:p w14:paraId="3B391FA8" w14:textId="77777777" w:rsidR="00AA268C" w:rsidRPr="00875FDC" w:rsidRDefault="00AA268C" w:rsidP="00AA268C">
      <w:pPr>
        <w:spacing w:line="360" w:lineRule="auto"/>
        <w:rPr>
          <w:rFonts w:ascii="Arial" w:hAnsi="Arial" w:cs="Arial"/>
        </w:rPr>
      </w:pPr>
      <w:r w:rsidRPr="00875FDC">
        <w:rPr>
          <w:rFonts w:ascii="Arial" w:hAnsi="Arial" w:cs="Arial"/>
        </w:rPr>
        <w:t xml:space="preserve">GOV.UK (1999). </w:t>
      </w:r>
      <w:r w:rsidRPr="001746A3">
        <w:rPr>
          <w:rFonts w:ascii="Arial" w:hAnsi="Arial" w:cs="Arial"/>
          <w:i/>
          <w:iCs/>
        </w:rPr>
        <w:t>The Management of Health and Safety at Work Regulations 1999</w:t>
      </w:r>
      <w:r w:rsidRPr="00875FDC">
        <w:rPr>
          <w:rFonts w:ascii="Arial" w:hAnsi="Arial" w:cs="Arial"/>
        </w:rPr>
        <w:t xml:space="preserve">. [online] Legislation.gov.uk. Available at: </w:t>
      </w:r>
      <w:hyperlink r:id="rId5" w:history="1">
        <w:r w:rsidRPr="00BC3F91">
          <w:rPr>
            <w:rStyle w:val="Hyperlink"/>
            <w:rFonts w:ascii="Arial" w:hAnsi="Arial" w:cs="Arial"/>
          </w:rPr>
          <w:t>https://www.legislation.gov.uk/uksi/1999/3242/contents</w:t>
        </w:r>
      </w:hyperlink>
      <w:r>
        <w:rPr>
          <w:rFonts w:ascii="Arial" w:hAnsi="Arial" w:cs="Arial"/>
        </w:rPr>
        <w:t xml:space="preserve"> </w:t>
      </w:r>
      <w:r w:rsidRPr="00875FDC">
        <w:rPr>
          <w:rFonts w:ascii="Arial" w:hAnsi="Arial" w:cs="Arial"/>
        </w:rPr>
        <w:t>(Accessed 23 Mar. 2026).</w:t>
      </w:r>
    </w:p>
    <w:p w14:paraId="19804142" w14:textId="77777777" w:rsidR="00AA268C" w:rsidRPr="00933D3F" w:rsidRDefault="00AA268C" w:rsidP="00AA268C">
      <w:pPr>
        <w:spacing w:line="360" w:lineRule="auto"/>
        <w:rPr>
          <w:rFonts w:ascii="Arial" w:hAnsi="Arial" w:cs="Arial"/>
        </w:rPr>
      </w:pPr>
      <w:r w:rsidRPr="00933D3F">
        <w:rPr>
          <w:rFonts w:ascii="Arial" w:hAnsi="Arial" w:cs="Arial"/>
        </w:rPr>
        <w:t xml:space="preserve">GOV.UK. (2021) </w:t>
      </w:r>
      <w:r w:rsidRPr="00BF1CC8">
        <w:rPr>
          <w:rFonts w:ascii="Arial" w:hAnsi="Arial" w:cs="Arial"/>
          <w:i/>
          <w:iCs/>
        </w:rPr>
        <w:t>The children act 1989 guidance and regulations</w:t>
      </w:r>
      <w:r w:rsidRPr="00933D3F">
        <w:rPr>
          <w:rFonts w:ascii="Arial" w:hAnsi="Arial" w:cs="Arial"/>
        </w:rPr>
        <w:t xml:space="preserve">. Available at: </w:t>
      </w:r>
      <w:hyperlink r:id="rId6" w:history="1">
        <w:r w:rsidRPr="00BC3F91">
          <w:rPr>
            <w:rStyle w:val="Hyperlink"/>
            <w:rFonts w:ascii="Arial" w:hAnsi="Arial" w:cs="Arial"/>
          </w:rPr>
          <w:t>https://assets.publishing.service.gov.uk/media/60e6fb43d3bf7f56896127e5/The_Children_Act_1989_guidance_and_regulations_Volume_2_care_planning__placement_and_case_review.pdf</w:t>
        </w:r>
      </w:hyperlink>
      <w:r>
        <w:rPr>
          <w:rFonts w:ascii="Arial" w:hAnsi="Arial" w:cs="Arial"/>
        </w:rPr>
        <w:t xml:space="preserve"> </w:t>
      </w:r>
      <w:r w:rsidRPr="00933D3F">
        <w:rPr>
          <w:rFonts w:ascii="Arial" w:hAnsi="Arial" w:cs="Arial"/>
        </w:rPr>
        <w:t>(Accessed on: 21st March).</w:t>
      </w:r>
    </w:p>
    <w:p w14:paraId="6854308E" w14:textId="77777777" w:rsidR="00AA268C" w:rsidRPr="0070788B" w:rsidRDefault="00AA268C" w:rsidP="00AA268C">
      <w:pPr>
        <w:spacing w:line="360" w:lineRule="auto"/>
        <w:rPr>
          <w:rFonts w:ascii="Arial" w:hAnsi="Arial" w:cs="Arial"/>
        </w:rPr>
      </w:pPr>
      <w:r w:rsidRPr="0070788B">
        <w:rPr>
          <w:rFonts w:ascii="Arial" w:hAnsi="Arial" w:cs="Arial"/>
        </w:rPr>
        <w:t xml:space="preserve">GOV.WALES. (2022) </w:t>
      </w:r>
      <w:r w:rsidRPr="00BF1CC8">
        <w:rPr>
          <w:rFonts w:ascii="Arial" w:hAnsi="Arial" w:cs="Arial"/>
          <w:i/>
          <w:iCs/>
        </w:rPr>
        <w:t>Flying Start: guidance</w:t>
      </w:r>
      <w:r w:rsidRPr="0070788B">
        <w:rPr>
          <w:rFonts w:ascii="Arial" w:hAnsi="Arial" w:cs="Arial"/>
        </w:rPr>
        <w:t xml:space="preserve">. Available at: </w:t>
      </w:r>
      <w:hyperlink r:id="rId7" w:history="1">
        <w:r w:rsidRPr="00BC3F91">
          <w:rPr>
            <w:rStyle w:val="Hyperlink"/>
            <w:rFonts w:ascii="Arial" w:hAnsi="Arial" w:cs="Arial"/>
          </w:rPr>
          <w:t>https://www.gov.wales/flying-start-guidance</w:t>
        </w:r>
      </w:hyperlink>
      <w:r w:rsidRPr="0070788B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70788B">
        <w:rPr>
          <w:rFonts w:ascii="Arial" w:hAnsi="Arial" w:cs="Arial"/>
        </w:rPr>
        <w:t>(Accessed: 10th March 2026).</w:t>
      </w:r>
    </w:p>
    <w:p w14:paraId="00D79E8B" w14:textId="77777777" w:rsidR="00AA268C" w:rsidRPr="0070788B" w:rsidRDefault="00AA268C" w:rsidP="00AA268C">
      <w:pPr>
        <w:spacing w:line="360" w:lineRule="auto"/>
        <w:rPr>
          <w:rFonts w:ascii="Arial" w:hAnsi="Arial" w:cs="Arial"/>
        </w:rPr>
      </w:pPr>
      <w:r w:rsidRPr="0070788B">
        <w:rPr>
          <w:rFonts w:ascii="Arial" w:hAnsi="Arial" w:cs="Arial"/>
        </w:rPr>
        <w:t xml:space="preserve">GOV.WALES. (2024). </w:t>
      </w:r>
      <w:r w:rsidRPr="00BF1CC8">
        <w:rPr>
          <w:rFonts w:ascii="Arial" w:hAnsi="Arial" w:cs="Arial"/>
          <w:i/>
          <w:iCs/>
        </w:rPr>
        <w:t>Flying Start: quality report</w:t>
      </w:r>
      <w:r w:rsidRPr="0070788B">
        <w:rPr>
          <w:rFonts w:ascii="Arial" w:hAnsi="Arial" w:cs="Arial"/>
        </w:rPr>
        <w:t xml:space="preserve"> | Available at: </w:t>
      </w:r>
      <w:hyperlink r:id="rId8" w:history="1">
        <w:r w:rsidRPr="00BC3F91">
          <w:rPr>
            <w:rStyle w:val="Hyperlink"/>
            <w:rFonts w:ascii="Arial" w:hAnsi="Arial" w:cs="Arial"/>
          </w:rPr>
          <w:t>https://www.g).ov.wales/flying-start-quality-report-html</w:t>
        </w:r>
      </w:hyperlink>
      <w:r>
        <w:rPr>
          <w:rFonts w:ascii="Arial" w:hAnsi="Arial" w:cs="Arial"/>
        </w:rPr>
        <w:t xml:space="preserve"> </w:t>
      </w:r>
      <w:r w:rsidRPr="0070788B">
        <w:rPr>
          <w:rFonts w:ascii="Arial" w:hAnsi="Arial" w:cs="Arial"/>
        </w:rPr>
        <w:t>(Accessed: 10th March 2026).</w:t>
      </w:r>
    </w:p>
    <w:p w14:paraId="6AE9DDA3" w14:textId="77777777" w:rsidR="00AA268C" w:rsidRDefault="00AA268C" w:rsidP="00AA268C">
      <w:pPr>
        <w:spacing w:line="360" w:lineRule="auto"/>
        <w:rPr>
          <w:rFonts w:ascii="Arial" w:hAnsi="Arial" w:cs="Arial"/>
        </w:rPr>
      </w:pPr>
      <w:r w:rsidRPr="00933D3F">
        <w:rPr>
          <w:rFonts w:ascii="Arial" w:hAnsi="Arial" w:cs="Arial"/>
        </w:rPr>
        <w:t xml:space="preserve">Hatherly, K, Moodie, S.T, Daub, O, Earle, C and Cunningham, B.J. (2025) </w:t>
      </w:r>
      <w:r w:rsidRPr="00E13EBC">
        <w:rPr>
          <w:rFonts w:ascii="Arial" w:hAnsi="Arial" w:cs="Arial"/>
          <w:i/>
          <w:iCs/>
        </w:rPr>
        <w:t xml:space="preserve">Exploring parent–child interactions during a parent-implemented language intervention for children who are late-to-talk. </w:t>
      </w:r>
      <w:r w:rsidRPr="00933D3F">
        <w:rPr>
          <w:rFonts w:ascii="Arial" w:hAnsi="Arial" w:cs="Arial"/>
        </w:rPr>
        <w:t>Child Language Teaching and Therapy, 41(1).</w:t>
      </w:r>
    </w:p>
    <w:p w14:paraId="28E89753" w14:textId="77777777" w:rsidR="00AA268C" w:rsidRPr="00875FDC" w:rsidRDefault="00AA268C" w:rsidP="00AA268C">
      <w:pPr>
        <w:spacing w:line="360" w:lineRule="auto"/>
        <w:rPr>
          <w:rFonts w:ascii="Arial" w:hAnsi="Arial" w:cs="Arial"/>
        </w:rPr>
      </w:pPr>
      <w:r w:rsidRPr="00875FDC">
        <w:rPr>
          <w:rFonts w:ascii="Arial" w:hAnsi="Arial" w:cs="Arial"/>
        </w:rPr>
        <w:t xml:space="preserve">Health and safety Executive (2024). </w:t>
      </w:r>
      <w:r w:rsidRPr="001746A3">
        <w:rPr>
          <w:rFonts w:ascii="Arial" w:hAnsi="Arial" w:cs="Arial"/>
          <w:i/>
          <w:iCs/>
        </w:rPr>
        <w:t>Health and safety at work act 1974</w:t>
      </w:r>
      <w:r w:rsidRPr="00875FDC">
        <w:rPr>
          <w:rFonts w:ascii="Arial" w:hAnsi="Arial" w:cs="Arial"/>
        </w:rPr>
        <w:t xml:space="preserve">. [online] Hse.gov.uk. Available at: </w:t>
      </w:r>
      <w:hyperlink r:id="rId9" w:history="1">
        <w:r w:rsidRPr="00BC3F91">
          <w:rPr>
            <w:rStyle w:val="Hyperlink"/>
            <w:rFonts w:ascii="Arial" w:hAnsi="Arial" w:cs="Arial"/>
          </w:rPr>
          <w:t>https://www.hse.gov.uk/legislation/hswa.htm</w:t>
        </w:r>
      </w:hyperlink>
      <w:r>
        <w:rPr>
          <w:rFonts w:ascii="Arial" w:hAnsi="Arial" w:cs="Arial"/>
        </w:rPr>
        <w:t xml:space="preserve"> </w:t>
      </w:r>
      <w:r w:rsidRPr="00875FDC">
        <w:rPr>
          <w:rFonts w:ascii="Arial" w:hAnsi="Arial" w:cs="Arial"/>
        </w:rPr>
        <w:t>(Accessed 23 Mar. 2026).</w:t>
      </w:r>
    </w:p>
    <w:p w14:paraId="7E0219C0" w14:textId="77777777" w:rsidR="00AA268C" w:rsidRPr="00F320F0" w:rsidRDefault="00AA268C" w:rsidP="00AA268C">
      <w:pPr>
        <w:spacing w:line="360" w:lineRule="auto"/>
        <w:rPr>
          <w:rFonts w:ascii="Arial" w:hAnsi="Arial" w:cs="Arial"/>
        </w:rPr>
      </w:pPr>
      <w:r w:rsidRPr="00F320F0">
        <w:rPr>
          <w:rFonts w:ascii="Arial" w:hAnsi="Arial" w:cs="Arial"/>
        </w:rPr>
        <w:t xml:space="preserve">HM Government (2023) </w:t>
      </w:r>
      <w:r w:rsidRPr="002B45FE">
        <w:rPr>
          <w:rFonts w:ascii="Arial" w:hAnsi="Arial" w:cs="Arial"/>
          <w:i/>
          <w:iCs/>
        </w:rPr>
        <w:t>Working Together to Safeguard Children: statutory guidance on multi</w:t>
      </w:r>
      <w:r w:rsidRPr="002B45FE">
        <w:rPr>
          <w:rFonts w:ascii="Cambria Math" w:hAnsi="Cambria Math" w:cs="Cambria Math"/>
          <w:i/>
          <w:iCs/>
        </w:rPr>
        <w:t>‑</w:t>
      </w:r>
      <w:r w:rsidRPr="002B45FE">
        <w:rPr>
          <w:rFonts w:ascii="Arial" w:hAnsi="Arial" w:cs="Arial"/>
          <w:i/>
          <w:iCs/>
        </w:rPr>
        <w:t>agency working to help, protect and promote the welfare of children.</w:t>
      </w:r>
      <w:r w:rsidRPr="00F320F0">
        <w:rPr>
          <w:rFonts w:ascii="Arial" w:hAnsi="Arial" w:cs="Arial"/>
        </w:rPr>
        <w:t xml:space="preserve"> </w:t>
      </w:r>
      <w:r w:rsidRPr="00F320F0">
        <w:rPr>
          <w:rFonts w:ascii="Arial" w:hAnsi="Arial" w:cs="Arial"/>
        </w:rPr>
        <w:lastRenderedPageBreak/>
        <w:t>Available at:</w:t>
      </w:r>
      <w:r>
        <w:rPr>
          <w:rFonts w:ascii="Arial" w:hAnsi="Arial" w:cs="Arial"/>
        </w:rPr>
        <w:t xml:space="preserve"> </w:t>
      </w:r>
      <w:hyperlink r:id="rId10" w:history="1">
        <w:r w:rsidRPr="00581144">
          <w:rPr>
            <w:rStyle w:val="Hyperlink"/>
            <w:rFonts w:ascii="Arial" w:hAnsi="Arial" w:cs="Arial"/>
          </w:rPr>
          <w:t>https://www.gov.uk/government/publications/working-together-to-safeguard-children--2</w:t>
        </w:r>
      </w:hyperlink>
      <w:r>
        <w:rPr>
          <w:rFonts w:ascii="Arial" w:hAnsi="Arial" w:cs="Arial"/>
        </w:rPr>
        <w:t xml:space="preserve"> </w:t>
      </w:r>
      <w:r w:rsidRPr="00F320F0">
        <w:rPr>
          <w:rFonts w:ascii="Arial" w:hAnsi="Arial" w:cs="Arial"/>
        </w:rPr>
        <w:t>(Accessed: 2</w:t>
      </w:r>
      <w:r>
        <w:rPr>
          <w:rFonts w:ascii="Arial" w:hAnsi="Arial" w:cs="Arial"/>
        </w:rPr>
        <w:t>0</w:t>
      </w:r>
      <w:r w:rsidRPr="00F320F0">
        <w:rPr>
          <w:rFonts w:ascii="Arial" w:hAnsi="Arial" w:cs="Arial"/>
        </w:rPr>
        <w:t xml:space="preserve"> March 2026).</w:t>
      </w:r>
    </w:p>
    <w:p w14:paraId="31A2C958" w14:textId="77777777" w:rsidR="00AA268C" w:rsidRPr="00751DCE" w:rsidRDefault="00AA268C" w:rsidP="00AA268C">
      <w:pPr>
        <w:spacing w:line="360" w:lineRule="auto"/>
        <w:rPr>
          <w:rFonts w:ascii="Arial" w:hAnsi="Arial" w:cs="Arial"/>
        </w:rPr>
      </w:pPr>
      <w:r w:rsidRPr="00751DCE">
        <w:rPr>
          <w:rFonts w:ascii="Arial" w:hAnsi="Arial" w:cs="Arial"/>
        </w:rPr>
        <w:t xml:space="preserve">Jones, L. and O’Donnell, V. (2020) </w:t>
      </w:r>
      <w:r w:rsidRPr="001746A3">
        <w:rPr>
          <w:rFonts w:ascii="Arial" w:hAnsi="Arial" w:cs="Arial"/>
          <w:i/>
          <w:iCs/>
        </w:rPr>
        <w:t>Policy and practice in early years settings: A critical perspective</w:t>
      </w:r>
      <w:r w:rsidRPr="00751DCE">
        <w:rPr>
          <w:rFonts w:ascii="Arial" w:hAnsi="Arial" w:cs="Arial"/>
        </w:rPr>
        <w:t>. London: Sage.</w:t>
      </w:r>
    </w:p>
    <w:p w14:paraId="4D1312B4" w14:textId="77777777" w:rsidR="00AA268C" w:rsidRPr="00751DCE" w:rsidRDefault="00AA268C" w:rsidP="00AA268C">
      <w:pPr>
        <w:spacing w:line="360" w:lineRule="auto"/>
        <w:rPr>
          <w:rFonts w:ascii="Arial" w:hAnsi="Arial" w:cs="Arial"/>
        </w:rPr>
      </w:pPr>
      <w:r w:rsidRPr="00751DCE">
        <w:rPr>
          <w:rFonts w:ascii="Arial" w:hAnsi="Arial" w:cs="Arial"/>
        </w:rPr>
        <w:t xml:space="preserve">National Day Nurseries Association (NDNA) (2026) </w:t>
      </w:r>
      <w:r w:rsidRPr="001746A3">
        <w:rPr>
          <w:rFonts w:ascii="Arial" w:hAnsi="Arial" w:cs="Arial"/>
          <w:i/>
          <w:iCs/>
        </w:rPr>
        <w:t xml:space="preserve">Regulatory bodies for Wales childcare. </w:t>
      </w:r>
      <w:r w:rsidRPr="00751DCE">
        <w:rPr>
          <w:rFonts w:ascii="Arial" w:hAnsi="Arial" w:cs="Arial"/>
        </w:rPr>
        <w:t xml:space="preserve">Available at: </w:t>
      </w:r>
      <w:hyperlink r:id="rId11" w:history="1">
        <w:r w:rsidRPr="00581144">
          <w:rPr>
            <w:rStyle w:val="Hyperlink"/>
            <w:rFonts w:ascii="Arial" w:hAnsi="Arial" w:cs="Arial"/>
          </w:rPr>
          <w:t>https://www.ndna.org.uk</w:t>
        </w:r>
      </w:hyperlink>
      <w:r>
        <w:rPr>
          <w:rFonts w:ascii="Arial" w:hAnsi="Arial" w:cs="Arial"/>
        </w:rPr>
        <w:t xml:space="preserve"> </w:t>
      </w:r>
      <w:r w:rsidRPr="00751DCE">
        <w:rPr>
          <w:rFonts w:ascii="Arial" w:hAnsi="Arial" w:cs="Arial"/>
        </w:rPr>
        <w:t>(Accessed: 22 March 2026).</w:t>
      </w:r>
    </w:p>
    <w:p w14:paraId="6FC16625" w14:textId="77777777" w:rsidR="00AA268C" w:rsidRPr="00F320F0" w:rsidRDefault="00AA268C" w:rsidP="00AA268C">
      <w:pPr>
        <w:spacing w:line="360" w:lineRule="auto"/>
        <w:rPr>
          <w:rFonts w:ascii="Arial" w:hAnsi="Arial" w:cs="Arial"/>
        </w:rPr>
      </w:pPr>
      <w:r w:rsidRPr="00F320F0">
        <w:rPr>
          <w:rFonts w:ascii="Arial" w:hAnsi="Arial" w:cs="Arial"/>
        </w:rPr>
        <w:t xml:space="preserve">Safeguarding Wales (2019) </w:t>
      </w:r>
      <w:r w:rsidRPr="00DD1407">
        <w:rPr>
          <w:rFonts w:ascii="Arial" w:hAnsi="Arial" w:cs="Arial"/>
          <w:i/>
          <w:iCs/>
        </w:rPr>
        <w:t>All Wales Child Protection Procedures.</w:t>
      </w:r>
      <w:r w:rsidRPr="00F320F0">
        <w:rPr>
          <w:rFonts w:ascii="Arial" w:hAnsi="Arial" w:cs="Arial"/>
        </w:rPr>
        <w:t xml:space="preserve"> Available at: </w:t>
      </w:r>
      <w:hyperlink r:id="rId12" w:history="1">
        <w:r w:rsidRPr="00581144">
          <w:rPr>
            <w:rStyle w:val="Hyperlink"/>
            <w:rFonts w:ascii="Arial" w:hAnsi="Arial" w:cs="Arial"/>
          </w:rPr>
          <w:t>https://www.safeguarding.wales/</w:t>
        </w:r>
      </w:hyperlink>
      <w:r>
        <w:rPr>
          <w:rFonts w:ascii="Arial" w:hAnsi="Arial" w:cs="Arial"/>
        </w:rPr>
        <w:t xml:space="preserve"> </w:t>
      </w:r>
      <w:r w:rsidRPr="00F320F0">
        <w:rPr>
          <w:rFonts w:ascii="Arial" w:hAnsi="Arial" w:cs="Arial"/>
        </w:rPr>
        <w:t>(Accessed: 2</w:t>
      </w:r>
      <w:r>
        <w:rPr>
          <w:rFonts w:ascii="Arial" w:hAnsi="Arial" w:cs="Arial"/>
        </w:rPr>
        <w:t>2</w:t>
      </w:r>
      <w:r w:rsidRPr="00F320F0">
        <w:rPr>
          <w:rFonts w:ascii="Arial" w:hAnsi="Arial" w:cs="Arial"/>
        </w:rPr>
        <w:t xml:space="preserve"> March 2026).</w:t>
      </w:r>
    </w:p>
    <w:p w14:paraId="697882B7" w14:textId="77777777" w:rsidR="00AA268C" w:rsidRDefault="00AA268C" w:rsidP="00AA268C">
      <w:pPr>
        <w:spacing w:line="360" w:lineRule="auto"/>
        <w:rPr>
          <w:rFonts w:ascii="Arial" w:hAnsi="Arial" w:cs="Arial"/>
        </w:rPr>
      </w:pPr>
      <w:r w:rsidRPr="00751DCE">
        <w:rPr>
          <w:rFonts w:ascii="Arial" w:hAnsi="Arial" w:cs="Arial"/>
        </w:rPr>
        <w:t xml:space="preserve">Siraj-Blatchford, I., Sylva, K., </w:t>
      </w:r>
      <w:proofErr w:type="spellStart"/>
      <w:r w:rsidRPr="00751DCE">
        <w:rPr>
          <w:rFonts w:ascii="Arial" w:hAnsi="Arial" w:cs="Arial"/>
        </w:rPr>
        <w:t>Muttock</w:t>
      </w:r>
      <w:proofErr w:type="spellEnd"/>
      <w:r w:rsidRPr="00751DCE">
        <w:rPr>
          <w:rFonts w:ascii="Arial" w:hAnsi="Arial" w:cs="Arial"/>
        </w:rPr>
        <w:t xml:space="preserve">, S., Gilden, R. and Bell, D. (2010) </w:t>
      </w:r>
      <w:r w:rsidRPr="001746A3">
        <w:rPr>
          <w:rFonts w:ascii="Arial" w:hAnsi="Arial" w:cs="Arial"/>
          <w:i/>
          <w:iCs/>
        </w:rPr>
        <w:t xml:space="preserve">Researching Effective Pedagogy in the Early Years (REPEY). </w:t>
      </w:r>
      <w:r w:rsidRPr="00751DCE">
        <w:rPr>
          <w:rFonts w:ascii="Arial" w:hAnsi="Arial" w:cs="Arial"/>
        </w:rPr>
        <w:t>London: Department for Education and Skills.</w:t>
      </w:r>
    </w:p>
    <w:p w14:paraId="4F3B8843" w14:textId="77777777" w:rsidR="00AA268C" w:rsidRPr="00751DCE" w:rsidRDefault="00AA268C" w:rsidP="00AA268C">
      <w:pPr>
        <w:spacing w:line="360" w:lineRule="auto"/>
        <w:rPr>
          <w:rFonts w:ascii="Arial" w:hAnsi="Arial" w:cs="Arial"/>
        </w:rPr>
      </w:pPr>
      <w:r w:rsidRPr="00751DCE">
        <w:rPr>
          <w:rFonts w:ascii="Arial" w:hAnsi="Arial" w:cs="Arial"/>
        </w:rPr>
        <w:t xml:space="preserve">Sylva, K., Melhuish, E., Sammons, P., Siraj-Blatchford, I. and Taggart, B. (2010) </w:t>
      </w:r>
      <w:r w:rsidRPr="001746A3">
        <w:rPr>
          <w:rFonts w:ascii="Arial" w:hAnsi="Arial" w:cs="Arial"/>
          <w:i/>
          <w:iCs/>
        </w:rPr>
        <w:t>Early Childhood Matters: Evidence from the Effective Pre-school and Primary Education Project.</w:t>
      </w:r>
      <w:r w:rsidRPr="00751DCE">
        <w:rPr>
          <w:rFonts w:ascii="Arial" w:hAnsi="Arial" w:cs="Arial"/>
        </w:rPr>
        <w:t xml:space="preserve"> London: Routledge.</w:t>
      </w:r>
    </w:p>
    <w:p w14:paraId="39E74DC1" w14:textId="77777777" w:rsidR="00AA268C" w:rsidRPr="00875FDC" w:rsidRDefault="00AA268C" w:rsidP="00AA268C">
      <w:pPr>
        <w:spacing w:line="360" w:lineRule="auto"/>
        <w:rPr>
          <w:rFonts w:ascii="Arial" w:hAnsi="Arial" w:cs="Arial"/>
        </w:rPr>
      </w:pPr>
      <w:r w:rsidRPr="00875FDC">
        <w:rPr>
          <w:rFonts w:ascii="Arial" w:hAnsi="Arial" w:cs="Arial"/>
        </w:rPr>
        <w:t xml:space="preserve">UNICEF (1989). </w:t>
      </w:r>
      <w:r w:rsidRPr="00402EFE">
        <w:rPr>
          <w:rFonts w:ascii="Arial" w:hAnsi="Arial" w:cs="Arial"/>
          <w:i/>
          <w:iCs/>
        </w:rPr>
        <w:t>Convention on the rights of the child.</w:t>
      </w:r>
      <w:r w:rsidRPr="00875FDC">
        <w:rPr>
          <w:rFonts w:ascii="Arial" w:hAnsi="Arial" w:cs="Arial"/>
        </w:rPr>
        <w:t xml:space="preserve"> [online] </w:t>
      </w:r>
      <w:proofErr w:type="spellStart"/>
      <w:r w:rsidRPr="00875FDC">
        <w:rPr>
          <w:rFonts w:ascii="Arial" w:hAnsi="Arial" w:cs="Arial"/>
        </w:rPr>
        <w:t>Unicef</w:t>
      </w:r>
      <w:proofErr w:type="spellEnd"/>
      <w:r w:rsidRPr="00875FDC">
        <w:rPr>
          <w:rFonts w:ascii="Arial" w:hAnsi="Arial" w:cs="Arial"/>
        </w:rPr>
        <w:t xml:space="preserve">. Available at: </w:t>
      </w:r>
      <w:hyperlink r:id="rId13" w:history="1">
        <w:r w:rsidRPr="00BC3F91">
          <w:rPr>
            <w:rStyle w:val="Hyperlink"/>
            <w:rFonts w:ascii="Arial" w:hAnsi="Arial" w:cs="Arial"/>
          </w:rPr>
          <w:t>https://www.unicef.org/child-rights-convention/convention-text</w:t>
        </w:r>
      </w:hyperlink>
      <w:r>
        <w:rPr>
          <w:rFonts w:ascii="Arial" w:hAnsi="Arial" w:cs="Arial"/>
        </w:rPr>
        <w:t xml:space="preserve"> </w:t>
      </w:r>
      <w:r w:rsidRPr="00875FDC">
        <w:rPr>
          <w:rFonts w:ascii="Arial" w:hAnsi="Arial" w:cs="Arial"/>
        </w:rPr>
        <w:t>(Accessed 23 Mar. 2026).</w:t>
      </w:r>
    </w:p>
    <w:p w14:paraId="799EAFAA" w14:textId="77777777" w:rsidR="00AA268C" w:rsidRPr="00933D3F" w:rsidRDefault="00AA268C" w:rsidP="00AA268C">
      <w:pPr>
        <w:spacing w:line="360" w:lineRule="auto"/>
        <w:rPr>
          <w:rFonts w:ascii="Arial" w:hAnsi="Arial" w:cs="Arial"/>
        </w:rPr>
      </w:pPr>
      <w:r w:rsidRPr="00933D3F">
        <w:rPr>
          <w:rFonts w:ascii="Arial" w:hAnsi="Arial" w:cs="Arial"/>
        </w:rPr>
        <w:t xml:space="preserve">UNICEF. (2019) </w:t>
      </w:r>
      <w:r w:rsidRPr="00B12BCF">
        <w:rPr>
          <w:rFonts w:ascii="Arial" w:hAnsi="Arial" w:cs="Arial"/>
          <w:i/>
          <w:iCs/>
        </w:rPr>
        <w:t>A summary of the UN conventions of the rights if the child.</w:t>
      </w:r>
      <w:r w:rsidRPr="00933D3F">
        <w:rPr>
          <w:rFonts w:ascii="Arial" w:hAnsi="Arial" w:cs="Arial"/>
        </w:rPr>
        <w:t xml:space="preserve"> Available at: </w:t>
      </w:r>
      <w:hyperlink r:id="rId14" w:history="1">
        <w:r w:rsidRPr="00BC3F91">
          <w:rPr>
            <w:rStyle w:val="Hyperlink"/>
            <w:rFonts w:ascii="Arial" w:hAnsi="Arial" w:cs="Arial"/>
          </w:rPr>
          <w:t>https://www.unicef.org.uk/wp-content/uploads/2019/10/UNCRC_summary-1_1.pdf</w:t>
        </w:r>
      </w:hyperlink>
      <w:r>
        <w:rPr>
          <w:rFonts w:ascii="Arial" w:hAnsi="Arial" w:cs="Arial"/>
        </w:rPr>
        <w:t xml:space="preserve"> </w:t>
      </w:r>
      <w:r w:rsidRPr="00933D3F">
        <w:rPr>
          <w:rFonts w:ascii="Arial" w:hAnsi="Arial" w:cs="Arial"/>
        </w:rPr>
        <w:t xml:space="preserve"> (Accessed on: 22nd March).</w:t>
      </w:r>
    </w:p>
    <w:p w14:paraId="57C602B2" w14:textId="77777777" w:rsidR="00AA268C" w:rsidRPr="00F320F0" w:rsidRDefault="00AA268C" w:rsidP="00AA268C">
      <w:pPr>
        <w:spacing w:line="360" w:lineRule="auto"/>
        <w:rPr>
          <w:rFonts w:ascii="Arial" w:hAnsi="Arial" w:cs="Arial"/>
        </w:rPr>
      </w:pPr>
      <w:r w:rsidRPr="00F320F0">
        <w:rPr>
          <w:rFonts w:ascii="Arial" w:hAnsi="Arial" w:cs="Arial"/>
        </w:rPr>
        <w:t xml:space="preserve">Welsh Government (2014) </w:t>
      </w:r>
      <w:r w:rsidRPr="002B45FE">
        <w:rPr>
          <w:rFonts w:ascii="Arial" w:hAnsi="Arial" w:cs="Arial"/>
          <w:i/>
          <w:iCs/>
        </w:rPr>
        <w:t>Social Services and Well</w:t>
      </w:r>
      <w:r w:rsidRPr="002B45FE">
        <w:rPr>
          <w:rFonts w:ascii="Cambria Math" w:hAnsi="Cambria Math" w:cs="Cambria Math"/>
          <w:i/>
          <w:iCs/>
        </w:rPr>
        <w:t>‑</w:t>
      </w:r>
      <w:r w:rsidRPr="002B45FE">
        <w:rPr>
          <w:rFonts w:ascii="Arial" w:hAnsi="Arial" w:cs="Arial"/>
          <w:i/>
          <w:iCs/>
        </w:rPr>
        <w:t>being (Wales) Act 2014.</w:t>
      </w:r>
      <w:r w:rsidRPr="00F320F0">
        <w:rPr>
          <w:rFonts w:ascii="Arial" w:hAnsi="Arial" w:cs="Arial"/>
        </w:rPr>
        <w:t xml:space="preserve"> Cardiff: Welsh Government. Available at: </w:t>
      </w:r>
      <w:hyperlink r:id="rId15" w:history="1">
        <w:r w:rsidRPr="00581144">
          <w:rPr>
            <w:rStyle w:val="Hyperlink"/>
            <w:rFonts w:ascii="Arial" w:hAnsi="Arial" w:cs="Arial"/>
          </w:rPr>
          <w:t>https://www.legislation.gov.uk/mwa/2014/4/contents</w:t>
        </w:r>
      </w:hyperlink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 xml:space="preserve">   </w:t>
      </w:r>
      <w:r w:rsidRPr="00F320F0">
        <w:rPr>
          <w:rFonts w:ascii="Arial" w:hAnsi="Arial" w:cs="Arial"/>
        </w:rPr>
        <w:t>(</w:t>
      </w:r>
      <w:proofErr w:type="gramEnd"/>
      <w:r w:rsidRPr="00F320F0">
        <w:rPr>
          <w:rFonts w:ascii="Arial" w:hAnsi="Arial" w:cs="Arial"/>
        </w:rPr>
        <w:t>Accessed: 2</w:t>
      </w:r>
      <w:r>
        <w:rPr>
          <w:rFonts w:ascii="Arial" w:hAnsi="Arial" w:cs="Arial"/>
        </w:rPr>
        <w:t>2</w:t>
      </w:r>
      <w:r w:rsidRPr="00F320F0">
        <w:rPr>
          <w:rFonts w:ascii="Arial" w:hAnsi="Arial" w:cs="Arial"/>
        </w:rPr>
        <w:t xml:space="preserve"> March 2026).</w:t>
      </w:r>
    </w:p>
    <w:p w14:paraId="62623CE8" w14:textId="77777777" w:rsidR="00AA268C" w:rsidRDefault="00AA268C" w:rsidP="00AA268C">
      <w:pPr>
        <w:spacing w:line="360" w:lineRule="auto"/>
        <w:rPr>
          <w:rFonts w:ascii="Arial" w:hAnsi="Arial" w:cs="Arial"/>
        </w:rPr>
      </w:pPr>
      <w:r w:rsidRPr="00F320F0">
        <w:rPr>
          <w:rFonts w:ascii="Arial" w:hAnsi="Arial" w:cs="Arial"/>
        </w:rPr>
        <w:t xml:space="preserve">Welsh Government (2016/2023) </w:t>
      </w:r>
      <w:r w:rsidRPr="00DD1407">
        <w:rPr>
          <w:rFonts w:ascii="Arial" w:hAnsi="Arial" w:cs="Arial"/>
          <w:i/>
          <w:iCs/>
        </w:rPr>
        <w:t>National Minimum Standards for Regulated Childcare for children up to the age of 12 years.</w:t>
      </w:r>
      <w:r w:rsidRPr="00F320F0">
        <w:rPr>
          <w:rFonts w:ascii="Arial" w:hAnsi="Arial" w:cs="Arial"/>
        </w:rPr>
        <w:t xml:space="preserve"> Available at: </w:t>
      </w:r>
      <w:hyperlink r:id="rId16" w:history="1">
        <w:r w:rsidRPr="00581144">
          <w:rPr>
            <w:rStyle w:val="Hyperlink"/>
            <w:rFonts w:ascii="Arial" w:hAnsi="Arial" w:cs="Arial"/>
          </w:rPr>
          <w:t>https://www.gov.wales/sites/default/files/publications/2025-09/national-minimum-standards-for-regulated-childcare.pdf</w:t>
        </w:r>
      </w:hyperlink>
      <w:r>
        <w:rPr>
          <w:rFonts w:ascii="Arial" w:hAnsi="Arial" w:cs="Arial"/>
        </w:rPr>
        <w:t xml:space="preserve"> </w:t>
      </w:r>
      <w:r w:rsidRPr="00F320F0">
        <w:rPr>
          <w:rFonts w:ascii="Arial" w:hAnsi="Arial" w:cs="Arial"/>
        </w:rPr>
        <w:t>(Accessed: 23 March 2026).</w:t>
      </w:r>
    </w:p>
    <w:p w14:paraId="6DC76CBE" w14:textId="77777777" w:rsidR="00AA268C" w:rsidRPr="00751DCE" w:rsidRDefault="00AA268C" w:rsidP="00AA268C">
      <w:pPr>
        <w:spacing w:line="360" w:lineRule="auto"/>
        <w:rPr>
          <w:rFonts w:ascii="Arial" w:hAnsi="Arial" w:cs="Arial"/>
        </w:rPr>
      </w:pPr>
      <w:r w:rsidRPr="00751DCE">
        <w:rPr>
          <w:rFonts w:ascii="Arial" w:hAnsi="Arial" w:cs="Arial"/>
        </w:rPr>
        <w:t xml:space="preserve">Welsh Government (2019) </w:t>
      </w:r>
      <w:r w:rsidRPr="001746A3">
        <w:rPr>
          <w:rFonts w:ascii="Arial" w:hAnsi="Arial" w:cs="Arial"/>
          <w:i/>
          <w:iCs/>
        </w:rPr>
        <w:t>Wales Safeguarding Procedures</w:t>
      </w:r>
      <w:r w:rsidRPr="00751DCE">
        <w:rPr>
          <w:rFonts w:ascii="Arial" w:hAnsi="Arial" w:cs="Arial"/>
        </w:rPr>
        <w:t>. Cardiff: Welsh Government.</w:t>
      </w:r>
    </w:p>
    <w:p w14:paraId="16A39469" w14:textId="77777777" w:rsidR="00AA268C" w:rsidRDefault="00AA268C" w:rsidP="00AA268C">
      <w:pPr>
        <w:spacing w:line="360" w:lineRule="auto"/>
        <w:rPr>
          <w:rFonts w:ascii="Arial" w:hAnsi="Arial" w:cs="Arial"/>
        </w:rPr>
      </w:pPr>
      <w:r w:rsidRPr="0070788B">
        <w:rPr>
          <w:rFonts w:ascii="Arial" w:hAnsi="Arial" w:cs="Arial"/>
        </w:rPr>
        <w:lastRenderedPageBreak/>
        <w:t xml:space="preserve">Welsh Government (2021). </w:t>
      </w:r>
      <w:r w:rsidRPr="00BF1CC8">
        <w:rPr>
          <w:rFonts w:ascii="Arial" w:hAnsi="Arial" w:cs="Arial"/>
          <w:i/>
          <w:iCs/>
        </w:rPr>
        <w:t xml:space="preserve">Additional Learning Needs and Education Tribunal (Wales) Act. </w:t>
      </w:r>
      <w:r w:rsidRPr="0070788B">
        <w:rPr>
          <w:rFonts w:ascii="Arial" w:hAnsi="Arial" w:cs="Arial"/>
        </w:rPr>
        <w:t xml:space="preserve">Available at: </w:t>
      </w:r>
      <w:hyperlink r:id="rId17" w:history="1">
        <w:r w:rsidRPr="00BC3F91">
          <w:rPr>
            <w:rStyle w:val="Hyperlink"/>
            <w:rFonts w:ascii="Arial" w:hAnsi="Arial" w:cs="Arial"/>
          </w:rPr>
          <w:t>https://www.gov.wales/additional-learning-needs-and-education-tribunal-wales-act</w:t>
        </w:r>
      </w:hyperlink>
      <w:r w:rsidRPr="0070788B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70788B">
        <w:rPr>
          <w:rFonts w:ascii="Arial" w:hAnsi="Arial" w:cs="Arial"/>
        </w:rPr>
        <w:t>(Accessed: 10th March 2026).</w:t>
      </w:r>
    </w:p>
    <w:p w14:paraId="1C813C77" w14:textId="77777777" w:rsidR="00AA268C" w:rsidRDefault="00AA268C" w:rsidP="00AA268C">
      <w:pPr>
        <w:spacing w:line="360" w:lineRule="auto"/>
        <w:rPr>
          <w:rFonts w:ascii="Arial" w:hAnsi="Arial" w:cs="Arial"/>
        </w:rPr>
      </w:pPr>
      <w:r w:rsidRPr="00F320F0">
        <w:rPr>
          <w:rFonts w:ascii="Arial" w:hAnsi="Arial" w:cs="Arial"/>
        </w:rPr>
        <w:t xml:space="preserve">Welsh Government (2022) </w:t>
      </w:r>
      <w:r w:rsidRPr="00DD1407">
        <w:rPr>
          <w:rFonts w:ascii="Arial" w:hAnsi="Arial" w:cs="Arial"/>
          <w:i/>
          <w:iCs/>
        </w:rPr>
        <w:t>Keeping Learners Safe: the role of education institutions in safeguarding children in Wales.</w:t>
      </w:r>
      <w:r w:rsidRPr="00F320F0">
        <w:rPr>
          <w:rFonts w:ascii="Arial" w:hAnsi="Arial" w:cs="Arial"/>
        </w:rPr>
        <w:t xml:space="preserve"> Available at: </w:t>
      </w:r>
      <w:hyperlink r:id="rId18" w:history="1">
        <w:r w:rsidRPr="00581144">
          <w:rPr>
            <w:rStyle w:val="Hyperlink"/>
            <w:rFonts w:ascii="Arial" w:hAnsi="Arial" w:cs="Arial"/>
          </w:rPr>
          <w:t>https://www.gov.wales/sites/default/files/publications/2024-11/keeping-learners-safe-a-summary-version.pdf</w:t>
        </w:r>
      </w:hyperlink>
      <w:r>
        <w:rPr>
          <w:rFonts w:ascii="Arial" w:hAnsi="Arial" w:cs="Arial"/>
        </w:rPr>
        <w:t xml:space="preserve"> </w:t>
      </w:r>
      <w:r w:rsidRPr="008E36E4">
        <w:rPr>
          <w:rFonts w:ascii="Arial" w:hAnsi="Arial" w:cs="Arial"/>
        </w:rPr>
        <w:t xml:space="preserve"> </w:t>
      </w:r>
      <w:r w:rsidRPr="00F320F0">
        <w:rPr>
          <w:rFonts w:ascii="Arial" w:hAnsi="Arial" w:cs="Arial"/>
        </w:rPr>
        <w:t>(Accessed: 2</w:t>
      </w:r>
      <w:r>
        <w:rPr>
          <w:rFonts w:ascii="Arial" w:hAnsi="Arial" w:cs="Arial"/>
        </w:rPr>
        <w:t>0</w:t>
      </w:r>
      <w:r w:rsidRPr="00F320F0">
        <w:rPr>
          <w:rFonts w:ascii="Arial" w:hAnsi="Arial" w:cs="Arial"/>
        </w:rPr>
        <w:t xml:space="preserve"> March 2026).</w:t>
      </w:r>
    </w:p>
    <w:p w14:paraId="24F95D2D" w14:textId="77777777" w:rsidR="00AA268C" w:rsidRDefault="00AA268C" w:rsidP="00AA268C">
      <w:pPr>
        <w:spacing w:line="360" w:lineRule="auto"/>
        <w:rPr>
          <w:rFonts w:ascii="Arial" w:hAnsi="Arial" w:cs="Arial"/>
        </w:rPr>
      </w:pPr>
      <w:r w:rsidRPr="00751DCE">
        <w:rPr>
          <w:rFonts w:ascii="Arial" w:hAnsi="Arial" w:cs="Arial"/>
        </w:rPr>
        <w:t xml:space="preserve">Welsh Government (2023) </w:t>
      </w:r>
      <w:r w:rsidRPr="001746A3">
        <w:rPr>
          <w:rFonts w:ascii="Arial" w:hAnsi="Arial" w:cs="Arial"/>
          <w:i/>
          <w:iCs/>
        </w:rPr>
        <w:t>Flying Start programme guidance</w:t>
      </w:r>
      <w:r w:rsidRPr="00751DCE">
        <w:rPr>
          <w:rFonts w:ascii="Arial" w:hAnsi="Arial" w:cs="Arial"/>
        </w:rPr>
        <w:t>. Cardiff: Welsh Government.</w:t>
      </w:r>
    </w:p>
    <w:p w14:paraId="0D7846D1" w14:textId="77777777" w:rsidR="00AA268C" w:rsidRDefault="00AA268C" w:rsidP="00AA268C">
      <w:pPr>
        <w:spacing w:line="360" w:lineRule="auto"/>
        <w:rPr>
          <w:rFonts w:ascii="Arial" w:hAnsi="Arial" w:cs="Arial"/>
        </w:rPr>
      </w:pPr>
      <w:r w:rsidRPr="00875FDC">
        <w:rPr>
          <w:rFonts w:ascii="Arial" w:hAnsi="Arial" w:cs="Arial"/>
        </w:rPr>
        <w:t xml:space="preserve">Welsh Government (2023). </w:t>
      </w:r>
      <w:r w:rsidRPr="00402EFE">
        <w:rPr>
          <w:rFonts w:ascii="Arial" w:hAnsi="Arial" w:cs="Arial"/>
          <w:i/>
          <w:iCs/>
        </w:rPr>
        <w:t>Additional Learning Needs and Education Tribunal (Wales) Act 2018 | Law Wales.</w:t>
      </w:r>
      <w:r w:rsidRPr="00875FDC">
        <w:rPr>
          <w:rFonts w:ascii="Arial" w:hAnsi="Arial" w:cs="Arial"/>
        </w:rPr>
        <w:t xml:space="preserve"> [online] </w:t>
      </w:r>
      <w:proofErr w:type="spellStart"/>
      <w:proofErr w:type="gramStart"/>
      <w:r w:rsidRPr="00875FDC">
        <w:rPr>
          <w:rFonts w:ascii="Arial" w:hAnsi="Arial" w:cs="Arial"/>
        </w:rPr>
        <w:t>law.gov.wales</w:t>
      </w:r>
      <w:proofErr w:type="spellEnd"/>
      <w:proofErr w:type="gramEnd"/>
      <w:r w:rsidRPr="00875FDC">
        <w:rPr>
          <w:rFonts w:ascii="Arial" w:hAnsi="Arial" w:cs="Arial"/>
        </w:rPr>
        <w:t xml:space="preserve">. Available at: </w:t>
      </w:r>
      <w:hyperlink r:id="rId19" w:history="1">
        <w:r w:rsidRPr="00BC3F91">
          <w:rPr>
            <w:rStyle w:val="Hyperlink"/>
            <w:rFonts w:ascii="Arial" w:hAnsi="Arial" w:cs="Arial"/>
          </w:rPr>
          <w:t>https://law.gov.wales/additional-learning-needs-and-education-tribunal-wales-act-2018</w:t>
        </w:r>
      </w:hyperlink>
      <w:r>
        <w:rPr>
          <w:rFonts w:ascii="Arial" w:hAnsi="Arial" w:cs="Arial"/>
        </w:rPr>
        <w:t xml:space="preserve"> </w:t>
      </w:r>
      <w:r w:rsidRPr="00875FDC">
        <w:rPr>
          <w:rFonts w:ascii="Arial" w:hAnsi="Arial" w:cs="Arial"/>
        </w:rPr>
        <w:t>(Accessed 23 Mar. 2026).</w:t>
      </w:r>
    </w:p>
    <w:p w14:paraId="5A416DA1" w14:textId="77777777" w:rsidR="00AA268C" w:rsidRPr="00690824" w:rsidRDefault="00AA268C" w:rsidP="00AA268C">
      <w:pPr>
        <w:spacing w:line="360" w:lineRule="auto"/>
        <w:rPr>
          <w:rFonts w:ascii="Arial" w:hAnsi="Arial" w:cs="Arial"/>
        </w:rPr>
      </w:pPr>
      <w:r w:rsidRPr="00690824">
        <w:rPr>
          <w:rFonts w:ascii="Arial" w:hAnsi="Arial" w:cs="Arial"/>
        </w:rPr>
        <w:t xml:space="preserve">Welsh Government (2024) </w:t>
      </w:r>
      <w:r w:rsidRPr="00AA268C">
        <w:rPr>
          <w:rFonts w:ascii="Arial" w:hAnsi="Arial" w:cs="Arial"/>
          <w:i/>
          <w:iCs/>
        </w:rPr>
        <w:t>Curriculum for Wales: summary of legislation</w:t>
      </w:r>
      <w:r w:rsidRPr="00690824">
        <w:rPr>
          <w:rFonts w:ascii="Arial" w:hAnsi="Arial" w:cs="Arial"/>
        </w:rPr>
        <w:t xml:space="preserve">. Available at: </w:t>
      </w:r>
      <w:hyperlink r:id="rId20" w:history="1">
        <w:r w:rsidRPr="00BC3F91">
          <w:rPr>
            <w:rStyle w:val="Hyperlink"/>
            <w:rFonts w:ascii="Arial" w:hAnsi="Arial" w:cs="Arial"/>
          </w:rPr>
          <w:t>https://hwb.gov.wales/curriculum-for-wales/summary-of-legislation?utm_source</w:t>
        </w:r>
      </w:hyperlink>
      <w:r>
        <w:rPr>
          <w:rFonts w:ascii="Arial" w:hAnsi="Arial" w:cs="Arial"/>
        </w:rPr>
        <w:t xml:space="preserve"> </w:t>
      </w:r>
      <w:r w:rsidRPr="00690824">
        <w:rPr>
          <w:rFonts w:ascii="Arial" w:hAnsi="Arial" w:cs="Arial"/>
        </w:rPr>
        <w:t>(Accessed: 20 March 2026).</w:t>
      </w:r>
    </w:p>
    <w:p w14:paraId="1B17B20D" w14:textId="77777777" w:rsidR="00AA268C" w:rsidRPr="00690824" w:rsidRDefault="00AA268C" w:rsidP="00AA268C">
      <w:pPr>
        <w:spacing w:line="360" w:lineRule="auto"/>
        <w:rPr>
          <w:rFonts w:ascii="Arial" w:hAnsi="Arial" w:cs="Arial"/>
        </w:rPr>
      </w:pPr>
      <w:r w:rsidRPr="00690824">
        <w:rPr>
          <w:rFonts w:ascii="Arial" w:hAnsi="Arial" w:cs="Arial"/>
        </w:rPr>
        <w:t xml:space="preserve">Welsh Government (2025) </w:t>
      </w:r>
      <w:r w:rsidRPr="00AA268C">
        <w:rPr>
          <w:rFonts w:ascii="Arial" w:hAnsi="Arial" w:cs="Arial"/>
          <w:i/>
          <w:iCs/>
        </w:rPr>
        <w:t>Flying Start childcare: guidance</w:t>
      </w:r>
      <w:r w:rsidRPr="00690824">
        <w:rPr>
          <w:rFonts w:ascii="Arial" w:hAnsi="Arial" w:cs="Arial"/>
        </w:rPr>
        <w:t>. Available at:</w:t>
      </w:r>
      <w:r>
        <w:rPr>
          <w:rFonts w:ascii="Arial" w:hAnsi="Arial" w:cs="Arial"/>
        </w:rPr>
        <w:t xml:space="preserve"> </w:t>
      </w:r>
      <w:hyperlink r:id="rId21" w:history="1">
        <w:r w:rsidRPr="00BC3F91">
          <w:rPr>
            <w:rStyle w:val="Hyperlink"/>
            <w:rFonts w:ascii="Arial" w:hAnsi="Arial" w:cs="Arial"/>
          </w:rPr>
          <w:t>https://www.gov.wales/flying-start-childcare-guidance-html?utm_source</w:t>
        </w:r>
      </w:hyperlink>
      <w:r>
        <w:rPr>
          <w:rFonts w:ascii="Arial" w:hAnsi="Arial" w:cs="Arial"/>
        </w:rPr>
        <w:t xml:space="preserve"> </w:t>
      </w:r>
      <w:r w:rsidRPr="00690824">
        <w:rPr>
          <w:rFonts w:ascii="Arial" w:hAnsi="Arial" w:cs="Arial"/>
        </w:rPr>
        <w:t>(Accessed: 20 March 2026).</w:t>
      </w:r>
    </w:p>
    <w:p w14:paraId="77165A29" w14:textId="77777777" w:rsidR="00AA268C" w:rsidRDefault="00AA268C" w:rsidP="00AA268C">
      <w:pPr>
        <w:spacing w:line="360" w:lineRule="auto"/>
        <w:rPr>
          <w:rFonts w:ascii="Arial" w:hAnsi="Arial" w:cs="Arial"/>
        </w:rPr>
      </w:pPr>
      <w:r w:rsidRPr="00690824">
        <w:rPr>
          <w:rFonts w:ascii="Arial" w:hAnsi="Arial" w:cs="Arial"/>
        </w:rPr>
        <w:t xml:space="preserve">Welsh Government (2025) </w:t>
      </w:r>
      <w:r w:rsidRPr="00AA268C">
        <w:rPr>
          <w:rFonts w:ascii="Arial" w:hAnsi="Arial" w:cs="Arial"/>
          <w:i/>
          <w:iCs/>
        </w:rPr>
        <w:t xml:space="preserve">Well-being of Future Generations (Wales) Act 2015: the essentials. </w:t>
      </w:r>
      <w:r w:rsidRPr="00690824">
        <w:rPr>
          <w:rFonts w:ascii="Arial" w:hAnsi="Arial" w:cs="Arial"/>
        </w:rPr>
        <w:t xml:space="preserve">Available at: </w:t>
      </w:r>
      <w:hyperlink r:id="rId22" w:history="1">
        <w:r w:rsidRPr="00BC3F91">
          <w:rPr>
            <w:rStyle w:val="Hyperlink"/>
            <w:rFonts w:ascii="Arial" w:hAnsi="Arial" w:cs="Arial"/>
          </w:rPr>
          <w:t>https://www.gov.wales/well-being-future-generations-act-essentials-html?utm_source</w:t>
        </w:r>
      </w:hyperlink>
      <w:r>
        <w:rPr>
          <w:rFonts w:ascii="Arial" w:hAnsi="Arial" w:cs="Arial"/>
        </w:rPr>
        <w:t xml:space="preserve"> </w:t>
      </w:r>
      <w:r w:rsidRPr="00690824">
        <w:rPr>
          <w:rFonts w:ascii="Arial" w:hAnsi="Arial" w:cs="Arial"/>
        </w:rPr>
        <w:t>(Accessed: 20 March 2026).</w:t>
      </w:r>
    </w:p>
    <w:p w14:paraId="2F8DD500" w14:textId="77777777" w:rsidR="00AA268C" w:rsidRPr="00933D3F" w:rsidRDefault="00AA268C" w:rsidP="00AA268C">
      <w:pPr>
        <w:spacing w:line="360" w:lineRule="auto"/>
        <w:rPr>
          <w:rFonts w:ascii="Arial" w:hAnsi="Arial" w:cs="Arial"/>
        </w:rPr>
      </w:pPr>
      <w:r w:rsidRPr="00933D3F">
        <w:rPr>
          <w:rFonts w:ascii="Arial" w:hAnsi="Arial" w:cs="Arial"/>
        </w:rPr>
        <w:t xml:space="preserve">Welsh government. (2018) </w:t>
      </w:r>
      <w:r w:rsidRPr="00BF1CC8">
        <w:rPr>
          <w:rFonts w:ascii="Arial" w:hAnsi="Arial" w:cs="Arial"/>
          <w:i/>
          <w:iCs/>
        </w:rPr>
        <w:t>Additional Learning Needs and Education Tribunal (Wales) Act 2018.</w:t>
      </w:r>
      <w:r w:rsidRPr="00933D3F">
        <w:rPr>
          <w:rFonts w:ascii="Arial" w:hAnsi="Arial" w:cs="Arial"/>
        </w:rPr>
        <w:t xml:space="preserve"> Available at: </w:t>
      </w:r>
      <w:hyperlink r:id="rId23" w:history="1">
        <w:r w:rsidRPr="00BC3F91">
          <w:rPr>
            <w:rStyle w:val="Hyperlink"/>
            <w:rFonts w:ascii="Arial" w:hAnsi="Arial" w:cs="Arial"/>
          </w:rPr>
          <w:t>https://law.gov.wales/additional-learning-needs-and-education-tribunal-wales-act-2018</w:t>
        </w:r>
      </w:hyperlink>
      <w:r>
        <w:rPr>
          <w:rFonts w:ascii="Arial" w:hAnsi="Arial" w:cs="Arial"/>
        </w:rPr>
        <w:t xml:space="preserve"> </w:t>
      </w:r>
      <w:r w:rsidRPr="00933D3F">
        <w:rPr>
          <w:rFonts w:ascii="Arial" w:hAnsi="Arial" w:cs="Arial"/>
        </w:rPr>
        <w:t>(Accessed on: 22nd March).</w:t>
      </w:r>
    </w:p>
    <w:p w14:paraId="6F312F73" w14:textId="77777777" w:rsidR="00AA268C" w:rsidRPr="00933D3F" w:rsidRDefault="00AA268C" w:rsidP="00AA268C">
      <w:pPr>
        <w:spacing w:line="360" w:lineRule="auto"/>
        <w:rPr>
          <w:rFonts w:ascii="Arial" w:hAnsi="Arial" w:cs="Arial"/>
        </w:rPr>
      </w:pPr>
      <w:r w:rsidRPr="00933D3F">
        <w:rPr>
          <w:rFonts w:ascii="Arial" w:hAnsi="Arial" w:cs="Arial"/>
        </w:rPr>
        <w:t xml:space="preserve">Welsh government. (2021) </w:t>
      </w:r>
      <w:r w:rsidRPr="00B12BCF">
        <w:rPr>
          <w:rFonts w:ascii="Arial" w:hAnsi="Arial" w:cs="Arial"/>
          <w:i/>
          <w:iCs/>
        </w:rPr>
        <w:t>Analysis of flying start outcomes using linked data: childcare and foundation phase baseline assessments.</w:t>
      </w:r>
      <w:r w:rsidRPr="00933D3F">
        <w:rPr>
          <w:rFonts w:ascii="Arial" w:hAnsi="Arial" w:cs="Arial"/>
        </w:rPr>
        <w:t xml:space="preserve"> Available at: </w:t>
      </w:r>
      <w:hyperlink r:id="rId24" w:history="1">
        <w:r w:rsidRPr="00BC3F91">
          <w:rPr>
            <w:rStyle w:val="Hyperlink"/>
            <w:rFonts w:ascii="Arial" w:hAnsi="Arial" w:cs="Arial"/>
          </w:rPr>
          <w:t>https://www.gov.wales/analysis-flying-start-outcomes-using-linked-data-childcare-and-foundation-phase-baseline-assessments-html</w:t>
        </w:r>
      </w:hyperlink>
      <w:r>
        <w:rPr>
          <w:rFonts w:ascii="Arial" w:hAnsi="Arial" w:cs="Arial"/>
        </w:rPr>
        <w:t xml:space="preserve"> </w:t>
      </w:r>
      <w:r w:rsidRPr="00933D3F">
        <w:rPr>
          <w:rFonts w:ascii="Arial" w:hAnsi="Arial" w:cs="Arial"/>
        </w:rPr>
        <w:t>(Accessed on: 22nd March).</w:t>
      </w:r>
    </w:p>
    <w:p w14:paraId="29FEB95F" w14:textId="77777777" w:rsidR="00A40E87" w:rsidRDefault="00A40E87" w:rsidP="00751DCE">
      <w:pPr>
        <w:rPr>
          <w:rFonts w:ascii="Arial" w:hAnsi="Arial" w:cs="Arial"/>
        </w:rPr>
      </w:pPr>
    </w:p>
    <w:p w14:paraId="2AD560D0" w14:textId="77777777" w:rsidR="008D72CF" w:rsidRPr="00290505" w:rsidRDefault="008D72CF" w:rsidP="00751DCE">
      <w:pPr>
        <w:rPr>
          <w:rFonts w:ascii="Arial" w:hAnsi="Arial" w:cs="Arial"/>
        </w:rPr>
      </w:pPr>
    </w:p>
    <w:p w14:paraId="026ED915" w14:textId="77777777" w:rsidR="00290505" w:rsidRPr="00290505" w:rsidRDefault="00290505">
      <w:pPr>
        <w:rPr>
          <w:b/>
          <w:bCs/>
          <w:i/>
          <w:iCs/>
        </w:rPr>
      </w:pPr>
    </w:p>
    <w:sectPr w:rsidR="00290505" w:rsidRPr="002905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505"/>
    <w:rsid w:val="00001B2D"/>
    <w:rsid w:val="001746A3"/>
    <w:rsid w:val="001B5C92"/>
    <w:rsid w:val="001E68DF"/>
    <w:rsid w:val="002335DB"/>
    <w:rsid w:val="00290505"/>
    <w:rsid w:val="002B45FE"/>
    <w:rsid w:val="0030708B"/>
    <w:rsid w:val="00310B7B"/>
    <w:rsid w:val="00360FDB"/>
    <w:rsid w:val="003C5F23"/>
    <w:rsid w:val="00402EFE"/>
    <w:rsid w:val="00411AB1"/>
    <w:rsid w:val="00442530"/>
    <w:rsid w:val="00446709"/>
    <w:rsid w:val="0046740D"/>
    <w:rsid w:val="004E3B73"/>
    <w:rsid w:val="00537945"/>
    <w:rsid w:val="006161E8"/>
    <w:rsid w:val="00690824"/>
    <w:rsid w:val="0070788B"/>
    <w:rsid w:val="00751DCE"/>
    <w:rsid w:val="007B42D3"/>
    <w:rsid w:val="0084517B"/>
    <w:rsid w:val="00875FDC"/>
    <w:rsid w:val="008D7228"/>
    <w:rsid w:val="008D72CF"/>
    <w:rsid w:val="008D797B"/>
    <w:rsid w:val="008E36E4"/>
    <w:rsid w:val="00933D3F"/>
    <w:rsid w:val="0099391B"/>
    <w:rsid w:val="009B4CCB"/>
    <w:rsid w:val="009D2393"/>
    <w:rsid w:val="00A3230C"/>
    <w:rsid w:val="00A40E87"/>
    <w:rsid w:val="00A57CFF"/>
    <w:rsid w:val="00AA268C"/>
    <w:rsid w:val="00B12BCF"/>
    <w:rsid w:val="00B37DDF"/>
    <w:rsid w:val="00BD530E"/>
    <w:rsid w:val="00BF1CC8"/>
    <w:rsid w:val="00DD1407"/>
    <w:rsid w:val="00E13EBC"/>
    <w:rsid w:val="00F06394"/>
    <w:rsid w:val="00F20028"/>
    <w:rsid w:val="00F32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E2449"/>
  <w15:chartTrackingRefBased/>
  <w15:docId w15:val="{7A34F956-2AF7-4DEC-BF35-6A882C27E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05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05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05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05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05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05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05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05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05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05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05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05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05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05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05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05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05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05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05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05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05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05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05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05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05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05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05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05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050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E68D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68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).ov.wales/flying-start-quality-report-html" TargetMode="External"/><Relationship Id="rId13" Type="http://schemas.openxmlformats.org/officeDocument/2006/relationships/hyperlink" Target="https://www.unicef.org/child-rights-convention/convention-text" TargetMode="External"/><Relationship Id="rId18" Type="http://schemas.openxmlformats.org/officeDocument/2006/relationships/hyperlink" Target="https://www.gov.wales/sites/default/files/publications/2024-11/keeping-learners-safe-a-summary-version.pdf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www.gov.wales/flying-start-childcare-guidance-html?utm_source" TargetMode="External"/><Relationship Id="rId7" Type="http://schemas.openxmlformats.org/officeDocument/2006/relationships/hyperlink" Target="https://www.gov.wales/flying-start-guidance" TargetMode="External"/><Relationship Id="rId12" Type="http://schemas.openxmlformats.org/officeDocument/2006/relationships/hyperlink" Target="https://www.safeguarding.wales/" TargetMode="External"/><Relationship Id="rId17" Type="http://schemas.openxmlformats.org/officeDocument/2006/relationships/hyperlink" Target="https://www.gov.wales/additional-learning-needs-and-education-tribunal-wales-act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gov.wales/sites/default/files/publications/2025-09/national-minimum-standards-for-regulated-childcare.pdf" TargetMode="External"/><Relationship Id="rId20" Type="http://schemas.openxmlformats.org/officeDocument/2006/relationships/hyperlink" Target="https://hwb.gov.wales/curriculum-for-wales/summary-of-legislation?utm_source" TargetMode="External"/><Relationship Id="rId1" Type="http://schemas.openxmlformats.org/officeDocument/2006/relationships/styles" Target="styles.xml"/><Relationship Id="rId6" Type="http://schemas.openxmlformats.org/officeDocument/2006/relationships/hyperlink" Target="https://assets.publishing.service.gov.uk/media/60e6fb43d3bf7f56896127e5/The_Children_Act_1989_guidance_and_regulations_Volume_2_care_planning__placement_and_case_review.pdf" TargetMode="External"/><Relationship Id="rId11" Type="http://schemas.openxmlformats.org/officeDocument/2006/relationships/hyperlink" Target="https://www.ndna.org.uk" TargetMode="External"/><Relationship Id="rId24" Type="http://schemas.openxmlformats.org/officeDocument/2006/relationships/hyperlink" Target="https://www.gov.wales/analysis-flying-start-outcomes-using-linked-data-childcare-and-foundation-phase-baseline-assessments-html" TargetMode="External"/><Relationship Id="rId5" Type="http://schemas.openxmlformats.org/officeDocument/2006/relationships/hyperlink" Target="https://www.legislation.gov.uk/uksi/1999/3242/contents" TargetMode="External"/><Relationship Id="rId15" Type="http://schemas.openxmlformats.org/officeDocument/2006/relationships/hyperlink" Target="https://www.legislation.gov.uk/mwa/2014/4/contents" TargetMode="External"/><Relationship Id="rId23" Type="http://schemas.openxmlformats.org/officeDocument/2006/relationships/hyperlink" Target="https://law.gov.wales/additional-learning-needs-and-education-tribunal-wales-act-2018" TargetMode="External"/><Relationship Id="rId10" Type="http://schemas.openxmlformats.org/officeDocument/2006/relationships/hyperlink" Target="https://www.gov.uk/government/publications/working-together-to-safeguard-children--2" TargetMode="External"/><Relationship Id="rId19" Type="http://schemas.openxmlformats.org/officeDocument/2006/relationships/hyperlink" Target="https://law.gov.wales/additional-learning-needs-and-education-tribunal-wales-act-2018" TargetMode="External"/><Relationship Id="rId4" Type="http://schemas.openxmlformats.org/officeDocument/2006/relationships/hyperlink" Target="https://www.careinspectorate.wales/sites/default/files/2024-11/241113-childcare-play-and-open-access-inspection-and-ratings-provider-guidance--en.pdf" TargetMode="External"/><Relationship Id="rId9" Type="http://schemas.openxmlformats.org/officeDocument/2006/relationships/hyperlink" Target="https://www.hse.gov.uk/legislation/hswa.htm" TargetMode="External"/><Relationship Id="rId14" Type="http://schemas.openxmlformats.org/officeDocument/2006/relationships/hyperlink" Target="https://www.unicef.org.uk/wp-content/uploads/2019/10/UNCRC_summary-1_1.pdf" TargetMode="External"/><Relationship Id="rId22" Type="http://schemas.openxmlformats.org/officeDocument/2006/relationships/hyperlink" Target="https://www.gov.wales/well-being-future-generations-act-essentials-html?utm_sour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1131</Words>
  <Characters>6452</Characters>
  <Application>Microsoft Office Word</Application>
  <DocSecurity>0</DocSecurity>
  <Lines>53</Lines>
  <Paragraphs>15</Paragraphs>
  <ScaleCrop>false</ScaleCrop>
  <Company/>
  <LinksUpToDate>false</LinksUpToDate>
  <CharactersWithSpaces>7568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ronan</dc:creator>
  <cp:keywords/>
  <dc:description/>
  <cp:lastModifiedBy>megan ronan</cp:lastModifiedBy>
  <cp:revision>41</cp:revision>
  <dcterms:created xsi:type="dcterms:W3CDTF">2026-03-23T18:27:00Z</dcterms:created>
  <dcterms:modified xsi:type="dcterms:W3CDTF">2026-04-05T13:47:00Z</dcterms:modified>
</cp:coreProperties>
</file>