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49BDE5" w14:textId="77777777" w:rsidR="00507859" w:rsidRPr="00CC0E90" w:rsidRDefault="00507859" w:rsidP="00507859">
      <w:pPr>
        <w:numPr>
          <w:ilvl w:val="0"/>
          <w:numId w:val="1"/>
        </w:numPr>
        <w:spacing w:before="100" w:beforeAutospacing="1" w:after="100" w:afterAutospacing="1"/>
        <w:ind w:left="150"/>
        <w:rPr>
          <w:rFonts w:ascii="Times New Roman" w:eastAsia="Times New Roman" w:hAnsi="Times New Roman" w:cs="Times New Roman"/>
          <w:color w:val="373A3C"/>
          <w:lang w:val="en-CA"/>
        </w:rPr>
      </w:pPr>
      <w:r w:rsidRPr="00CC0E90">
        <w:rPr>
          <w:rFonts w:ascii="Times New Roman" w:eastAsia="Times New Roman" w:hAnsi="Times New Roman" w:cs="Times New Roman"/>
          <w:color w:val="373A3C"/>
          <w:lang w:val="en-CA"/>
        </w:rPr>
        <w:t>Critically discuss whether these terms can be applied to all ‘religions’ in the Roman empire in the 1</w:t>
      </w:r>
      <w:r w:rsidRPr="00CC0E90">
        <w:rPr>
          <w:rFonts w:ascii="Times New Roman" w:eastAsia="Times New Roman" w:hAnsi="Times New Roman" w:cs="Times New Roman"/>
          <w:color w:val="373A3C"/>
          <w:vertAlign w:val="superscript"/>
          <w:lang w:val="en-CA"/>
        </w:rPr>
        <w:t>st</w:t>
      </w:r>
      <w:r w:rsidRPr="00CC0E90">
        <w:rPr>
          <w:rFonts w:ascii="Times New Roman" w:eastAsia="Times New Roman" w:hAnsi="Times New Roman" w:cs="Times New Roman"/>
          <w:color w:val="373A3C"/>
          <w:lang w:val="en-CA"/>
        </w:rPr>
        <w:t>-3</w:t>
      </w:r>
      <w:r w:rsidRPr="00CC0E90">
        <w:rPr>
          <w:rFonts w:ascii="Times New Roman" w:eastAsia="Times New Roman" w:hAnsi="Times New Roman" w:cs="Times New Roman"/>
          <w:color w:val="373A3C"/>
          <w:vertAlign w:val="superscript"/>
          <w:lang w:val="en-CA"/>
        </w:rPr>
        <w:t>rd</w:t>
      </w:r>
      <w:r w:rsidRPr="00CC0E90">
        <w:rPr>
          <w:rFonts w:ascii="Times New Roman" w:eastAsia="Times New Roman" w:hAnsi="Times New Roman" w:cs="Times New Roman"/>
          <w:color w:val="373A3C"/>
          <w:lang w:val="en-CA"/>
        </w:rPr>
        <w:t> century AD? Can we generalise for the whole Roman empire?</w:t>
      </w:r>
    </w:p>
    <w:p w14:paraId="5206BAA1" w14:textId="77777777" w:rsidR="00507859" w:rsidRPr="00CC0E90" w:rsidRDefault="00507859" w:rsidP="00507859">
      <w:pPr>
        <w:numPr>
          <w:ilvl w:val="0"/>
          <w:numId w:val="1"/>
        </w:numPr>
        <w:spacing w:before="100" w:beforeAutospacing="1" w:after="100" w:afterAutospacing="1"/>
        <w:ind w:left="150"/>
        <w:rPr>
          <w:rFonts w:ascii="Times New Roman" w:eastAsia="Times New Roman" w:hAnsi="Times New Roman" w:cs="Times New Roman"/>
          <w:color w:val="373A3C"/>
          <w:lang w:val="en-CA"/>
        </w:rPr>
      </w:pPr>
      <w:r w:rsidRPr="00CC0E90">
        <w:rPr>
          <w:rFonts w:ascii="Times New Roman" w:eastAsia="Times New Roman" w:hAnsi="Times New Roman" w:cs="Times New Roman"/>
          <w:b/>
          <w:bCs/>
          <w:color w:val="373A3C"/>
          <w:lang w:val="en-CA"/>
        </w:rPr>
        <w:t>Choose ONE term onl</w:t>
      </w:r>
      <w:r w:rsidRPr="00CC0E90">
        <w:rPr>
          <w:rFonts w:ascii="Times New Roman" w:eastAsia="Times New Roman" w:hAnsi="Times New Roman" w:cs="Times New Roman"/>
          <w:color w:val="373A3C"/>
          <w:lang w:val="en-CA"/>
        </w:rPr>
        <w:t>y:</w:t>
      </w:r>
    </w:p>
    <w:p w14:paraId="6732946B" w14:textId="77777777" w:rsidR="00507859" w:rsidRPr="00CC0E90" w:rsidRDefault="00507859" w:rsidP="00507859">
      <w:pPr>
        <w:numPr>
          <w:ilvl w:val="1"/>
          <w:numId w:val="1"/>
        </w:numPr>
        <w:spacing w:before="100" w:beforeAutospacing="1" w:after="100" w:afterAutospacing="1"/>
        <w:ind w:left="300"/>
        <w:rPr>
          <w:rFonts w:ascii="Times New Roman" w:eastAsia="Times New Roman" w:hAnsi="Times New Roman" w:cs="Times New Roman"/>
          <w:color w:val="373A3C"/>
          <w:lang w:val="en-CA"/>
        </w:rPr>
      </w:pPr>
      <w:r w:rsidRPr="00CC0E90">
        <w:rPr>
          <w:rFonts w:ascii="Times New Roman" w:eastAsia="Times New Roman" w:hAnsi="Times New Roman" w:cs="Times New Roman"/>
          <w:b/>
          <w:bCs/>
          <w:color w:val="373A3C"/>
          <w:lang w:val="en-CA"/>
        </w:rPr>
        <w:t>Orthopraxy</w:t>
      </w:r>
      <w:r w:rsidRPr="00CC0E90">
        <w:rPr>
          <w:rFonts w:ascii="Times New Roman" w:eastAsia="Times New Roman" w:hAnsi="Times New Roman" w:cs="Times New Roman"/>
          <w:color w:val="373A3C"/>
          <w:lang w:val="en-CA"/>
        </w:rPr>
        <w:br/>
        <w:t>OR</w:t>
      </w:r>
    </w:p>
    <w:p w14:paraId="1A74B639" w14:textId="77777777" w:rsidR="00507859" w:rsidRPr="00CC0E90" w:rsidRDefault="00507859" w:rsidP="00507859">
      <w:pPr>
        <w:numPr>
          <w:ilvl w:val="1"/>
          <w:numId w:val="1"/>
        </w:numPr>
        <w:spacing w:before="100" w:beforeAutospacing="1" w:after="100" w:afterAutospacing="1"/>
        <w:ind w:left="300"/>
        <w:rPr>
          <w:rFonts w:ascii="Times New Roman" w:eastAsia="Times New Roman" w:hAnsi="Times New Roman" w:cs="Times New Roman"/>
          <w:color w:val="373A3C"/>
          <w:lang w:val="en-CA"/>
        </w:rPr>
      </w:pPr>
      <w:r w:rsidRPr="00CC0E90">
        <w:rPr>
          <w:rFonts w:ascii="Times New Roman" w:eastAsia="Times New Roman" w:hAnsi="Times New Roman" w:cs="Times New Roman"/>
          <w:b/>
          <w:bCs/>
          <w:color w:val="373A3C"/>
          <w:lang w:val="en-CA"/>
        </w:rPr>
        <w:t>Polis religion</w:t>
      </w:r>
    </w:p>
    <w:p w14:paraId="74B2A848" w14:textId="04EEBF1C" w:rsidR="00EC07B7" w:rsidRDefault="00EC07B7" w:rsidP="00EC07B7">
      <w:pPr>
        <w:ind w:firstLine="567"/>
        <w:rPr>
          <w:rFonts w:ascii="Times New Roman" w:hAnsi="Times New Roman" w:cs="Times New Roman"/>
          <w:lang w:val="en-CA"/>
        </w:rPr>
      </w:pPr>
    </w:p>
    <w:p w14:paraId="56263D68" w14:textId="140EAD61" w:rsidR="00EC07B7" w:rsidRDefault="00EC07B7" w:rsidP="00EC07B7">
      <w:pPr>
        <w:ind w:firstLine="567"/>
        <w:rPr>
          <w:rFonts w:ascii="Times New Roman" w:hAnsi="Times New Roman" w:cs="Times New Roman"/>
          <w:lang w:val="en-CA"/>
        </w:rPr>
      </w:pPr>
    </w:p>
    <w:p w14:paraId="121E199D" w14:textId="77777777" w:rsidR="00EC07B7" w:rsidRPr="00CC0E90" w:rsidRDefault="00EC07B7" w:rsidP="00EC07B7">
      <w:pPr>
        <w:ind w:firstLine="567"/>
        <w:rPr>
          <w:rFonts w:ascii="Times New Roman" w:hAnsi="Times New Roman" w:cs="Times New Roman"/>
          <w:lang w:val="en-CA"/>
        </w:rPr>
      </w:pPr>
    </w:p>
    <w:p w14:paraId="7D72B85D" w14:textId="4C680004" w:rsidR="00AD11F3" w:rsidRPr="00511CD2" w:rsidRDefault="000C75C7" w:rsidP="00EC07B7">
      <w:pPr>
        <w:autoSpaceDE w:val="0"/>
        <w:autoSpaceDN w:val="0"/>
        <w:adjustRightInd w:val="0"/>
        <w:spacing w:line="480" w:lineRule="auto"/>
        <w:ind w:firstLine="567"/>
        <w:rPr>
          <w:rFonts w:ascii="Times New Roman" w:hAnsi="Times New Roman" w:cs="Times New Roman"/>
          <w:bCs/>
        </w:rPr>
      </w:pPr>
      <w:r w:rsidRPr="00511CD2">
        <w:rPr>
          <w:rFonts w:ascii="Times New Roman" w:hAnsi="Times New Roman" w:cs="Times New Roman"/>
          <w:lang w:val="en-CA"/>
        </w:rPr>
        <w:t xml:space="preserve">The </w:t>
      </w:r>
      <w:r w:rsidR="00D67B06" w:rsidRPr="00511CD2">
        <w:rPr>
          <w:rFonts w:ascii="Times New Roman" w:hAnsi="Times New Roman" w:cs="Times New Roman"/>
          <w:lang w:val="en-CA"/>
        </w:rPr>
        <w:t>concept of</w:t>
      </w:r>
      <w:r w:rsidRPr="00511CD2">
        <w:rPr>
          <w:rFonts w:ascii="Times New Roman" w:hAnsi="Times New Roman" w:cs="Times New Roman"/>
          <w:lang w:val="en-CA"/>
        </w:rPr>
        <w:t xml:space="preserve"> polis</w:t>
      </w:r>
      <w:r w:rsidR="00D67B06" w:rsidRPr="00511CD2">
        <w:rPr>
          <w:rFonts w:ascii="Times New Roman" w:hAnsi="Times New Roman" w:cs="Times New Roman"/>
          <w:lang w:val="en-CA"/>
        </w:rPr>
        <w:t xml:space="preserve"> or civic religion</w:t>
      </w:r>
      <w:r w:rsidRPr="00511CD2">
        <w:rPr>
          <w:rFonts w:ascii="Times New Roman" w:hAnsi="Times New Roman" w:cs="Times New Roman"/>
          <w:lang w:val="en-CA"/>
        </w:rPr>
        <w:t xml:space="preserve"> is</w:t>
      </w:r>
      <w:r w:rsidR="00D67B06" w:rsidRPr="00511CD2">
        <w:rPr>
          <w:rFonts w:ascii="Times New Roman" w:hAnsi="Times New Roman" w:cs="Times New Roman"/>
          <w:lang w:val="en-CA"/>
        </w:rPr>
        <w:t xml:space="preserve"> a modern theory that </w:t>
      </w:r>
      <w:r w:rsidR="00045CAD" w:rsidRPr="00511CD2">
        <w:rPr>
          <w:rFonts w:ascii="Times New Roman" w:hAnsi="Times New Roman" w:cs="Times New Roman"/>
          <w:lang w:val="en-CA"/>
        </w:rPr>
        <w:t>describes</w:t>
      </w:r>
      <w:r w:rsidR="00D67B06" w:rsidRPr="00511CD2">
        <w:rPr>
          <w:rFonts w:ascii="Times New Roman" w:hAnsi="Times New Roman" w:cs="Times New Roman"/>
          <w:lang w:val="en-CA"/>
        </w:rPr>
        <w:t xml:space="preserve"> the concept that Greco</w:t>
      </w:r>
      <w:r w:rsidR="00045CAD" w:rsidRPr="00511CD2">
        <w:rPr>
          <w:rFonts w:ascii="Times New Roman" w:hAnsi="Times New Roman" w:cs="Times New Roman"/>
          <w:lang w:val="en-CA"/>
        </w:rPr>
        <w:t>-</w:t>
      </w:r>
      <w:r w:rsidR="00D67B06" w:rsidRPr="00511CD2">
        <w:rPr>
          <w:rFonts w:ascii="Times New Roman" w:hAnsi="Times New Roman" w:cs="Times New Roman"/>
          <w:lang w:val="en-CA"/>
        </w:rPr>
        <w:t xml:space="preserve">Roman religion was embedded </w:t>
      </w:r>
      <w:r w:rsidR="00045CAD" w:rsidRPr="00511CD2">
        <w:rPr>
          <w:rFonts w:ascii="Times New Roman" w:hAnsi="Times New Roman" w:cs="Times New Roman"/>
          <w:lang w:val="en-CA"/>
        </w:rPr>
        <w:t>with</w:t>
      </w:r>
      <w:r w:rsidR="00D67B06" w:rsidRPr="00511CD2">
        <w:rPr>
          <w:rFonts w:ascii="Times New Roman" w:hAnsi="Times New Roman" w:cs="Times New Roman"/>
          <w:lang w:val="en-CA"/>
        </w:rPr>
        <w:t>in the institutions of the urban polis.</w:t>
      </w:r>
      <w:r w:rsidR="00D67B06" w:rsidRPr="00511CD2">
        <w:rPr>
          <w:rStyle w:val="FootnoteReference"/>
          <w:rFonts w:ascii="Times New Roman" w:hAnsi="Times New Roman" w:cs="Times New Roman"/>
          <w:lang w:val="en-CA"/>
        </w:rPr>
        <w:footnoteReference w:id="1"/>
      </w:r>
      <w:r w:rsidRPr="00511CD2">
        <w:rPr>
          <w:rFonts w:ascii="Times New Roman" w:hAnsi="Times New Roman" w:cs="Times New Roman"/>
          <w:lang w:val="en-CA"/>
        </w:rPr>
        <w:t xml:space="preserve"> </w:t>
      </w:r>
      <w:r w:rsidR="005E30C5" w:rsidRPr="00511CD2">
        <w:rPr>
          <w:rFonts w:ascii="Times New Roman" w:hAnsi="Times New Roman" w:cs="Times New Roman"/>
          <w:lang w:val="en-CA"/>
        </w:rPr>
        <w:t xml:space="preserve">According to Christiane </w:t>
      </w:r>
      <w:proofErr w:type="spellStart"/>
      <w:r w:rsidR="005E30C5" w:rsidRPr="00511CD2">
        <w:rPr>
          <w:rFonts w:ascii="Times New Roman" w:hAnsi="Times New Roman" w:cs="Times New Roman"/>
          <w:lang w:val="en-CA"/>
        </w:rPr>
        <w:t>Sourvinou</w:t>
      </w:r>
      <w:proofErr w:type="spellEnd"/>
      <w:r w:rsidR="005E30C5" w:rsidRPr="00511CD2">
        <w:rPr>
          <w:rFonts w:ascii="Times New Roman" w:hAnsi="Times New Roman" w:cs="Times New Roman"/>
          <w:lang w:val="en-CA"/>
        </w:rPr>
        <w:t>-Inwood</w:t>
      </w:r>
      <w:r w:rsidR="00A97B3E" w:rsidRPr="00511CD2">
        <w:rPr>
          <w:rFonts w:ascii="Times New Roman" w:hAnsi="Times New Roman" w:cs="Times New Roman"/>
          <w:lang w:val="en-CA"/>
        </w:rPr>
        <w:t xml:space="preserve">, </w:t>
      </w:r>
      <w:r w:rsidR="00345D38" w:rsidRPr="00511CD2">
        <w:rPr>
          <w:rFonts w:ascii="Times New Roman" w:hAnsi="Times New Roman" w:cs="Times New Roman"/>
          <w:lang w:val="en-CA"/>
        </w:rPr>
        <w:t xml:space="preserve">religion </w:t>
      </w:r>
      <w:r w:rsidR="00A97B3E" w:rsidRPr="00511CD2">
        <w:rPr>
          <w:rFonts w:ascii="Times New Roman" w:hAnsi="Times New Roman" w:cs="Times New Roman"/>
          <w:lang w:val="en-CA"/>
        </w:rPr>
        <w:t xml:space="preserve">was </w:t>
      </w:r>
      <w:r w:rsidR="00345D38" w:rsidRPr="00511CD2">
        <w:rPr>
          <w:rFonts w:ascii="Times New Roman" w:hAnsi="Times New Roman" w:cs="Times New Roman"/>
          <w:lang w:val="en-CA"/>
        </w:rPr>
        <w:t>embedded in the polis as a basic</w:t>
      </w:r>
      <w:r w:rsidR="00A97B3E" w:rsidRPr="00511CD2">
        <w:rPr>
          <w:rFonts w:ascii="Times New Roman" w:hAnsi="Times New Roman" w:cs="Times New Roman"/>
          <w:lang w:val="en-CA"/>
        </w:rPr>
        <w:t xml:space="preserve"> unit of Greek social and political life</w:t>
      </w:r>
      <w:r w:rsidR="00D67B06" w:rsidRPr="00511CD2">
        <w:rPr>
          <w:rFonts w:ascii="Times New Roman" w:hAnsi="Times New Roman" w:cs="Times New Roman"/>
          <w:lang w:val="en-CA"/>
        </w:rPr>
        <w:t>.</w:t>
      </w:r>
      <w:r w:rsidR="00D67B06" w:rsidRPr="00511CD2">
        <w:rPr>
          <w:rStyle w:val="FootnoteReference"/>
          <w:rFonts w:ascii="Times New Roman" w:hAnsi="Times New Roman" w:cs="Times New Roman"/>
          <w:lang w:val="en-CA"/>
        </w:rPr>
        <w:footnoteReference w:id="2"/>
      </w:r>
      <w:r w:rsidR="00AD11F3" w:rsidRPr="00511CD2">
        <w:rPr>
          <w:rFonts w:ascii="Times New Roman" w:hAnsi="Times New Roman" w:cs="Times New Roman"/>
          <w:lang w:val="en-CA"/>
        </w:rPr>
        <w:t xml:space="preserve"> </w:t>
      </w:r>
      <w:r w:rsidR="00511CD2">
        <w:rPr>
          <w:rStyle w:val="FootnoteReference"/>
          <w:rFonts w:ascii="Times New Roman" w:hAnsi="Times New Roman" w:cs="Times New Roman"/>
          <w:lang w:val="en-CA"/>
        </w:rPr>
        <w:footnoteReference w:id="3"/>
      </w:r>
    </w:p>
    <w:p w14:paraId="20B03005" w14:textId="3E2F033A" w:rsidR="00AD11F3" w:rsidRPr="00511CD2" w:rsidRDefault="00AD11F3" w:rsidP="00511CD2">
      <w:pPr>
        <w:spacing w:line="480" w:lineRule="auto"/>
        <w:ind w:firstLine="567"/>
        <w:rPr>
          <w:rFonts w:ascii="Times New Roman" w:hAnsi="Times New Roman" w:cs="Times New Roman"/>
          <w:lang w:val="en-CA"/>
        </w:rPr>
      </w:pPr>
      <w:r w:rsidRPr="00511CD2">
        <w:rPr>
          <w:rFonts w:ascii="Times New Roman" w:hAnsi="Times New Roman" w:cs="Times New Roman"/>
          <w:lang w:val="en-CA"/>
        </w:rPr>
        <w:t xml:space="preserve">Roman ideas of polis religion </w:t>
      </w:r>
      <w:r w:rsidR="00950F54" w:rsidRPr="00511CD2">
        <w:rPr>
          <w:rFonts w:ascii="Times New Roman" w:hAnsi="Times New Roman" w:cs="Times New Roman"/>
          <w:lang w:val="en-CA"/>
        </w:rPr>
        <w:t>were</w:t>
      </w:r>
      <w:r w:rsidRPr="00511CD2">
        <w:rPr>
          <w:rFonts w:ascii="Times New Roman" w:hAnsi="Times New Roman" w:cs="Times New Roman"/>
          <w:lang w:val="en-CA"/>
        </w:rPr>
        <w:t xml:space="preserve"> built upon earlier G</w:t>
      </w:r>
      <w:r w:rsidR="00C56D80" w:rsidRPr="00511CD2">
        <w:rPr>
          <w:rFonts w:ascii="Times New Roman" w:hAnsi="Times New Roman" w:cs="Times New Roman"/>
          <w:lang w:val="en-CA"/>
        </w:rPr>
        <w:t>r</w:t>
      </w:r>
      <w:r w:rsidRPr="00511CD2">
        <w:rPr>
          <w:rFonts w:ascii="Times New Roman" w:hAnsi="Times New Roman" w:cs="Times New Roman"/>
          <w:lang w:val="en-CA"/>
        </w:rPr>
        <w:t xml:space="preserve">eek </w:t>
      </w:r>
      <w:r w:rsidR="00C56D80" w:rsidRPr="00511CD2">
        <w:rPr>
          <w:rFonts w:ascii="Times New Roman" w:hAnsi="Times New Roman" w:cs="Times New Roman"/>
          <w:lang w:val="en-CA"/>
        </w:rPr>
        <w:t>models.</w:t>
      </w:r>
      <w:r w:rsidRPr="00511CD2">
        <w:rPr>
          <w:rFonts w:ascii="Times New Roman" w:hAnsi="Times New Roman" w:cs="Times New Roman"/>
          <w:lang w:val="en-CA"/>
        </w:rPr>
        <w:t xml:space="preserve"> Th</w:t>
      </w:r>
      <w:r w:rsidR="00D67B06" w:rsidRPr="00511CD2">
        <w:rPr>
          <w:rFonts w:ascii="Times New Roman" w:hAnsi="Times New Roman" w:cs="Times New Roman"/>
          <w:lang w:val="en-CA"/>
        </w:rPr>
        <w:t>ese</w:t>
      </w:r>
      <w:r w:rsidRPr="00511CD2">
        <w:rPr>
          <w:rFonts w:ascii="Times New Roman" w:hAnsi="Times New Roman" w:cs="Times New Roman"/>
          <w:lang w:val="en-CA"/>
        </w:rPr>
        <w:t xml:space="preserve"> “</w:t>
      </w:r>
      <w:r w:rsidRPr="00511CD2">
        <w:rPr>
          <w:rFonts w:ascii="Times New Roman" w:hAnsi="Times New Roman" w:cs="Times New Roman"/>
        </w:rPr>
        <w:t>Greek socio-political system</w:t>
      </w:r>
      <w:r w:rsidR="00D67B06" w:rsidRPr="00511CD2">
        <w:rPr>
          <w:rFonts w:ascii="Times New Roman" w:hAnsi="Times New Roman" w:cs="Times New Roman"/>
        </w:rPr>
        <w:t>s</w:t>
      </w:r>
      <w:r w:rsidRPr="00511CD2">
        <w:rPr>
          <w:rFonts w:ascii="Times New Roman" w:hAnsi="Times New Roman" w:cs="Times New Roman"/>
        </w:rPr>
        <w:t xml:space="preserve"> were not only intermeshed but virtually identical.”</w:t>
      </w:r>
      <w:r w:rsidRPr="00511CD2">
        <w:rPr>
          <w:rStyle w:val="FootnoteReference"/>
          <w:rFonts w:ascii="Times New Roman" w:hAnsi="Times New Roman" w:cs="Times New Roman"/>
        </w:rPr>
        <w:footnoteReference w:id="4"/>
      </w:r>
      <w:r w:rsidRPr="00511CD2">
        <w:rPr>
          <w:rFonts w:ascii="Times New Roman" w:hAnsi="Times New Roman" w:cs="Times New Roman"/>
        </w:rPr>
        <w:t xml:space="preserve"> </w:t>
      </w:r>
      <w:r w:rsidR="00345D38" w:rsidRPr="00511CD2">
        <w:rPr>
          <w:rFonts w:ascii="Times New Roman" w:hAnsi="Times New Roman" w:cs="Times New Roman"/>
        </w:rPr>
        <w:t>T</w:t>
      </w:r>
      <w:r w:rsidRPr="00511CD2">
        <w:rPr>
          <w:rFonts w:ascii="Times New Roman" w:hAnsi="Times New Roman" w:cs="Times New Roman"/>
        </w:rPr>
        <w:t xml:space="preserve">he term </w:t>
      </w:r>
      <w:r w:rsidR="00C86D6C">
        <w:rPr>
          <w:rFonts w:ascii="Times New Roman" w:hAnsi="Times New Roman" w:cs="Times New Roman"/>
        </w:rPr>
        <w:t>p</w:t>
      </w:r>
      <w:r w:rsidRPr="00511CD2">
        <w:rPr>
          <w:rFonts w:ascii="Times New Roman" w:hAnsi="Times New Roman" w:cs="Times New Roman"/>
        </w:rPr>
        <w:t>olis may be problematic</w:t>
      </w:r>
      <w:r w:rsidR="00CC0E90" w:rsidRPr="00511CD2">
        <w:rPr>
          <w:rFonts w:ascii="Times New Roman" w:hAnsi="Times New Roman" w:cs="Times New Roman"/>
        </w:rPr>
        <w:t>, however,</w:t>
      </w:r>
      <w:r w:rsidRPr="00511CD2">
        <w:rPr>
          <w:rFonts w:ascii="Times New Roman" w:hAnsi="Times New Roman" w:cs="Times New Roman"/>
        </w:rPr>
        <w:t xml:space="preserve"> when applied to the Roman period because it cannot be fully applied to cities of non-Greek origin and some scholars instead use the term ‘civic </w:t>
      </w:r>
      <w:r w:rsidR="00C86D6C">
        <w:rPr>
          <w:rFonts w:ascii="Times New Roman" w:hAnsi="Times New Roman" w:cs="Times New Roman"/>
        </w:rPr>
        <w:t>r</w:t>
      </w:r>
      <w:r w:rsidRPr="00511CD2">
        <w:rPr>
          <w:rFonts w:ascii="Times New Roman" w:hAnsi="Times New Roman" w:cs="Times New Roman"/>
        </w:rPr>
        <w:t>eligion’.</w:t>
      </w:r>
      <w:r w:rsidRPr="00511CD2">
        <w:rPr>
          <w:rStyle w:val="FootnoteReference"/>
          <w:rFonts w:ascii="Times New Roman" w:hAnsi="Times New Roman" w:cs="Times New Roman"/>
        </w:rPr>
        <w:footnoteReference w:id="5"/>
      </w:r>
      <w:r w:rsidRPr="00511CD2">
        <w:rPr>
          <w:rFonts w:ascii="Times New Roman" w:hAnsi="Times New Roman" w:cs="Times New Roman"/>
        </w:rPr>
        <w:t xml:space="preserve"> </w:t>
      </w:r>
      <w:r w:rsidR="00D67B06" w:rsidRPr="00511CD2">
        <w:rPr>
          <w:rFonts w:ascii="Times New Roman" w:hAnsi="Times New Roman" w:cs="Times New Roman"/>
        </w:rPr>
        <w:t xml:space="preserve"> </w:t>
      </w:r>
      <w:r w:rsidR="00CC0E90" w:rsidRPr="00511CD2">
        <w:rPr>
          <w:rFonts w:ascii="Times New Roman" w:hAnsi="Times New Roman" w:cs="Times New Roman"/>
        </w:rPr>
        <w:t xml:space="preserve">Regardless, </w:t>
      </w:r>
      <w:r w:rsidRPr="00511CD2">
        <w:rPr>
          <w:rFonts w:ascii="Times New Roman" w:hAnsi="Times New Roman" w:cs="Times New Roman"/>
        </w:rPr>
        <w:lastRenderedPageBreak/>
        <w:t xml:space="preserve">the term has stuck with academics and while in some cases </w:t>
      </w:r>
      <w:r w:rsidR="00227F30" w:rsidRPr="00511CD2">
        <w:rPr>
          <w:rFonts w:ascii="Times New Roman" w:hAnsi="Times New Roman" w:cs="Times New Roman"/>
        </w:rPr>
        <w:t xml:space="preserve">still </w:t>
      </w:r>
      <w:r w:rsidRPr="00511CD2">
        <w:rPr>
          <w:rFonts w:ascii="Times New Roman" w:hAnsi="Times New Roman" w:cs="Times New Roman"/>
        </w:rPr>
        <w:t>problematic</w:t>
      </w:r>
      <w:r w:rsidR="00D67B06" w:rsidRPr="00511CD2">
        <w:rPr>
          <w:rStyle w:val="FootnoteReference"/>
          <w:rFonts w:ascii="Times New Roman" w:hAnsi="Times New Roman" w:cs="Times New Roman"/>
        </w:rPr>
        <w:footnoteReference w:id="6"/>
      </w:r>
      <w:r w:rsidRPr="00511CD2">
        <w:rPr>
          <w:rFonts w:ascii="Times New Roman" w:hAnsi="Times New Roman" w:cs="Times New Roman"/>
        </w:rPr>
        <w:t xml:space="preserve"> has been applied to the religious activity of urban settlements within the central period of the Roman Empire. </w:t>
      </w:r>
      <w:r w:rsidR="00BB0938" w:rsidRPr="00511CD2">
        <w:rPr>
          <w:rFonts w:ascii="Times New Roman" w:hAnsi="Times New Roman" w:cs="Times New Roman"/>
          <w:lang w:val="en-CA"/>
        </w:rPr>
        <w:t xml:space="preserve">Polis </w:t>
      </w:r>
      <w:r w:rsidRPr="00511CD2">
        <w:rPr>
          <w:rFonts w:ascii="Times New Roman" w:hAnsi="Times New Roman" w:cs="Times New Roman"/>
          <w:lang w:val="en-CA"/>
        </w:rPr>
        <w:t>r</w:t>
      </w:r>
      <w:r w:rsidR="00BB0938" w:rsidRPr="00511CD2">
        <w:rPr>
          <w:rFonts w:ascii="Times New Roman" w:hAnsi="Times New Roman" w:cs="Times New Roman"/>
          <w:lang w:val="en-CA"/>
        </w:rPr>
        <w:t>eligion</w:t>
      </w:r>
      <w:r w:rsidRPr="00511CD2">
        <w:rPr>
          <w:rFonts w:ascii="Times New Roman" w:hAnsi="Times New Roman" w:cs="Times New Roman"/>
          <w:lang w:val="en-CA"/>
        </w:rPr>
        <w:t xml:space="preserve"> thus</w:t>
      </w:r>
      <w:r w:rsidR="00BB0938" w:rsidRPr="00511CD2">
        <w:rPr>
          <w:rFonts w:ascii="Times New Roman" w:hAnsi="Times New Roman" w:cs="Times New Roman"/>
          <w:lang w:val="en-CA"/>
        </w:rPr>
        <w:t xml:space="preserve"> </w:t>
      </w:r>
      <w:r w:rsidR="000D1FE7" w:rsidRPr="00511CD2">
        <w:rPr>
          <w:rFonts w:ascii="Times New Roman" w:hAnsi="Times New Roman" w:cs="Times New Roman"/>
          <w:lang w:val="en-CA"/>
        </w:rPr>
        <w:t>refers to the combination of magisterial office and religious appointment by the elite upper class as opposed to having separate offices and cultural distinctions between those who hold secular offic</w:t>
      </w:r>
      <w:r w:rsidR="000C75C7" w:rsidRPr="00511CD2">
        <w:rPr>
          <w:rFonts w:ascii="Times New Roman" w:hAnsi="Times New Roman" w:cs="Times New Roman"/>
          <w:lang w:val="en-CA"/>
        </w:rPr>
        <w:t>ial power</w:t>
      </w:r>
      <w:r w:rsidR="000D1FE7" w:rsidRPr="00511CD2">
        <w:rPr>
          <w:rFonts w:ascii="Times New Roman" w:hAnsi="Times New Roman" w:cs="Times New Roman"/>
          <w:lang w:val="en-CA"/>
        </w:rPr>
        <w:t xml:space="preserve"> and</w:t>
      </w:r>
      <w:r w:rsidR="007F2F81" w:rsidRPr="00511CD2">
        <w:rPr>
          <w:rFonts w:ascii="Times New Roman" w:hAnsi="Times New Roman" w:cs="Times New Roman"/>
          <w:lang w:val="en-CA"/>
        </w:rPr>
        <w:t xml:space="preserve"> those who </w:t>
      </w:r>
      <w:r w:rsidR="000C75C7" w:rsidRPr="00511CD2">
        <w:rPr>
          <w:rFonts w:ascii="Times New Roman" w:hAnsi="Times New Roman" w:cs="Times New Roman"/>
          <w:lang w:val="en-CA"/>
        </w:rPr>
        <w:t>hold</w:t>
      </w:r>
      <w:r w:rsidR="000D1FE7" w:rsidRPr="00511CD2">
        <w:rPr>
          <w:rFonts w:ascii="Times New Roman" w:hAnsi="Times New Roman" w:cs="Times New Roman"/>
          <w:lang w:val="en-CA"/>
        </w:rPr>
        <w:t xml:space="preserve"> religious</w:t>
      </w:r>
      <w:r w:rsidR="007F2F81" w:rsidRPr="00511CD2">
        <w:rPr>
          <w:rFonts w:ascii="Times New Roman" w:hAnsi="Times New Roman" w:cs="Times New Roman"/>
          <w:lang w:val="en-CA"/>
        </w:rPr>
        <w:t>ly</w:t>
      </w:r>
      <w:r w:rsidR="000D1FE7" w:rsidRPr="00511CD2">
        <w:rPr>
          <w:rFonts w:ascii="Times New Roman" w:hAnsi="Times New Roman" w:cs="Times New Roman"/>
          <w:lang w:val="en-CA"/>
        </w:rPr>
        <w:t xml:space="preserve"> appoint</w:t>
      </w:r>
      <w:r w:rsidR="007F2F81" w:rsidRPr="00511CD2">
        <w:rPr>
          <w:rFonts w:ascii="Times New Roman" w:hAnsi="Times New Roman" w:cs="Times New Roman"/>
          <w:lang w:val="en-CA"/>
        </w:rPr>
        <w:t>ed</w:t>
      </w:r>
      <w:r w:rsidR="000C75C7" w:rsidRPr="00511CD2">
        <w:rPr>
          <w:rFonts w:ascii="Times New Roman" w:hAnsi="Times New Roman" w:cs="Times New Roman"/>
          <w:lang w:val="en-CA"/>
        </w:rPr>
        <w:t xml:space="preserve"> power</w:t>
      </w:r>
      <w:r w:rsidR="000D1FE7" w:rsidRPr="00511CD2">
        <w:rPr>
          <w:rFonts w:ascii="Times New Roman" w:hAnsi="Times New Roman" w:cs="Times New Roman"/>
          <w:lang w:val="en-CA"/>
        </w:rPr>
        <w:t>.</w:t>
      </w:r>
    </w:p>
    <w:p w14:paraId="208BC15D" w14:textId="70F3549D" w:rsidR="006746DC" w:rsidRPr="00511CD2" w:rsidRDefault="00A97B3E" w:rsidP="00511CD2">
      <w:pPr>
        <w:spacing w:line="480" w:lineRule="auto"/>
        <w:ind w:firstLine="567"/>
        <w:rPr>
          <w:rFonts w:ascii="Times New Roman" w:hAnsi="Times New Roman" w:cs="Times New Roman"/>
          <w:lang w:val="en-CA"/>
        </w:rPr>
      </w:pPr>
      <w:r w:rsidRPr="00511CD2">
        <w:rPr>
          <w:rFonts w:ascii="Times New Roman" w:hAnsi="Times New Roman" w:cs="Times New Roman"/>
          <w:lang w:val="en-CA"/>
        </w:rPr>
        <w:t xml:space="preserve"> The traditional theory of </w:t>
      </w:r>
      <w:r w:rsidR="00C86D6C">
        <w:rPr>
          <w:rFonts w:ascii="Times New Roman" w:hAnsi="Times New Roman" w:cs="Times New Roman"/>
          <w:lang w:val="en-CA"/>
        </w:rPr>
        <w:t>p</w:t>
      </w:r>
      <w:r w:rsidRPr="00511CD2">
        <w:rPr>
          <w:rFonts w:ascii="Times New Roman" w:hAnsi="Times New Roman" w:cs="Times New Roman"/>
          <w:lang w:val="en-CA"/>
        </w:rPr>
        <w:t>olis religion during the Roman period from the 1</w:t>
      </w:r>
      <w:r w:rsidRPr="00511CD2">
        <w:rPr>
          <w:rFonts w:ascii="Times New Roman" w:hAnsi="Times New Roman" w:cs="Times New Roman"/>
          <w:vertAlign w:val="superscript"/>
          <w:lang w:val="en-CA"/>
        </w:rPr>
        <w:t>st</w:t>
      </w:r>
      <w:r w:rsidRPr="00511CD2">
        <w:rPr>
          <w:rFonts w:ascii="Times New Roman" w:hAnsi="Times New Roman" w:cs="Times New Roman"/>
          <w:lang w:val="en-CA"/>
        </w:rPr>
        <w:t xml:space="preserve"> to 3</w:t>
      </w:r>
      <w:r w:rsidRPr="00511CD2">
        <w:rPr>
          <w:rFonts w:ascii="Times New Roman" w:hAnsi="Times New Roman" w:cs="Times New Roman"/>
          <w:vertAlign w:val="superscript"/>
          <w:lang w:val="en-CA"/>
        </w:rPr>
        <w:t>rd</w:t>
      </w:r>
      <w:r w:rsidRPr="00511CD2">
        <w:rPr>
          <w:rFonts w:ascii="Times New Roman" w:hAnsi="Times New Roman" w:cs="Times New Roman"/>
          <w:lang w:val="en-CA"/>
        </w:rPr>
        <w:t xml:space="preserve"> century A</w:t>
      </w:r>
      <w:r w:rsidR="00AD11F3" w:rsidRPr="00511CD2">
        <w:rPr>
          <w:rFonts w:ascii="Times New Roman" w:hAnsi="Times New Roman" w:cs="Times New Roman"/>
          <w:lang w:val="en-CA"/>
        </w:rPr>
        <w:t>.</w:t>
      </w:r>
      <w:r w:rsidRPr="00511CD2">
        <w:rPr>
          <w:rFonts w:ascii="Times New Roman" w:hAnsi="Times New Roman" w:cs="Times New Roman"/>
          <w:lang w:val="en-CA"/>
        </w:rPr>
        <w:t>D was that of steady decline.</w:t>
      </w:r>
      <w:r w:rsidR="00950F54" w:rsidRPr="00511CD2">
        <w:rPr>
          <w:rStyle w:val="FootnoteReference"/>
          <w:rFonts w:ascii="Times New Roman" w:hAnsi="Times New Roman" w:cs="Times New Roman"/>
          <w:lang w:val="en-CA"/>
        </w:rPr>
        <w:footnoteReference w:id="7"/>
      </w:r>
      <w:r w:rsidRPr="00511CD2">
        <w:rPr>
          <w:rFonts w:ascii="Times New Roman" w:hAnsi="Times New Roman" w:cs="Times New Roman"/>
          <w:lang w:val="en-CA"/>
        </w:rPr>
        <w:t xml:space="preserve"> After the period of the </w:t>
      </w:r>
      <w:proofErr w:type="spellStart"/>
      <w:r w:rsidRPr="00511CD2">
        <w:rPr>
          <w:rFonts w:ascii="Times New Roman" w:hAnsi="Times New Roman" w:cs="Times New Roman"/>
          <w:lang w:val="en-CA"/>
        </w:rPr>
        <w:t>Principate</w:t>
      </w:r>
      <w:proofErr w:type="spellEnd"/>
      <w:r w:rsidRPr="00511CD2">
        <w:rPr>
          <w:rFonts w:ascii="Times New Roman" w:hAnsi="Times New Roman" w:cs="Times New Roman"/>
          <w:lang w:val="en-CA"/>
        </w:rPr>
        <w:t xml:space="preserve"> of Augustus and his ‘restoration of the traditional religion</w:t>
      </w:r>
      <w:r w:rsidR="00C86D6C">
        <w:rPr>
          <w:rFonts w:ascii="Times New Roman" w:hAnsi="Times New Roman" w:cs="Times New Roman"/>
          <w:lang w:val="en-CA"/>
        </w:rPr>
        <w:t>,</w:t>
      </w:r>
      <w:r w:rsidRPr="00511CD2">
        <w:rPr>
          <w:rFonts w:ascii="Times New Roman" w:hAnsi="Times New Roman" w:cs="Times New Roman"/>
          <w:lang w:val="en-CA"/>
        </w:rPr>
        <w:t xml:space="preserve">’ </w:t>
      </w:r>
      <w:r w:rsidR="00AD11F3" w:rsidRPr="00511CD2">
        <w:rPr>
          <w:rFonts w:ascii="Times New Roman" w:hAnsi="Times New Roman" w:cs="Times New Roman"/>
          <w:lang w:val="en-CA"/>
        </w:rPr>
        <w:t xml:space="preserve">polis religion </w:t>
      </w:r>
      <w:r w:rsidRPr="00511CD2">
        <w:rPr>
          <w:rFonts w:ascii="Times New Roman" w:hAnsi="Times New Roman" w:cs="Times New Roman"/>
          <w:lang w:val="en-CA"/>
        </w:rPr>
        <w:t>was unable to fill the public’s demand for religious</w:t>
      </w:r>
      <w:r w:rsidR="006746DC" w:rsidRPr="00511CD2">
        <w:rPr>
          <w:rFonts w:ascii="Times New Roman" w:hAnsi="Times New Roman" w:cs="Times New Roman"/>
          <w:lang w:val="en-CA"/>
        </w:rPr>
        <w:t xml:space="preserve"> private</w:t>
      </w:r>
      <w:r w:rsidRPr="00511CD2">
        <w:rPr>
          <w:rFonts w:ascii="Times New Roman" w:hAnsi="Times New Roman" w:cs="Times New Roman"/>
          <w:lang w:val="en-CA"/>
        </w:rPr>
        <w:t xml:space="preserve"> devotio</w:t>
      </w:r>
      <w:r w:rsidR="00064294">
        <w:rPr>
          <w:rFonts w:ascii="Times New Roman" w:hAnsi="Times New Roman" w:cs="Times New Roman"/>
          <w:lang w:val="en-CA"/>
        </w:rPr>
        <w:t>n, and therefore</w:t>
      </w:r>
      <w:r w:rsidRPr="00511CD2">
        <w:rPr>
          <w:rFonts w:ascii="Times New Roman" w:hAnsi="Times New Roman" w:cs="Times New Roman"/>
          <w:lang w:val="en-CA"/>
        </w:rPr>
        <w:t xml:space="preserve"> the </w:t>
      </w:r>
      <w:r w:rsidR="007E3FE7">
        <w:rPr>
          <w:rFonts w:ascii="Times New Roman" w:hAnsi="Times New Roman" w:cs="Times New Roman"/>
          <w:lang w:val="en-CA"/>
        </w:rPr>
        <w:t>i</w:t>
      </w:r>
      <w:r w:rsidRPr="00511CD2">
        <w:rPr>
          <w:rFonts w:ascii="Times New Roman" w:hAnsi="Times New Roman" w:cs="Times New Roman"/>
          <w:lang w:val="en-CA"/>
        </w:rPr>
        <w:t xml:space="preserve">mperial </w:t>
      </w:r>
      <w:r w:rsidR="007E3FE7">
        <w:rPr>
          <w:rFonts w:ascii="Times New Roman" w:hAnsi="Times New Roman" w:cs="Times New Roman"/>
          <w:lang w:val="en-CA"/>
        </w:rPr>
        <w:t>c</w:t>
      </w:r>
      <w:r w:rsidRPr="00511CD2">
        <w:rPr>
          <w:rFonts w:ascii="Times New Roman" w:hAnsi="Times New Roman" w:cs="Times New Roman"/>
          <w:lang w:val="en-CA"/>
        </w:rPr>
        <w:t xml:space="preserve">ult and the </w:t>
      </w:r>
      <w:r w:rsidR="00C86D6C">
        <w:rPr>
          <w:rFonts w:ascii="Times New Roman" w:hAnsi="Times New Roman" w:cs="Times New Roman"/>
          <w:lang w:val="en-CA"/>
        </w:rPr>
        <w:t>m</w:t>
      </w:r>
      <w:r w:rsidRPr="00511CD2">
        <w:rPr>
          <w:rFonts w:ascii="Times New Roman" w:hAnsi="Times New Roman" w:cs="Times New Roman"/>
          <w:lang w:val="en-CA"/>
        </w:rPr>
        <w:t xml:space="preserve">ystery </w:t>
      </w:r>
      <w:r w:rsidR="00C86D6C">
        <w:rPr>
          <w:rFonts w:ascii="Times New Roman" w:hAnsi="Times New Roman" w:cs="Times New Roman"/>
          <w:lang w:val="en-CA"/>
        </w:rPr>
        <w:t>r</w:t>
      </w:r>
      <w:r w:rsidRPr="00511CD2">
        <w:rPr>
          <w:rFonts w:ascii="Times New Roman" w:hAnsi="Times New Roman" w:cs="Times New Roman"/>
          <w:lang w:val="en-CA"/>
        </w:rPr>
        <w:t>eligions filled this void until the ascension of Christianity during the Fourth Century</w:t>
      </w:r>
      <w:r w:rsidR="00AD11F3" w:rsidRPr="00511CD2">
        <w:rPr>
          <w:rFonts w:ascii="Times New Roman" w:hAnsi="Times New Roman" w:cs="Times New Roman"/>
          <w:lang w:val="en-CA"/>
        </w:rPr>
        <w:t xml:space="preserve"> AD</w:t>
      </w:r>
      <w:r w:rsidRPr="00511CD2">
        <w:rPr>
          <w:rFonts w:ascii="Times New Roman" w:hAnsi="Times New Roman" w:cs="Times New Roman"/>
          <w:lang w:val="en-CA"/>
        </w:rPr>
        <w:t>.</w:t>
      </w:r>
      <w:r w:rsidR="00D67B06" w:rsidRPr="00511CD2">
        <w:rPr>
          <w:rStyle w:val="FootnoteReference"/>
          <w:rFonts w:ascii="Times New Roman" w:hAnsi="Times New Roman" w:cs="Times New Roman"/>
          <w:lang w:val="en-CA"/>
        </w:rPr>
        <w:footnoteReference w:id="8"/>
      </w:r>
      <w:r w:rsidRPr="00511CD2">
        <w:rPr>
          <w:rFonts w:ascii="Times New Roman" w:hAnsi="Times New Roman" w:cs="Times New Roman"/>
          <w:lang w:val="en-CA"/>
        </w:rPr>
        <w:t xml:space="preserve"> </w:t>
      </w:r>
      <w:r w:rsidR="00064294">
        <w:rPr>
          <w:rFonts w:ascii="Times New Roman" w:hAnsi="Times New Roman" w:cs="Times New Roman"/>
          <w:lang w:val="en-CA"/>
        </w:rPr>
        <w:t>T</w:t>
      </w:r>
      <w:r w:rsidRPr="00511CD2">
        <w:rPr>
          <w:rFonts w:ascii="Times New Roman" w:hAnsi="Times New Roman" w:cs="Times New Roman"/>
          <w:lang w:val="en-CA"/>
        </w:rPr>
        <w:t>his theory</w:t>
      </w:r>
      <w:r w:rsidR="00064294">
        <w:rPr>
          <w:rFonts w:ascii="Times New Roman" w:hAnsi="Times New Roman" w:cs="Times New Roman"/>
          <w:lang w:val="en-CA"/>
        </w:rPr>
        <w:t>, however,</w:t>
      </w:r>
      <w:r w:rsidRPr="00511CD2">
        <w:rPr>
          <w:rFonts w:ascii="Times New Roman" w:hAnsi="Times New Roman" w:cs="Times New Roman"/>
          <w:lang w:val="en-CA"/>
        </w:rPr>
        <w:t xml:space="preserve"> has been</w:t>
      </w:r>
      <w:r w:rsidR="006746DC" w:rsidRPr="00511CD2">
        <w:rPr>
          <w:rFonts w:ascii="Times New Roman" w:hAnsi="Times New Roman" w:cs="Times New Roman"/>
          <w:lang w:val="en-CA"/>
        </w:rPr>
        <w:t xml:space="preserve"> steadily</w:t>
      </w:r>
      <w:r w:rsidRPr="00511CD2">
        <w:rPr>
          <w:rFonts w:ascii="Times New Roman" w:hAnsi="Times New Roman" w:cs="Times New Roman"/>
          <w:lang w:val="en-CA"/>
        </w:rPr>
        <w:t xml:space="preserve"> discredited as being heavily influenced by Christian thought. </w:t>
      </w:r>
      <w:r w:rsidR="00AD11F3" w:rsidRPr="00511CD2">
        <w:rPr>
          <w:rFonts w:ascii="Times New Roman" w:hAnsi="Times New Roman" w:cs="Times New Roman"/>
          <w:lang w:val="en-CA"/>
        </w:rPr>
        <w:t>Modern theories</w:t>
      </w:r>
      <w:r w:rsidRPr="00511CD2">
        <w:rPr>
          <w:rFonts w:ascii="Times New Roman" w:hAnsi="Times New Roman" w:cs="Times New Roman"/>
          <w:lang w:val="en-CA"/>
        </w:rPr>
        <w:t xml:space="preserve"> </w:t>
      </w:r>
      <w:r w:rsidR="00AD11F3" w:rsidRPr="00511CD2">
        <w:rPr>
          <w:rFonts w:ascii="Times New Roman" w:hAnsi="Times New Roman" w:cs="Times New Roman"/>
          <w:lang w:val="en-CA"/>
        </w:rPr>
        <w:t>state</w:t>
      </w:r>
      <w:r w:rsidRPr="00511CD2">
        <w:rPr>
          <w:rFonts w:ascii="Times New Roman" w:hAnsi="Times New Roman" w:cs="Times New Roman"/>
          <w:lang w:val="en-CA"/>
        </w:rPr>
        <w:t xml:space="preserve"> tha</w:t>
      </w:r>
      <w:r w:rsidR="006746DC" w:rsidRPr="00511CD2">
        <w:rPr>
          <w:rFonts w:ascii="Times New Roman" w:hAnsi="Times New Roman" w:cs="Times New Roman"/>
          <w:lang w:val="en-CA"/>
        </w:rPr>
        <w:t>t</w:t>
      </w:r>
      <w:r w:rsidRPr="00511CD2">
        <w:rPr>
          <w:rFonts w:ascii="Times New Roman" w:hAnsi="Times New Roman" w:cs="Times New Roman"/>
          <w:lang w:val="en-CA"/>
        </w:rPr>
        <w:t xml:space="preserve"> the </w:t>
      </w:r>
      <w:r w:rsidR="007E3FE7">
        <w:rPr>
          <w:rFonts w:ascii="Times New Roman" w:hAnsi="Times New Roman" w:cs="Times New Roman"/>
          <w:lang w:val="en-CA"/>
        </w:rPr>
        <w:t>i</w:t>
      </w:r>
      <w:r w:rsidRPr="00511CD2">
        <w:rPr>
          <w:rFonts w:ascii="Times New Roman" w:hAnsi="Times New Roman" w:cs="Times New Roman"/>
          <w:lang w:val="en-CA"/>
        </w:rPr>
        <w:t xml:space="preserve">mperial </w:t>
      </w:r>
      <w:r w:rsidR="007E3FE7">
        <w:rPr>
          <w:rFonts w:ascii="Times New Roman" w:hAnsi="Times New Roman" w:cs="Times New Roman"/>
          <w:lang w:val="en-CA"/>
        </w:rPr>
        <w:t>c</w:t>
      </w:r>
      <w:r w:rsidRPr="00511CD2">
        <w:rPr>
          <w:rFonts w:ascii="Times New Roman" w:hAnsi="Times New Roman" w:cs="Times New Roman"/>
          <w:lang w:val="en-CA"/>
        </w:rPr>
        <w:t>ult</w:t>
      </w:r>
      <w:r w:rsidR="006746DC" w:rsidRPr="00511CD2">
        <w:rPr>
          <w:rFonts w:ascii="Times New Roman" w:hAnsi="Times New Roman" w:cs="Times New Roman"/>
          <w:lang w:val="en-CA"/>
        </w:rPr>
        <w:t>,</w:t>
      </w:r>
      <w:r w:rsidRPr="00511CD2">
        <w:rPr>
          <w:rFonts w:ascii="Times New Roman" w:hAnsi="Times New Roman" w:cs="Times New Roman"/>
          <w:lang w:val="en-CA"/>
        </w:rPr>
        <w:t xml:space="preserve"> the </w:t>
      </w:r>
      <w:r w:rsidR="00C86D6C">
        <w:rPr>
          <w:rFonts w:ascii="Times New Roman" w:hAnsi="Times New Roman" w:cs="Times New Roman"/>
          <w:lang w:val="en-CA"/>
        </w:rPr>
        <w:t>m</w:t>
      </w:r>
      <w:r w:rsidRPr="00511CD2">
        <w:rPr>
          <w:rFonts w:ascii="Times New Roman" w:hAnsi="Times New Roman" w:cs="Times New Roman"/>
          <w:lang w:val="en-CA"/>
        </w:rPr>
        <w:t xml:space="preserve">ystery </w:t>
      </w:r>
      <w:r w:rsidR="00C86D6C">
        <w:rPr>
          <w:rFonts w:ascii="Times New Roman" w:hAnsi="Times New Roman" w:cs="Times New Roman"/>
          <w:lang w:val="en-CA"/>
        </w:rPr>
        <w:t>r</w:t>
      </w:r>
      <w:r w:rsidRPr="00511CD2">
        <w:rPr>
          <w:rFonts w:ascii="Times New Roman" w:hAnsi="Times New Roman" w:cs="Times New Roman"/>
          <w:lang w:val="en-CA"/>
        </w:rPr>
        <w:t>eligions</w:t>
      </w:r>
      <w:r w:rsidR="006746DC" w:rsidRPr="00511CD2">
        <w:rPr>
          <w:rFonts w:ascii="Times New Roman" w:hAnsi="Times New Roman" w:cs="Times New Roman"/>
          <w:lang w:val="en-CA"/>
        </w:rPr>
        <w:t xml:space="preserve"> and private devotional practice were not</w:t>
      </w:r>
      <w:r w:rsidRPr="00511CD2">
        <w:rPr>
          <w:rFonts w:ascii="Times New Roman" w:hAnsi="Times New Roman" w:cs="Times New Roman"/>
          <w:lang w:val="en-CA"/>
        </w:rPr>
        <w:t xml:space="preserve"> alternatives to the traditional polis religion,</w:t>
      </w:r>
      <w:r w:rsidR="006746DC" w:rsidRPr="00511CD2">
        <w:rPr>
          <w:rFonts w:ascii="Times New Roman" w:hAnsi="Times New Roman" w:cs="Times New Roman"/>
          <w:lang w:val="en-CA"/>
        </w:rPr>
        <w:t xml:space="preserve"> but that</w:t>
      </w:r>
      <w:r w:rsidRPr="00511CD2">
        <w:rPr>
          <w:rFonts w:ascii="Times New Roman" w:hAnsi="Times New Roman" w:cs="Times New Roman"/>
          <w:lang w:val="en-CA"/>
        </w:rPr>
        <w:t xml:space="preserve"> the</w:t>
      </w:r>
      <w:r w:rsidR="006616BE" w:rsidRPr="00511CD2">
        <w:rPr>
          <w:rFonts w:ascii="Times New Roman" w:hAnsi="Times New Roman" w:cs="Times New Roman"/>
          <w:lang w:val="en-CA"/>
        </w:rPr>
        <w:t>se</w:t>
      </w:r>
      <w:r w:rsidRPr="00511CD2">
        <w:rPr>
          <w:rFonts w:ascii="Times New Roman" w:hAnsi="Times New Roman" w:cs="Times New Roman"/>
          <w:lang w:val="en-CA"/>
        </w:rPr>
        <w:t xml:space="preserve"> </w:t>
      </w:r>
      <w:r w:rsidR="006746DC" w:rsidRPr="00511CD2">
        <w:rPr>
          <w:rFonts w:ascii="Times New Roman" w:hAnsi="Times New Roman" w:cs="Times New Roman"/>
          <w:lang w:val="en-CA"/>
        </w:rPr>
        <w:t>four</w:t>
      </w:r>
      <w:r w:rsidR="006616BE" w:rsidRPr="00511CD2">
        <w:rPr>
          <w:rFonts w:ascii="Times New Roman" w:hAnsi="Times New Roman" w:cs="Times New Roman"/>
          <w:lang w:val="en-CA"/>
        </w:rPr>
        <w:t xml:space="preserve"> types of religious devotion</w:t>
      </w:r>
      <w:r w:rsidRPr="00511CD2">
        <w:rPr>
          <w:rFonts w:ascii="Times New Roman" w:hAnsi="Times New Roman" w:cs="Times New Roman"/>
          <w:lang w:val="en-CA"/>
        </w:rPr>
        <w:t xml:space="preserve"> mutually supported one another</w:t>
      </w:r>
      <w:r w:rsidR="00AD11F3" w:rsidRPr="00511CD2">
        <w:rPr>
          <w:rFonts w:ascii="Times New Roman" w:hAnsi="Times New Roman" w:cs="Times New Roman"/>
          <w:lang w:val="en-CA"/>
        </w:rPr>
        <w:t xml:space="preserve"> and </w:t>
      </w:r>
      <w:r w:rsidR="0065233A" w:rsidRPr="00511CD2">
        <w:rPr>
          <w:rFonts w:ascii="Times New Roman" w:hAnsi="Times New Roman" w:cs="Times New Roman"/>
          <w:lang w:val="en-CA"/>
        </w:rPr>
        <w:t xml:space="preserve">instead of </w:t>
      </w:r>
      <w:r w:rsidR="006746DC" w:rsidRPr="00511CD2">
        <w:rPr>
          <w:rFonts w:ascii="Times New Roman" w:hAnsi="Times New Roman" w:cs="Times New Roman"/>
          <w:lang w:val="en-CA"/>
        </w:rPr>
        <w:t xml:space="preserve">being mutually exclusive they instead created a ‘religious marketplace’ of different ideas and levels of </w:t>
      </w:r>
      <w:r w:rsidR="0065233A" w:rsidRPr="00511CD2">
        <w:rPr>
          <w:rFonts w:ascii="Times New Roman" w:hAnsi="Times New Roman" w:cs="Times New Roman"/>
          <w:lang w:val="en-CA"/>
        </w:rPr>
        <w:t xml:space="preserve">religious </w:t>
      </w:r>
      <w:r w:rsidR="006746DC" w:rsidRPr="00511CD2">
        <w:rPr>
          <w:rFonts w:ascii="Times New Roman" w:hAnsi="Times New Roman" w:cs="Times New Roman"/>
          <w:lang w:val="en-CA"/>
        </w:rPr>
        <w:t>participation</w:t>
      </w:r>
      <w:r w:rsidR="006616BE" w:rsidRPr="00511CD2">
        <w:rPr>
          <w:rFonts w:ascii="Times New Roman" w:hAnsi="Times New Roman" w:cs="Times New Roman"/>
          <w:lang w:val="en-CA"/>
        </w:rPr>
        <w:t>.</w:t>
      </w:r>
      <w:r w:rsidR="00950F54" w:rsidRPr="00511CD2">
        <w:rPr>
          <w:rStyle w:val="FootnoteReference"/>
          <w:rFonts w:ascii="Times New Roman" w:hAnsi="Times New Roman" w:cs="Times New Roman"/>
          <w:lang w:val="en-CA"/>
        </w:rPr>
        <w:footnoteReference w:id="9"/>
      </w:r>
      <w:r w:rsidR="006616BE" w:rsidRPr="00511CD2">
        <w:rPr>
          <w:rFonts w:ascii="Times New Roman" w:hAnsi="Times New Roman" w:cs="Times New Roman"/>
          <w:lang w:val="en-CA"/>
        </w:rPr>
        <w:t xml:space="preserve"> </w:t>
      </w:r>
      <w:r w:rsidR="00950F54" w:rsidRPr="00511CD2">
        <w:rPr>
          <w:rFonts w:ascii="Times New Roman" w:hAnsi="Times New Roman" w:cs="Times New Roman"/>
          <w:lang w:val="en-CA"/>
        </w:rPr>
        <w:t>It was not belief that mattered but rather the enactment of rituals, orthopraxy instead of orthodoxy.</w:t>
      </w:r>
      <w:r w:rsidR="00950F54" w:rsidRPr="00511CD2">
        <w:rPr>
          <w:rStyle w:val="FootnoteReference"/>
          <w:rFonts w:ascii="Times New Roman" w:hAnsi="Times New Roman" w:cs="Times New Roman"/>
          <w:lang w:val="en-CA"/>
        </w:rPr>
        <w:footnoteReference w:id="10"/>
      </w:r>
      <w:r w:rsidR="00950F54" w:rsidRPr="00511CD2">
        <w:rPr>
          <w:rFonts w:ascii="Times New Roman" w:hAnsi="Times New Roman" w:cs="Times New Roman"/>
          <w:lang w:val="en-CA"/>
        </w:rPr>
        <w:t xml:space="preserve"> </w:t>
      </w:r>
      <w:r w:rsidR="006616BE" w:rsidRPr="00511CD2">
        <w:rPr>
          <w:rFonts w:ascii="Times New Roman" w:hAnsi="Times New Roman" w:cs="Times New Roman"/>
          <w:lang w:val="en-CA"/>
        </w:rPr>
        <w:t>These concepts were taken up by local elites, many of whom, especially in the west</w:t>
      </w:r>
      <w:r w:rsidR="00064294">
        <w:rPr>
          <w:rFonts w:ascii="Times New Roman" w:hAnsi="Times New Roman" w:cs="Times New Roman"/>
          <w:lang w:val="en-CA"/>
        </w:rPr>
        <w:t>,</w:t>
      </w:r>
      <w:r w:rsidR="006616BE" w:rsidRPr="00511CD2">
        <w:rPr>
          <w:rFonts w:ascii="Times New Roman" w:hAnsi="Times New Roman" w:cs="Times New Roman"/>
          <w:lang w:val="en-CA"/>
        </w:rPr>
        <w:t xml:space="preserve"> had no previous legacy of polis religion but whose culture was indistinguishable </w:t>
      </w:r>
      <w:r w:rsidR="0065233A" w:rsidRPr="00511CD2">
        <w:rPr>
          <w:rFonts w:ascii="Times New Roman" w:hAnsi="Times New Roman" w:cs="Times New Roman"/>
          <w:lang w:val="en-CA"/>
        </w:rPr>
        <w:t>from</w:t>
      </w:r>
      <w:r w:rsidR="006616BE" w:rsidRPr="00511CD2">
        <w:rPr>
          <w:rFonts w:ascii="Times New Roman" w:hAnsi="Times New Roman" w:cs="Times New Roman"/>
          <w:lang w:val="en-CA"/>
        </w:rPr>
        <w:t xml:space="preserve"> their religious custom and who either assimilated their </w:t>
      </w:r>
      <w:r w:rsidR="00C86D6C">
        <w:rPr>
          <w:rFonts w:ascii="Times New Roman" w:hAnsi="Times New Roman" w:cs="Times New Roman"/>
          <w:lang w:val="en-CA"/>
        </w:rPr>
        <w:t>g</w:t>
      </w:r>
      <w:r w:rsidR="006616BE" w:rsidRPr="00511CD2">
        <w:rPr>
          <w:rFonts w:ascii="Times New Roman" w:hAnsi="Times New Roman" w:cs="Times New Roman"/>
          <w:lang w:val="en-CA"/>
        </w:rPr>
        <w:t xml:space="preserve">ods with classical deities, such as </w:t>
      </w:r>
      <w:proofErr w:type="spellStart"/>
      <w:r w:rsidR="006616BE" w:rsidRPr="00511CD2">
        <w:rPr>
          <w:rFonts w:ascii="Times New Roman" w:hAnsi="Times New Roman" w:cs="Times New Roman"/>
          <w:lang w:val="en-CA"/>
        </w:rPr>
        <w:t>Sulis-Minvera</w:t>
      </w:r>
      <w:proofErr w:type="spellEnd"/>
      <w:r w:rsidR="006616BE" w:rsidRPr="00511CD2">
        <w:rPr>
          <w:rFonts w:ascii="Times New Roman" w:hAnsi="Times New Roman" w:cs="Times New Roman"/>
          <w:lang w:val="en-CA"/>
        </w:rPr>
        <w:t>, worsh</w:t>
      </w:r>
      <w:r w:rsidR="00064294">
        <w:rPr>
          <w:rFonts w:ascii="Times New Roman" w:hAnsi="Times New Roman" w:cs="Times New Roman"/>
          <w:lang w:val="en-CA"/>
        </w:rPr>
        <w:t>ipp</w:t>
      </w:r>
      <w:r w:rsidR="006616BE" w:rsidRPr="00511CD2">
        <w:rPr>
          <w:rFonts w:ascii="Times New Roman" w:hAnsi="Times New Roman" w:cs="Times New Roman"/>
          <w:lang w:val="en-CA"/>
        </w:rPr>
        <w:t>ed t</w:t>
      </w:r>
      <w:r w:rsidR="00064294">
        <w:rPr>
          <w:rFonts w:ascii="Times New Roman" w:hAnsi="Times New Roman" w:cs="Times New Roman"/>
          <w:lang w:val="en-CA"/>
        </w:rPr>
        <w:t>he</w:t>
      </w:r>
      <w:r w:rsidR="006616BE" w:rsidRPr="00511CD2">
        <w:rPr>
          <w:rFonts w:ascii="Times New Roman" w:hAnsi="Times New Roman" w:cs="Times New Roman"/>
          <w:lang w:val="en-CA"/>
        </w:rPr>
        <w:t xml:space="preserve">ir traditional deities alongside those assimilated with Classical Greco-Roman deities, such as </w:t>
      </w:r>
      <w:proofErr w:type="spellStart"/>
      <w:r w:rsidR="006616BE" w:rsidRPr="00511CD2">
        <w:rPr>
          <w:rFonts w:ascii="Times New Roman" w:hAnsi="Times New Roman" w:cs="Times New Roman"/>
          <w:lang w:val="en-CA"/>
        </w:rPr>
        <w:lastRenderedPageBreak/>
        <w:t>Epona</w:t>
      </w:r>
      <w:proofErr w:type="spellEnd"/>
      <w:r w:rsidR="00CA77D2" w:rsidRPr="00511CD2">
        <w:rPr>
          <w:rStyle w:val="FootnoteReference"/>
          <w:rFonts w:ascii="Times New Roman" w:hAnsi="Times New Roman" w:cs="Times New Roman"/>
          <w:lang w:val="en-CA"/>
        </w:rPr>
        <w:footnoteReference w:id="11"/>
      </w:r>
      <w:r w:rsidR="006616BE" w:rsidRPr="00511CD2">
        <w:rPr>
          <w:rFonts w:ascii="Times New Roman" w:hAnsi="Times New Roman" w:cs="Times New Roman"/>
          <w:lang w:val="en-CA"/>
        </w:rPr>
        <w:t>, or</w:t>
      </w:r>
      <w:r w:rsidR="00B367B8">
        <w:rPr>
          <w:rFonts w:ascii="Times New Roman" w:hAnsi="Times New Roman" w:cs="Times New Roman"/>
          <w:lang w:val="en-CA"/>
        </w:rPr>
        <w:t>,</w:t>
      </w:r>
      <w:r w:rsidR="006616BE" w:rsidRPr="00511CD2">
        <w:rPr>
          <w:rFonts w:ascii="Times New Roman" w:hAnsi="Times New Roman" w:cs="Times New Roman"/>
          <w:lang w:val="en-CA"/>
        </w:rPr>
        <w:t xml:space="preserve"> as in the case of Judaism and Christianity and the early cult of Dionysus</w:t>
      </w:r>
      <w:r w:rsidR="00B367B8">
        <w:rPr>
          <w:rFonts w:ascii="Times New Roman" w:hAnsi="Times New Roman" w:cs="Times New Roman"/>
          <w:lang w:val="en-CA"/>
        </w:rPr>
        <w:t>,</w:t>
      </w:r>
      <w:r w:rsidR="006616BE" w:rsidRPr="00511CD2">
        <w:rPr>
          <w:rFonts w:ascii="Times New Roman" w:hAnsi="Times New Roman" w:cs="Times New Roman"/>
          <w:lang w:val="en-CA"/>
        </w:rPr>
        <w:t xml:space="preserve"> subverted such </w:t>
      </w:r>
      <w:r w:rsidR="00CA77D2" w:rsidRPr="00511CD2">
        <w:rPr>
          <w:rFonts w:ascii="Times New Roman" w:hAnsi="Times New Roman" w:cs="Times New Roman"/>
          <w:lang w:val="en-CA"/>
        </w:rPr>
        <w:t>em</w:t>
      </w:r>
      <w:r w:rsidR="00B367B8">
        <w:rPr>
          <w:rFonts w:ascii="Times New Roman" w:hAnsi="Times New Roman" w:cs="Times New Roman"/>
          <w:lang w:val="en-CA"/>
        </w:rPr>
        <w:t>b</w:t>
      </w:r>
      <w:r w:rsidR="00CA77D2" w:rsidRPr="00511CD2">
        <w:rPr>
          <w:rFonts w:ascii="Times New Roman" w:hAnsi="Times New Roman" w:cs="Times New Roman"/>
          <w:lang w:val="en-CA"/>
        </w:rPr>
        <w:t>e</w:t>
      </w:r>
      <w:r w:rsidR="007E3FE7">
        <w:rPr>
          <w:rFonts w:ascii="Times New Roman" w:hAnsi="Times New Roman" w:cs="Times New Roman"/>
          <w:lang w:val="en-CA"/>
        </w:rPr>
        <w:t>d</w:t>
      </w:r>
      <w:r w:rsidR="00CA77D2" w:rsidRPr="00511CD2">
        <w:rPr>
          <w:rFonts w:ascii="Times New Roman" w:hAnsi="Times New Roman" w:cs="Times New Roman"/>
          <w:lang w:val="en-CA"/>
        </w:rPr>
        <w:t xml:space="preserve">ded </w:t>
      </w:r>
      <w:r w:rsidR="006616BE" w:rsidRPr="00511CD2">
        <w:rPr>
          <w:rFonts w:ascii="Times New Roman" w:hAnsi="Times New Roman" w:cs="Times New Roman"/>
          <w:lang w:val="en-CA"/>
        </w:rPr>
        <w:t>practice and attempted to create a religious community</w:t>
      </w:r>
      <w:r w:rsidR="0065233A" w:rsidRPr="00511CD2">
        <w:rPr>
          <w:rFonts w:ascii="Times New Roman" w:hAnsi="Times New Roman" w:cs="Times New Roman"/>
          <w:lang w:val="en-CA"/>
        </w:rPr>
        <w:t xml:space="preserve"> and identity</w:t>
      </w:r>
      <w:r w:rsidR="006616BE" w:rsidRPr="00511CD2">
        <w:rPr>
          <w:rFonts w:ascii="Times New Roman" w:hAnsi="Times New Roman" w:cs="Times New Roman"/>
          <w:lang w:val="en-CA"/>
        </w:rPr>
        <w:t xml:space="preserve"> separate from the rest of society</w:t>
      </w:r>
      <w:r w:rsidR="006746DC" w:rsidRPr="00511CD2">
        <w:rPr>
          <w:rFonts w:ascii="Times New Roman" w:hAnsi="Times New Roman" w:cs="Times New Roman"/>
          <w:lang w:val="en-CA"/>
        </w:rPr>
        <w:t>.</w:t>
      </w:r>
      <w:r w:rsidR="00CA77D2" w:rsidRPr="00511CD2">
        <w:rPr>
          <w:rStyle w:val="FootnoteReference"/>
          <w:rFonts w:ascii="Times New Roman" w:hAnsi="Times New Roman" w:cs="Times New Roman"/>
          <w:lang w:val="en-CA"/>
        </w:rPr>
        <w:footnoteReference w:id="12"/>
      </w:r>
      <w:r w:rsidR="006746DC" w:rsidRPr="00511CD2">
        <w:rPr>
          <w:rFonts w:ascii="Times New Roman" w:hAnsi="Times New Roman" w:cs="Times New Roman"/>
          <w:lang w:val="en-CA"/>
        </w:rPr>
        <w:t xml:space="preserve"> </w:t>
      </w:r>
    </w:p>
    <w:p w14:paraId="062DB342" w14:textId="19C71FFE" w:rsidR="00F877CE" w:rsidRPr="00511CD2" w:rsidRDefault="006746DC" w:rsidP="00511CD2">
      <w:pPr>
        <w:spacing w:line="480" w:lineRule="auto"/>
        <w:ind w:firstLine="567"/>
        <w:rPr>
          <w:rFonts w:ascii="Times New Roman" w:hAnsi="Times New Roman" w:cs="Times New Roman"/>
          <w:lang w:val="en-CA"/>
        </w:rPr>
      </w:pPr>
      <w:r w:rsidRPr="00511CD2">
        <w:rPr>
          <w:rFonts w:ascii="Times New Roman" w:hAnsi="Times New Roman" w:cs="Times New Roman"/>
          <w:lang w:val="en-CA"/>
        </w:rPr>
        <w:t xml:space="preserve">New developments in the study of traditional religious practices changed our view of </w:t>
      </w:r>
      <w:r w:rsidR="00C86D6C">
        <w:rPr>
          <w:rFonts w:ascii="Times New Roman" w:hAnsi="Times New Roman" w:cs="Times New Roman"/>
          <w:lang w:val="en-CA"/>
        </w:rPr>
        <w:t>p</w:t>
      </w:r>
      <w:r w:rsidRPr="00511CD2">
        <w:rPr>
          <w:rFonts w:ascii="Times New Roman" w:hAnsi="Times New Roman" w:cs="Times New Roman"/>
          <w:lang w:val="en-CA"/>
        </w:rPr>
        <w:t>olis religion from one of decline to</w:t>
      </w:r>
      <w:r w:rsidR="006616BE" w:rsidRPr="00511CD2">
        <w:rPr>
          <w:rFonts w:ascii="Times New Roman" w:hAnsi="Times New Roman" w:cs="Times New Roman"/>
          <w:lang w:val="en-CA"/>
        </w:rPr>
        <w:t xml:space="preserve"> one of</w:t>
      </w:r>
      <w:r w:rsidRPr="00511CD2">
        <w:rPr>
          <w:rFonts w:ascii="Times New Roman" w:hAnsi="Times New Roman" w:cs="Times New Roman"/>
          <w:lang w:val="en-CA"/>
        </w:rPr>
        <w:t xml:space="preserve"> mutual support</w:t>
      </w:r>
      <w:r w:rsidR="00F43D72" w:rsidRPr="00511CD2">
        <w:rPr>
          <w:rFonts w:ascii="Times New Roman" w:hAnsi="Times New Roman" w:cs="Times New Roman"/>
          <w:lang w:val="en-CA"/>
        </w:rPr>
        <w:t>,</w:t>
      </w:r>
      <w:r w:rsidR="00C71F7B" w:rsidRPr="00511CD2">
        <w:rPr>
          <w:rFonts w:ascii="Times New Roman" w:hAnsi="Times New Roman" w:cs="Times New Roman"/>
          <w:lang w:val="en-CA"/>
        </w:rPr>
        <w:t xml:space="preserve"> </w:t>
      </w:r>
      <w:r w:rsidR="006616BE" w:rsidRPr="00511CD2">
        <w:rPr>
          <w:rFonts w:ascii="Times New Roman" w:hAnsi="Times New Roman" w:cs="Times New Roman"/>
          <w:lang w:val="en-CA"/>
        </w:rPr>
        <w:t>allowing for differing levels of devotion</w:t>
      </w:r>
      <w:r w:rsidRPr="00511CD2">
        <w:rPr>
          <w:rFonts w:ascii="Times New Roman" w:hAnsi="Times New Roman" w:cs="Times New Roman"/>
          <w:lang w:val="en-CA"/>
        </w:rPr>
        <w:t xml:space="preserve">. Many of these changes in thought </w:t>
      </w:r>
      <w:r w:rsidR="00F43D72" w:rsidRPr="00511CD2">
        <w:rPr>
          <w:rFonts w:ascii="Times New Roman" w:hAnsi="Times New Roman" w:cs="Times New Roman"/>
          <w:lang w:val="en-CA"/>
        </w:rPr>
        <w:t>arose</w:t>
      </w:r>
      <w:r w:rsidR="00C71F7B" w:rsidRPr="00511CD2">
        <w:rPr>
          <w:rFonts w:ascii="Times New Roman" w:hAnsi="Times New Roman" w:cs="Times New Roman"/>
          <w:lang w:val="en-CA"/>
        </w:rPr>
        <w:t xml:space="preserve"> </w:t>
      </w:r>
      <w:r w:rsidRPr="00511CD2">
        <w:rPr>
          <w:rFonts w:ascii="Times New Roman" w:hAnsi="Times New Roman" w:cs="Times New Roman"/>
          <w:lang w:val="en-CA"/>
        </w:rPr>
        <w:t xml:space="preserve">through the revaluation of religious thought and a distancing from Christian concepts and definitions of </w:t>
      </w:r>
      <w:r w:rsidR="006616BE" w:rsidRPr="00511CD2">
        <w:rPr>
          <w:rFonts w:ascii="Times New Roman" w:hAnsi="Times New Roman" w:cs="Times New Roman"/>
          <w:lang w:val="en-CA"/>
        </w:rPr>
        <w:t xml:space="preserve">what </w:t>
      </w:r>
      <w:r w:rsidR="00AD11F3" w:rsidRPr="00511CD2">
        <w:rPr>
          <w:rFonts w:ascii="Times New Roman" w:hAnsi="Times New Roman" w:cs="Times New Roman"/>
          <w:lang w:val="en-CA"/>
        </w:rPr>
        <w:t>constitutes</w:t>
      </w:r>
      <w:r w:rsidR="006616BE" w:rsidRPr="00511CD2">
        <w:rPr>
          <w:rFonts w:ascii="Times New Roman" w:hAnsi="Times New Roman" w:cs="Times New Roman"/>
          <w:lang w:val="en-CA"/>
        </w:rPr>
        <w:t xml:space="preserve"> </w:t>
      </w:r>
      <w:r w:rsidRPr="00511CD2">
        <w:rPr>
          <w:rFonts w:ascii="Times New Roman" w:hAnsi="Times New Roman" w:cs="Times New Roman"/>
          <w:lang w:val="en-CA"/>
        </w:rPr>
        <w:t>religious</w:t>
      </w:r>
      <w:r w:rsidR="006616BE" w:rsidRPr="00511CD2">
        <w:rPr>
          <w:rFonts w:ascii="Times New Roman" w:hAnsi="Times New Roman" w:cs="Times New Roman"/>
          <w:lang w:val="en-CA"/>
        </w:rPr>
        <w:t xml:space="preserve"> faith, devotion and practice</w:t>
      </w:r>
      <w:r w:rsidRPr="00511CD2">
        <w:rPr>
          <w:rFonts w:ascii="Times New Roman" w:hAnsi="Times New Roman" w:cs="Times New Roman"/>
          <w:lang w:val="en-CA"/>
        </w:rPr>
        <w:t xml:space="preserve">. An important distinction is that the separation of church and state </w:t>
      </w:r>
      <w:r w:rsidR="00F43D72" w:rsidRPr="00511CD2">
        <w:rPr>
          <w:rFonts w:ascii="Times New Roman" w:hAnsi="Times New Roman" w:cs="Times New Roman"/>
          <w:lang w:val="en-CA"/>
        </w:rPr>
        <w:t xml:space="preserve">did not exist </w:t>
      </w:r>
      <w:r w:rsidRPr="00511CD2">
        <w:rPr>
          <w:rFonts w:ascii="Times New Roman" w:hAnsi="Times New Roman" w:cs="Times New Roman"/>
          <w:lang w:val="en-CA"/>
        </w:rPr>
        <w:t xml:space="preserve">in classical </w:t>
      </w:r>
      <w:r w:rsidR="00CA77D2" w:rsidRPr="00511CD2">
        <w:rPr>
          <w:rFonts w:ascii="Times New Roman" w:hAnsi="Times New Roman" w:cs="Times New Roman"/>
          <w:lang w:val="en-CA"/>
        </w:rPr>
        <w:t>society</w:t>
      </w:r>
      <w:r w:rsidRPr="00511CD2">
        <w:rPr>
          <w:rFonts w:ascii="Times New Roman" w:hAnsi="Times New Roman" w:cs="Times New Roman"/>
          <w:lang w:val="en-CA"/>
        </w:rPr>
        <w:t>.</w:t>
      </w:r>
      <w:r w:rsidR="0065233A" w:rsidRPr="00511CD2">
        <w:rPr>
          <w:rStyle w:val="FootnoteReference"/>
          <w:rFonts w:ascii="Times New Roman" w:hAnsi="Times New Roman" w:cs="Times New Roman"/>
          <w:lang w:val="en-CA"/>
        </w:rPr>
        <w:footnoteReference w:id="13"/>
      </w:r>
      <w:r w:rsidRPr="00511CD2">
        <w:rPr>
          <w:rFonts w:ascii="Times New Roman" w:hAnsi="Times New Roman" w:cs="Times New Roman"/>
          <w:lang w:val="en-CA"/>
        </w:rPr>
        <w:t xml:space="preserve"> The religion of the polis was embedded within the state</w:t>
      </w:r>
      <w:r w:rsidR="006616BE" w:rsidRPr="00511CD2">
        <w:rPr>
          <w:rFonts w:ascii="Times New Roman" w:hAnsi="Times New Roman" w:cs="Times New Roman"/>
          <w:lang w:val="en-CA"/>
        </w:rPr>
        <w:t xml:space="preserve"> since the earliest days of the </w:t>
      </w:r>
      <w:r w:rsidR="00C86D6C">
        <w:rPr>
          <w:rFonts w:ascii="Times New Roman" w:hAnsi="Times New Roman" w:cs="Times New Roman"/>
          <w:lang w:val="en-CA"/>
        </w:rPr>
        <w:t>p</w:t>
      </w:r>
      <w:r w:rsidR="006616BE" w:rsidRPr="00511CD2">
        <w:rPr>
          <w:rFonts w:ascii="Times New Roman" w:hAnsi="Times New Roman" w:cs="Times New Roman"/>
          <w:lang w:val="en-CA"/>
        </w:rPr>
        <w:t>olis</w:t>
      </w:r>
      <w:r w:rsidRPr="00511CD2">
        <w:rPr>
          <w:rFonts w:ascii="Times New Roman" w:hAnsi="Times New Roman" w:cs="Times New Roman"/>
          <w:lang w:val="en-CA"/>
        </w:rPr>
        <w:t>.</w:t>
      </w:r>
      <w:r w:rsidR="0065233A" w:rsidRPr="00511CD2">
        <w:rPr>
          <w:rStyle w:val="FootnoteReference"/>
          <w:rFonts w:ascii="Times New Roman" w:hAnsi="Times New Roman" w:cs="Times New Roman"/>
          <w:lang w:val="en-CA"/>
        </w:rPr>
        <w:footnoteReference w:id="14"/>
      </w:r>
      <w:r w:rsidRPr="00511CD2">
        <w:rPr>
          <w:rFonts w:ascii="Times New Roman" w:hAnsi="Times New Roman" w:cs="Times New Roman"/>
          <w:lang w:val="en-CA"/>
        </w:rPr>
        <w:t xml:space="preserve"> </w:t>
      </w:r>
      <w:r w:rsidR="00146763" w:rsidRPr="00511CD2">
        <w:rPr>
          <w:rFonts w:ascii="Times New Roman" w:hAnsi="Times New Roman" w:cs="Times New Roman"/>
          <w:lang w:val="en-CA"/>
        </w:rPr>
        <w:t>Additionally,</w:t>
      </w:r>
      <w:r w:rsidR="006616BE" w:rsidRPr="00511CD2">
        <w:rPr>
          <w:rFonts w:ascii="Times New Roman" w:hAnsi="Times New Roman" w:cs="Times New Roman"/>
          <w:lang w:val="en-CA"/>
        </w:rPr>
        <w:t xml:space="preserve"> private religious practice was not separate or subordinate to the state religion where many of</w:t>
      </w:r>
      <w:r w:rsidR="00146763" w:rsidRPr="00511CD2">
        <w:rPr>
          <w:rFonts w:ascii="Times New Roman" w:hAnsi="Times New Roman" w:cs="Times New Roman"/>
          <w:lang w:val="en-CA"/>
        </w:rPr>
        <w:t xml:space="preserve"> the</w:t>
      </w:r>
      <w:r w:rsidR="006616BE" w:rsidRPr="00511CD2">
        <w:rPr>
          <w:rFonts w:ascii="Times New Roman" w:hAnsi="Times New Roman" w:cs="Times New Roman"/>
          <w:lang w:val="en-CA"/>
        </w:rPr>
        <w:t xml:space="preserve"> state gods, along with </w:t>
      </w:r>
      <w:r w:rsidR="00146763" w:rsidRPr="00511CD2">
        <w:rPr>
          <w:rFonts w:ascii="Times New Roman" w:hAnsi="Times New Roman" w:cs="Times New Roman"/>
          <w:lang w:val="en-CA"/>
        </w:rPr>
        <w:t xml:space="preserve">images of the </w:t>
      </w:r>
      <w:r w:rsidR="007E3FE7">
        <w:rPr>
          <w:rFonts w:ascii="Times New Roman" w:hAnsi="Times New Roman" w:cs="Times New Roman"/>
          <w:lang w:val="en-CA"/>
        </w:rPr>
        <w:t>i</w:t>
      </w:r>
      <w:r w:rsidR="00146763" w:rsidRPr="00511CD2">
        <w:rPr>
          <w:rFonts w:ascii="Times New Roman" w:hAnsi="Times New Roman" w:cs="Times New Roman"/>
          <w:lang w:val="en-CA"/>
        </w:rPr>
        <w:t xml:space="preserve">mperial </w:t>
      </w:r>
      <w:r w:rsidR="007E3FE7">
        <w:rPr>
          <w:rFonts w:ascii="Times New Roman" w:hAnsi="Times New Roman" w:cs="Times New Roman"/>
          <w:lang w:val="en-CA"/>
        </w:rPr>
        <w:t>c</w:t>
      </w:r>
      <w:r w:rsidR="00146763" w:rsidRPr="00511CD2">
        <w:rPr>
          <w:rFonts w:ascii="Times New Roman" w:hAnsi="Times New Roman" w:cs="Times New Roman"/>
          <w:lang w:val="en-CA"/>
        </w:rPr>
        <w:t xml:space="preserve">ult, </w:t>
      </w:r>
      <w:r w:rsidR="00C86D6C">
        <w:rPr>
          <w:rFonts w:ascii="Times New Roman" w:hAnsi="Times New Roman" w:cs="Times New Roman"/>
          <w:lang w:val="en-CA"/>
        </w:rPr>
        <w:t>m</w:t>
      </w:r>
      <w:r w:rsidR="00146763" w:rsidRPr="00511CD2">
        <w:rPr>
          <w:rFonts w:ascii="Times New Roman" w:hAnsi="Times New Roman" w:cs="Times New Roman"/>
          <w:lang w:val="en-CA"/>
        </w:rPr>
        <w:t xml:space="preserve">ystery </w:t>
      </w:r>
      <w:r w:rsidR="00C86D6C">
        <w:rPr>
          <w:rFonts w:ascii="Times New Roman" w:hAnsi="Times New Roman" w:cs="Times New Roman"/>
          <w:lang w:val="en-CA"/>
        </w:rPr>
        <w:t>r</w:t>
      </w:r>
      <w:r w:rsidR="00146763" w:rsidRPr="00511CD2">
        <w:rPr>
          <w:rFonts w:ascii="Times New Roman" w:hAnsi="Times New Roman" w:cs="Times New Roman"/>
          <w:lang w:val="en-CA"/>
        </w:rPr>
        <w:t>eligions and various other deities could be found within such private contexts.</w:t>
      </w:r>
      <w:r w:rsidR="00CA77D2" w:rsidRPr="00511CD2">
        <w:rPr>
          <w:rStyle w:val="FootnoteReference"/>
          <w:rFonts w:ascii="Times New Roman" w:hAnsi="Times New Roman" w:cs="Times New Roman"/>
          <w:lang w:val="en-CA"/>
        </w:rPr>
        <w:footnoteReference w:id="15"/>
      </w:r>
      <w:r w:rsidR="00CA77D2" w:rsidRPr="00511CD2">
        <w:rPr>
          <w:rFonts w:ascii="Times New Roman" w:hAnsi="Times New Roman" w:cs="Times New Roman"/>
          <w:lang w:val="en-CA"/>
        </w:rPr>
        <w:t xml:space="preserve"> </w:t>
      </w:r>
      <w:r w:rsidR="0065233A" w:rsidRPr="00511CD2">
        <w:rPr>
          <w:rStyle w:val="FootnoteReference"/>
          <w:rFonts w:ascii="Times New Roman" w:hAnsi="Times New Roman" w:cs="Times New Roman"/>
          <w:lang w:val="en-CA"/>
        </w:rPr>
        <w:footnoteReference w:id="16"/>
      </w:r>
      <w:r w:rsidR="00146763" w:rsidRPr="00511CD2">
        <w:rPr>
          <w:rFonts w:ascii="Times New Roman" w:hAnsi="Times New Roman" w:cs="Times New Roman"/>
          <w:lang w:val="en-CA"/>
        </w:rPr>
        <w:t xml:space="preserve"> While there is still debate on the exact nature of the </w:t>
      </w:r>
      <w:r w:rsidR="007E3FE7">
        <w:rPr>
          <w:rFonts w:ascii="Times New Roman" w:hAnsi="Times New Roman" w:cs="Times New Roman"/>
          <w:lang w:val="en-CA"/>
        </w:rPr>
        <w:t>i</w:t>
      </w:r>
      <w:r w:rsidR="00146763" w:rsidRPr="00511CD2">
        <w:rPr>
          <w:rFonts w:ascii="Times New Roman" w:hAnsi="Times New Roman" w:cs="Times New Roman"/>
          <w:lang w:val="en-CA"/>
        </w:rPr>
        <w:t xml:space="preserve">mperial </w:t>
      </w:r>
      <w:r w:rsidR="007E3FE7">
        <w:rPr>
          <w:rFonts w:ascii="Times New Roman" w:hAnsi="Times New Roman" w:cs="Times New Roman"/>
          <w:lang w:val="en-CA"/>
        </w:rPr>
        <w:t>c</w:t>
      </w:r>
      <w:r w:rsidR="00146763" w:rsidRPr="00511CD2">
        <w:rPr>
          <w:rFonts w:ascii="Times New Roman" w:hAnsi="Times New Roman" w:cs="Times New Roman"/>
          <w:lang w:val="en-CA"/>
        </w:rPr>
        <w:t>ult</w:t>
      </w:r>
      <w:r w:rsidR="00F43D72" w:rsidRPr="00511CD2">
        <w:rPr>
          <w:rFonts w:ascii="Times New Roman" w:hAnsi="Times New Roman" w:cs="Times New Roman"/>
          <w:lang w:val="en-CA"/>
        </w:rPr>
        <w:t>,</w:t>
      </w:r>
      <w:r w:rsidR="00146763" w:rsidRPr="00511CD2">
        <w:rPr>
          <w:rFonts w:ascii="Times New Roman" w:hAnsi="Times New Roman" w:cs="Times New Roman"/>
          <w:lang w:val="en-CA"/>
        </w:rPr>
        <w:t xml:space="preserve"> the Emperor may have been seen as an intermediary between the mor</w:t>
      </w:r>
      <w:r w:rsidR="00CA77D2" w:rsidRPr="00511CD2">
        <w:rPr>
          <w:rFonts w:ascii="Times New Roman" w:hAnsi="Times New Roman" w:cs="Times New Roman"/>
          <w:lang w:val="en-CA"/>
        </w:rPr>
        <w:t>t</w:t>
      </w:r>
      <w:r w:rsidR="00146763" w:rsidRPr="00511CD2">
        <w:rPr>
          <w:rFonts w:ascii="Times New Roman" w:hAnsi="Times New Roman" w:cs="Times New Roman"/>
          <w:lang w:val="en-CA"/>
        </w:rPr>
        <w:t>al and the divine and a way for the local elite of the polis to feel connected to the Empire and the Emperor.</w:t>
      </w:r>
      <w:r w:rsidR="0065233A" w:rsidRPr="00511CD2">
        <w:rPr>
          <w:rStyle w:val="FootnoteReference"/>
          <w:rFonts w:ascii="Times New Roman" w:hAnsi="Times New Roman" w:cs="Times New Roman"/>
          <w:lang w:val="en-CA"/>
        </w:rPr>
        <w:footnoteReference w:id="17"/>
      </w:r>
      <w:r w:rsidR="00146763" w:rsidRPr="00511CD2">
        <w:rPr>
          <w:rFonts w:ascii="Times New Roman" w:hAnsi="Times New Roman" w:cs="Times New Roman"/>
          <w:lang w:val="en-CA"/>
        </w:rPr>
        <w:t xml:space="preserve"> Mystery </w:t>
      </w:r>
      <w:r w:rsidR="00C86D6C">
        <w:rPr>
          <w:rFonts w:ascii="Times New Roman" w:hAnsi="Times New Roman" w:cs="Times New Roman"/>
          <w:lang w:val="en-CA"/>
        </w:rPr>
        <w:t>r</w:t>
      </w:r>
      <w:r w:rsidR="00146763" w:rsidRPr="00511CD2">
        <w:rPr>
          <w:rFonts w:ascii="Times New Roman" w:hAnsi="Times New Roman" w:cs="Times New Roman"/>
          <w:lang w:val="en-CA"/>
        </w:rPr>
        <w:t xml:space="preserve">eligions, </w:t>
      </w:r>
      <w:r w:rsidR="00F43D72" w:rsidRPr="00511CD2">
        <w:rPr>
          <w:rFonts w:ascii="Times New Roman" w:hAnsi="Times New Roman" w:cs="Times New Roman"/>
          <w:lang w:val="en-CA"/>
        </w:rPr>
        <w:t>were</w:t>
      </w:r>
      <w:r w:rsidR="00146763" w:rsidRPr="00511CD2">
        <w:rPr>
          <w:rFonts w:ascii="Times New Roman" w:hAnsi="Times New Roman" w:cs="Times New Roman"/>
          <w:lang w:val="en-CA"/>
        </w:rPr>
        <w:t xml:space="preserve"> traditionally seen as precursors to Christianity</w:t>
      </w:r>
      <w:r w:rsidR="00F43D72" w:rsidRPr="00511CD2">
        <w:rPr>
          <w:rFonts w:ascii="Times New Roman" w:hAnsi="Times New Roman" w:cs="Times New Roman"/>
          <w:lang w:val="en-CA"/>
        </w:rPr>
        <w:t>, providing</w:t>
      </w:r>
      <w:r w:rsidR="00146763" w:rsidRPr="00511CD2">
        <w:rPr>
          <w:rFonts w:ascii="Times New Roman" w:hAnsi="Times New Roman" w:cs="Times New Roman"/>
          <w:lang w:val="en-CA"/>
        </w:rPr>
        <w:t xml:space="preserve"> alternatives to traditional </w:t>
      </w:r>
      <w:r w:rsidR="00C86D6C">
        <w:rPr>
          <w:rFonts w:ascii="Times New Roman" w:hAnsi="Times New Roman" w:cs="Times New Roman"/>
          <w:lang w:val="en-CA"/>
        </w:rPr>
        <w:t>p</w:t>
      </w:r>
      <w:r w:rsidR="00146763" w:rsidRPr="00511CD2">
        <w:rPr>
          <w:rFonts w:ascii="Times New Roman" w:hAnsi="Times New Roman" w:cs="Times New Roman"/>
          <w:lang w:val="en-CA"/>
        </w:rPr>
        <w:t xml:space="preserve">olis </w:t>
      </w:r>
      <w:r w:rsidR="00C86D6C">
        <w:rPr>
          <w:rFonts w:ascii="Times New Roman" w:hAnsi="Times New Roman" w:cs="Times New Roman"/>
          <w:lang w:val="en-CA"/>
        </w:rPr>
        <w:t>r</w:t>
      </w:r>
      <w:r w:rsidR="00146763" w:rsidRPr="00511CD2">
        <w:rPr>
          <w:rFonts w:ascii="Times New Roman" w:hAnsi="Times New Roman" w:cs="Times New Roman"/>
          <w:lang w:val="en-CA"/>
        </w:rPr>
        <w:t>eligion</w:t>
      </w:r>
      <w:r w:rsidR="00F43D72" w:rsidRPr="00511CD2">
        <w:rPr>
          <w:rFonts w:ascii="Times New Roman" w:hAnsi="Times New Roman" w:cs="Times New Roman"/>
          <w:lang w:val="en-CA"/>
        </w:rPr>
        <w:t xml:space="preserve">, </w:t>
      </w:r>
      <w:r w:rsidR="00B367B8">
        <w:rPr>
          <w:rFonts w:ascii="Times New Roman" w:hAnsi="Times New Roman" w:cs="Times New Roman"/>
          <w:lang w:val="en-CA"/>
        </w:rPr>
        <w:t xml:space="preserve">and </w:t>
      </w:r>
      <w:r w:rsidR="00BA405C" w:rsidRPr="00511CD2">
        <w:rPr>
          <w:rFonts w:ascii="Times New Roman" w:hAnsi="Times New Roman" w:cs="Times New Roman"/>
          <w:lang w:val="en-CA"/>
        </w:rPr>
        <w:t>are more recently understood to have</w:t>
      </w:r>
      <w:r w:rsidR="00146763" w:rsidRPr="00511CD2">
        <w:rPr>
          <w:rFonts w:ascii="Times New Roman" w:hAnsi="Times New Roman" w:cs="Times New Roman"/>
          <w:lang w:val="en-CA"/>
        </w:rPr>
        <w:t xml:space="preserve"> supported the </w:t>
      </w:r>
      <w:r w:rsidR="00C86D6C">
        <w:rPr>
          <w:rFonts w:ascii="Times New Roman" w:hAnsi="Times New Roman" w:cs="Times New Roman"/>
          <w:lang w:val="en-CA"/>
        </w:rPr>
        <w:t>p</w:t>
      </w:r>
      <w:r w:rsidR="00146763" w:rsidRPr="00511CD2">
        <w:rPr>
          <w:rFonts w:ascii="Times New Roman" w:hAnsi="Times New Roman" w:cs="Times New Roman"/>
          <w:lang w:val="en-CA"/>
        </w:rPr>
        <w:t xml:space="preserve">olis </w:t>
      </w:r>
      <w:r w:rsidR="00C86D6C">
        <w:rPr>
          <w:rFonts w:ascii="Times New Roman" w:hAnsi="Times New Roman" w:cs="Times New Roman"/>
          <w:lang w:val="en-CA"/>
        </w:rPr>
        <w:t>r</w:t>
      </w:r>
      <w:r w:rsidR="00146763" w:rsidRPr="00511CD2">
        <w:rPr>
          <w:rFonts w:ascii="Times New Roman" w:hAnsi="Times New Roman" w:cs="Times New Roman"/>
          <w:lang w:val="en-CA"/>
        </w:rPr>
        <w:t>eligion</w:t>
      </w:r>
      <w:r w:rsidR="00BA405C" w:rsidRPr="00511CD2">
        <w:rPr>
          <w:rFonts w:ascii="Times New Roman" w:hAnsi="Times New Roman" w:cs="Times New Roman"/>
          <w:lang w:val="en-CA"/>
        </w:rPr>
        <w:t>.</w:t>
      </w:r>
      <w:r w:rsidR="00095443" w:rsidRPr="00511CD2">
        <w:rPr>
          <w:rStyle w:val="FootnoteReference"/>
          <w:rFonts w:ascii="Times New Roman" w:hAnsi="Times New Roman" w:cs="Times New Roman"/>
          <w:lang w:val="en-CA"/>
        </w:rPr>
        <w:footnoteReference w:id="18"/>
      </w:r>
      <w:r w:rsidR="00146763" w:rsidRPr="00511CD2">
        <w:rPr>
          <w:rFonts w:ascii="Times New Roman" w:hAnsi="Times New Roman" w:cs="Times New Roman"/>
          <w:lang w:val="en-CA"/>
        </w:rPr>
        <w:t xml:space="preserve"> Isis and Serapis</w:t>
      </w:r>
      <w:r w:rsidR="00B367B8">
        <w:rPr>
          <w:rFonts w:ascii="Times New Roman" w:hAnsi="Times New Roman" w:cs="Times New Roman"/>
          <w:lang w:val="en-CA"/>
        </w:rPr>
        <w:t>,</w:t>
      </w:r>
      <w:r w:rsidR="00146763" w:rsidRPr="00511CD2">
        <w:rPr>
          <w:rFonts w:ascii="Times New Roman" w:hAnsi="Times New Roman" w:cs="Times New Roman"/>
          <w:lang w:val="en-CA"/>
        </w:rPr>
        <w:t xml:space="preserve"> for example</w:t>
      </w:r>
      <w:r w:rsidR="00B367B8">
        <w:rPr>
          <w:rFonts w:ascii="Times New Roman" w:hAnsi="Times New Roman" w:cs="Times New Roman"/>
          <w:lang w:val="en-CA"/>
        </w:rPr>
        <w:t>,</w:t>
      </w:r>
      <w:r w:rsidR="00146763" w:rsidRPr="00511CD2">
        <w:rPr>
          <w:rFonts w:ascii="Times New Roman" w:hAnsi="Times New Roman" w:cs="Times New Roman"/>
          <w:lang w:val="en-CA"/>
        </w:rPr>
        <w:t xml:space="preserve"> were state deities</w:t>
      </w:r>
      <w:r w:rsidR="00BA405C" w:rsidRPr="00511CD2">
        <w:rPr>
          <w:rFonts w:ascii="Times New Roman" w:hAnsi="Times New Roman" w:cs="Times New Roman"/>
          <w:lang w:val="en-CA"/>
        </w:rPr>
        <w:t>,</w:t>
      </w:r>
      <w:r w:rsidR="00146763" w:rsidRPr="00511CD2">
        <w:rPr>
          <w:rFonts w:ascii="Times New Roman" w:hAnsi="Times New Roman" w:cs="Times New Roman"/>
          <w:lang w:val="en-CA"/>
        </w:rPr>
        <w:t xml:space="preserve"> the Cult of Mithras,</w:t>
      </w:r>
      <w:r w:rsidR="0065233A" w:rsidRPr="00511CD2">
        <w:rPr>
          <w:rStyle w:val="FootnoteReference"/>
          <w:rFonts w:ascii="Times New Roman" w:hAnsi="Times New Roman" w:cs="Times New Roman"/>
          <w:lang w:val="en-CA"/>
        </w:rPr>
        <w:footnoteReference w:id="19"/>
      </w:r>
      <w:r w:rsidR="00146763" w:rsidRPr="00511CD2">
        <w:rPr>
          <w:rFonts w:ascii="Times New Roman" w:hAnsi="Times New Roman" w:cs="Times New Roman"/>
          <w:lang w:val="en-CA"/>
        </w:rPr>
        <w:t xml:space="preserve"> </w:t>
      </w:r>
      <w:r w:rsidR="00BA405C" w:rsidRPr="00511CD2">
        <w:rPr>
          <w:rFonts w:ascii="Times New Roman" w:hAnsi="Times New Roman" w:cs="Times New Roman"/>
          <w:lang w:val="en-CA"/>
        </w:rPr>
        <w:t>emphasized</w:t>
      </w:r>
      <w:r w:rsidR="00146763" w:rsidRPr="00511CD2">
        <w:rPr>
          <w:rFonts w:ascii="Times New Roman" w:hAnsi="Times New Roman" w:cs="Times New Roman"/>
          <w:lang w:val="en-CA"/>
        </w:rPr>
        <w:t xml:space="preserve"> subordination to authority</w:t>
      </w:r>
      <w:r w:rsidR="00BA405C" w:rsidRPr="00511CD2">
        <w:rPr>
          <w:rFonts w:ascii="Times New Roman" w:hAnsi="Times New Roman" w:cs="Times New Roman"/>
          <w:lang w:val="en-CA"/>
        </w:rPr>
        <w:t>,</w:t>
      </w:r>
      <w:r w:rsidR="00146763" w:rsidRPr="00511CD2">
        <w:rPr>
          <w:rFonts w:ascii="Times New Roman" w:hAnsi="Times New Roman" w:cs="Times New Roman"/>
          <w:lang w:val="en-CA"/>
        </w:rPr>
        <w:t xml:space="preserve"> and around half of the </w:t>
      </w:r>
      <w:r w:rsidR="00146763" w:rsidRPr="00511CD2">
        <w:rPr>
          <w:rFonts w:ascii="Times New Roman" w:hAnsi="Times New Roman" w:cs="Times New Roman"/>
          <w:lang w:val="en-CA"/>
        </w:rPr>
        <w:lastRenderedPageBreak/>
        <w:t>dedications to Mithras also support the Emperor</w:t>
      </w:r>
      <w:r w:rsidR="00BA405C" w:rsidRPr="00511CD2">
        <w:rPr>
          <w:rFonts w:ascii="Times New Roman" w:hAnsi="Times New Roman" w:cs="Times New Roman"/>
          <w:lang w:val="en-CA"/>
        </w:rPr>
        <w:t>,</w:t>
      </w:r>
      <w:r w:rsidR="0065233A" w:rsidRPr="00511CD2">
        <w:rPr>
          <w:rStyle w:val="FootnoteReference"/>
          <w:rFonts w:ascii="Times New Roman" w:hAnsi="Times New Roman" w:cs="Times New Roman"/>
          <w:lang w:val="en-CA"/>
        </w:rPr>
        <w:footnoteReference w:id="20"/>
      </w:r>
      <w:r w:rsidR="00146763" w:rsidRPr="00511CD2">
        <w:rPr>
          <w:rFonts w:ascii="Times New Roman" w:hAnsi="Times New Roman" w:cs="Times New Roman"/>
          <w:lang w:val="en-CA"/>
        </w:rPr>
        <w:t xml:space="preserve"> </w:t>
      </w:r>
      <w:r w:rsidR="00BA405C" w:rsidRPr="00511CD2">
        <w:rPr>
          <w:rFonts w:ascii="Times New Roman" w:hAnsi="Times New Roman" w:cs="Times New Roman"/>
          <w:lang w:val="en-CA"/>
        </w:rPr>
        <w:t xml:space="preserve">suggesting </w:t>
      </w:r>
      <w:r w:rsidR="00146763" w:rsidRPr="00511CD2">
        <w:rPr>
          <w:rFonts w:ascii="Times New Roman" w:hAnsi="Times New Roman" w:cs="Times New Roman"/>
          <w:lang w:val="en-CA"/>
        </w:rPr>
        <w:t>that these cults were not subversions to the traditional practices but rather avenues one could take for a deeper religious connect akin to Pilgrimage in the Christian context.</w:t>
      </w:r>
      <w:r w:rsidR="0065233A" w:rsidRPr="00511CD2">
        <w:rPr>
          <w:rStyle w:val="FootnoteReference"/>
          <w:rFonts w:ascii="Times New Roman" w:hAnsi="Times New Roman" w:cs="Times New Roman"/>
          <w:lang w:val="en-CA"/>
        </w:rPr>
        <w:footnoteReference w:id="21"/>
      </w:r>
      <w:r w:rsidR="00095443" w:rsidRPr="00511CD2">
        <w:rPr>
          <w:rFonts w:ascii="Times New Roman" w:hAnsi="Times New Roman" w:cs="Times New Roman"/>
          <w:lang w:val="en-CA"/>
        </w:rPr>
        <w:t xml:space="preserve"> </w:t>
      </w:r>
      <w:r w:rsidR="00095443" w:rsidRPr="00511CD2">
        <w:rPr>
          <w:rStyle w:val="FootnoteReference"/>
          <w:rFonts w:ascii="Times New Roman" w:hAnsi="Times New Roman" w:cs="Times New Roman"/>
          <w:lang w:val="en-CA"/>
        </w:rPr>
        <w:footnoteReference w:id="22"/>
      </w:r>
      <w:r w:rsidR="00146763" w:rsidRPr="00511CD2">
        <w:rPr>
          <w:rFonts w:ascii="Times New Roman" w:hAnsi="Times New Roman" w:cs="Times New Roman"/>
          <w:lang w:val="en-CA"/>
        </w:rPr>
        <w:t xml:space="preserve"> </w:t>
      </w:r>
    </w:p>
    <w:p w14:paraId="04D598E6" w14:textId="67CDB977" w:rsidR="00F877CE" w:rsidRPr="00511CD2" w:rsidRDefault="00F877CE" w:rsidP="00511CD2">
      <w:pPr>
        <w:spacing w:line="480" w:lineRule="auto"/>
        <w:ind w:firstLine="567"/>
        <w:rPr>
          <w:rFonts w:ascii="Times New Roman" w:hAnsi="Times New Roman" w:cs="Times New Roman"/>
          <w:lang w:val="en-CA"/>
        </w:rPr>
      </w:pPr>
      <w:r w:rsidRPr="00511CD2">
        <w:rPr>
          <w:rFonts w:ascii="Times New Roman" w:hAnsi="Times New Roman" w:cs="Times New Roman"/>
          <w:lang w:val="en-CA"/>
        </w:rPr>
        <w:t xml:space="preserve">In terms of those populations who were incorporated into the Roman Empire, the </w:t>
      </w:r>
      <w:r w:rsidR="00BA405C" w:rsidRPr="00511CD2">
        <w:rPr>
          <w:rFonts w:ascii="Times New Roman" w:hAnsi="Times New Roman" w:cs="Times New Roman"/>
          <w:lang w:val="en-CA"/>
        </w:rPr>
        <w:t xml:space="preserve">understanding </w:t>
      </w:r>
      <w:r w:rsidRPr="00511CD2">
        <w:rPr>
          <w:rFonts w:ascii="Times New Roman" w:hAnsi="Times New Roman" w:cs="Times New Roman"/>
          <w:lang w:val="en-CA"/>
        </w:rPr>
        <w:t>has changed from Romanization and top down domination to a localized incorporation of classical ideas adopted by the local elite.</w:t>
      </w:r>
      <w:r w:rsidR="0065233A" w:rsidRPr="00511CD2">
        <w:rPr>
          <w:rStyle w:val="FootnoteReference"/>
          <w:rFonts w:ascii="Times New Roman" w:hAnsi="Times New Roman" w:cs="Times New Roman"/>
          <w:lang w:val="en-CA"/>
        </w:rPr>
        <w:footnoteReference w:id="23"/>
      </w:r>
      <w:r w:rsidRPr="00511CD2">
        <w:rPr>
          <w:rFonts w:ascii="Times New Roman" w:hAnsi="Times New Roman" w:cs="Times New Roman"/>
          <w:lang w:val="en-CA"/>
        </w:rPr>
        <w:t xml:space="preserve"> </w:t>
      </w:r>
      <w:r w:rsidRPr="007E3FE7">
        <w:rPr>
          <w:rFonts w:ascii="Times New Roman" w:hAnsi="Times New Roman" w:cs="Times New Roman"/>
          <w:color w:val="000000" w:themeColor="text1"/>
          <w:lang w:val="en-CA"/>
        </w:rPr>
        <w:t>These elite either assimilated their own deities within the classical</w:t>
      </w:r>
      <w:r w:rsidR="007E3FE7" w:rsidRPr="007E3FE7">
        <w:rPr>
          <w:rFonts w:ascii="Times New Roman" w:hAnsi="Times New Roman" w:cs="Times New Roman"/>
          <w:color w:val="000000" w:themeColor="text1"/>
          <w:lang w:val="en-CA"/>
        </w:rPr>
        <w:t xml:space="preserve"> civic</w:t>
      </w:r>
      <w:r w:rsidRPr="007E3FE7">
        <w:rPr>
          <w:rFonts w:ascii="Times New Roman" w:hAnsi="Times New Roman" w:cs="Times New Roman"/>
          <w:color w:val="000000" w:themeColor="text1"/>
          <w:lang w:val="en-CA"/>
        </w:rPr>
        <w:t xml:space="preserve"> context</w:t>
      </w:r>
      <w:r w:rsidR="00662FFF" w:rsidRPr="007E3FE7">
        <w:rPr>
          <w:rStyle w:val="FootnoteReference"/>
          <w:rFonts w:ascii="Times New Roman" w:hAnsi="Times New Roman" w:cs="Times New Roman"/>
          <w:color w:val="000000" w:themeColor="text1"/>
          <w:lang w:val="en-CA"/>
        </w:rPr>
        <w:footnoteReference w:id="24"/>
      </w:r>
      <w:r w:rsidRPr="007E3FE7">
        <w:rPr>
          <w:rFonts w:ascii="Times New Roman" w:hAnsi="Times New Roman" w:cs="Times New Roman"/>
          <w:color w:val="000000" w:themeColor="text1"/>
          <w:lang w:val="en-CA"/>
        </w:rPr>
        <w:t xml:space="preserve"> or worshipped </w:t>
      </w:r>
      <w:r w:rsidR="00BA405C" w:rsidRPr="007E3FE7">
        <w:rPr>
          <w:rFonts w:ascii="Times New Roman" w:hAnsi="Times New Roman" w:cs="Times New Roman"/>
          <w:color w:val="000000" w:themeColor="text1"/>
          <w:lang w:val="en-CA"/>
        </w:rPr>
        <w:t xml:space="preserve">them </w:t>
      </w:r>
      <w:r w:rsidRPr="007E3FE7">
        <w:rPr>
          <w:rFonts w:ascii="Times New Roman" w:hAnsi="Times New Roman" w:cs="Times New Roman"/>
          <w:color w:val="000000" w:themeColor="text1"/>
          <w:lang w:val="en-CA"/>
        </w:rPr>
        <w:t xml:space="preserve">alongside those </w:t>
      </w:r>
      <w:r w:rsidR="00BA405C" w:rsidRPr="007E3FE7">
        <w:rPr>
          <w:rFonts w:ascii="Times New Roman" w:hAnsi="Times New Roman" w:cs="Times New Roman"/>
          <w:color w:val="000000" w:themeColor="text1"/>
          <w:lang w:val="en-CA"/>
        </w:rPr>
        <w:t>that</w:t>
      </w:r>
      <w:r w:rsidRPr="007E3FE7">
        <w:rPr>
          <w:rFonts w:ascii="Times New Roman" w:hAnsi="Times New Roman" w:cs="Times New Roman"/>
          <w:color w:val="000000" w:themeColor="text1"/>
          <w:lang w:val="en-CA"/>
        </w:rPr>
        <w:t xml:space="preserve"> were</w:t>
      </w:r>
      <w:r w:rsidR="00095443" w:rsidRPr="007E3FE7">
        <w:rPr>
          <w:rFonts w:ascii="Times New Roman" w:hAnsi="Times New Roman" w:cs="Times New Roman"/>
          <w:color w:val="000000" w:themeColor="text1"/>
          <w:lang w:val="en-CA"/>
        </w:rPr>
        <w:t>.</w:t>
      </w:r>
      <w:r w:rsidRPr="007E3FE7">
        <w:rPr>
          <w:rFonts w:ascii="Times New Roman" w:hAnsi="Times New Roman" w:cs="Times New Roman"/>
          <w:color w:val="000000" w:themeColor="text1"/>
          <w:lang w:val="en-CA"/>
        </w:rPr>
        <w:t xml:space="preserve"> </w:t>
      </w:r>
      <w:r w:rsidR="00BA405C" w:rsidRPr="00511CD2">
        <w:rPr>
          <w:rFonts w:ascii="Times New Roman" w:hAnsi="Times New Roman" w:cs="Times New Roman"/>
          <w:lang w:val="en-CA"/>
        </w:rPr>
        <w:t>C</w:t>
      </w:r>
      <w:r w:rsidRPr="00511CD2">
        <w:rPr>
          <w:rFonts w:ascii="Times New Roman" w:hAnsi="Times New Roman" w:cs="Times New Roman"/>
          <w:lang w:val="en-CA"/>
        </w:rPr>
        <w:t xml:space="preserve">lear examples of this </w:t>
      </w:r>
      <w:r w:rsidR="00C86D6C">
        <w:rPr>
          <w:rFonts w:ascii="Times New Roman" w:hAnsi="Times New Roman" w:cs="Times New Roman"/>
          <w:lang w:val="en-CA"/>
        </w:rPr>
        <w:t>are</w:t>
      </w:r>
      <w:r w:rsidRPr="00511CD2">
        <w:rPr>
          <w:rFonts w:ascii="Times New Roman" w:hAnsi="Times New Roman" w:cs="Times New Roman"/>
          <w:lang w:val="en-CA"/>
        </w:rPr>
        <w:t xml:space="preserve"> the </w:t>
      </w:r>
      <w:proofErr w:type="spellStart"/>
      <w:r w:rsidRPr="00511CD2">
        <w:rPr>
          <w:rFonts w:ascii="Times New Roman" w:hAnsi="Times New Roman" w:cs="Times New Roman"/>
          <w:lang w:val="en-CA"/>
        </w:rPr>
        <w:t>Gaulish</w:t>
      </w:r>
      <w:proofErr w:type="spellEnd"/>
      <w:r w:rsidRPr="00511CD2">
        <w:rPr>
          <w:rFonts w:ascii="Times New Roman" w:hAnsi="Times New Roman" w:cs="Times New Roman"/>
          <w:lang w:val="en-CA"/>
        </w:rPr>
        <w:t xml:space="preserve"> </w:t>
      </w:r>
      <w:proofErr w:type="spellStart"/>
      <w:r w:rsidRPr="00511CD2">
        <w:rPr>
          <w:rFonts w:ascii="Times New Roman" w:hAnsi="Times New Roman" w:cs="Times New Roman"/>
          <w:lang w:val="en-CA"/>
        </w:rPr>
        <w:t>Epona</w:t>
      </w:r>
      <w:proofErr w:type="spellEnd"/>
      <w:r w:rsidRPr="00511CD2">
        <w:rPr>
          <w:rFonts w:ascii="Times New Roman" w:hAnsi="Times New Roman" w:cs="Times New Roman"/>
          <w:lang w:val="en-CA"/>
        </w:rPr>
        <w:t xml:space="preserve"> and the Egyptian Isis who</w:t>
      </w:r>
      <w:r w:rsidR="00B367B8">
        <w:rPr>
          <w:rFonts w:ascii="Times New Roman" w:hAnsi="Times New Roman" w:cs="Times New Roman"/>
          <w:lang w:val="en-CA"/>
        </w:rPr>
        <w:t>,</w:t>
      </w:r>
      <w:r w:rsidRPr="00511CD2">
        <w:rPr>
          <w:rFonts w:ascii="Times New Roman" w:hAnsi="Times New Roman" w:cs="Times New Roman"/>
          <w:lang w:val="en-CA"/>
        </w:rPr>
        <w:t xml:space="preserve"> while adapted </w:t>
      </w:r>
      <w:r w:rsidR="0065233A" w:rsidRPr="00511CD2">
        <w:rPr>
          <w:rFonts w:ascii="Times New Roman" w:hAnsi="Times New Roman" w:cs="Times New Roman"/>
          <w:lang w:val="en-CA"/>
        </w:rPr>
        <w:t>with</w:t>
      </w:r>
      <w:r w:rsidRPr="00511CD2">
        <w:rPr>
          <w:rFonts w:ascii="Times New Roman" w:hAnsi="Times New Roman" w:cs="Times New Roman"/>
          <w:lang w:val="en-CA"/>
        </w:rPr>
        <w:t xml:space="preserve"> classical </w:t>
      </w:r>
      <w:r w:rsidR="0065233A" w:rsidRPr="00511CD2">
        <w:rPr>
          <w:rFonts w:ascii="Times New Roman" w:hAnsi="Times New Roman" w:cs="Times New Roman"/>
          <w:lang w:val="en-CA"/>
        </w:rPr>
        <w:t>features</w:t>
      </w:r>
      <w:r w:rsidR="00C86D6C">
        <w:rPr>
          <w:rFonts w:ascii="Times New Roman" w:hAnsi="Times New Roman" w:cs="Times New Roman"/>
          <w:lang w:val="en-CA"/>
        </w:rPr>
        <w:t>,</w:t>
      </w:r>
      <w:r w:rsidRPr="00511CD2">
        <w:rPr>
          <w:rFonts w:ascii="Times New Roman" w:hAnsi="Times New Roman" w:cs="Times New Roman"/>
          <w:lang w:val="en-CA"/>
        </w:rPr>
        <w:t xml:space="preserve"> were distinctly separate deities. </w:t>
      </w:r>
    </w:p>
    <w:p w14:paraId="191050AB" w14:textId="1546DB79" w:rsidR="0065233A" w:rsidRPr="00511CD2" w:rsidRDefault="00AD11F3" w:rsidP="00511CD2">
      <w:pPr>
        <w:spacing w:line="480" w:lineRule="auto"/>
        <w:ind w:firstLine="567"/>
      </w:pPr>
      <w:r w:rsidRPr="00511CD2">
        <w:rPr>
          <w:rFonts w:ascii="Times New Roman" w:hAnsi="Times New Roman" w:cs="Times New Roman"/>
          <w:lang w:val="en-CA"/>
        </w:rPr>
        <w:t>Thus,</w:t>
      </w:r>
      <w:r w:rsidR="00F877CE" w:rsidRPr="00511CD2">
        <w:rPr>
          <w:rFonts w:ascii="Times New Roman" w:hAnsi="Times New Roman" w:cs="Times New Roman"/>
          <w:lang w:val="en-CA"/>
        </w:rPr>
        <w:t xml:space="preserve"> instead of mutually exclusive and competing religio</w:t>
      </w:r>
      <w:r w:rsidR="00BA405C" w:rsidRPr="00511CD2">
        <w:rPr>
          <w:rFonts w:ascii="Times New Roman" w:hAnsi="Times New Roman" w:cs="Times New Roman"/>
          <w:lang w:val="en-CA"/>
        </w:rPr>
        <w:t>u</w:t>
      </w:r>
      <w:r w:rsidR="00F877CE" w:rsidRPr="00511CD2">
        <w:rPr>
          <w:rFonts w:ascii="Times New Roman" w:hAnsi="Times New Roman" w:cs="Times New Roman"/>
          <w:lang w:val="en-CA"/>
        </w:rPr>
        <w:t xml:space="preserve">s </w:t>
      </w:r>
      <w:r w:rsidR="0065233A" w:rsidRPr="00511CD2">
        <w:rPr>
          <w:rFonts w:ascii="Times New Roman" w:hAnsi="Times New Roman" w:cs="Times New Roman"/>
          <w:lang w:val="en-CA"/>
        </w:rPr>
        <w:t>cults</w:t>
      </w:r>
      <w:r w:rsidR="00F877CE" w:rsidRPr="00511CD2">
        <w:rPr>
          <w:rFonts w:ascii="Times New Roman" w:hAnsi="Times New Roman" w:cs="Times New Roman"/>
          <w:lang w:val="en-CA"/>
        </w:rPr>
        <w:t xml:space="preserve"> between </w:t>
      </w:r>
      <w:r w:rsidR="00C86D6C">
        <w:rPr>
          <w:rFonts w:ascii="Times New Roman" w:hAnsi="Times New Roman" w:cs="Times New Roman"/>
          <w:lang w:val="en-CA"/>
        </w:rPr>
        <w:t>p</w:t>
      </w:r>
      <w:r w:rsidR="00F877CE" w:rsidRPr="00511CD2">
        <w:rPr>
          <w:rFonts w:ascii="Times New Roman" w:hAnsi="Times New Roman" w:cs="Times New Roman"/>
          <w:lang w:val="en-CA"/>
        </w:rPr>
        <w:t xml:space="preserve">olis </w:t>
      </w:r>
      <w:r w:rsidR="00C86D6C">
        <w:rPr>
          <w:rFonts w:ascii="Times New Roman" w:hAnsi="Times New Roman" w:cs="Times New Roman"/>
          <w:lang w:val="en-CA"/>
        </w:rPr>
        <w:t>r</w:t>
      </w:r>
      <w:r w:rsidR="00F877CE" w:rsidRPr="00511CD2">
        <w:rPr>
          <w:rFonts w:ascii="Times New Roman" w:hAnsi="Times New Roman" w:cs="Times New Roman"/>
          <w:lang w:val="en-CA"/>
        </w:rPr>
        <w:t xml:space="preserve">eligion, </w:t>
      </w:r>
      <w:r w:rsidR="007E3FE7">
        <w:rPr>
          <w:rFonts w:ascii="Times New Roman" w:hAnsi="Times New Roman" w:cs="Times New Roman"/>
          <w:lang w:val="en-CA"/>
        </w:rPr>
        <w:t>i</w:t>
      </w:r>
      <w:r w:rsidR="00F877CE" w:rsidRPr="00511CD2">
        <w:rPr>
          <w:rFonts w:ascii="Times New Roman" w:hAnsi="Times New Roman" w:cs="Times New Roman"/>
          <w:lang w:val="en-CA"/>
        </w:rPr>
        <w:t xml:space="preserve">mperial </w:t>
      </w:r>
      <w:r w:rsidR="007E3FE7">
        <w:rPr>
          <w:rFonts w:ascii="Times New Roman" w:hAnsi="Times New Roman" w:cs="Times New Roman"/>
          <w:lang w:val="en-CA"/>
        </w:rPr>
        <w:t>c</w:t>
      </w:r>
      <w:r w:rsidR="00F877CE" w:rsidRPr="00511CD2">
        <w:rPr>
          <w:rFonts w:ascii="Times New Roman" w:hAnsi="Times New Roman" w:cs="Times New Roman"/>
          <w:lang w:val="en-CA"/>
        </w:rPr>
        <w:t xml:space="preserve">ult, private devotion and </w:t>
      </w:r>
      <w:r w:rsidR="007E3FE7">
        <w:rPr>
          <w:rFonts w:ascii="Times New Roman" w:hAnsi="Times New Roman" w:cs="Times New Roman"/>
          <w:lang w:val="en-CA"/>
        </w:rPr>
        <w:t>m</w:t>
      </w:r>
      <w:r w:rsidR="00F877CE" w:rsidRPr="00511CD2">
        <w:rPr>
          <w:rFonts w:ascii="Times New Roman" w:hAnsi="Times New Roman" w:cs="Times New Roman"/>
          <w:lang w:val="en-CA"/>
        </w:rPr>
        <w:t xml:space="preserve">ystery </w:t>
      </w:r>
      <w:r w:rsidR="007E3FE7">
        <w:rPr>
          <w:rFonts w:ascii="Times New Roman" w:hAnsi="Times New Roman" w:cs="Times New Roman"/>
          <w:lang w:val="en-CA"/>
        </w:rPr>
        <w:t>c</w:t>
      </w:r>
      <w:r w:rsidR="00F877CE" w:rsidRPr="00511CD2">
        <w:rPr>
          <w:rFonts w:ascii="Times New Roman" w:hAnsi="Times New Roman" w:cs="Times New Roman"/>
          <w:lang w:val="en-CA"/>
        </w:rPr>
        <w:t>ult, these ideas intermeshed and supported one another creating</w:t>
      </w:r>
      <w:r w:rsidR="00B367B8">
        <w:rPr>
          <w:rFonts w:ascii="Times New Roman" w:hAnsi="Times New Roman" w:cs="Times New Roman"/>
          <w:lang w:val="en-CA"/>
        </w:rPr>
        <w:t>,</w:t>
      </w:r>
      <w:r w:rsidR="00F877CE" w:rsidRPr="00511CD2">
        <w:rPr>
          <w:rFonts w:ascii="Times New Roman" w:hAnsi="Times New Roman" w:cs="Times New Roman"/>
          <w:lang w:val="en-CA"/>
        </w:rPr>
        <w:t xml:space="preserve"> as James Rives dubs</w:t>
      </w:r>
      <w:r w:rsidR="00B367B8">
        <w:rPr>
          <w:rFonts w:ascii="Times New Roman" w:hAnsi="Times New Roman" w:cs="Times New Roman"/>
          <w:lang w:val="en-CA"/>
        </w:rPr>
        <w:t>,</w:t>
      </w:r>
      <w:r w:rsidR="00F877CE" w:rsidRPr="00511CD2">
        <w:rPr>
          <w:rFonts w:ascii="Times New Roman" w:hAnsi="Times New Roman" w:cs="Times New Roman"/>
          <w:lang w:val="en-CA"/>
        </w:rPr>
        <w:t xml:space="preserve"> a “marketplace of relig</w:t>
      </w:r>
      <w:r w:rsidRPr="00511CD2">
        <w:rPr>
          <w:rFonts w:ascii="Times New Roman" w:hAnsi="Times New Roman" w:cs="Times New Roman"/>
          <w:lang w:val="en-CA"/>
        </w:rPr>
        <w:t>ion.”</w:t>
      </w:r>
      <w:r w:rsidR="0065233A" w:rsidRPr="00511CD2">
        <w:rPr>
          <w:rStyle w:val="FootnoteReference"/>
          <w:rFonts w:ascii="Times New Roman" w:hAnsi="Times New Roman" w:cs="Times New Roman"/>
          <w:lang w:val="en-CA"/>
        </w:rPr>
        <w:footnoteReference w:id="25"/>
      </w:r>
      <w:r w:rsidR="00281451" w:rsidRPr="00511CD2">
        <w:rPr>
          <w:rFonts w:ascii="Times New Roman" w:hAnsi="Times New Roman" w:cs="Times New Roman"/>
          <w:lang w:val="en-CA"/>
        </w:rPr>
        <w:t xml:space="preserve"> </w:t>
      </w:r>
      <w:r w:rsidR="00281451" w:rsidRPr="00511CD2">
        <w:rPr>
          <w:rStyle w:val="FootnoteReference"/>
          <w:rFonts w:ascii="Times New Roman" w:hAnsi="Times New Roman" w:cs="Times New Roman"/>
          <w:lang w:val="en-CA"/>
        </w:rPr>
        <w:footnoteReference w:id="26"/>
      </w:r>
      <w:r w:rsidRPr="00511CD2">
        <w:rPr>
          <w:rFonts w:ascii="Times New Roman" w:hAnsi="Times New Roman" w:cs="Times New Roman"/>
          <w:lang w:val="en-CA"/>
        </w:rPr>
        <w:t xml:space="preserve"> </w:t>
      </w:r>
      <w:r w:rsidRPr="007E3FE7">
        <w:rPr>
          <w:rFonts w:ascii="Times New Roman" w:hAnsi="Times New Roman" w:cs="Times New Roman"/>
          <w:lang w:val="en-CA"/>
        </w:rPr>
        <w:t>However subversive cults did exist wh</w:t>
      </w:r>
      <w:r w:rsidR="007E3FE7" w:rsidRPr="007E3FE7">
        <w:rPr>
          <w:rFonts w:ascii="Times New Roman" w:hAnsi="Times New Roman" w:cs="Times New Roman"/>
          <w:lang w:val="en-CA"/>
        </w:rPr>
        <w:t>ich,</w:t>
      </w:r>
      <w:r w:rsidRPr="007E3FE7">
        <w:rPr>
          <w:rFonts w:ascii="Times New Roman" w:hAnsi="Times New Roman" w:cs="Times New Roman"/>
          <w:lang w:val="en-CA"/>
        </w:rPr>
        <w:t xml:space="preserve"> for differing reasons attempted to create separate religious communities wherein religious devotion and public life were separate</w:t>
      </w:r>
      <w:r w:rsidR="00BA405C" w:rsidRPr="007E3FE7">
        <w:rPr>
          <w:rFonts w:ascii="Times New Roman" w:hAnsi="Times New Roman" w:cs="Times New Roman"/>
          <w:lang w:val="en-CA"/>
        </w:rPr>
        <w:t>.</w:t>
      </w:r>
      <w:r w:rsidR="00281451" w:rsidRPr="00511CD2">
        <w:rPr>
          <w:rFonts w:ascii="Times New Roman" w:hAnsi="Times New Roman" w:cs="Times New Roman"/>
          <w:lang w:val="en-CA"/>
        </w:rPr>
        <w:t xml:space="preserve"> </w:t>
      </w:r>
      <w:r w:rsidR="00BA405C" w:rsidRPr="00511CD2">
        <w:rPr>
          <w:rFonts w:ascii="Times New Roman" w:hAnsi="Times New Roman" w:cs="Times New Roman"/>
          <w:lang w:val="en-CA"/>
        </w:rPr>
        <w:t>T</w:t>
      </w:r>
      <w:r w:rsidRPr="00511CD2">
        <w:rPr>
          <w:rFonts w:ascii="Times New Roman" w:hAnsi="Times New Roman" w:cs="Times New Roman"/>
          <w:lang w:val="en-CA"/>
        </w:rPr>
        <w:t xml:space="preserve">his first appears during the </w:t>
      </w:r>
      <w:r w:rsidR="00BA405C" w:rsidRPr="00511CD2">
        <w:rPr>
          <w:rFonts w:ascii="Times New Roman" w:hAnsi="Times New Roman" w:cs="Times New Roman"/>
          <w:lang w:val="en-CA"/>
        </w:rPr>
        <w:t>s</w:t>
      </w:r>
      <w:r w:rsidRPr="00511CD2">
        <w:rPr>
          <w:rFonts w:ascii="Times New Roman" w:hAnsi="Times New Roman" w:cs="Times New Roman"/>
          <w:lang w:val="en-CA"/>
        </w:rPr>
        <w:t xml:space="preserve">econd </w:t>
      </w:r>
      <w:r w:rsidR="00BA405C" w:rsidRPr="00511CD2">
        <w:rPr>
          <w:rFonts w:ascii="Times New Roman" w:hAnsi="Times New Roman" w:cs="Times New Roman"/>
          <w:lang w:val="en-CA"/>
        </w:rPr>
        <w:t>c</w:t>
      </w:r>
      <w:r w:rsidRPr="00511CD2">
        <w:rPr>
          <w:rFonts w:ascii="Times New Roman" w:hAnsi="Times New Roman" w:cs="Times New Roman"/>
          <w:lang w:val="en-CA"/>
        </w:rPr>
        <w:t xml:space="preserve">entury BCE with the </w:t>
      </w:r>
      <w:proofErr w:type="spellStart"/>
      <w:r w:rsidRPr="00511CD2">
        <w:rPr>
          <w:rFonts w:ascii="Times New Roman" w:hAnsi="Times New Roman" w:cs="Times New Roman"/>
          <w:lang w:val="en-CA"/>
        </w:rPr>
        <w:t>Bacchists</w:t>
      </w:r>
      <w:proofErr w:type="spellEnd"/>
      <w:r w:rsidRPr="00511CD2">
        <w:rPr>
          <w:rFonts w:ascii="Times New Roman" w:hAnsi="Times New Roman" w:cs="Times New Roman"/>
          <w:lang w:val="en-CA"/>
        </w:rPr>
        <w:t xml:space="preserve"> and later in the Imperial context</w:t>
      </w:r>
      <w:r w:rsidR="0065233A" w:rsidRPr="00511CD2">
        <w:rPr>
          <w:rFonts w:ascii="Times New Roman" w:hAnsi="Times New Roman" w:cs="Times New Roman"/>
          <w:lang w:val="en-CA"/>
        </w:rPr>
        <w:t xml:space="preserve"> with</w:t>
      </w:r>
      <w:r w:rsidRPr="00511CD2">
        <w:rPr>
          <w:rFonts w:ascii="Times New Roman" w:hAnsi="Times New Roman" w:cs="Times New Roman"/>
          <w:lang w:val="en-CA"/>
        </w:rPr>
        <w:t xml:space="preserve"> </w:t>
      </w:r>
      <w:r w:rsidR="00BA405C" w:rsidRPr="00511CD2">
        <w:rPr>
          <w:rFonts w:ascii="Times New Roman" w:hAnsi="Times New Roman" w:cs="Times New Roman"/>
          <w:lang w:val="en-CA"/>
        </w:rPr>
        <w:t>Judaism</w:t>
      </w:r>
      <w:r w:rsidRPr="00511CD2">
        <w:rPr>
          <w:rFonts w:ascii="Times New Roman" w:hAnsi="Times New Roman" w:cs="Times New Roman"/>
          <w:lang w:val="en-CA"/>
        </w:rPr>
        <w:t xml:space="preserve"> and Christianity.</w:t>
      </w:r>
      <w:r w:rsidRPr="00511CD2">
        <w:rPr>
          <w:rStyle w:val="FootnoteReference"/>
          <w:rFonts w:ascii="Times New Roman" w:hAnsi="Times New Roman" w:cs="Times New Roman"/>
        </w:rPr>
        <w:footnoteReference w:id="27"/>
      </w:r>
      <w:r w:rsidRPr="00511CD2">
        <w:rPr>
          <w:rFonts w:ascii="Times New Roman" w:hAnsi="Times New Roman" w:cs="Times New Roman"/>
        </w:rPr>
        <w:t xml:space="preserve"> </w:t>
      </w:r>
    </w:p>
    <w:p w14:paraId="4F1D053D" w14:textId="754AC4F2" w:rsidR="005362EC" w:rsidRPr="00511CD2" w:rsidRDefault="0065233A" w:rsidP="00511CD2">
      <w:pPr>
        <w:spacing w:line="480" w:lineRule="auto"/>
        <w:rPr>
          <w:rFonts w:ascii="Times New Roman" w:hAnsi="Times New Roman" w:cs="Times New Roman"/>
          <w:lang w:val="en-CA"/>
        </w:rPr>
      </w:pPr>
      <w:r w:rsidRPr="00511CD2">
        <w:rPr>
          <w:rFonts w:ascii="Times New Roman" w:hAnsi="Times New Roman" w:cs="Times New Roman"/>
        </w:rPr>
        <w:t xml:space="preserve">Traditional modes of worship thus </w:t>
      </w:r>
      <w:r w:rsidR="00AD11F3" w:rsidRPr="00511CD2">
        <w:rPr>
          <w:rFonts w:ascii="Times New Roman" w:hAnsi="Times New Roman" w:cs="Times New Roman"/>
        </w:rPr>
        <w:t>came into conflict with those religious structures which held separate authority structures such as Judaism and Christianity</w:t>
      </w:r>
      <w:r w:rsidR="00440054" w:rsidRPr="00511CD2">
        <w:rPr>
          <w:rFonts w:ascii="Times New Roman" w:hAnsi="Times New Roman" w:cs="Times New Roman"/>
        </w:rPr>
        <w:t>.</w:t>
      </w:r>
      <w:r w:rsidRPr="00511CD2">
        <w:rPr>
          <w:rFonts w:ascii="Times New Roman" w:hAnsi="Times New Roman" w:cs="Times New Roman"/>
        </w:rPr>
        <w:t xml:space="preserve"> </w:t>
      </w:r>
      <w:r w:rsidR="00440054" w:rsidRPr="00511CD2">
        <w:rPr>
          <w:rFonts w:ascii="Times New Roman" w:hAnsi="Times New Roman" w:cs="Times New Roman"/>
        </w:rPr>
        <w:t>W</w:t>
      </w:r>
      <w:r w:rsidRPr="00511CD2">
        <w:rPr>
          <w:rFonts w:ascii="Times New Roman" w:hAnsi="Times New Roman" w:cs="Times New Roman"/>
        </w:rPr>
        <w:t>hile</w:t>
      </w:r>
      <w:r w:rsidR="00AD11F3" w:rsidRPr="00511CD2">
        <w:rPr>
          <w:rFonts w:ascii="Times New Roman" w:hAnsi="Times New Roman" w:cs="Times New Roman"/>
        </w:rPr>
        <w:t xml:space="preserve"> Judaism </w:t>
      </w:r>
      <w:r w:rsidR="00440054" w:rsidRPr="00511CD2">
        <w:rPr>
          <w:rFonts w:ascii="Times New Roman" w:hAnsi="Times New Roman" w:cs="Times New Roman"/>
        </w:rPr>
        <w:t xml:space="preserve">was accepted by </w:t>
      </w:r>
      <w:r w:rsidR="00440054" w:rsidRPr="00511CD2">
        <w:rPr>
          <w:rFonts w:ascii="Times New Roman" w:hAnsi="Times New Roman" w:cs="Times New Roman"/>
        </w:rPr>
        <w:lastRenderedPageBreak/>
        <w:t xml:space="preserve">the Romans since it </w:t>
      </w:r>
      <w:r w:rsidR="00AD11F3" w:rsidRPr="00511CD2">
        <w:rPr>
          <w:rFonts w:ascii="Times New Roman" w:hAnsi="Times New Roman" w:cs="Times New Roman"/>
        </w:rPr>
        <w:t>appeal</w:t>
      </w:r>
      <w:r w:rsidR="00440054" w:rsidRPr="00511CD2">
        <w:rPr>
          <w:rFonts w:ascii="Times New Roman" w:hAnsi="Times New Roman" w:cs="Times New Roman"/>
        </w:rPr>
        <w:t>ed</w:t>
      </w:r>
      <w:r w:rsidR="00AD11F3" w:rsidRPr="00511CD2">
        <w:rPr>
          <w:rFonts w:ascii="Times New Roman" w:hAnsi="Times New Roman" w:cs="Times New Roman"/>
        </w:rPr>
        <w:t xml:space="preserve"> to the deep antiquity of their religious structure,</w:t>
      </w:r>
      <w:r w:rsidR="00281451" w:rsidRPr="00511CD2">
        <w:rPr>
          <w:rStyle w:val="FootnoteReference"/>
          <w:rFonts w:ascii="Times New Roman" w:hAnsi="Times New Roman" w:cs="Times New Roman"/>
        </w:rPr>
        <w:footnoteReference w:id="28"/>
      </w:r>
      <w:r w:rsidR="00AD11F3" w:rsidRPr="00511CD2">
        <w:rPr>
          <w:rFonts w:ascii="Times New Roman" w:hAnsi="Times New Roman" w:cs="Times New Roman"/>
        </w:rPr>
        <w:t xml:space="preserve"> Christianity</w:t>
      </w:r>
      <w:r w:rsidRPr="00511CD2">
        <w:rPr>
          <w:rFonts w:ascii="Times New Roman" w:hAnsi="Times New Roman" w:cs="Times New Roman"/>
        </w:rPr>
        <w:t xml:space="preserve"> on the other hand,</w:t>
      </w:r>
      <w:r w:rsidR="00AD11F3" w:rsidRPr="00511CD2">
        <w:rPr>
          <w:rFonts w:ascii="Times New Roman" w:hAnsi="Times New Roman" w:cs="Times New Roman"/>
        </w:rPr>
        <w:t xml:space="preserve"> with its relatively recent inception</w:t>
      </w:r>
      <w:r w:rsidRPr="00511CD2">
        <w:rPr>
          <w:rFonts w:ascii="Times New Roman" w:hAnsi="Times New Roman" w:cs="Times New Roman"/>
        </w:rPr>
        <w:t xml:space="preserve"> in the 1</w:t>
      </w:r>
      <w:r w:rsidRPr="00511CD2">
        <w:rPr>
          <w:rFonts w:ascii="Times New Roman" w:hAnsi="Times New Roman" w:cs="Times New Roman"/>
          <w:vertAlign w:val="superscript"/>
        </w:rPr>
        <w:t>st</w:t>
      </w:r>
      <w:r w:rsidRPr="00511CD2">
        <w:rPr>
          <w:rFonts w:ascii="Times New Roman" w:hAnsi="Times New Roman" w:cs="Times New Roman"/>
        </w:rPr>
        <w:t xml:space="preserve"> century AD</w:t>
      </w:r>
      <w:r w:rsidR="00AD11F3" w:rsidRPr="00511CD2">
        <w:rPr>
          <w:rFonts w:ascii="Times New Roman" w:hAnsi="Times New Roman" w:cs="Times New Roman"/>
        </w:rPr>
        <w:t>, as wells as its subversion and renunciation of Roman political and thus also religious customs</w:t>
      </w:r>
      <w:r w:rsidR="007E3FE7">
        <w:rPr>
          <w:rFonts w:ascii="Times New Roman" w:hAnsi="Times New Roman" w:cs="Times New Roman"/>
        </w:rPr>
        <w:t>,</w:t>
      </w:r>
      <w:r w:rsidR="00AD11F3" w:rsidRPr="00511CD2">
        <w:rPr>
          <w:rFonts w:ascii="Times New Roman" w:hAnsi="Times New Roman" w:cs="Times New Roman"/>
        </w:rPr>
        <w:t xml:space="preserve"> became a</w:t>
      </w:r>
      <w:r w:rsidRPr="00511CD2">
        <w:rPr>
          <w:rFonts w:ascii="Times New Roman" w:hAnsi="Times New Roman" w:cs="Times New Roman"/>
        </w:rPr>
        <w:t>t many points a persecuted and illegal religion.</w:t>
      </w:r>
      <w:r w:rsidR="00281451" w:rsidRPr="00511CD2">
        <w:rPr>
          <w:rStyle w:val="FootnoteReference"/>
          <w:rFonts w:ascii="Times New Roman" w:hAnsi="Times New Roman" w:cs="Times New Roman"/>
        </w:rPr>
        <w:footnoteReference w:id="29"/>
      </w:r>
      <w:r w:rsidRPr="00511CD2">
        <w:rPr>
          <w:rFonts w:ascii="Times New Roman" w:hAnsi="Times New Roman" w:cs="Times New Roman"/>
        </w:rPr>
        <w:t xml:space="preserve"> </w:t>
      </w:r>
      <w:r w:rsidR="00F877CE" w:rsidRPr="00511CD2">
        <w:rPr>
          <w:rFonts w:ascii="Times New Roman" w:hAnsi="Times New Roman" w:cs="Times New Roman"/>
          <w:lang w:val="en-CA"/>
        </w:rPr>
        <w:t xml:space="preserve"> </w:t>
      </w:r>
      <w:r w:rsidR="00146763" w:rsidRPr="00511CD2">
        <w:rPr>
          <w:rFonts w:ascii="Times New Roman" w:hAnsi="Times New Roman" w:cs="Times New Roman"/>
          <w:lang w:val="en-CA"/>
        </w:rPr>
        <w:t xml:space="preserve"> </w:t>
      </w:r>
    </w:p>
    <w:p w14:paraId="22D94328" w14:textId="0921110B" w:rsidR="00A97B3E" w:rsidRPr="00511CD2" w:rsidRDefault="006746DC" w:rsidP="00511CD2">
      <w:pPr>
        <w:spacing w:line="480" w:lineRule="auto"/>
        <w:ind w:firstLine="567"/>
        <w:rPr>
          <w:rFonts w:ascii="Times New Roman" w:hAnsi="Times New Roman" w:cs="Times New Roman"/>
          <w:lang w:val="en-CA"/>
        </w:rPr>
      </w:pPr>
      <w:r w:rsidRPr="00511CD2">
        <w:rPr>
          <w:rFonts w:ascii="Times New Roman" w:hAnsi="Times New Roman" w:cs="Times New Roman"/>
          <w:lang w:val="en-CA"/>
        </w:rPr>
        <w:t xml:space="preserve"> </w:t>
      </w:r>
      <w:r w:rsidR="0065233A" w:rsidRPr="00511CD2">
        <w:rPr>
          <w:rFonts w:ascii="Times New Roman" w:hAnsi="Times New Roman" w:cs="Times New Roman"/>
          <w:lang w:val="en-CA"/>
        </w:rPr>
        <w:t xml:space="preserve">The model of </w:t>
      </w:r>
      <w:r w:rsidR="00C86D6C">
        <w:rPr>
          <w:rFonts w:ascii="Times New Roman" w:hAnsi="Times New Roman" w:cs="Times New Roman"/>
          <w:lang w:val="en-CA"/>
        </w:rPr>
        <w:t>p</w:t>
      </w:r>
      <w:r w:rsidR="0065233A" w:rsidRPr="00511CD2">
        <w:rPr>
          <w:rFonts w:ascii="Times New Roman" w:hAnsi="Times New Roman" w:cs="Times New Roman"/>
          <w:lang w:val="en-CA"/>
        </w:rPr>
        <w:t>olis</w:t>
      </w:r>
      <w:r w:rsidR="005362EC" w:rsidRPr="00511CD2">
        <w:rPr>
          <w:rFonts w:ascii="Times New Roman" w:hAnsi="Times New Roman" w:cs="Times New Roman"/>
          <w:lang w:val="en-CA"/>
        </w:rPr>
        <w:t xml:space="preserve"> or civic</w:t>
      </w:r>
      <w:r w:rsidR="0065233A" w:rsidRPr="00511CD2">
        <w:rPr>
          <w:rFonts w:ascii="Times New Roman" w:hAnsi="Times New Roman" w:cs="Times New Roman"/>
          <w:lang w:val="en-CA"/>
        </w:rPr>
        <w:t xml:space="preserve"> </w:t>
      </w:r>
      <w:r w:rsidR="00950F54" w:rsidRPr="00511CD2">
        <w:rPr>
          <w:rFonts w:ascii="Times New Roman" w:hAnsi="Times New Roman" w:cs="Times New Roman"/>
          <w:lang w:val="en-CA"/>
        </w:rPr>
        <w:t>religion</w:t>
      </w:r>
      <w:r w:rsidR="005362EC" w:rsidRPr="00511CD2">
        <w:rPr>
          <w:rFonts w:ascii="Times New Roman" w:hAnsi="Times New Roman" w:cs="Times New Roman"/>
          <w:lang w:val="en-CA"/>
        </w:rPr>
        <w:t>, as religious custom embedded within the local culture of the polis,</w:t>
      </w:r>
      <w:r w:rsidR="0065233A" w:rsidRPr="00511CD2">
        <w:rPr>
          <w:rFonts w:ascii="Times New Roman" w:hAnsi="Times New Roman" w:cs="Times New Roman"/>
          <w:lang w:val="en-CA"/>
        </w:rPr>
        <w:t xml:space="preserve"> during the period from the 1</w:t>
      </w:r>
      <w:r w:rsidR="0065233A" w:rsidRPr="00511CD2">
        <w:rPr>
          <w:rFonts w:ascii="Times New Roman" w:hAnsi="Times New Roman" w:cs="Times New Roman"/>
          <w:vertAlign w:val="superscript"/>
          <w:lang w:val="en-CA"/>
        </w:rPr>
        <w:t>st</w:t>
      </w:r>
      <w:r w:rsidR="0065233A" w:rsidRPr="00511CD2">
        <w:rPr>
          <w:rFonts w:ascii="Times New Roman" w:hAnsi="Times New Roman" w:cs="Times New Roman"/>
          <w:lang w:val="en-CA"/>
        </w:rPr>
        <w:t>-3</w:t>
      </w:r>
      <w:r w:rsidR="0065233A" w:rsidRPr="00511CD2">
        <w:rPr>
          <w:rFonts w:ascii="Times New Roman" w:hAnsi="Times New Roman" w:cs="Times New Roman"/>
          <w:vertAlign w:val="superscript"/>
          <w:lang w:val="en-CA"/>
        </w:rPr>
        <w:t>rd</w:t>
      </w:r>
      <w:r w:rsidR="0065233A" w:rsidRPr="00511CD2">
        <w:rPr>
          <w:rFonts w:ascii="Times New Roman" w:hAnsi="Times New Roman" w:cs="Times New Roman"/>
          <w:lang w:val="en-CA"/>
        </w:rPr>
        <w:t xml:space="preserve"> century AD has been </w:t>
      </w:r>
      <w:r w:rsidR="00440054" w:rsidRPr="00511CD2">
        <w:rPr>
          <w:rFonts w:ascii="Times New Roman" w:hAnsi="Times New Roman" w:cs="Times New Roman"/>
          <w:lang w:val="en-CA"/>
        </w:rPr>
        <w:t>re-evaluated</w:t>
      </w:r>
      <w:r w:rsidR="00535A11" w:rsidRPr="00511CD2">
        <w:rPr>
          <w:rFonts w:ascii="Times New Roman" w:hAnsi="Times New Roman" w:cs="Times New Roman"/>
          <w:lang w:val="en-CA"/>
        </w:rPr>
        <w:t xml:space="preserve"> </w:t>
      </w:r>
      <w:r w:rsidR="0065233A" w:rsidRPr="00511CD2">
        <w:rPr>
          <w:rFonts w:ascii="Times New Roman" w:hAnsi="Times New Roman" w:cs="Times New Roman"/>
          <w:lang w:val="en-CA"/>
        </w:rPr>
        <w:t>from a model of decline to one of incorporation</w:t>
      </w:r>
      <w:r w:rsidR="002676EE">
        <w:rPr>
          <w:rFonts w:ascii="Times New Roman" w:hAnsi="Times New Roman" w:cs="Times New Roman"/>
          <w:lang w:val="en-CA"/>
        </w:rPr>
        <w:t>,</w:t>
      </w:r>
      <w:r w:rsidR="0065233A" w:rsidRPr="00511CD2">
        <w:rPr>
          <w:rFonts w:ascii="Times New Roman" w:hAnsi="Times New Roman" w:cs="Times New Roman"/>
          <w:lang w:val="en-CA"/>
        </w:rPr>
        <w:t xml:space="preserve"> assimilation</w:t>
      </w:r>
      <w:r w:rsidR="002676EE">
        <w:rPr>
          <w:rFonts w:ascii="Times New Roman" w:hAnsi="Times New Roman" w:cs="Times New Roman"/>
          <w:lang w:val="en-CA"/>
        </w:rPr>
        <w:t xml:space="preserve"> and change</w:t>
      </w:r>
      <w:r w:rsidR="0065233A" w:rsidRPr="00511CD2">
        <w:rPr>
          <w:rFonts w:ascii="Times New Roman" w:hAnsi="Times New Roman" w:cs="Times New Roman"/>
          <w:lang w:val="en-CA"/>
        </w:rPr>
        <w:t xml:space="preserve">. </w:t>
      </w:r>
      <w:r w:rsidR="00535A11" w:rsidRPr="00511CD2">
        <w:rPr>
          <w:rFonts w:ascii="Times New Roman" w:hAnsi="Times New Roman" w:cs="Times New Roman"/>
          <w:lang w:val="en-CA"/>
        </w:rPr>
        <w:t>Theories</w:t>
      </w:r>
      <w:r w:rsidR="0065233A" w:rsidRPr="00511CD2">
        <w:rPr>
          <w:rFonts w:ascii="Times New Roman" w:hAnsi="Times New Roman" w:cs="Times New Roman"/>
          <w:lang w:val="en-CA"/>
        </w:rPr>
        <w:t xml:space="preserve"> of top down </w:t>
      </w:r>
      <w:r w:rsidR="00440054" w:rsidRPr="00511CD2">
        <w:rPr>
          <w:rFonts w:ascii="Times New Roman" w:hAnsi="Times New Roman" w:cs="Times New Roman"/>
          <w:lang w:val="en-CA"/>
        </w:rPr>
        <w:t>R</w:t>
      </w:r>
      <w:r w:rsidR="0065233A" w:rsidRPr="00511CD2">
        <w:rPr>
          <w:rFonts w:ascii="Times New Roman" w:hAnsi="Times New Roman" w:cs="Times New Roman"/>
          <w:lang w:val="en-CA"/>
        </w:rPr>
        <w:t xml:space="preserve">omanization </w:t>
      </w:r>
      <w:r w:rsidR="00535A11" w:rsidRPr="00511CD2">
        <w:rPr>
          <w:rFonts w:ascii="Times New Roman" w:hAnsi="Times New Roman" w:cs="Times New Roman"/>
          <w:lang w:val="en-CA"/>
        </w:rPr>
        <w:t>have been replaced by theories that</w:t>
      </w:r>
      <w:r w:rsidR="00440054" w:rsidRPr="00511CD2">
        <w:rPr>
          <w:rFonts w:ascii="Times New Roman" w:hAnsi="Times New Roman" w:cs="Times New Roman"/>
          <w:lang w:val="en-CA"/>
        </w:rPr>
        <w:t xml:space="preserve"> suggest </w:t>
      </w:r>
      <w:r w:rsidR="00950F54" w:rsidRPr="00511CD2">
        <w:rPr>
          <w:rFonts w:ascii="Times New Roman" w:hAnsi="Times New Roman" w:cs="Times New Roman"/>
          <w:lang w:val="en-CA"/>
        </w:rPr>
        <w:t xml:space="preserve">bottom up inclusion, assimilation and connection to wider </w:t>
      </w:r>
      <w:r w:rsidR="00440054" w:rsidRPr="00511CD2">
        <w:rPr>
          <w:rFonts w:ascii="Times New Roman" w:hAnsi="Times New Roman" w:cs="Times New Roman"/>
          <w:lang w:val="en-CA"/>
        </w:rPr>
        <w:t>R</w:t>
      </w:r>
      <w:r w:rsidR="00950F54" w:rsidRPr="00511CD2">
        <w:rPr>
          <w:rFonts w:ascii="Times New Roman" w:hAnsi="Times New Roman" w:cs="Times New Roman"/>
          <w:lang w:val="en-CA"/>
        </w:rPr>
        <w:t>oman identity.</w:t>
      </w:r>
      <w:r w:rsidR="005362EC" w:rsidRPr="00511CD2">
        <w:rPr>
          <w:rFonts w:ascii="Times New Roman" w:hAnsi="Times New Roman" w:cs="Times New Roman"/>
          <w:lang w:val="en-CA"/>
        </w:rPr>
        <w:t xml:space="preserve"> </w:t>
      </w:r>
      <w:r w:rsidR="007E3FE7">
        <w:rPr>
          <w:rFonts w:ascii="Times New Roman" w:hAnsi="Times New Roman" w:cs="Times New Roman"/>
          <w:lang w:val="en-CA"/>
        </w:rPr>
        <w:t>O</w:t>
      </w:r>
      <w:r w:rsidR="002A11F4" w:rsidRPr="00511CD2">
        <w:rPr>
          <w:rFonts w:ascii="Times New Roman" w:hAnsi="Times New Roman" w:cs="Times New Roman"/>
          <w:lang w:val="en-CA"/>
        </w:rPr>
        <w:t>ld theories o</w:t>
      </w:r>
      <w:r w:rsidR="005362EC" w:rsidRPr="00511CD2">
        <w:rPr>
          <w:rFonts w:ascii="Times New Roman" w:hAnsi="Times New Roman" w:cs="Times New Roman"/>
          <w:lang w:val="en-CA"/>
        </w:rPr>
        <w:t>f polis religion as being a “living corpse”</w:t>
      </w:r>
      <w:r w:rsidR="002A11F4" w:rsidRPr="00511CD2">
        <w:rPr>
          <w:rFonts w:ascii="Times New Roman" w:hAnsi="Times New Roman" w:cs="Times New Roman"/>
          <w:lang w:val="en-CA"/>
        </w:rPr>
        <w:t>,</w:t>
      </w:r>
      <w:r w:rsidR="005362EC" w:rsidRPr="00511CD2">
        <w:rPr>
          <w:rStyle w:val="FootnoteReference"/>
          <w:rFonts w:ascii="Times New Roman" w:hAnsi="Times New Roman" w:cs="Times New Roman"/>
          <w:lang w:val="en-CA"/>
        </w:rPr>
        <w:footnoteReference w:id="30"/>
      </w:r>
      <w:r w:rsidR="005362EC" w:rsidRPr="00511CD2">
        <w:rPr>
          <w:rFonts w:ascii="Times New Roman" w:hAnsi="Times New Roman" w:cs="Times New Roman"/>
          <w:lang w:val="en-CA"/>
        </w:rPr>
        <w:t xml:space="preserve"> unable to connect with the general populace’s need for private devotion and </w:t>
      </w:r>
      <w:r w:rsidR="00B367B8">
        <w:rPr>
          <w:rFonts w:ascii="Times New Roman" w:hAnsi="Times New Roman" w:cs="Times New Roman"/>
          <w:lang w:val="en-CA"/>
        </w:rPr>
        <w:t>therefore</w:t>
      </w:r>
      <w:r w:rsidR="005362EC" w:rsidRPr="00511CD2">
        <w:rPr>
          <w:rFonts w:ascii="Times New Roman" w:hAnsi="Times New Roman" w:cs="Times New Roman"/>
          <w:lang w:val="en-CA"/>
        </w:rPr>
        <w:t xml:space="preserve"> steadily replaced by</w:t>
      </w:r>
      <w:r w:rsidR="002A11F4" w:rsidRPr="00511CD2">
        <w:rPr>
          <w:rFonts w:ascii="Times New Roman" w:hAnsi="Times New Roman" w:cs="Times New Roman"/>
          <w:lang w:val="en-CA"/>
        </w:rPr>
        <w:t xml:space="preserve"> </w:t>
      </w:r>
      <w:r w:rsidR="005362EC" w:rsidRPr="00511CD2">
        <w:rPr>
          <w:rFonts w:ascii="Times New Roman" w:hAnsi="Times New Roman" w:cs="Times New Roman"/>
          <w:lang w:val="en-CA"/>
        </w:rPr>
        <w:t xml:space="preserve">the </w:t>
      </w:r>
      <w:r w:rsidR="00950F54" w:rsidRPr="00511CD2">
        <w:rPr>
          <w:rFonts w:ascii="Times New Roman" w:hAnsi="Times New Roman" w:cs="Times New Roman"/>
          <w:lang w:val="en-CA"/>
        </w:rPr>
        <w:t xml:space="preserve">competing </w:t>
      </w:r>
      <w:r w:rsidR="007E3FE7">
        <w:rPr>
          <w:rFonts w:ascii="Times New Roman" w:hAnsi="Times New Roman" w:cs="Times New Roman"/>
          <w:lang w:val="en-CA"/>
        </w:rPr>
        <w:t>i</w:t>
      </w:r>
      <w:r w:rsidR="00950F54" w:rsidRPr="00511CD2">
        <w:rPr>
          <w:rFonts w:ascii="Times New Roman" w:hAnsi="Times New Roman" w:cs="Times New Roman"/>
          <w:lang w:val="en-CA"/>
        </w:rPr>
        <w:t xml:space="preserve">mperial </w:t>
      </w:r>
      <w:r w:rsidR="007E3FE7">
        <w:rPr>
          <w:rFonts w:ascii="Times New Roman" w:hAnsi="Times New Roman" w:cs="Times New Roman"/>
          <w:lang w:val="en-CA"/>
        </w:rPr>
        <w:t>c</w:t>
      </w:r>
      <w:r w:rsidR="00950F54" w:rsidRPr="00511CD2">
        <w:rPr>
          <w:rFonts w:ascii="Times New Roman" w:hAnsi="Times New Roman" w:cs="Times New Roman"/>
          <w:lang w:val="en-CA"/>
        </w:rPr>
        <w:t xml:space="preserve">ult, the </w:t>
      </w:r>
      <w:r w:rsidR="00C86D6C">
        <w:rPr>
          <w:rFonts w:ascii="Times New Roman" w:hAnsi="Times New Roman" w:cs="Times New Roman"/>
          <w:lang w:val="en-CA"/>
        </w:rPr>
        <w:t>m</w:t>
      </w:r>
      <w:r w:rsidR="00950F54" w:rsidRPr="00511CD2">
        <w:rPr>
          <w:rFonts w:ascii="Times New Roman" w:hAnsi="Times New Roman" w:cs="Times New Roman"/>
          <w:lang w:val="en-CA"/>
        </w:rPr>
        <w:t xml:space="preserve">ystery </w:t>
      </w:r>
      <w:r w:rsidR="00C86D6C">
        <w:rPr>
          <w:rFonts w:ascii="Times New Roman" w:hAnsi="Times New Roman" w:cs="Times New Roman"/>
          <w:lang w:val="en-CA"/>
        </w:rPr>
        <w:t>r</w:t>
      </w:r>
      <w:r w:rsidR="00950F54" w:rsidRPr="00511CD2">
        <w:rPr>
          <w:rFonts w:ascii="Times New Roman" w:hAnsi="Times New Roman" w:cs="Times New Roman"/>
          <w:lang w:val="en-CA"/>
        </w:rPr>
        <w:t>eligions and</w:t>
      </w:r>
      <w:r w:rsidR="005362EC" w:rsidRPr="00511CD2">
        <w:rPr>
          <w:rFonts w:ascii="Times New Roman" w:hAnsi="Times New Roman" w:cs="Times New Roman"/>
          <w:lang w:val="en-CA"/>
        </w:rPr>
        <w:t xml:space="preserve"> ultimately Christianity</w:t>
      </w:r>
      <w:r w:rsidR="00950F54" w:rsidRPr="00511CD2">
        <w:rPr>
          <w:rFonts w:ascii="Times New Roman" w:hAnsi="Times New Roman" w:cs="Times New Roman"/>
          <w:lang w:val="en-CA"/>
        </w:rPr>
        <w:t>,</w:t>
      </w:r>
      <w:r w:rsidR="005362EC" w:rsidRPr="00511CD2">
        <w:rPr>
          <w:rFonts w:ascii="Times New Roman" w:hAnsi="Times New Roman" w:cs="Times New Roman"/>
          <w:lang w:val="en-CA"/>
        </w:rPr>
        <w:t xml:space="preserve"> ha</w:t>
      </w:r>
      <w:r w:rsidR="00B367B8">
        <w:rPr>
          <w:rFonts w:ascii="Times New Roman" w:hAnsi="Times New Roman" w:cs="Times New Roman"/>
          <w:lang w:val="en-CA"/>
        </w:rPr>
        <w:t>ve</w:t>
      </w:r>
      <w:r w:rsidR="005362EC" w:rsidRPr="00511CD2">
        <w:rPr>
          <w:rFonts w:ascii="Times New Roman" w:hAnsi="Times New Roman" w:cs="Times New Roman"/>
          <w:lang w:val="en-CA"/>
        </w:rPr>
        <w:t xml:space="preserve"> been largely discredited.</w:t>
      </w:r>
      <w:r w:rsidR="00950F54" w:rsidRPr="00511CD2">
        <w:rPr>
          <w:rFonts w:ascii="Times New Roman" w:hAnsi="Times New Roman" w:cs="Times New Roman"/>
          <w:lang w:val="en-CA"/>
        </w:rPr>
        <w:t xml:space="preserve"> </w:t>
      </w:r>
      <w:r w:rsidR="005362EC" w:rsidRPr="00511CD2">
        <w:rPr>
          <w:rFonts w:ascii="Times New Roman" w:hAnsi="Times New Roman" w:cs="Times New Roman"/>
          <w:lang w:val="en-CA"/>
        </w:rPr>
        <w:t>M</w:t>
      </w:r>
      <w:r w:rsidR="00535A11" w:rsidRPr="00511CD2">
        <w:rPr>
          <w:rFonts w:ascii="Times New Roman" w:hAnsi="Times New Roman" w:cs="Times New Roman"/>
          <w:lang w:val="en-CA"/>
        </w:rPr>
        <w:t xml:space="preserve">ore recent theories </w:t>
      </w:r>
      <w:r w:rsidR="002A11F4" w:rsidRPr="00511CD2">
        <w:rPr>
          <w:rFonts w:ascii="Times New Roman" w:hAnsi="Times New Roman" w:cs="Times New Roman"/>
          <w:lang w:val="en-CA"/>
        </w:rPr>
        <w:t xml:space="preserve">suggest that </w:t>
      </w:r>
      <w:r w:rsidR="00C86D6C">
        <w:rPr>
          <w:rFonts w:ascii="Times New Roman" w:hAnsi="Times New Roman" w:cs="Times New Roman"/>
          <w:lang w:val="en-CA"/>
        </w:rPr>
        <w:t>p</w:t>
      </w:r>
      <w:r w:rsidR="00950F54" w:rsidRPr="00511CD2">
        <w:rPr>
          <w:rFonts w:ascii="Times New Roman" w:hAnsi="Times New Roman" w:cs="Times New Roman"/>
          <w:lang w:val="en-CA"/>
        </w:rPr>
        <w:t xml:space="preserve">olis </w:t>
      </w:r>
      <w:r w:rsidR="00C86D6C">
        <w:rPr>
          <w:rFonts w:ascii="Times New Roman" w:hAnsi="Times New Roman" w:cs="Times New Roman"/>
          <w:lang w:val="en-CA"/>
        </w:rPr>
        <w:t>r</w:t>
      </w:r>
      <w:r w:rsidR="00950F54" w:rsidRPr="00511CD2">
        <w:rPr>
          <w:rFonts w:ascii="Times New Roman" w:hAnsi="Times New Roman" w:cs="Times New Roman"/>
          <w:lang w:val="en-CA"/>
        </w:rPr>
        <w:t xml:space="preserve">eligion </w:t>
      </w:r>
      <w:r w:rsidR="00535A11" w:rsidRPr="00511CD2">
        <w:rPr>
          <w:rFonts w:ascii="Times New Roman" w:hAnsi="Times New Roman" w:cs="Times New Roman"/>
          <w:lang w:val="en-CA"/>
        </w:rPr>
        <w:t>exist</w:t>
      </w:r>
      <w:r w:rsidR="002A11F4" w:rsidRPr="00511CD2">
        <w:rPr>
          <w:rFonts w:ascii="Times New Roman" w:hAnsi="Times New Roman" w:cs="Times New Roman"/>
          <w:lang w:val="en-CA"/>
        </w:rPr>
        <w:t>ed</w:t>
      </w:r>
      <w:r w:rsidR="00535A11" w:rsidRPr="00511CD2">
        <w:rPr>
          <w:rFonts w:ascii="Times New Roman" w:hAnsi="Times New Roman" w:cs="Times New Roman"/>
          <w:lang w:val="en-CA"/>
        </w:rPr>
        <w:t xml:space="preserve"> side by side </w:t>
      </w:r>
      <w:r w:rsidR="00950F54" w:rsidRPr="00511CD2">
        <w:rPr>
          <w:rFonts w:ascii="Times New Roman" w:hAnsi="Times New Roman" w:cs="Times New Roman"/>
          <w:lang w:val="en-CA"/>
        </w:rPr>
        <w:t>all four modes of worship</w:t>
      </w:r>
      <w:r w:rsidR="001576F6" w:rsidRPr="00511CD2">
        <w:rPr>
          <w:rFonts w:ascii="Times New Roman" w:hAnsi="Times New Roman" w:cs="Times New Roman"/>
          <w:lang w:val="en-CA"/>
        </w:rPr>
        <w:t xml:space="preserve"> and that these</w:t>
      </w:r>
      <w:r w:rsidR="005362EC" w:rsidRPr="00511CD2">
        <w:rPr>
          <w:rFonts w:ascii="Times New Roman" w:hAnsi="Times New Roman" w:cs="Times New Roman"/>
          <w:lang w:val="en-CA"/>
        </w:rPr>
        <w:t xml:space="preserve"> “went hand in hand</w:t>
      </w:r>
      <w:r w:rsidR="007E3FE7">
        <w:rPr>
          <w:rFonts w:ascii="Times New Roman" w:hAnsi="Times New Roman" w:cs="Times New Roman"/>
          <w:lang w:val="en-CA"/>
        </w:rPr>
        <w:t xml:space="preserve"> [</w:t>
      </w:r>
      <w:r w:rsidR="005362EC" w:rsidRPr="00511CD2">
        <w:rPr>
          <w:rFonts w:ascii="Times New Roman" w:hAnsi="Times New Roman" w:cs="Times New Roman"/>
          <w:lang w:val="en-CA"/>
        </w:rPr>
        <w:t>…</w:t>
      </w:r>
      <w:r w:rsidR="007E3FE7">
        <w:rPr>
          <w:rFonts w:ascii="Times New Roman" w:hAnsi="Times New Roman" w:cs="Times New Roman"/>
          <w:lang w:val="en-CA"/>
        </w:rPr>
        <w:t xml:space="preserve">] </w:t>
      </w:r>
      <w:r w:rsidR="005362EC" w:rsidRPr="00511CD2">
        <w:rPr>
          <w:rFonts w:ascii="Times New Roman" w:hAnsi="Times New Roman" w:cs="Times New Roman"/>
          <w:lang w:val="en-CA"/>
        </w:rPr>
        <w:t>and consolidated that strong and complex network that succeeded in keeping the Roman Empire alive for so long.”</w:t>
      </w:r>
      <w:r w:rsidR="005362EC" w:rsidRPr="00511CD2">
        <w:rPr>
          <w:rStyle w:val="FootnoteReference"/>
          <w:rFonts w:ascii="Times New Roman" w:hAnsi="Times New Roman" w:cs="Times New Roman"/>
          <w:lang w:val="en-CA"/>
        </w:rPr>
        <w:footnoteReference w:id="31"/>
      </w:r>
      <w:r w:rsidR="00950F54" w:rsidRPr="00511CD2">
        <w:rPr>
          <w:rFonts w:ascii="Times New Roman" w:hAnsi="Times New Roman" w:cs="Times New Roman"/>
          <w:lang w:val="en-CA"/>
        </w:rPr>
        <w:t xml:space="preserve">  </w:t>
      </w:r>
    </w:p>
    <w:p w14:paraId="385DA80D" w14:textId="77777777" w:rsidR="006746DC" w:rsidRPr="00511CD2" w:rsidRDefault="006746DC" w:rsidP="00511CD2">
      <w:pPr>
        <w:spacing w:line="480" w:lineRule="auto"/>
        <w:ind w:firstLine="567"/>
        <w:rPr>
          <w:rFonts w:ascii="Times New Roman" w:hAnsi="Times New Roman" w:cs="Times New Roman"/>
          <w:lang w:val="en-CA"/>
        </w:rPr>
      </w:pPr>
    </w:p>
    <w:p w14:paraId="782519D3" w14:textId="77777777" w:rsidR="00A97B3E" w:rsidRPr="00511CD2" w:rsidRDefault="00A97B3E" w:rsidP="00CC0E90">
      <w:pPr>
        <w:ind w:left="851"/>
        <w:rPr>
          <w:rFonts w:ascii="Times New Roman" w:hAnsi="Times New Roman" w:cs="Times New Roman"/>
          <w:lang w:val="en-CA"/>
        </w:rPr>
      </w:pPr>
    </w:p>
    <w:p w14:paraId="79A627B7" w14:textId="77777777" w:rsidR="00A97B3E" w:rsidRPr="00511CD2" w:rsidRDefault="00A97B3E" w:rsidP="00CC0E90">
      <w:pPr>
        <w:ind w:left="851"/>
        <w:rPr>
          <w:rFonts w:ascii="Times New Roman" w:hAnsi="Times New Roman" w:cs="Times New Roman"/>
          <w:lang w:val="en-CA"/>
        </w:rPr>
      </w:pPr>
    </w:p>
    <w:p w14:paraId="403D84F9" w14:textId="77777777" w:rsidR="00A97B3E" w:rsidRPr="00511CD2" w:rsidRDefault="00A97B3E" w:rsidP="00CC0E90">
      <w:pPr>
        <w:ind w:left="851"/>
        <w:rPr>
          <w:rFonts w:ascii="Times New Roman" w:hAnsi="Times New Roman" w:cs="Times New Roman"/>
          <w:lang w:val="en-CA"/>
        </w:rPr>
      </w:pPr>
    </w:p>
    <w:p w14:paraId="464B0FE7" w14:textId="77777777" w:rsidR="00A97B3E" w:rsidRPr="00511CD2" w:rsidRDefault="00A97B3E" w:rsidP="00CC0E90">
      <w:pPr>
        <w:ind w:left="851"/>
        <w:rPr>
          <w:rFonts w:ascii="Times New Roman" w:hAnsi="Times New Roman" w:cs="Times New Roman"/>
          <w:lang w:val="en-CA"/>
        </w:rPr>
      </w:pPr>
    </w:p>
    <w:p w14:paraId="5067C4ED" w14:textId="77777777" w:rsidR="00A97B3E" w:rsidRPr="00511CD2" w:rsidRDefault="00A97B3E" w:rsidP="00CC0E90">
      <w:pPr>
        <w:ind w:left="851"/>
        <w:rPr>
          <w:rFonts w:ascii="Times New Roman" w:hAnsi="Times New Roman" w:cs="Times New Roman"/>
          <w:lang w:val="en-CA"/>
        </w:rPr>
      </w:pPr>
    </w:p>
    <w:p w14:paraId="25EDD122" w14:textId="10ACE92B" w:rsidR="00A97B3E" w:rsidRPr="00511CD2" w:rsidRDefault="00A97B3E" w:rsidP="00CC0E90">
      <w:pPr>
        <w:ind w:left="851"/>
        <w:rPr>
          <w:rFonts w:ascii="Times New Roman" w:hAnsi="Times New Roman" w:cs="Times New Roman"/>
          <w:lang w:val="en-CA"/>
        </w:rPr>
      </w:pPr>
    </w:p>
    <w:p w14:paraId="5479E3CC" w14:textId="6324E665" w:rsidR="004970AC" w:rsidRPr="00511CD2" w:rsidRDefault="004970AC" w:rsidP="00CC0E90">
      <w:pPr>
        <w:ind w:left="851"/>
        <w:rPr>
          <w:rFonts w:ascii="Times New Roman" w:hAnsi="Times New Roman" w:cs="Times New Roman"/>
          <w:lang w:val="en-CA"/>
        </w:rPr>
      </w:pPr>
    </w:p>
    <w:p w14:paraId="655D8B08" w14:textId="50ABA72B" w:rsidR="004970AC" w:rsidRPr="00511CD2" w:rsidRDefault="004970AC">
      <w:pPr>
        <w:rPr>
          <w:rFonts w:ascii="Times New Roman" w:hAnsi="Times New Roman" w:cs="Times New Roman"/>
          <w:lang w:val="en-CA"/>
        </w:rPr>
      </w:pPr>
    </w:p>
    <w:p w14:paraId="643900B9" w14:textId="79DDACD1" w:rsidR="004970AC" w:rsidRPr="00511CD2" w:rsidRDefault="004970AC">
      <w:pPr>
        <w:rPr>
          <w:rFonts w:ascii="Times New Roman" w:hAnsi="Times New Roman" w:cs="Times New Roman"/>
          <w:lang w:val="en-CA"/>
        </w:rPr>
      </w:pPr>
    </w:p>
    <w:p w14:paraId="46E7BDB7" w14:textId="77777777" w:rsidR="00FE13BF" w:rsidRPr="00511CD2" w:rsidRDefault="00FE13BF">
      <w:pPr>
        <w:rPr>
          <w:rFonts w:ascii="Times New Roman" w:hAnsi="Times New Roman" w:cs="Times New Roman"/>
          <w:lang w:val="en-CA"/>
        </w:rPr>
      </w:pPr>
    </w:p>
    <w:p w14:paraId="386730CA" w14:textId="77777777" w:rsidR="00FE13BF" w:rsidRPr="00511CD2" w:rsidRDefault="00FE13BF">
      <w:pPr>
        <w:rPr>
          <w:rFonts w:ascii="Times New Roman" w:hAnsi="Times New Roman" w:cs="Times New Roman"/>
          <w:lang w:val="en-CA"/>
        </w:rPr>
      </w:pPr>
    </w:p>
    <w:p w14:paraId="275B548E" w14:textId="77777777" w:rsidR="00FE13BF" w:rsidRPr="00511CD2" w:rsidRDefault="00FE13BF">
      <w:pPr>
        <w:rPr>
          <w:rFonts w:ascii="Times New Roman" w:hAnsi="Times New Roman" w:cs="Times New Roman"/>
          <w:lang w:val="en-CA"/>
        </w:rPr>
      </w:pPr>
    </w:p>
    <w:p w14:paraId="0306079B" w14:textId="77777777" w:rsidR="00FE13BF" w:rsidRPr="00511CD2" w:rsidRDefault="00FE13BF">
      <w:pPr>
        <w:rPr>
          <w:rFonts w:ascii="Times New Roman" w:hAnsi="Times New Roman" w:cs="Times New Roman"/>
          <w:lang w:val="en-CA"/>
        </w:rPr>
      </w:pPr>
    </w:p>
    <w:p w14:paraId="5A0CF485" w14:textId="77777777" w:rsidR="00FE13BF" w:rsidRPr="00511CD2" w:rsidRDefault="00FE13BF">
      <w:pPr>
        <w:rPr>
          <w:rFonts w:ascii="Times New Roman" w:hAnsi="Times New Roman" w:cs="Times New Roman"/>
          <w:lang w:val="en-CA"/>
        </w:rPr>
      </w:pPr>
    </w:p>
    <w:p w14:paraId="483BD88B" w14:textId="195E847A" w:rsidR="004970AC" w:rsidRPr="00511CD2" w:rsidRDefault="004970AC">
      <w:pPr>
        <w:rPr>
          <w:rFonts w:ascii="Times New Roman" w:hAnsi="Times New Roman" w:cs="Times New Roman"/>
          <w:lang w:val="en-CA"/>
        </w:rPr>
      </w:pPr>
      <w:r w:rsidRPr="00511CD2">
        <w:rPr>
          <w:rFonts w:ascii="Times New Roman" w:hAnsi="Times New Roman" w:cs="Times New Roman"/>
          <w:lang w:val="en-CA"/>
        </w:rPr>
        <w:t>Bibliography</w:t>
      </w:r>
    </w:p>
    <w:p w14:paraId="7F0D933D" w14:textId="46D68BBD" w:rsidR="00045CAD" w:rsidRPr="00511CD2" w:rsidRDefault="00045CAD">
      <w:pPr>
        <w:rPr>
          <w:rFonts w:ascii="Times New Roman" w:hAnsi="Times New Roman" w:cs="Times New Roman"/>
          <w:lang w:val="en-CA"/>
        </w:rPr>
      </w:pPr>
    </w:p>
    <w:p w14:paraId="2FBB9FD0" w14:textId="754F2025" w:rsidR="00045CAD" w:rsidRPr="00511CD2" w:rsidRDefault="00045CAD">
      <w:pPr>
        <w:rPr>
          <w:rFonts w:ascii="Times New Roman" w:hAnsi="Times New Roman" w:cs="Times New Roman"/>
          <w:lang w:val="en-CA"/>
        </w:rPr>
      </w:pPr>
      <w:r w:rsidRPr="00511CD2">
        <w:rPr>
          <w:rFonts w:ascii="Times New Roman" w:hAnsi="Times New Roman" w:cs="Times New Roman"/>
          <w:lang w:val="en-CA"/>
        </w:rPr>
        <w:t xml:space="preserve">Brent </w:t>
      </w:r>
      <w:proofErr w:type="spellStart"/>
      <w:r w:rsidRPr="00511CD2">
        <w:rPr>
          <w:rFonts w:ascii="Times New Roman" w:hAnsi="Times New Roman" w:cs="Times New Roman"/>
          <w:lang w:val="en-CA"/>
        </w:rPr>
        <w:t>Nongbri</w:t>
      </w:r>
      <w:proofErr w:type="spellEnd"/>
      <w:r w:rsidRPr="00511CD2">
        <w:rPr>
          <w:rFonts w:ascii="Times New Roman" w:hAnsi="Times New Roman" w:cs="Times New Roman"/>
          <w:lang w:val="en-CA"/>
        </w:rPr>
        <w:t>, Dislodging the “Embedded” Religion: A Brief Note on a Scholarly Trope, Numen, Vol. 55, No. 4, (2008) pp. 440-460.</w:t>
      </w:r>
    </w:p>
    <w:p w14:paraId="3DE5B634" w14:textId="6B505C5D" w:rsidR="004970AC" w:rsidRPr="00511CD2" w:rsidRDefault="004970AC">
      <w:pPr>
        <w:rPr>
          <w:rFonts w:ascii="Times New Roman" w:hAnsi="Times New Roman" w:cs="Times New Roman"/>
          <w:lang w:val="en-CA"/>
        </w:rPr>
      </w:pPr>
    </w:p>
    <w:p w14:paraId="2A48C2BE" w14:textId="4463BD6D" w:rsidR="002676EE" w:rsidRPr="00511CD2" w:rsidRDefault="00BE57A0">
      <w:pPr>
        <w:rPr>
          <w:rFonts w:ascii="Times New Roman" w:hAnsi="Times New Roman" w:cs="Times New Roman"/>
          <w:lang w:val="en-CA"/>
        </w:rPr>
      </w:pPr>
      <w:r w:rsidRPr="00511CD2">
        <w:rPr>
          <w:rFonts w:ascii="Times New Roman" w:hAnsi="Times New Roman" w:cs="Times New Roman"/>
          <w:lang w:val="en-CA"/>
        </w:rPr>
        <w:t xml:space="preserve">Elena </w:t>
      </w:r>
      <w:proofErr w:type="spellStart"/>
      <w:r w:rsidRPr="00511CD2">
        <w:rPr>
          <w:rFonts w:ascii="Times New Roman" w:hAnsi="Times New Roman" w:cs="Times New Roman"/>
          <w:lang w:val="en-CA"/>
        </w:rPr>
        <w:t>Muñiz</w:t>
      </w:r>
      <w:proofErr w:type="spellEnd"/>
      <w:r w:rsidRPr="00511CD2">
        <w:rPr>
          <w:rFonts w:ascii="Times New Roman" w:hAnsi="Times New Roman" w:cs="Times New Roman"/>
          <w:lang w:val="en-CA"/>
        </w:rPr>
        <w:t xml:space="preserve"> </w:t>
      </w:r>
      <w:proofErr w:type="spellStart"/>
      <w:r w:rsidRPr="00511CD2">
        <w:rPr>
          <w:rFonts w:ascii="Times New Roman" w:hAnsi="Times New Roman" w:cs="Times New Roman"/>
          <w:lang w:val="en-CA"/>
        </w:rPr>
        <w:t>Grijalvo</w:t>
      </w:r>
      <w:proofErr w:type="spellEnd"/>
      <w:r w:rsidRPr="00511CD2">
        <w:rPr>
          <w:rFonts w:ascii="Times New Roman" w:hAnsi="Times New Roman" w:cs="Times New Roman"/>
          <w:lang w:val="en-CA"/>
        </w:rPr>
        <w:t>. Elites and Religious Change in Roman Athens, Numen, Vol.52, No. 2 (2005), pp255-182.</w:t>
      </w:r>
      <w:bookmarkStart w:id="0" w:name="_GoBack"/>
      <w:bookmarkEnd w:id="0"/>
    </w:p>
    <w:p w14:paraId="066ECB1C" w14:textId="77777777" w:rsidR="00045CAD" w:rsidRPr="00511CD2" w:rsidRDefault="00045CAD">
      <w:pPr>
        <w:rPr>
          <w:rFonts w:ascii="Times New Roman" w:hAnsi="Times New Roman" w:cs="Times New Roman"/>
          <w:lang w:val="en-CA"/>
        </w:rPr>
      </w:pPr>
    </w:p>
    <w:p w14:paraId="04F454B9" w14:textId="03971455" w:rsidR="00BE57A0" w:rsidRPr="00511CD2" w:rsidRDefault="00045CAD">
      <w:pPr>
        <w:rPr>
          <w:rFonts w:ascii="Times New Roman" w:hAnsi="Times New Roman" w:cs="Times New Roman"/>
          <w:lang w:val="en-CA"/>
        </w:rPr>
      </w:pPr>
      <w:r w:rsidRPr="00511CD2">
        <w:rPr>
          <w:rFonts w:ascii="Times New Roman" w:hAnsi="Times New Roman" w:cs="Times New Roman"/>
          <w:lang w:val="en-CA"/>
        </w:rPr>
        <w:t xml:space="preserve">Julia </w:t>
      </w:r>
      <w:proofErr w:type="spellStart"/>
      <w:r w:rsidRPr="00511CD2">
        <w:rPr>
          <w:rFonts w:ascii="Times New Roman" w:hAnsi="Times New Roman" w:cs="Times New Roman"/>
          <w:lang w:val="en-CA"/>
        </w:rPr>
        <w:t>Kindt</w:t>
      </w:r>
      <w:proofErr w:type="spellEnd"/>
      <w:r w:rsidRPr="00511CD2">
        <w:rPr>
          <w:rFonts w:ascii="Times New Roman" w:hAnsi="Times New Roman" w:cs="Times New Roman"/>
          <w:lang w:val="en-CA"/>
        </w:rPr>
        <w:t xml:space="preserve">, Personal Religion: A Productive Category for the Study of Ancient Greek Religion? Journal of Hellenistic Studies, 135, 2015. pp.35-50 (16 </w:t>
      </w:r>
      <w:proofErr w:type="gramStart"/>
      <w:r w:rsidRPr="00511CD2">
        <w:rPr>
          <w:rFonts w:ascii="Times New Roman" w:hAnsi="Times New Roman" w:cs="Times New Roman"/>
          <w:lang w:val="en-CA"/>
        </w:rPr>
        <w:t>pages)l</w:t>
      </w:r>
      <w:proofErr w:type="gramEnd"/>
      <w:r w:rsidRPr="00511CD2">
        <w:rPr>
          <w:rFonts w:ascii="Times New Roman" w:hAnsi="Times New Roman" w:cs="Times New Roman"/>
          <w:lang w:val="en-CA"/>
        </w:rPr>
        <w:t xml:space="preserve"> </w:t>
      </w:r>
      <w:r w:rsidR="00BE57A0" w:rsidRPr="00511CD2">
        <w:rPr>
          <w:rFonts w:ascii="Times New Roman" w:hAnsi="Times New Roman" w:cs="Times New Roman"/>
          <w:lang w:val="en-CA"/>
        </w:rPr>
        <w:t xml:space="preserve"> </w:t>
      </w:r>
    </w:p>
    <w:p w14:paraId="6BB52FDD" w14:textId="77777777" w:rsidR="00BE57A0" w:rsidRPr="00511CD2" w:rsidRDefault="00BE57A0">
      <w:pPr>
        <w:rPr>
          <w:rFonts w:ascii="Times New Roman" w:hAnsi="Times New Roman" w:cs="Times New Roman"/>
          <w:lang w:val="en-CA"/>
        </w:rPr>
      </w:pPr>
    </w:p>
    <w:p w14:paraId="24D15106" w14:textId="125E1DFA" w:rsidR="004970AC" w:rsidRPr="00511CD2" w:rsidRDefault="004970AC" w:rsidP="004970AC">
      <w:pPr>
        <w:pStyle w:val="FootnoteText"/>
        <w:rPr>
          <w:rFonts w:ascii="Times New Roman" w:hAnsi="Times New Roman" w:cs="Times New Roman"/>
          <w:sz w:val="24"/>
          <w:szCs w:val="24"/>
          <w:lang w:val="en-CA"/>
        </w:rPr>
      </w:pPr>
      <w:r w:rsidRPr="00511CD2">
        <w:rPr>
          <w:rFonts w:ascii="Times New Roman" w:hAnsi="Times New Roman" w:cs="Times New Roman"/>
          <w:sz w:val="24"/>
          <w:szCs w:val="24"/>
          <w:lang w:val="en-CA"/>
        </w:rPr>
        <w:t>Julia</w:t>
      </w:r>
      <w:r w:rsidR="00BE57A0" w:rsidRPr="00511CD2">
        <w:rPr>
          <w:rFonts w:ascii="Times New Roman" w:hAnsi="Times New Roman" w:cs="Times New Roman"/>
          <w:sz w:val="24"/>
          <w:szCs w:val="24"/>
          <w:lang w:val="en-CA"/>
        </w:rPr>
        <w:t xml:space="preserve"> </w:t>
      </w:r>
      <w:proofErr w:type="spellStart"/>
      <w:r w:rsidR="00BE57A0" w:rsidRPr="00511CD2">
        <w:rPr>
          <w:rFonts w:ascii="Times New Roman" w:hAnsi="Times New Roman" w:cs="Times New Roman"/>
          <w:sz w:val="24"/>
          <w:szCs w:val="24"/>
          <w:lang w:val="en-CA"/>
        </w:rPr>
        <w:t>Kindt</w:t>
      </w:r>
      <w:proofErr w:type="spellEnd"/>
      <w:r w:rsidRPr="00511CD2">
        <w:rPr>
          <w:rFonts w:ascii="Times New Roman" w:hAnsi="Times New Roman" w:cs="Times New Roman"/>
          <w:sz w:val="24"/>
          <w:szCs w:val="24"/>
          <w:lang w:val="en-CA"/>
        </w:rPr>
        <w:t xml:space="preserve">, Polis Religion – A Critical Appreciation, </w:t>
      </w:r>
      <w:proofErr w:type="spellStart"/>
      <w:r w:rsidRPr="00511CD2">
        <w:rPr>
          <w:rFonts w:ascii="Times New Roman" w:hAnsi="Times New Roman" w:cs="Times New Roman"/>
          <w:i/>
          <w:sz w:val="24"/>
          <w:szCs w:val="24"/>
          <w:lang w:val="en-CA"/>
        </w:rPr>
        <w:t>Kernos</w:t>
      </w:r>
      <w:proofErr w:type="spellEnd"/>
      <w:r w:rsidRPr="00511CD2">
        <w:rPr>
          <w:rFonts w:ascii="Times New Roman" w:hAnsi="Times New Roman" w:cs="Times New Roman"/>
          <w:sz w:val="24"/>
          <w:szCs w:val="24"/>
          <w:lang w:val="en-CA"/>
        </w:rPr>
        <w:t xml:space="preserve">, 2009. </w:t>
      </w:r>
    </w:p>
    <w:p w14:paraId="0D1E16D8" w14:textId="77777777" w:rsidR="004970AC" w:rsidRPr="00511CD2" w:rsidRDefault="004970AC" w:rsidP="004970AC">
      <w:pPr>
        <w:pStyle w:val="FootnoteText"/>
        <w:rPr>
          <w:rFonts w:ascii="Times New Roman" w:hAnsi="Times New Roman" w:cs="Times New Roman"/>
          <w:sz w:val="24"/>
          <w:szCs w:val="24"/>
          <w:lang w:val="en-CA"/>
        </w:rPr>
      </w:pPr>
    </w:p>
    <w:p w14:paraId="565F10C5" w14:textId="77777777" w:rsidR="004970AC" w:rsidRPr="00511CD2" w:rsidRDefault="004970AC" w:rsidP="004970AC">
      <w:pPr>
        <w:pStyle w:val="FootnoteText"/>
        <w:rPr>
          <w:rFonts w:ascii="Times New Roman" w:hAnsi="Times New Roman" w:cs="Times New Roman"/>
          <w:sz w:val="24"/>
          <w:szCs w:val="24"/>
          <w:lang w:val="en-CA"/>
        </w:rPr>
      </w:pPr>
      <w:r w:rsidRPr="00511CD2">
        <w:rPr>
          <w:rFonts w:ascii="Times New Roman" w:hAnsi="Times New Roman" w:cs="Times New Roman"/>
          <w:sz w:val="24"/>
          <w:szCs w:val="24"/>
          <w:lang w:val="en-CA"/>
        </w:rPr>
        <w:t xml:space="preserve">Mary Beard, John North and Simon Price, </w:t>
      </w:r>
      <w:r w:rsidRPr="00511CD2">
        <w:rPr>
          <w:rFonts w:ascii="Times New Roman" w:hAnsi="Times New Roman" w:cs="Times New Roman"/>
          <w:i/>
          <w:sz w:val="24"/>
          <w:szCs w:val="24"/>
          <w:lang w:val="en-CA"/>
        </w:rPr>
        <w:t>Religions of Rome Volume I: A History</w:t>
      </w:r>
      <w:r w:rsidRPr="00511CD2">
        <w:rPr>
          <w:rFonts w:ascii="Times New Roman" w:hAnsi="Times New Roman" w:cs="Times New Roman"/>
          <w:sz w:val="24"/>
          <w:szCs w:val="24"/>
          <w:lang w:val="en-CA"/>
        </w:rPr>
        <w:t>, Cambridge University Press, 1998.</w:t>
      </w:r>
    </w:p>
    <w:p w14:paraId="6D505428" w14:textId="3DB98655" w:rsidR="004970AC" w:rsidRPr="00511CD2" w:rsidRDefault="004970AC">
      <w:pPr>
        <w:rPr>
          <w:rFonts w:ascii="Times New Roman" w:hAnsi="Times New Roman" w:cs="Times New Roman"/>
          <w:lang w:val="en-CA"/>
        </w:rPr>
      </w:pPr>
    </w:p>
    <w:p w14:paraId="5CFFE934" w14:textId="54978C9D" w:rsidR="004970AC" w:rsidRPr="002676EE" w:rsidRDefault="004970AC">
      <w:pPr>
        <w:rPr>
          <w:rFonts w:ascii="Times New Roman" w:hAnsi="Times New Roman" w:cs="Times New Roman"/>
        </w:rPr>
      </w:pPr>
      <w:r w:rsidRPr="00511CD2">
        <w:rPr>
          <w:rFonts w:ascii="Times New Roman" w:hAnsi="Times New Roman" w:cs="Times New Roman"/>
        </w:rPr>
        <w:t>James</w:t>
      </w:r>
      <w:r w:rsidR="00045CAD" w:rsidRPr="00511CD2">
        <w:rPr>
          <w:rFonts w:ascii="Times New Roman" w:hAnsi="Times New Roman" w:cs="Times New Roman"/>
        </w:rPr>
        <w:t xml:space="preserve"> B. Rives</w:t>
      </w:r>
      <w:r w:rsidRPr="00511CD2">
        <w:rPr>
          <w:rFonts w:ascii="Times New Roman" w:hAnsi="Times New Roman" w:cs="Times New Roman"/>
        </w:rPr>
        <w:t xml:space="preserve">, Graeco-Roman Religion in the Roman Empire: Old Assumptions and New Approaches, The University of North Carolina at Chapel Hill, </w:t>
      </w:r>
      <w:proofErr w:type="gramStart"/>
      <w:r w:rsidRPr="00511CD2">
        <w:rPr>
          <w:rFonts w:ascii="Times New Roman" w:hAnsi="Times New Roman" w:cs="Times New Roman"/>
        </w:rPr>
        <w:t>NC</w:t>
      </w:r>
      <w:r w:rsidR="00045CAD" w:rsidRPr="00511CD2">
        <w:rPr>
          <w:rFonts w:ascii="Times New Roman" w:hAnsi="Times New Roman" w:cs="Times New Roman"/>
        </w:rPr>
        <w:t xml:space="preserve"> </w:t>
      </w:r>
      <w:r w:rsidRPr="00511CD2">
        <w:rPr>
          <w:rFonts w:ascii="Times New Roman" w:hAnsi="Times New Roman" w:cs="Times New Roman"/>
        </w:rPr>
        <w:t>,USA</w:t>
      </w:r>
      <w:proofErr w:type="gramEnd"/>
      <w:r w:rsidRPr="00511CD2">
        <w:rPr>
          <w:rFonts w:ascii="Times New Roman" w:hAnsi="Times New Roman" w:cs="Times New Roman"/>
        </w:rPr>
        <w:t>. 2010.</w:t>
      </w:r>
    </w:p>
    <w:p w14:paraId="3DF08120" w14:textId="77777777" w:rsidR="00FE13BF" w:rsidRPr="00FE13BF" w:rsidRDefault="00FE13BF" w:rsidP="00FE13BF">
      <w:pPr>
        <w:spacing w:before="100" w:beforeAutospacing="1" w:after="100" w:afterAutospacing="1"/>
        <w:rPr>
          <w:rFonts w:ascii="Times New Roman" w:eastAsia="Times New Roman" w:hAnsi="Times New Roman" w:cs="Times New Roman"/>
          <w:color w:val="000000" w:themeColor="text1"/>
          <w:lang w:val="en-CA"/>
        </w:rPr>
      </w:pPr>
      <w:r w:rsidRPr="00FE13BF">
        <w:rPr>
          <w:rFonts w:ascii="Times New Roman" w:eastAsia="Times New Roman" w:hAnsi="Times New Roman" w:cs="Times New Roman"/>
          <w:color w:val="000000" w:themeColor="text1"/>
          <w:lang w:val="en-CA"/>
        </w:rPr>
        <w:t xml:space="preserve">The impact of imperial Rome on religions, ritual and religious life in the Roman </w:t>
      </w:r>
      <w:proofErr w:type="gramStart"/>
      <w:r w:rsidRPr="00FE13BF">
        <w:rPr>
          <w:rFonts w:ascii="Times New Roman" w:eastAsia="Times New Roman" w:hAnsi="Times New Roman" w:cs="Times New Roman"/>
          <w:color w:val="000000" w:themeColor="text1"/>
          <w:lang w:val="en-CA"/>
        </w:rPr>
        <w:t>Empire :</w:t>
      </w:r>
      <w:proofErr w:type="gramEnd"/>
      <w:r w:rsidRPr="00FE13BF">
        <w:rPr>
          <w:rFonts w:ascii="Times New Roman" w:eastAsia="Times New Roman" w:hAnsi="Times New Roman" w:cs="Times New Roman"/>
          <w:color w:val="000000" w:themeColor="text1"/>
          <w:lang w:val="en-CA"/>
        </w:rPr>
        <w:t xml:space="preserve"> proceedings of the fifth Workshop of the International Network Impact of Empire (Roman Empire, 200 B.C. - A.D. 476), Münster, June 30 - July 4, 2004. Leiden: Brill.</w:t>
      </w:r>
    </w:p>
    <w:p w14:paraId="082A22AC" w14:textId="77777777" w:rsidR="00CC0E90" w:rsidRPr="00511CD2" w:rsidRDefault="00CC0E90">
      <w:pPr>
        <w:rPr>
          <w:rFonts w:ascii="Times New Roman" w:hAnsi="Times New Roman" w:cs="Times New Roman"/>
          <w:lang w:val="en-CA"/>
        </w:rPr>
      </w:pPr>
    </w:p>
    <w:sectPr w:rsidR="00CC0E90" w:rsidRPr="00511CD2" w:rsidSect="006418F9">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45B757" w14:textId="77777777" w:rsidR="001E7023" w:rsidRDefault="001E7023" w:rsidP="006676CD">
      <w:r>
        <w:separator/>
      </w:r>
    </w:p>
  </w:endnote>
  <w:endnote w:type="continuationSeparator" w:id="0">
    <w:p w14:paraId="64C704CF" w14:textId="77777777" w:rsidR="001E7023" w:rsidRDefault="001E7023" w:rsidP="006676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altName w:val="Arial"/>
    <w:panose1 w:val="020B0604020202020204"/>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3768688"/>
      <w:docPartObj>
        <w:docPartGallery w:val="Page Numbers (Bottom of Page)"/>
        <w:docPartUnique/>
      </w:docPartObj>
    </w:sdtPr>
    <w:sdtEndPr>
      <w:rPr>
        <w:rStyle w:val="PageNumber"/>
      </w:rPr>
    </w:sdtEndPr>
    <w:sdtContent>
      <w:p w14:paraId="35304863" w14:textId="2C33DE5A" w:rsidR="00EC07B7" w:rsidRDefault="00EC07B7" w:rsidP="002164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7BD894" w14:textId="77777777" w:rsidR="00EC07B7" w:rsidRDefault="00EC07B7" w:rsidP="00EC07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7934580"/>
      <w:docPartObj>
        <w:docPartGallery w:val="Page Numbers (Bottom of Page)"/>
        <w:docPartUnique/>
      </w:docPartObj>
    </w:sdtPr>
    <w:sdtEndPr>
      <w:rPr>
        <w:rStyle w:val="PageNumber"/>
      </w:rPr>
    </w:sdtEndPr>
    <w:sdtContent>
      <w:p w14:paraId="5456D0B3" w14:textId="25EEAA86" w:rsidR="00EC07B7" w:rsidRDefault="00EC07B7" w:rsidP="002164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E29410" w14:textId="77777777" w:rsidR="00EC07B7" w:rsidRDefault="00EC07B7" w:rsidP="00EC07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3B0860" w14:textId="77777777" w:rsidR="001E7023" w:rsidRDefault="001E7023" w:rsidP="006676CD">
      <w:r>
        <w:separator/>
      </w:r>
    </w:p>
  </w:footnote>
  <w:footnote w:type="continuationSeparator" w:id="0">
    <w:p w14:paraId="21E2CA65" w14:textId="77777777" w:rsidR="001E7023" w:rsidRDefault="001E7023" w:rsidP="006676CD">
      <w:r>
        <w:continuationSeparator/>
      </w:r>
    </w:p>
  </w:footnote>
  <w:footnote w:id="1">
    <w:p w14:paraId="164208F8" w14:textId="4A020A91" w:rsidR="00D67B06" w:rsidRPr="00345D38" w:rsidRDefault="00D67B06">
      <w:pPr>
        <w:pStyle w:val="FootnoteText"/>
        <w:rPr>
          <w:rFonts w:ascii="Times New Roman" w:hAnsi="Times New Roman" w:cs="Times New Roman"/>
          <w:lang w:val="en-CA"/>
        </w:rPr>
      </w:pPr>
      <w:r>
        <w:rPr>
          <w:rStyle w:val="FootnoteReference"/>
        </w:rPr>
        <w:footnoteRef/>
      </w:r>
      <w:r>
        <w:t xml:space="preserve"> </w:t>
      </w:r>
      <w:r w:rsidR="00227F30" w:rsidRPr="00345D38">
        <w:rPr>
          <w:rFonts w:ascii="Times New Roman" w:hAnsi="Times New Roman" w:cs="Times New Roman"/>
        </w:rPr>
        <w:t xml:space="preserve">Brent </w:t>
      </w:r>
      <w:proofErr w:type="spellStart"/>
      <w:r w:rsidR="00227F30" w:rsidRPr="00345D38">
        <w:rPr>
          <w:rFonts w:ascii="Times New Roman" w:hAnsi="Times New Roman" w:cs="Times New Roman"/>
        </w:rPr>
        <w:t>Nongbri</w:t>
      </w:r>
      <w:proofErr w:type="spellEnd"/>
      <w:r w:rsidR="00227F30" w:rsidRPr="00345D38">
        <w:rPr>
          <w:rFonts w:ascii="Times New Roman" w:hAnsi="Times New Roman" w:cs="Times New Roman"/>
        </w:rPr>
        <w:t xml:space="preserve"> (2009)</w:t>
      </w:r>
      <w:r w:rsidR="00345D38" w:rsidRPr="00345D38">
        <w:rPr>
          <w:rFonts w:ascii="Times New Roman" w:hAnsi="Times New Roman" w:cs="Times New Roman"/>
        </w:rPr>
        <w:t xml:space="preserve"> p. 441.</w:t>
      </w:r>
    </w:p>
  </w:footnote>
  <w:footnote w:id="2">
    <w:p w14:paraId="0EC7A6FA" w14:textId="3BB4C37A" w:rsidR="00D67B06" w:rsidRPr="00345D38" w:rsidRDefault="00D67B06">
      <w:pPr>
        <w:pStyle w:val="FootnoteText"/>
        <w:rPr>
          <w:rFonts w:ascii="Times New Roman" w:hAnsi="Times New Roman" w:cs="Times New Roman"/>
          <w:lang w:val="en-CA"/>
        </w:rPr>
      </w:pPr>
      <w:r w:rsidRPr="00345D38">
        <w:rPr>
          <w:rStyle w:val="FootnoteReference"/>
          <w:rFonts w:ascii="Times New Roman" w:hAnsi="Times New Roman" w:cs="Times New Roman"/>
        </w:rPr>
        <w:footnoteRef/>
      </w:r>
      <w:r w:rsidRPr="00345D38">
        <w:rPr>
          <w:rFonts w:ascii="Times New Roman" w:hAnsi="Times New Roman" w:cs="Times New Roman"/>
        </w:rPr>
        <w:t xml:space="preserve"> </w:t>
      </w:r>
      <w:proofErr w:type="spellStart"/>
      <w:r w:rsidR="00345D38">
        <w:rPr>
          <w:rFonts w:ascii="Times New Roman" w:hAnsi="Times New Roman" w:cs="Times New Roman"/>
        </w:rPr>
        <w:t>Kindt</w:t>
      </w:r>
      <w:proofErr w:type="spellEnd"/>
      <w:r w:rsidR="00345D38">
        <w:rPr>
          <w:rFonts w:ascii="Times New Roman" w:hAnsi="Times New Roman" w:cs="Times New Roman"/>
        </w:rPr>
        <w:t xml:space="preserve"> (2009) p. 10.</w:t>
      </w:r>
    </w:p>
  </w:footnote>
  <w:footnote w:id="3">
    <w:p w14:paraId="5DF0D6BD" w14:textId="3C2BDB36" w:rsidR="00511CD2" w:rsidRPr="00511CD2" w:rsidRDefault="00511CD2" w:rsidP="00511CD2">
      <w:pPr>
        <w:autoSpaceDE w:val="0"/>
        <w:autoSpaceDN w:val="0"/>
        <w:adjustRightInd w:val="0"/>
        <w:rPr>
          <w:rFonts w:ascii="Times New Roman" w:hAnsi="Times New Roman" w:cs="Times New Roman"/>
          <w:sz w:val="20"/>
          <w:szCs w:val="20"/>
        </w:rPr>
      </w:pPr>
      <w:r w:rsidRPr="00511CD2">
        <w:rPr>
          <w:rStyle w:val="FootnoteReference"/>
          <w:rFonts w:ascii="Times New Roman" w:hAnsi="Times New Roman" w:cs="Times New Roman"/>
          <w:sz w:val="20"/>
          <w:szCs w:val="20"/>
        </w:rPr>
        <w:footnoteRef/>
      </w:r>
      <w:r w:rsidRPr="00511CD2">
        <w:rPr>
          <w:rFonts w:ascii="Times New Roman" w:hAnsi="Times New Roman" w:cs="Times New Roman"/>
          <w:sz w:val="20"/>
          <w:szCs w:val="20"/>
        </w:rPr>
        <w:t xml:space="preserve"> </w:t>
      </w:r>
      <w:r w:rsidRPr="00511CD2">
        <w:rPr>
          <w:rFonts w:ascii="Times New Roman" w:hAnsi="Times New Roman" w:cs="Times New Roman"/>
          <w:sz w:val="20"/>
          <w:szCs w:val="20"/>
          <w:lang w:val="en-CA"/>
        </w:rPr>
        <w:t xml:space="preserve">For the </w:t>
      </w:r>
      <w:r w:rsidR="00122154">
        <w:rPr>
          <w:rFonts w:ascii="Times New Roman" w:hAnsi="Times New Roman" w:cs="Times New Roman"/>
          <w:sz w:val="20"/>
          <w:szCs w:val="20"/>
          <w:lang w:val="en-CA"/>
        </w:rPr>
        <w:t>purpose</w:t>
      </w:r>
      <w:r w:rsidRPr="00511CD2">
        <w:rPr>
          <w:rFonts w:ascii="Times New Roman" w:hAnsi="Times New Roman" w:cs="Times New Roman"/>
          <w:sz w:val="20"/>
          <w:szCs w:val="20"/>
          <w:lang w:val="en-CA"/>
        </w:rPr>
        <w:t xml:space="preserve"> of this paper, </w:t>
      </w:r>
      <w:r w:rsidRPr="00511CD2">
        <w:rPr>
          <w:rFonts w:ascii="Times New Roman" w:hAnsi="Times New Roman" w:cs="Times New Roman"/>
          <w:sz w:val="20"/>
          <w:szCs w:val="20"/>
        </w:rPr>
        <w:t>James B. Rives defines polis religion</w:t>
      </w:r>
      <w:r>
        <w:rPr>
          <w:rFonts w:ascii="Times New Roman" w:hAnsi="Times New Roman" w:cs="Times New Roman"/>
          <w:sz w:val="20"/>
          <w:szCs w:val="20"/>
        </w:rPr>
        <w:t xml:space="preserve"> as</w:t>
      </w:r>
      <w:r w:rsidRPr="00511CD2">
        <w:rPr>
          <w:rFonts w:ascii="Times New Roman" w:hAnsi="Times New Roman" w:cs="Times New Roman"/>
          <w:sz w:val="20"/>
          <w:szCs w:val="20"/>
        </w:rPr>
        <w:t xml:space="preserve">: </w:t>
      </w:r>
    </w:p>
    <w:p w14:paraId="7B6B0C24"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“The core of the Graeco-Roman religious tradition is to be found</w:t>
      </w:r>
    </w:p>
    <w:p w14:paraId="54BDA81B"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in the public cults of the city, which must be understood as a religious as</w:t>
      </w:r>
    </w:p>
    <w:p w14:paraId="0AE6E45C"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well as a social community. ‘Religion’ did not exist as a separate area of</w:t>
      </w:r>
    </w:p>
    <w:p w14:paraId="56D35B03"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 xml:space="preserve">human activity, but was embedded in the overarching structure of the city; </w:t>
      </w:r>
    </w:p>
    <w:p w14:paraId="055767C5"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there were no important religious institutions or offices separate from civic</w:t>
      </w:r>
    </w:p>
    <w:p w14:paraId="0534B6B4"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institutions and offices. Each city had its own distinctive set of cults, even</w:t>
      </w:r>
    </w:p>
    <w:p w14:paraId="5251CB77"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if most of these were directed at a shared set of deities, and a city’s public</w:t>
      </w:r>
    </w:p>
    <w:p w14:paraId="26F7774A"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cults were what defined the distinctive religious identity of its citizens; there</w:t>
      </w:r>
    </w:p>
    <w:p w14:paraId="7EA80A4D"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 xml:space="preserve">was no religious identity separate from political or civic </w:t>
      </w:r>
      <w:proofErr w:type="gramStart"/>
      <w:r w:rsidRPr="00511CD2">
        <w:rPr>
          <w:rFonts w:ascii="Times New Roman" w:hAnsi="Times New Roman" w:cs="Times New Roman"/>
          <w:sz w:val="20"/>
          <w:szCs w:val="20"/>
        </w:rPr>
        <w:t>identity.</w:t>
      </w:r>
      <w:proofErr w:type="gramEnd"/>
      <w:r w:rsidRPr="00511CD2">
        <w:rPr>
          <w:rFonts w:ascii="Times New Roman" w:hAnsi="Times New Roman" w:cs="Times New Roman"/>
          <w:sz w:val="20"/>
          <w:szCs w:val="20"/>
        </w:rPr>
        <w:t xml:space="preserve"> Control</w:t>
      </w:r>
    </w:p>
    <w:p w14:paraId="0FA02390"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of these public cults was in the hands of the local elite, in their capacity as</w:t>
      </w:r>
    </w:p>
    <w:p w14:paraId="0D80FAE5"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magistrates, priests and members of the town council; priesthoods were</w:t>
      </w:r>
    </w:p>
    <w:p w14:paraId="2825E3C8"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public positions, distinguishable from magistracies only by certain formal</w:t>
      </w:r>
    </w:p>
    <w:p w14:paraId="50A03929"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features. The town council as a whole oversaw public cults, supporting</w:t>
      </w:r>
    </w:p>
    <w:p w14:paraId="2DBDBB01"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established shrines and festivals with public funds and decreeing new ones</w:t>
      </w:r>
    </w:p>
    <w:p w14:paraId="62BBD86C"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as appropriate. Priests and magistrates presided over rituals and festivals</w:t>
      </w:r>
    </w:p>
    <w:p w14:paraId="5B6A96E0"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on behalf of the city as a whole; in some ceremonies the populace at large</w:t>
      </w:r>
    </w:p>
    <w:p w14:paraId="232B01F1" w14:textId="77777777" w:rsidR="00511CD2" w:rsidRPr="00511CD2" w:rsidRDefault="00511CD2" w:rsidP="00511CD2">
      <w:pPr>
        <w:autoSpaceDE w:val="0"/>
        <w:autoSpaceDN w:val="0"/>
        <w:adjustRightInd w:val="0"/>
        <w:rPr>
          <w:rFonts w:ascii="Times New Roman" w:hAnsi="Times New Roman" w:cs="Times New Roman"/>
          <w:sz w:val="20"/>
          <w:szCs w:val="20"/>
        </w:rPr>
      </w:pPr>
      <w:r w:rsidRPr="00511CD2">
        <w:rPr>
          <w:rFonts w:ascii="Times New Roman" w:hAnsi="Times New Roman" w:cs="Times New Roman"/>
          <w:sz w:val="20"/>
          <w:szCs w:val="20"/>
        </w:rPr>
        <w:t xml:space="preserve">took part, either </w:t>
      </w:r>
      <w:proofErr w:type="spellStart"/>
      <w:r w:rsidRPr="00511CD2">
        <w:rPr>
          <w:rFonts w:ascii="Times New Roman" w:hAnsi="Times New Roman" w:cs="Times New Roman"/>
          <w:sz w:val="20"/>
          <w:szCs w:val="20"/>
        </w:rPr>
        <w:t>en</w:t>
      </w:r>
      <w:proofErr w:type="spellEnd"/>
      <w:r w:rsidRPr="00511CD2">
        <w:rPr>
          <w:rFonts w:ascii="Times New Roman" w:hAnsi="Times New Roman" w:cs="Times New Roman"/>
          <w:sz w:val="20"/>
          <w:szCs w:val="20"/>
        </w:rPr>
        <w:t xml:space="preserve"> masse or through the participation of representative</w:t>
      </w:r>
    </w:p>
    <w:p w14:paraId="362A2C51" w14:textId="5A80C3FA" w:rsidR="00511CD2" w:rsidRPr="00511CD2" w:rsidRDefault="00511CD2" w:rsidP="00511CD2">
      <w:pPr>
        <w:autoSpaceDE w:val="0"/>
        <w:autoSpaceDN w:val="0"/>
        <w:adjustRightInd w:val="0"/>
        <w:rPr>
          <w:rFonts w:ascii="Times New Roman" w:hAnsi="Times New Roman" w:cs="Times New Roman"/>
          <w:bCs/>
          <w:sz w:val="20"/>
          <w:szCs w:val="20"/>
        </w:rPr>
      </w:pPr>
      <w:r w:rsidRPr="00511CD2">
        <w:rPr>
          <w:rFonts w:ascii="Times New Roman" w:hAnsi="Times New Roman" w:cs="Times New Roman"/>
          <w:sz w:val="20"/>
          <w:szCs w:val="20"/>
        </w:rPr>
        <w:t>groups.</w:t>
      </w:r>
      <w:r w:rsidRPr="00511CD2">
        <w:rPr>
          <w:rFonts w:ascii="Times New Roman" w:hAnsi="Times New Roman" w:cs="Times New Roman"/>
          <w:bCs/>
          <w:sz w:val="20"/>
          <w:szCs w:val="20"/>
        </w:rPr>
        <w:t>”</w:t>
      </w:r>
      <w:r w:rsidRPr="00511CD2">
        <w:rPr>
          <w:rStyle w:val="FootnoteReference"/>
          <w:rFonts w:ascii="Times New Roman" w:hAnsi="Times New Roman" w:cs="Times New Roman"/>
          <w:bCs/>
          <w:sz w:val="20"/>
          <w:szCs w:val="20"/>
        </w:rPr>
        <w:footnoteRef/>
      </w:r>
      <w:r w:rsidRPr="00511CD2">
        <w:rPr>
          <w:rFonts w:ascii="Times New Roman" w:hAnsi="Times New Roman" w:cs="Times New Roman"/>
          <w:bCs/>
          <w:sz w:val="20"/>
          <w:szCs w:val="20"/>
        </w:rPr>
        <w:t xml:space="preserve"> </w:t>
      </w:r>
    </w:p>
  </w:footnote>
  <w:footnote w:id="4">
    <w:p w14:paraId="3056D866" w14:textId="0E0A422F" w:rsidR="00AD11F3" w:rsidRPr="00C71F7B" w:rsidRDefault="00AD11F3" w:rsidP="00AD11F3">
      <w:pPr>
        <w:pStyle w:val="FootnoteText"/>
        <w:rPr>
          <w:rFonts w:ascii="Times New Roman" w:hAnsi="Times New Roman" w:cs="Times New Roman"/>
          <w:lang w:val="en-CA"/>
        </w:rPr>
      </w:pPr>
      <w:r w:rsidRPr="00C71F7B">
        <w:rPr>
          <w:rStyle w:val="FootnoteReference"/>
          <w:rFonts w:ascii="Times New Roman" w:hAnsi="Times New Roman" w:cs="Times New Roman"/>
        </w:rPr>
        <w:footnoteRef/>
      </w:r>
      <w:r w:rsidRPr="00C71F7B">
        <w:rPr>
          <w:rFonts w:ascii="Times New Roman" w:hAnsi="Times New Roman" w:cs="Times New Roman"/>
        </w:rPr>
        <w:t xml:space="preserve"> </w:t>
      </w:r>
      <w:r w:rsidR="00FE13BF">
        <w:rPr>
          <w:rFonts w:ascii="Times New Roman" w:hAnsi="Times New Roman" w:cs="Times New Roman"/>
        </w:rPr>
        <w:t>Rives (2010) p. 268.</w:t>
      </w:r>
      <w:r w:rsidR="00511CD2">
        <w:rPr>
          <w:rFonts w:ascii="Times New Roman" w:hAnsi="Times New Roman" w:cs="Times New Roman"/>
        </w:rPr>
        <w:t xml:space="preserve"> </w:t>
      </w:r>
    </w:p>
  </w:footnote>
  <w:footnote w:id="5">
    <w:p w14:paraId="0EB89D5F" w14:textId="248E8A31" w:rsidR="00AD11F3" w:rsidRPr="00C71F7B" w:rsidRDefault="00AD11F3" w:rsidP="00AD11F3">
      <w:pPr>
        <w:pStyle w:val="FootnoteText"/>
        <w:rPr>
          <w:rFonts w:ascii="Times New Roman" w:hAnsi="Times New Roman" w:cs="Times New Roman"/>
          <w:lang w:val="en-CA"/>
        </w:rPr>
      </w:pPr>
      <w:r w:rsidRPr="00C71F7B">
        <w:rPr>
          <w:rStyle w:val="FootnoteReference"/>
          <w:rFonts w:ascii="Times New Roman" w:hAnsi="Times New Roman" w:cs="Times New Roman"/>
        </w:rPr>
        <w:footnoteRef/>
      </w:r>
      <w:r w:rsidRPr="00C71F7B">
        <w:rPr>
          <w:rFonts w:ascii="Times New Roman" w:hAnsi="Times New Roman" w:cs="Times New Roman"/>
        </w:rPr>
        <w:t xml:space="preserve"> </w:t>
      </w:r>
      <w:proofErr w:type="spellStart"/>
      <w:r w:rsidR="00FE13BF">
        <w:rPr>
          <w:rFonts w:ascii="Times New Roman" w:hAnsi="Times New Roman" w:cs="Times New Roman"/>
          <w:lang w:val="en-CA"/>
        </w:rPr>
        <w:t>Kindt</w:t>
      </w:r>
      <w:proofErr w:type="spellEnd"/>
      <w:r w:rsidR="00FE13BF">
        <w:rPr>
          <w:rFonts w:ascii="Times New Roman" w:hAnsi="Times New Roman" w:cs="Times New Roman"/>
          <w:lang w:val="en-CA"/>
        </w:rPr>
        <w:t xml:space="preserve"> (2009) p. 10.</w:t>
      </w:r>
    </w:p>
  </w:footnote>
  <w:footnote w:id="6">
    <w:p w14:paraId="447882A4" w14:textId="495AA22B" w:rsidR="00D67B06" w:rsidRPr="00C71F7B" w:rsidRDefault="00D67B06" w:rsidP="00CC0E90">
      <w:pPr>
        <w:rPr>
          <w:rFonts w:ascii="Times New Roman" w:hAnsi="Times New Roman" w:cs="Times New Roman"/>
          <w:sz w:val="20"/>
          <w:szCs w:val="20"/>
          <w:lang w:val="en-CA"/>
        </w:rPr>
      </w:pPr>
      <w:r w:rsidRPr="00C71F7B">
        <w:rPr>
          <w:rStyle w:val="FootnoteReference"/>
          <w:rFonts w:ascii="Times New Roman" w:hAnsi="Times New Roman" w:cs="Times New Roman"/>
          <w:sz w:val="20"/>
          <w:szCs w:val="20"/>
        </w:rPr>
        <w:footnoteRef/>
      </w:r>
      <w:r w:rsidRPr="00C71F7B">
        <w:rPr>
          <w:rFonts w:ascii="Times New Roman" w:hAnsi="Times New Roman" w:cs="Times New Roman"/>
          <w:sz w:val="20"/>
          <w:szCs w:val="20"/>
        </w:rPr>
        <w:t xml:space="preserve"> </w:t>
      </w:r>
      <w:r w:rsidRPr="00C71F7B">
        <w:rPr>
          <w:rFonts w:ascii="Times New Roman" w:hAnsi="Times New Roman" w:cs="Times New Roman"/>
          <w:sz w:val="20"/>
          <w:szCs w:val="20"/>
          <w:lang w:val="en-CA"/>
        </w:rPr>
        <w:t xml:space="preserve"> </w:t>
      </w:r>
      <w:proofErr w:type="spellStart"/>
      <w:r w:rsidR="00CC0E90" w:rsidRPr="00C71F7B">
        <w:rPr>
          <w:rFonts w:ascii="Times New Roman" w:hAnsi="Times New Roman" w:cs="Times New Roman"/>
          <w:sz w:val="20"/>
          <w:szCs w:val="20"/>
          <w:lang w:val="en-CA"/>
        </w:rPr>
        <w:t>Grijalvo</w:t>
      </w:r>
      <w:proofErr w:type="spellEnd"/>
      <w:r w:rsidR="00CC0E90" w:rsidRPr="00C71F7B">
        <w:rPr>
          <w:rFonts w:ascii="Times New Roman" w:hAnsi="Times New Roman" w:cs="Times New Roman"/>
          <w:sz w:val="20"/>
          <w:szCs w:val="20"/>
          <w:lang w:val="en-CA"/>
        </w:rPr>
        <w:t xml:space="preserve"> (2005), </w:t>
      </w:r>
      <w:proofErr w:type="spellStart"/>
      <w:r w:rsidR="00CC0E90" w:rsidRPr="00C71F7B">
        <w:rPr>
          <w:rFonts w:ascii="Times New Roman" w:hAnsi="Times New Roman" w:cs="Times New Roman"/>
          <w:sz w:val="20"/>
          <w:szCs w:val="20"/>
          <w:lang w:val="en-CA"/>
        </w:rPr>
        <w:t>Kindt</w:t>
      </w:r>
      <w:proofErr w:type="spellEnd"/>
      <w:r w:rsidR="00CC0E90" w:rsidRPr="00C71F7B">
        <w:rPr>
          <w:rFonts w:ascii="Times New Roman" w:hAnsi="Times New Roman" w:cs="Times New Roman"/>
          <w:sz w:val="20"/>
          <w:szCs w:val="20"/>
          <w:lang w:val="en-CA"/>
        </w:rPr>
        <w:t xml:space="preserve"> (2015) s</w:t>
      </w:r>
      <w:r w:rsidRPr="00C71F7B">
        <w:rPr>
          <w:rFonts w:ascii="Times New Roman" w:hAnsi="Times New Roman" w:cs="Times New Roman"/>
          <w:sz w:val="20"/>
          <w:szCs w:val="20"/>
          <w:lang w:val="en-CA"/>
        </w:rPr>
        <w:t>tate that polis religion does not account for religious expression both below and above the polis, and can lead to a marginalization of practices outside the polis structure</w:t>
      </w:r>
      <w:r w:rsidR="00CC0E90" w:rsidRPr="00C71F7B">
        <w:rPr>
          <w:rFonts w:ascii="Times New Roman" w:hAnsi="Times New Roman" w:cs="Times New Roman"/>
          <w:sz w:val="20"/>
          <w:szCs w:val="20"/>
          <w:lang w:val="en-CA"/>
        </w:rPr>
        <w:t xml:space="preserve"> which were in truth part of an interconnected whole</w:t>
      </w:r>
      <w:r w:rsidRPr="00C71F7B">
        <w:rPr>
          <w:rFonts w:ascii="Times New Roman" w:hAnsi="Times New Roman" w:cs="Times New Roman"/>
          <w:sz w:val="20"/>
          <w:szCs w:val="20"/>
          <w:lang w:val="en-CA"/>
        </w:rPr>
        <w:t>.</w:t>
      </w:r>
    </w:p>
  </w:footnote>
  <w:footnote w:id="7">
    <w:p w14:paraId="101E7299" w14:textId="4587D820" w:rsidR="00950F54" w:rsidRPr="00950F54" w:rsidRDefault="00950F54">
      <w:pPr>
        <w:pStyle w:val="FootnoteText"/>
        <w:rPr>
          <w:lang w:val="en-CA"/>
        </w:rPr>
      </w:pPr>
      <w:r w:rsidRPr="00C71F7B">
        <w:rPr>
          <w:rStyle w:val="FootnoteReference"/>
          <w:rFonts w:ascii="Times New Roman" w:hAnsi="Times New Roman" w:cs="Times New Roman"/>
        </w:rPr>
        <w:footnoteRef/>
      </w:r>
      <w:r w:rsidRPr="00C71F7B">
        <w:rPr>
          <w:rFonts w:ascii="Times New Roman" w:hAnsi="Times New Roman" w:cs="Times New Roman"/>
        </w:rPr>
        <w:t xml:space="preserve"> </w:t>
      </w:r>
      <w:proofErr w:type="spellStart"/>
      <w:r w:rsidR="00227F30" w:rsidRPr="00C71F7B">
        <w:rPr>
          <w:rFonts w:ascii="Times New Roman" w:hAnsi="Times New Roman" w:cs="Times New Roman"/>
          <w:lang w:val="en-CA"/>
        </w:rPr>
        <w:t>Grijalvo</w:t>
      </w:r>
      <w:proofErr w:type="spellEnd"/>
      <w:r w:rsidR="00227F30" w:rsidRPr="00C71F7B">
        <w:rPr>
          <w:rFonts w:ascii="Times New Roman" w:hAnsi="Times New Roman" w:cs="Times New Roman"/>
          <w:lang w:val="en-CA"/>
        </w:rPr>
        <w:t xml:space="preserve"> (2005)</w:t>
      </w:r>
      <w:r w:rsidR="00227F30">
        <w:rPr>
          <w:rFonts w:ascii="Times New Roman" w:hAnsi="Times New Roman" w:cs="Times New Roman"/>
          <w:lang w:val="en-CA"/>
        </w:rPr>
        <w:t xml:space="preserve"> </w:t>
      </w:r>
      <w:r w:rsidR="00530FEC">
        <w:rPr>
          <w:rFonts w:ascii="Times New Roman" w:hAnsi="Times New Roman" w:cs="Times New Roman"/>
        </w:rPr>
        <w:t>p.</w:t>
      </w:r>
      <w:r w:rsidRPr="00C71F7B">
        <w:rPr>
          <w:rFonts w:ascii="Times New Roman" w:hAnsi="Times New Roman" w:cs="Times New Roman"/>
        </w:rPr>
        <w:t xml:space="preserve"> 2</w:t>
      </w:r>
      <w:r w:rsidR="00227F30">
        <w:rPr>
          <w:rFonts w:ascii="Times New Roman" w:hAnsi="Times New Roman" w:cs="Times New Roman"/>
        </w:rPr>
        <w:t>57</w:t>
      </w:r>
      <w:r w:rsidRPr="00C71F7B">
        <w:rPr>
          <w:rFonts w:ascii="Times New Roman" w:hAnsi="Times New Roman" w:cs="Times New Roman"/>
        </w:rPr>
        <w:t>.</w:t>
      </w:r>
    </w:p>
  </w:footnote>
  <w:footnote w:id="8">
    <w:p w14:paraId="7873A76B" w14:textId="6056A751" w:rsidR="00D67B06" w:rsidRPr="00CA77D2" w:rsidRDefault="00D67B06">
      <w:pPr>
        <w:pStyle w:val="FootnoteText"/>
        <w:rPr>
          <w:rFonts w:ascii="Times New Roman" w:hAnsi="Times New Roman" w:cs="Times New Roman"/>
          <w:lang w:val="en-CA"/>
        </w:rPr>
      </w:pPr>
      <w:r>
        <w:rPr>
          <w:rStyle w:val="FootnoteReference"/>
        </w:rPr>
        <w:footnoteRef/>
      </w:r>
      <w:r w:rsidR="00227F30" w:rsidRPr="00CA77D2">
        <w:rPr>
          <w:rFonts w:ascii="Times New Roman" w:hAnsi="Times New Roman" w:cs="Times New Roman"/>
          <w:lang w:val="en-CA"/>
        </w:rPr>
        <w:t xml:space="preserve">Mary Beard, John North, Simon Price, (1998) p. </w:t>
      </w:r>
      <w:r w:rsidR="00AB58F9" w:rsidRPr="00CA77D2">
        <w:rPr>
          <w:rFonts w:ascii="Times New Roman" w:hAnsi="Times New Roman" w:cs="Times New Roman"/>
          <w:lang w:val="en-CA"/>
        </w:rPr>
        <w:t>120</w:t>
      </w:r>
      <w:r w:rsidR="00227F30" w:rsidRPr="00CA77D2">
        <w:rPr>
          <w:rFonts w:ascii="Times New Roman" w:hAnsi="Times New Roman" w:cs="Times New Roman"/>
          <w:lang w:val="en-CA"/>
        </w:rPr>
        <w:t>.</w:t>
      </w:r>
    </w:p>
  </w:footnote>
  <w:footnote w:id="9">
    <w:p w14:paraId="20A8FEC5" w14:textId="1AE0BB62" w:rsidR="00950F54" w:rsidRPr="00CA77D2" w:rsidRDefault="00950F54">
      <w:pPr>
        <w:pStyle w:val="FootnoteText"/>
        <w:rPr>
          <w:rFonts w:ascii="Times New Roman" w:hAnsi="Times New Roman" w:cs="Times New Roman"/>
          <w:lang w:val="en-CA"/>
        </w:rPr>
      </w:pPr>
      <w:r w:rsidRPr="00CA77D2">
        <w:rPr>
          <w:rStyle w:val="FootnoteReference"/>
          <w:rFonts w:ascii="Times New Roman" w:hAnsi="Times New Roman" w:cs="Times New Roman"/>
        </w:rPr>
        <w:footnoteRef/>
      </w:r>
      <w:r w:rsidRPr="00CA77D2">
        <w:rPr>
          <w:rFonts w:ascii="Times New Roman" w:hAnsi="Times New Roman" w:cs="Times New Roman"/>
        </w:rPr>
        <w:t xml:space="preserve"> Rives</w:t>
      </w:r>
      <w:r w:rsidR="00C71F7B" w:rsidRPr="00CA77D2">
        <w:rPr>
          <w:rFonts w:ascii="Times New Roman" w:hAnsi="Times New Roman" w:cs="Times New Roman"/>
        </w:rPr>
        <w:t>, (2010)</w:t>
      </w:r>
      <w:r w:rsidR="00530FEC" w:rsidRPr="00CA77D2">
        <w:rPr>
          <w:rFonts w:ascii="Times New Roman" w:hAnsi="Times New Roman" w:cs="Times New Roman"/>
        </w:rPr>
        <w:t xml:space="preserve"> p.</w:t>
      </w:r>
      <w:r w:rsidRPr="00CA77D2">
        <w:rPr>
          <w:rFonts w:ascii="Times New Roman" w:hAnsi="Times New Roman" w:cs="Times New Roman"/>
        </w:rPr>
        <w:t xml:space="preserve"> 274.</w:t>
      </w:r>
    </w:p>
  </w:footnote>
  <w:footnote w:id="10">
    <w:p w14:paraId="361C51CA" w14:textId="508AA7CA" w:rsidR="00950F54" w:rsidRPr="00CA77D2" w:rsidRDefault="00950F54">
      <w:pPr>
        <w:pStyle w:val="FootnoteText"/>
        <w:rPr>
          <w:rFonts w:ascii="Times New Roman" w:hAnsi="Times New Roman" w:cs="Times New Roman"/>
          <w:lang w:val="en-CA"/>
        </w:rPr>
      </w:pPr>
      <w:r w:rsidRPr="00CA77D2">
        <w:rPr>
          <w:rStyle w:val="FootnoteReference"/>
          <w:rFonts w:ascii="Times New Roman" w:hAnsi="Times New Roman" w:cs="Times New Roman"/>
        </w:rPr>
        <w:footnoteRef/>
      </w:r>
      <w:r w:rsidRPr="00CA77D2">
        <w:rPr>
          <w:rFonts w:ascii="Times New Roman" w:hAnsi="Times New Roman" w:cs="Times New Roman"/>
          <w:lang w:val="en-CA"/>
        </w:rPr>
        <w:t>Rives</w:t>
      </w:r>
      <w:r w:rsidR="00C71F7B" w:rsidRPr="00CA77D2">
        <w:rPr>
          <w:rFonts w:ascii="Times New Roman" w:hAnsi="Times New Roman" w:cs="Times New Roman"/>
          <w:lang w:val="en-CA"/>
        </w:rPr>
        <w:t>, (2010)</w:t>
      </w:r>
      <w:r w:rsidRPr="00CA77D2">
        <w:rPr>
          <w:rFonts w:ascii="Times New Roman" w:hAnsi="Times New Roman" w:cs="Times New Roman"/>
          <w:lang w:val="en-CA"/>
        </w:rPr>
        <w:t xml:space="preserve"> </w:t>
      </w:r>
      <w:r w:rsidR="00530FEC" w:rsidRPr="00CA77D2">
        <w:rPr>
          <w:rFonts w:ascii="Times New Roman" w:hAnsi="Times New Roman" w:cs="Times New Roman"/>
          <w:lang w:val="en-CA"/>
        </w:rPr>
        <w:t xml:space="preserve">p. </w:t>
      </w:r>
      <w:r w:rsidRPr="00CA77D2">
        <w:rPr>
          <w:rFonts w:ascii="Times New Roman" w:hAnsi="Times New Roman" w:cs="Times New Roman"/>
          <w:lang w:val="en-CA"/>
        </w:rPr>
        <w:t>284.</w:t>
      </w:r>
    </w:p>
  </w:footnote>
  <w:footnote w:id="11">
    <w:p w14:paraId="4A279007" w14:textId="6F1AF22A" w:rsidR="00CA77D2" w:rsidRPr="00CA77D2" w:rsidRDefault="00CA77D2">
      <w:pPr>
        <w:pStyle w:val="FootnoteText"/>
        <w:rPr>
          <w:lang w:val="en-CA"/>
        </w:rPr>
      </w:pPr>
      <w:r w:rsidRPr="00CA77D2">
        <w:rPr>
          <w:rStyle w:val="FootnoteReference"/>
          <w:rFonts w:ascii="Times New Roman" w:hAnsi="Times New Roman" w:cs="Times New Roman"/>
        </w:rPr>
        <w:footnoteRef/>
      </w:r>
      <w:r w:rsidRPr="00CA77D2">
        <w:rPr>
          <w:rFonts w:ascii="Times New Roman" w:hAnsi="Times New Roman" w:cs="Times New Roman"/>
        </w:rPr>
        <w:t xml:space="preserve"> </w:t>
      </w:r>
      <w:r w:rsidRPr="00CA77D2">
        <w:rPr>
          <w:rFonts w:ascii="Times New Roman" w:hAnsi="Times New Roman" w:cs="Times New Roman"/>
          <w:lang w:val="en-CA"/>
        </w:rPr>
        <w:t>Rives, (2010) p.277.</w:t>
      </w:r>
    </w:p>
  </w:footnote>
  <w:footnote w:id="12">
    <w:p w14:paraId="783259CB" w14:textId="5B258F48" w:rsidR="00CA77D2" w:rsidRPr="00CA77D2" w:rsidRDefault="00CA77D2">
      <w:pPr>
        <w:pStyle w:val="FootnoteText"/>
        <w:rPr>
          <w:lang w:val="en-CA"/>
        </w:rPr>
      </w:pPr>
      <w:r>
        <w:rPr>
          <w:rStyle w:val="FootnoteReference"/>
        </w:rPr>
        <w:footnoteRef/>
      </w:r>
      <w:r>
        <w:t xml:space="preserve"> </w:t>
      </w:r>
      <w:r w:rsidRPr="00CA77D2">
        <w:rPr>
          <w:rFonts w:ascii="Times New Roman" w:hAnsi="Times New Roman" w:cs="Times New Roman"/>
          <w:lang w:val="en-CA"/>
        </w:rPr>
        <w:t>Mary Beard, John North, Simon Price, (1998) p. 1</w:t>
      </w:r>
      <w:r>
        <w:rPr>
          <w:rFonts w:ascii="Times New Roman" w:hAnsi="Times New Roman" w:cs="Times New Roman"/>
          <w:lang w:val="en-CA"/>
        </w:rPr>
        <w:t>61</w:t>
      </w:r>
      <w:r w:rsidRPr="00CA77D2">
        <w:rPr>
          <w:rFonts w:ascii="Times New Roman" w:hAnsi="Times New Roman" w:cs="Times New Roman"/>
          <w:lang w:val="en-CA"/>
        </w:rPr>
        <w:t>.</w:t>
      </w:r>
    </w:p>
  </w:footnote>
  <w:footnote w:id="13">
    <w:p w14:paraId="511196EF" w14:textId="456CBA30" w:rsidR="0065233A" w:rsidRPr="00095443" w:rsidRDefault="0065233A">
      <w:pPr>
        <w:pStyle w:val="FootnoteText"/>
        <w:rPr>
          <w:rFonts w:ascii="Times New Roman" w:hAnsi="Times New Roman" w:cs="Times New Roman"/>
          <w:lang w:val="en-CA"/>
        </w:rPr>
      </w:pPr>
      <w:r>
        <w:rPr>
          <w:rStyle w:val="FootnoteReference"/>
        </w:rPr>
        <w:footnoteRef/>
      </w:r>
      <w:r>
        <w:t xml:space="preserve"> </w:t>
      </w:r>
      <w:r w:rsidR="00950F54" w:rsidRPr="00095443">
        <w:rPr>
          <w:rFonts w:ascii="Times New Roman" w:hAnsi="Times New Roman" w:cs="Times New Roman"/>
        </w:rPr>
        <w:t>Rives</w:t>
      </w:r>
      <w:r w:rsidR="00C71F7B" w:rsidRPr="00095443">
        <w:rPr>
          <w:rFonts w:ascii="Times New Roman" w:hAnsi="Times New Roman" w:cs="Times New Roman"/>
        </w:rPr>
        <w:t>, (2010) p.</w:t>
      </w:r>
      <w:r w:rsidR="00950F54" w:rsidRPr="00095443">
        <w:rPr>
          <w:rFonts w:ascii="Times New Roman" w:hAnsi="Times New Roman" w:cs="Times New Roman"/>
        </w:rPr>
        <w:t xml:space="preserve"> 252.</w:t>
      </w:r>
    </w:p>
  </w:footnote>
  <w:footnote w:id="14">
    <w:p w14:paraId="3192086A" w14:textId="5373B114" w:rsidR="0065233A" w:rsidRPr="00095443" w:rsidRDefault="0065233A">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proofErr w:type="spellStart"/>
      <w:r w:rsidR="00950F54" w:rsidRPr="00095443">
        <w:rPr>
          <w:rFonts w:ascii="Times New Roman" w:hAnsi="Times New Roman" w:cs="Times New Roman"/>
          <w:lang w:val="en-CA"/>
        </w:rPr>
        <w:t>Kin</w:t>
      </w:r>
      <w:r w:rsidR="00C71F7B" w:rsidRPr="00095443">
        <w:rPr>
          <w:rFonts w:ascii="Times New Roman" w:hAnsi="Times New Roman" w:cs="Times New Roman"/>
          <w:lang w:val="en-CA"/>
        </w:rPr>
        <w:t>dt</w:t>
      </w:r>
      <w:proofErr w:type="spellEnd"/>
      <w:r w:rsidR="00950F54" w:rsidRPr="00095443">
        <w:rPr>
          <w:rFonts w:ascii="Times New Roman" w:hAnsi="Times New Roman" w:cs="Times New Roman"/>
          <w:lang w:val="en-CA"/>
        </w:rPr>
        <w:t xml:space="preserve">, </w:t>
      </w:r>
      <w:r w:rsidR="00C71F7B" w:rsidRPr="00095443">
        <w:rPr>
          <w:rFonts w:ascii="Times New Roman" w:hAnsi="Times New Roman" w:cs="Times New Roman"/>
          <w:lang w:val="en-CA"/>
        </w:rPr>
        <w:t>(</w:t>
      </w:r>
      <w:r w:rsidR="00950F54" w:rsidRPr="00095443">
        <w:rPr>
          <w:rFonts w:ascii="Times New Roman" w:hAnsi="Times New Roman" w:cs="Times New Roman"/>
          <w:lang w:val="en-CA"/>
        </w:rPr>
        <w:t>2009</w:t>
      </w:r>
      <w:r w:rsidR="00C71F7B" w:rsidRPr="00095443">
        <w:rPr>
          <w:rFonts w:ascii="Times New Roman" w:hAnsi="Times New Roman" w:cs="Times New Roman"/>
          <w:lang w:val="en-CA"/>
        </w:rPr>
        <w:t>)</w:t>
      </w:r>
      <w:r w:rsidR="00950F54" w:rsidRPr="00095443">
        <w:rPr>
          <w:rFonts w:ascii="Times New Roman" w:hAnsi="Times New Roman" w:cs="Times New Roman"/>
          <w:lang w:val="en-CA"/>
        </w:rPr>
        <w:t xml:space="preserve"> </w:t>
      </w:r>
      <w:r w:rsidR="00227F30" w:rsidRPr="00095443">
        <w:rPr>
          <w:rFonts w:ascii="Times New Roman" w:hAnsi="Times New Roman" w:cs="Times New Roman"/>
          <w:lang w:val="en-CA"/>
        </w:rPr>
        <w:t>p.</w:t>
      </w:r>
      <w:r w:rsidR="00950F54" w:rsidRPr="00095443">
        <w:rPr>
          <w:rFonts w:ascii="Times New Roman" w:hAnsi="Times New Roman" w:cs="Times New Roman"/>
          <w:lang w:val="en-CA"/>
        </w:rPr>
        <w:t xml:space="preserve"> 3.</w:t>
      </w:r>
    </w:p>
  </w:footnote>
  <w:footnote w:id="15">
    <w:p w14:paraId="68091B3F" w14:textId="3763277B" w:rsidR="00CA77D2" w:rsidRPr="00095443" w:rsidRDefault="00CA77D2">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proofErr w:type="spellStart"/>
      <w:r w:rsidRPr="00095443">
        <w:rPr>
          <w:rFonts w:ascii="Times New Roman" w:hAnsi="Times New Roman" w:cs="Times New Roman"/>
          <w:lang w:val="en-CA"/>
        </w:rPr>
        <w:t>Kindt</w:t>
      </w:r>
      <w:proofErr w:type="spellEnd"/>
      <w:r w:rsidRPr="00095443">
        <w:rPr>
          <w:rFonts w:ascii="Times New Roman" w:hAnsi="Times New Roman" w:cs="Times New Roman"/>
          <w:lang w:val="en-CA"/>
        </w:rPr>
        <w:t>, (2015) p. 16.</w:t>
      </w:r>
    </w:p>
  </w:footnote>
  <w:footnote w:id="16">
    <w:p w14:paraId="55FF2783" w14:textId="772F8F7D" w:rsidR="0065233A" w:rsidRPr="00095443" w:rsidRDefault="0065233A">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r w:rsidR="00662FFF" w:rsidRPr="00095443">
        <w:rPr>
          <w:rFonts w:ascii="Times New Roman" w:hAnsi="Times New Roman" w:cs="Times New Roman"/>
        </w:rPr>
        <w:t>Rives</w:t>
      </w:r>
      <w:r w:rsidR="00C71F7B" w:rsidRPr="00095443">
        <w:rPr>
          <w:rFonts w:ascii="Times New Roman" w:hAnsi="Times New Roman" w:cs="Times New Roman"/>
        </w:rPr>
        <w:t>,</w:t>
      </w:r>
      <w:r w:rsidR="00662FFF" w:rsidRPr="00095443">
        <w:rPr>
          <w:rFonts w:ascii="Times New Roman" w:hAnsi="Times New Roman" w:cs="Times New Roman"/>
        </w:rPr>
        <w:t xml:space="preserve"> </w:t>
      </w:r>
      <w:r w:rsidR="00C71F7B" w:rsidRPr="00095443">
        <w:rPr>
          <w:rFonts w:ascii="Times New Roman" w:hAnsi="Times New Roman" w:cs="Times New Roman"/>
        </w:rPr>
        <w:t>(2010) p.</w:t>
      </w:r>
      <w:r w:rsidR="00662FFF" w:rsidRPr="00095443">
        <w:rPr>
          <w:rFonts w:ascii="Times New Roman" w:hAnsi="Times New Roman" w:cs="Times New Roman"/>
        </w:rPr>
        <w:t xml:space="preserve"> 265.</w:t>
      </w:r>
    </w:p>
  </w:footnote>
  <w:footnote w:id="17">
    <w:p w14:paraId="66F50B66" w14:textId="23D02E6C" w:rsidR="0065233A" w:rsidRPr="00095443" w:rsidRDefault="0065233A">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00662FFF" w:rsidRPr="00095443">
        <w:rPr>
          <w:rFonts w:ascii="Times New Roman" w:hAnsi="Times New Roman" w:cs="Times New Roman"/>
        </w:rPr>
        <w:t xml:space="preserve"> Rives</w:t>
      </w:r>
      <w:r w:rsidR="00C71F7B" w:rsidRPr="00095443">
        <w:rPr>
          <w:rFonts w:ascii="Times New Roman" w:hAnsi="Times New Roman" w:cs="Times New Roman"/>
        </w:rPr>
        <w:t>,</w:t>
      </w:r>
      <w:r w:rsidR="00662FFF" w:rsidRPr="00095443">
        <w:rPr>
          <w:rFonts w:ascii="Times New Roman" w:hAnsi="Times New Roman" w:cs="Times New Roman"/>
        </w:rPr>
        <w:t xml:space="preserve"> </w:t>
      </w:r>
      <w:r w:rsidR="00C71F7B" w:rsidRPr="00095443">
        <w:rPr>
          <w:rFonts w:ascii="Times New Roman" w:hAnsi="Times New Roman" w:cs="Times New Roman"/>
        </w:rPr>
        <w:t>(2010) p.</w:t>
      </w:r>
      <w:r w:rsidR="00662FFF" w:rsidRPr="00095443">
        <w:rPr>
          <w:rFonts w:ascii="Times New Roman" w:hAnsi="Times New Roman" w:cs="Times New Roman"/>
        </w:rPr>
        <w:t xml:space="preserve"> 254. </w:t>
      </w:r>
      <w:r w:rsidRPr="00095443">
        <w:rPr>
          <w:rFonts w:ascii="Times New Roman" w:hAnsi="Times New Roman" w:cs="Times New Roman"/>
        </w:rPr>
        <w:t xml:space="preserve"> </w:t>
      </w:r>
    </w:p>
  </w:footnote>
  <w:footnote w:id="18">
    <w:p w14:paraId="47960918" w14:textId="15EE0F27" w:rsidR="00095443" w:rsidRPr="00095443" w:rsidRDefault="00095443">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proofErr w:type="spellStart"/>
      <w:r w:rsidRPr="00095443">
        <w:rPr>
          <w:rFonts w:ascii="Times New Roman" w:hAnsi="Times New Roman" w:cs="Times New Roman"/>
          <w:lang w:val="en-CA"/>
        </w:rPr>
        <w:t>Grijalvo</w:t>
      </w:r>
      <w:proofErr w:type="spellEnd"/>
      <w:r w:rsidRPr="00095443">
        <w:rPr>
          <w:rFonts w:ascii="Times New Roman" w:hAnsi="Times New Roman" w:cs="Times New Roman"/>
          <w:lang w:val="en-CA"/>
        </w:rPr>
        <w:t xml:space="preserve"> (2005), p. 277.</w:t>
      </w:r>
    </w:p>
  </w:footnote>
  <w:footnote w:id="19">
    <w:p w14:paraId="4374835C" w14:textId="0488199C" w:rsidR="0065233A" w:rsidRPr="00095443" w:rsidRDefault="0065233A">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r w:rsidR="00662FFF" w:rsidRPr="00095443">
        <w:rPr>
          <w:rFonts w:ascii="Times New Roman" w:hAnsi="Times New Roman" w:cs="Times New Roman"/>
        </w:rPr>
        <w:t>Rives</w:t>
      </w:r>
      <w:r w:rsidR="00C71F7B" w:rsidRPr="00095443">
        <w:rPr>
          <w:rFonts w:ascii="Times New Roman" w:hAnsi="Times New Roman" w:cs="Times New Roman"/>
        </w:rPr>
        <w:t>, (2010) p.</w:t>
      </w:r>
      <w:r w:rsidR="00662FFF" w:rsidRPr="00095443">
        <w:rPr>
          <w:rFonts w:ascii="Times New Roman" w:hAnsi="Times New Roman" w:cs="Times New Roman"/>
        </w:rPr>
        <w:t xml:space="preserve"> 265.</w:t>
      </w:r>
    </w:p>
  </w:footnote>
  <w:footnote w:id="20">
    <w:p w14:paraId="4CCD90CF" w14:textId="31A0DD6D" w:rsidR="0065233A" w:rsidRPr="00095443" w:rsidRDefault="0065233A">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r w:rsidR="00662FFF" w:rsidRPr="00095443">
        <w:rPr>
          <w:rFonts w:ascii="Times New Roman" w:hAnsi="Times New Roman" w:cs="Times New Roman"/>
        </w:rPr>
        <w:t>Rives</w:t>
      </w:r>
      <w:r w:rsidR="00C71F7B" w:rsidRPr="00095443">
        <w:rPr>
          <w:rFonts w:ascii="Times New Roman" w:hAnsi="Times New Roman" w:cs="Times New Roman"/>
        </w:rPr>
        <w:t>, (2010) p.</w:t>
      </w:r>
      <w:r w:rsidR="00662FFF" w:rsidRPr="00095443">
        <w:rPr>
          <w:rFonts w:ascii="Times New Roman" w:hAnsi="Times New Roman" w:cs="Times New Roman"/>
        </w:rPr>
        <w:t xml:space="preserve"> 265.</w:t>
      </w:r>
    </w:p>
  </w:footnote>
  <w:footnote w:id="21">
    <w:p w14:paraId="78230148" w14:textId="662EB7C0" w:rsidR="0065233A" w:rsidRPr="00095443" w:rsidRDefault="0065233A">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r w:rsidR="00C71F7B" w:rsidRPr="00095443">
        <w:rPr>
          <w:rFonts w:ascii="Times New Roman" w:hAnsi="Times New Roman" w:cs="Times New Roman"/>
        </w:rPr>
        <w:t>Rives, (2010) p.</w:t>
      </w:r>
      <w:r w:rsidR="00662FFF" w:rsidRPr="00095443">
        <w:rPr>
          <w:rFonts w:ascii="Times New Roman" w:hAnsi="Times New Roman" w:cs="Times New Roman"/>
        </w:rPr>
        <w:t xml:space="preserve"> 259.</w:t>
      </w:r>
    </w:p>
  </w:footnote>
  <w:footnote w:id="22">
    <w:p w14:paraId="2C877E38" w14:textId="53247D2E" w:rsidR="00095443" w:rsidRPr="00095443" w:rsidRDefault="00095443">
      <w:pPr>
        <w:pStyle w:val="FootnoteText"/>
        <w:rPr>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proofErr w:type="spellStart"/>
      <w:r w:rsidRPr="00095443">
        <w:rPr>
          <w:rFonts w:ascii="Times New Roman" w:hAnsi="Times New Roman" w:cs="Times New Roman"/>
          <w:lang w:val="en-CA"/>
        </w:rPr>
        <w:t>Grijalvo</w:t>
      </w:r>
      <w:proofErr w:type="spellEnd"/>
      <w:r w:rsidRPr="00095443">
        <w:rPr>
          <w:rFonts w:ascii="Times New Roman" w:hAnsi="Times New Roman" w:cs="Times New Roman"/>
          <w:lang w:val="en-CA"/>
        </w:rPr>
        <w:t xml:space="preserve"> (2005), p. 277.</w:t>
      </w:r>
    </w:p>
  </w:footnote>
  <w:footnote w:id="23">
    <w:p w14:paraId="2A60DC1B" w14:textId="624A4165" w:rsidR="0065233A" w:rsidRPr="00095443" w:rsidRDefault="0065233A">
      <w:pPr>
        <w:pStyle w:val="FootnoteText"/>
        <w:rPr>
          <w:rFonts w:ascii="Times New Roman" w:hAnsi="Times New Roman" w:cs="Times New Roman"/>
          <w:lang w:val="en-CA"/>
        </w:rPr>
      </w:pPr>
      <w:r w:rsidRPr="00CA77D2">
        <w:rPr>
          <w:rStyle w:val="FootnoteReference"/>
          <w:rFonts w:ascii="Times New Roman" w:hAnsi="Times New Roman" w:cs="Times New Roman"/>
        </w:rPr>
        <w:footnoteRef/>
      </w:r>
      <w:r w:rsidRPr="00CA77D2">
        <w:rPr>
          <w:rFonts w:ascii="Times New Roman" w:hAnsi="Times New Roman" w:cs="Times New Roman"/>
        </w:rPr>
        <w:t xml:space="preserve"> </w:t>
      </w:r>
      <w:proofErr w:type="spellStart"/>
      <w:r w:rsidR="00095443" w:rsidRPr="00095443">
        <w:rPr>
          <w:rFonts w:ascii="Times New Roman" w:hAnsi="Times New Roman" w:cs="Times New Roman"/>
          <w:lang w:val="en-CA"/>
        </w:rPr>
        <w:t>Grijalvo</w:t>
      </w:r>
      <w:proofErr w:type="spellEnd"/>
      <w:r w:rsidR="00095443" w:rsidRPr="00095443">
        <w:rPr>
          <w:rFonts w:ascii="Times New Roman" w:hAnsi="Times New Roman" w:cs="Times New Roman"/>
          <w:lang w:val="en-CA"/>
        </w:rPr>
        <w:t xml:space="preserve"> (2005), p. 254.</w:t>
      </w:r>
    </w:p>
  </w:footnote>
  <w:footnote w:id="24">
    <w:p w14:paraId="2BE9D3DB" w14:textId="13457C53" w:rsidR="00662FFF" w:rsidRPr="00095443" w:rsidRDefault="00662FFF">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r w:rsidRPr="00095443">
        <w:rPr>
          <w:rFonts w:ascii="Times New Roman" w:hAnsi="Times New Roman" w:cs="Times New Roman"/>
          <w:lang w:val="en-CA"/>
        </w:rPr>
        <w:t>Rives,</w:t>
      </w:r>
      <w:r w:rsidR="00530FEC" w:rsidRPr="00095443">
        <w:rPr>
          <w:rFonts w:ascii="Times New Roman" w:hAnsi="Times New Roman" w:cs="Times New Roman"/>
          <w:lang w:val="en-CA"/>
        </w:rPr>
        <w:t xml:space="preserve"> (2010)</w:t>
      </w:r>
      <w:r w:rsidRPr="00095443">
        <w:rPr>
          <w:rFonts w:ascii="Times New Roman" w:hAnsi="Times New Roman" w:cs="Times New Roman"/>
          <w:lang w:val="en-CA"/>
        </w:rPr>
        <w:t xml:space="preserve"> 282.</w:t>
      </w:r>
    </w:p>
  </w:footnote>
  <w:footnote w:id="25">
    <w:p w14:paraId="593BE05A" w14:textId="020EC578" w:rsidR="0065233A" w:rsidRPr="00095443" w:rsidRDefault="0065233A">
      <w:pPr>
        <w:pStyle w:val="FootnoteText"/>
        <w:rPr>
          <w:rFonts w:ascii="Times New Roman" w:hAnsi="Times New Roman" w:cs="Times New Roman"/>
          <w:lang w:val="en-CA"/>
        </w:rPr>
      </w:pPr>
      <w:r w:rsidRPr="00095443">
        <w:rPr>
          <w:rStyle w:val="FootnoteReference"/>
          <w:rFonts w:ascii="Times New Roman" w:hAnsi="Times New Roman" w:cs="Times New Roman"/>
        </w:rPr>
        <w:footnoteRef/>
      </w:r>
      <w:r w:rsidRPr="00095443">
        <w:rPr>
          <w:rFonts w:ascii="Times New Roman" w:hAnsi="Times New Roman" w:cs="Times New Roman"/>
        </w:rPr>
        <w:t xml:space="preserve"> </w:t>
      </w:r>
      <w:r w:rsidR="00662FFF" w:rsidRPr="00095443">
        <w:rPr>
          <w:rFonts w:ascii="Times New Roman" w:hAnsi="Times New Roman" w:cs="Times New Roman"/>
        </w:rPr>
        <w:t>Rives</w:t>
      </w:r>
      <w:r w:rsidR="00530FEC" w:rsidRPr="00095443">
        <w:rPr>
          <w:rFonts w:ascii="Times New Roman" w:hAnsi="Times New Roman" w:cs="Times New Roman"/>
        </w:rPr>
        <w:t>,</w:t>
      </w:r>
      <w:r w:rsidR="00662FFF" w:rsidRPr="00095443">
        <w:rPr>
          <w:rFonts w:ascii="Times New Roman" w:hAnsi="Times New Roman" w:cs="Times New Roman"/>
        </w:rPr>
        <w:t xml:space="preserve"> </w:t>
      </w:r>
      <w:r w:rsidR="00530FEC" w:rsidRPr="00095443">
        <w:rPr>
          <w:rFonts w:ascii="Times New Roman" w:hAnsi="Times New Roman" w:cs="Times New Roman"/>
        </w:rPr>
        <w:t xml:space="preserve">(2010) p. </w:t>
      </w:r>
      <w:r w:rsidR="00662FFF" w:rsidRPr="00095443">
        <w:rPr>
          <w:rFonts w:ascii="Times New Roman" w:hAnsi="Times New Roman" w:cs="Times New Roman"/>
        </w:rPr>
        <w:t>274.</w:t>
      </w:r>
    </w:p>
  </w:footnote>
  <w:footnote w:id="26">
    <w:p w14:paraId="1F5B0FB5" w14:textId="5AA12A63" w:rsidR="00281451" w:rsidRPr="00281451" w:rsidRDefault="00281451">
      <w:pPr>
        <w:pStyle w:val="FootnoteText"/>
        <w:rPr>
          <w:lang w:val="en-CA"/>
        </w:rPr>
      </w:pPr>
      <w:r>
        <w:rPr>
          <w:rStyle w:val="FootnoteReference"/>
        </w:rPr>
        <w:footnoteRef/>
      </w:r>
      <w:r>
        <w:t xml:space="preserve"> </w:t>
      </w:r>
      <w:proofErr w:type="spellStart"/>
      <w:r w:rsidRPr="00281451">
        <w:rPr>
          <w:rFonts w:ascii="Times New Roman" w:hAnsi="Times New Roman" w:cs="Times New Roman"/>
          <w:lang w:val="en-CA"/>
        </w:rPr>
        <w:t>Grijalvo</w:t>
      </w:r>
      <w:proofErr w:type="spellEnd"/>
      <w:r w:rsidRPr="00281451">
        <w:rPr>
          <w:rFonts w:ascii="Times New Roman" w:hAnsi="Times New Roman" w:cs="Times New Roman"/>
          <w:lang w:val="en-CA"/>
        </w:rPr>
        <w:t xml:space="preserve"> (2005), p. 261.</w:t>
      </w:r>
    </w:p>
  </w:footnote>
  <w:footnote w:id="27">
    <w:p w14:paraId="09E08E74" w14:textId="6FC98D1F" w:rsidR="00AD11F3" w:rsidRPr="00511CD2" w:rsidRDefault="00AD11F3" w:rsidP="00511CD2">
      <w:pPr>
        <w:rPr>
          <w:rFonts w:ascii="Times New Roman" w:hAnsi="Times New Roman" w:cs="Times New Roman"/>
          <w:sz w:val="20"/>
          <w:szCs w:val="20"/>
        </w:rPr>
      </w:pPr>
      <w:r w:rsidRPr="00511CD2">
        <w:rPr>
          <w:rStyle w:val="FootnoteReference"/>
          <w:rFonts w:ascii="Times New Roman" w:hAnsi="Times New Roman" w:cs="Times New Roman"/>
          <w:sz w:val="20"/>
          <w:szCs w:val="20"/>
        </w:rPr>
        <w:footnoteRef/>
      </w:r>
      <w:r w:rsidRPr="00511CD2">
        <w:rPr>
          <w:rFonts w:ascii="Times New Roman" w:hAnsi="Times New Roman" w:cs="Times New Roman"/>
          <w:sz w:val="20"/>
          <w:szCs w:val="20"/>
        </w:rPr>
        <w:t xml:space="preserve"> </w:t>
      </w:r>
      <w:r w:rsidR="00CC0E90" w:rsidRPr="00511CD2">
        <w:rPr>
          <w:rFonts w:ascii="Times New Roman" w:hAnsi="Times New Roman" w:cs="Times New Roman"/>
          <w:sz w:val="20"/>
          <w:szCs w:val="20"/>
          <w:lang w:val="en-CA"/>
        </w:rPr>
        <w:t>Mary Beard, John North</w:t>
      </w:r>
      <w:r w:rsidR="00227F30" w:rsidRPr="00511CD2">
        <w:rPr>
          <w:rFonts w:ascii="Times New Roman" w:hAnsi="Times New Roman" w:cs="Times New Roman"/>
          <w:sz w:val="20"/>
          <w:szCs w:val="20"/>
          <w:lang w:val="en-CA"/>
        </w:rPr>
        <w:t>,</w:t>
      </w:r>
      <w:r w:rsidR="00CC0E90" w:rsidRPr="00511CD2">
        <w:rPr>
          <w:rFonts w:ascii="Times New Roman" w:hAnsi="Times New Roman" w:cs="Times New Roman"/>
          <w:sz w:val="20"/>
          <w:szCs w:val="20"/>
          <w:lang w:val="en-CA"/>
        </w:rPr>
        <w:t xml:space="preserve"> Simon Price, (1998)</w:t>
      </w:r>
      <w:r w:rsidR="00227F30" w:rsidRPr="00511CD2">
        <w:rPr>
          <w:rFonts w:ascii="Times New Roman" w:hAnsi="Times New Roman" w:cs="Times New Roman"/>
          <w:sz w:val="20"/>
          <w:szCs w:val="20"/>
          <w:lang w:val="en-CA"/>
        </w:rPr>
        <w:t xml:space="preserve"> </w:t>
      </w:r>
      <w:r w:rsidR="00CC0E90" w:rsidRPr="00511CD2">
        <w:rPr>
          <w:rFonts w:ascii="Times New Roman" w:hAnsi="Times New Roman" w:cs="Times New Roman"/>
          <w:sz w:val="20"/>
          <w:szCs w:val="20"/>
          <w:lang w:val="en-CA"/>
        </w:rPr>
        <w:t>p.</w:t>
      </w:r>
      <w:r w:rsidRPr="00511CD2">
        <w:rPr>
          <w:rFonts w:ascii="Times New Roman" w:hAnsi="Times New Roman" w:cs="Times New Roman"/>
          <w:sz w:val="20"/>
          <w:szCs w:val="20"/>
          <w:lang w:val="en-CA"/>
        </w:rPr>
        <w:t xml:space="preserve"> 98.</w:t>
      </w:r>
      <w:r w:rsidRPr="00511CD2">
        <w:rPr>
          <w:sz w:val="20"/>
          <w:szCs w:val="20"/>
          <w:lang w:val="en-CA"/>
        </w:rPr>
        <w:t xml:space="preserve"> </w:t>
      </w:r>
      <w:r w:rsidR="00511CD2" w:rsidRPr="00511CD2">
        <w:rPr>
          <w:rFonts w:ascii="Times New Roman" w:hAnsi="Times New Roman" w:cs="Times New Roman"/>
          <w:sz w:val="20"/>
          <w:szCs w:val="20"/>
        </w:rPr>
        <w:t>Mary Beard, John North and Simon Price write:</w:t>
      </w:r>
      <w:r w:rsidR="00511CD2">
        <w:rPr>
          <w:rFonts w:ascii="Times New Roman" w:hAnsi="Times New Roman" w:cs="Times New Roman"/>
          <w:sz w:val="20"/>
          <w:szCs w:val="20"/>
        </w:rPr>
        <w:t xml:space="preserve"> </w:t>
      </w:r>
      <w:r w:rsidR="00511CD2" w:rsidRPr="00511CD2">
        <w:rPr>
          <w:rFonts w:ascii="Times New Roman" w:hAnsi="Times New Roman" w:cs="Times New Roman"/>
          <w:sz w:val="20"/>
          <w:szCs w:val="20"/>
        </w:rPr>
        <w:t>“it was the group cult, depending on voluntary adherence, that was in the end to bring the most radical changes to Roman religious life. The Bacchic groups of Italy were the first example of the problems that could arise; later groups were to become more and more independent, to develop their own value systems, to be more and more deeply in conflict with the established social and family structures.”</w:t>
      </w:r>
    </w:p>
  </w:footnote>
  <w:footnote w:id="28">
    <w:p w14:paraId="4C52EEE3" w14:textId="25490FF0" w:rsidR="00281451" w:rsidRPr="00281451" w:rsidRDefault="00281451">
      <w:pPr>
        <w:pStyle w:val="FootnoteText"/>
        <w:rPr>
          <w:lang w:val="en-CA"/>
        </w:rPr>
      </w:pPr>
      <w:r>
        <w:rPr>
          <w:rStyle w:val="FootnoteReference"/>
        </w:rPr>
        <w:footnoteRef/>
      </w:r>
      <w:r>
        <w:t xml:space="preserve"> </w:t>
      </w:r>
      <w:r w:rsidRPr="00095443">
        <w:rPr>
          <w:rFonts w:ascii="Times New Roman" w:hAnsi="Times New Roman" w:cs="Times New Roman"/>
          <w:lang w:val="en-CA"/>
        </w:rPr>
        <w:t xml:space="preserve">Mary Beard, John North, Simon Price, (1998) p. </w:t>
      </w:r>
      <w:r>
        <w:rPr>
          <w:rFonts w:ascii="Times New Roman" w:hAnsi="Times New Roman" w:cs="Times New Roman"/>
          <w:lang w:val="en-CA"/>
        </w:rPr>
        <w:t>223</w:t>
      </w:r>
      <w:r w:rsidRPr="00095443">
        <w:rPr>
          <w:rFonts w:ascii="Times New Roman" w:hAnsi="Times New Roman" w:cs="Times New Roman"/>
          <w:lang w:val="en-CA"/>
        </w:rPr>
        <w:t>.</w:t>
      </w:r>
    </w:p>
  </w:footnote>
  <w:footnote w:id="29">
    <w:p w14:paraId="1FFAEC57" w14:textId="64053F74" w:rsidR="00281451" w:rsidRPr="00281451" w:rsidRDefault="00281451">
      <w:pPr>
        <w:pStyle w:val="FootnoteText"/>
        <w:rPr>
          <w:lang w:val="en-CA"/>
        </w:rPr>
      </w:pPr>
      <w:r>
        <w:rPr>
          <w:rStyle w:val="FootnoteReference"/>
        </w:rPr>
        <w:footnoteRef/>
      </w:r>
      <w:r>
        <w:t xml:space="preserve"> </w:t>
      </w:r>
      <w:r w:rsidRPr="00095443">
        <w:rPr>
          <w:rFonts w:ascii="Times New Roman" w:hAnsi="Times New Roman" w:cs="Times New Roman"/>
          <w:lang w:val="en-CA"/>
        </w:rPr>
        <w:t xml:space="preserve">Mary Beard, John North, Simon Price, (1998) p. </w:t>
      </w:r>
      <w:r>
        <w:rPr>
          <w:rFonts w:ascii="Times New Roman" w:hAnsi="Times New Roman" w:cs="Times New Roman"/>
          <w:lang w:val="en-CA"/>
        </w:rPr>
        <w:t>240.</w:t>
      </w:r>
    </w:p>
  </w:footnote>
  <w:footnote w:id="30">
    <w:p w14:paraId="77183651" w14:textId="5EEEF363" w:rsidR="005362EC" w:rsidRPr="005362EC" w:rsidRDefault="005362EC">
      <w:pPr>
        <w:pStyle w:val="FootnoteText"/>
        <w:rPr>
          <w:lang w:val="en-CA"/>
        </w:rPr>
      </w:pPr>
      <w:r>
        <w:rPr>
          <w:rStyle w:val="FootnoteReference"/>
        </w:rPr>
        <w:footnoteRef/>
      </w:r>
      <w:r>
        <w:t xml:space="preserve"> </w:t>
      </w:r>
      <w:proofErr w:type="spellStart"/>
      <w:r w:rsidRPr="00095443">
        <w:rPr>
          <w:rFonts w:ascii="Times New Roman" w:hAnsi="Times New Roman" w:cs="Times New Roman"/>
          <w:lang w:val="en-CA"/>
        </w:rPr>
        <w:t>Grijalvo</w:t>
      </w:r>
      <w:proofErr w:type="spellEnd"/>
      <w:r w:rsidRPr="00095443">
        <w:rPr>
          <w:rFonts w:ascii="Times New Roman" w:hAnsi="Times New Roman" w:cs="Times New Roman"/>
          <w:lang w:val="en-CA"/>
        </w:rPr>
        <w:t xml:space="preserve"> (2005), p. 25</w:t>
      </w:r>
      <w:r>
        <w:rPr>
          <w:rFonts w:ascii="Times New Roman" w:hAnsi="Times New Roman" w:cs="Times New Roman"/>
          <w:lang w:val="en-CA"/>
        </w:rPr>
        <w:t>7.</w:t>
      </w:r>
    </w:p>
  </w:footnote>
  <w:footnote w:id="31">
    <w:p w14:paraId="13248253" w14:textId="61384C14" w:rsidR="005362EC" w:rsidRPr="005362EC" w:rsidRDefault="005362EC">
      <w:pPr>
        <w:pStyle w:val="FootnoteText"/>
        <w:rPr>
          <w:lang w:val="en-CA"/>
        </w:rPr>
      </w:pPr>
      <w:r>
        <w:rPr>
          <w:rStyle w:val="FootnoteReference"/>
        </w:rPr>
        <w:footnoteRef/>
      </w:r>
      <w:r>
        <w:t xml:space="preserve"> </w:t>
      </w:r>
      <w:proofErr w:type="spellStart"/>
      <w:r w:rsidRPr="00095443">
        <w:rPr>
          <w:rFonts w:ascii="Times New Roman" w:hAnsi="Times New Roman" w:cs="Times New Roman"/>
          <w:lang w:val="en-CA"/>
        </w:rPr>
        <w:t>Grijalvo</w:t>
      </w:r>
      <w:proofErr w:type="spellEnd"/>
      <w:r w:rsidRPr="00095443">
        <w:rPr>
          <w:rFonts w:ascii="Times New Roman" w:hAnsi="Times New Roman" w:cs="Times New Roman"/>
          <w:lang w:val="en-CA"/>
        </w:rPr>
        <w:t xml:space="preserve"> (2005), p. 2</w:t>
      </w:r>
      <w:r>
        <w:rPr>
          <w:rFonts w:ascii="Times New Roman" w:hAnsi="Times New Roman" w:cs="Times New Roman"/>
          <w:lang w:val="en-CA"/>
        </w:rPr>
        <w:t>61.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C05D4"/>
    <w:multiLevelType w:val="multilevel"/>
    <w:tmpl w:val="6AEC764A"/>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77216EF7"/>
    <w:multiLevelType w:val="multilevel"/>
    <w:tmpl w:val="90467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859"/>
    <w:rsid w:val="00045CAD"/>
    <w:rsid w:val="00064294"/>
    <w:rsid w:val="00081BAB"/>
    <w:rsid w:val="00095443"/>
    <w:rsid w:val="000A6B17"/>
    <w:rsid w:val="000C590F"/>
    <w:rsid w:val="000C75C7"/>
    <w:rsid w:val="000D1FE7"/>
    <w:rsid w:val="000F5573"/>
    <w:rsid w:val="001010B0"/>
    <w:rsid w:val="00114AB0"/>
    <w:rsid w:val="00122154"/>
    <w:rsid w:val="00146763"/>
    <w:rsid w:val="00151532"/>
    <w:rsid w:val="001576F6"/>
    <w:rsid w:val="001E7023"/>
    <w:rsid w:val="00227F30"/>
    <w:rsid w:val="00265543"/>
    <w:rsid w:val="002676EE"/>
    <w:rsid w:val="00281451"/>
    <w:rsid w:val="002A11F4"/>
    <w:rsid w:val="00345D38"/>
    <w:rsid w:val="003733AF"/>
    <w:rsid w:val="00407BD6"/>
    <w:rsid w:val="00440054"/>
    <w:rsid w:val="004711CA"/>
    <w:rsid w:val="004970AC"/>
    <w:rsid w:val="004C52F7"/>
    <w:rsid w:val="004F18B1"/>
    <w:rsid w:val="004F63C4"/>
    <w:rsid w:val="004F7EB0"/>
    <w:rsid w:val="00507859"/>
    <w:rsid w:val="00511CD2"/>
    <w:rsid w:val="005135F7"/>
    <w:rsid w:val="00530FEC"/>
    <w:rsid w:val="00535A11"/>
    <w:rsid w:val="005362EC"/>
    <w:rsid w:val="005E30C5"/>
    <w:rsid w:val="005E50E7"/>
    <w:rsid w:val="005F1AD5"/>
    <w:rsid w:val="006017B3"/>
    <w:rsid w:val="006418F9"/>
    <w:rsid w:val="0065233A"/>
    <w:rsid w:val="006616BE"/>
    <w:rsid w:val="00662FFF"/>
    <w:rsid w:val="006676CD"/>
    <w:rsid w:val="006746DC"/>
    <w:rsid w:val="006F21B9"/>
    <w:rsid w:val="00714AB8"/>
    <w:rsid w:val="007E3FE7"/>
    <w:rsid w:val="007E593B"/>
    <w:rsid w:val="007F2F81"/>
    <w:rsid w:val="0083691A"/>
    <w:rsid w:val="008F14E5"/>
    <w:rsid w:val="00915312"/>
    <w:rsid w:val="00950F54"/>
    <w:rsid w:val="009D06D6"/>
    <w:rsid w:val="009D6D6A"/>
    <w:rsid w:val="009E6E7E"/>
    <w:rsid w:val="00A4590D"/>
    <w:rsid w:val="00A65C8A"/>
    <w:rsid w:val="00A97B3E"/>
    <w:rsid w:val="00AB4D39"/>
    <w:rsid w:val="00AB58F9"/>
    <w:rsid w:val="00AD11F3"/>
    <w:rsid w:val="00AF55DD"/>
    <w:rsid w:val="00B367B8"/>
    <w:rsid w:val="00B67479"/>
    <w:rsid w:val="00B805CD"/>
    <w:rsid w:val="00B84F2E"/>
    <w:rsid w:val="00BA405C"/>
    <w:rsid w:val="00BB0938"/>
    <w:rsid w:val="00BE57A0"/>
    <w:rsid w:val="00C23094"/>
    <w:rsid w:val="00C56D80"/>
    <w:rsid w:val="00C63A1B"/>
    <w:rsid w:val="00C71F7B"/>
    <w:rsid w:val="00C86D6C"/>
    <w:rsid w:val="00C9567D"/>
    <w:rsid w:val="00CA0DFA"/>
    <w:rsid w:val="00CA3321"/>
    <w:rsid w:val="00CA77D2"/>
    <w:rsid w:val="00CC0E90"/>
    <w:rsid w:val="00CF71CB"/>
    <w:rsid w:val="00D01851"/>
    <w:rsid w:val="00D25FB3"/>
    <w:rsid w:val="00D50040"/>
    <w:rsid w:val="00D67B06"/>
    <w:rsid w:val="00D95638"/>
    <w:rsid w:val="00DB3F7F"/>
    <w:rsid w:val="00DB7640"/>
    <w:rsid w:val="00DF16A3"/>
    <w:rsid w:val="00E343A6"/>
    <w:rsid w:val="00EC07B7"/>
    <w:rsid w:val="00ED6614"/>
    <w:rsid w:val="00EE366F"/>
    <w:rsid w:val="00EE5845"/>
    <w:rsid w:val="00F43D72"/>
    <w:rsid w:val="00F865EE"/>
    <w:rsid w:val="00F877CE"/>
    <w:rsid w:val="00FD3754"/>
    <w:rsid w:val="00FE1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F6994"/>
  <w15:chartTrackingRefBased/>
  <w15:docId w15:val="{ABB5E557-4F50-6A4A-BFB9-EE22AB552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C75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07859"/>
  </w:style>
  <w:style w:type="character" w:styleId="Strong">
    <w:name w:val="Strong"/>
    <w:basedOn w:val="DefaultParagraphFont"/>
    <w:uiPriority w:val="22"/>
    <w:qFormat/>
    <w:rsid w:val="00507859"/>
    <w:rPr>
      <w:b/>
      <w:bCs/>
    </w:rPr>
  </w:style>
  <w:style w:type="paragraph" w:styleId="FootnoteText">
    <w:name w:val="footnote text"/>
    <w:basedOn w:val="Normal"/>
    <w:link w:val="FootnoteTextChar"/>
    <w:uiPriority w:val="99"/>
    <w:unhideWhenUsed/>
    <w:rsid w:val="006676CD"/>
    <w:rPr>
      <w:sz w:val="20"/>
      <w:szCs w:val="20"/>
    </w:rPr>
  </w:style>
  <w:style w:type="character" w:customStyle="1" w:styleId="FootnoteTextChar">
    <w:name w:val="Footnote Text Char"/>
    <w:basedOn w:val="DefaultParagraphFont"/>
    <w:link w:val="FootnoteText"/>
    <w:uiPriority w:val="99"/>
    <w:rsid w:val="006676CD"/>
    <w:rPr>
      <w:sz w:val="20"/>
      <w:szCs w:val="20"/>
    </w:rPr>
  </w:style>
  <w:style w:type="character" w:styleId="FootnoteReference">
    <w:name w:val="footnote reference"/>
    <w:basedOn w:val="DefaultParagraphFont"/>
    <w:uiPriority w:val="99"/>
    <w:semiHidden/>
    <w:unhideWhenUsed/>
    <w:rsid w:val="006676CD"/>
    <w:rPr>
      <w:vertAlign w:val="superscript"/>
    </w:rPr>
  </w:style>
  <w:style w:type="character" w:styleId="CommentReference">
    <w:name w:val="annotation reference"/>
    <w:basedOn w:val="DefaultParagraphFont"/>
    <w:uiPriority w:val="99"/>
    <w:semiHidden/>
    <w:unhideWhenUsed/>
    <w:rsid w:val="00C56D80"/>
    <w:rPr>
      <w:sz w:val="16"/>
      <w:szCs w:val="16"/>
    </w:rPr>
  </w:style>
  <w:style w:type="paragraph" w:styleId="CommentText">
    <w:name w:val="annotation text"/>
    <w:basedOn w:val="Normal"/>
    <w:link w:val="CommentTextChar"/>
    <w:uiPriority w:val="99"/>
    <w:semiHidden/>
    <w:unhideWhenUsed/>
    <w:rsid w:val="00C56D80"/>
    <w:rPr>
      <w:sz w:val="20"/>
      <w:szCs w:val="20"/>
    </w:rPr>
  </w:style>
  <w:style w:type="character" w:customStyle="1" w:styleId="CommentTextChar">
    <w:name w:val="Comment Text Char"/>
    <w:basedOn w:val="DefaultParagraphFont"/>
    <w:link w:val="CommentText"/>
    <w:uiPriority w:val="99"/>
    <w:semiHidden/>
    <w:rsid w:val="00C56D80"/>
    <w:rPr>
      <w:sz w:val="20"/>
      <w:szCs w:val="20"/>
    </w:rPr>
  </w:style>
  <w:style w:type="paragraph" w:styleId="CommentSubject">
    <w:name w:val="annotation subject"/>
    <w:basedOn w:val="CommentText"/>
    <w:next w:val="CommentText"/>
    <w:link w:val="CommentSubjectChar"/>
    <w:uiPriority w:val="99"/>
    <w:semiHidden/>
    <w:unhideWhenUsed/>
    <w:rsid w:val="00C56D80"/>
    <w:rPr>
      <w:b/>
      <w:bCs/>
    </w:rPr>
  </w:style>
  <w:style w:type="character" w:customStyle="1" w:styleId="CommentSubjectChar">
    <w:name w:val="Comment Subject Char"/>
    <w:basedOn w:val="CommentTextChar"/>
    <w:link w:val="CommentSubject"/>
    <w:uiPriority w:val="99"/>
    <w:semiHidden/>
    <w:rsid w:val="00C56D80"/>
    <w:rPr>
      <w:b/>
      <w:bCs/>
      <w:sz w:val="20"/>
      <w:szCs w:val="20"/>
    </w:rPr>
  </w:style>
  <w:style w:type="paragraph" w:styleId="Revision">
    <w:name w:val="Revision"/>
    <w:hidden/>
    <w:uiPriority w:val="99"/>
    <w:semiHidden/>
    <w:rsid w:val="00C56D80"/>
  </w:style>
  <w:style w:type="paragraph" w:styleId="BalloonText">
    <w:name w:val="Balloon Text"/>
    <w:basedOn w:val="Normal"/>
    <w:link w:val="BalloonTextChar"/>
    <w:uiPriority w:val="99"/>
    <w:semiHidden/>
    <w:unhideWhenUsed/>
    <w:rsid w:val="00C56D8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6D80"/>
    <w:rPr>
      <w:rFonts w:ascii="Segoe UI" w:hAnsi="Segoe UI" w:cs="Segoe UI"/>
      <w:sz w:val="18"/>
      <w:szCs w:val="18"/>
    </w:rPr>
  </w:style>
  <w:style w:type="paragraph" w:styleId="Footer">
    <w:name w:val="footer"/>
    <w:basedOn w:val="Normal"/>
    <w:link w:val="FooterChar"/>
    <w:uiPriority w:val="99"/>
    <w:unhideWhenUsed/>
    <w:rsid w:val="00EC07B7"/>
    <w:pPr>
      <w:tabs>
        <w:tab w:val="center" w:pos="4680"/>
        <w:tab w:val="right" w:pos="9360"/>
      </w:tabs>
    </w:pPr>
  </w:style>
  <w:style w:type="character" w:customStyle="1" w:styleId="FooterChar">
    <w:name w:val="Footer Char"/>
    <w:basedOn w:val="DefaultParagraphFont"/>
    <w:link w:val="Footer"/>
    <w:uiPriority w:val="99"/>
    <w:rsid w:val="00EC07B7"/>
  </w:style>
  <w:style w:type="character" w:styleId="PageNumber">
    <w:name w:val="page number"/>
    <w:basedOn w:val="DefaultParagraphFont"/>
    <w:uiPriority w:val="99"/>
    <w:semiHidden/>
    <w:unhideWhenUsed/>
    <w:rsid w:val="00EC07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9980201">
      <w:bodyDiv w:val="1"/>
      <w:marLeft w:val="0"/>
      <w:marRight w:val="0"/>
      <w:marTop w:val="0"/>
      <w:marBottom w:val="0"/>
      <w:divBdr>
        <w:top w:val="none" w:sz="0" w:space="0" w:color="auto"/>
        <w:left w:val="none" w:sz="0" w:space="0" w:color="auto"/>
        <w:bottom w:val="none" w:sz="0" w:space="0" w:color="auto"/>
        <w:right w:val="none" w:sz="0" w:space="0" w:color="auto"/>
      </w:divBdr>
    </w:div>
    <w:div w:id="1159926668">
      <w:bodyDiv w:val="1"/>
      <w:marLeft w:val="0"/>
      <w:marRight w:val="0"/>
      <w:marTop w:val="0"/>
      <w:marBottom w:val="0"/>
      <w:divBdr>
        <w:top w:val="none" w:sz="0" w:space="0" w:color="auto"/>
        <w:left w:val="none" w:sz="0" w:space="0" w:color="auto"/>
        <w:bottom w:val="none" w:sz="0" w:space="0" w:color="auto"/>
        <w:right w:val="none" w:sz="0" w:space="0" w:color="auto"/>
      </w:divBdr>
    </w:div>
    <w:div w:id="1309016234">
      <w:bodyDiv w:val="1"/>
      <w:marLeft w:val="0"/>
      <w:marRight w:val="0"/>
      <w:marTop w:val="0"/>
      <w:marBottom w:val="0"/>
      <w:divBdr>
        <w:top w:val="none" w:sz="0" w:space="0" w:color="auto"/>
        <w:left w:val="none" w:sz="0" w:space="0" w:color="auto"/>
        <w:bottom w:val="none" w:sz="0" w:space="0" w:color="auto"/>
        <w:right w:val="none" w:sz="0" w:space="0" w:color="auto"/>
      </w:divBdr>
    </w:div>
    <w:div w:id="2048140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5AEEA-3199-EC41-9EB8-7A10349D3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1225</Words>
  <Characters>6986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Bryce Robinson</dc:creator>
  <cp:keywords/>
  <dc:description/>
  <cp:lastModifiedBy>Bryce Robinson</cp:lastModifiedBy>
  <cp:revision>2</cp:revision>
  <dcterms:created xsi:type="dcterms:W3CDTF">2019-04-12T13:28:00Z</dcterms:created>
  <dcterms:modified xsi:type="dcterms:W3CDTF">2019-04-12T13:28:00Z</dcterms:modified>
</cp:coreProperties>
</file>