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025B79" w14:textId="77777777" w:rsidR="009E2A00" w:rsidRPr="009E2A00" w:rsidRDefault="009E2A00" w:rsidP="009E2A00">
      <w:pPr>
        <w:spacing w:before="100" w:beforeAutospacing="1" w:after="100" w:afterAutospacing="1" w:line="240" w:lineRule="auto"/>
        <w:outlineLvl w:val="0"/>
        <w:rPr>
          <w:rFonts w:eastAsia="Times New Roman" w:cs="Times New Roman"/>
          <w:b/>
          <w:bCs/>
          <w:kern w:val="36"/>
          <w:lang w:eastAsia="en-GB"/>
          <w14:ligatures w14:val="none"/>
        </w:rPr>
      </w:pPr>
      <w:r w:rsidRPr="009E2A00">
        <w:rPr>
          <w:rFonts w:eastAsia="Times New Roman" w:cs="Times New Roman"/>
          <w:b/>
          <w:bCs/>
          <w:kern w:val="36"/>
          <w:lang w:eastAsia="en-GB"/>
          <w14:ligatures w14:val="none"/>
        </w:rPr>
        <w:t>AI Acknowledgement Statement</w:t>
      </w:r>
    </w:p>
    <w:p w14:paraId="2F7BE316" w14:textId="77777777" w:rsidR="009E2A00" w:rsidRPr="009E2A00" w:rsidRDefault="009E2A00" w:rsidP="009E2A00">
      <w:pPr>
        <w:spacing w:before="100" w:beforeAutospacing="1" w:after="100" w:afterAutospacing="1" w:line="240" w:lineRule="auto"/>
        <w:rPr>
          <w:rFonts w:eastAsia="Times New Roman" w:cs="Times New Roman"/>
          <w:kern w:val="0"/>
          <w:lang w:eastAsia="en-GB"/>
          <w14:ligatures w14:val="none"/>
        </w:rPr>
      </w:pPr>
      <w:r w:rsidRPr="009E2A00">
        <w:rPr>
          <w:rFonts w:eastAsia="Times New Roman" w:cs="Times New Roman"/>
          <w:kern w:val="0"/>
          <w:lang w:eastAsia="en-GB"/>
          <w14:ligatures w14:val="none"/>
        </w:rPr>
        <w:t>I acknowledge that I used Generative Artificial Intelligence (ChatGPT) to support the preparation of this assignment. AI assistance was used for:</w:t>
      </w:r>
    </w:p>
    <w:p w14:paraId="3EC38A54" w14:textId="77777777" w:rsidR="009E2A00" w:rsidRPr="009E2A00" w:rsidRDefault="009E2A00" w:rsidP="009E2A00">
      <w:pPr>
        <w:numPr>
          <w:ilvl w:val="0"/>
          <w:numId w:val="22"/>
        </w:numPr>
        <w:spacing w:before="100" w:beforeAutospacing="1" w:after="100" w:afterAutospacing="1" w:line="240" w:lineRule="auto"/>
        <w:rPr>
          <w:rFonts w:eastAsia="Times New Roman" w:cs="Times New Roman"/>
          <w:kern w:val="0"/>
          <w:lang w:eastAsia="en-GB"/>
          <w14:ligatures w14:val="none"/>
        </w:rPr>
      </w:pPr>
      <w:r w:rsidRPr="009E2A00">
        <w:rPr>
          <w:rFonts w:eastAsia="Times New Roman" w:cs="Times New Roman"/>
          <w:kern w:val="0"/>
          <w:lang w:eastAsia="en-GB"/>
          <w14:ligatures w14:val="none"/>
        </w:rPr>
        <w:t>structuring the report,</w:t>
      </w:r>
    </w:p>
    <w:p w14:paraId="6E9E7FFF" w14:textId="77777777" w:rsidR="009E2A00" w:rsidRPr="009E2A00" w:rsidRDefault="009E2A00" w:rsidP="009E2A00">
      <w:pPr>
        <w:numPr>
          <w:ilvl w:val="0"/>
          <w:numId w:val="22"/>
        </w:numPr>
        <w:spacing w:before="100" w:beforeAutospacing="1" w:after="100" w:afterAutospacing="1" w:line="240" w:lineRule="auto"/>
        <w:rPr>
          <w:rFonts w:eastAsia="Times New Roman" w:cs="Times New Roman"/>
          <w:kern w:val="0"/>
          <w:lang w:eastAsia="en-GB"/>
          <w14:ligatures w14:val="none"/>
        </w:rPr>
      </w:pPr>
      <w:r w:rsidRPr="009E2A00">
        <w:rPr>
          <w:rFonts w:eastAsia="Times New Roman" w:cs="Times New Roman"/>
          <w:kern w:val="0"/>
          <w:lang w:eastAsia="en-GB"/>
          <w14:ligatures w14:val="none"/>
        </w:rPr>
        <w:t>refining the clarity of written content,</w:t>
      </w:r>
    </w:p>
    <w:p w14:paraId="51A13E6A" w14:textId="77777777" w:rsidR="009E2A00" w:rsidRPr="009E2A00" w:rsidRDefault="009E2A00" w:rsidP="009E2A00">
      <w:pPr>
        <w:numPr>
          <w:ilvl w:val="0"/>
          <w:numId w:val="22"/>
        </w:numPr>
        <w:spacing w:before="100" w:beforeAutospacing="1" w:after="100" w:afterAutospacing="1" w:line="240" w:lineRule="auto"/>
        <w:rPr>
          <w:rFonts w:eastAsia="Times New Roman" w:cs="Times New Roman"/>
          <w:kern w:val="0"/>
          <w:lang w:eastAsia="en-GB"/>
          <w14:ligatures w14:val="none"/>
        </w:rPr>
      </w:pPr>
      <w:r w:rsidRPr="009E2A00">
        <w:rPr>
          <w:rFonts w:eastAsia="Times New Roman" w:cs="Times New Roman"/>
          <w:kern w:val="0"/>
          <w:lang w:eastAsia="en-GB"/>
          <w14:ligatures w14:val="none"/>
        </w:rPr>
        <w:t>proofreading,</w:t>
      </w:r>
    </w:p>
    <w:p w14:paraId="31E44E30" w14:textId="77777777" w:rsidR="009E2A00" w:rsidRPr="009E2A00" w:rsidRDefault="009E2A00" w:rsidP="009E2A00">
      <w:pPr>
        <w:numPr>
          <w:ilvl w:val="0"/>
          <w:numId w:val="22"/>
        </w:numPr>
        <w:spacing w:before="100" w:beforeAutospacing="1" w:after="100" w:afterAutospacing="1" w:line="240" w:lineRule="auto"/>
        <w:rPr>
          <w:rFonts w:eastAsia="Times New Roman" w:cs="Times New Roman"/>
          <w:kern w:val="0"/>
          <w:lang w:eastAsia="en-GB"/>
          <w14:ligatures w14:val="none"/>
        </w:rPr>
      </w:pPr>
      <w:r w:rsidRPr="009E2A00">
        <w:rPr>
          <w:rFonts w:eastAsia="Times New Roman" w:cs="Times New Roman"/>
          <w:kern w:val="0"/>
          <w:lang w:eastAsia="en-GB"/>
          <w14:ligatures w14:val="none"/>
        </w:rPr>
        <w:t>generating example phrasing, and</w:t>
      </w:r>
    </w:p>
    <w:p w14:paraId="1E984D93" w14:textId="77777777" w:rsidR="009E2A00" w:rsidRPr="009E2A00" w:rsidRDefault="009E2A00" w:rsidP="009E2A00">
      <w:pPr>
        <w:numPr>
          <w:ilvl w:val="0"/>
          <w:numId w:val="22"/>
        </w:numPr>
        <w:spacing w:before="100" w:beforeAutospacing="1" w:after="100" w:afterAutospacing="1" w:line="240" w:lineRule="auto"/>
        <w:rPr>
          <w:rFonts w:eastAsia="Times New Roman" w:cs="Times New Roman"/>
          <w:kern w:val="0"/>
          <w:lang w:eastAsia="en-GB"/>
          <w14:ligatures w14:val="none"/>
        </w:rPr>
      </w:pPr>
      <w:r w:rsidRPr="009E2A00">
        <w:rPr>
          <w:rFonts w:eastAsia="Times New Roman" w:cs="Times New Roman"/>
          <w:kern w:val="0"/>
          <w:lang w:eastAsia="en-GB"/>
          <w14:ligatures w14:val="none"/>
        </w:rPr>
        <w:t>assisting with the organisation of references.</w:t>
      </w:r>
    </w:p>
    <w:p w14:paraId="53E4B47A" w14:textId="77777777" w:rsidR="009E2A00" w:rsidRPr="009E2A00" w:rsidRDefault="009E2A00" w:rsidP="009E2A00">
      <w:pPr>
        <w:spacing w:before="100" w:beforeAutospacing="1" w:after="100" w:afterAutospacing="1" w:line="240" w:lineRule="auto"/>
        <w:rPr>
          <w:rFonts w:eastAsia="Times New Roman" w:cs="Times New Roman"/>
          <w:kern w:val="0"/>
          <w:lang w:eastAsia="en-GB"/>
          <w14:ligatures w14:val="none"/>
        </w:rPr>
      </w:pPr>
      <w:r w:rsidRPr="009E2A00">
        <w:rPr>
          <w:rFonts w:eastAsia="Times New Roman" w:cs="Times New Roman"/>
          <w:kern w:val="0"/>
          <w:lang w:eastAsia="en-GB"/>
          <w14:ligatures w14:val="none"/>
        </w:rPr>
        <w:t>All ideas, interpretations, critical discussions, and final decisions regarding content remain my own. I have reviewed, edited, and verified the accuracy of all information presented. No AI-generated text has been used without modification, and no restricted uses—such as generating the full assignment without my input—were employed.</w:t>
      </w:r>
    </w:p>
    <w:p w14:paraId="07EC8F61" w14:textId="77777777" w:rsidR="009E2A00" w:rsidRPr="009E2A00" w:rsidRDefault="009E2A00" w:rsidP="009E2A00">
      <w:pPr>
        <w:spacing w:before="100" w:beforeAutospacing="1" w:after="100" w:afterAutospacing="1" w:line="240" w:lineRule="auto"/>
        <w:rPr>
          <w:rFonts w:eastAsia="Times New Roman" w:cs="Times New Roman"/>
          <w:kern w:val="0"/>
          <w:lang w:eastAsia="en-GB"/>
          <w14:ligatures w14:val="none"/>
        </w:rPr>
      </w:pPr>
      <w:r w:rsidRPr="009E2A00">
        <w:rPr>
          <w:rFonts w:eastAsia="Times New Roman" w:cs="Times New Roman"/>
          <w:kern w:val="0"/>
          <w:lang w:eastAsia="en-GB"/>
          <w14:ligatures w14:val="none"/>
        </w:rPr>
        <w:t>I take full responsibility for the academic integrity of this submission.</w:t>
      </w:r>
    </w:p>
    <w:p w14:paraId="60AE9DF6" w14:textId="77777777" w:rsidR="009E2A00" w:rsidRPr="00ED6D8E" w:rsidRDefault="009E2A00" w:rsidP="005E455A">
      <w:pPr>
        <w:spacing w:before="100" w:beforeAutospacing="1" w:after="100" w:afterAutospacing="1" w:line="240" w:lineRule="auto"/>
        <w:outlineLvl w:val="0"/>
        <w:rPr>
          <w:rFonts w:eastAsia="Times New Roman" w:cs="Times New Roman"/>
          <w:b/>
          <w:bCs/>
          <w:kern w:val="36"/>
          <w:lang w:eastAsia="en-GB"/>
          <w14:ligatures w14:val="none"/>
        </w:rPr>
      </w:pPr>
    </w:p>
    <w:p w14:paraId="54D77156" w14:textId="77777777" w:rsidR="009E2A00" w:rsidRPr="00ED6D8E" w:rsidRDefault="009E2A00" w:rsidP="005E455A">
      <w:pPr>
        <w:spacing w:before="100" w:beforeAutospacing="1" w:after="100" w:afterAutospacing="1" w:line="240" w:lineRule="auto"/>
        <w:outlineLvl w:val="0"/>
        <w:rPr>
          <w:rFonts w:eastAsia="Times New Roman" w:cs="Times New Roman"/>
          <w:b/>
          <w:bCs/>
          <w:kern w:val="36"/>
          <w:lang w:eastAsia="en-GB"/>
          <w14:ligatures w14:val="none"/>
        </w:rPr>
      </w:pPr>
    </w:p>
    <w:p w14:paraId="423A0036" w14:textId="77777777" w:rsidR="009E2A00" w:rsidRPr="00ED6D8E" w:rsidRDefault="009E2A00" w:rsidP="005E455A">
      <w:pPr>
        <w:spacing w:before="100" w:beforeAutospacing="1" w:after="100" w:afterAutospacing="1" w:line="240" w:lineRule="auto"/>
        <w:outlineLvl w:val="0"/>
        <w:rPr>
          <w:rFonts w:eastAsia="Times New Roman" w:cs="Times New Roman"/>
          <w:b/>
          <w:bCs/>
          <w:kern w:val="36"/>
          <w:lang w:eastAsia="en-GB"/>
          <w14:ligatures w14:val="none"/>
        </w:rPr>
      </w:pPr>
    </w:p>
    <w:p w14:paraId="5FE45D58" w14:textId="77777777" w:rsidR="009E2A00" w:rsidRPr="00ED6D8E" w:rsidRDefault="009E2A00" w:rsidP="005E455A">
      <w:pPr>
        <w:spacing w:before="100" w:beforeAutospacing="1" w:after="100" w:afterAutospacing="1" w:line="240" w:lineRule="auto"/>
        <w:outlineLvl w:val="0"/>
        <w:rPr>
          <w:rFonts w:eastAsia="Times New Roman" w:cs="Times New Roman"/>
          <w:b/>
          <w:bCs/>
          <w:kern w:val="36"/>
          <w:lang w:eastAsia="en-GB"/>
          <w14:ligatures w14:val="none"/>
        </w:rPr>
      </w:pPr>
    </w:p>
    <w:p w14:paraId="1BAA2A4C" w14:textId="77777777" w:rsidR="009E2A00" w:rsidRPr="00ED6D8E" w:rsidRDefault="009E2A00" w:rsidP="005E455A">
      <w:pPr>
        <w:spacing w:before="100" w:beforeAutospacing="1" w:after="100" w:afterAutospacing="1" w:line="240" w:lineRule="auto"/>
        <w:outlineLvl w:val="0"/>
        <w:rPr>
          <w:rFonts w:eastAsia="Times New Roman" w:cs="Times New Roman"/>
          <w:b/>
          <w:bCs/>
          <w:kern w:val="36"/>
          <w:lang w:eastAsia="en-GB"/>
          <w14:ligatures w14:val="none"/>
        </w:rPr>
      </w:pPr>
    </w:p>
    <w:p w14:paraId="399D4736" w14:textId="77777777" w:rsidR="009E2A00" w:rsidRPr="00ED6D8E" w:rsidRDefault="009E2A00" w:rsidP="005E455A">
      <w:pPr>
        <w:spacing w:before="100" w:beforeAutospacing="1" w:after="100" w:afterAutospacing="1" w:line="240" w:lineRule="auto"/>
        <w:outlineLvl w:val="0"/>
        <w:rPr>
          <w:rFonts w:eastAsia="Times New Roman" w:cs="Times New Roman"/>
          <w:b/>
          <w:bCs/>
          <w:kern w:val="36"/>
          <w:lang w:eastAsia="en-GB"/>
          <w14:ligatures w14:val="none"/>
        </w:rPr>
      </w:pPr>
    </w:p>
    <w:p w14:paraId="5FCC6D28" w14:textId="77777777" w:rsidR="009E2A00" w:rsidRPr="00ED6D8E" w:rsidRDefault="009E2A00" w:rsidP="005E455A">
      <w:pPr>
        <w:spacing w:before="100" w:beforeAutospacing="1" w:after="100" w:afterAutospacing="1" w:line="240" w:lineRule="auto"/>
        <w:outlineLvl w:val="0"/>
        <w:rPr>
          <w:rFonts w:eastAsia="Times New Roman" w:cs="Times New Roman"/>
          <w:b/>
          <w:bCs/>
          <w:kern w:val="36"/>
          <w:lang w:eastAsia="en-GB"/>
          <w14:ligatures w14:val="none"/>
        </w:rPr>
      </w:pPr>
    </w:p>
    <w:p w14:paraId="388766F0" w14:textId="77777777" w:rsidR="009E2A00" w:rsidRPr="00ED6D8E" w:rsidRDefault="009E2A00" w:rsidP="005E455A">
      <w:pPr>
        <w:spacing w:before="100" w:beforeAutospacing="1" w:after="100" w:afterAutospacing="1" w:line="240" w:lineRule="auto"/>
        <w:outlineLvl w:val="0"/>
        <w:rPr>
          <w:rFonts w:eastAsia="Times New Roman" w:cs="Times New Roman"/>
          <w:b/>
          <w:bCs/>
          <w:kern w:val="36"/>
          <w:lang w:eastAsia="en-GB"/>
          <w14:ligatures w14:val="none"/>
        </w:rPr>
      </w:pPr>
    </w:p>
    <w:p w14:paraId="5AB3F400" w14:textId="77777777" w:rsidR="00601876" w:rsidRPr="00ED6D8E" w:rsidRDefault="00601876" w:rsidP="005E455A">
      <w:pPr>
        <w:spacing w:before="100" w:beforeAutospacing="1" w:after="100" w:afterAutospacing="1" w:line="240" w:lineRule="auto"/>
        <w:outlineLvl w:val="1"/>
        <w:rPr>
          <w:rFonts w:eastAsia="Times New Roman" w:cs="Times New Roman"/>
          <w:b/>
          <w:bCs/>
          <w:kern w:val="36"/>
          <w:lang w:eastAsia="en-GB"/>
          <w14:ligatures w14:val="none"/>
        </w:rPr>
      </w:pPr>
    </w:p>
    <w:p w14:paraId="509E25F3" w14:textId="77777777" w:rsidR="003566DF" w:rsidRPr="00ED6D8E" w:rsidRDefault="003566DF" w:rsidP="0053161B">
      <w:pPr>
        <w:spacing w:before="100" w:beforeAutospacing="1" w:after="100" w:afterAutospacing="1" w:line="240" w:lineRule="auto"/>
        <w:outlineLvl w:val="0"/>
        <w:rPr>
          <w:rFonts w:eastAsia="Times New Roman" w:cs="Times New Roman"/>
          <w:b/>
          <w:bCs/>
          <w:kern w:val="36"/>
          <w:u w:val="single"/>
          <w:lang w:eastAsia="en-GB"/>
          <w14:ligatures w14:val="none"/>
        </w:rPr>
      </w:pPr>
    </w:p>
    <w:p w14:paraId="72D90519" w14:textId="77777777" w:rsidR="003566DF" w:rsidRPr="00ED6D8E" w:rsidRDefault="003566DF" w:rsidP="0053161B">
      <w:pPr>
        <w:spacing w:before="100" w:beforeAutospacing="1" w:after="100" w:afterAutospacing="1" w:line="240" w:lineRule="auto"/>
        <w:outlineLvl w:val="0"/>
        <w:rPr>
          <w:rFonts w:eastAsia="Times New Roman" w:cs="Times New Roman"/>
          <w:b/>
          <w:bCs/>
          <w:kern w:val="36"/>
          <w:u w:val="single"/>
          <w:lang w:eastAsia="en-GB"/>
          <w14:ligatures w14:val="none"/>
        </w:rPr>
      </w:pPr>
    </w:p>
    <w:p w14:paraId="0810E6B9" w14:textId="77777777" w:rsidR="003566DF" w:rsidRPr="00ED6D8E" w:rsidRDefault="003566DF" w:rsidP="0053161B">
      <w:pPr>
        <w:spacing w:before="100" w:beforeAutospacing="1" w:after="100" w:afterAutospacing="1" w:line="240" w:lineRule="auto"/>
        <w:outlineLvl w:val="0"/>
        <w:rPr>
          <w:rFonts w:eastAsia="Times New Roman" w:cs="Times New Roman"/>
          <w:b/>
          <w:bCs/>
          <w:kern w:val="36"/>
          <w:u w:val="single"/>
          <w:lang w:eastAsia="en-GB"/>
          <w14:ligatures w14:val="none"/>
        </w:rPr>
      </w:pPr>
    </w:p>
    <w:p w14:paraId="0A310127" w14:textId="77777777" w:rsidR="00ED6D8E" w:rsidRDefault="00ED6D8E" w:rsidP="0053161B">
      <w:pPr>
        <w:spacing w:before="100" w:beforeAutospacing="1" w:after="100" w:afterAutospacing="1" w:line="240" w:lineRule="auto"/>
        <w:outlineLvl w:val="0"/>
        <w:rPr>
          <w:rFonts w:eastAsia="Times New Roman" w:cs="Times New Roman"/>
          <w:b/>
          <w:bCs/>
          <w:kern w:val="36"/>
          <w:u w:val="single"/>
          <w:lang w:eastAsia="en-GB"/>
          <w14:ligatures w14:val="none"/>
        </w:rPr>
      </w:pPr>
    </w:p>
    <w:p w14:paraId="1E369991" w14:textId="77777777" w:rsidR="00ED6D8E" w:rsidRDefault="00ED6D8E" w:rsidP="0053161B">
      <w:pPr>
        <w:spacing w:before="100" w:beforeAutospacing="1" w:after="100" w:afterAutospacing="1" w:line="240" w:lineRule="auto"/>
        <w:outlineLvl w:val="0"/>
        <w:rPr>
          <w:rFonts w:eastAsia="Times New Roman" w:cs="Times New Roman"/>
          <w:b/>
          <w:bCs/>
          <w:kern w:val="36"/>
          <w:u w:val="single"/>
          <w:lang w:eastAsia="en-GB"/>
          <w14:ligatures w14:val="none"/>
        </w:rPr>
      </w:pPr>
    </w:p>
    <w:p w14:paraId="7784BB5E" w14:textId="1505E533" w:rsidR="00601876" w:rsidRPr="00ED6D8E" w:rsidRDefault="00601876" w:rsidP="0053161B">
      <w:pPr>
        <w:spacing w:before="100" w:beforeAutospacing="1" w:after="100" w:afterAutospacing="1" w:line="240" w:lineRule="auto"/>
        <w:outlineLvl w:val="0"/>
        <w:rPr>
          <w:rFonts w:eastAsia="Times New Roman" w:cs="Times New Roman"/>
          <w:b/>
          <w:bCs/>
          <w:kern w:val="36"/>
          <w:u w:val="single"/>
          <w:lang w:eastAsia="en-GB"/>
          <w14:ligatures w14:val="none"/>
        </w:rPr>
      </w:pPr>
      <w:r w:rsidRPr="00ED6D8E">
        <w:rPr>
          <w:rFonts w:eastAsia="Times New Roman" w:cs="Times New Roman"/>
          <w:b/>
          <w:bCs/>
          <w:kern w:val="36"/>
          <w:u w:val="single"/>
          <w:lang w:eastAsia="en-GB"/>
          <w14:ligatures w14:val="none"/>
        </w:rPr>
        <w:lastRenderedPageBreak/>
        <w:t>APPLIED NUTRITIONAL CASE STUDY</w:t>
      </w:r>
    </w:p>
    <w:p w14:paraId="256319A3" w14:textId="44A48B67" w:rsidR="005E455A" w:rsidRPr="00ED6D8E" w:rsidRDefault="005E455A" w:rsidP="005E455A">
      <w:pPr>
        <w:spacing w:before="100" w:beforeAutospacing="1" w:after="100" w:afterAutospacing="1" w:line="240" w:lineRule="auto"/>
        <w:outlineLvl w:val="1"/>
        <w:rPr>
          <w:rFonts w:eastAsia="Times New Roman" w:cs="Times New Roman"/>
          <w:b/>
          <w:bCs/>
          <w:kern w:val="0"/>
          <w:lang w:eastAsia="en-GB"/>
          <w14:ligatures w14:val="none"/>
        </w:rPr>
      </w:pPr>
      <w:r w:rsidRPr="00ED6D8E">
        <w:rPr>
          <w:rFonts w:eastAsia="Times New Roman" w:cs="Times New Roman"/>
          <w:b/>
          <w:bCs/>
          <w:kern w:val="0"/>
          <w:lang w:eastAsia="en-GB"/>
          <w14:ligatures w14:val="none"/>
        </w:rPr>
        <w:t>1. Introduction</w:t>
      </w:r>
    </w:p>
    <w:p w14:paraId="65DB5828" w14:textId="26D145E5" w:rsidR="005E455A" w:rsidRPr="00ED6D8E" w:rsidRDefault="005E455A" w:rsidP="005E455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 xml:space="preserve">This case study examines the nutritional needs and performance profile of a 26-year-old male powerlifter preparing for competition in the 105 kg weight class. Powerlifting is a maximal strength sport </w:t>
      </w:r>
      <w:r w:rsidR="0031269D" w:rsidRPr="00ED6D8E">
        <w:rPr>
          <w:rFonts w:eastAsia="Times New Roman" w:cs="Times New Roman"/>
          <w:kern w:val="0"/>
          <w:lang w:eastAsia="en-GB"/>
          <w14:ligatures w14:val="none"/>
        </w:rPr>
        <w:t>that requires</w:t>
      </w:r>
      <w:r w:rsidRPr="00ED6D8E">
        <w:rPr>
          <w:rFonts w:eastAsia="Times New Roman" w:cs="Times New Roman"/>
          <w:kern w:val="0"/>
          <w:lang w:eastAsia="en-GB"/>
          <w14:ligatures w14:val="none"/>
        </w:rPr>
        <w:t xml:space="preserve"> high neuromuscular efficiency, large muscle cross-sectional area, and consistent recovery to support progressive overload. Athletes in weight-classified strength sports must optimise body composition while maximising absolute force production, making targeted nutritional planning essential.</w:t>
      </w:r>
    </w:p>
    <w:p w14:paraId="2AD1DD7C" w14:textId="60A8184A" w:rsidR="005E455A" w:rsidRPr="00ED6D8E" w:rsidRDefault="005E455A" w:rsidP="005E455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The athlete has 10 years of structured resistance training experience and</w:t>
      </w:r>
      <w:r w:rsidR="00B44E24" w:rsidRPr="00ED6D8E">
        <w:rPr>
          <w:rFonts w:eastAsia="Times New Roman" w:cs="Times New Roman"/>
          <w:kern w:val="0"/>
          <w:lang w:eastAsia="en-GB"/>
          <w14:ligatures w14:val="none"/>
        </w:rPr>
        <w:t xml:space="preserve"> </w:t>
      </w:r>
      <w:r w:rsidR="000F4744" w:rsidRPr="00ED6D8E">
        <w:rPr>
          <w:rFonts w:eastAsia="Times New Roman" w:cs="Times New Roman"/>
          <w:kern w:val="0"/>
          <w:lang w:eastAsia="en-GB"/>
          <w14:ligatures w14:val="none"/>
        </w:rPr>
        <w:t>has competed at the beginner level</w:t>
      </w:r>
      <w:r w:rsidRPr="00ED6D8E">
        <w:rPr>
          <w:rFonts w:eastAsia="Times New Roman" w:cs="Times New Roman"/>
          <w:kern w:val="0"/>
          <w:lang w:eastAsia="en-GB"/>
          <w14:ligatures w14:val="none"/>
        </w:rPr>
        <w:t>. After a period dedicated to open-water swimming, he is returning to powerlifting with goals of improving his 1RM lifts to 230 kg (squat), 165 kg (bench press), and 270 kg (deadlift). His current body mass is 101.5 kg, with a stated aim of increasing muscle mass while reducing body fat to approximately 10%, matching his previous competitive condition at 104 kg.</w:t>
      </w:r>
    </w:p>
    <w:p w14:paraId="502AA78D" w14:textId="2EA1FC01" w:rsidR="005E455A" w:rsidRPr="00ED6D8E" w:rsidRDefault="005E455A" w:rsidP="005E455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This case study uses performance data, body composition analysis, dietary assessment, physiological metrics, and lifestyle information to evaluate the athlete’s current needs. An athlete-</w:t>
      </w:r>
      <w:r w:rsidR="00511DDB" w:rsidRPr="00ED6D8E">
        <w:rPr>
          <w:rFonts w:eastAsia="Times New Roman" w:cs="Times New Roman"/>
          <w:kern w:val="0"/>
          <w:lang w:eastAsia="en-GB"/>
          <w14:ligatures w14:val="none"/>
        </w:rPr>
        <w:t>centred</w:t>
      </w:r>
      <w:r w:rsidRPr="00ED6D8E">
        <w:rPr>
          <w:rFonts w:eastAsia="Times New Roman" w:cs="Times New Roman"/>
          <w:kern w:val="0"/>
          <w:lang w:eastAsia="en-GB"/>
          <w14:ligatures w14:val="none"/>
        </w:rPr>
        <w:t xml:space="preserve"> nutrition guide is then developed to support strength progression, recovery, and competition readiness. Finally</w:t>
      </w:r>
      <w:r w:rsidR="00814F69" w:rsidRPr="00ED6D8E">
        <w:rPr>
          <w:rFonts w:eastAsia="Times New Roman" w:cs="Times New Roman"/>
          <w:kern w:val="0"/>
          <w:lang w:eastAsia="en-GB"/>
          <w14:ligatures w14:val="none"/>
        </w:rPr>
        <w:t>,</w:t>
      </w:r>
      <w:r w:rsidRPr="00ED6D8E">
        <w:rPr>
          <w:rFonts w:eastAsia="Times New Roman" w:cs="Times New Roman"/>
          <w:kern w:val="0"/>
          <w:lang w:eastAsia="en-GB"/>
          <w14:ligatures w14:val="none"/>
        </w:rPr>
        <w:t xml:space="preserve"> recommendations are justified through current sports nutrition research, including evidence on macronutrient requirements, hydration, supplementation, and strategies for weight-class management.</w:t>
      </w:r>
    </w:p>
    <w:p w14:paraId="0F6AAD55" w14:textId="73AD81A4" w:rsidR="005E455A" w:rsidRPr="00ED6D8E" w:rsidRDefault="005E455A" w:rsidP="005E455A">
      <w:pPr>
        <w:spacing w:after="0" w:line="240" w:lineRule="auto"/>
        <w:rPr>
          <w:rFonts w:eastAsia="Times New Roman" w:cs="Times New Roman"/>
          <w:kern w:val="0"/>
          <w:lang w:eastAsia="en-GB"/>
          <w14:ligatures w14:val="none"/>
        </w:rPr>
      </w:pPr>
    </w:p>
    <w:p w14:paraId="0A8858F1" w14:textId="0AEE5D8C" w:rsidR="005E455A" w:rsidRPr="00ED6D8E" w:rsidRDefault="005E455A" w:rsidP="005E455A">
      <w:pPr>
        <w:spacing w:before="100" w:beforeAutospacing="1" w:after="100" w:afterAutospacing="1" w:line="240" w:lineRule="auto"/>
        <w:outlineLvl w:val="1"/>
        <w:rPr>
          <w:rFonts w:eastAsia="Times New Roman" w:cs="Times New Roman"/>
          <w:b/>
          <w:bCs/>
          <w:kern w:val="0"/>
          <w:lang w:eastAsia="en-GB"/>
          <w14:ligatures w14:val="none"/>
        </w:rPr>
      </w:pPr>
      <w:r w:rsidRPr="00ED6D8E">
        <w:rPr>
          <w:rFonts w:eastAsia="Times New Roman" w:cs="Times New Roman"/>
          <w:b/>
          <w:bCs/>
          <w:kern w:val="0"/>
          <w:lang w:eastAsia="en-GB"/>
          <w14:ligatures w14:val="none"/>
        </w:rPr>
        <w:t>2. Athlete Profile</w:t>
      </w:r>
    </w:p>
    <w:p w14:paraId="2BC8DED5" w14:textId="1D9A5A91" w:rsidR="005E455A" w:rsidRPr="00ED6D8E" w:rsidRDefault="005E455A" w:rsidP="005E455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 xml:space="preserve">The athlete is a 26-year-old male competing in the 105 kg powerlifting category. He stands 189 cm tall and currently weighs 101.5 kg. An InBody body composition scan reports 12.1% body fat, 12.3 kg fat mass, and 51.8 kg skeletal muscle mass. His long-term </w:t>
      </w:r>
      <w:r w:rsidR="00F479B4" w:rsidRPr="00ED6D8E">
        <w:rPr>
          <w:rFonts w:eastAsia="Times New Roman" w:cs="Times New Roman"/>
          <w:kern w:val="0"/>
          <w:lang w:eastAsia="en-GB"/>
          <w14:ligatures w14:val="none"/>
        </w:rPr>
        <w:t>goal</w:t>
      </w:r>
      <w:r w:rsidRPr="00ED6D8E">
        <w:rPr>
          <w:rFonts w:eastAsia="Times New Roman" w:cs="Times New Roman"/>
          <w:kern w:val="0"/>
          <w:lang w:eastAsia="en-GB"/>
          <w14:ligatures w14:val="none"/>
        </w:rPr>
        <w:t xml:space="preserve"> is to reach approximately 104 kg at 1</w:t>
      </w:r>
      <w:r w:rsidR="007E7288">
        <w:rPr>
          <w:rFonts w:eastAsia="Times New Roman" w:cs="Times New Roman"/>
          <w:kern w:val="0"/>
          <w:lang w:eastAsia="en-GB"/>
          <w14:ligatures w14:val="none"/>
        </w:rPr>
        <w:t>0</w:t>
      </w:r>
      <w:r w:rsidRPr="00ED6D8E">
        <w:rPr>
          <w:rFonts w:eastAsia="Times New Roman" w:cs="Times New Roman"/>
          <w:kern w:val="0"/>
          <w:lang w:eastAsia="en-GB"/>
          <w14:ligatures w14:val="none"/>
        </w:rPr>
        <w:t xml:space="preserve">% body fat while increasing maximal strength across the three </w:t>
      </w:r>
      <w:r w:rsidR="00974F19" w:rsidRPr="00ED6D8E">
        <w:rPr>
          <w:rFonts w:eastAsia="Times New Roman" w:cs="Times New Roman"/>
          <w:kern w:val="0"/>
          <w:lang w:eastAsia="en-GB"/>
          <w14:ligatures w14:val="none"/>
        </w:rPr>
        <w:t xml:space="preserve">main </w:t>
      </w:r>
      <w:r w:rsidRPr="00ED6D8E">
        <w:rPr>
          <w:rFonts w:eastAsia="Times New Roman" w:cs="Times New Roman"/>
          <w:kern w:val="0"/>
          <w:lang w:eastAsia="en-GB"/>
          <w14:ligatures w14:val="none"/>
        </w:rPr>
        <w:t>lifts</w:t>
      </w:r>
      <w:r w:rsidR="009C0F11">
        <w:rPr>
          <w:rFonts w:eastAsia="Times New Roman" w:cs="Times New Roman"/>
          <w:kern w:val="0"/>
          <w:lang w:eastAsia="en-GB"/>
          <w14:ligatures w14:val="none"/>
        </w:rPr>
        <w:t>.</w:t>
      </w:r>
    </w:p>
    <w:p w14:paraId="54195D95" w14:textId="22CB9D2C" w:rsidR="005E455A" w:rsidRPr="00ED6D8E" w:rsidRDefault="005E455A" w:rsidP="005E455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 xml:space="preserve">Performance testing </w:t>
      </w:r>
      <w:r w:rsidR="00974F19" w:rsidRPr="00ED6D8E">
        <w:rPr>
          <w:rFonts w:eastAsia="Times New Roman" w:cs="Times New Roman"/>
          <w:kern w:val="0"/>
          <w:lang w:eastAsia="en-GB"/>
          <w14:ligatures w14:val="none"/>
        </w:rPr>
        <w:t>g</w:t>
      </w:r>
      <w:r w:rsidRPr="00ED6D8E">
        <w:rPr>
          <w:rFonts w:eastAsia="Times New Roman" w:cs="Times New Roman"/>
          <w:kern w:val="0"/>
          <w:lang w:eastAsia="en-GB"/>
          <w14:ligatures w14:val="none"/>
        </w:rPr>
        <w:t xml:space="preserve"> strong baseline strength: a 210 kg squat, 150 kg bench press, and 240 kg deadlift. His 4RM scores (180 kg squat, 130 kg bench, 210 kg deadlift) suggest good strength endurance and potential for progression with appropriate training and fuelling. A Keiser leg press power output of 1786 W provides an additional indicator of lower-body explosiveness. His training programme consists of four weekly sessions divided between strength and hypertrophy days, with </w:t>
      </w:r>
      <w:r w:rsidR="004B7FFE" w:rsidRPr="00ED6D8E">
        <w:rPr>
          <w:rFonts w:eastAsia="Times New Roman" w:cs="Times New Roman"/>
          <w:kern w:val="0"/>
          <w:lang w:eastAsia="en-GB"/>
          <w14:ligatures w14:val="none"/>
        </w:rPr>
        <w:t xml:space="preserve">an </w:t>
      </w:r>
      <w:r w:rsidRPr="00ED6D8E">
        <w:rPr>
          <w:rFonts w:eastAsia="Times New Roman" w:cs="Times New Roman"/>
          <w:kern w:val="0"/>
          <w:lang w:eastAsia="en-GB"/>
          <w14:ligatures w14:val="none"/>
        </w:rPr>
        <w:t>average of 11,000 steps</w:t>
      </w:r>
      <w:r w:rsidR="009565BC" w:rsidRPr="00ED6D8E">
        <w:rPr>
          <w:rFonts w:eastAsia="Times New Roman" w:cs="Times New Roman"/>
          <w:kern w:val="0"/>
          <w:lang w:eastAsia="en-GB"/>
          <w14:ligatures w14:val="none"/>
        </w:rPr>
        <w:t xml:space="preserve"> daily</w:t>
      </w:r>
      <w:r w:rsidRPr="00ED6D8E">
        <w:rPr>
          <w:rFonts w:eastAsia="Times New Roman" w:cs="Times New Roman"/>
          <w:kern w:val="0"/>
          <w:lang w:eastAsia="en-GB"/>
          <w14:ligatures w14:val="none"/>
        </w:rPr>
        <w:t>.</w:t>
      </w:r>
    </w:p>
    <w:p w14:paraId="6C27EC8D" w14:textId="364A8A52" w:rsidR="005E455A" w:rsidRPr="00ED6D8E" w:rsidRDefault="005E455A" w:rsidP="005E455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 xml:space="preserve">Physiologically, he shows structured heart-rate training zones and moderate flexibility (32 cm sit-and-reach). He sleeps an average of 6 hours 32 minutes, with one-third REM. </w:t>
      </w:r>
      <w:r w:rsidRPr="00ED6D8E">
        <w:rPr>
          <w:rFonts w:eastAsia="Times New Roman" w:cs="Times New Roman"/>
          <w:kern w:val="0"/>
          <w:lang w:eastAsia="en-GB"/>
          <w14:ligatures w14:val="none"/>
        </w:rPr>
        <w:lastRenderedPageBreak/>
        <w:t>Supplemental intake includes creatine, whey, caffeine, beta-alanine, cod liver oil, and boron. His daily intake is approximately 3719 kcal (186 g protein, 512 g carbohydrate, 103 g fat), with hydration of around 2.5 L/day.</w:t>
      </w:r>
      <w:r w:rsidR="005E14AE">
        <w:rPr>
          <w:rFonts w:eastAsia="Times New Roman" w:cs="Times New Roman"/>
          <w:kern w:val="0"/>
          <w:lang w:eastAsia="en-GB"/>
          <w14:ligatures w14:val="none"/>
        </w:rPr>
        <w:t xml:space="preserve"> </w:t>
      </w:r>
      <w:r w:rsidR="00D679AF">
        <w:rPr>
          <w:rFonts w:eastAsia="Times New Roman" w:cs="Times New Roman"/>
          <w:kern w:val="0"/>
          <w:lang w:eastAsia="en-GB"/>
          <w14:ligatures w14:val="none"/>
        </w:rPr>
        <w:t xml:space="preserve">His intake </w:t>
      </w:r>
      <w:r w:rsidR="00A42FB6">
        <w:rPr>
          <w:rFonts w:eastAsia="Times New Roman" w:cs="Times New Roman"/>
          <w:kern w:val="0"/>
          <w:lang w:eastAsia="en-GB"/>
          <w14:ligatures w14:val="none"/>
        </w:rPr>
        <w:t xml:space="preserve">was calculated using a </w:t>
      </w:r>
      <w:r w:rsidR="00BE1BA2">
        <w:rPr>
          <w:rFonts w:eastAsia="Times New Roman" w:cs="Times New Roman"/>
          <w:kern w:val="0"/>
          <w:lang w:eastAsia="en-GB"/>
          <w14:ligatures w14:val="none"/>
        </w:rPr>
        <w:t>one-week</w:t>
      </w:r>
      <w:r w:rsidR="00A42FB6">
        <w:rPr>
          <w:rFonts w:eastAsia="Times New Roman" w:cs="Times New Roman"/>
          <w:kern w:val="0"/>
          <w:lang w:eastAsia="en-GB"/>
          <w14:ligatures w14:val="none"/>
        </w:rPr>
        <w:t xml:space="preserve"> </w:t>
      </w:r>
      <w:r w:rsidR="00BE1BA2">
        <w:rPr>
          <w:rFonts w:eastAsia="Times New Roman" w:cs="Times New Roman"/>
          <w:kern w:val="0"/>
          <w:lang w:eastAsia="en-GB"/>
          <w14:ligatures w14:val="none"/>
        </w:rPr>
        <w:t>food diary</w:t>
      </w:r>
      <w:r w:rsidR="00CC386C">
        <w:rPr>
          <w:rFonts w:eastAsia="Times New Roman" w:cs="Times New Roman"/>
          <w:kern w:val="0"/>
          <w:lang w:eastAsia="en-GB"/>
          <w14:ligatures w14:val="none"/>
        </w:rPr>
        <w:t xml:space="preserve"> and </w:t>
      </w:r>
      <w:r w:rsidR="00B064E4">
        <w:rPr>
          <w:rFonts w:eastAsia="Times New Roman" w:cs="Times New Roman"/>
          <w:kern w:val="0"/>
          <w:lang w:eastAsia="en-GB"/>
          <w14:ligatures w14:val="none"/>
        </w:rPr>
        <w:t>calculating</w:t>
      </w:r>
      <w:r w:rsidR="00CC386C">
        <w:rPr>
          <w:rFonts w:eastAsia="Times New Roman" w:cs="Times New Roman"/>
          <w:kern w:val="0"/>
          <w:lang w:eastAsia="en-GB"/>
          <w14:ligatures w14:val="none"/>
        </w:rPr>
        <w:t xml:space="preserve"> the me</w:t>
      </w:r>
      <w:r w:rsidR="00D679AF">
        <w:rPr>
          <w:rFonts w:eastAsia="Times New Roman" w:cs="Times New Roman"/>
          <w:kern w:val="0"/>
          <w:lang w:eastAsia="en-GB"/>
          <w14:ligatures w14:val="none"/>
        </w:rPr>
        <w:t xml:space="preserve">an </w:t>
      </w:r>
      <w:r w:rsidR="00F211F6">
        <w:rPr>
          <w:rFonts w:eastAsia="Times New Roman" w:cs="Times New Roman"/>
          <w:kern w:val="0"/>
          <w:lang w:eastAsia="en-GB"/>
          <w14:ligatures w14:val="none"/>
        </w:rPr>
        <w:t>for</w:t>
      </w:r>
      <w:r w:rsidR="00D679AF">
        <w:rPr>
          <w:rFonts w:eastAsia="Times New Roman" w:cs="Times New Roman"/>
          <w:kern w:val="0"/>
          <w:lang w:eastAsia="en-GB"/>
          <w14:ligatures w14:val="none"/>
        </w:rPr>
        <w:t xml:space="preserve"> macronutrients and calories daily.</w:t>
      </w:r>
    </w:p>
    <w:p w14:paraId="52AACBBE" w14:textId="58835CD8" w:rsidR="005E455A" w:rsidRPr="00ED6D8E" w:rsidRDefault="005E455A" w:rsidP="005E455A">
      <w:pPr>
        <w:spacing w:after="0" w:line="240" w:lineRule="auto"/>
        <w:rPr>
          <w:rFonts w:eastAsia="Times New Roman" w:cs="Times New Roman"/>
          <w:kern w:val="0"/>
          <w:lang w:eastAsia="en-GB"/>
          <w14:ligatures w14:val="none"/>
        </w:rPr>
      </w:pPr>
    </w:p>
    <w:p w14:paraId="7D570EDD" w14:textId="0487F4C3" w:rsidR="005E455A" w:rsidRPr="00ED6D8E" w:rsidRDefault="005E455A" w:rsidP="005E455A">
      <w:pPr>
        <w:spacing w:before="100" w:beforeAutospacing="1" w:after="100" w:afterAutospacing="1" w:line="240" w:lineRule="auto"/>
        <w:outlineLvl w:val="1"/>
        <w:rPr>
          <w:rFonts w:eastAsia="Times New Roman" w:cs="Times New Roman"/>
          <w:b/>
          <w:bCs/>
          <w:kern w:val="0"/>
          <w:lang w:eastAsia="en-GB"/>
          <w14:ligatures w14:val="none"/>
        </w:rPr>
      </w:pPr>
      <w:r w:rsidRPr="00ED6D8E">
        <w:rPr>
          <w:rFonts w:eastAsia="Times New Roman" w:cs="Times New Roman"/>
          <w:b/>
          <w:bCs/>
          <w:kern w:val="0"/>
          <w:lang w:eastAsia="en-GB"/>
          <w14:ligatures w14:val="none"/>
        </w:rPr>
        <w:t xml:space="preserve">3. Nutrition Guide </w:t>
      </w:r>
    </w:p>
    <w:p w14:paraId="48A88208" w14:textId="77777777" w:rsidR="004A2A7A" w:rsidRPr="00ED6D8E" w:rsidRDefault="004A2A7A" w:rsidP="004A2A7A">
      <w:pPr>
        <w:spacing w:before="100" w:beforeAutospacing="1" w:after="100" w:afterAutospacing="1" w:line="240" w:lineRule="auto"/>
        <w:outlineLvl w:val="1"/>
        <w:rPr>
          <w:rFonts w:eastAsia="Times New Roman" w:cs="Times New Roman"/>
          <w:b/>
          <w:bCs/>
          <w:kern w:val="0"/>
          <w:lang w:eastAsia="en-GB"/>
          <w14:ligatures w14:val="none"/>
        </w:rPr>
      </w:pPr>
      <w:r w:rsidRPr="00ED6D8E">
        <w:rPr>
          <w:rFonts w:eastAsia="Times New Roman" w:cs="Times New Roman"/>
          <w:b/>
          <w:bCs/>
          <w:kern w:val="0"/>
          <w:lang w:eastAsia="en-GB"/>
          <w14:ligatures w14:val="none"/>
        </w:rPr>
        <w:t>Your Daily Nutrition Targets</w:t>
      </w:r>
    </w:p>
    <w:p w14:paraId="039139A3" w14:textId="78FE7E30" w:rsidR="004A2A7A" w:rsidRPr="00ED6D8E" w:rsidRDefault="004A2A7A" w:rsidP="004A2A7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 xml:space="preserve">To get stronger, recover well, and slowly improve your body composition, you should aim for around </w:t>
      </w:r>
      <w:r w:rsidRPr="00ED6D8E">
        <w:rPr>
          <w:rFonts w:eastAsia="Times New Roman" w:cs="Times New Roman"/>
          <w:b/>
          <w:bCs/>
          <w:kern w:val="0"/>
          <w:lang w:eastAsia="en-GB"/>
          <w14:ligatures w14:val="none"/>
        </w:rPr>
        <w:t>3700–3900 calories per day</w:t>
      </w:r>
      <w:r w:rsidRPr="00ED6D8E">
        <w:rPr>
          <w:rFonts w:eastAsia="Times New Roman" w:cs="Times New Roman"/>
          <w:kern w:val="0"/>
          <w:lang w:eastAsia="en-GB"/>
          <w14:ligatures w14:val="none"/>
        </w:rPr>
        <w:t>. This amount will give you enough fuel to train hard, build muscle, and stay energised throughout the day. Because you are already very active and have a lot of muscle mass, you need more calories than the average person to maintain performance.</w:t>
      </w:r>
      <w:r w:rsidR="007B2F23">
        <w:rPr>
          <w:rFonts w:eastAsia="Times New Roman" w:cs="Times New Roman"/>
          <w:kern w:val="0"/>
          <w:lang w:eastAsia="en-GB"/>
          <w14:ligatures w14:val="none"/>
        </w:rPr>
        <w:t xml:space="preserve"> Once</w:t>
      </w:r>
      <w:r w:rsidR="0038073A">
        <w:rPr>
          <w:rFonts w:eastAsia="Times New Roman" w:cs="Times New Roman"/>
          <w:kern w:val="0"/>
          <w:lang w:eastAsia="en-GB"/>
          <w14:ligatures w14:val="none"/>
        </w:rPr>
        <w:t xml:space="preserve"> lost</w:t>
      </w:r>
      <w:r w:rsidR="007B2F23">
        <w:rPr>
          <w:rFonts w:eastAsia="Times New Roman" w:cs="Times New Roman"/>
          <w:kern w:val="0"/>
          <w:lang w:eastAsia="en-GB"/>
          <w14:ligatures w14:val="none"/>
        </w:rPr>
        <w:t xml:space="preserve"> </w:t>
      </w:r>
      <w:r w:rsidR="0038073A">
        <w:rPr>
          <w:rFonts w:eastAsia="Times New Roman" w:cs="Times New Roman"/>
          <w:kern w:val="0"/>
          <w:lang w:eastAsia="en-GB"/>
          <w14:ligatures w14:val="none"/>
        </w:rPr>
        <w:t xml:space="preserve">muscle mass has returned, </w:t>
      </w:r>
      <w:r w:rsidR="009431A3">
        <w:rPr>
          <w:rFonts w:eastAsia="Times New Roman" w:cs="Times New Roman"/>
          <w:kern w:val="0"/>
          <w:lang w:eastAsia="en-GB"/>
          <w14:ligatures w14:val="none"/>
        </w:rPr>
        <w:t xml:space="preserve">calories should be reduced </w:t>
      </w:r>
      <w:r w:rsidR="003C5B36">
        <w:rPr>
          <w:rFonts w:eastAsia="Times New Roman" w:cs="Times New Roman"/>
          <w:kern w:val="0"/>
          <w:lang w:eastAsia="en-GB"/>
          <w14:ligatures w14:val="none"/>
        </w:rPr>
        <w:t>gradually to reduce body fat and retain muscle.</w:t>
      </w:r>
    </w:p>
    <w:p w14:paraId="755CD5B0" w14:textId="2F03DE3F" w:rsidR="004A2A7A" w:rsidRPr="00ED6D8E" w:rsidRDefault="004A2A7A" w:rsidP="004A2A7A">
      <w:pPr>
        <w:spacing w:after="0" w:line="240" w:lineRule="auto"/>
        <w:rPr>
          <w:rFonts w:eastAsia="Times New Roman" w:cs="Times New Roman"/>
          <w:kern w:val="0"/>
          <w:lang w:eastAsia="en-GB"/>
          <w14:ligatures w14:val="none"/>
        </w:rPr>
      </w:pPr>
    </w:p>
    <w:p w14:paraId="057EB8FA" w14:textId="77777777" w:rsidR="004A2A7A" w:rsidRPr="00ED6D8E" w:rsidRDefault="004A2A7A" w:rsidP="004A2A7A">
      <w:pPr>
        <w:spacing w:before="100" w:beforeAutospacing="1" w:after="100" w:afterAutospacing="1" w:line="240" w:lineRule="auto"/>
        <w:outlineLvl w:val="1"/>
        <w:rPr>
          <w:rFonts w:eastAsia="Times New Roman" w:cs="Times New Roman"/>
          <w:b/>
          <w:bCs/>
          <w:kern w:val="0"/>
          <w:lang w:eastAsia="en-GB"/>
          <w14:ligatures w14:val="none"/>
        </w:rPr>
      </w:pPr>
      <w:r w:rsidRPr="00ED6D8E">
        <w:rPr>
          <w:rFonts w:eastAsia="Times New Roman" w:cs="Times New Roman"/>
          <w:b/>
          <w:bCs/>
          <w:kern w:val="0"/>
          <w:lang w:eastAsia="en-GB"/>
          <w14:ligatures w14:val="none"/>
        </w:rPr>
        <w:t>Protein: 190–210 g per day</w:t>
      </w:r>
    </w:p>
    <w:p w14:paraId="698B01FE" w14:textId="77777777" w:rsidR="004A2A7A" w:rsidRPr="00ED6D8E" w:rsidRDefault="004A2A7A" w:rsidP="004A2A7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Protein is essential for muscle repair and growth. Every time you train, you create small amounts of muscle damage. Protein helps to rebuild that tissue, making you stronger over time.</w:t>
      </w:r>
    </w:p>
    <w:p w14:paraId="14D86FCD" w14:textId="77777777" w:rsidR="004A2A7A" w:rsidRPr="00ED6D8E" w:rsidRDefault="004A2A7A" w:rsidP="004A2A7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b/>
          <w:bCs/>
          <w:kern w:val="0"/>
          <w:lang w:eastAsia="en-GB"/>
          <w14:ligatures w14:val="none"/>
        </w:rPr>
        <w:t>Aim for 30–40 g of protein in each meal.</w:t>
      </w:r>
    </w:p>
    <w:p w14:paraId="4E45CEFC" w14:textId="77777777" w:rsidR="004A2A7A" w:rsidRPr="00ED6D8E" w:rsidRDefault="004A2A7A" w:rsidP="004A2A7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Good protein options:</w:t>
      </w:r>
    </w:p>
    <w:p w14:paraId="67226645" w14:textId="77777777" w:rsidR="004A2A7A" w:rsidRPr="00ED6D8E" w:rsidRDefault="004A2A7A" w:rsidP="00667197">
      <w:pPr>
        <w:numPr>
          <w:ilvl w:val="0"/>
          <w:numId w:val="1"/>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Chicken breast, turkey, lean beef</w:t>
      </w:r>
    </w:p>
    <w:p w14:paraId="2DBA6545" w14:textId="77777777" w:rsidR="004A2A7A" w:rsidRPr="00ED6D8E" w:rsidRDefault="004A2A7A" w:rsidP="00667197">
      <w:pPr>
        <w:numPr>
          <w:ilvl w:val="0"/>
          <w:numId w:val="1"/>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Eggs or egg whites</w:t>
      </w:r>
    </w:p>
    <w:p w14:paraId="62CBD9BD" w14:textId="77777777" w:rsidR="004A2A7A" w:rsidRPr="00ED6D8E" w:rsidRDefault="004A2A7A" w:rsidP="00667197">
      <w:pPr>
        <w:numPr>
          <w:ilvl w:val="0"/>
          <w:numId w:val="1"/>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Greek yoghurt, cottage cheese</w:t>
      </w:r>
    </w:p>
    <w:p w14:paraId="416D010D" w14:textId="77777777" w:rsidR="004A2A7A" w:rsidRPr="00ED6D8E" w:rsidRDefault="004A2A7A" w:rsidP="00667197">
      <w:pPr>
        <w:numPr>
          <w:ilvl w:val="0"/>
          <w:numId w:val="1"/>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Whey protein shakes</w:t>
      </w:r>
    </w:p>
    <w:p w14:paraId="0DCE1DF4" w14:textId="77777777" w:rsidR="004A2A7A" w:rsidRPr="00ED6D8E" w:rsidRDefault="004A2A7A" w:rsidP="00667197">
      <w:pPr>
        <w:numPr>
          <w:ilvl w:val="0"/>
          <w:numId w:val="1"/>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Salmon, tuna, cod, prawns</w:t>
      </w:r>
    </w:p>
    <w:p w14:paraId="375FBF08" w14:textId="77777777" w:rsidR="004A2A7A" w:rsidRPr="00ED6D8E" w:rsidRDefault="004A2A7A" w:rsidP="00667197">
      <w:pPr>
        <w:numPr>
          <w:ilvl w:val="0"/>
          <w:numId w:val="1"/>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Tofu or Quorn (if needed as alternatives)</w:t>
      </w:r>
    </w:p>
    <w:p w14:paraId="6F3061E2" w14:textId="77777777" w:rsidR="004A2A7A" w:rsidRPr="00ED6D8E" w:rsidRDefault="004A2A7A" w:rsidP="004A2A7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Try to spread your protein evenly across the day instead of eating most of it in one meal. This helps maximise recovery and muscle growth.</w:t>
      </w:r>
    </w:p>
    <w:p w14:paraId="2E27FBFC" w14:textId="6DB8283D" w:rsidR="004A2A7A" w:rsidRPr="00ED6D8E" w:rsidRDefault="004A2A7A" w:rsidP="004A2A7A">
      <w:pPr>
        <w:spacing w:after="0" w:line="240" w:lineRule="auto"/>
        <w:rPr>
          <w:rFonts w:eastAsia="Times New Roman" w:cs="Times New Roman"/>
          <w:kern w:val="0"/>
          <w:lang w:eastAsia="en-GB"/>
          <w14:ligatures w14:val="none"/>
        </w:rPr>
      </w:pPr>
    </w:p>
    <w:p w14:paraId="4EFAC724" w14:textId="026A10DD" w:rsidR="004A2A7A" w:rsidRPr="00ED6D8E" w:rsidRDefault="004A2A7A" w:rsidP="004A2A7A">
      <w:pPr>
        <w:spacing w:before="100" w:beforeAutospacing="1" w:after="100" w:afterAutospacing="1" w:line="240" w:lineRule="auto"/>
        <w:outlineLvl w:val="1"/>
        <w:rPr>
          <w:rFonts w:eastAsia="Times New Roman" w:cs="Times New Roman"/>
          <w:b/>
          <w:bCs/>
          <w:kern w:val="0"/>
          <w:lang w:eastAsia="en-GB"/>
          <w14:ligatures w14:val="none"/>
        </w:rPr>
      </w:pPr>
      <w:r w:rsidRPr="00ED6D8E">
        <w:rPr>
          <w:rFonts w:eastAsia="Times New Roman" w:cs="Times New Roman"/>
          <w:b/>
          <w:bCs/>
          <w:kern w:val="0"/>
          <w:lang w:eastAsia="en-GB"/>
          <w14:ligatures w14:val="none"/>
        </w:rPr>
        <w:t>Carbohydrates: 500–550 g per day</w:t>
      </w:r>
    </w:p>
    <w:p w14:paraId="05B68CB2" w14:textId="77777777" w:rsidR="004A2A7A" w:rsidRPr="00ED6D8E" w:rsidRDefault="004A2A7A" w:rsidP="004A2A7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lastRenderedPageBreak/>
        <w:t>Carbs are your main fuel source for lifting. They help maintain bar speed, strength, and mental focus, especially in heavy sets. Without enough carbs, you’ll feel tired, sluggish, and unable to push volume.</w:t>
      </w:r>
    </w:p>
    <w:p w14:paraId="47402942" w14:textId="77777777" w:rsidR="004A2A7A" w:rsidRPr="00ED6D8E" w:rsidRDefault="004A2A7A" w:rsidP="004A2A7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Great carb sources:</w:t>
      </w:r>
    </w:p>
    <w:p w14:paraId="037BA358" w14:textId="77777777" w:rsidR="004A2A7A" w:rsidRPr="00ED6D8E" w:rsidRDefault="004A2A7A" w:rsidP="00667197">
      <w:pPr>
        <w:numPr>
          <w:ilvl w:val="0"/>
          <w:numId w:val="2"/>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Rice, pasta, potatoes, noodles</w:t>
      </w:r>
    </w:p>
    <w:p w14:paraId="39361CB1" w14:textId="77777777" w:rsidR="004A2A7A" w:rsidRPr="00ED6D8E" w:rsidRDefault="004A2A7A" w:rsidP="00667197">
      <w:pPr>
        <w:numPr>
          <w:ilvl w:val="0"/>
          <w:numId w:val="2"/>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Bagels, wraps, bread, crumpets</w:t>
      </w:r>
    </w:p>
    <w:p w14:paraId="6BF79534" w14:textId="77777777" w:rsidR="004A2A7A" w:rsidRPr="00ED6D8E" w:rsidRDefault="004A2A7A" w:rsidP="00667197">
      <w:pPr>
        <w:numPr>
          <w:ilvl w:val="0"/>
          <w:numId w:val="2"/>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Oats, cereal, rice Krispies</w:t>
      </w:r>
    </w:p>
    <w:p w14:paraId="1423E31B" w14:textId="77777777" w:rsidR="004A2A7A" w:rsidRPr="00ED6D8E" w:rsidRDefault="004A2A7A" w:rsidP="00667197">
      <w:pPr>
        <w:numPr>
          <w:ilvl w:val="0"/>
          <w:numId w:val="2"/>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Fruit (bananas, apples, berries)</w:t>
      </w:r>
    </w:p>
    <w:p w14:paraId="3FCC35FC" w14:textId="77777777" w:rsidR="004A2A7A" w:rsidRPr="00ED6D8E" w:rsidRDefault="004A2A7A" w:rsidP="00667197">
      <w:pPr>
        <w:numPr>
          <w:ilvl w:val="0"/>
          <w:numId w:val="2"/>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Fruit juice or sports drinks</w:t>
      </w:r>
    </w:p>
    <w:p w14:paraId="183FE0B6" w14:textId="77777777" w:rsidR="004A2A7A" w:rsidRPr="00ED6D8E" w:rsidRDefault="004A2A7A" w:rsidP="00667197">
      <w:pPr>
        <w:numPr>
          <w:ilvl w:val="0"/>
          <w:numId w:val="2"/>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Rice cakes, honey</w:t>
      </w:r>
    </w:p>
    <w:p w14:paraId="659C69A0" w14:textId="77777777" w:rsidR="004A2A7A" w:rsidRPr="00ED6D8E" w:rsidRDefault="004A2A7A" w:rsidP="004A2A7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 xml:space="preserve">Carbs are especially important </w:t>
      </w:r>
      <w:r w:rsidRPr="00ED6D8E">
        <w:rPr>
          <w:rFonts w:eastAsia="Times New Roman" w:cs="Times New Roman"/>
          <w:b/>
          <w:bCs/>
          <w:kern w:val="0"/>
          <w:lang w:eastAsia="en-GB"/>
          <w14:ligatures w14:val="none"/>
        </w:rPr>
        <w:t>before and after training</w:t>
      </w:r>
      <w:r w:rsidRPr="00ED6D8E">
        <w:rPr>
          <w:rFonts w:eastAsia="Times New Roman" w:cs="Times New Roman"/>
          <w:kern w:val="0"/>
          <w:lang w:eastAsia="en-GB"/>
          <w14:ligatures w14:val="none"/>
        </w:rPr>
        <w:t>, when your body uses them most effectively.</w:t>
      </w:r>
    </w:p>
    <w:p w14:paraId="3C8D1237" w14:textId="289CC9F4" w:rsidR="004A2A7A" w:rsidRPr="00ED6D8E" w:rsidRDefault="004A2A7A" w:rsidP="004A2A7A">
      <w:pPr>
        <w:spacing w:after="0" w:line="240" w:lineRule="auto"/>
        <w:rPr>
          <w:rFonts w:eastAsia="Times New Roman" w:cs="Times New Roman"/>
          <w:kern w:val="0"/>
          <w:lang w:eastAsia="en-GB"/>
          <w14:ligatures w14:val="none"/>
        </w:rPr>
      </w:pPr>
    </w:p>
    <w:p w14:paraId="0B00A1D3" w14:textId="77777777" w:rsidR="004A2A7A" w:rsidRPr="00ED6D8E" w:rsidRDefault="004A2A7A" w:rsidP="004A2A7A">
      <w:pPr>
        <w:spacing w:before="100" w:beforeAutospacing="1" w:after="100" w:afterAutospacing="1" w:line="240" w:lineRule="auto"/>
        <w:outlineLvl w:val="1"/>
        <w:rPr>
          <w:rFonts w:eastAsia="Times New Roman" w:cs="Times New Roman"/>
          <w:b/>
          <w:bCs/>
          <w:kern w:val="0"/>
          <w:lang w:eastAsia="en-GB"/>
          <w14:ligatures w14:val="none"/>
        </w:rPr>
      </w:pPr>
      <w:r w:rsidRPr="00ED6D8E">
        <w:rPr>
          <w:rFonts w:eastAsia="Times New Roman" w:cs="Times New Roman"/>
          <w:b/>
          <w:bCs/>
          <w:kern w:val="0"/>
          <w:lang w:eastAsia="en-GB"/>
          <w14:ligatures w14:val="none"/>
        </w:rPr>
        <w:t>Fats: 90–110 g per day</w:t>
      </w:r>
    </w:p>
    <w:p w14:paraId="324CC6F6" w14:textId="77777777" w:rsidR="004A2A7A" w:rsidRPr="00ED6D8E" w:rsidRDefault="004A2A7A" w:rsidP="004A2A7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Healthy fats support your hormones, including testosterone, which plays a major role in strength, muscle recovery, and motivation.</w:t>
      </w:r>
    </w:p>
    <w:p w14:paraId="4679A4C2" w14:textId="77777777" w:rsidR="004A2A7A" w:rsidRPr="00ED6D8E" w:rsidRDefault="004A2A7A" w:rsidP="004A2A7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Good fat sources:</w:t>
      </w:r>
    </w:p>
    <w:p w14:paraId="43B274B4" w14:textId="77777777" w:rsidR="004A2A7A" w:rsidRPr="00ED6D8E" w:rsidRDefault="004A2A7A" w:rsidP="00667197">
      <w:pPr>
        <w:numPr>
          <w:ilvl w:val="0"/>
          <w:numId w:val="3"/>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Olive oil</w:t>
      </w:r>
    </w:p>
    <w:p w14:paraId="3033E925" w14:textId="77777777" w:rsidR="004A2A7A" w:rsidRPr="00ED6D8E" w:rsidRDefault="004A2A7A" w:rsidP="00667197">
      <w:pPr>
        <w:numPr>
          <w:ilvl w:val="0"/>
          <w:numId w:val="3"/>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Nuts and seeds</w:t>
      </w:r>
    </w:p>
    <w:p w14:paraId="5283FC6B" w14:textId="77777777" w:rsidR="004A2A7A" w:rsidRPr="00ED6D8E" w:rsidRDefault="004A2A7A" w:rsidP="00667197">
      <w:pPr>
        <w:numPr>
          <w:ilvl w:val="0"/>
          <w:numId w:val="3"/>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Peanut butter or almond butter</w:t>
      </w:r>
    </w:p>
    <w:p w14:paraId="2C7775C1" w14:textId="77777777" w:rsidR="004A2A7A" w:rsidRPr="00ED6D8E" w:rsidRDefault="004A2A7A" w:rsidP="00667197">
      <w:pPr>
        <w:numPr>
          <w:ilvl w:val="0"/>
          <w:numId w:val="3"/>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Whole eggs</w:t>
      </w:r>
    </w:p>
    <w:p w14:paraId="7DED41A1" w14:textId="77777777" w:rsidR="004A2A7A" w:rsidRPr="00ED6D8E" w:rsidRDefault="004A2A7A" w:rsidP="00667197">
      <w:pPr>
        <w:numPr>
          <w:ilvl w:val="0"/>
          <w:numId w:val="3"/>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Avocado</w:t>
      </w:r>
    </w:p>
    <w:p w14:paraId="11FBB97F" w14:textId="77777777" w:rsidR="004A2A7A" w:rsidRPr="00ED6D8E" w:rsidRDefault="004A2A7A" w:rsidP="00667197">
      <w:pPr>
        <w:numPr>
          <w:ilvl w:val="0"/>
          <w:numId w:val="3"/>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Oily fish (salmon, sardines, trout)</w:t>
      </w:r>
    </w:p>
    <w:p w14:paraId="0108084B" w14:textId="77777777" w:rsidR="004A2A7A" w:rsidRPr="00ED6D8E" w:rsidRDefault="004A2A7A" w:rsidP="00667197">
      <w:pPr>
        <w:numPr>
          <w:ilvl w:val="0"/>
          <w:numId w:val="3"/>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Cod liver oil (already in your supplement routine)</w:t>
      </w:r>
    </w:p>
    <w:p w14:paraId="57E36EDD" w14:textId="324E791E" w:rsidR="00C55D61" w:rsidRDefault="004A2A7A" w:rsidP="0071324F">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Try not to eat very high-fat meals right before training, because fat slows digestion and can make you feel heavy or bloated.</w:t>
      </w:r>
    </w:p>
    <w:p w14:paraId="364D81CE" w14:textId="77777777" w:rsidR="0071324F" w:rsidRPr="0071324F" w:rsidRDefault="0071324F" w:rsidP="0071324F">
      <w:pPr>
        <w:spacing w:before="100" w:beforeAutospacing="1" w:after="100" w:afterAutospacing="1" w:line="240" w:lineRule="auto"/>
        <w:rPr>
          <w:rFonts w:eastAsia="Times New Roman" w:cs="Times New Roman"/>
          <w:kern w:val="0"/>
          <w:lang w:eastAsia="en-GB"/>
          <w14:ligatures w14:val="none"/>
        </w:rPr>
      </w:pPr>
    </w:p>
    <w:p w14:paraId="4EE9A23E" w14:textId="2A569D76" w:rsidR="004A2A7A" w:rsidRPr="00ED6D8E" w:rsidRDefault="004A2A7A" w:rsidP="004A2A7A">
      <w:pPr>
        <w:spacing w:before="100" w:beforeAutospacing="1" w:after="100" w:afterAutospacing="1" w:line="240" w:lineRule="auto"/>
        <w:outlineLvl w:val="1"/>
        <w:rPr>
          <w:rFonts w:eastAsia="Times New Roman" w:cs="Times New Roman"/>
          <w:b/>
          <w:bCs/>
          <w:kern w:val="0"/>
          <w:lang w:eastAsia="en-GB"/>
          <w14:ligatures w14:val="none"/>
        </w:rPr>
      </w:pPr>
      <w:r w:rsidRPr="00ED6D8E">
        <w:rPr>
          <w:rFonts w:eastAsia="Times New Roman" w:cs="Times New Roman"/>
          <w:b/>
          <w:bCs/>
          <w:kern w:val="0"/>
          <w:lang w:eastAsia="en-GB"/>
          <w14:ligatures w14:val="none"/>
        </w:rPr>
        <w:t>Hydration: 3–4 litres per day</w:t>
      </w:r>
    </w:p>
    <w:p w14:paraId="504099F3" w14:textId="3A423833" w:rsidR="00C55D61" w:rsidRPr="00ED6D8E" w:rsidRDefault="004A2A7A" w:rsidP="004A2A7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Hydration affects strength, focus, coordination, and endurance during longer sessions.</w:t>
      </w:r>
    </w:p>
    <w:p w14:paraId="0B90A713" w14:textId="77777777" w:rsidR="004A2A7A" w:rsidRPr="00ED6D8E" w:rsidRDefault="004A2A7A" w:rsidP="004A2A7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Aim for:</w:t>
      </w:r>
    </w:p>
    <w:p w14:paraId="47662AA4" w14:textId="77777777" w:rsidR="004A2A7A" w:rsidRPr="00ED6D8E" w:rsidRDefault="004A2A7A" w:rsidP="00667197">
      <w:pPr>
        <w:numPr>
          <w:ilvl w:val="0"/>
          <w:numId w:val="4"/>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b/>
          <w:bCs/>
          <w:kern w:val="0"/>
          <w:lang w:eastAsia="en-GB"/>
          <w14:ligatures w14:val="none"/>
        </w:rPr>
        <w:t>3–4 L water per day</w:t>
      </w:r>
    </w:p>
    <w:p w14:paraId="357EABE6" w14:textId="77777777" w:rsidR="004A2A7A" w:rsidRPr="00ED6D8E" w:rsidRDefault="004A2A7A" w:rsidP="00667197">
      <w:pPr>
        <w:numPr>
          <w:ilvl w:val="0"/>
          <w:numId w:val="4"/>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b/>
          <w:bCs/>
          <w:kern w:val="0"/>
          <w:lang w:eastAsia="en-GB"/>
          <w14:ligatures w14:val="none"/>
        </w:rPr>
        <w:t>Electrolytes</w:t>
      </w:r>
      <w:r w:rsidRPr="00ED6D8E">
        <w:rPr>
          <w:rFonts w:eastAsia="Times New Roman" w:cs="Times New Roman"/>
          <w:kern w:val="0"/>
          <w:lang w:eastAsia="en-GB"/>
          <w14:ligatures w14:val="none"/>
        </w:rPr>
        <w:t xml:space="preserve"> (sodium, potassium, magnesium) on hard training days</w:t>
      </w:r>
    </w:p>
    <w:p w14:paraId="5795539F" w14:textId="77777777" w:rsidR="004A2A7A" w:rsidRPr="00ED6D8E" w:rsidRDefault="004A2A7A" w:rsidP="004A2A7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lastRenderedPageBreak/>
        <w:t>If your urine is dark, drink more; aim for pale yellow.</w:t>
      </w:r>
    </w:p>
    <w:p w14:paraId="16B5D607" w14:textId="00FD38D0" w:rsidR="004A2A7A" w:rsidRPr="00ED6D8E" w:rsidRDefault="004A2A7A" w:rsidP="004A2A7A">
      <w:pPr>
        <w:spacing w:after="0" w:line="240" w:lineRule="auto"/>
        <w:rPr>
          <w:rFonts w:eastAsia="Times New Roman" w:cs="Times New Roman"/>
          <w:kern w:val="0"/>
          <w:lang w:eastAsia="en-GB"/>
          <w14:ligatures w14:val="none"/>
        </w:rPr>
      </w:pPr>
    </w:p>
    <w:p w14:paraId="58E08729" w14:textId="77777777" w:rsidR="004A2A7A" w:rsidRPr="00ED6D8E" w:rsidRDefault="004A2A7A" w:rsidP="004A2A7A">
      <w:pPr>
        <w:spacing w:before="100" w:beforeAutospacing="1" w:after="100" w:afterAutospacing="1" w:line="240" w:lineRule="auto"/>
        <w:outlineLvl w:val="1"/>
        <w:rPr>
          <w:rFonts w:eastAsia="Times New Roman" w:cs="Times New Roman"/>
          <w:b/>
          <w:bCs/>
          <w:kern w:val="0"/>
          <w:lang w:eastAsia="en-GB"/>
          <w14:ligatures w14:val="none"/>
        </w:rPr>
      </w:pPr>
      <w:r w:rsidRPr="00ED6D8E">
        <w:rPr>
          <w:rFonts w:eastAsia="Times New Roman" w:cs="Times New Roman"/>
          <w:b/>
          <w:bCs/>
          <w:kern w:val="0"/>
          <w:lang w:eastAsia="en-GB"/>
          <w14:ligatures w14:val="none"/>
        </w:rPr>
        <w:t>Pre-Training Meals (2–3 hours before lifting)</w:t>
      </w:r>
    </w:p>
    <w:p w14:paraId="38AE07B6" w14:textId="77777777" w:rsidR="004A2A7A" w:rsidRPr="00ED6D8E" w:rsidRDefault="004A2A7A" w:rsidP="004A2A7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 xml:space="preserve">Your pre-training meal should focus on </w:t>
      </w:r>
      <w:r w:rsidRPr="00ED6D8E">
        <w:rPr>
          <w:rFonts w:eastAsia="Times New Roman" w:cs="Times New Roman"/>
          <w:b/>
          <w:bCs/>
          <w:kern w:val="0"/>
          <w:lang w:eastAsia="en-GB"/>
          <w14:ligatures w14:val="none"/>
        </w:rPr>
        <w:t>carbs and protein</w:t>
      </w:r>
      <w:r w:rsidRPr="00ED6D8E">
        <w:rPr>
          <w:rFonts w:eastAsia="Times New Roman" w:cs="Times New Roman"/>
          <w:kern w:val="0"/>
          <w:lang w:eastAsia="en-GB"/>
          <w14:ligatures w14:val="none"/>
        </w:rPr>
        <w:t>, with low fat.</w:t>
      </w:r>
    </w:p>
    <w:p w14:paraId="076AA677" w14:textId="77777777" w:rsidR="004A2A7A" w:rsidRPr="00ED6D8E" w:rsidRDefault="004A2A7A" w:rsidP="004A2A7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Good pre-training meals:</w:t>
      </w:r>
    </w:p>
    <w:p w14:paraId="2180D270" w14:textId="77777777" w:rsidR="004A2A7A" w:rsidRPr="00ED6D8E" w:rsidRDefault="004A2A7A" w:rsidP="00667197">
      <w:pPr>
        <w:numPr>
          <w:ilvl w:val="0"/>
          <w:numId w:val="5"/>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Chicken + rice + fruit</w:t>
      </w:r>
    </w:p>
    <w:p w14:paraId="6615D6CC" w14:textId="77777777" w:rsidR="004A2A7A" w:rsidRPr="00ED6D8E" w:rsidRDefault="004A2A7A" w:rsidP="00667197">
      <w:pPr>
        <w:numPr>
          <w:ilvl w:val="0"/>
          <w:numId w:val="5"/>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Pasta + lean mince + tomato sauce</w:t>
      </w:r>
    </w:p>
    <w:p w14:paraId="6EDE2E37" w14:textId="77777777" w:rsidR="004A2A7A" w:rsidRPr="00ED6D8E" w:rsidRDefault="004A2A7A" w:rsidP="00667197">
      <w:pPr>
        <w:numPr>
          <w:ilvl w:val="0"/>
          <w:numId w:val="5"/>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Oats + whey + banana</w:t>
      </w:r>
    </w:p>
    <w:p w14:paraId="5C9FF994" w14:textId="7C74EA90" w:rsidR="004A2A7A" w:rsidRPr="00ED6D8E" w:rsidRDefault="004A2A7A" w:rsidP="00667197">
      <w:pPr>
        <w:numPr>
          <w:ilvl w:val="0"/>
          <w:numId w:val="5"/>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 xml:space="preserve">Bagel + </w:t>
      </w:r>
      <w:r w:rsidR="0048186D" w:rsidRPr="00ED6D8E">
        <w:rPr>
          <w:rFonts w:eastAsia="Times New Roman" w:cs="Times New Roman"/>
          <w:kern w:val="0"/>
          <w:lang w:eastAsia="en-GB"/>
          <w14:ligatures w14:val="none"/>
        </w:rPr>
        <w:t>marmalade</w:t>
      </w:r>
      <w:r w:rsidRPr="00ED6D8E">
        <w:rPr>
          <w:rFonts w:eastAsia="Times New Roman" w:cs="Times New Roman"/>
          <w:kern w:val="0"/>
          <w:lang w:eastAsia="en-GB"/>
          <w14:ligatures w14:val="none"/>
        </w:rPr>
        <w:t xml:space="preserve"> + Greek yoghurt</w:t>
      </w:r>
    </w:p>
    <w:p w14:paraId="00367784" w14:textId="77777777" w:rsidR="004A2A7A" w:rsidRPr="00ED6D8E" w:rsidRDefault="004A2A7A" w:rsidP="00667197">
      <w:pPr>
        <w:numPr>
          <w:ilvl w:val="0"/>
          <w:numId w:val="5"/>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Rice + chicken + pineapple</w:t>
      </w:r>
    </w:p>
    <w:p w14:paraId="4493A0C6" w14:textId="77777777" w:rsidR="004A2A7A" w:rsidRPr="00ED6D8E" w:rsidRDefault="004A2A7A" w:rsidP="004A2A7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If you train early or have limited time, use quick, easy carbs such as fruit, cereal bars, or a small bowl of cereal.</w:t>
      </w:r>
    </w:p>
    <w:p w14:paraId="0D4E0F1D" w14:textId="77777777" w:rsidR="0071324F" w:rsidRDefault="0071324F" w:rsidP="004A2A7A">
      <w:pPr>
        <w:spacing w:before="100" w:beforeAutospacing="1" w:after="100" w:afterAutospacing="1" w:line="240" w:lineRule="auto"/>
        <w:outlineLvl w:val="2"/>
        <w:rPr>
          <w:rFonts w:eastAsia="Times New Roman" w:cs="Times New Roman"/>
          <w:b/>
          <w:bCs/>
          <w:kern w:val="0"/>
          <w:lang w:eastAsia="en-GB"/>
          <w14:ligatures w14:val="none"/>
        </w:rPr>
      </w:pPr>
    </w:p>
    <w:p w14:paraId="6E8BB102" w14:textId="56797A1A" w:rsidR="004A2A7A" w:rsidRPr="00ED6D8E" w:rsidRDefault="004A2A7A" w:rsidP="004A2A7A">
      <w:pPr>
        <w:spacing w:before="100" w:beforeAutospacing="1" w:after="100" w:afterAutospacing="1" w:line="240" w:lineRule="auto"/>
        <w:outlineLvl w:val="2"/>
        <w:rPr>
          <w:rFonts w:eastAsia="Times New Roman" w:cs="Times New Roman"/>
          <w:b/>
          <w:bCs/>
          <w:kern w:val="0"/>
          <w:lang w:eastAsia="en-GB"/>
          <w14:ligatures w14:val="none"/>
        </w:rPr>
      </w:pPr>
      <w:r w:rsidRPr="00ED6D8E">
        <w:rPr>
          <w:rFonts w:eastAsia="Times New Roman" w:cs="Times New Roman"/>
          <w:b/>
          <w:bCs/>
          <w:kern w:val="0"/>
          <w:lang w:eastAsia="en-GB"/>
          <w14:ligatures w14:val="none"/>
        </w:rPr>
        <w:t>30–60 minutes before training</w:t>
      </w:r>
    </w:p>
    <w:p w14:paraId="0012833B" w14:textId="77777777" w:rsidR="004A2A7A" w:rsidRPr="00ED6D8E" w:rsidRDefault="004A2A7A" w:rsidP="004A2A7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Optional “top-up” carbs:</w:t>
      </w:r>
    </w:p>
    <w:p w14:paraId="61411851" w14:textId="77777777" w:rsidR="004A2A7A" w:rsidRPr="00ED6D8E" w:rsidRDefault="004A2A7A" w:rsidP="00667197">
      <w:pPr>
        <w:numPr>
          <w:ilvl w:val="0"/>
          <w:numId w:val="6"/>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Rice cakes</w:t>
      </w:r>
    </w:p>
    <w:p w14:paraId="194EC9E0" w14:textId="77777777" w:rsidR="004A2A7A" w:rsidRPr="00ED6D8E" w:rsidRDefault="004A2A7A" w:rsidP="00667197">
      <w:pPr>
        <w:numPr>
          <w:ilvl w:val="0"/>
          <w:numId w:val="6"/>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A banana</w:t>
      </w:r>
    </w:p>
    <w:p w14:paraId="59DEFBA9" w14:textId="14EE5DF5" w:rsidR="004A2A7A" w:rsidRPr="00ED6D8E" w:rsidRDefault="004A2A7A" w:rsidP="0048186D">
      <w:pPr>
        <w:numPr>
          <w:ilvl w:val="0"/>
          <w:numId w:val="6"/>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Sports drink</w:t>
      </w:r>
    </w:p>
    <w:p w14:paraId="5A6955F0" w14:textId="77777777" w:rsidR="004A2A7A" w:rsidRPr="00ED6D8E" w:rsidRDefault="004A2A7A" w:rsidP="00667197">
      <w:pPr>
        <w:numPr>
          <w:ilvl w:val="0"/>
          <w:numId w:val="6"/>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A handful of jelly babies</w:t>
      </w:r>
    </w:p>
    <w:p w14:paraId="1B0B17F5" w14:textId="0ACB3F93" w:rsidR="0071324F" w:rsidRPr="00733FD6" w:rsidRDefault="004A2A7A" w:rsidP="00733FD6">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This boosts your energy for heavy sets.</w:t>
      </w:r>
    </w:p>
    <w:p w14:paraId="3F60055D" w14:textId="77777777" w:rsidR="0071324F" w:rsidRDefault="0071324F" w:rsidP="004A2A7A">
      <w:pPr>
        <w:spacing w:before="100" w:beforeAutospacing="1" w:after="100" w:afterAutospacing="1" w:line="240" w:lineRule="auto"/>
        <w:outlineLvl w:val="1"/>
        <w:rPr>
          <w:rFonts w:eastAsia="Times New Roman" w:cs="Times New Roman"/>
          <w:b/>
          <w:bCs/>
          <w:kern w:val="0"/>
          <w:lang w:eastAsia="en-GB"/>
          <w14:ligatures w14:val="none"/>
        </w:rPr>
      </w:pPr>
    </w:p>
    <w:p w14:paraId="2AB497BE" w14:textId="06A692F2" w:rsidR="004A2A7A" w:rsidRPr="00ED6D8E" w:rsidRDefault="004A2A7A" w:rsidP="004A2A7A">
      <w:pPr>
        <w:spacing w:before="100" w:beforeAutospacing="1" w:after="100" w:afterAutospacing="1" w:line="240" w:lineRule="auto"/>
        <w:outlineLvl w:val="1"/>
        <w:rPr>
          <w:rFonts w:eastAsia="Times New Roman" w:cs="Times New Roman"/>
          <w:b/>
          <w:bCs/>
          <w:kern w:val="0"/>
          <w:lang w:eastAsia="en-GB"/>
          <w14:ligatures w14:val="none"/>
        </w:rPr>
      </w:pPr>
      <w:r w:rsidRPr="00ED6D8E">
        <w:rPr>
          <w:rFonts w:eastAsia="Times New Roman" w:cs="Times New Roman"/>
          <w:b/>
          <w:bCs/>
          <w:kern w:val="0"/>
          <w:lang w:eastAsia="en-GB"/>
          <w14:ligatures w14:val="none"/>
        </w:rPr>
        <w:t>During Training (optional)</w:t>
      </w:r>
    </w:p>
    <w:p w14:paraId="6D2E14AF" w14:textId="77777777" w:rsidR="004A2A7A" w:rsidRPr="00ED6D8E" w:rsidRDefault="004A2A7A" w:rsidP="004A2A7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If your session lasts more than 90 minutes or you’re doing high volume:</w:t>
      </w:r>
    </w:p>
    <w:p w14:paraId="1BDC746A" w14:textId="77777777" w:rsidR="004A2A7A" w:rsidRPr="00ED6D8E" w:rsidRDefault="004A2A7A" w:rsidP="00667197">
      <w:pPr>
        <w:numPr>
          <w:ilvl w:val="0"/>
          <w:numId w:val="7"/>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20–40 g simple carbs (sports drink, jelly babies, honey water)</w:t>
      </w:r>
    </w:p>
    <w:p w14:paraId="736ABD47" w14:textId="77777777" w:rsidR="004A2A7A" w:rsidRPr="00ED6D8E" w:rsidRDefault="004A2A7A" w:rsidP="00667197">
      <w:pPr>
        <w:numPr>
          <w:ilvl w:val="0"/>
          <w:numId w:val="7"/>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Sip water or electrolytes</w:t>
      </w:r>
    </w:p>
    <w:p w14:paraId="630DD312" w14:textId="68BEC640" w:rsidR="004A2A7A" w:rsidRPr="00ED6D8E" w:rsidRDefault="004A2A7A" w:rsidP="0071324F">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This helps maintain bar speed, focus, and strength across all your sets.</w:t>
      </w:r>
    </w:p>
    <w:p w14:paraId="39F19FD2" w14:textId="77777777" w:rsidR="00A660C8" w:rsidRDefault="00A660C8" w:rsidP="004A2A7A">
      <w:pPr>
        <w:spacing w:before="100" w:beforeAutospacing="1" w:after="100" w:afterAutospacing="1" w:line="240" w:lineRule="auto"/>
        <w:outlineLvl w:val="1"/>
        <w:rPr>
          <w:rFonts w:eastAsia="Times New Roman" w:cs="Times New Roman"/>
          <w:b/>
          <w:bCs/>
          <w:kern w:val="0"/>
          <w:lang w:eastAsia="en-GB"/>
          <w14:ligatures w14:val="none"/>
        </w:rPr>
      </w:pPr>
    </w:p>
    <w:p w14:paraId="0EE69662" w14:textId="77777777" w:rsidR="00A660C8" w:rsidRDefault="00A660C8" w:rsidP="004A2A7A">
      <w:pPr>
        <w:spacing w:before="100" w:beforeAutospacing="1" w:after="100" w:afterAutospacing="1" w:line="240" w:lineRule="auto"/>
        <w:outlineLvl w:val="1"/>
        <w:rPr>
          <w:rFonts w:eastAsia="Times New Roman" w:cs="Times New Roman"/>
          <w:b/>
          <w:bCs/>
          <w:kern w:val="0"/>
          <w:lang w:eastAsia="en-GB"/>
          <w14:ligatures w14:val="none"/>
        </w:rPr>
      </w:pPr>
    </w:p>
    <w:p w14:paraId="5CCC8177" w14:textId="77777777" w:rsidR="00A660C8" w:rsidRDefault="00A660C8" w:rsidP="004A2A7A">
      <w:pPr>
        <w:spacing w:before="100" w:beforeAutospacing="1" w:after="100" w:afterAutospacing="1" w:line="240" w:lineRule="auto"/>
        <w:outlineLvl w:val="1"/>
        <w:rPr>
          <w:rFonts w:eastAsia="Times New Roman" w:cs="Times New Roman"/>
          <w:b/>
          <w:bCs/>
          <w:kern w:val="0"/>
          <w:lang w:eastAsia="en-GB"/>
          <w14:ligatures w14:val="none"/>
        </w:rPr>
      </w:pPr>
    </w:p>
    <w:p w14:paraId="1B30F260" w14:textId="77777777" w:rsidR="00A660C8" w:rsidRDefault="00A660C8" w:rsidP="004A2A7A">
      <w:pPr>
        <w:spacing w:before="100" w:beforeAutospacing="1" w:after="100" w:afterAutospacing="1" w:line="240" w:lineRule="auto"/>
        <w:outlineLvl w:val="1"/>
        <w:rPr>
          <w:rFonts w:eastAsia="Times New Roman" w:cs="Times New Roman"/>
          <w:b/>
          <w:bCs/>
          <w:kern w:val="0"/>
          <w:lang w:eastAsia="en-GB"/>
          <w14:ligatures w14:val="none"/>
        </w:rPr>
      </w:pPr>
    </w:p>
    <w:p w14:paraId="24674630" w14:textId="2C8F9417" w:rsidR="004A2A7A" w:rsidRPr="00ED6D8E" w:rsidRDefault="004A2A7A" w:rsidP="004A2A7A">
      <w:pPr>
        <w:spacing w:before="100" w:beforeAutospacing="1" w:after="100" w:afterAutospacing="1" w:line="240" w:lineRule="auto"/>
        <w:outlineLvl w:val="1"/>
        <w:rPr>
          <w:rFonts w:eastAsia="Times New Roman" w:cs="Times New Roman"/>
          <w:b/>
          <w:bCs/>
          <w:kern w:val="0"/>
          <w:lang w:eastAsia="en-GB"/>
          <w14:ligatures w14:val="none"/>
        </w:rPr>
      </w:pPr>
      <w:r w:rsidRPr="00ED6D8E">
        <w:rPr>
          <w:rFonts w:eastAsia="Times New Roman" w:cs="Times New Roman"/>
          <w:b/>
          <w:bCs/>
          <w:kern w:val="0"/>
          <w:lang w:eastAsia="en-GB"/>
          <w14:ligatures w14:val="none"/>
        </w:rPr>
        <w:t>Post-Training Meals (within 1–2 hours)</w:t>
      </w:r>
    </w:p>
    <w:p w14:paraId="28FC6173" w14:textId="77777777" w:rsidR="004A2A7A" w:rsidRPr="00ED6D8E" w:rsidRDefault="004A2A7A" w:rsidP="004A2A7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After training, your body is ready to absorb nutrients quickly.</w:t>
      </w:r>
    </w:p>
    <w:p w14:paraId="75335396" w14:textId="77777777" w:rsidR="004A2A7A" w:rsidRPr="00ED6D8E" w:rsidRDefault="004A2A7A" w:rsidP="004A2A7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Have:</w:t>
      </w:r>
    </w:p>
    <w:p w14:paraId="4D1AA763" w14:textId="77777777" w:rsidR="004A2A7A" w:rsidRPr="00ED6D8E" w:rsidRDefault="004A2A7A" w:rsidP="00667197">
      <w:pPr>
        <w:numPr>
          <w:ilvl w:val="0"/>
          <w:numId w:val="8"/>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b/>
          <w:bCs/>
          <w:kern w:val="0"/>
          <w:lang w:eastAsia="en-GB"/>
          <w14:ligatures w14:val="none"/>
        </w:rPr>
        <w:t>40 g protein</w:t>
      </w:r>
    </w:p>
    <w:p w14:paraId="12947196" w14:textId="77777777" w:rsidR="004A2A7A" w:rsidRPr="00ED6D8E" w:rsidRDefault="004A2A7A" w:rsidP="00667197">
      <w:pPr>
        <w:numPr>
          <w:ilvl w:val="0"/>
          <w:numId w:val="8"/>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b/>
          <w:bCs/>
          <w:kern w:val="0"/>
          <w:lang w:eastAsia="en-GB"/>
          <w14:ligatures w14:val="none"/>
        </w:rPr>
        <w:t>80–120 g carbs</w:t>
      </w:r>
    </w:p>
    <w:p w14:paraId="63D63B31" w14:textId="77777777" w:rsidR="004A2A7A" w:rsidRPr="00ED6D8E" w:rsidRDefault="004A2A7A" w:rsidP="004A2A7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Good post-workout options:</w:t>
      </w:r>
    </w:p>
    <w:p w14:paraId="2CA9AD61" w14:textId="77777777" w:rsidR="004A2A7A" w:rsidRPr="00ED6D8E" w:rsidRDefault="004A2A7A" w:rsidP="00667197">
      <w:pPr>
        <w:numPr>
          <w:ilvl w:val="0"/>
          <w:numId w:val="9"/>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Whey shake + fruit</w:t>
      </w:r>
    </w:p>
    <w:p w14:paraId="046D2F45" w14:textId="77777777" w:rsidR="004A2A7A" w:rsidRPr="00ED6D8E" w:rsidRDefault="004A2A7A" w:rsidP="00667197">
      <w:pPr>
        <w:numPr>
          <w:ilvl w:val="0"/>
          <w:numId w:val="9"/>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Chicken + pasta</w:t>
      </w:r>
    </w:p>
    <w:p w14:paraId="6BBB130D" w14:textId="77777777" w:rsidR="004A2A7A" w:rsidRPr="00ED6D8E" w:rsidRDefault="004A2A7A" w:rsidP="00667197">
      <w:pPr>
        <w:numPr>
          <w:ilvl w:val="0"/>
          <w:numId w:val="9"/>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Beef + potatoes</w:t>
      </w:r>
    </w:p>
    <w:p w14:paraId="02D6C147" w14:textId="77777777" w:rsidR="004A2A7A" w:rsidRPr="00ED6D8E" w:rsidRDefault="004A2A7A" w:rsidP="00667197">
      <w:pPr>
        <w:numPr>
          <w:ilvl w:val="0"/>
          <w:numId w:val="9"/>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Yoghurt + cereal</w:t>
      </w:r>
    </w:p>
    <w:p w14:paraId="03C17579" w14:textId="77777777" w:rsidR="004A2A7A" w:rsidRPr="00ED6D8E" w:rsidRDefault="004A2A7A" w:rsidP="00667197">
      <w:pPr>
        <w:numPr>
          <w:ilvl w:val="0"/>
          <w:numId w:val="9"/>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Tuna bagel</w:t>
      </w:r>
    </w:p>
    <w:p w14:paraId="2FC44AAC" w14:textId="77777777" w:rsidR="004A2A7A" w:rsidRPr="00ED6D8E" w:rsidRDefault="004A2A7A" w:rsidP="004A2A7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This boosts recovery, supports muscle growth, and refuels your glycogen stores.</w:t>
      </w:r>
    </w:p>
    <w:p w14:paraId="18717D4C" w14:textId="3212B1CB" w:rsidR="004A2A7A" w:rsidRPr="00ED6D8E" w:rsidRDefault="004A2A7A" w:rsidP="004A2A7A">
      <w:pPr>
        <w:spacing w:after="0" w:line="240" w:lineRule="auto"/>
        <w:rPr>
          <w:rFonts w:eastAsia="Times New Roman" w:cs="Times New Roman"/>
          <w:kern w:val="0"/>
          <w:lang w:eastAsia="en-GB"/>
          <w14:ligatures w14:val="none"/>
        </w:rPr>
      </w:pPr>
    </w:p>
    <w:p w14:paraId="54E08883" w14:textId="77777777" w:rsidR="004A2A7A" w:rsidRPr="00ED6D8E" w:rsidRDefault="004A2A7A" w:rsidP="004A2A7A">
      <w:pPr>
        <w:spacing w:before="100" w:beforeAutospacing="1" w:after="100" w:afterAutospacing="1" w:line="240" w:lineRule="auto"/>
        <w:outlineLvl w:val="1"/>
        <w:rPr>
          <w:rFonts w:eastAsia="Times New Roman" w:cs="Times New Roman"/>
          <w:b/>
          <w:bCs/>
          <w:kern w:val="0"/>
          <w:lang w:eastAsia="en-GB"/>
          <w14:ligatures w14:val="none"/>
        </w:rPr>
      </w:pPr>
      <w:r w:rsidRPr="00ED6D8E">
        <w:rPr>
          <w:rFonts w:eastAsia="Times New Roman" w:cs="Times New Roman"/>
          <w:b/>
          <w:bCs/>
          <w:kern w:val="0"/>
          <w:lang w:eastAsia="en-GB"/>
          <w14:ligatures w14:val="none"/>
        </w:rPr>
        <w:t>Daily Meal Example (Training Day)</w:t>
      </w:r>
    </w:p>
    <w:p w14:paraId="44E1FF1D" w14:textId="77777777" w:rsidR="004A2A7A" w:rsidRPr="00ED6D8E" w:rsidRDefault="004A2A7A" w:rsidP="004A2A7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b/>
          <w:bCs/>
          <w:kern w:val="0"/>
          <w:lang w:eastAsia="en-GB"/>
          <w14:ligatures w14:val="none"/>
        </w:rPr>
        <w:t>Breakfast</w:t>
      </w:r>
    </w:p>
    <w:p w14:paraId="2D04E4E3" w14:textId="46722547" w:rsidR="004A2A7A" w:rsidRPr="00ED6D8E" w:rsidRDefault="004A2A7A" w:rsidP="00667197">
      <w:pPr>
        <w:numPr>
          <w:ilvl w:val="0"/>
          <w:numId w:val="10"/>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 xml:space="preserve">Bagels with </w:t>
      </w:r>
      <w:r w:rsidR="006619DE" w:rsidRPr="00ED6D8E">
        <w:rPr>
          <w:rFonts w:eastAsia="Times New Roman" w:cs="Times New Roman"/>
          <w:kern w:val="0"/>
          <w:lang w:eastAsia="en-GB"/>
          <w14:ligatures w14:val="none"/>
        </w:rPr>
        <w:t>marmala</w:t>
      </w:r>
      <w:r w:rsidR="00BB6C88" w:rsidRPr="00ED6D8E">
        <w:rPr>
          <w:rFonts w:eastAsia="Times New Roman" w:cs="Times New Roman"/>
          <w:kern w:val="0"/>
          <w:lang w:eastAsia="en-GB"/>
          <w14:ligatures w14:val="none"/>
        </w:rPr>
        <w:t>de</w:t>
      </w:r>
      <w:r w:rsidRPr="00ED6D8E">
        <w:rPr>
          <w:rFonts w:eastAsia="Times New Roman" w:cs="Times New Roman"/>
          <w:kern w:val="0"/>
          <w:lang w:eastAsia="en-GB"/>
          <w14:ligatures w14:val="none"/>
        </w:rPr>
        <w:t xml:space="preserve"> + whey shake</w:t>
      </w:r>
    </w:p>
    <w:p w14:paraId="2FCD9AC7" w14:textId="77777777" w:rsidR="004A2A7A" w:rsidRPr="00ED6D8E" w:rsidRDefault="004A2A7A" w:rsidP="00667197">
      <w:pPr>
        <w:numPr>
          <w:ilvl w:val="0"/>
          <w:numId w:val="10"/>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Fruit</w:t>
      </w:r>
    </w:p>
    <w:p w14:paraId="7DB7949D" w14:textId="77777777" w:rsidR="004A2A7A" w:rsidRPr="00ED6D8E" w:rsidRDefault="004A2A7A" w:rsidP="004A2A7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b/>
          <w:bCs/>
          <w:kern w:val="0"/>
          <w:lang w:eastAsia="en-GB"/>
          <w14:ligatures w14:val="none"/>
        </w:rPr>
        <w:t>Lunch</w:t>
      </w:r>
    </w:p>
    <w:p w14:paraId="06CD4074" w14:textId="77777777" w:rsidR="004A2A7A" w:rsidRPr="00ED6D8E" w:rsidRDefault="004A2A7A" w:rsidP="00667197">
      <w:pPr>
        <w:numPr>
          <w:ilvl w:val="0"/>
          <w:numId w:val="11"/>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Lean beef, rice, vegetables + olive oil</w:t>
      </w:r>
    </w:p>
    <w:p w14:paraId="0B2E4789" w14:textId="77777777" w:rsidR="004A2A7A" w:rsidRPr="00ED6D8E" w:rsidRDefault="004A2A7A" w:rsidP="004A2A7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b/>
          <w:bCs/>
          <w:kern w:val="0"/>
          <w:lang w:eastAsia="en-GB"/>
          <w14:ligatures w14:val="none"/>
        </w:rPr>
        <w:t>Pre-training meal</w:t>
      </w:r>
    </w:p>
    <w:p w14:paraId="097AF863" w14:textId="77777777" w:rsidR="004A2A7A" w:rsidRPr="00ED6D8E" w:rsidRDefault="004A2A7A" w:rsidP="00667197">
      <w:pPr>
        <w:numPr>
          <w:ilvl w:val="0"/>
          <w:numId w:val="12"/>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Chicken + pasta + fruit</w:t>
      </w:r>
    </w:p>
    <w:p w14:paraId="4D97A87C" w14:textId="77777777" w:rsidR="004A2A7A" w:rsidRPr="00ED6D8E" w:rsidRDefault="004A2A7A" w:rsidP="004A2A7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b/>
          <w:bCs/>
          <w:kern w:val="0"/>
          <w:lang w:eastAsia="en-GB"/>
          <w14:ligatures w14:val="none"/>
        </w:rPr>
        <w:t>Training fuel</w:t>
      </w:r>
    </w:p>
    <w:p w14:paraId="4E277191" w14:textId="77777777" w:rsidR="004A2A7A" w:rsidRPr="00ED6D8E" w:rsidRDefault="004A2A7A" w:rsidP="00667197">
      <w:pPr>
        <w:numPr>
          <w:ilvl w:val="0"/>
          <w:numId w:val="13"/>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Sports drink + jelly babies (if needed)</w:t>
      </w:r>
    </w:p>
    <w:p w14:paraId="5A3C9D51" w14:textId="77777777" w:rsidR="004A2A7A" w:rsidRPr="00ED6D8E" w:rsidRDefault="004A2A7A" w:rsidP="004A2A7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b/>
          <w:bCs/>
          <w:kern w:val="0"/>
          <w:lang w:eastAsia="en-GB"/>
          <w14:ligatures w14:val="none"/>
        </w:rPr>
        <w:t>Post-training meal</w:t>
      </w:r>
    </w:p>
    <w:p w14:paraId="626C1DDE" w14:textId="77777777" w:rsidR="004A2A7A" w:rsidRPr="00ED6D8E" w:rsidRDefault="004A2A7A" w:rsidP="00667197">
      <w:pPr>
        <w:numPr>
          <w:ilvl w:val="0"/>
          <w:numId w:val="14"/>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Whey shake + banana</w:t>
      </w:r>
    </w:p>
    <w:p w14:paraId="68C2A7A3" w14:textId="77777777" w:rsidR="004A2A7A" w:rsidRPr="00ED6D8E" w:rsidRDefault="004A2A7A" w:rsidP="004A2A7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b/>
          <w:bCs/>
          <w:kern w:val="0"/>
          <w:lang w:eastAsia="en-GB"/>
          <w14:ligatures w14:val="none"/>
        </w:rPr>
        <w:lastRenderedPageBreak/>
        <w:t>Dinner</w:t>
      </w:r>
    </w:p>
    <w:p w14:paraId="0EA5F7D4" w14:textId="77777777" w:rsidR="004A2A7A" w:rsidRPr="00ED6D8E" w:rsidRDefault="004A2A7A" w:rsidP="00667197">
      <w:pPr>
        <w:numPr>
          <w:ilvl w:val="0"/>
          <w:numId w:val="15"/>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Salmon, potatoes, broccoli</w:t>
      </w:r>
    </w:p>
    <w:p w14:paraId="10212ACE" w14:textId="77777777" w:rsidR="004A2A7A" w:rsidRPr="00ED6D8E" w:rsidRDefault="004A2A7A" w:rsidP="004A2A7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b/>
          <w:bCs/>
          <w:kern w:val="0"/>
          <w:lang w:eastAsia="en-GB"/>
          <w14:ligatures w14:val="none"/>
        </w:rPr>
        <w:t>Evening snack</w:t>
      </w:r>
    </w:p>
    <w:p w14:paraId="6373C972" w14:textId="77777777" w:rsidR="004A2A7A" w:rsidRPr="00ED6D8E" w:rsidRDefault="004A2A7A" w:rsidP="00667197">
      <w:pPr>
        <w:numPr>
          <w:ilvl w:val="0"/>
          <w:numId w:val="16"/>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Greek yoghurt + cereal + honey</w:t>
      </w:r>
    </w:p>
    <w:p w14:paraId="1217D0A9" w14:textId="77777777" w:rsidR="00A660C8" w:rsidRDefault="00A660C8" w:rsidP="004A2A7A">
      <w:pPr>
        <w:spacing w:before="100" w:beforeAutospacing="1" w:after="100" w:afterAutospacing="1" w:line="240" w:lineRule="auto"/>
        <w:outlineLvl w:val="1"/>
        <w:rPr>
          <w:rFonts w:eastAsia="Times New Roman" w:cs="Times New Roman"/>
          <w:kern w:val="0"/>
          <w:lang w:eastAsia="en-GB"/>
          <w14:ligatures w14:val="none"/>
        </w:rPr>
      </w:pPr>
    </w:p>
    <w:p w14:paraId="7153558A" w14:textId="435AEBE0" w:rsidR="004A2A7A" w:rsidRPr="00ED6D8E" w:rsidRDefault="004A2A7A" w:rsidP="004A2A7A">
      <w:pPr>
        <w:spacing w:before="100" w:beforeAutospacing="1" w:after="100" w:afterAutospacing="1" w:line="240" w:lineRule="auto"/>
        <w:outlineLvl w:val="1"/>
        <w:rPr>
          <w:rFonts w:eastAsia="Times New Roman" w:cs="Times New Roman"/>
          <w:b/>
          <w:bCs/>
          <w:kern w:val="0"/>
          <w:lang w:eastAsia="en-GB"/>
          <w14:ligatures w14:val="none"/>
        </w:rPr>
      </w:pPr>
      <w:r w:rsidRPr="00ED6D8E">
        <w:rPr>
          <w:rFonts w:eastAsia="Times New Roman" w:cs="Times New Roman"/>
          <w:b/>
          <w:bCs/>
          <w:kern w:val="0"/>
          <w:lang w:eastAsia="en-GB"/>
          <w14:ligatures w14:val="none"/>
        </w:rPr>
        <w:t>Nutrition 24–48 Hours Before Competition</w:t>
      </w:r>
    </w:p>
    <w:p w14:paraId="250573C3" w14:textId="77777777" w:rsidR="004A2A7A" w:rsidRPr="00ED6D8E" w:rsidRDefault="004A2A7A" w:rsidP="004A2A7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Before a meet, the goal is to maximise energy and glycogen levels.</w:t>
      </w:r>
    </w:p>
    <w:p w14:paraId="5D36D794" w14:textId="77777777" w:rsidR="004A2A7A" w:rsidRPr="00ED6D8E" w:rsidRDefault="004A2A7A" w:rsidP="004A2A7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Focus on:</w:t>
      </w:r>
    </w:p>
    <w:p w14:paraId="1BF93D82" w14:textId="77777777" w:rsidR="004A2A7A" w:rsidRPr="00ED6D8E" w:rsidRDefault="004A2A7A" w:rsidP="00667197">
      <w:pPr>
        <w:numPr>
          <w:ilvl w:val="0"/>
          <w:numId w:val="17"/>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High-carbohydrate meals</w:t>
      </w:r>
    </w:p>
    <w:p w14:paraId="43B9578D" w14:textId="77777777" w:rsidR="004A2A7A" w:rsidRPr="00ED6D8E" w:rsidRDefault="004A2A7A" w:rsidP="00667197">
      <w:pPr>
        <w:numPr>
          <w:ilvl w:val="0"/>
          <w:numId w:val="17"/>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Moderate protein</w:t>
      </w:r>
    </w:p>
    <w:p w14:paraId="3860A652" w14:textId="77777777" w:rsidR="004A2A7A" w:rsidRPr="00ED6D8E" w:rsidRDefault="004A2A7A" w:rsidP="00667197">
      <w:pPr>
        <w:numPr>
          <w:ilvl w:val="0"/>
          <w:numId w:val="17"/>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Lower fat</w:t>
      </w:r>
    </w:p>
    <w:p w14:paraId="6ED9796B" w14:textId="77777777" w:rsidR="004A2A7A" w:rsidRPr="00ED6D8E" w:rsidRDefault="004A2A7A" w:rsidP="00667197">
      <w:pPr>
        <w:numPr>
          <w:ilvl w:val="0"/>
          <w:numId w:val="17"/>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Lower fibre if you experience bloating</w:t>
      </w:r>
    </w:p>
    <w:p w14:paraId="2813F1B6" w14:textId="77777777" w:rsidR="004A2A7A" w:rsidRPr="00ED6D8E" w:rsidRDefault="004A2A7A" w:rsidP="00667197">
      <w:pPr>
        <w:numPr>
          <w:ilvl w:val="0"/>
          <w:numId w:val="17"/>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Strong hydration + electrolytes</w:t>
      </w:r>
    </w:p>
    <w:p w14:paraId="202CA611" w14:textId="77777777" w:rsidR="004A2A7A" w:rsidRPr="00ED6D8E" w:rsidRDefault="004A2A7A" w:rsidP="004A2A7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Ideal pre-meet foods:</w:t>
      </w:r>
    </w:p>
    <w:p w14:paraId="6BEB9092" w14:textId="77777777" w:rsidR="004A2A7A" w:rsidRPr="00ED6D8E" w:rsidRDefault="004A2A7A" w:rsidP="00667197">
      <w:pPr>
        <w:numPr>
          <w:ilvl w:val="0"/>
          <w:numId w:val="18"/>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Bagels, pasta, rice, cereal</w:t>
      </w:r>
    </w:p>
    <w:p w14:paraId="47162C4C" w14:textId="77777777" w:rsidR="004A2A7A" w:rsidRPr="00ED6D8E" w:rsidRDefault="004A2A7A" w:rsidP="00667197">
      <w:pPr>
        <w:numPr>
          <w:ilvl w:val="0"/>
          <w:numId w:val="18"/>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Lean meats</w:t>
      </w:r>
    </w:p>
    <w:p w14:paraId="38AE31CE" w14:textId="77777777" w:rsidR="004A2A7A" w:rsidRPr="00ED6D8E" w:rsidRDefault="004A2A7A" w:rsidP="00667197">
      <w:pPr>
        <w:numPr>
          <w:ilvl w:val="0"/>
          <w:numId w:val="18"/>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Low-fibre fruits (bananas, melons)</w:t>
      </w:r>
    </w:p>
    <w:p w14:paraId="0DB98FA5" w14:textId="77777777" w:rsidR="004A2A7A" w:rsidRPr="00ED6D8E" w:rsidRDefault="004A2A7A" w:rsidP="00667197">
      <w:pPr>
        <w:numPr>
          <w:ilvl w:val="0"/>
          <w:numId w:val="18"/>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Rice cakes, honey</w:t>
      </w:r>
    </w:p>
    <w:p w14:paraId="22C85E52" w14:textId="77777777" w:rsidR="004A2A7A" w:rsidRPr="00ED6D8E" w:rsidRDefault="004A2A7A" w:rsidP="00667197">
      <w:pPr>
        <w:numPr>
          <w:ilvl w:val="0"/>
          <w:numId w:val="18"/>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Fruit juice or sports drinks</w:t>
      </w:r>
    </w:p>
    <w:p w14:paraId="7BD73E29" w14:textId="77777777" w:rsidR="004A2A7A" w:rsidRPr="00ED6D8E" w:rsidRDefault="004A2A7A" w:rsidP="004A2A7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Keep meals simple so digestion stays predictable.</w:t>
      </w:r>
    </w:p>
    <w:p w14:paraId="0B78AAF3" w14:textId="419C4CFE" w:rsidR="004A2A7A" w:rsidRPr="00ED6D8E" w:rsidRDefault="004A2A7A" w:rsidP="004A2A7A">
      <w:pPr>
        <w:spacing w:after="0" w:line="240" w:lineRule="auto"/>
        <w:rPr>
          <w:rFonts w:eastAsia="Times New Roman" w:cs="Times New Roman"/>
          <w:kern w:val="0"/>
          <w:lang w:eastAsia="en-GB"/>
          <w14:ligatures w14:val="none"/>
        </w:rPr>
      </w:pPr>
    </w:p>
    <w:p w14:paraId="2F42F017" w14:textId="77777777" w:rsidR="004A2A7A" w:rsidRPr="00ED6D8E" w:rsidRDefault="004A2A7A" w:rsidP="004A2A7A">
      <w:pPr>
        <w:spacing w:before="100" w:beforeAutospacing="1" w:after="100" w:afterAutospacing="1" w:line="240" w:lineRule="auto"/>
        <w:outlineLvl w:val="1"/>
        <w:rPr>
          <w:rFonts w:eastAsia="Times New Roman" w:cs="Times New Roman"/>
          <w:b/>
          <w:bCs/>
          <w:kern w:val="0"/>
          <w:lang w:eastAsia="en-GB"/>
          <w14:ligatures w14:val="none"/>
        </w:rPr>
      </w:pPr>
      <w:r w:rsidRPr="00ED6D8E">
        <w:rPr>
          <w:rFonts w:eastAsia="Times New Roman" w:cs="Times New Roman"/>
          <w:b/>
          <w:bCs/>
          <w:kern w:val="0"/>
          <w:lang w:eastAsia="en-GB"/>
          <w14:ligatures w14:val="none"/>
        </w:rPr>
        <w:t>Competition Day Nutrition</w:t>
      </w:r>
    </w:p>
    <w:p w14:paraId="36016498" w14:textId="77777777" w:rsidR="004A2A7A" w:rsidRPr="00ED6D8E" w:rsidRDefault="004A2A7A" w:rsidP="004A2A7A">
      <w:pPr>
        <w:spacing w:before="100" w:beforeAutospacing="1" w:after="100" w:afterAutospacing="1" w:line="240" w:lineRule="auto"/>
        <w:outlineLvl w:val="2"/>
        <w:rPr>
          <w:rFonts w:eastAsia="Times New Roman" w:cs="Times New Roman"/>
          <w:b/>
          <w:bCs/>
          <w:kern w:val="0"/>
          <w:lang w:eastAsia="en-GB"/>
          <w14:ligatures w14:val="none"/>
        </w:rPr>
      </w:pPr>
      <w:r w:rsidRPr="00ED6D8E">
        <w:rPr>
          <w:rFonts w:eastAsia="Times New Roman" w:cs="Times New Roman"/>
          <w:b/>
          <w:bCs/>
          <w:kern w:val="0"/>
          <w:lang w:eastAsia="en-GB"/>
          <w14:ligatures w14:val="none"/>
        </w:rPr>
        <w:t>2–3 hours before lifting</w:t>
      </w:r>
    </w:p>
    <w:p w14:paraId="6E7CE492" w14:textId="77777777" w:rsidR="004A2A7A" w:rsidRPr="00ED6D8E" w:rsidRDefault="004A2A7A" w:rsidP="004A2A7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Eat a comfortable, carb-rich meal:</w:t>
      </w:r>
    </w:p>
    <w:p w14:paraId="4859AE93" w14:textId="77777777" w:rsidR="004A2A7A" w:rsidRPr="00ED6D8E" w:rsidRDefault="004A2A7A" w:rsidP="00667197">
      <w:pPr>
        <w:numPr>
          <w:ilvl w:val="0"/>
          <w:numId w:val="19"/>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Oats with banana + whey</w:t>
      </w:r>
    </w:p>
    <w:p w14:paraId="338B08DB" w14:textId="39BA5BDA" w:rsidR="004A2A7A" w:rsidRPr="00ED6D8E" w:rsidRDefault="004A2A7A" w:rsidP="00667197">
      <w:pPr>
        <w:numPr>
          <w:ilvl w:val="0"/>
          <w:numId w:val="19"/>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 xml:space="preserve">Bagel with </w:t>
      </w:r>
      <w:r w:rsidR="0048186D" w:rsidRPr="00ED6D8E">
        <w:rPr>
          <w:rFonts w:eastAsia="Times New Roman" w:cs="Times New Roman"/>
          <w:kern w:val="0"/>
          <w:lang w:eastAsia="en-GB"/>
          <w14:ligatures w14:val="none"/>
        </w:rPr>
        <w:t>marmalade</w:t>
      </w:r>
      <w:r w:rsidRPr="00ED6D8E">
        <w:rPr>
          <w:rFonts w:eastAsia="Times New Roman" w:cs="Times New Roman"/>
          <w:kern w:val="0"/>
          <w:lang w:eastAsia="en-GB"/>
          <w14:ligatures w14:val="none"/>
        </w:rPr>
        <w:t>+ yoghurt</w:t>
      </w:r>
    </w:p>
    <w:p w14:paraId="77DF9006" w14:textId="77777777" w:rsidR="004A2A7A" w:rsidRPr="00ED6D8E" w:rsidRDefault="004A2A7A" w:rsidP="00667197">
      <w:pPr>
        <w:numPr>
          <w:ilvl w:val="0"/>
          <w:numId w:val="19"/>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Chicken and rice (small portion)</w:t>
      </w:r>
    </w:p>
    <w:p w14:paraId="56A5278C" w14:textId="77777777" w:rsidR="004A2A7A" w:rsidRPr="00ED6D8E" w:rsidRDefault="004A2A7A" w:rsidP="00667197">
      <w:pPr>
        <w:numPr>
          <w:ilvl w:val="0"/>
          <w:numId w:val="19"/>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Rice cakes + honey</w:t>
      </w:r>
    </w:p>
    <w:p w14:paraId="18EAF8F5" w14:textId="77777777" w:rsidR="004A2A7A" w:rsidRPr="00ED6D8E" w:rsidRDefault="004A2A7A" w:rsidP="004A2A7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Avoid heavy foods, fats, and fibre.</w:t>
      </w:r>
    </w:p>
    <w:p w14:paraId="187D7FA8" w14:textId="77777777" w:rsidR="00A660C8" w:rsidRDefault="00A660C8" w:rsidP="004A2A7A">
      <w:pPr>
        <w:spacing w:before="100" w:beforeAutospacing="1" w:after="100" w:afterAutospacing="1" w:line="240" w:lineRule="auto"/>
        <w:outlineLvl w:val="2"/>
        <w:rPr>
          <w:rFonts w:eastAsia="Times New Roman" w:cs="Times New Roman"/>
          <w:b/>
          <w:bCs/>
          <w:kern w:val="0"/>
          <w:lang w:eastAsia="en-GB"/>
          <w14:ligatures w14:val="none"/>
        </w:rPr>
      </w:pPr>
    </w:p>
    <w:p w14:paraId="3C84E056" w14:textId="77777777" w:rsidR="00A660C8" w:rsidRDefault="00A660C8" w:rsidP="004A2A7A">
      <w:pPr>
        <w:spacing w:before="100" w:beforeAutospacing="1" w:after="100" w:afterAutospacing="1" w:line="240" w:lineRule="auto"/>
        <w:outlineLvl w:val="2"/>
        <w:rPr>
          <w:rFonts w:eastAsia="Times New Roman" w:cs="Times New Roman"/>
          <w:b/>
          <w:bCs/>
          <w:kern w:val="0"/>
          <w:lang w:eastAsia="en-GB"/>
          <w14:ligatures w14:val="none"/>
        </w:rPr>
      </w:pPr>
    </w:p>
    <w:p w14:paraId="095D9358" w14:textId="2197181D" w:rsidR="004A2A7A" w:rsidRPr="00ED6D8E" w:rsidRDefault="004A2A7A" w:rsidP="004A2A7A">
      <w:pPr>
        <w:spacing w:before="100" w:beforeAutospacing="1" w:after="100" w:afterAutospacing="1" w:line="240" w:lineRule="auto"/>
        <w:outlineLvl w:val="2"/>
        <w:rPr>
          <w:rFonts w:eastAsia="Times New Roman" w:cs="Times New Roman"/>
          <w:b/>
          <w:bCs/>
          <w:kern w:val="0"/>
          <w:lang w:eastAsia="en-GB"/>
          <w14:ligatures w14:val="none"/>
        </w:rPr>
      </w:pPr>
      <w:r w:rsidRPr="00ED6D8E">
        <w:rPr>
          <w:rFonts w:eastAsia="Times New Roman" w:cs="Times New Roman"/>
          <w:b/>
          <w:bCs/>
          <w:kern w:val="0"/>
          <w:lang w:eastAsia="en-GB"/>
          <w14:ligatures w14:val="none"/>
        </w:rPr>
        <w:t>During the meet</w:t>
      </w:r>
    </w:p>
    <w:p w14:paraId="65EA3D41" w14:textId="77777777" w:rsidR="004A2A7A" w:rsidRPr="00ED6D8E" w:rsidRDefault="004A2A7A" w:rsidP="004A2A7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Between warm-ups and attempts, use fast carbs such as:</w:t>
      </w:r>
    </w:p>
    <w:p w14:paraId="663CDFD8" w14:textId="77777777" w:rsidR="004A2A7A" w:rsidRPr="00ED6D8E" w:rsidRDefault="004A2A7A" w:rsidP="00667197">
      <w:pPr>
        <w:numPr>
          <w:ilvl w:val="0"/>
          <w:numId w:val="20"/>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Jelly babies</w:t>
      </w:r>
    </w:p>
    <w:p w14:paraId="4D689C24" w14:textId="4198EDE7" w:rsidR="004A2A7A" w:rsidRPr="00ED6D8E" w:rsidRDefault="004A2A7A" w:rsidP="00B80909">
      <w:pPr>
        <w:numPr>
          <w:ilvl w:val="0"/>
          <w:numId w:val="20"/>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Sports drink</w:t>
      </w:r>
    </w:p>
    <w:p w14:paraId="413AE2D3" w14:textId="77777777" w:rsidR="004A2A7A" w:rsidRPr="00ED6D8E" w:rsidRDefault="004A2A7A" w:rsidP="00667197">
      <w:pPr>
        <w:numPr>
          <w:ilvl w:val="0"/>
          <w:numId w:val="20"/>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Bananas</w:t>
      </w:r>
    </w:p>
    <w:p w14:paraId="0B1C9904" w14:textId="77777777" w:rsidR="004A2A7A" w:rsidRPr="00ED6D8E" w:rsidRDefault="004A2A7A" w:rsidP="00667197">
      <w:pPr>
        <w:numPr>
          <w:ilvl w:val="0"/>
          <w:numId w:val="20"/>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Cereal bars</w:t>
      </w:r>
    </w:p>
    <w:p w14:paraId="6326D231" w14:textId="77777777" w:rsidR="004A2A7A" w:rsidRPr="00ED6D8E" w:rsidRDefault="004A2A7A" w:rsidP="004A2A7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Sip water or electrolytes after every lift.</w:t>
      </w:r>
    </w:p>
    <w:p w14:paraId="635A944A" w14:textId="77777777" w:rsidR="004A2A7A" w:rsidRPr="00ED6D8E" w:rsidRDefault="004A2A7A" w:rsidP="004A2A7A">
      <w:pPr>
        <w:spacing w:before="100" w:beforeAutospacing="1" w:after="100" w:afterAutospacing="1" w:line="240" w:lineRule="auto"/>
        <w:outlineLvl w:val="2"/>
        <w:rPr>
          <w:rFonts w:eastAsia="Times New Roman" w:cs="Times New Roman"/>
          <w:b/>
          <w:bCs/>
          <w:kern w:val="0"/>
          <w:lang w:eastAsia="en-GB"/>
          <w14:ligatures w14:val="none"/>
        </w:rPr>
      </w:pPr>
      <w:r w:rsidRPr="00ED6D8E">
        <w:rPr>
          <w:rFonts w:eastAsia="Times New Roman" w:cs="Times New Roman"/>
          <w:b/>
          <w:bCs/>
          <w:kern w:val="0"/>
          <w:lang w:eastAsia="en-GB"/>
          <w14:ligatures w14:val="none"/>
        </w:rPr>
        <w:t>After the competition</w:t>
      </w:r>
    </w:p>
    <w:p w14:paraId="24F7C9B4" w14:textId="77777777" w:rsidR="004A2A7A" w:rsidRPr="00ED6D8E" w:rsidRDefault="004A2A7A" w:rsidP="004A2A7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Have a meal with:</w:t>
      </w:r>
    </w:p>
    <w:p w14:paraId="5101CAAB" w14:textId="77777777" w:rsidR="004A2A7A" w:rsidRPr="00ED6D8E" w:rsidRDefault="004A2A7A" w:rsidP="00667197">
      <w:pPr>
        <w:numPr>
          <w:ilvl w:val="0"/>
          <w:numId w:val="21"/>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40 g protein</w:t>
      </w:r>
    </w:p>
    <w:p w14:paraId="4CC8D883" w14:textId="77777777" w:rsidR="004A2A7A" w:rsidRPr="00ED6D8E" w:rsidRDefault="004A2A7A" w:rsidP="00667197">
      <w:pPr>
        <w:numPr>
          <w:ilvl w:val="0"/>
          <w:numId w:val="21"/>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100–150 g carbs</w:t>
      </w:r>
    </w:p>
    <w:p w14:paraId="502703FD" w14:textId="77777777" w:rsidR="004A2A7A" w:rsidRPr="00ED6D8E" w:rsidRDefault="004A2A7A" w:rsidP="00667197">
      <w:pPr>
        <w:numPr>
          <w:ilvl w:val="0"/>
          <w:numId w:val="21"/>
        </w:num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1–1.5 L hydration</w:t>
      </w:r>
    </w:p>
    <w:p w14:paraId="03D0D80E" w14:textId="77777777" w:rsidR="004A2A7A" w:rsidRPr="00ED6D8E" w:rsidRDefault="004A2A7A" w:rsidP="004A2A7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This restores energy and helps you bounce back for the next training cycle.</w:t>
      </w:r>
    </w:p>
    <w:p w14:paraId="7DFD4E13" w14:textId="10FB1922" w:rsidR="004A2A7A" w:rsidRPr="00ED6D8E" w:rsidRDefault="004A2A7A" w:rsidP="004A2A7A">
      <w:pPr>
        <w:spacing w:after="0" w:line="240" w:lineRule="auto"/>
        <w:rPr>
          <w:rFonts w:eastAsia="Times New Roman" w:cs="Times New Roman"/>
          <w:kern w:val="0"/>
          <w:lang w:eastAsia="en-GB"/>
          <w14:ligatures w14:val="none"/>
        </w:rPr>
      </w:pPr>
    </w:p>
    <w:p w14:paraId="79A9298F" w14:textId="77777777" w:rsidR="004A2A7A" w:rsidRPr="00ED6D8E" w:rsidRDefault="004A2A7A" w:rsidP="004A2A7A">
      <w:pPr>
        <w:spacing w:before="100" w:beforeAutospacing="1" w:after="100" w:afterAutospacing="1" w:line="240" w:lineRule="auto"/>
        <w:outlineLvl w:val="1"/>
        <w:rPr>
          <w:rFonts w:eastAsia="Times New Roman" w:cs="Times New Roman"/>
          <w:b/>
          <w:bCs/>
          <w:kern w:val="0"/>
          <w:lang w:eastAsia="en-GB"/>
          <w14:ligatures w14:val="none"/>
        </w:rPr>
      </w:pPr>
      <w:r w:rsidRPr="00ED6D8E">
        <w:rPr>
          <w:rFonts w:eastAsia="Times New Roman" w:cs="Times New Roman"/>
          <w:b/>
          <w:bCs/>
          <w:kern w:val="0"/>
          <w:lang w:eastAsia="en-GB"/>
          <w14:ligatures w14:val="none"/>
        </w:rPr>
        <w:t>Summary</w:t>
      </w:r>
    </w:p>
    <w:p w14:paraId="69AC3A20" w14:textId="77777777" w:rsidR="004A2A7A" w:rsidRPr="00ED6D8E" w:rsidRDefault="004A2A7A" w:rsidP="004A2A7A">
      <w:pPr>
        <w:spacing w:before="100" w:beforeAutospacing="1" w:after="100" w:afterAutospacing="1" w:line="240" w:lineRule="auto"/>
        <w:rPr>
          <w:rFonts w:eastAsia="Times New Roman" w:cs="Times New Roman"/>
          <w:kern w:val="0"/>
          <w:lang w:eastAsia="en-GB"/>
          <w14:ligatures w14:val="none"/>
        </w:rPr>
      </w:pPr>
      <w:r w:rsidRPr="00ED6D8E">
        <w:rPr>
          <w:rFonts w:eastAsia="Times New Roman" w:cs="Times New Roman"/>
          <w:kern w:val="0"/>
          <w:lang w:eastAsia="en-GB"/>
          <w14:ligatures w14:val="none"/>
        </w:rPr>
        <w:t>Your nutrition should help you perform at your best, recover quickly, and achieve your goal of reaching 104 kg at 10% body fat. The key is consistency: eat enough daily calories, fuel around training, and stay hydrated.</w:t>
      </w:r>
    </w:p>
    <w:p w14:paraId="2E0129B6" w14:textId="3B7D5938" w:rsidR="005E455A" w:rsidRPr="00ED6D8E" w:rsidRDefault="005E455A" w:rsidP="005E455A">
      <w:pPr>
        <w:spacing w:after="0" w:line="240" w:lineRule="auto"/>
        <w:rPr>
          <w:rFonts w:eastAsia="Times New Roman" w:cs="Times New Roman"/>
          <w:kern w:val="0"/>
          <w:lang w:eastAsia="en-GB"/>
          <w14:ligatures w14:val="none"/>
        </w:rPr>
      </w:pPr>
    </w:p>
    <w:p w14:paraId="7DA9E6FB" w14:textId="0F557DFA" w:rsidR="005E455A" w:rsidRPr="00ED6D8E" w:rsidRDefault="005E455A" w:rsidP="005E455A">
      <w:pPr>
        <w:spacing w:before="100" w:beforeAutospacing="1" w:after="100" w:afterAutospacing="1" w:line="240" w:lineRule="auto"/>
        <w:outlineLvl w:val="1"/>
        <w:rPr>
          <w:rFonts w:eastAsia="Times New Roman" w:cs="Times New Roman"/>
          <w:b/>
          <w:bCs/>
          <w:kern w:val="0"/>
          <w:lang w:eastAsia="en-GB"/>
          <w14:ligatures w14:val="none"/>
        </w:rPr>
      </w:pPr>
      <w:r w:rsidRPr="00ED6D8E">
        <w:rPr>
          <w:rFonts w:eastAsia="Times New Roman" w:cs="Times New Roman"/>
          <w:b/>
          <w:bCs/>
          <w:kern w:val="0"/>
          <w:lang w:eastAsia="en-GB"/>
          <w14:ligatures w14:val="none"/>
        </w:rPr>
        <w:t>4. Critical Justification</w:t>
      </w:r>
    </w:p>
    <w:p w14:paraId="2410DFD4" w14:textId="59F20BA0" w:rsidR="004A2A7A" w:rsidRPr="00ED6D8E" w:rsidRDefault="004A2A7A" w:rsidP="004A2A7A">
      <w:pPr>
        <w:pStyle w:val="NormalWeb"/>
        <w:rPr>
          <w:rFonts w:asciiTheme="minorHAnsi" w:hAnsiTheme="minorHAnsi"/>
        </w:rPr>
      </w:pPr>
      <w:r w:rsidRPr="00ED6D8E">
        <w:rPr>
          <w:rFonts w:asciiTheme="minorHAnsi" w:hAnsiTheme="minorHAnsi"/>
        </w:rPr>
        <w:t>The nutritional recommendations outlined in this case study were developed through an evidence-based approach, using research from sports nutrition, strength science, physiology, and supplementation. Powerlifting places specific demands on the neuromuscular system, requiring high levels of force production, motor-unit recruitment, and recovery capacity. As such, the nutritional strategies must support maximal strength development, adequate muscle mass, and sustained training quality across the preparatory period. Each recommendation presented to the athlete aligns with peer-reviewed literature, international position stands, and established best-practice guidelines for strength and power athletes.</w:t>
      </w:r>
    </w:p>
    <w:p w14:paraId="36678742" w14:textId="47AF2F0F" w:rsidR="004A2A7A" w:rsidRPr="00ED6D8E" w:rsidRDefault="004A2A7A" w:rsidP="004A2A7A">
      <w:pPr>
        <w:pStyle w:val="NormalWeb"/>
        <w:rPr>
          <w:rFonts w:asciiTheme="minorHAnsi" w:hAnsiTheme="minorHAnsi"/>
        </w:rPr>
      </w:pPr>
      <w:r w:rsidRPr="00ED6D8E">
        <w:rPr>
          <w:rFonts w:asciiTheme="minorHAnsi" w:hAnsiTheme="minorHAnsi"/>
        </w:rPr>
        <w:lastRenderedPageBreak/>
        <w:t>Energy availability is central to supporting performance, recovery, and body composition. Athletes engaging in high-volume or high-intensity resistance training require higher caloric intakes to maintain performance and recovery. Haff and Triplett (2016) highlight that strength athletes with greater muscle mass exhibit higher resting metabolic rates and higher daily energy expenditure, particularly when training four or more days per week. The athlete’s intake of 3700–3900 kcal/day reflects his substantial lean body mass, high non-exercise activity (11,000 steps/day) and the energeti</w:t>
      </w:r>
      <w:r w:rsidR="00CC6F22" w:rsidRPr="00ED6D8E">
        <w:rPr>
          <w:rFonts w:asciiTheme="minorHAnsi" w:hAnsiTheme="minorHAnsi"/>
        </w:rPr>
        <w:t>c</w:t>
      </w:r>
      <w:r w:rsidRPr="00ED6D8E">
        <w:rPr>
          <w:rFonts w:asciiTheme="minorHAnsi" w:hAnsiTheme="minorHAnsi"/>
        </w:rPr>
        <w:t xml:space="preserve"> demands of resistance training. Adequate caloric intake also supports endocrine function, reducing the risk of hormonal disturbances that may impair recovery or strength progression.</w:t>
      </w:r>
    </w:p>
    <w:p w14:paraId="3CBCAE24" w14:textId="453779AE" w:rsidR="004A2A7A" w:rsidRPr="00ED6D8E" w:rsidRDefault="004A2A7A" w:rsidP="004A2A7A">
      <w:pPr>
        <w:pStyle w:val="NormalWeb"/>
        <w:rPr>
          <w:rFonts w:asciiTheme="minorHAnsi" w:hAnsiTheme="minorHAnsi"/>
        </w:rPr>
      </w:pPr>
      <w:r w:rsidRPr="00ED6D8E">
        <w:rPr>
          <w:rFonts w:asciiTheme="minorHAnsi" w:hAnsiTheme="minorHAnsi"/>
        </w:rPr>
        <w:t xml:space="preserve">Carbohydrate recommendations are based on the extensive role of glycogen in strength training. Although powerlifting involves single maximal efforts, the training required to improve these lifts relies on </w:t>
      </w:r>
      <w:r w:rsidR="00DB54B5" w:rsidRPr="00ED6D8E">
        <w:rPr>
          <w:rFonts w:asciiTheme="minorHAnsi" w:hAnsiTheme="minorHAnsi"/>
        </w:rPr>
        <w:t>repetitions</w:t>
      </w:r>
      <w:r w:rsidRPr="00ED6D8E">
        <w:rPr>
          <w:rFonts w:asciiTheme="minorHAnsi" w:hAnsiTheme="minorHAnsi"/>
        </w:rPr>
        <w:t xml:space="preserve"> of high-intensity contractions. Research demonstrates that low muscle glycogen reduces bar speed, force output and total training volume (Slater &amp; Phillips, 2011). Burke et al. (2011) further note that athletes performing repeated sets at high intensity require sufficient carbohydrate availability to maintain training quality and delay fatigue. The target of 500–550 g/day reflects guidelines for strength and power athletes and ensures consistent glycogen availability. Nutrient timing principles also support carbohydrate consumption before and after training. Kerksick et al. (2017) state that consuming carbohydrates and protein </w:t>
      </w:r>
      <w:proofErr w:type="gramStart"/>
      <w:r w:rsidRPr="00ED6D8E">
        <w:rPr>
          <w:rFonts w:asciiTheme="minorHAnsi" w:hAnsiTheme="minorHAnsi"/>
        </w:rPr>
        <w:t>in close proximity to</w:t>
      </w:r>
      <w:proofErr w:type="gramEnd"/>
      <w:r w:rsidRPr="00ED6D8E">
        <w:rPr>
          <w:rFonts w:asciiTheme="minorHAnsi" w:hAnsiTheme="minorHAnsi"/>
        </w:rPr>
        <w:t xml:space="preserve"> exercise enhances glycogen resynthesis and may improve overall training performance.</w:t>
      </w:r>
    </w:p>
    <w:p w14:paraId="2D7179A4" w14:textId="77777777" w:rsidR="004A2A7A" w:rsidRPr="00ED6D8E" w:rsidRDefault="004A2A7A" w:rsidP="004A2A7A">
      <w:pPr>
        <w:pStyle w:val="NormalWeb"/>
        <w:rPr>
          <w:rFonts w:asciiTheme="minorHAnsi" w:hAnsiTheme="minorHAnsi"/>
        </w:rPr>
      </w:pPr>
      <w:r w:rsidRPr="00ED6D8E">
        <w:rPr>
          <w:rFonts w:asciiTheme="minorHAnsi" w:hAnsiTheme="minorHAnsi"/>
        </w:rPr>
        <w:t>Protein recommendations for the athlete (190–210 g/day) are supported by a large body of literature on muscle protein synthesis (MPS) and the hypertrophic response to resistance training. Morton et al. (2018) demonstrated that intakes of 1.6–2.2 g/kg/day optimise MPS and strength adaptations. The ISSN position stand (Jäger et al., 2017) also emphasises the importance of higher protein intakes during heavy training. Regular protein dosing throughout the day (20–40 g per meal) is encouraged to maximise MPS and support the repeated recovery demands imposed by a four-day strength programme.</w:t>
      </w:r>
    </w:p>
    <w:p w14:paraId="755444E4" w14:textId="77777777" w:rsidR="004A2A7A" w:rsidRPr="00ED6D8E" w:rsidRDefault="004A2A7A" w:rsidP="004A2A7A">
      <w:pPr>
        <w:pStyle w:val="NormalWeb"/>
        <w:rPr>
          <w:rFonts w:asciiTheme="minorHAnsi" w:hAnsiTheme="minorHAnsi"/>
        </w:rPr>
      </w:pPr>
      <w:r w:rsidRPr="00ED6D8E">
        <w:rPr>
          <w:rFonts w:asciiTheme="minorHAnsi" w:hAnsiTheme="minorHAnsi"/>
        </w:rPr>
        <w:t>Dietary fat recommendations of 90–110 g/day (approximately 20–30% of total calories) align with guidelines supporting hormonal health, including testosterone production, which is relevant for strength, muscle recovery and training drive. Campbell et al. (2014) highlight that reducing dietary fat too low may impair hormonal responses. The balance of macronutrients is essential, and the recommended fat intake supports metabolic function while allowing the majority of energy intake to come from carbohydrates.</w:t>
      </w:r>
    </w:p>
    <w:p w14:paraId="3CE3E77F" w14:textId="77777777" w:rsidR="004A2A7A" w:rsidRPr="00ED6D8E" w:rsidRDefault="004A2A7A" w:rsidP="004A2A7A">
      <w:pPr>
        <w:pStyle w:val="NormalWeb"/>
        <w:rPr>
          <w:rFonts w:asciiTheme="minorHAnsi" w:hAnsiTheme="minorHAnsi"/>
        </w:rPr>
      </w:pPr>
      <w:r w:rsidRPr="00ED6D8E">
        <w:rPr>
          <w:rFonts w:asciiTheme="minorHAnsi" w:hAnsiTheme="minorHAnsi"/>
        </w:rPr>
        <w:t xml:space="preserve">Supplementation strategies reflect high-quality evidence. Creatine monohydrate is among the most thoroughly researched ergogenic aids and increases phosphocreatine stores, supporting rapid ATP resynthesis during high-intensity sets (Kreider et al., 2017). This leads to increased training volume, strength, and muscle mass—directly relevant to improving squat, bench press, and deadlift performance. Beta-alanine is justified </w:t>
      </w:r>
      <w:r w:rsidRPr="00ED6D8E">
        <w:rPr>
          <w:rFonts w:asciiTheme="minorHAnsi" w:hAnsiTheme="minorHAnsi"/>
        </w:rPr>
        <w:lastRenderedPageBreak/>
        <w:t>due to its effect on buffering hydrogen ions during longer sets or volume-focused hypertrophy work. Trexler et al. (2015) confirm its usefulness for sets lasting 60–240 seconds. Although its acute effect on maximal strength is limited, beta-alanine indirectly supports long-term progression by enhancing volume tolerance.</w:t>
      </w:r>
    </w:p>
    <w:p w14:paraId="0E34D8F8" w14:textId="6B234ACD" w:rsidR="004A2A7A" w:rsidRPr="00ED6D8E" w:rsidRDefault="004A2A7A" w:rsidP="004A2A7A">
      <w:pPr>
        <w:pStyle w:val="NormalWeb"/>
        <w:rPr>
          <w:rFonts w:asciiTheme="minorHAnsi" w:hAnsiTheme="minorHAnsi"/>
        </w:rPr>
      </w:pPr>
      <w:r w:rsidRPr="00ED6D8E">
        <w:rPr>
          <w:rFonts w:asciiTheme="minorHAnsi" w:hAnsiTheme="minorHAnsi"/>
        </w:rPr>
        <w:t xml:space="preserve">Caffeine is another evidence-based supplement shown to improve strength, bar velocity, reaction time and neuromuscular drive. Grgic et al. (2019) reported significant improvements in 1RM performance in trained individuals following caffeine ingestion. This is particularly useful on heavy training days and during competition. </w:t>
      </w:r>
      <w:r w:rsidR="008141AB" w:rsidRPr="008141AB">
        <w:rPr>
          <w:rFonts w:asciiTheme="minorHAnsi" w:hAnsiTheme="minorHAnsi"/>
        </w:rPr>
        <w:t xml:space="preserve">Evidence suggests that omega-3 PUFA supplementation may improve markers of inflammation and muscle damage after exercise, potentially supporting recovery in strength athletes (Fernández-Lázaro </w:t>
      </w:r>
      <w:r w:rsidR="008141AB" w:rsidRPr="008141AB">
        <w:rPr>
          <w:rFonts w:asciiTheme="minorHAnsi" w:hAnsiTheme="minorHAnsi"/>
          <w:i/>
          <w:iCs/>
        </w:rPr>
        <w:t>et al.</w:t>
      </w:r>
      <w:r w:rsidR="008141AB" w:rsidRPr="008141AB">
        <w:rPr>
          <w:rFonts w:asciiTheme="minorHAnsi" w:hAnsiTheme="minorHAnsi"/>
        </w:rPr>
        <w:t>, 2024).</w:t>
      </w:r>
      <w:r w:rsidR="00252147">
        <w:rPr>
          <w:rFonts w:asciiTheme="minorHAnsi" w:hAnsiTheme="minorHAnsi"/>
        </w:rPr>
        <w:t xml:space="preserve"> </w:t>
      </w:r>
      <w:r w:rsidRPr="00ED6D8E">
        <w:rPr>
          <w:rFonts w:asciiTheme="minorHAnsi" w:hAnsiTheme="minorHAnsi"/>
        </w:rPr>
        <w:t>This is particularly relevant in powerlifting, where connective tissue loading is substantial.</w:t>
      </w:r>
    </w:p>
    <w:p w14:paraId="1C744FCD" w14:textId="77777777" w:rsidR="004A2A7A" w:rsidRPr="00ED6D8E" w:rsidRDefault="004A2A7A" w:rsidP="004A2A7A">
      <w:pPr>
        <w:pStyle w:val="NormalWeb"/>
        <w:rPr>
          <w:rFonts w:asciiTheme="minorHAnsi" w:hAnsiTheme="minorHAnsi"/>
        </w:rPr>
      </w:pPr>
      <w:r w:rsidRPr="00ED6D8E">
        <w:rPr>
          <w:rFonts w:asciiTheme="minorHAnsi" w:hAnsiTheme="minorHAnsi"/>
        </w:rPr>
        <w:t>Hydration strategies are justified by research showing that dehydration of even 1–2% bodyweight can impair strength, cognitive performance and neuromuscular control (Sawka et al., 2007). Electrolyte intake further supports muscle contraction and nervous system function, preventing cramping or fatigue during longer training sessions.</w:t>
      </w:r>
    </w:p>
    <w:p w14:paraId="35263DAC" w14:textId="77777777" w:rsidR="004A2A7A" w:rsidRPr="00ED6D8E" w:rsidRDefault="004A2A7A" w:rsidP="004A2A7A">
      <w:pPr>
        <w:pStyle w:val="NormalWeb"/>
        <w:rPr>
          <w:rFonts w:asciiTheme="minorHAnsi" w:hAnsiTheme="minorHAnsi"/>
        </w:rPr>
      </w:pPr>
      <w:r w:rsidRPr="00ED6D8E">
        <w:rPr>
          <w:rFonts w:asciiTheme="minorHAnsi" w:hAnsiTheme="minorHAnsi"/>
        </w:rPr>
        <w:t xml:space="preserve">Bodyweight management recommendations combine hypertrophy support with controlled fat loss. Slow weight gain (200–300 kcal surplus) is widely supported as the most effective way to add lean mass while limiting fat accretion (Campbell et al., 2014). Strategic </w:t>
      </w:r>
      <w:proofErr w:type="gramStart"/>
      <w:r w:rsidRPr="00ED6D8E">
        <w:rPr>
          <w:rFonts w:asciiTheme="minorHAnsi" w:hAnsiTheme="minorHAnsi"/>
        </w:rPr>
        <w:t>mini-cuts</w:t>
      </w:r>
      <w:proofErr w:type="gramEnd"/>
      <w:r w:rsidRPr="00ED6D8E">
        <w:rPr>
          <w:rFonts w:asciiTheme="minorHAnsi" w:hAnsiTheme="minorHAnsi"/>
        </w:rPr>
        <w:t xml:space="preserve"> can be incorporated to maintain body composition without reducing strength. Helms et al. (2014) emphasise that moderate caloric deficits paired with high protein intake can preserve muscle mass effectively. Avoiding aggressive dehydration before competition is supported by Sawka et al. (2007), as rapid water loss reduces neuromuscular function and strength.</w:t>
      </w:r>
    </w:p>
    <w:p w14:paraId="1718ACEE" w14:textId="77777777" w:rsidR="004A2A7A" w:rsidRPr="00ED6D8E" w:rsidRDefault="004A2A7A" w:rsidP="004A2A7A">
      <w:pPr>
        <w:pStyle w:val="NormalWeb"/>
        <w:rPr>
          <w:rFonts w:asciiTheme="minorHAnsi" w:hAnsiTheme="minorHAnsi"/>
        </w:rPr>
      </w:pPr>
      <w:r w:rsidRPr="00ED6D8E">
        <w:rPr>
          <w:rFonts w:asciiTheme="minorHAnsi" w:hAnsiTheme="minorHAnsi"/>
        </w:rPr>
        <w:t>Finally, lifestyle factors such as sleep, work flexibility, and food practicality affect adherence. Fullagar et al. (2015) highlight that sleep restriction impairs recovery, neuromuscular function, mood and training performance. As the athlete averages less than the recommended 7–9 hours, optimised nutrition becomes even more crucial to mitigate fatigue. Using affordable and accessible foods improves adherence, which is essential for long-term success.</w:t>
      </w:r>
    </w:p>
    <w:p w14:paraId="36F1227F" w14:textId="2F0F21D0" w:rsidR="000E68B7" w:rsidRPr="00ED6D8E" w:rsidRDefault="004A2A7A" w:rsidP="004A7A84">
      <w:pPr>
        <w:pStyle w:val="NormalWeb"/>
        <w:rPr>
          <w:rFonts w:asciiTheme="minorHAnsi" w:hAnsiTheme="minorHAnsi"/>
        </w:rPr>
      </w:pPr>
      <w:r w:rsidRPr="00ED6D8E">
        <w:rPr>
          <w:rFonts w:asciiTheme="minorHAnsi" w:hAnsiTheme="minorHAnsi"/>
        </w:rPr>
        <w:t>Overall, the nutritional strategy provided is robust, evidence-based and aligned with the physiological and practical demands of powerlifting.</w:t>
      </w:r>
      <w:r w:rsidR="004A7A84">
        <w:rPr>
          <w:rFonts w:asciiTheme="minorHAnsi" w:hAnsiTheme="minorHAnsi"/>
        </w:rPr>
        <w:t xml:space="preserve"> </w:t>
      </w:r>
      <w:r w:rsidR="005E455A" w:rsidRPr="00ED6D8E">
        <w:rPr>
          <w:rFonts w:asciiTheme="minorHAnsi" w:hAnsiTheme="minorHAnsi"/>
        </w:rPr>
        <w:t xml:space="preserve">With consistent adherence to the nutritional strategies outlined, the athlete </w:t>
      </w:r>
      <w:r w:rsidR="003D770C">
        <w:t>should</w:t>
      </w:r>
      <w:r w:rsidR="005E455A" w:rsidRPr="00ED6D8E">
        <w:rPr>
          <w:rFonts w:asciiTheme="minorHAnsi" w:hAnsiTheme="minorHAnsi"/>
        </w:rPr>
        <w:t xml:space="preserve"> increase muscle mass, reduce body fat towards 10%, and </w:t>
      </w:r>
      <w:r w:rsidR="005E455A" w:rsidRPr="0015511D">
        <w:rPr>
          <w:rFonts w:asciiTheme="minorHAnsi" w:hAnsiTheme="minorHAnsi"/>
        </w:rPr>
        <w:t xml:space="preserve">achieve </w:t>
      </w:r>
      <w:r w:rsidR="00201B6E" w:rsidRPr="0015511D">
        <w:rPr>
          <w:rFonts w:asciiTheme="minorHAnsi" w:hAnsiTheme="minorHAnsi"/>
        </w:rPr>
        <w:t>their strength goals</w:t>
      </w:r>
      <w:r w:rsidR="005E455A" w:rsidRPr="0015511D">
        <w:rPr>
          <w:rFonts w:asciiTheme="minorHAnsi" w:hAnsiTheme="minorHAnsi"/>
        </w:rPr>
        <w:t>.</w:t>
      </w:r>
      <w:r w:rsidR="005E455A" w:rsidRPr="00ED6D8E">
        <w:rPr>
          <w:rFonts w:asciiTheme="minorHAnsi" w:hAnsiTheme="minorHAnsi"/>
        </w:rPr>
        <w:t xml:space="preserve"> This comprehensive approach supports both immediate performance and long-term athletic development.</w:t>
      </w:r>
    </w:p>
    <w:p w14:paraId="4F2A2BA7" w14:textId="77777777" w:rsidR="00B872BA" w:rsidRDefault="00B872BA" w:rsidP="00B872BA">
      <w:pPr>
        <w:spacing w:before="100" w:beforeAutospacing="1" w:after="100" w:afterAutospacing="1" w:line="240" w:lineRule="auto"/>
        <w:rPr>
          <w:rFonts w:eastAsia="Times New Roman" w:cs="Times New Roman"/>
          <w:kern w:val="0"/>
          <w:lang w:eastAsia="en-GB"/>
          <w14:ligatures w14:val="none"/>
        </w:rPr>
      </w:pPr>
    </w:p>
    <w:p w14:paraId="7972C810" w14:textId="77777777" w:rsidR="00B872BA" w:rsidRDefault="00B872BA" w:rsidP="00B872BA">
      <w:pPr>
        <w:spacing w:before="100" w:beforeAutospacing="1" w:after="100" w:afterAutospacing="1" w:line="240" w:lineRule="auto"/>
        <w:rPr>
          <w:rFonts w:eastAsia="Times New Roman" w:cs="Times New Roman"/>
          <w:kern w:val="0"/>
          <w:lang w:eastAsia="en-GB"/>
          <w14:ligatures w14:val="none"/>
        </w:rPr>
      </w:pPr>
    </w:p>
    <w:p w14:paraId="46CC2AB4" w14:textId="77777777" w:rsidR="00A660C8" w:rsidRDefault="00A660C8" w:rsidP="000E68B7">
      <w:pPr>
        <w:spacing w:before="100" w:beforeAutospacing="1" w:after="100" w:afterAutospacing="1" w:line="240" w:lineRule="auto"/>
        <w:outlineLvl w:val="0"/>
        <w:rPr>
          <w:rFonts w:eastAsia="Times New Roman" w:cs="Times New Roman"/>
          <w:b/>
          <w:bCs/>
          <w:kern w:val="36"/>
          <w:lang w:eastAsia="en-GB"/>
          <w14:ligatures w14:val="none"/>
        </w:rPr>
      </w:pPr>
    </w:p>
    <w:p w14:paraId="343A9917" w14:textId="48462A28" w:rsidR="000E68B7" w:rsidRPr="00095541" w:rsidRDefault="000E68B7" w:rsidP="000E68B7">
      <w:pPr>
        <w:spacing w:before="100" w:beforeAutospacing="1" w:after="100" w:afterAutospacing="1" w:line="240" w:lineRule="auto"/>
        <w:outlineLvl w:val="0"/>
        <w:rPr>
          <w:rFonts w:eastAsia="Times New Roman" w:cs="Times New Roman"/>
          <w:b/>
          <w:bCs/>
          <w:kern w:val="36"/>
          <w:lang w:eastAsia="en-GB"/>
          <w14:ligatures w14:val="none"/>
        </w:rPr>
      </w:pPr>
      <w:r w:rsidRPr="00095541">
        <w:rPr>
          <w:rFonts w:eastAsia="Times New Roman" w:cs="Times New Roman"/>
          <w:b/>
          <w:bCs/>
          <w:kern w:val="36"/>
          <w:lang w:eastAsia="en-GB"/>
          <w14:ligatures w14:val="none"/>
        </w:rPr>
        <w:t>Reference List</w:t>
      </w:r>
    </w:p>
    <w:p w14:paraId="3FDF01FB" w14:textId="18669C8D" w:rsidR="003B6FFA" w:rsidRDefault="000E68B7" w:rsidP="000E68B7">
      <w:pPr>
        <w:spacing w:before="100" w:beforeAutospacing="1" w:after="100" w:afterAutospacing="1" w:line="240" w:lineRule="auto"/>
        <w:rPr>
          <w:rFonts w:eastAsia="Times New Roman" w:cs="Times New Roman"/>
          <w:kern w:val="0"/>
          <w:lang w:eastAsia="en-GB"/>
          <w14:ligatures w14:val="none"/>
        </w:rPr>
      </w:pPr>
      <w:r w:rsidRPr="00095541">
        <w:rPr>
          <w:rFonts w:eastAsia="Times New Roman" w:cs="Times New Roman"/>
          <w:kern w:val="0"/>
          <w:lang w:eastAsia="en-GB"/>
          <w14:ligatures w14:val="none"/>
        </w:rPr>
        <w:t xml:space="preserve">Aragon, A.A. and Schoenfeld, B.J. (2013) ‘Nutrient timing revisited: is there a post-exercise anabolic window?’, </w:t>
      </w:r>
      <w:r w:rsidRPr="00095541">
        <w:rPr>
          <w:rFonts w:eastAsia="Times New Roman" w:cs="Times New Roman"/>
          <w:i/>
          <w:iCs/>
          <w:kern w:val="0"/>
          <w:lang w:eastAsia="en-GB"/>
          <w14:ligatures w14:val="none"/>
        </w:rPr>
        <w:t>Journal of the International Society of Sports Nutrition</w:t>
      </w:r>
      <w:r w:rsidRPr="00095541">
        <w:rPr>
          <w:rFonts w:eastAsia="Times New Roman" w:cs="Times New Roman"/>
          <w:kern w:val="0"/>
          <w:lang w:eastAsia="en-GB"/>
          <w14:ligatures w14:val="none"/>
        </w:rPr>
        <w:t xml:space="preserve">, 10(1), p. 5. Available at: </w:t>
      </w:r>
      <w:hyperlink r:id="rId7" w:history="1">
        <w:r w:rsidR="003B6FFA" w:rsidRPr="005D323C">
          <w:rPr>
            <w:rStyle w:val="Hyperlink"/>
            <w:rFonts w:eastAsia="Times New Roman" w:cs="Times New Roman"/>
            <w:kern w:val="0"/>
            <w:lang w:eastAsia="en-GB"/>
            <w14:ligatures w14:val="none"/>
          </w:rPr>
          <w:t>https://pubmed.ncbi.nlm.nih.gov/23360586/?utm</w:t>
        </w:r>
      </w:hyperlink>
    </w:p>
    <w:p w14:paraId="20CF525D" w14:textId="3A63511C" w:rsidR="008C44E4" w:rsidRPr="00095541" w:rsidRDefault="000E68B7" w:rsidP="000E68B7">
      <w:pPr>
        <w:spacing w:before="100" w:beforeAutospacing="1" w:after="100" w:afterAutospacing="1" w:line="240" w:lineRule="auto"/>
        <w:rPr>
          <w:rFonts w:eastAsia="Times New Roman" w:cs="Times New Roman"/>
          <w:kern w:val="0"/>
          <w:lang w:eastAsia="en-GB"/>
          <w14:ligatures w14:val="none"/>
        </w:rPr>
      </w:pPr>
      <w:r w:rsidRPr="00095541">
        <w:rPr>
          <w:rFonts w:eastAsia="Times New Roman" w:cs="Times New Roman"/>
          <w:kern w:val="0"/>
          <w:lang w:eastAsia="en-GB"/>
          <w14:ligatures w14:val="none"/>
        </w:rPr>
        <w:t xml:space="preserve">Burke, L.M., Hawley, J.A., Wong, S.H.S. and </w:t>
      </w:r>
      <w:proofErr w:type="spellStart"/>
      <w:r w:rsidRPr="00095541">
        <w:rPr>
          <w:rFonts w:eastAsia="Times New Roman" w:cs="Times New Roman"/>
          <w:kern w:val="0"/>
          <w:lang w:eastAsia="en-GB"/>
          <w14:ligatures w14:val="none"/>
        </w:rPr>
        <w:t>Jeukendrup</w:t>
      </w:r>
      <w:proofErr w:type="spellEnd"/>
      <w:r w:rsidRPr="00095541">
        <w:rPr>
          <w:rFonts w:eastAsia="Times New Roman" w:cs="Times New Roman"/>
          <w:kern w:val="0"/>
          <w:lang w:eastAsia="en-GB"/>
          <w14:ligatures w14:val="none"/>
        </w:rPr>
        <w:t xml:space="preserve">, A.E. (2011) ‘Carbohydrates for training and competition’, </w:t>
      </w:r>
      <w:r w:rsidRPr="00095541">
        <w:rPr>
          <w:rFonts w:eastAsia="Times New Roman" w:cs="Times New Roman"/>
          <w:i/>
          <w:iCs/>
          <w:kern w:val="0"/>
          <w:lang w:eastAsia="en-GB"/>
          <w14:ligatures w14:val="none"/>
        </w:rPr>
        <w:t>Journal of Sports Sciences</w:t>
      </w:r>
      <w:r w:rsidRPr="00095541">
        <w:rPr>
          <w:rFonts w:eastAsia="Times New Roman" w:cs="Times New Roman"/>
          <w:kern w:val="0"/>
          <w:lang w:eastAsia="en-GB"/>
          <w14:ligatures w14:val="none"/>
        </w:rPr>
        <w:t xml:space="preserve">, 29(sup1), pp. S17–S27. Available at: </w:t>
      </w:r>
      <w:hyperlink r:id="rId8" w:history="1">
        <w:r w:rsidR="008C44E4" w:rsidRPr="00095541">
          <w:rPr>
            <w:rStyle w:val="Hyperlink"/>
            <w:rFonts w:eastAsia="Times New Roman" w:cs="Times New Roman"/>
            <w:kern w:val="0"/>
            <w:lang w:eastAsia="en-GB"/>
            <w14:ligatures w14:val="none"/>
          </w:rPr>
          <w:t>https://www.tandfonline.com/doi/full/10.1080/02640414.1</w:t>
        </w:r>
      </w:hyperlink>
      <w:r w:rsidR="008C44E4">
        <w:rPr>
          <w:rFonts w:eastAsia="Times New Roman" w:cs="Times New Roman"/>
          <w:kern w:val="0"/>
          <w:lang w:eastAsia="en-GB"/>
          <w14:ligatures w14:val="none"/>
        </w:rPr>
        <w:t xml:space="preserve"> </w:t>
      </w:r>
    </w:p>
    <w:p w14:paraId="232963B7" w14:textId="47365E81" w:rsidR="000E68B7" w:rsidRPr="00095541" w:rsidRDefault="00015E25" w:rsidP="000E68B7">
      <w:pPr>
        <w:spacing w:before="100" w:beforeAutospacing="1" w:after="100" w:afterAutospacing="1" w:line="240" w:lineRule="auto"/>
        <w:rPr>
          <w:rFonts w:eastAsia="Times New Roman" w:cs="Times New Roman"/>
          <w:kern w:val="0"/>
          <w:lang w:eastAsia="en-GB"/>
          <w14:ligatures w14:val="none"/>
        </w:rPr>
      </w:pPr>
      <w:r w:rsidRPr="00015E25">
        <w:rPr>
          <w:rFonts w:eastAsia="Times New Roman" w:cs="Times New Roman"/>
          <w:kern w:val="0"/>
          <w:lang w:eastAsia="en-GB"/>
          <w14:ligatures w14:val="none"/>
        </w:rPr>
        <w:t>Aragon, A.A., Schoenfeld, B.J., Wildman, R., Kleiner, S.M., VanDusseldorp, T., Taylor, L., Earnest, C.P., Arciero, P.J., Wilborn, C., Kalman, D.S., Stout, J.R., Campbell, B., Smith-Ryan, A.E. and Antonio, J. (2017) ‘International society of sports nutrition position stand: diets and body composition’</w:t>
      </w:r>
      <w:r w:rsidR="009A599B">
        <w:rPr>
          <w:rFonts w:eastAsia="Times New Roman" w:cs="Times New Roman"/>
          <w:kern w:val="0"/>
          <w:lang w:eastAsia="en-GB"/>
          <w14:ligatures w14:val="none"/>
        </w:rPr>
        <w:t>. Available at:</w:t>
      </w:r>
      <w:r w:rsidR="00E4029C">
        <w:t xml:space="preserve"> </w:t>
      </w:r>
      <w:hyperlink r:id="rId9" w:history="1">
        <w:r w:rsidR="00E4029C" w:rsidRPr="005D323C">
          <w:rPr>
            <w:rStyle w:val="Hyperlink"/>
            <w:rFonts w:eastAsia="Times New Roman" w:cs="Times New Roman"/>
            <w:kern w:val="0"/>
            <w:lang w:eastAsia="en-GB"/>
            <w14:ligatures w14:val="none"/>
          </w:rPr>
          <w:t>https://pubmed.ncbi.nlm.nih.gov/28630601/?utm</w:t>
        </w:r>
      </w:hyperlink>
      <w:r w:rsidR="009A599B">
        <w:rPr>
          <w:rFonts w:eastAsia="Times New Roman" w:cs="Times New Roman"/>
          <w:kern w:val="0"/>
          <w:lang w:eastAsia="en-GB"/>
          <w14:ligatures w14:val="none"/>
        </w:rPr>
        <w:t xml:space="preserve"> </w:t>
      </w:r>
    </w:p>
    <w:p w14:paraId="05E338D4" w14:textId="316C88DE" w:rsidR="000E68B7" w:rsidRPr="00095541" w:rsidRDefault="000E68B7" w:rsidP="000E68B7">
      <w:pPr>
        <w:spacing w:before="100" w:beforeAutospacing="1" w:after="100" w:afterAutospacing="1" w:line="240" w:lineRule="auto"/>
        <w:rPr>
          <w:rFonts w:eastAsia="Times New Roman" w:cs="Times New Roman"/>
          <w:kern w:val="0"/>
          <w:lang w:eastAsia="en-GB"/>
          <w14:ligatures w14:val="none"/>
        </w:rPr>
      </w:pPr>
      <w:r w:rsidRPr="00095541">
        <w:rPr>
          <w:rFonts w:eastAsia="Times New Roman" w:cs="Times New Roman"/>
          <w:kern w:val="0"/>
          <w:lang w:eastAsia="en-GB"/>
          <w14:ligatures w14:val="none"/>
        </w:rPr>
        <w:t xml:space="preserve">Fullagar, H.H.K. et al. (2015) ‘Sleep and athletic performance: the effects of sleep loss on exercise performance, and physiological and cognitive responses’, </w:t>
      </w:r>
      <w:r w:rsidRPr="00095541">
        <w:rPr>
          <w:rFonts w:eastAsia="Times New Roman" w:cs="Times New Roman"/>
          <w:i/>
          <w:iCs/>
          <w:kern w:val="0"/>
          <w:lang w:eastAsia="en-GB"/>
          <w14:ligatures w14:val="none"/>
        </w:rPr>
        <w:t>Sports Medicine</w:t>
      </w:r>
      <w:r w:rsidRPr="00095541">
        <w:rPr>
          <w:rFonts w:eastAsia="Times New Roman" w:cs="Times New Roman"/>
          <w:kern w:val="0"/>
          <w:lang w:eastAsia="en-GB"/>
          <w14:ligatures w14:val="none"/>
        </w:rPr>
        <w:t xml:space="preserve">, 45(2), pp. 161–186. Available at: </w:t>
      </w:r>
      <w:hyperlink r:id="rId10" w:history="1">
        <w:r w:rsidR="009C7150" w:rsidRPr="005D323C">
          <w:rPr>
            <w:rStyle w:val="Hyperlink"/>
            <w:rFonts w:eastAsia="Times New Roman" w:cs="Times New Roman"/>
            <w:kern w:val="0"/>
            <w:lang w:eastAsia="en-GB"/>
            <w14:ligatures w14:val="none"/>
          </w:rPr>
          <w:t>https://pubmed.ncbi.nlm.nih.gov/25315456/?utm</w:t>
        </w:r>
      </w:hyperlink>
      <w:r w:rsidR="009C7150">
        <w:rPr>
          <w:rFonts w:eastAsia="Times New Roman" w:cs="Times New Roman"/>
          <w:kern w:val="0"/>
          <w:lang w:eastAsia="en-GB"/>
          <w14:ligatures w14:val="none"/>
        </w:rPr>
        <w:t xml:space="preserve"> </w:t>
      </w:r>
    </w:p>
    <w:p w14:paraId="7907CC38" w14:textId="0ED0D017" w:rsidR="000E68B7" w:rsidRPr="00095541" w:rsidRDefault="000E68B7" w:rsidP="000E68B7">
      <w:pPr>
        <w:spacing w:before="100" w:beforeAutospacing="1" w:after="100" w:afterAutospacing="1" w:line="240" w:lineRule="auto"/>
        <w:rPr>
          <w:rFonts w:eastAsia="Times New Roman" w:cs="Times New Roman"/>
          <w:kern w:val="0"/>
          <w:lang w:eastAsia="en-GB"/>
          <w14:ligatures w14:val="none"/>
        </w:rPr>
      </w:pPr>
      <w:r w:rsidRPr="00095541">
        <w:rPr>
          <w:rFonts w:eastAsia="Times New Roman" w:cs="Times New Roman"/>
          <w:kern w:val="0"/>
          <w:lang w:eastAsia="en-GB"/>
          <w14:ligatures w14:val="none"/>
        </w:rPr>
        <w:t xml:space="preserve">Grgic, J. et al. (2019) ‘The effects of caffeine intake on strength and power performance: a systematic review and meta-analysis’, </w:t>
      </w:r>
      <w:r w:rsidRPr="00095541">
        <w:rPr>
          <w:rFonts w:eastAsia="Times New Roman" w:cs="Times New Roman"/>
          <w:i/>
          <w:iCs/>
          <w:kern w:val="0"/>
          <w:lang w:eastAsia="en-GB"/>
          <w14:ligatures w14:val="none"/>
        </w:rPr>
        <w:t>Journal of the International Society of Sports Nutrition</w:t>
      </w:r>
      <w:r w:rsidRPr="00095541">
        <w:rPr>
          <w:rFonts w:eastAsia="Times New Roman" w:cs="Times New Roman"/>
          <w:kern w:val="0"/>
          <w:lang w:eastAsia="en-GB"/>
          <w14:ligatures w14:val="none"/>
        </w:rPr>
        <w:t xml:space="preserve">, 16(1), p. 11. Available at: </w:t>
      </w:r>
      <w:hyperlink r:id="rId11" w:history="1">
        <w:r w:rsidR="003B6FFA" w:rsidRPr="005D323C">
          <w:rPr>
            <w:rStyle w:val="Hyperlink"/>
            <w:rFonts w:eastAsia="Times New Roman" w:cs="Times New Roman"/>
            <w:kern w:val="0"/>
            <w:lang w:eastAsia="en-GB"/>
            <w14:ligatures w14:val="none"/>
          </w:rPr>
          <w:t xml:space="preserve">https://pubmed.ncbi.nlm.nih.gov/29527137/?utm </w:t>
        </w:r>
      </w:hyperlink>
      <w:r w:rsidR="003B6FFA">
        <w:rPr>
          <w:rFonts w:eastAsia="Times New Roman" w:cs="Times New Roman"/>
          <w:kern w:val="0"/>
          <w:lang w:eastAsia="en-GB"/>
          <w14:ligatures w14:val="none"/>
        </w:rPr>
        <w:t xml:space="preserve"> </w:t>
      </w:r>
    </w:p>
    <w:p w14:paraId="3B326AD1" w14:textId="45FBADD7" w:rsidR="000E68B7" w:rsidRPr="00095541" w:rsidRDefault="000E68B7" w:rsidP="000E68B7">
      <w:pPr>
        <w:spacing w:before="100" w:beforeAutospacing="1" w:after="100" w:afterAutospacing="1" w:line="240" w:lineRule="auto"/>
        <w:rPr>
          <w:rFonts w:eastAsia="Times New Roman" w:cs="Times New Roman"/>
          <w:kern w:val="0"/>
          <w:lang w:eastAsia="en-GB"/>
          <w14:ligatures w14:val="none"/>
        </w:rPr>
      </w:pPr>
      <w:r w:rsidRPr="00095541">
        <w:rPr>
          <w:rFonts w:eastAsia="Times New Roman" w:cs="Times New Roman"/>
          <w:kern w:val="0"/>
          <w:lang w:eastAsia="en-GB"/>
          <w14:ligatures w14:val="none"/>
        </w:rPr>
        <w:t xml:space="preserve">Haff, G.G. and Triplett, N.T. (eds.) (2016) </w:t>
      </w:r>
      <w:r w:rsidRPr="00095541">
        <w:rPr>
          <w:rFonts w:eastAsia="Times New Roman" w:cs="Times New Roman"/>
          <w:i/>
          <w:iCs/>
          <w:kern w:val="0"/>
          <w:lang w:eastAsia="en-GB"/>
          <w14:ligatures w14:val="none"/>
        </w:rPr>
        <w:t>Essentials of Strength Training and Conditioning</w:t>
      </w:r>
      <w:r w:rsidRPr="00095541">
        <w:rPr>
          <w:rFonts w:eastAsia="Times New Roman" w:cs="Times New Roman"/>
          <w:kern w:val="0"/>
          <w:lang w:eastAsia="en-GB"/>
          <w14:ligatures w14:val="none"/>
        </w:rPr>
        <w:t xml:space="preserve">. 4th </w:t>
      </w:r>
      <w:proofErr w:type="spellStart"/>
      <w:r w:rsidRPr="00095541">
        <w:rPr>
          <w:rFonts w:eastAsia="Times New Roman" w:cs="Times New Roman"/>
          <w:kern w:val="0"/>
          <w:lang w:eastAsia="en-GB"/>
          <w14:ligatures w14:val="none"/>
        </w:rPr>
        <w:t>edn</w:t>
      </w:r>
      <w:proofErr w:type="spellEnd"/>
      <w:r w:rsidRPr="00095541">
        <w:rPr>
          <w:rFonts w:eastAsia="Times New Roman" w:cs="Times New Roman"/>
          <w:kern w:val="0"/>
          <w:lang w:eastAsia="en-GB"/>
          <w14:ligatures w14:val="none"/>
        </w:rPr>
        <w:t>. Champaign, IL: Human Kinetics.</w:t>
      </w:r>
      <w:r w:rsidR="00F20F1E" w:rsidRPr="00F20F1E">
        <w:t xml:space="preserve"> </w:t>
      </w:r>
      <w:hyperlink r:id="rId12" w:history="1">
        <w:r w:rsidR="00F20F1E" w:rsidRPr="005D323C">
          <w:rPr>
            <w:rStyle w:val="Hyperlink"/>
            <w:rFonts w:eastAsia="Times New Roman" w:cs="Times New Roman"/>
            <w:kern w:val="0"/>
            <w:lang w:eastAsia="en-GB"/>
            <w14:ligatures w14:val="none"/>
          </w:rPr>
          <w:t>https://www.ncbi.nlm.nih.gov/nlmcatalog/101647597</w:t>
        </w:r>
      </w:hyperlink>
      <w:r w:rsidR="00F20F1E">
        <w:rPr>
          <w:rFonts w:eastAsia="Times New Roman" w:cs="Times New Roman"/>
          <w:kern w:val="0"/>
          <w:lang w:eastAsia="en-GB"/>
          <w14:ligatures w14:val="none"/>
        </w:rPr>
        <w:t xml:space="preserve"> </w:t>
      </w:r>
    </w:p>
    <w:p w14:paraId="1838B21D" w14:textId="422ADEBE" w:rsidR="000E68B7" w:rsidRPr="00095541" w:rsidRDefault="000E68B7" w:rsidP="000E68B7">
      <w:pPr>
        <w:spacing w:before="100" w:beforeAutospacing="1" w:after="100" w:afterAutospacing="1" w:line="240" w:lineRule="auto"/>
        <w:rPr>
          <w:rFonts w:eastAsia="Times New Roman" w:cs="Times New Roman"/>
          <w:kern w:val="0"/>
          <w:lang w:eastAsia="en-GB"/>
          <w14:ligatures w14:val="none"/>
        </w:rPr>
      </w:pPr>
      <w:r w:rsidRPr="00095541">
        <w:rPr>
          <w:rFonts w:eastAsia="Times New Roman" w:cs="Times New Roman"/>
          <w:kern w:val="0"/>
          <w:lang w:eastAsia="en-GB"/>
          <w14:ligatures w14:val="none"/>
        </w:rPr>
        <w:t xml:space="preserve">Helms, E.R., Aragon, A.A. and Fitschen, P.J. (2014) ‘Evidence-based recommendations for natural bodybuilding contest preparation: nutrition and supplementation’, </w:t>
      </w:r>
      <w:r w:rsidRPr="00095541">
        <w:rPr>
          <w:rFonts w:eastAsia="Times New Roman" w:cs="Times New Roman"/>
          <w:i/>
          <w:iCs/>
          <w:kern w:val="0"/>
          <w:lang w:eastAsia="en-GB"/>
          <w14:ligatures w14:val="none"/>
        </w:rPr>
        <w:t>Journal of the International Society of Sports Nutrition</w:t>
      </w:r>
      <w:r w:rsidRPr="00095541">
        <w:rPr>
          <w:rFonts w:eastAsia="Times New Roman" w:cs="Times New Roman"/>
          <w:kern w:val="0"/>
          <w:lang w:eastAsia="en-GB"/>
          <w14:ligatures w14:val="none"/>
        </w:rPr>
        <w:t xml:space="preserve">, 11(1), p. 20. Available at: </w:t>
      </w:r>
      <w:hyperlink r:id="rId13" w:history="1">
        <w:r w:rsidR="002A3145" w:rsidRPr="005D323C">
          <w:rPr>
            <w:rStyle w:val="Hyperlink"/>
            <w:rFonts w:eastAsia="Times New Roman" w:cs="Times New Roman"/>
            <w:kern w:val="0"/>
            <w:lang w:eastAsia="en-GB"/>
            <w14:ligatures w14:val="none"/>
          </w:rPr>
          <w:t>https://pubmed.ncbi.nlm.nih.gov/24864135/?utm</w:t>
        </w:r>
      </w:hyperlink>
      <w:r w:rsidR="002A3145">
        <w:rPr>
          <w:rFonts w:eastAsia="Times New Roman" w:cs="Times New Roman"/>
          <w:kern w:val="0"/>
          <w:lang w:eastAsia="en-GB"/>
          <w14:ligatures w14:val="none"/>
        </w:rPr>
        <w:t xml:space="preserve"> </w:t>
      </w:r>
    </w:p>
    <w:p w14:paraId="5215C260" w14:textId="77777777" w:rsidR="000E68B7" w:rsidRPr="00095541" w:rsidRDefault="000E68B7" w:rsidP="000E68B7">
      <w:pPr>
        <w:spacing w:before="100" w:beforeAutospacing="1" w:after="100" w:afterAutospacing="1" w:line="240" w:lineRule="auto"/>
        <w:rPr>
          <w:rFonts w:eastAsia="Times New Roman" w:cs="Times New Roman"/>
          <w:kern w:val="0"/>
          <w:lang w:eastAsia="en-GB"/>
          <w14:ligatures w14:val="none"/>
        </w:rPr>
      </w:pPr>
      <w:r w:rsidRPr="00095541">
        <w:rPr>
          <w:rFonts w:eastAsia="Times New Roman" w:cs="Times New Roman"/>
          <w:kern w:val="0"/>
          <w:lang w:eastAsia="en-GB"/>
          <w14:ligatures w14:val="none"/>
        </w:rPr>
        <w:t xml:space="preserve">Ivy, J.L. and Portman, R.J. (2004) </w:t>
      </w:r>
      <w:r w:rsidRPr="00095541">
        <w:rPr>
          <w:rFonts w:eastAsia="Times New Roman" w:cs="Times New Roman"/>
          <w:i/>
          <w:iCs/>
          <w:kern w:val="0"/>
          <w:lang w:eastAsia="en-GB"/>
          <w14:ligatures w14:val="none"/>
        </w:rPr>
        <w:t>Nutrient Timing: The Future of Sports Nutrition</w:t>
      </w:r>
      <w:r w:rsidRPr="00095541">
        <w:rPr>
          <w:rFonts w:eastAsia="Times New Roman" w:cs="Times New Roman"/>
          <w:kern w:val="0"/>
          <w:lang w:eastAsia="en-GB"/>
          <w14:ligatures w14:val="none"/>
        </w:rPr>
        <w:t>. North Bergen, NJ: Basic Health Publications.</w:t>
      </w:r>
    </w:p>
    <w:p w14:paraId="27CEAD6D" w14:textId="30C0D777" w:rsidR="000E68B7" w:rsidRPr="00095541" w:rsidRDefault="000E68B7" w:rsidP="000E68B7">
      <w:pPr>
        <w:spacing w:before="100" w:beforeAutospacing="1" w:after="100" w:afterAutospacing="1" w:line="240" w:lineRule="auto"/>
        <w:rPr>
          <w:rFonts w:eastAsia="Times New Roman" w:cs="Times New Roman"/>
          <w:kern w:val="0"/>
          <w:lang w:eastAsia="en-GB"/>
          <w14:ligatures w14:val="none"/>
        </w:rPr>
      </w:pPr>
      <w:r w:rsidRPr="00095541">
        <w:rPr>
          <w:rFonts w:eastAsia="Times New Roman" w:cs="Times New Roman"/>
          <w:kern w:val="0"/>
          <w:lang w:eastAsia="en-GB"/>
          <w14:ligatures w14:val="none"/>
        </w:rPr>
        <w:t xml:space="preserve">Jäger, R. et al. (2017) ‘International Society of Sports Nutrition position stand: protein and exercise’, </w:t>
      </w:r>
      <w:r w:rsidRPr="00095541">
        <w:rPr>
          <w:rFonts w:eastAsia="Times New Roman" w:cs="Times New Roman"/>
          <w:i/>
          <w:iCs/>
          <w:kern w:val="0"/>
          <w:lang w:eastAsia="en-GB"/>
          <w14:ligatures w14:val="none"/>
        </w:rPr>
        <w:t>Journal of the International Society of Sports Nutrition</w:t>
      </w:r>
      <w:r w:rsidRPr="00095541">
        <w:rPr>
          <w:rFonts w:eastAsia="Times New Roman" w:cs="Times New Roman"/>
          <w:kern w:val="0"/>
          <w:lang w:eastAsia="en-GB"/>
          <w14:ligatures w14:val="none"/>
        </w:rPr>
        <w:t xml:space="preserve">, 14(1), p. 20. Available at: </w:t>
      </w:r>
      <w:hyperlink r:id="rId14" w:history="1">
        <w:r w:rsidR="00CF724F" w:rsidRPr="005D323C">
          <w:rPr>
            <w:rStyle w:val="Hyperlink"/>
            <w:rFonts w:eastAsia="Times New Roman" w:cs="Times New Roman"/>
            <w:kern w:val="0"/>
            <w:lang w:eastAsia="en-GB"/>
            <w14:ligatures w14:val="none"/>
          </w:rPr>
          <w:t>https://pmc.ncbi.nlm.nih.gov/articles/PMC5477153/?utm</w:t>
        </w:r>
      </w:hyperlink>
      <w:r w:rsidR="00CF724F">
        <w:rPr>
          <w:rFonts w:eastAsia="Times New Roman" w:cs="Times New Roman"/>
          <w:kern w:val="0"/>
          <w:lang w:eastAsia="en-GB"/>
          <w14:ligatures w14:val="none"/>
        </w:rPr>
        <w:t xml:space="preserve"> </w:t>
      </w:r>
    </w:p>
    <w:p w14:paraId="3EDFEC30" w14:textId="5BEC6393" w:rsidR="000E68B7" w:rsidRPr="00095541" w:rsidRDefault="000E68B7" w:rsidP="000E68B7">
      <w:pPr>
        <w:spacing w:before="100" w:beforeAutospacing="1" w:after="100" w:afterAutospacing="1" w:line="240" w:lineRule="auto"/>
        <w:rPr>
          <w:rFonts w:eastAsia="Times New Roman" w:cs="Times New Roman"/>
          <w:kern w:val="0"/>
          <w:lang w:eastAsia="en-GB"/>
          <w14:ligatures w14:val="none"/>
        </w:rPr>
      </w:pPr>
      <w:r w:rsidRPr="00095541">
        <w:rPr>
          <w:rFonts w:eastAsia="Times New Roman" w:cs="Times New Roman"/>
          <w:kern w:val="0"/>
          <w:lang w:eastAsia="en-GB"/>
          <w14:ligatures w14:val="none"/>
        </w:rPr>
        <w:t xml:space="preserve">Kerksick, C.M. et al. (2017) ‘International Society of Sports Nutrition position stand: nutrient timing’, </w:t>
      </w:r>
      <w:r w:rsidRPr="00095541">
        <w:rPr>
          <w:rFonts w:eastAsia="Times New Roman" w:cs="Times New Roman"/>
          <w:i/>
          <w:iCs/>
          <w:kern w:val="0"/>
          <w:lang w:eastAsia="en-GB"/>
          <w14:ligatures w14:val="none"/>
        </w:rPr>
        <w:t>Journal of the International Society of Sports Nutrition</w:t>
      </w:r>
      <w:r w:rsidRPr="00095541">
        <w:rPr>
          <w:rFonts w:eastAsia="Times New Roman" w:cs="Times New Roman"/>
          <w:kern w:val="0"/>
          <w:lang w:eastAsia="en-GB"/>
          <w14:ligatures w14:val="none"/>
        </w:rPr>
        <w:t xml:space="preserve">, 14(1), p. 33. Available at: </w:t>
      </w:r>
      <w:hyperlink r:id="rId15" w:history="1">
        <w:r w:rsidR="00BA3D1F" w:rsidRPr="005D323C">
          <w:rPr>
            <w:rStyle w:val="Hyperlink"/>
            <w:rFonts w:eastAsia="Times New Roman" w:cs="Times New Roman"/>
            <w:kern w:val="0"/>
            <w:lang w:eastAsia="en-GB"/>
            <w14:ligatures w14:val="none"/>
          </w:rPr>
          <w:t>https://pubmed.ncbi.nlm.nih.gov/28919842/?utm</w:t>
        </w:r>
      </w:hyperlink>
      <w:r w:rsidR="00BA3D1F">
        <w:rPr>
          <w:rFonts w:eastAsia="Times New Roman" w:cs="Times New Roman"/>
          <w:kern w:val="0"/>
          <w:lang w:eastAsia="en-GB"/>
          <w14:ligatures w14:val="none"/>
        </w:rPr>
        <w:t xml:space="preserve"> </w:t>
      </w:r>
    </w:p>
    <w:p w14:paraId="1EF6D1DA" w14:textId="77777777" w:rsidR="003326D2" w:rsidRDefault="003326D2" w:rsidP="000E68B7">
      <w:pPr>
        <w:spacing w:before="100" w:beforeAutospacing="1" w:after="100" w:afterAutospacing="1" w:line="240" w:lineRule="auto"/>
        <w:rPr>
          <w:rFonts w:eastAsia="Times New Roman" w:cs="Times New Roman"/>
          <w:kern w:val="0"/>
          <w:lang w:eastAsia="en-GB"/>
          <w14:ligatures w14:val="none"/>
        </w:rPr>
      </w:pPr>
    </w:p>
    <w:p w14:paraId="2F74D31E" w14:textId="7FE9B0ED" w:rsidR="000E68B7" w:rsidRPr="00095541" w:rsidRDefault="000E68B7" w:rsidP="000E68B7">
      <w:pPr>
        <w:spacing w:before="100" w:beforeAutospacing="1" w:after="100" w:afterAutospacing="1" w:line="240" w:lineRule="auto"/>
        <w:rPr>
          <w:rFonts w:eastAsia="Times New Roman" w:cs="Times New Roman"/>
          <w:kern w:val="0"/>
          <w:lang w:eastAsia="en-GB"/>
          <w14:ligatures w14:val="none"/>
        </w:rPr>
      </w:pPr>
      <w:r w:rsidRPr="00095541">
        <w:rPr>
          <w:rFonts w:eastAsia="Times New Roman" w:cs="Times New Roman"/>
          <w:kern w:val="0"/>
          <w:lang w:eastAsia="en-GB"/>
          <w14:ligatures w14:val="none"/>
        </w:rPr>
        <w:t xml:space="preserve">Kreider, R.B. et al. (2017) ‘International Society of Sports Nutrition position stand: creatine supplementation and exercise’, </w:t>
      </w:r>
      <w:r w:rsidRPr="00095541">
        <w:rPr>
          <w:rFonts w:eastAsia="Times New Roman" w:cs="Times New Roman"/>
          <w:i/>
          <w:iCs/>
          <w:kern w:val="0"/>
          <w:lang w:eastAsia="en-GB"/>
          <w14:ligatures w14:val="none"/>
        </w:rPr>
        <w:t>Journal of the International Society of Sports Nutrition</w:t>
      </w:r>
      <w:r w:rsidRPr="00095541">
        <w:rPr>
          <w:rFonts w:eastAsia="Times New Roman" w:cs="Times New Roman"/>
          <w:kern w:val="0"/>
          <w:lang w:eastAsia="en-GB"/>
          <w14:ligatures w14:val="none"/>
        </w:rPr>
        <w:t xml:space="preserve">, 14(1), p. 18. Available at: </w:t>
      </w:r>
      <w:hyperlink r:id="rId16" w:history="1">
        <w:r w:rsidR="00F44000" w:rsidRPr="005D323C">
          <w:rPr>
            <w:rStyle w:val="Hyperlink"/>
            <w:rFonts w:eastAsia="Times New Roman" w:cs="Times New Roman"/>
            <w:kern w:val="0"/>
            <w:lang w:eastAsia="en-GB"/>
            <w14:ligatures w14:val="none"/>
          </w:rPr>
          <w:t>https://pubmed.ncbi.nlm.nih.gov/28615996/?utm</w:t>
        </w:r>
      </w:hyperlink>
      <w:r w:rsidR="00F44000">
        <w:rPr>
          <w:rFonts w:eastAsia="Times New Roman" w:cs="Times New Roman"/>
          <w:kern w:val="0"/>
          <w:lang w:eastAsia="en-GB"/>
          <w14:ligatures w14:val="none"/>
        </w:rPr>
        <w:t xml:space="preserve"> </w:t>
      </w:r>
    </w:p>
    <w:p w14:paraId="4AD56B18" w14:textId="77777777" w:rsidR="003326D2" w:rsidRDefault="003326D2" w:rsidP="000E68B7">
      <w:pPr>
        <w:spacing w:before="100" w:beforeAutospacing="1" w:after="100" w:afterAutospacing="1" w:line="240" w:lineRule="auto"/>
        <w:rPr>
          <w:rFonts w:eastAsia="Times New Roman" w:cs="Times New Roman"/>
          <w:kern w:val="0"/>
          <w:lang w:eastAsia="en-GB"/>
          <w14:ligatures w14:val="none"/>
        </w:rPr>
      </w:pPr>
      <w:r w:rsidRPr="003326D2">
        <w:rPr>
          <w:rFonts w:eastAsia="Times New Roman" w:cs="Times New Roman"/>
          <w:kern w:val="0"/>
          <w:lang w:eastAsia="en-GB"/>
          <w14:ligatures w14:val="none"/>
        </w:rPr>
        <w:t xml:space="preserve">Fernández-Lázaro, D., </w:t>
      </w:r>
      <w:proofErr w:type="spellStart"/>
      <w:r w:rsidRPr="003326D2">
        <w:rPr>
          <w:rFonts w:eastAsia="Times New Roman" w:cs="Times New Roman"/>
          <w:kern w:val="0"/>
          <w:lang w:eastAsia="en-GB"/>
          <w14:ligatures w14:val="none"/>
        </w:rPr>
        <w:t>Arribalzaga</w:t>
      </w:r>
      <w:proofErr w:type="spellEnd"/>
      <w:r w:rsidRPr="003326D2">
        <w:rPr>
          <w:rFonts w:eastAsia="Times New Roman" w:cs="Times New Roman"/>
          <w:kern w:val="0"/>
          <w:lang w:eastAsia="en-GB"/>
          <w14:ligatures w14:val="none"/>
        </w:rPr>
        <w:t>, S., Gutiérrez-</w:t>
      </w:r>
      <w:proofErr w:type="spellStart"/>
      <w:r w:rsidRPr="003326D2">
        <w:rPr>
          <w:rFonts w:eastAsia="Times New Roman" w:cs="Times New Roman"/>
          <w:kern w:val="0"/>
          <w:lang w:eastAsia="en-GB"/>
          <w14:ligatures w14:val="none"/>
        </w:rPr>
        <w:t>Abejón</w:t>
      </w:r>
      <w:proofErr w:type="spellEnd"/>
      <w:r w:rsidRPr="003326D2">
        <w:rPr>
          <w:rFonts w:eastAsia="Times New Roman" w:cs="Times New Roman"/>
          <w:kern w:val="0"/>
          <w:lang w:eastAsia="en-GB"/>
          <w14:ligatures w14:val="none"/>
        </w:rPr>
        <w:t xml:space="preserve">, E., </w:t>
      </w:r>
      <w:proofErr w:type="spellStart"/>
      <w:r w:rsidRPr="003326D2">
        <w:rPr>
          <w:rFonts w:eastAsia="Times New Roman" w:cs="Times New Roman"/>
          <w:kern w:val="0"/>
          <w:lang w:eastAsia="en-GB"/>
          <w14:ligatures w14:val="none"/>
        </w:rPr>
        <w:t>Azarbayjani</w:t>
      </w:r>
      <w:proofErr w:type="spellEnd"/>
      <w:r w:rsidRPr="003326D2">
        <w:rPr>
          <w:rFonts w:eastAsia="Times New Roman" w:cs="Times New Roman"/>
          <w:kern w:val="0"/>
          <w:lang w:eastAsia="en-GB"/>
          <w14:ligatures w14:val="none"/>
        </w:rPr>
        <w:t xml:space="preserve">, M.A., Mielgo-Ayuso, J., Roche, E. (2024) ‘Omega-3 fatty acid supplementation on post-exercise inflammation, muscle damage, oxidative response, and sports performance in physically healthy adults: a systematic review’, </w:t>
      </w:r>
      <w:r w:rsidRPr="003326D2">
        <w:rPr>
          <w:rFonts w:eastAsia="Times New Roman" w:cs="Times New Roman"/>
          <w:i/>
          <w:iCs/>
          <w:kern w:val="0"/>
          <w:lang w:eastAsia="en-GB"/>
          <w14:ligatures w14:val="none"/>
        </w:rPr>
        <w:t>Nutrients</w:t>
      </w:r>
      <w:r w:rsidRPr="003326D2">
        <w:rPr>
          <w:rFonts w:eastAsia="Times New Roman" w:cs="Times New Roman"/>
          <w:kern w:val="0"/>
          <w:lang w:eastAsia="en-GB"/>
          <w14:ligatures w14:val="none"/>
        </w:rPr>
        <w:t xml:space="preserve">, 16(13), 2044. Available at: </w:t>
      </w:r>
      <w:hyperlink r:id="rId17" w:tgtFrame="_new" w:history="1">
        <w:r w:rsidRPr="003326D2">
          <w:rPr>
            <w:rStyle w:val="Hyperlink"/>
            <w:rFonts w:eastAsia="Times New Roman" w:cs="Times New Roman"/>
            <w:kern w:val="0"/>
            <w:lang w:eastAsia="en-GB"/>
            <w14:ligatures w14:val="none"/>
          </w:rPr>
          <w:t>https://pmc.ncbi.nlm.nih.gov/articles/PMC11243702/</w:t>
        </w:r>
      </w:hyperlink>
    </w:p>
    <w:p w14:paraId="7012C958" w14:textId="2953227E" w:rsidR="000E68B7" w:rsidRPr="00095541" w:rsidRDefault="000E68B7" w:rsidP="000E68B7">
      <w:pPr>
        <w:spacing w:before="100" w:beforeAutospacing="1" w:after="100" w:afterAutospacing="1" w:line="240" w:lineRule="auto"/>
        <w:rPr>
          <w:rFonts w:eastAsia="Times New Roman" w:cs="Times New Roman"/>
          <w:kern w:val="0"/>
          <w:lang w:eastAsia="en-GB"/>
          <w14:ligatures w14:val="none"/>
        </w:rPr>
      </w:pPr>
      <w:r w:rsidRPr="00095541">
        <w:rPr>
          <w:rFonts w:eastAsia="Times New Roman" w:cs="Times New Roman"/>
          <w:kern w:val="0"/>
          <w:lang w:eastAsia="en-GB"/>
          <w14:ligatures w14:val="none"/>
        </w:rPr>
        <w:t xml:space="preserve">Morton, R.W. et al. (2018) ‘A systematic review, meta-analysis and meta-regression on the effect of protein supplementation on resistance training-induced gains’, </w:t>
      </w:r>
      <w:r w:rsidRPr="00095541">
        <w:rPr>
          <w:rFonts w:eastAsia="Times New Roman" w:cs="Times New Roman"/>
          <w:i/>
          <w:iCs/>
          <w:kern w:val="0"/>
          <w:lang w:eastAsia="en-GB"/>
          <w14:ligatures w14:val="none"/>
        </w:rPr>
        <w:t>British Journal of Sports Medicine</w:t>
      </w:r>
      <w:r w:rsidRPr="00095541">
        <w:rPr>
          <w:rFonts w:eastAsia="Times New Roman" w:cs="Times New Roman"/>
          <w:kern w:val="0"/>
          <w:lang w:eastAsia="en-GB"/>
          <w14:ligatures w14:val="none"/>
        </w:rPr>
        <w:t xml:space="preserve">, 52(6), pp. 376–384. Available at: </w:t>
      </w:r>
      <w:hyperlink r:id="rId18" w:history="1">
        <w:r w:rsidR="00D31A2A" w:rsidRPr="00095541">
          <w:rPr>
            <w:rStyle w:val="Hyperlink"/>
            <w:rFonts w:eastAsia="Times New Roman" w:cs="Times New Roman"/>
            <w:kern w:val="0"/>
            <w:lang w:eastAsia="en-GB"/>
            <w14:ligatures w14:val="none"/>
          </w:rPr>
          <w:t>https://bjsm.bmj.com/content/52/6/37</w:t>
        </w:r>
        <w:r w:rsidR="00D31A2A" w:rsidRPr="005D323C">
          <w:rPr>
            <w:rStyle w:val="Hyperlink"/>
            <w:rFonts w:eastAsia="Times New Roman" w:cs="Times New Roman"/>
            <w:kern w:val="0"/>
            <w:lang w:eastAsia="en-GB"/>
            <w14:ligatures w14:val="none"/>
          </w:rPr>
          <w:t>6</w:t>
        </w:r>
      </w:hyperlink>
      <w:r w:rsidR="00D31A2A">
        <w:rPr>
          <w:rFonts w:eastAsia="Times New Roman" w:cs="Times New Roman"/>
          <w:color w:val="0000FF"/>
          <w:kern w:val="0"/>
          <w:u w:val="single"/>
          <w:lang w:eastAsia="en-GB"/>
          <w14:ligatures w14:val="none"/>
        </w:rPr>
        <w:t xml:space="preserve"> </w:t>
      </w:r>
    </w:p>
    <w:p w14:paraId="1BC31807" w14:textId="2DDF30D3" w:rsidR="000E68B7" w:rsidRPr="00095541" w:rsidRDefault="000E68B7" w:rsidP="000E68B7">
      <w:pPr>
        <w:spacing w:before="100" w:beforeAutospacing="1" w:after="100" w:afterAutospacing="1" w:line="240" w:lineRule="auto"/>
        <w:rPr>
          <w:rFonts w:eastAsia="Times New Roman" w:cs="Times New Roman"/>
          <w:kern w:val="0"/>
          <w:lang w:eastAsia="en-GB"/>
          <w14:ligatures w14:val="none"/>
        </w:rPr>
      </w:pPr>
      <w:r w:rsidRPr="00095541">
        <w:rPr>
          <w:rFonts w:eastAsia="Times New Roman" w:cs="Times New Roman"/>
          <w:kern w:val="0"/>
          <w:lang w:eastAsia="en-GB"/>
          <w14:ligatures w14:val="none"/>
        </w:rPr>
        <w:t xml:space="preserve">Sawka, M.N. et al. (2007) ‘Exercise and fluid replacement’, </w:t>
      </w:r>
      <w:r w:rsidRPr="00095541">
        <w:rPr>
          <w:rFonts w:eastAsia="Times New Roman" w:cs="Times New Roman"/>
          <w:i/>
          <w:iCs/>
          <w:kern w:val="0"/>
          <w:lang w:eastAsia="en-GB"/>
          <w14:ligatures w14:val="none"/>
        </w:rPr>
        <w:t>Medicine &amp; Science in Sports &amp; Exercise</w:t>
      </w:r>
      <w:r w:rsidRPr="00095541">
        <w:rPr>
          <w:rFonts w:eastAsia="Times New Roman" w:cs="Times New Roman"/>
          <w:kern w:val="0"/>
          <w:lang w:eastAsia="en-GB"/>
          <w14:ligatures w14:val="none"/>
        </w:rPr>
        <w:t xml:space="preserve">, 39(2), pp. 377–390. Available at: </w:t>
      </w:r>
      <w:hyperlink r:id="rId19" w:history="1">
        <w:r w:rsidR="00926670" w:rsidRPr="00926670">
          <w:rPr>
            <w:rStyle w:val="Hyperlink"/>
            <w:rFonts w:eastAsia="Times New Roman" w:cs="Times New Roman"/>
            <w:kern w:val="0"/>
            <w:lang w:eastAsia="en-GB"/>
            <w14:ligatures w14:val="none"/>
          </w:rPr>
          <w:t>Medicine &amp; Science in Sports &amp; Exercise</w:t>
        </w:r>
      </w:hyperlink>
    </w:p>
    <w:p w14:paraId="267D7D1E" w14:textId="02AA6D89" w:rsidR="000E68B7" w:rsidRPr="00095541" w:rsidRDefault="000E68B7" w:rsidP="000E68B7">
      <w:pPr>
        <w:spacing w:before="100" w:beforeAutospacing="1" w:after="100" w:afterAutospacing="1" w:line="240" w:lineRule="auto"/>
        <w:rPr>
          <w:rFonts w:eastAsia="Times New Roman" w:cs="Times New Roman"/>
          <w:kern w:val="0"/>
          <w:lang w:eastAsia="en-GB"/>
          <w14:ligatures w14:val="none"/>
        </w:rPr>
      </w:pPr>
      <w:r w:rsidRPr="00095541">
        <w:rPr>
          <w:rFonts w:eastAsia="Times New Roman" w:cs="Times New Roman"/>
          <w:kern w:val="0"/>
          <w:lang w:eastAsia="en-GB"/>
          <w14:ligatures w14:val="none"/>
        </w:rPr>
        <w:t xml:space="preserve">Slater, G.J. and Phillips, S.M. (2011) ‘Nutrition guidelines for strength sports: sprinting, weightlifting and throwing events’, </w:t>
      </w:r>
      <w:r w:rsidRPr="00095541">
        <w:rPr>
          <w:rFonts w:eastAsia="Times New Roman" w:cs="Times New Roman"/>
          <w:i/>
          <w:iCs/>
          <w:kern w:val="0"/>
          <w:lang w:eastAsia="en-GB"/>
          <w14:ligatures w14:val="none"/>
        </w:rPr>
        <w:t>Journal of Sports Sciences</w:t>
      </w:r>
      <w:r w:rsidRPr="00095541">
        <w:rPr>
          <w:rFonts w:eastAsia="Times New Roman" w:cs="Times New Roman"/>
          <w:kern w:val="0"/>
          <w:lang w:eastAsia="en-GB"/>
          <w14:ligatures w14:val="none"/>
        </w:rPr>
        <w:t xml:space="preserve">, 29(sup1), pp. S67–S77. Available at: </w:t>
      </w:r>
      <w:hyperlink r:id="rId20" w:history="1">
        <w:r w:rsidR="00D31A2A" w:rsidRPr="00095541">
          <w:rPr>
            <w:rStyle w:val="Hyperlink"/>
            <w:rFonts w:eastAsia="Times New Roman" w:cs="Times New Roman"/>
            <w:kern w:val="0"/>
            <w:lang w:eastAsia="en-GB"/>
            <w14:ligatures w14:val="none"/>
          </w:rPr>
          <w:t>https://www.tandfonline.com/doi/full/10.1080/02640414.2011.574722</w:t>
        </w:r>
      </w:hyperlink>
    </w:p>
    <w:p w14:paraId="3735A0B2" w14:textId="6174AAEA" w:rsidR="000E68B7" w:rsidRPr="00095541" w:rsidRDefault="000E68B7" w:rsidP="000E68B7">
      <w:pPr>
        <w:spacing w:before="100" w:beforeAutospacing="1" w:after="100" w:afterAutospacing="1" w:line="240" w:lineRule="auto"/>
        <w:rPr>
          <w:rFonts w:eastAsia="Times New Roman" w:cs="Times New Roman"/>
          <w:kern w:val="0"/>
          <w:lang w:eastAsia="en-GB"/>
          <w14:ligatures w14:val="none"/>
        </w:rPr>
      </w:pPr>
      <w:r w:rsidRPr="00095541">
        <w:rPr>
          <w:rFonts w:eastAsia="Times New Roman" w:cs="Times New Roman"/>
          <w:kern w:val="0"/>
          <w:lang w:eastAsia="en-GB"/>
          <w14:ligatures w14:val="none"/>
        </w:rPr>
        <w:t xml:space="preserve">Trexler, E.T., Smith-Ryan, A.E. and Stout, J.R. (2015) ‘International Society of Sports Nutrition position stand: Beta-Alanine’, </w:t>
      </w:r>
      <w:r w:rsidRPr="00095541">
        <w:rPr>
          <w:rFonts w:eastAsia="Times New Roman" w:cs="Times New Roman"/>
          <w:i/>
          <w:iCs/>
          <w:kern w:val="0"/>
          <w:lang w:eastAsia="en-GB"/>
          <w14:ligatures w14:val="none"/>
        </w:rPr>
        <w:t>Journal of the International Society of Sports Nutrition</w:t>
      </w:r>
      <w:r w:rsidRPr="00095541">
        <w:rPr>
          <w:rFonts w:eastAsia="Times New Roman" w:cs="Times New Roman"/>
          <w:kern w:val="0"/>
          <w:lang w:eastAsia="en-GB"/>
          <w14:ligatures w14:val="none"/>
        </w:rPr>
        <w:t xml:space="preserve">, 12(1), p. 30. Available at: </w:t>
      </w:r>
      <w:hyperlink r:id="rId21" w:history="1">
        <w:r w:rsidR="00E4446D" w:rsidRPr="005D323C">
          <w:rPr>
            <w:rStyle w:val="Hyperlink"/>
            <w:rFonts w:eastAsia="Times New Roman" w:cs="Times New Roman"/>
            <w:kern w:val="0"/>
            <w:lang w:eastAsia="en-GB"/>
            <w14:ligatures w14:val="none"/>
          </w:rPr>
          <w:t>https://pubmed.ncbi.nlm.nih.gov/26175657/?utm</w:t>
        </w:r>
      </w:hyperlink>
      <w:r w:rsidR="00E4446D">
        <w:rPr>
          <w:rFonts w:eastAsia="Times New Roman" w:cs="Times New Roman"/>
          <w:kern w:val="0"/>
          <w:lang w:eastAsia="en-GB"/>
          <w14:ligatures w14:val="none"/>
        </w:rPr>
        <w:t xml:space="preserve"> </w:t>
      </w:r>
    </w:p>
    <w:p w14:paraId="3DF23D19" w14:textId="77777777" w:rsidR="000E68B7" w:rsidRPr="00ED6D8E" w:rsidRDefault="000E68B7" w:rsidP="000E68B7">
      <w:pPr>
        <w:spacing w:before="100" w:beforeAutospacing="1" w:after="100" w:afterAutospacing="1" w:line="240" w:lineRule="auto"/>
        <w:rPr>
          <w:rFonts w:eastAsia="Times New Roman" w:cs="Times New Roman"/>
          <w:kern w:val="0"/>
          <w:lang w:eastAsia="en-GB"/>
          <w14:ligatures w14:val="none"/>
        </w:rPr>
      </w:pPr>
    </w:p>
    <w:sectPr w:rsidR="000E68B7" w:rsidRPr="00ED6D8E">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1181EF" w14:textId="77777777" w:rsidR="00E302BD" w:rsidRDefault="00E302BD" w:rsidP="0053161B">
      <w:pPr>
        <w:spacing w:after="0" w:line="240" w:lineRule="auto"/>
      </w:pPr>
      <w:r>
        <w:separator/>
      </w:r>
    </w:p>
  </w:endnote>
  <w:endnote w:type="continuationSeparator" w:id="0">
    <w:p w14:paraId="2FB57155" w14:textId="77777777" w:rsidR="00E302BD" w:rsidRDefault="00E302BD" w:rsidP="005316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C2F455" w14:textId="77777777" w:rsidR="00E302BD" w:rsidRDefault="00E302BD" w:rsidP="0053161B">
      <w:pPr>
        <w:spacing w:after="0" w:line="240" w:lineRule="auto"/>
      </w:pPr>
      <w:r>
        <w:separator/>
      </w:r>
    </w:p>
  </w:footnote>
  <w:footnote w:type="continuationSeparator" w:id="0">
    <w:p w14:paraId="7115E036" w14:textId="77777777" w:rsidR="00E302BD" w:rsidRDefault="00E302BD" w:rsidP="005316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3CDE8F" w14:textId="454F6E45" w:rsidR="0053161B" w:rsidRDefault="0053161B">
    <w:pPr>
      <w:pStyle w:val="Header"/>
    </w:pPr>
    <w:r>
      <w:t>Zac Ashburner</w:t>
    </w:r>
  </w:p>
  <w:p w14:paraId="02C2E150" w14:textId="199111D2" w:rsidR="0053161B" w:rsidRDefault="006F7827">
    <w:pPr>
      <w:pStyle w:val="Header"/>
    </w:pPr>
    <w:r>
      <w:t>2407497</w:t>
    </w:r>
  </w:p>
  <w:p w14:paraId="67E51C84" w14:textId="169D6825" w:rsidR="006F7827" w:rsidRDefault="006F7827">
    <w:pPr>
      <w:pStyle w:val="Header"/>
    </w:pPr>
    <w:r>
      <w:t>BSc Sport &amp; Exercise Science</w:t>
    </w:r>
  </w:p>
  <w:p w14:paraId="38D5AF57" w14:textId="6846789C" w:rsidR="006F7827" w:rsidRDefault="007B39A0">
    <w:pPr>
      <w:pStyle w:val="Header"/>
    </w:pPr>
    <w:r>
      <w:t>BMSS5002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93163"/>
    <w:multiLevelType w:val="multilevel"/>
    <w:tmpl w:val="B48AA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6A07F6"/>
    <w:multiLevelType w:val="multilevel"/>
    <w:tmpl w:val="38104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740F83"/>
    <w:multiLevelType w:val="multilevel"/>
    <w:tmpl w:val="8FAC6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05256C"/>
    <w:multiLevelType w:val="multilevel"/>
    <w:tmpl w:val="C816A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1F764E"/>
    <w:multiLevelType w:val="multilevel"/>
    <w:tmpl w:val="CEB8F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681AA2"/>
    <w:multiLevelType w:val="multilevel"/>
    <w:tmpl w:val="C0DAE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E46FF5"/>
    <w:multiLevelType w:val="multilevel"/>
    <w:tmpl w:val="B2ECA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154F3A"/>
    <w:multiLevelType w:val="multilevel"/>
    <w:tmpl w:val="41861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961601"/>
    <w:multiLevelType w:val="multilevel"/>
    <w:tmpl w:val="D6946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E71AE4"/>
    <w:multiLevelType w:val="multilevel"/>
    <w:tmpl w:val="B538B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363E17"/>
    <w:multiLevelType w:val="multilevel"/>
    <w:tmpl w:val="78FCB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0356B2B"/>
    <w:multiLevelType w:val="multilevel"/>
    <w:tmpl w:val="5FF46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07349B5"/>
    <w:multiLevelType w:val="multilevel"/>
    <w:tmpl w:val="CEA66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150511C"/>
    <w:multiLevelType w:val="multilevel"/>
    <w:tmpl w:val="A9C68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83F50DD"/>
    <w:multiLevelType w:val="multilevel"/>
    <w:tmpl w:val="E82EC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EA60B25"/>
    <w:multiLevelType w:val="multilevel"/>
    <w:tmpl w:val="8FCAA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6FF3B36"/>
    <w:multiLevelType w:val="multilevel"/>
    <w:tmpl w:val="7C22B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B6F7CC3"/>
    <w:multiLevelType w:val="multilevel"/>
    <w:tmpl w:val="27C28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12B6A5F"/>
    <w:multiLevelType w:val="multilevel"/>
    <w:tmpl w:val="387EC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418471B"/>
    <w:multiLevelType w:val="multilevel"/>
    <w:tmpl w:val="42508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DBD3C33"/>
    <w:multiLevelType w:val="multilevel"/>
    <w:tmpl w:val="835E5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E38301B"/>
    <w:multiLevelType w:val="multilevel"/>
    <w:tmpl w:val="8E26E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89096508">
    <w:abstractNumId w:val="7"/>
  </w:num>
  <w:num w:numId="2" w16cid:durableId="771242826">
    <w:abstractNumId w:val="2"/>
  </w:num>
  <w:num w:numId="3" w16cid:durableId="2030718600">
    <w:abstractNumId w:val="11"/>
  </w:num>
  <w:num w:numId="4" w16cid:durableId="1230261975">
    <w:abstractNumId w:val="1"/>
  </w:num>
  <w:num w:numId="5" w16cid:durableId="1906723997">
    <w:abstractNumId w:val="14"/>
  </w:num>
  <w:num w:numId="6" w16cid:durableId="1718431961">
    <w:abstractNumId w:val="21"/>
  </w:num>
  <w:num w:numId="7" w16cid:durableId="237716953">
    <w:abstractNumId w:val="9"/>
  </w:num>
  <w:num w:numId="8" w16cid:durableId="1586718361">
    <w:abstractNumId w:val="18"/>
  </w:num>
  <w:num w:numId="9" w16cid:durableId="1769428911">
    <w:abstractNumId w:val="17"/>
  </w:num>
  <w:num w:numId="10" w16cid:durableId="167411682">
    <w:abstractNumId w:val="5"/>
  </w:num>
  <w:num w:numId="11" w16cid:durableId="703946568">
    <w:abstractNumId w:val="19"/>
  </w:num>
  <w:num w:numId="12" w16cid:durableId="19163030">
    <w:abstractNumId w:val="6"/>
  </w:num>
  <w:num w:numId="13" w16cid:durableId="1269849771">
    <w:abstractNumId w:val="10"/>
  </w:num>
  <w:num w:numId="14" w16cid:durableId="815219216">
    <w:abstractNumId w:val="4"/>
  </w:num>
  <w:num w:numId="15" w16cid:durableId="1834373478">
    <w:abstractNumId w:val="3"/>
  </w:num>
  <w:num w:numId="16" w16cid:durableId="153493937">
    <w:abstractNumId w:val="20"/>
  </w:num>
  <w:num w:numId="17" w16cid:durableId="755326313">
    <w:abstractNumId w:val="13"/>
  </w:num>
  <w:num w:numId="18" w16cid:durableId="1592084786">
    <w:abstractNumId w:val="12"/>
  </w:num>
  <w:num w:numId="19" w16cid:durableId="949511364">
    <w:abstractNumId w:val="15"/>
  </w:num>
  <w:num w:numId="20" w16cid:durableId="813572479">
    <w:abstractNumId w:val="0"/>
  </w:num>
  <w:num w:numId="21" w16cid:durableId="2139256152">
    <w:abstractNumId w:val="8"/>
  </w:num>
  <w:num w:numId="22" w16cid:durableId="1387290328">
    <w:abstractNumId w:val="16"/>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2FE"/>
    <w:rsid w:val="00015E25"/>
    <w:rsid w:val="000447BC"/>
    <w:rsid w:val="00071010"/>
    <w:rsid w:val="00074D8A"/>
    <w:rsid w:val="00095541"/>
    <w:rsid w:val="000D0540"/>
    <w:rsid w:val="000E68B7"/>
    <w:rsid w:val="000F4744"/>
    <w:rsid w:val="001547F5"/>
    <w:rsid w:val="0015511D"/>
    <w:rsid w:val="001D146C"/>
    <w:rsid w:val="001D4511"/>
    <w:rsid w:val="001D69DF"/>
    <w:rsid w:val="00201843"/>
    <w:rsid w:val="00201B6E"/>
    <w:rsid w:val="00215D36"/>
    <w:rsid w:val="0021649A"/>
    <w:rsid w:val="0022022A"/>
    <w:rsid w:val="002255F5"/>
    <w:rsid w:val="002474E8"/>
    <w:rsid w:val="00252147"/>
    <w:rsid w:val="002951E3"/>
    <w:rsid w:val="002A3145"/>
    <w:rsid w:val="0031269D"/>
    <w:rsid w:val="003326D2"/>
    <w:rsid w:val="003566DF"/>
    <w:rsid w:val="0038073A"/>
    <w:rsid w:val="0038741C"/>
    <w:rsid w:val="003B00D4"/>
    <w:rsid w:val="003B6FFA"/>
    <w:rsid w:val="003C5B36"/>
    <w:rsid w:val="003D770C"/>
    <w:rsid w:val="003E376C"/>
    <w:rsid w:val="003F4D40"/>
    <w:rsid w:val="00400C65"/>
    <w:rsid w:val="004565A3"/>
    <w:rsid w:val="0048153E"/>
    <w:rsid w:val="0048186D"/>
    <w:rsid w:val="004A2A7A"/>
    <w:rsid w:val="004A7A84"/>
    <w:rsid w:val="004B1A74"/>
    <w:rsid w:val="004B7FFE"/>
    <w:rsid w:val="00511DDB"/>
    <w:rsid w:val="005148D0"/>
    <w:rsid w:val="0053161B"/>
    <w:rsid w:val="00556FA1"/>
    <w:rsid w:val="00580E0D"/>
    <w:rsid w:val="005E14AE"/>
    <w:rsid w:val="005E2AD4"/>
    <w:rsid w:val="005E455A"/>
    <w:rsid w:val="005F176B"/>
    <w:rsid w:val="00601087"/>
    <w:rsid w:val="00601876"/>
    <w:rsid w:val="00644D54"/>
    <w:rsid w:val="00651066"/>
    <w:rsid w:val="006619DE"/>
    <w:rsid w:val="00663AB6"/>
    <w:rsid w:val="00667197"/>
    <w:rsid w:val="00683BC3"/>
    <w:rsid w:val="00683E08"/>
    <w:rsid w:val="00685716"/>
    <w:rsid w:val="006D01C7"/>
    <w:rsid w:val="006E4BE6"/>
    <w:rsid w:val="006F6C29"/>
    <w:rsid w:val="006F7827"/>
    <w:rsid w:val="0071324F"/>
    <w:rsid w:val="00733FD6"/>
    <w:rsid w:val="007B2F23"/>
    <w:rsid w:val="007B39A0"/>
    <w:rsid w:val="007E7288"/>
    <w:rsid w:val="0081063C"/>
    <w:rsid w:val="008141AB"/>
    <w:rsid w:val="00814F69"/>
    <w:rsid w:val="008252B5"/>
    <w:rsid w:val="00837943"/>
    <w:rsid w:val="008449F0"/>
    <w:rsid w:val="00851E1B"/>
    <w:rsid w:val="008B15AF"/>
    <w:rsid w:val="008C44E4"/>
    <w:rsid w:val="00905856"/>
    <w:rsid w:val="00926670"/>
    <w:rsid w:val="009431A3"/>
    <w:rsid w:val="009565BC"/>
    <w:rsid w:val="00973197"/>
    <w:rsid w:val="00974F19"/>
    <w:rsid w:val="009A599B"/>
    <w:rsid w:val="009C0F11"/>
    <w:rsid w:val="009C7150"/>
    <w:rsid w:val="009E2A00"/>
    <w:rsid w:val="009F6913"/>
    <w:rsid w:val="00A42FB6"/>
    <w:rsid w:val="00A460A4"/>
    <w:rsid w:val="00A660C8"/>
    <w:rsid w:val="00A669D4"/>
    <w:rsid w:val="00A71B05"/>
    <w:rsid w:val="00AD16DE"/>
    <w:rsid w:val="00AE0521"/>
    <w:rsid w:val="00AF384A"/>
    <w:rsid w:val="00B06499"/>
    <w:rsid w:val="00B064E4"/>
    <w:rsid w:val="00B14685"/>
    <w:rsid w:val="00B42990"/>
    <w:rsid w:val="00B44E24"/>
    <w:rsid w:val="00B80909"/>
    <w:rsid w:val="00B872BA"/>
    <w:rsid w:val="00BA3D1F"/>
    <w:rsid w:val="00BB6C88"/>
    <w:rsid w:val="00BC0C23"/>
    <w:rsid w:val="00BE1BA2"/>
    <w:rsid w:val="00C14EEE"/>
    <w:rsid w:val="00C47B92"/>
    <w:rsid w:val="00C55D61"/>
    <w:rsid w:val="00C641A3"/>
    <w:rsid w:val="00CA3FD6"/>
    <w:rsid w:val="00CC386C"/>
    <w:rsid w:val="00CC6F22"/>
    <w:rsid w:val="00CF71A8"/>
    <w:rsid w:val="00CF724F"/>
    <w:rsid w:val="00D16B4C"/>
    <w:rsid w:val="00D31A2A"/>
    <w:rsid w:val="00D432FE"/>
    <w:rsid w:val="00D433B7"/>
    <w:rsid w:val="00D679AF"/>
    <w:rsid w:val="00DA5014"/>
    <w:rsid w:val="00DB54B5"/>
    <w:rsid w:val="00DC63CF"/>
    <w:rsid w:val="00DD1F2D"/>
    <w:rsid w:val="00E22D75"/>
    <w:rsid w:val="00E302BD"/>
    <w:rsid w:val="00E4029C"/>
    <w:rsid w:val="00E4446D"/>
    <w:rsid w:val="00E654F1"/>
    <w:rsid w:val="00E764A4"/>
    <w:rsid w:val="00ED03D4"/>
    <w:rsid w:val="00ED2993"/>
    <w:rsid w:val="00ED6D8E"/>
    <w:rsid w:val="00F20F1E"/>
    <w:rsid w:val="00F211F6"/>
    <w:rsid w:val="00F44000"/>
    <w:rsid w:val="00F479B4"/>
    <w:rsid w:val="00F9057C"/>
    <w:rsid w:val="00FC6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29649"/>
  <w15:chartTrackingRefBased/>
  <w15:docId w15:val="{F13489AC-E4C1-4910-9F8D-1F3C90AF20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32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32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32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32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32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32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32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32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32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32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32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432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32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32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32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32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32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32FE"/>
    <w:rPr>
      <w:rFonts w:eastAsiaTheme="majorEastAsia" w:cstheme="majorBidi"/>
      <w:color w:val="272727" w:themeColor="text1" w:themeTint="D8"/>
    </w:rPr>
  </w:style>
  <w:style w:type="paragraph" w:styleId="Title">
    <w:name w:val="Title"/>
    <w:basedOn w:val="Normal"/>
    <w:next w:val="Normal"/>
    <w:link w:val="TitleChar"/>
    <w:uiPriority w:val="10"/>
    <w:qFormat/>
    <w:rsid w:val="00D432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32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32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32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32FE"/>
    <w:pPr>
      <w:spacing w:before="160"/>
      <w:jc w:val="center"/>
    </w:pPr>
    <w:rPr>
      <w:i/>
      <w:iCs/>
      <w:color w:val="404040" w:themeColor="text1" w:themeTint="BF"/>
    </w:rPr>
  </w:style>
  <w:style w:type="character" w:customStyle="1" w:styleId="QuoteChar">
    <w:name w:val="Quote Char"/>
    <w:basedOn w:val="DefaultParagraphFont"/>
    <w:link w:val="Quote"/>
    <w:uiPriority w:val="29"/>
    <w:rsid w:val="00D432FE"/>
    <w:rPr>
      <w:i/>
      <w:iCs/>
      <w:color w:val="404040" w:themeColor="text1" w:themeTint="BF"/>
    </w:rPr>
  </w:style>
  <w:style w:type="paragraph" w:styleId="ListParagraph">
    <w:name w:val="List Paragraph"/>
    <w:basedOn w:val="Normal"/>
    <w:uiPriority w:val="34"/>
    <w:qFormat/>
    <w:rsid w:val="00D432FE"/>
    <w:pPr>
      <w:ind w:left="720"/>
      <w:contextualSpacing/>
    </w:pPr>
  </w:style>
  <w:style w:type="character" w:styleId="IntenseEmphasis">
    <w:name w:val="Intense Emphasis"/>
    <w:basedOn w:val="DefaultParagraphFont"/>
    <w:uiPriority w:val="21"/>
    <w:qFormat/>
    <w:rsid w:val="00D432FE"/>
    <w:rPr>
      <w:i/>
      <w:iCs/>
      <w:color w:val="0F4761" w:themeColor="accent1" w:themeShade="BF"/>
    </w:rPr>
  </w:style>
  <w:style w:type="paragraph" w:styleId="IntenseQuote">
    <w:name w:val="Intense Quote"/>
    <w:basedOn w:val="Normal"/>
    <w:next w:val="Normal"/>
    <w:link w:val="IntenseQuoteChar"/>
    <w:uiPriority w:val="30"/>
    <w:qFormat/>
    <w:rsid w:val="00D432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32FE"/>
    <w:rPr>
      <w:i/>
      <w:iCs/>
      <w:color w:val="0F4761" w:themeColor="accent1" w:themeShade="BF"/>
    </w:rPr>
  </w:style>
  <w:style w:type="character" w:styleId="IntenseReference">
    <w:name w:val="Intense Reference"/>
    <w:basedOn w:val="DefaultParagraphFont"/>
    <w:uiPriority w:val="32"/>
    <w:qFormat/>
    <w:rsid w:val="00D432FE"/>
    <w:rPr>
      <w:b/>
      <w:bCs/>
      <w:smallCaps/>
      <w:color w:val="0F4761" w:themeColor="accent1" w:themeShade="BF"/>
      <w:spacing w:val="5"/>
    </w:rPr>
  </w:style>
  <w:style w:type="paragraph" w:styleId="NormalWeb">
    <w:name w:val="Normal (Web)"/>
    <w:basedOn w:val="Normal"/>
    <w:uiPriority w:val="99"/>
    <w:unhideWhenUsed/>
    <w:rsid w:val="004B1A7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B1A74"/>
    <w:rPr>
      <w:b/>
      <w:bCs/>
    </w:rPr>
  </w:style>
  <w:style w:type="character" w:styleId="Emphasis">
    <w:name w:val="Emphasis"/>
    <w:basedOn w:val="DefaultParagraphFont"/>
    <w:uiPriority w:val="20"/>
    <w:qFormat/>
    <w:rsid w:val="004B1A74"/>
    <w:rPr>
      <w:i/>
      <w:iCs/>
    </w:rPr>
  </w:style>
  <w:style w:type="paragraph" w:styleId="Header">
    <w:name w:val="header"/>
    <w:basedOn w:val="Normal"/>
    <w:link w:val="HeaderChar"/>
    <w:uiPriority w:val="99"/>
    <w:unhideWhenUsed/>
    <w:rsid w:val="005316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161B"/>
  </w:style>
  <w:style w:type="paragraph" w:styleId="Footer">
    <w:name w:val="footer"/>
    <w:basedOn w:val="Normal"/>
    <w:link w:val="FooterChar"/>
    <w:uiPriority w:val="99"/>
    <w:unhideWhenUsed/>
    <w:rsid w:val="005316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161B"/>
  </w:style>
  <w:style w:type="character" w:styleId="Hyperlink">
    <w:name w:val="Hyperlink"/>
    <w:basedOn w:val="DefaultParagraphFont"/>
    <w:uiPriority w:val="99"/>
    <w:unhideWhenUsed/>
    <w:rsid w:val="003B6FFA"/>
    <w:rPr>
      <w:color w:val="467886" w:themeColor="hyperlink"/>
      <w:u w:val="single"/>
    </w:rPr>
  </w:style>
  <w:style w:type="character" w:styleId="UnresolvedMention">
    <w:name w:val="Unresolved Mention"/>
    <w:basedOn w:val="DefaultParagraphFont"/>
    <w:uiPriority w:val="99"/>
    <w:semiHidden/>
    <w:unhideWhenUsed/>
    <w:rsid w:val="003B6F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full/10.1080/02640414.1" TargetMode="External"/><Relationship Id="rId13" Type="http://schemas.openxmlformats.org/officeDocument/2006/relationships/hyperlink" Target="https://pubmed.ncbi.nlm.nih.gov/24864135/?utm" TargetMode="External"/><Relationship Id="rId18" Type="http://schemas.openxmlformats.org/officeDocument/2006/relationships/hyperlink" Target="https://bjsm.bmj.com/content/52/6/376" TargetMode="External"/><Relationship Id="rId3" Type="http://schemas.openxmlformats.org/officeDocument/2006/relationships/settings" Target="settings.xml"/><Relationship Id="rId21" Type="http://schemas.openxmlformats.org/officeDocument/2006/relationships/hyperlink" Target="https://pubmed.ncbi.nlm.nih.gov/26175657/?utm" TargetMode="External"/><Relationship Id="rId7" Type="http://schemas.openxmlformats.org/officeDocument/2006/relationships/hyperlink" Target="https://pubmed.ncbi.nlm.nih.gov/23360586/?utm_source=chatgpt.com" TargetMode="External"/><Relationship Id="rId12" Type="http://schemas.openxmlformats.org/officeDocument/2006/relationships/hyperlink" Target="https://www.ncbi.nlm.nih.gov/nlmcatalog/101647597" TargetMode="External"/><Relationship Id="rId17" Type="http://schemas.openxmlformats.org/officeDocument/2006/relationships/hyperlink" Target="https://pmc.ncbi.nlm.nih.gov/articles/PMC11243702/?utm_source=chatgpt.com" TargetMode="External"/><Relationship Id="rId2" Type="http://schemas.openxmlformats.org/officeDocument/2006/relationships/styles" Target="styles.xml"/><Relationship Id="rId16" Type="http://schemas.openxmlformats.org/officeDocument/2006/relationships/hyperlink" Target="https://pubmed.ncbi.nlm.nih.gov/28615996/?utm" TargetMode="External"/><Relationship Id="rId20" Type="http://schemas.openxmlformats.org/officeDocument/2006/relationships/hyperlink" Target="https://www.tandfonline.com/doi/full/10.1080/02640414.2011.57472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ubmed.ncbi.nlm.nih.gov/29527137/?utm_source=chatgpt.com"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pubmed.ncbi.nlm.nih.gov/28919842/?utm" TargetMode="External"/><Relationship Id="rId23" Type="http://schemas.openxmlformats.org/officeDocument/2006/relationships/fontTable" Target="fontTable.xml"/><Relationship Id="rId10" Type="http://schemas.openxmlformats.org/officeDocument/2006/relationships/hyperlink" Target="https://pubmed.ncbi.nlm.nih.gov/25315456/?utm" TargetMode="External"/><Relationship Id="rId19" Type="http://schemas.openxmlformats.org/officeDocument/2006/relationships/hyperlink" Target="https://journals.lww.com/acsm-msse/fulltext/2007/02000/exercise_and_fluid_replacement.22.aspx" TargetMode="External"/><Relationship Id="rId4" Type="http://schemas.openxmlformats.org/officeDocument/2006/relationships/webSettings" Target="webSettings.xml"/><Relationship Id="rId9" Type="http://schemas.openxmlformats.org/officeDocument/2006/relationships/hyperlink" Target="https://pubmed.ncbi.nlm.nih.gov/28630601/?utm" TargetMode="External"/><Relationship Id="rId14" Type="http://schemas.openxmlformats.org/officeDocument/2006/relationships/hyperlink" Target="https://pmc.ncbi.nlm.nih.gov/articles/PMC5477153/?utm"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12</Pages>
  <Words>3097</Words>
  <Characters>17653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 Ashburner</dc:creator>
  <cp:keywords/>
  <dc:description/>
  <cp:lastModifiedBy>Zac Ashburner</cp:lastModifiedBy>
  <cp:revision>2</cp:revision>
  <dcterms:created xsi:type="dcterms:W3CDTF">2025-12-15T10:10:00Z</dcterms:created>
  <dcterms:modified xsi:type="dcterms:W3CDTF">2025-12-15T10:10:00Z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41449313-1d1b-44ac-9222-ff1d15b95cc3</vt:lpwstr>
  </property>
</Properties>
</file>