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53CB0A75">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1366C37E" w:rsidR="003B3F9D" w:rsidRPr="00A406E5" w:rsidRDefault="00193385" w:rsidP="001E57C1">
            <w:pPr>
              <w:spacing w:before="120" w:after="120"/>
              <w:jc w:val="both"/>
              <w:rPr>
                <w:rFonts w:ascii="Arial" w:hAnsi="Arial" w:cs="Arial"/>
                <w:b/>
                <w:sz w:val="22"/>
                <w:szCs w:val="22"/>
              </w:rPr>
            </w:pPr>
            <w:r>
              <w:rPr>
                <w:rFonts w:ascii="Arial" w:hAnsi="Arial" w:cs="Arial"/>
                <w:b/>
                <w:sz w:val="22"/>
                <w:szCs w:val="22"/>
              </w:rPr>
              <w:t>Anonymous Submission</w:t>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3739AA9E" w:rsidR="003B3F9D" w:rsidRPr="00A406E5" w:rsidRDefault="00193385" w:rsidP="001E57C1">
            <w:pPr>
              <w:spacing w:before="120" w:after="120"/>
              <w:jc w:val="both"/>
              <w:rPr>
                <w:rFonts w:ascii="Arial" w:hAnsi="Arial" w:cs="Arial"/>
                <w:b/>
                <w:sz w:val="22"/>
                <w:szCs w:val="22"/>
              </w:rPr>
            </w:pPr>
            <w:r>
              <w:rPr>
                <w:rFonts w:ascii="Arial" w:hAnsi="Arial" w:cs="Arial"/>
                <w:b/>
                <w:sz w:val="22"/>
                <w:szCs w:val="22"/>
              </w:rPr>
              <w:t>Anonymous</w:t>
            </w:r>
          </w:p>
        </w:tc>
      </w:tr>
      <w:tr w:rsidR="00DB116D" w:rsidRPr="00A406E5" w14:paraId="51C04FAB" w14:textId="77777777" w:rsidTr="53CB0A75">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1B293F1" w:rsidR="00DB116D" w:rsidRPr="00A406E5" w:rsidRDefault="00193385" w:rsidP="00E51AAC">
            <w:pPr>
              <w:spacing w:before="120" w:after="120"/>
              <w:jc w:val="both"/>
              <w:rPr>
                <w:rFonts w:ascii="Arial" w:hAnsi="Arial" w:cs="Arial"/>
                <w:b/>
                <w:sz w:val="22"/>
                <w:szCs w:val="22"/>
              </w:rPr>
            </w:pPr>
            <w:r>
              <w:rPr>
                <w:rFonts w:ascii="Arial" w:hAnsi="Arial" w:cs="Arial"/>
                <w:b/>
                <w:sz w:val="22"/>
                <w:szCs w:val="22"/>
              </w:rPr>
              <w:t>BSc Psychology and Counselling</w:t>
            </w:r>
          </w:p>
        </w:tc>
      </w:tr>
      <w:tr w:rsidR="008F1308" w:rsidRPr="00A406E5" w14:paraId="1E16D525" w14:textId="77777777" w:rsidTr="53CB0A75">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59F43AA" w:rsidR="008F1308" w:rsidRPr="00A406E5" w:rsidRDefault="00193385" w:rsidP="00E51AAC">
            <w:pPr>
              <w:spacing w:before="120" w:after="120"/>
              <w:jc w:val="both"/>
              <w:rPr>
                <w:rFonts w:ascii="Arial" w:hAnsi="Arial" w:cs="Arial"/>
                <w:b/>
                <w:sz w:val="22"/>
                <w:szCs w:val="22"/>
              </w:rPr>
            </w:pPr>
            <w:r>
              <w:rPr>
                <w:rFonts w:ascii="Arial" w:hAnsi="Arial" w:cs="Arial"/>
                <w:b/>
                <w:sz w:val="22"/>
                <w:szCs w:val="22"/>
              </w:rPr>
              <w:t>Reflexive Counselling Skills</w:t>
            </w:r>
          </w:p>
        </w:tc>
      </w:tr>
      <w:tr w:rsidR="00B84B5B" w:rsidRPr="00A406E5" w14:paraId="374222DB" w14:textId="77777777" w:rsidTr="53CB0A75">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63B1A17" w:rsidR="00B84B5B" w:rsidRPr="00A406E5" w:rsidRDefault="00193385" w:rsidP="00152E9D">
            <w:pPr>
              <w:spacing w:before="120" w:after="120"/>
              <w:jc w:val="both"/>
              <w:rPr>
                <w:rFonts w:ascii="Arial" w:hAnsi="Arial" w:cs="Arial"/>
                <w:b/>
                <w:sz w:val="22"/>
                <w:szCs w:val="22"/>
              </w:rPr>
            </w:pPr>
            <w:r>
              <w:rPr>
                <w:rFonts w:ascii="Arial" w:hAnsi="Arial" w:cs="Arial"/>
                <w:b/>
                <w:sz w:val="22"/>
                <w:szCs w:val="22"/>
              </w:rPr>
              <w:t>ECPS6020</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3F07D10" w:rsidR="00B84B5B" w:rsidRPr="00A406E5" w:rsidRDefault="0019338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53CB0A75">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FF97AE8" w:rsidR="00DB116D" w:rsidRPr="00A406E5" w:rsidRDefault="00193385" w:rsidP="00E51AAC">
            <w:pPr>
              <w:spacing w:before="120" w:after="120"/>
              <w:jc w:val="both"/>
              <w:rPr>
                <w:rFonts w:ascii="Arial" w:hAnsi="Arial" w:cs="Arial"/>
                <w:b/>
                <w:sz w:val="22"/>
                <w:szCs w:val="22"/>
              </w:rPr>
            </w:pPr>
            <w:r>
              <w:rPr>
                <w:rFonts w:ascii="Arial" w:hAnsi="Arial" w:cs="Arial"/>
                <w:b/>
                <w:sz w:val="22"/>
                <w:szCs w:val="22"/>
              </w:rPr>
              <w:t>Dr Bev Cole</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D4B2E96" w:rsidR="00DB116D" w:rsidRPr="00A406E5" w:rsidRDefault="006A044C" w:rsidP="00E51AAC">
            <w:pPr>
              <w:spacing w:before="120" w:after="120"/>
              <w:jc w:val="both"/>
              <w:rPr>
                <w:rFonts w:ascii="Arial" w:hAnsi="Arial" w:cs="Arial"/>
                <w:b/>
                <w:sz w:val="22"/>
                <w:szCs w:val="22"/>
              </w:rPr>
            </w:pPr>
            <w:r>
              <w:rPr>
                <w:rFonts w:ascii="Arial" w:hAnsi="Arial" w:cs="Arial"/>
                <w:b/>
                <w:sz w:val="22"/>
                <w:szCs w:val="22"/>
              </w:rPr>
              <w:t>Andrea Williams</w:t>
            </w:r>
          </w:p>
        </w:tc>
      </w:tr>
      <w:tr w:rsidR="00DB116D" w:rsidRPr="00A406E5" w14:paraId="613C8D32" w14:textId="77777777" w:rsidTr="53CB0A75">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A340F1D" w14:textId="77777777" w:rsidR="00DB116D" w:rsidRDefault="006A044C" w:rsidP="00F14F25">
            <w:pPr>
              <w:spacing w:before="120" w:after="120"/>
              <w:rPr>
                <w:rFonts w:ascii="Arial" w:hAnsi="Arial" w:cs="Arial"/>
                <w:b/>
                <w:sz w:val="22"/>
                <w:szCs w:val="22"/>
              </w:rPr>
            </w:pPr>
            <w:r>
              <w:rPr>
                <w:rFonts w:ascii="Arial" w:hAnsi="Arial" w:cs="Arial"/>
                <w:b/>
                <w:sz w:val="22"/>
                <w:szCs w:val="22"/>
              </w:rPr>
              <w:t xml:space="preserve">Component </w:t>
            </w:r>
            <w:r w:rsidR="00F14F25">
              <w:rPr>
                <w:rFonts w:ascii="Arial" w:hAnsi="Arial" w:cs="Arial"/>
                <w:b/>
                <w:sz w:val="22"/>
                <w:szCs w:val="22"/>
              </w:rPr>
              <w:t>Two</w:t>
            </w:r>
            <w:r>
              <w:rPr>
                <w:rFonts w:ascii="Arial" w:hAnsi="Arial" w:cs="Arial"/>
                <w:b/>
                <w:sz w:val="22"/>
                <w:szCs w:val="22"/>
              </w:rPr>
              <w:t>:</w:t>
            </w:r>
            <w:r w:rsidR="00F14F25">
              <w:rPr>
                <w:rFonts w:ascii="Arial" w:hAnsi="Arial" w:cs="Arial"/>
                <w:b/>
                <w:sz w:val="22"/>
                <w:szCs w:val="22"/>
              </w:rPr>
              <w:t xml:space="preserve"> Reflective Piece</w:t>
            </w:r>
            <w:r>
              <w:rPr>
                <w:rFonts w:ascii="Arial" w:hAnsi="Arial" w:cs="Arial"/>
                <w:b/>
                <w:sz w:val="22"/>
                <w:szCs w:val="22"/>
              </w:rPr>
              <w:t xml:space="preserve"> </w:t>
            </w:r>
          </w:p>
          <w:p w14:paraId="5B8F4138" w14:textId="3A34C332" w:rsidR="00097BCE" w:rsidRPr="00097BCE" w:rsidRDefault="00097BCE" w:rsidP="00F14F25">
            <w:pPr>
              <w:spacing w:before="120" w:after="120"/>
              <w:rPr>
                <w:rFonts w:ascii="Arial" w:hAnsi="Arial" w:cs="Arial"/>
                <w:b/>
                <w:bCs/>
                <w:sz w:val="22"/>
                <w:szCs w:val="22"/>
              </w:rPr>
            </w:pPr>
            <w:r w:rsidRPr="00097BCE">
              <w:rPr>
                <w:rFonts w:ascii="Arial" w:eastAsia="Arial" w:hAnsi="Arial" w:cs="Arial"/>
                <w:b/>
                <w:bCs/>
                <w:sz w:val="22"/>
                <w:szCs w:val="22"/>
              </w:rPr>
              <w:t xml:space="preserve">Produce a reflective commentary on your professional and personal development throughout this module, linking theory and practice.   </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CF2F609" w:rsidR="00DB116D" w:rsidRPr="00A406E5" w:rsidRDefault="00F14F25"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22AAD465" w14:textId="77777777" w:rsidTr="53CB0A75">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21B153B4" w:rsidR="00B84B5B" w:rsidRPr="00A406E5" w:rsidRDefault="1DA8DA9C" w:rsidP="53CB0A75">
            <w:pPr>
              <w:spacing w:before="120" w:after="120"/>
              <w:jc w:val="both"/>
              <w:rPr>
                <w:rFonts w:ascii="Arial" w:eastAsia="Arial" w:hAnsi="Arial" w:cs="Arial"/>
                <w:sz w:val="22"/>
                <w:szCs w:val="22"/>
              </w:rPr>
            </w:pPr>
            <w:r w:rsidRPr="53CB0A75">
              <w:rPr>
                <w:rFonts w:ascii="Arial" w:hAnsi="Arial" w:cs="Arial"/>
                <w:b/>
                <w:bCs/>
                <w:sz w:val="22"/>
                <w:szCs w:val="22"/>
              </w:rPr>
              <w:t>Tuesday 6</w:t>
            </w:r>
            <w:r w:rsidRPr="53CB0A75">
              <w:rPr>
                <w:rFonts w:ascii="Arial" w:hAnsi="Arial" w:cs="Arial"/>
                <w:b/>
                <w:bCs/>
                <w:sz w:val="22"/>
                <w:szCs w:val="22"/>
                <w:vertAlign w:val="superscript"/>
              </w:rPr>
              <w:t>th</w:t>
            </w:r>
            <w:r w:rsidRPr="53CB0A75">
              <w:rPr>
                <w:rFonts w:ascii="Arial" w:hAnsi="Arial" w:cs="Arial"/>
                <w:b/>
                <w:bCs/>
                <w:sz w:val="22"/>
                <w:szCs w:val="22"/>
              </w:rPr>
              <w:t xml:space="preserve"> January 2026 </w:t>
            </w:r>
            <w:r w:rsidRPr="53CB0A75">
              <w:rPr>
                <w:rFonts w:ascii="Arial" w:eastAsia="Arial" w:hAnsi="Arial" w:cs="Arial"/>
                <w:b/>
                <w:bCs/>
                <w:color w:val="000000" w:themeColor="text1"/>
                <w:sz w:val="22"/>
                <w:szCs w:val="22"/>
              </w:rPr>
              <w:t>by no later than 23:59pm</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4CD23C4" w:rsidR="00B84B5B" w:rsidRPr="00A406E5" w:rsidRDefault="68E4D429" w:rsidP="53CB0A75">
            <w:pPr>
              <w:spacing w:before="120" w:after="120"/>
              <w:jc w:val="both"/>
              <w:rPr>
                <w:rFonts w:ascii="Arial" w:hAnsi="Arial" w:cs="Arial"/>
                <w:b/>
                <w:bCs/>
                <w:sz w:val="22"/>
                <w:szCs w:val="22"/>
              </w:rPr>
            </w:pPr>
            <w:r w:rsidRPr="53CB0A75">
              <w:rPr>
                <w:rFonts w:ascii="Arial" w:hAnsi="Arial" w:cs="Arial"/>
                <w:b/>
                <w:bCs/>
                <w:sz w:val="22"/>
                <w:szCs w:val="22"/>
              </w:rPr>
              <w:t>03.02.2026</w:t>
            </w:r>
          </w:p>
        </w:tc>
      </w:tr>
      <w:tr w:rsidR="00152E9D" w:rsidRPr="00A406E5" w14:paraId="59C10BCB" w14:textId="77777777" w:rsidTr="53CB0A75">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53CB0A75">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6F5191A3" w14:textId="77777777" w:rsidR="00F14F25" w:rsidRPr="00F14F25" w:rsidRDefault="00F14F25" w:rsidP="00F14F25">
            <w:pPr>
              <w:rPr>
                <w:rFonts w:ascii="Arial" w:hAnsi="Arial" w:cs="Arial"/>
                <w:sz w:val="22"/>
                <w:szCs w:val="22"/>
              </w:rPr>
            </w:pPr>
          </w:p>
          <w:p w14:paraId="274D00DE" w14:textId="6EF2184D" w:rsidR="00F14F25" w:rsidRPr="00F14F25" w:rsidRDefault="00F14F25" w:rsidP="00F14F25">
            <w:pPr>
              <w:numPr>
                <w:ilvl w:val="0"/>
                <w:numId w:val="21"/>
              </w:numPr>
              <w:ind w:left="360"/>
              <w:rPr>
                <w:rFonts w:ascii="Arial" w:hAnsi="Arial" w:cs="Arial"/>
                <w:sz w:val="22"/>
                <w:szCs w:val="22"/>
              </w:rPr>
            </w:pPr>
            <w:r>
              <w:rPr>
                <w:rFonts w:ascii="Arial" w:hAnsi="Arial" w:cs="Arial"/>
                <w:sz w:val="22"/>
                <w:szCs w:val="22"/>
              </w:rPr>
              <w:t>D</w:t>
            </w:r>
            <w:r w:rsidRPr="00F14F25">
              <w:rPr>
                <w:rFonts w:ascii="Arial" w:hAnsi="Arial" w:cs="Arial"/>
                <w:sz w:val="22"/>
                <w:szCs w:val="22"/>
              </w:rPr>
              <w:t>emonstrate self-reflective and reflexive practices within the context of counselling skills, drawing upon ethical and principal values within the counselling tradition</w:t>
            </w:r>
            <w:r>
              <w:rPr>
                <w:rFonts w:ascii="Arial" w:hAnsi="Arial" w:cs="Arial"/>
                <w:sz w:val="22"/>
                <w:szCs w:val="22"/>
              </w:rPr>
              <w:t>.</w:t>
            </w:r>
            <w:r w:rsidRPr="00F14F25">
              <w:rPr>
                <w:rFonts w:ascii="Arial" w:hAnsi="Arial" w:cs="Arial"/>
                <w:sz w:val="22"/>
                <w:szCs w:val="22"/>
              </w:rPr>
              <w:t xml:space="preserve"> </w:t>
            </w:r>
          </w:p>
          <w:p w14:paraId="502718CB" w14:textId="77777777" w:rsidR="00F14F25" w:rsidRPr="00F14F25" w:rsidRDefault="00F14F25" w:rsidP="00F14F25">
            <w:pPr>
              <w:rPr>
                <w:rFonts w:ascii="Arial" w:hAnsi="Arial" w:cs="Arial"/>
                <w:sz w:val="22"/>
                <w:szCs w:val="22"/>
              </w:rPr>
            </w:pPr>
          </w:p>
          <w:p w14:paraId="06EEFCEA" w14:textId="69F71D71" w:rsidR="00F14F25" w:rsidRPr="00F14F25" w:rsidRDefault="00F14F25" w:rsidP="00F14F25">
            <w:pPr>
              <w:numPr>
                <w:ilvl w:val="0"/>
                <w:numId w:val="21"/>
              </w:numPr>
              <w:ind w:left="360"/>
              <w:rPr>
                <w:rFonts w:ascii="Arial" w:hAnsi="Arial" w:cs="Arial"/>
                <w:sz w:val="22"/>
                <w:szCs w:val="22"/>
              </w:rPr>
            </w:pPr>
            <w:r>
              <w:rPr>
                <w:rFonts w:ascii="Arial" w:hAnsi="Arial" w:cs="Arial"/>
                <w:sz w:val="22"/>
                <w:szCs w:val="22"/>
              </w:rPr>
              <w:t>E</w:t>
            </w:r>
            <w:r w:rsidRPr="00F14F25">
              <w:rPr>
                <w:rFonts w:ascii="Arial" w:hAnsi="Arial" w:cs="Arial"/>
                <w:sz w:val="22"/>
                <w:szCs w:val="22"/>
              </w:rPr>
              <w:t>mploy humanistic person-centred counselling skills; beginning to develop an awareness of the significance of relational depth within reflexive practices</w:t>
            </w:r>
            <w:r>
              <w:rPr>
                <w:rFonts w:ascii="Arial" w:hAnsi="Arial" w:cs="Arial"/>
                <w:sz w:val="22"/>
                <w:szCs w:val="22"/>
              </w:rPr>
              <w:t>.</w:t>
            </w:r>
          </w:p>
          <w:p w14:paraId="19695655" w14:textId="77777777" w:rsidR="00F14F25" w:rsidRPr="00F14F25" w:rsidRDefault="00F14F25" w:rsidP="00F14F25">
            <w:pPr>
              <w:rPr>
                <w:rFonts w:ascii="Arial" w:hAnsi="Arial" w:cs="Arial"/>
                <w:sz w:val="22"/>
                <w:szCs w:val="22"/>
              </w:rPr>
            </w:pPr>
          </w:p>
          <w:p w14:paraId="7921ACA1" w14:textId="2C946AA6" w:rsidR="00F14F25" w:rsidRPr="00F14F25" w:rsidRDefault="00F14F25" w:rsidP="00F14F25">
            <w:pPr>
              <w:numPr>
                <w:ilvl w:val="0"/>
                <w:numId w:val="21"/>
              </w:numPr>
              <w:ind w:left="360"/>
              <w:rPr>
                <w:rFonts w:ascii="Arial" w:hAnsi="Arial" w:cs="Arial"/>
                <w:sz w:val="22"/>
                <w:szCs w:val="22"/>
              </w:rPr>
            </w:pPr>
            <w:r>
              <w:rPr>
                <w:rFonts w:ascii="Arial" w:hAnsi="Arial" w:cs="Arial"/>
                <w:sz w:val="22"/>
                <w:szCs w:val="22"/>
              </w:rPr>
              <w:t>C</w:t>
            </w:r>
            <w:r w:rsidRPr="00F14F25">
              <w:rPr>
                <w:rFonts w:ascii="Arial" w:hAnsi="Arial" w:cs="Arial"/>
                <w:sz w:val="22"/>
                <w:szCs w:val="22"/>
              </w:rPr>
              <w:t>ritically demonstrate reflective/reflexive practices that contribute and support professional practices and growth such as reflective/reflexive writing and personal development</w:t>
            </w:r>
            <w:r>
              <w:rPr>
                <w:rFonts w:ascii="Arial" w:hAnsi="Arial" w:cs="Arial"/>
                <w:sz w:val="22"/>
                <w:szCs w:val="22"/>
              </w:rPr>
              <w:t>.</w:t>
            </w:r>
            <w:r w:rsidRPr="00F14F25">
              <w:rPr>
                <w:rFonts w:ascii="Arial" w:hAnsi="Arial" w:cs="Arial"/>
                <w:sz w:val="22"/>
                <w:szCs w:val="22"/>
              </w:rPr>
              <w:t xml:space="preserve"> </w:t>
            </w:r>
          </w:p>
          <w:p w14:paraId="1BE88DB5" w14:textId="77777777" w:rsidR="00F14F25" w:rsidRPr="00F14F25" w:rsidRDefault="00F14F25" w:rsidP="00F14F25">
            <w:pPr>
              <w:rPr>
                <w:rFonts w:ascii="Arial" w:hAnsi="Arial" w:cs="Arial"/>
                <w:sz w:val="22"/>
                <w:szCs w:val="22"/>
              </w:rPr>
            </w:pPr>
          </w:p>
          <w:p w14:paraId="2C4D2A5D" w14:textId="079DB00B" w:rsidR="00C01A3F" w:rsidRPr="00F14F25" w:rsidRDefault="00F14F25" w:rsidP="00813546">
            <w:pPr>
              <w:numPr>
                <w:ilvl w:val="0"/>
                <w:numId w:val="21"/>
              </w:numPr>
              <w:ind w:left="360"/>
              <w:rPr>
                <w:rFonts w:ascii="Arial" w:hAnsi="Arial" w:cs="Arial"/>
                <w:sz w:val="22"/>
                <w:szCs w:val="22"/>
              </w:rPr>
            </w:pPr>
            <w:r w:rsidRPr="00F14F25">
              <w:rPr>
                <w:rFonts w:ascii="Arial" w:hAnsi="Arial" w:cs="Arial"/>
                <w:sz w:val="22"/>
                <w:szCs w:val="22"/>
              </w:rPr>
              <w:t xml:space="preserve">Take responsibility for their own learning and skill development, including effective personal planning, self-reflection, and project management skills. </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0887561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0538D">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BEFE77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0538D">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2109C25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0538D">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A0A6E5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0538D">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1A06975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0538D">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4456EC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0538D">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1DA55360" w14:textId="6EF4F3A4" w:rsidR="005C4F28" w:rsidRPr="00F34280" w:rsidRDefault="005C4F28" w:rsidP="00D91350">
      <w:pPr>
        <w:spacing w:line="360" w:lineRule="auto"/>
        <w:rPr>
          <w:rFonts w:ascii="Arial" w:eastAsia="Arial" w:hAnsi="Arial" w:cs="Arial"/>
          <w:sz w:val="24"/>
          <w:szCs w:val="24"/>
        </w:rPr>
      </w:pPr>
      <w:r w:rsidRPr="00F34280">
        <w:rPr>
          <w:rFonts w:ascii="Arial" w:eastAsia="Arial" w:hAnsi="Arial" w:cs="Arial"/>
          <w:sz w:val="24"/>
          <w:szCs w:val="24"/>
        </w:rPr>
        <w:lastRenderedPageBreak/>
        <w:t>Produce a reflective commentary on your professional and personal development throughout this module, linking theory and practice. You can use any of the reflective modules we consider and work with throughout the module as a framework for your reflections.</w:t>
      </w:r>
    </w:p>
    <w:p w14:paraId="4D7706C0" w14:textId="77777777" w:rsidR="006C21E6" w:rsidRDefault="006C21E6" w:rsidP="00D91350">
      <w:pPr>
        <w:spacing w:line="360" w:lineRule="auto"/>
        <w:rPr>
          <w:rFonts w:ascii="Arial" w:eastAsia="Arial" w:hAnsi="Arial" w:cs="Arial"/>
          <w:sz w:val="24"/>
          <w:szCs w:val="24"/>
        </w:rPr>
      </w:pPr>
    </w:p>
    <w:p w14:paraId="3B72B58F" w14:textId="4633D4C9" w:rsidR="005C4F28" w:rsidRPr="00F34280" w:rsidRDefault="005C4F28" w:rsidP="00D91350">
      <w:pPr>
        <w:spacing w:line="360" w:lineRule="auto"/>
        <w:rPr>
          <w:rFonts w:ascii="Arial" w:eastAsia="Arial" w:hAnsi="Arial" w:cs="Arial"/>
          <w:sz w:val="24"/>
          <w:szCs w:val="24"/>
        </w:rPr>
      </w:pPr>
      <w:r w:rsidRPr="00F34280">
        <w:rPr>
          <w:rFonts w:ascii="Arial" w:eastAsia="Arial" w:hAnsi="Arial" w:cs="Arial"/>
          <w:sz w:val="24"/>
          <w:szCs w:val="24"/>
        </w:rPr>
        <w:t xml:space="preserve">Your reflections can focus on any aspect of the module. For example, your personal development; your enhanced reflexivity; any </w:t>
      </w:r>
      <w:r w:rsidR="00F34280" w:rsidRPr="00F34280">
        <w:rPr>
          <w:rFonts w:ascii="Arial" w:eastAsia="Arial" w:hAnsi="Arial" w:cs="Arial"/>
          <w:sz w:val="24"/>
          <w:szCs w:val="24"/>
        </w:rPr>
        <w:t>lesson(s)</w:t>
      </w:r>
      <w:r w:rsidRPr="00F34280">
        <w:rPr>
          <w:rFonts w:ascii="Arial" w:eastAsia="Arial" w:hAnsi="Arial" w:cs="Arial"/>
          <w:sz w:val="24"/>
          <w:szCs w:val="24"/>
        </w:rPr>
        <w:t xml:space="preserve"> or activity(ies) you found particularly insightful; the implications and reflections upon your triad work or the experience/impact of the counselling session you recorded for assessment.</w:t>
      </w:r>
    </w:p>
    <w:p w14:paraId="51621B2D" w14:textId="77777777" w:rsidR="006C21E6" w:rsidRDefault="006C21E6" w:rsidP="00D91350">
      <w:pPr>
        <w:spacing w:line="360" w:lineRule="auto"/>
        <w:rPr>
          <w:rFonts w:ascii="Arial" w:eastAsia="Arial" w:hAnsi="Arial" w:cs="Arial"/>
          <w:sz w:val="24"/>
          <w:szCs w:val="24"/>
        </w:rPr>
      </w:pPr>
    </w:p>
    <w:p w14:paraId="71E32132" w14:textId="6A4AC485" w:rsidR="005C4F28" w:rsidRPr="00F34280" w:rsidRDefault="005C4F28" w:rsidP="00D91350">
      <w:pPr>
        <w:spacing w:line="360" w:lineRule="auto"/>
        <w:rPr>
          <w:rFonts w:ascii="Arial" w:eastAsia="Arial" w:hAnsi="Arial" w:cs="Arial"/>
          <w:sz w:val="24"/>
          <w:szCs w:val="24"/>
        </w:rPr>
      </w:pPr>
      <w:r w:rsidRPr="00F34280">
        <w:rPr>
          <w:rFonts w:ascii="Arial" w:eastAsia="Arial" w:hAnsi="Arial" w:cs="Arial"/>
          <w:sz w:val="24"/>
          <w:szCs w:val="24"/>
        </w:rPr>
        <w:t xml:space="preserve">This written piece will allow you to reflect upon and evidence your reflective journey and your professional and personal development.  Within this, you will need to demonstrate your resultant increased self-awareness and the growing ability to link theory and practice. </w:t>
      </w:r>
    </w:p>
    <w:p w14:paraId="317D6257" w14:textId="77777777" w:rsidR="005C4F28" w:rsidRPr="00F34280" w:rsidRDefault="005C4F28" w:rsidP="00F34280">
      <w:pPr>
        <w:rPr>
          <w:rFonts w:ascii="Arial" w:hAnsi="Arial" w:cs="Arial"/>
          <w:sz w:val="24"/>
          <w:szCs w:val="24"/>
        </w:rPr>
      </w:pPr>
      <w:r w:rsidRPr="00F34280">
        <w:rPr>
          <w:rFonts w:ascii="Arial" w:eastAsia="Arial" w:hAnsi="Arial" w:cs="Arial"/>
          <w:sz w:val="24"/>
          <w:szCs w:val="24"/>
        </w:rPr>
        <w:t xml:space="preserve"> </w:t>
      </w:r>
    </w:p>
    <w:p w14:paraId="0D31DA9B" w14:textId="77777777" w:rsidR="005C4F28" w:rsidRPr="00F34280" w:rsidRDefault="005C4F28" w:rsidP="00F34280">
      <w:pPr>
        <w:rPr>
          <w:rFonts w:ascii="Arial" w:hAnsi="Arial" w:cs="Arial"/>
          <w:sz w:val="24"/>
          <w:szCs w:val="24"/>
        </w:rPr>
      </w:pPr>
      <w:r w:rsidRPr="00F34280">
        <w:rPr>
          <w:rFonts w:ascii="Arial" w:eastAsia="Arial" w:hAnsi="Arial" w:cs="Arial"/>
          <w:sz w:val="24"/>
          <w:szCs w:val="24"/>
        </w:rPr>
        <w:t xml:space="preserve">The following list offers some suggested reading:  </w:t>
      </w:r>
    </w:p>
    <w:p w14:paraId="4C9C2B66" w14:textId="77777777" w:rsidR="005C4F28" w:rsidRPr="00F34280" w:rsidRDefault="005C4F28" w:rsidP="00F34280">
      <w:pPr>
        <w:shd w:val="clear" w:color="auto" w:fill="FFFFFF" w:themeFill="background1"/>
        <w:rPr>
          <w:rFonts w:ascii="Arial" w:hAnsi="Arial" w:cs="Arial"/>
          <w:sz w:val="24"/>
          <w:szCs w:val="24"/>
        </w:rPr>
      </w:pPr>
      <w:r w:rsidRPr="00F34280">
        <w:rPr>
          <w:rFonts w:ascii="Arial" w:eastAsia="Arial" w:hAnsi="Arial" w:cs="Arial"/>
          <w:sz w:val="24"/>
          <w:szCs w:val="24"/>
        </w:rPr>
        <w:t xml:space="preserve"> </w:t>
      </w:r>
    </w:p>
    <w:p w14:paraId="1E39BFA6" w14:textId="0C68BF08" w:rsidR="005C4F28" w:rsidRPr="00F34280" w:rsidRDefault="005C4F28" w:rsidP="00F34280">
      <w:pPr>
        <w:shd w:val="clear" w:color="auto" w:fill="FFFFFF" w:themeFill="background1"/>
        <w:rPr>
          <w:rFonts w:ascii="Arial" w:hAnsi="Arial" w:cs="Arial"/>
          <w:sz w:val="24"/>
          <w:szCs w:val="24"/>
        </w:rPr>
      </w:pPr>
      <w:r w:rsidRPr="00F34280">
        <w:rPr>
          <w:rFonts w:ascii="Arial" w:eastAsia="Arial" w:hAnsi="Arial" w:cs="Arial"/>
          <w:color w:val="000000" w:themeColor="text1"/>
          <w:sz w:val="24"/>
          <w:szCs w:val="24"/>
        </w:rPr>
        <w:t>Bolton, G.</w:t>
      </w:r>
      <w:r w:rsidR="00F634C8">
        <w:rPr>
          <w:rFonts w:ascii="Arial" w:eastAsia="Arial" w:hAnsi="Arial" w:cs="Arial"/>
          <w:color w:val="000000" w:themeColor="text1"/>
          <w:sz w:val="24"/>
          <w:szCs w:val="24"/>
        </w:rPr>
        <w:t>,</w:t>
      </w:r>
      <w:r w:rsidRPr="00F34280">
        <w:rPr>
          <w:rFonts w:ascii="Arial" w:eastAsia="Arial" w:hAnsi="Arial" w:cs="Arial"/>
          <w:color w:val="000000" w:themeColor="text1"/>
          <w:sz w:val="24"/>
          <w:szCs w:val="24"/>
        </w:rPr>
        <w:t xml:space="preserve"> &amp; Delderfield, R. (2018). </w:t>
      </w:r>
      <w:hyperlink r:id="rId12">
        <w:r w:rsidRPr="00F34280">
          <w:rPr>
            <w:rStyle w:val="Hyperlink"/>
            <w:rFonts w:ascii="Arial" w:eastAsia="Arial" w:hAnsi="Arial" w:cs="Arial"/>
            <w:i/>
            <w:iCs/>
            <w:color w:val="000000" w:themeColor="text1"/>
            <w:sz w:val="24"/>
            <w:szCs w:val="24"/>
            <w:u w:val="none"/>
          </w:rPr>
          <w:t>Reflective Practice: Writing and Professional Development</w:t>
        </w:r>
      </w:hyperlink>
      <w:r w:rsidRPr="00F34280">
        <w:rPr>
          <w:rFonts w:ascii="Arial" w:eastAsia="Arial" w:hAnsi="Arial" w:cs="Arial"/>
          <w:i/>
          <w:iCs/>
          <w:color w:val="000000" w:themeColor="text1"/>
          <w:sz w:val="24"/>
          <w:szCs w:val="24"/>
        </w:rPr>
        <w:t xml:space="preserve"> </w:t>
      </w:r>
      <w:r w:rsidR="00064DBA">
        <w:rPr>
          <w:rFonts w:ascii="Arial" w:eastAsia="Arial" w:hAnsi="Arial" w:cs="Arial"/>
          <w:i/>
          <w:iCs/>
          <w:color w:val="000000" w:themeColor="text1"/>
          <w:sz w:val="24"/>
          <w:szCs w:val="24"/>
        </w:rPr>
        <w:t>(5</w:t>
      </w:r>
      <w:r w:rsidR="00064DBA" w:rsidRPr="00064DBA">
        <w:rPr>
          <w:rFonts w:ascii="Arial" w:eastAsia="Arial" w:hAnsi="Arial" w:cs="Arial"/>
          <w:i/>
          <w:iCs/>
          <w:color w:val="000000" w:themeColor="text1"/>
          <w:sz w:val="24"/>
          <w:szCs w:val="24"/>
          <w:vertAlign w:val="superscript"/>
        </w:rPr>
        <w:t>th</w:t>
      </w:r>
      <w:r w:rsidR="00064DBA">
        <w:rPr>
          <w:rFonts w:ascii="Arial" w:eastAsia="Arial" w:hAnsi="Arial" w:cs="Arial"/>
          <w:i/>
          <w:iCs/>
          <w:color w:val="000000" w:themeColor="text1"/>
          <w:sz w:val="24"/>
          <w:szCs w:val="24"/>
        </w:rPr>
        <w:t xml:space="preserve"> ed.).</w:t>
      </w:r>
      <w:r w:rsidRPr="00F34280">
        <w:rPr>
          <w:rFonts w:ascii="Arial" w:eastAsia="Arial" w:hAnsi="Arial" w:cs="Arial"/>
          <w:color w:val="000000" w:themeColor="text1"/>
          <w:sz w:val="24"/>
          <w:szCs w:val="24"/>
        </w:rPr>
        <w:t xml:space="preserve"> Sage.</w:t>
      </w:r>
    </w:p>
    <w:p w14:paraId="287A03BF" w14:textId="77777777" w:rsidR="005C4F28" w:rsidRPr="00F34280" w:rsidRDefault="005C4F28" w:rsidP="00F34280">
      <w:pPr>
        <w:spacing w:before="240" w:after="240"/>
        <w:rPr>
          <w:rFonts w:ascii="Arial" w:hAnsi="Arial" w:cs="Arial"/>
          <w:sz w:val="24"/>
          <w:szCs w:val="24"/>
        </w:rPr>
      </w:pPr>
      <w:r w:rsidRPr="00F34280">
        <w:rPr>
          <w:rFonts w:ascii="Arial" w:eastAsia="Arial" w:hAnsi="Arial" w:cs="Arial"/>
          <w:sz w:val="24"/>
          <w:szCs w:val="24"/>
        </w:rPr>
        <w:t>Midwinter, R., &amp; Dickson, J. (2015).</w:t>
      </w:r>
      <w:r w:rsidRPr="00F34280">
        <w:rPr>
          <w:rFonts w:ascii="Arial" w:eastAsia="Arial" w:hAnsi="Arial" w:cs="Arial"/>
          <w:i/>
          <w:iCs/>
          <w:sz w:val="24"/>
          <w:szCs w:val="24"/>
        </w:rPr>
        <w:t xml:space="preserve"> Embedding counselling and communication Skills; A relational skills Model. </w:t>
      </w:r>
      <w:r w:rsidRPr="00F34280">
        <w:rPr>
          <w:rFonts w:ascii="Arial" w:eastAsia="Arial" w:hAnsi="Arial" w:cs="Arial"/>
          <w:sz w:val="24"/>
          <w:szCs w:val="24"/>
        </w:rPr>
        <w:t>Routledge.</w:t>
      </w:r>
    </w:p>
    <w:p w14:paraId="6BEE71F4" w14:textId="29497970" w:rsidR="005C4F28" w:rsidRPr="00F34280" w:rsidRDefault="005C4F28" w:rsidP="00F34280">
      <w:pPr>
        <w:spacing w:before="240" w:after="240"/>
        <w:rPr>
          <w:rFonts w:ascii="Arial" w:hAnsi="Arial" w:cs="Arial"/>
          <w:sz w:val="24"/>
          <w:szCs w:val="24"/>
        </w:rPr>
      </w:pPr>
      <w:r w:rsidRPr="00F34280">
        <w:rPr>
          <w:rFonts w:ascii="Arial" w:eastAsia="Arial" w:hAnsi="Arial" w:cs="Arial"/>
          <w:sz w:val="24"/>
          <w:szCs w:val="24"/>
        </w:rPr>
        <w:t>Wright, J. (2018).</w:t>
      </w:r>
      <w:r w:rsidRPr="00F34280">
        <w:rPr>
          <w:rFonts w:ascii="Arial" w:eastAsia="Arial" w:hAnsi="Arial" w:cs="Arial"/>
          <w:i/>
          <w:iCs/>
          <w:sz w:val="24"/>
          <w:szCs w:val="24"/>
        </w:rPr>
        <w:t xml:space="preserve"> </w:t>
      </w:r>
      <w:hyperlink r:id="rId13">
        <w:r w:rsidRPr="00F34280">
          <w:rPr>
            <w:rStyle w:val="Hyperlink"/>
            <w:rFonts w:ascii="Arial" w:eastAsia="Arial" w:hAnsi="Arial" w:cs="Arial"/>
            <w:i/>
            <w:iCs/>
            <w:color w:val="auto"/>
            <w:sz w:val="24"/>
            <w:szCs w:val="24"/>
            <w:u w:val="none"/>
          </w:rPr>
          <w:t>Reflective Writing in Counselling and Psychotherapy</w:t>
        </w:r>
      </w:hyperlink>
      <w:r w:rsidR="00064DBA">
        <w:rPr>
          <w:rFonts w:ascii="Arial" w:hAnsi="Arial" w:cs="Arial"/>
          <w:sz w:val="24"/>
          <w:szCs w:val="24"/>
        </w:rPr>
        <w:t xml:space="preserve"> (2</w:t>
      </w:r>
      <w:r w:rsidR="00064DBA" w:rsidRPr="00064DBA">
        <w:rPr>
          <w:rFonts w:ascii="Arial" w:hAnsi="Arial" w:cs="Arial"/>
          <w:sz w:val="24"/>
          <w:szCs w:val="24"/>
          <w:vertAlign w:val="superscript"/>
        </w:rPr>
        <w:t>nd</w:t>
      </w:r>
      <w:r w:rsidR="00064DBA">
        <w:rPr>
          <w:rFonts w:ascii="Arial" w:hAnsi="Arial" w:cs="Arial"/>
          <w:sz w:val="24"/>
          <w:szCs w:val="24"/>
        </w:rPr>
        <w:t xml:space="preserve"> ed.).</w:t>
      </w:r>
      <w:r w:rsidRPr="00F34280">
        <w:rPr>
          <w:rFonts w:ascii="Arial" w:eastAsia="Arial" w:hAnsi="Arial" w:cs="Arial"/>
          <w:sz w:val="24"/>
          <w:szCs w:val="24"/>
        </w:rPr>
        <w:t xml:space="preserve"> Sage</w:t>
      </w:r>
    </w:p>
    <w:p w14:paraId="359686FE" w14:textId="720A5FDA" w:rsidR="005C4F28" w:rsidRPr="00F34280" w:rsidRDefault="005C4F28" w:rsidP="00F34280">
      <w:pPr>
        <w:spacing w:before="240" w:after="240"/>
        <w:rPr>
          <w:rFonts w:ascii="Arial" w:hAnsi="Arial" w:cs="Arial"/>
          <w:sz w:val="24"/>
          <w:szCs w:val="24"/>
        </w:rPr>
      </w:pPr>
      <w:r w:rsidRPr="00F34280">
        <w:rPr>
          <w:rFonts w:ascii="Arial" w:eastAsia="Arial" w:hAnsi="Arial" w:cs="Arial"/>
          <w:sz w:val="24"/>
          <w:szCs w:val="24"/>
        </w:rPr>
        <w:t>Wright, J.</w:t>
      </w:r>
      <w:r w:rsidR="00064DBA">
        <w:rPr>
          <w:rFonts w:ascii="Arial" w:eastAsia="Arial" w:hAnsi="Arial" w:cs="Arial"/>
          <w:sz w:val="24"/>
          <w:szCs w:val="24"/>
        </w:rPr>
        <w:t>,</w:t>
      </w:r>
      <w:r w:rsidRPr="00F34280">
        <w:rPr>
          <w:rFonts w:ascii="Arial" w:eastAsia="Arial" w:hAnsi="Arial" w:cs="Arial"/>
          <w:sz w:val="24"/>
          <w:szCs w:val="24"/>
        </w:rPr>
        <w:t xml:space="preserve"> &amp; Bolton, G. (2012).</w:t>
      </w:r>
      <w:r w:rsidRPr="00F34280">
        <w:rPr>
          <w:rFonts w:ascii="Arial" w:eastAsia="Arial" w:hAnsi="Arial" w:cs="Arial"/>
          <w:i/>
          <w:iCs/>
          <w:sz w:val="24"/>
          <w:szCs w:val="24"/>
        </w:rPr>
        <w:t xml:space="preserve"> Reflective Writing in counselling and psychotherapy. </w:t>
      </w:r>
      <w:r w:rsidRPr="00F34280">
        <w:rPr>
          <w:rFonts w:ascii="Arial" w:eastAsia="Arial" w:hAnsi="Arial" w:cs="Arial"/>
          <w:sz w:val="24"/>
          <w:szCs w:val="24"/>
        </w:rPr>
        <w:t>Sage.</w:t>
      </w:r>
    </w:p>
    <w:p w14:paraId="6AC580BC" w14:textId="77777777" w:rsidR="005C4F28" w:rsidRPr="00F34280" w:rsidRDefault="005C4F28" w:rsidP="00F34280">
      <w:pPr>
        <w:rPr>
          <w:rFonts w:ascii="Arial" w:eastAsia="Arial" w:hAnsi="Arial" w:cs="Arial"/>
          <w:i/>
          <w:iCs/>
          <w:sz w:val="24"/>
          <w:szCs w:val="24"/>
        </w:rPr>
      </w:pPr>
    </w:p>
    <w:p w14:paraId="35E88A8F" w14:textId="77777777" w:rsidR="005C4F28" w:rsidRPr="006C21E6" w:rsidRDefault="005C4F28" w:rsidP="00F34280">
      <w:pPr>
        <w:rPr>
          <w:rFonts w:ascii="Arial" w:hAnsi="Arial" w:cs="Arial"/>
          <w:sz w:val="24"/>
          <w:szCs w:val="24"/>
        </w:rPr>
      </w:pPr>
      <w:r w:rsidRPr="006C21E6">
        <w:rPr>
          <w:rFonts w:ascii="Arial" w:eastAsia="Arial" w:hAnsi="Arial" w:cs="Arial"/>
          <w:sz w:val="24"/>
          <w:szCs w:val="24"/>
        </w:rPr>
        <w:t>Some models to consider are:</w:t>
      </w:r>
    </w:p>
    <w:p w14:paraId="351856E8" w14:textId="77777777" w:rsidR="005C4F28" w:rsidRPr="00F34280" w:rsidRDefault="005C4F28" w:rsidP="00F34280">
      <w:pPr>
        <w:rPr>
          <w:rFonts w:ascii="Arial" w:eastAsia="Arial" w:hAnsi="Arial" w:cs="Arial"/>
          <w:i/>
          <w:iCs/>
          <w:sz w:val="24"/>
          <w:szCs w:val="24"/>
        </w:rPr>
      </w:pPr>
    </w:p>
    <w:p w14:paraId="26976994" w14:textId="77777777" w:rsidR="006C21E6" w:rsidRDefault="005C4F28" w:rsidP="006C21E6">
      <w:pPr>
        <w:rPr>
          <w:rFonts w:ascii="Arial" w:eastAsia="Arial" w:hAnsi="Arial" w:cs="Arial"/>
          <w:b/>
          <w:bCs/>
          <w:sz w:val="24"/>
          <w:szCs w:val="24"/>
        </w:rPr>
      </w:pPr>
      <w:r w:rsidRPr="00F34280">
        <w:rPr>
          <w:rFonts w:ascii="Arial" w:eastAsia="Arial" w:hAnsi="Arial" w:cs="Arial"/>
          <w:b/>
          <w:bCs/>
          <w:sz w:val="24"/>
          <w:szCs w:val="24"/>
        </w:rPr>
        <w:t>Gibbs Model of Reflection</w:t>
      </w:r>
    </w:p>
    <w:p w14:paraId="5E7F8207" w14:textId="2DDA3105" w:rsidR="005C4F28" w:rsidRPr="00F34280" w:rsidRDefault="005C4F28" w:rsidP="006C21E6">
      <w:pPr>
        <w:rPr>
          <w:rFonts w:ascii="Arial" w:eastAsia="Arial" w:hAnsi="Arial" w:cs="Arial"/>
          <w:sz w:val="24"/>
          <w:szCs w:val="24"/>
        </w:rPr>
      </w:pPr>
      <w:r w:rsidRPr="00F34280">
        <w:rPr>
          <w:rFonts w:ascii="Arial" w:eastAsia="Arial" w:hAnsi="Arial" w:cs="Arial"/>
          <w:sz w:val="24"/>
          <w:szCs w:val="24"/>
        </w:rPr>
        <w:t xml:space="preserve">Gibbs G. (1988). </w:t>
      </w:r>
      <w:r w:rsidRPr="00F34280">
        <w:rPr>
          <w:rFonts w:ascii="Arial" w:eastAsia="Arial" w:hAnsi="Arial" w:cs="Arial"/>
          <w:i/>
          <w:iCs/>
          <w:sz w:val="24"/>
          <w:szCs w:val="24"/>
        </w:rPr>
        <w:t>Gibbs Reflective Framework: Learning by Doing: A guide to teaching and learning methods.</w:t>
      </w:r>
      <w:r w:rsidRPr="00F34280">
        <w:rPr>
          <w:rFonts w:ascii="Arial" w:eastAsia="Arial" w:hAnsi="Arial" w:cs="Arial"/>
          <w:sz w:val="24"/>
          <w:szCs w:val="24"/>
        </w:rPr>
        <w:t xml:space="preserve"> Further Education Unit. Oxford Polytechnic.</w:t>
      </w:r>
    </w:p>
    <w:p w14:paraId="0F4D561A" w14:textId="77777777" w:rsidR="006C21E6" w:rsidRDefault="005C4F28" w:rsidP="006C21E6">
      <w:pPr>
        <w:spacing w:before="240"/>
        <w:rPr>
          <w:rFonts w:ascii="Arial" w:eastAsia="Arial" w:hAnsi="Arial" w:cs="Arial"/>
          <w:b/>
          <w:bCs/>
          <w:sz w:val="24"/>
          <w:szCs w:val="24"/>
        </w:rPr>
      </w:pPr>
      <w:r w:rsidRPr="00F34280">
        <w:rPr>
          <w:rFonts w:ascii="Arial" w:eastAsia="Arial" w:hAnsi="Arial" w:cs="Arial"/>
          <w:b/>
          <w:bCs/>
          <w:sz w:val="24"/>
          <w:szCs w:val="24"/>
        </w:rPr>
        <w:t xml:space="preserve">The ‘So What’ Reflexive Model </w:t>
      </w:r>
    </w:p>
    <w:p w14:paraId="62BAD8E2" w14:textId="15483CB3" w:rsidR="005C4F28" w:rsidRPr="006C21E6" w:rsidRDefault="005C4F28" w:rsidP="00F34280">
      <w:pPr>
        <w:spacing w:before="240" w:after="240"/>
        <w:rPr>
          <w:rFonts w:ascii="Arial" w:eastAsia="Arial" w:hAnsi="Arial" w:cs="Arial"/>
          <w:b/>
          <w:bCs/>
          <w:sz w:val="24"/>
          <w:szCs w:val="24"/>
        </w:rPr>
      </w:pPr>
      <w:r w:rsidRPr="00F34280">
        <w:rPr>
          <w:rFonts w:ascii="Arial" w:eastAsia="Arial" w:hAnsi="Arial" w:cs="Arial"/>
          <w:sz w:val="24"/>
          <w:szCs w:val="24"/>
        </w:rPr>
        <w:t xml:space="preserve">Driscoll J. (1994). The ‘so what’ Reflexive Model. Reflective practice for practise. </w:t>
      </w:r>
      <w:r w:rsidRPr="00F34280">
        <w:rPr>
          <w:rFonts w:ascii="Arial" w:eastAsia="Arial" w:hAnsi="Arial" w:cs="Arial"/>
          <w:i/>
          <w:iCs/>
          <w:sz w:val="24"/>
          <w:szCs w:val="24"/>
        </w:rPr>
        <w:t>Senior Nurse, 13</w:t>
      </w:r>
      <w:r w:rsidRPr="00F34280">
        <w:rPr>
          <w:rFonts w:ascii="Arial" w:eastAsia="Arial" w:hAnsi="Arial" w:cs="Arial"/>
          <w:sz w:val="24"/>
          <w:szCs w:val="24"/>
        </w:rPr>
        <w:t>, 47 -50.</w:t>
      </w:r>
    </w:p>
    <w:p w14:paraId="6AF1433D" w14:textId="77777777" w:rsidR="006C21E6" w:rsidRDefault="005C4F28" w:rsidP="006C21E6">
      <w:pPr>
        <w:rPr>
          <w:rFonts w:ascii="Arial" w:eastAsia="Arial" w:hAnsi="Arial" w:cs="Arial"/>
          <w:b/>
          <w:bCs/>
          <w:sz w:val="24"/>
          <w:szCs w:val="24"/>
        </w:rPr>
      </w:pPr>
      <w:r w:rsidRPr="00F34280">
        <w:rPr>
          <w:rFonts w:ascii="Arial" w:eastAsia="Arial" w:hAnsi="Arial" w:cs="Arial"/>
          <w:b/>
          <w:bCs/>
          <w:sz w:val="24"/>
          <w:szCs w:val="24"/>
        </w:rPr>
        <w:t>Kolb’s Experiential Learning Reflective Model</w:t>
      </w:r>
    </w:p>
    <w:p w14:paraId="2051CDB2" w14:textId="6DD6F7E7" w:rsidR="005C4F28" w:rsidRDefault="005C4F28" w:rsidP="006C21E6">
      <w:pPr>
        <w:rPr>
          <w:rFonts w:ascii="Arial" w:eastAsia="Arial" w:hAnsi="Arial" w:cs="Arial"/>
          <w:sz w:val="24"/>
          <w:szCs w:val="24"/>
        </w:rPr>
      </w:pPr>
      <w:r w:rsidRPr="00F34280">
        <w:rPr>
          <w:rFonts w:ascii="Arial" w:eastAsia="Arial" w:hAnsi="Arial" w:cs="Arial"/>
          <w:sz w:val="24"/>
          <w:szCs w:val="24"/>
        </w:rPr>
        <w:t xml:space="preserve">Kolb, D.A. (1984). </w:t>
      </w:r>
      <w:r w:rsidRPr="00F34280">
        <w:rPr>
          <w:rFonts w:ascii="Arial" w:eastAsia="Arial" w:hAnsi="Arial" w:cs="Arial"/>
          <w:i/>
          <w:iCs/>
          <w:sz w:val="24"/>
          <w:szCs w:val="24"/>
        </w:rPr>
        <w:t>Experiential learning: experience as the source of learning and development</w:t>
      </w:r>
      <w:r w:rsidRPr="00F34280">
        <w:rPr>
          <w:rFonts w:ascii="Arial" w:eastAsia="Arial" w:hAnsi="Arial" w:cs="Arial"/>
          <w:sz w:val="24"/>
          <w:szCs w:val="24"/>
        </w:rPr>
        <w:t>. Prentice Hall.</w:t>
      </w:r>
    </w:p>
    <w:p w14:paraId="4CF28116" w14:textId="77777777" w:rsidR="006C21E6" w:rsidRPr="006C21E6" w:rsidRDefault="006C21E6" w:rsidP="006C21E6">
      <w:pPr>
        <w:rPr>
          <w:rFonts w:ascii="Arial" w:eastAsia="Arial" w:hAnsi="Arial" w:cs="Arial"/>
          <w:b/>
          <w:bCs/>
          <w:sz w:val="24"/>
          <w:szCs w:val="24"/>
        </w:rPr>
      </w:pPr>
    </w:p>
    <w:p w14:paraId="60B611E1" w14:textId="77777777" w:rsidR="006C21E6" w:rsidRDefault="005C4F28" w:rsidP="006C21E6">
      <w:pPr>
        <w:rPr>
          <w:rFonts w:ascii="Arial" w:eastAsia="Arial" w:hAnsi="Arial" w:cs="Arial"/>
          <w:b/>
          <w:bCs/>
          <w:sz w:val="24"/>
          <w:szCs w:val="24"/>
        </w:rPr>
      </w:pPr>
      <w:r w:rsidRPr="00F34280">
        <w:rPr>
          <w:rFonts w:ascii="Arial" w:eastAsia="Arial" w:hAnsi="Arial" w:cs="Arial"/>
          <w:b/>
          <w:bCs/>
          <w:sz w:val="24"/>
          <w:szCs w:val="24"/>
        </w:rPr>
        <w:t>The Weather Model of Reflection</w:t>
      </w:r>
    </w:p>
    <w:p w14:paraId="1964CEFD" w14:textId="3AC63398" w:rsidR="005C4F28" w:rsidRPr="006C21E6" w:rsidRDefault="005C4F28" w:rsidP="006C21E6">
      <w:pPr>
        <w:rPr>
          <w:rFonts w:ascii="Arial" w:eastAsia="Arial" w:hAnsi="Arial" w:cs="Arial"/>
          <w:b/>
          <w:bCs/>
          <w:sz w:val="24"/>
          <w:szCs w:val="24"/>
        </w:rPr>
      </w:pPr>
      <w:r w:rsidRPr="00F34280">
        <w:rPr>
          <w:rFonts w:ascii="Arial" w:eastAsia="Arial" w:hAnsi="Arial" w:cs="Arial"/>
          <w:sz w:val="24"/>
          <w:szCs w:val="24"/>
        </w:rPr>
        <w:t>Maclean, S</w:t>
      </w:r>
      <w:r w:rsidR="006C21E6">
        <w:rPr>
          <w:rFonts w:ascii="Arial" w:eastAsia="Arial" w:hAnsi="Arial" w:cs="Arial"/>
          <w:sz w:val="24"/>
          <w:szCs w:val="24"/>
        </w:rPr>
        <w:t>.</w:t>
      </w:r>
      <w:r w:rsidRPr="00F34280">
        <w:rPr>
          <w:rFonts w:ascii="Arial" w:eastAsia="Arial" w:hAnsi="Arial" w:cs="Arial"/>
          <w:sz w:val="24"/>
          <w:szCs w:val="24"/>
        </w:rPr>
        <w:t xml:space="preserve"> (2016). ‘A new model for social work reflection: whatever the weather’</w:t>
      </w:r>
      <w:r w:rsidRPr="00F34280">
        <w:rPr>
          <w:rFonts w:ascii="Arial" w:hAnsi="Arial" w:cs="Arial"/>
          <w:sz w:val="24"/>
          <w:szCs w:val="24"/>
        </w:rPr>
        <w:br/>
      </w:r>
      <w:r w:rsidRPr="00F34280">
        <w:rPr>
          <w:rFonts w:ascii="Arial" w:eastAsia="Arial" w:hAnsi="Arial" w:cs="Arial"/>
          <w:i/>
          <w:iCs/>
          <w:sz w:val="24"/>
          <w:szCs w:val="24"/>
        </w:rPr>
        <w:t>Professional Social Work</w:t>
      </w:r>
      <w:r w:rsidRPr="00F34280">
        <w:rPr>
          <w:rFonts w:ascii="Arial" w:eastAsia="Arial" w:hAnsi="Arial" w:cs="Arial"/>
          <w:sz w:val="24"/>
          <w:szCs w:val="24"/>
        </w:rPr>
        <w:t>, March, pp28-29.</w:t>
      </w:r>
    </w:p>
    <w:p w14:paraId="6D33A403" w14:textId="77777777" w:rsidR="006C21E6" w:rsidRDefault="006C21E6" w:rsidP="00F34280">
      <w:pPr>
        <w:shd w:val="clear" w:color="auto" w:fill="FFFFFF" w:themeFill="background1"/>
        <w:spacing w:after="60"/>
        <w:rPr>
          <w:rFonts w:ascii="Arial" w:eastAsia="Arial" w:hAnsi="Arial" w:cs="Arial"/>
          <w:b/>
          <w:bCs/>
          <w:color w:val="000000" w:themeColor="text1"/>
          <w:sz w:val="24"/>
          <w:szCs w:val="24"/>
        </w:rPr>
      </w:pPr>
    </w:p>
    <w:p w14:paraId="1204E0BB" w14:textId="43D8BF67" w:rsidR="005C4F28" w:rsidRPr="00F34280" w:rsidRDefault="005C4F28" w:rsidP="00F34280">
      <w:pPr>
        <w:shd w:val="clear" w:color="auto" w:fill="FFFFFF" w:themeFill="background1"/>
        <w:spacing w:after="60"/>
        <w:rPr>
          <w:rFonts w:ascii="Arial" w:hAnsi="Arial" w:cs="Arial"/>
          <w:sz w:val="24"/>
          <w:szCs w:val="24"/>
        </w:rPr>
      </w:pPr>
      <w:r w:rsidRPr="00F34280">
        <w:rPr>
          <w:rFonts w:ascii="Arial" w:eastAsia="Arial" w:hAnsi="Arial" w:cs="Arial"/>
          <w:b/>
          <w:bCs/>
          <w:color w:val="000000" w:themeColor="text1"/>
          <w:sz w:val="24"/>
          <w:szCs w:val="24"/>
        </w:rPr>
        <w:t>Schon’s Model of ‘Reflection in’ and ‘Reflection on’ Action</w:t>
      </w:r>
      <w:r w:rsidRPr="00F34280">
        <w:rPr>
          <w:rFonts w:ascii="Arial" w:eastAsia="Arial" w:hAnsi="Arial" w:cs="Arial"/>
          <w:i/>
          <w:iCs/>
          <w:color w:val="000000" w:themeColor="text1"/>
          <w:sz w:val="24"/>
          <w:szCs w:val="24"/>
        </w:rPr>
        <w:t>.</w:t>
      </w:r>
    </w:p>
    <w:p w14:paraId="62BA0C84" w14:textId="6C6157D3" w:rsidR="005C4F28" w:rsidRPr="00F34280" w:rsidRDefault="005C4F28" w:rsidP="00F34280">
      <w:pPr>
        <w:shd w:val="clear" w:color="auto" w:fill="FFFFFF" w:themeFill="background1"/>
        <w:spacing w:after="60"/>
        <w:rPr>
          <w:rFonts w:ascii="Arial" w:hAnsi="Arial" w:cs="Arial"/>
          <w:sz w:val="24"/>
          <w:szCs w:val="24"/>
        </w:rPr>
      </w:pPr>
      <w:r w:rsidRPr="00F34280">
        <w:rPr>
          <w:rFonts w:ascii="Arial" w:eastAsia="Arial" w:hAnsi="Arial" w:cs="Arial"/>
          <w:color w:val="000000" w:themeColor="text1"/>
          <w:sz w:val="24"/>
          <w:szCs w:val="24"/>
        </w:rPr>
        <w:t xml:space="preserve">Schon, D. A. (1991). </w:t>
      </w:r>
      <w:r w:rsidRPr="00F34280">
        <w:rPr>
          <w:rFonts w:ascii="Arial" w:eastAsia="Arial" w:hAnsi="Arial" w:cs="Arial"/>
          <w:i/>
          <w:iCs/>
          <w:color w:val="000000" w:themeColor="text1"/>
          <w:sz w:val="24"/>
          <w:szCs w:val="24"/>
        </w:rPr>
        <w:t xml:space="preserve">The reflective practitioner: How professionals think in action. </w:t>
      </w:r>
      <w:r w:rsidRPr="00F34280">
        <w:rPr>
          <w:rFonts w:ascii="Arial" w:eastAsia="Arial" w:hAnsi="Arial" w:cs="Arial"/>
          <w:color w:val="000000" w:themeColor="text1"/>
          <w:sz w:val="24"/>
          <w:szCs w:val="24"/>
        </w:rPr>
        <w:t>Ashgate Publishing.</w:t>
      </w:r>
    </w:p>
    <w:p w14:paraId="211D4372" w14:textId="77777777" w:rsidR="005C4F28" w:rsidRPr="00F34280" w:rsidRDefault="005C4F28" w:rsidP="00F34280">
      <w:pPr>
        <w:shd w:val="clear" w:color="auto" w:fill="FFFFFF" w:themeFill="background1"/>
        <w:rPr>
          <w:rFonts w:ascii="Arial" w:eastAsia="Arial" w:hAnsi="Arial" w:cs="Arial"/>
          <w:color w:val="000000" w:themeColor="text1"/>
          <w:sz w:val="24"/>
          <w:szCs w:val="24"/>
        </w:rPr>
      </w:pPr>
    </w:p>
    <w:p w14:paraId="7AB133BE" w14:textId="77777777" w:rsidR="005C4F28" w:rsidRPr="00F34280" w:rsidRDefault="005C4F28" w:rsidP="00F34280">
      <w:pPr>
        <w:shd w:val="clear" w:color="auto" w:fill="FFFFFF" w:themeFill="background1"/>
        <w:rPr>
          <w:rFonts w:ascii="Arial" w:eastAsia="Arial" w:hAnsi="Arial" w:cs="Arial"/>
          <w:color w:val="000000" w:themeColor="text1"/>
          <w:sz w:val="24"/>
          <w:szCs w:val="24"/>
        </w:rPr>
      </w:pPr>
      <w:r w:rsidRPr="00F34280">
        <w:rPr>
          <w:rFonts w:ascii="Arial" w:eastAsia="Arial" w:hAnsi="Arial" w:cs="Arial"/>
          <w:color w:val="000000" w:themeColor="text1"/>
          <w:sz w:val="24"/>
          <w:szCs w:val="24"/>
        </w:rPr>
        <w:lastRenderedPageBreak/>
        <w:t>These and others will be considered and worked with as part of the module.</w:t>
      </w:r>
    </w:p>
    <w:p w14:paraId="1B437872" w14:textId="364135C8" w:rsidR="00D91350" w:rsidRPr="00D91350" w:rsidRDefault="00D91350" w:rsidP="00F634C8">
      <w:pPr>
        <w:spacing w:line="360" w:lineRule="auto"/>
        <w:rPr>
          <w:rStyle w:val="eop"/>
          <w:rFonts w:ascii="Arial" w:eastAsia="Arial" w:hAnsi="Arial" w:cs="Arial"/>
          <w:sz w:val="24"/>
          <w:szCs w:val="24"/>
        </w:rPr>
      </w:pPr>
      <w:r w:rsidRPr="00F34280">
        <w:rPr>
          <w:rFonts w:ascii="Arial" w:eastAsia="Arial" w:hAnsi="Arial" w:cs="Arial"/>
          <w:sz w:val="24"/>
          <w:szCs w:val="24"/>
        </w:rPr>
        <w:t>As this is a reflective piece, it can be written in the first person, although the usual academic conventions appropriate at Level Six apply. Therefore, you need to ensure that your work complies with academic conventions.</w:t>
      </w:r>
      <w:r>
        <w:rPr>
          <w:rFonts w:ascii="Arial" w:eastAsia="Arial" w:hAnsi="Arial" w:cs="Arial"/>
          <w:sz w:val="24"/>
          <w:szCs w:val="24"/>
        </w:rPr>
        <w:t xml:space="preserve"> </w:t>
      </w:r>
      <w:r w:rsidRPr="00D91350">
        <w:rPr>
          <w:rStyle w:val="eop"/>
          <w:rFonts w:ascii="Arial" w:eastAsia="Arial" w:hAnsi="Arial" w:cs="Arial"/>
          <w:color w:val="000000" w:themeColor="text1"/>
          <w:sz w:val="24"/>
          <w:szCs w:val="24"/>
        </w:rPr>
        <w:t xml:space="preserve">Your final submission must adhere to APA formatting conventions for citing and referencing. You must also ensure your work is double line spaced, with font size 12 writing, and that the first line of each new paragraph is indented. There is no need for a title page. However, in line with university regulations, you must include an AI Acknowledgment Statement in a separate page at the beginning of your submission. To comply with the process of anonymous marking, do </w:t>
      </w:r>
      <w:r w:rsidRPr="00D91350">
        <w:rPr>
          <w:rStyle w:val="eop"/>
          <w:rFonts w:ascii="Arial" w:eastAsia="Arial" w:hAnsi="Arial" w:cs="Arial"/>
          <w:b/>
          <w:bCs/>
          <w:color w:val="000000" w:themeColor="text1"/>
          <w:sz w:val="24"/>
          <w:szCs w:val="24"/>
        </w:rPr>
        <w:t xml:space="preserve">not </w:t>
      </w:r>
      <w:r w:rsidRPr="00D91350">
        <w:rPr>
          <w:rStyle w:val="eop"/>
          <w:rFonts w:ascii="Arial" w:eastAsia="Arial" w:hAnsi="Arial" w:cs="Arial"/>
          <w:color w:val="000000" w:themeColor="text1"/>
          <w:sz w:val="24"/>
          <w:szCs w:val="24"/>
        </w:rPr>
        <w:t>include your name or student number on your submission. Please also consult the Guidance for Students in the Completion of Tasks and Generic Assessment Criteria on the pages below.</w:t>
      </w: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3D22BA">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32C346CE" w14:textId="77777777" w:rsidR="00E80EE2" w:rsidRDefault="008042F0" w:rsidP="00E80EE2">
      <w:pPr>
        <w:jc w:val="both"/>
        <w:rPr>
          <w:rFonts w:ascii="Arial" w:eastAsia="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80EE2" w:rsidRPr="22D4EAE5">
        <w:rPr>
          <w:rFonts w:ascii="Arial" w:eastAsia="Arial" w:hAnsi="Arial" w:cs="Arial"/>
          <w:sz w:val="22"/>
          <w:szCs w:val="22"/>
        </w:rPr>
        <w:t>Whilst this is a reflective commentary, you are expected to provide appropriate citations and references to appropriate literature to support your reflections and critiques. Citations and referencing must be in current APA style. Evidence that you have accessed a wide range of sources.</w:t>
      </w:r>
    </w:p>
    <w:p w14:paraId="4A722241" w14:textId="08801658" w:rsidR="00C01A3F" w:rsidRPr="00A406E5" w:rsidRDefault="00C01A3F" w:rsidP="00C01A3F">
      <w:pPr>
        <w:jc w:val="both"/>
        <w:rPr>
          <w:rFonts w:ascii="Arial" w:hAnsi="Arial" w:cs="Arial"/>
          <w:i/>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086104CF" w14:textId="58AD2121" w:rsidR="00591A2C" w:rsidRPr="00A406E5" w:rsidRDefault="008042F0" w:rsidP="00591A2C">
      <w:pPr>
        <w:jc w:val="both"/>
        <w:rPr>
          <w:rFonts w:ascii="Arial" w:eastAsia="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591A2C">
        <w:rPr>
          <w:rFonts w:ascii="Arial" w:hAnsi="Arial" w:cs="Arial"/>
          <w:b/>
          <w:i/>
          <w:sz w:val="22"/>
          <w:szCs w:val="22"/>
        </w:rPr>
        <w:t xml:space="preserve"> </w:t>
      </w:r>
      <w:r w:rsidR="00591A2C" w:rsidRPr="22D4EAE5">
        <w:rPr>
          <w:rFonts w:ascii="Arial" w:eastAsia="Arial" w:hAnsi="Arial" w:cs="Arial"/>
          <w:sz w:val="22"/>
          <w:szCs w:val="22"/>
        </w:rPr>
        <w:t xml:space="preserve">You will need to consider how you can best evidence the increased knowledge, self-awareness and reflexive skills you have acquired. </w:t>
      </w:r>
      <w:r w:rsidR="00591A2C" w:rsidRPr="22D4EAE5">
        <w:rPr>
          <w:rFonts w:ascii="Arial" w:eastAsia="Arial" w:hAnsi="Arial" w:cs="Arial"/>
          <w:color w:val="000000" w:themeColor="text1"/>
          <w:sz w:val="22"/>
          <w:szCs w:val="22"/>
        </w:rPr>
        <w:t>The theories behind reflective thought processes and writing are complex, and there are many different reflective models. Resultantly, an awareness of the similarities and differences between some of these models should help you become familiar with the core concept of reflexivity and assist you in choosing a model which fits with your way of reflecting and your experience.</w:t>
      </w:r>
      <w:r w:rsidR="00591A2C" w:rsidRPr="22D4EAE5">
        <w:rPr>
          <w:rFonts w:ascii="Arial" w:eastAsia="Arial" w:hAnsi="Arial" w:cs="Arial"/>
          <w:sz w:val="22"/>
          <w:szCs w:val="22"/>
        </w:rPr>
        <w:t xml:space="preserve"> Some models to consider in Task Description.</w:t>
      </w:r>
    </w:p>
    <w:p w14:paraId="53467308" w14:textId="0D0237FE"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1D3EE739" w14:textId="67928129" w:rsidR="00FD35E0" w:rsidRDefault="008042F0" w:rsidP="00FD35E0">
      <w:pPr>
        <w:jc w:val="both"/>
        <w:rPr>
          <w:rFonts w:ascii="Arial" w:eastAsia="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D35E0" w:rsidRPr="22D4EAE5">
        <w:rPr>
          <w:rFonts w:ascii="Arial" w:eastAsia="Arial" w:hAnsi="Arial" w:cs="Arial"/>
          <w:sz w:val="22"/>
          <w:szCs w:val="22"/>
        </w:rPr>
        <w:t xml:space="preserve">Evidence strong reflective, logical, analytical thinking, evaluation and synthesis skills. As mentioned earlier, whilst this is a reflective piece, it is also an academic assignment, so remember to support the points you make, provide justification for your arguments/judgements and submit an academically sound </w:t>
      </w:r>
      <w:r w:rsidR="0014119B">
        <w:rPr>
          <w:rFonts w:ascii="Arial" w:eastAsia="Arial" w:hAnsi="Arial" w:cs="Arial"/>
          <w:sz w:val="22"/>
          <w:szCs w:val="22"/>
        </w:rPr>
        <w:t>assessment</w:t>
      </w:r>
      <w:r w:rsidR="00FD35E0" w:rsidRPr="22D4EAE5">
        <w:rPr>
          <w:rFonts w:ascii="Arial" w:eastAsia="Arial" w:hAnsi="Arial" w:cs="Arial"/>
          <w:sz w:val="22"/>
          <w:szCs w:val="22"/>
        </w:rPr>
        <w:t>.</w:t>
      </w:r>
    </w:p>
    <w:p w14:paraId="09B93482" w14:textId="11392537" w:rsidR="00C01A3F" w:rsidRPr="00A406E5" w:rsidRDefault="00C01A3F" w:rsidP="00C01A3F">
      <w:pPr>
        <w:jc w:val="both"/>
        <w:rPr>
          <w:rFonts w:ascii="Arial" w:hAnsi="Arial" w:cs="Arial"/>
          <w:i/>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7384E817" w14:textId="488CA410" w:rsidR="00E9086D" w:rsidRDefault="008042F0" w:rsidP="00E9086D">
      <w:pPr>
        <w:spacing w:line="259" w:lineRule="auto"/>
        <w:jc w:val="both"/>
        <w:rPr>
          <w:rFonts w:ascii="Arial" w:eastAsia="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9086D" w:rsidRPr="22D4EAE5">
        <w:rPr>
          <w:rFonts w:ascii="Arial" w:eastAsia="Arial" w:hAnsi="Arial" w:cs="Arial"/>
          <w:sz w:val="22"/>
          <w:szCs w:val="22"/>
        </w:rPr>
        <w:t xml:space="preserve">This assignment provides an opportunity to demonstrate subject-related concepts and ideas and relate these to real world experiences and situations. Evidence how you have a broad understanding of some of the more well-known reflexive models and can explain the reasons why you have chosen one model to frame this assignment.   </w:t>
      </w:r>
    </w:p>
    <w:p w14:paraId="0829C743" w14:textId="4CC8A700"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1F15727C" w14:textId="2E8EF32C" w:rsidR="002815FC" w:rsidRPr="00A406E5" w:rsidRDefault="008042F0" w:rsidP="002815FC">
      <w:pPr>
        <w:jc w:val="both"/>
        <w:rPr>
          <w:rFonts w:ascii="Arial" w:eastAsia="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C42139">
        <w:rPr>
          <w:rFonts w:ascii="Arial" w:hAnsi="Arial" w:cs="Arial"/>
          <w:b/>
          <w:iCs/>
          <w:sz w:val="22"/>
          <w:szCs w:val="22"/>
        </w:rPr>
        <w:t>:</w:t>
      </w:r>
      <w:r w:rsidR="00C01A3F" w:rsidRPr="00C42139">
        <w:rPr>
          <w:rFonts w:ascii="Arial" w:hAnsi="Arial" w:cs="Arial"/>
          <w:iCs/>
          <w:sz w:val="22"/>
          <w:szCs w:val="22"/>
        </w:rPr>
        <w:t xml:space="preserve"> </w:t>
      </w:r>
      <w:r w:rsidR="00C42139" w:rsidRPr="00C42139">
        <w:rPr>
          <w:rFonts w:ascii="Arial" w:hAnsi="Arial" w:cs="Arial"/>
          <w:iCs/>
          <w:sz w:val="22"/>
          <w:szCs w:val="22"/>
        </w:rPr>
        <w:t xml:space="preserve">Completion of work in accordance with programme and UWTSD guidelines for the submission of assessments as relevant, including adherence to academic misconduct regulations, inclusion of AI use acknowledgment statement, and word count (or equivalent) policy. </w:t>
      </w:r>
      <w:r w:rsidR="00C42139" w:rsidRPr="00C42139">
        <w:rPr>
          <w:rFonts w:ascii="Arial" w:eastAsia="Arial" w:hAnsi="Arial" w:cs="Arial"/>
          <w:iCs/>
          <w:color w:val="000000" w:themeColor="text1"/>
          <w:sz w:val="22"/>
          <w:szCs w:val="22"/>
        </w:rPr>
        <w:t>Your reflection must be clear, informative, and professional. Adherence to APA conventions for writing are expected, and citing and referencing is required throughout.</w:t>
      </w:r>
      <w:r w:rsidR="00C42139" w:rsidRPr="00C42139">
        <w:rPr>
          <w:rFonts w:ascii="Arial" w:eastAsia="Arial" w:hAnsi="Arial" w:cs="Arial"/>
          <w:i/>
          <w:iCs/>
          <w:color w:val="000000" w:themeColor="text1"/>
          <w:sz w:val="22"/>
          <w:szCs w:val="22"/>
        </w:rPr>
        <w:t xml:space="preserve"> </w:t>
      </w:r>
      <w:r w:rsidR="002815FC" w:rsidRPr="22D4EAE5">
        <w:rPr>
          <w:rFonts w:ascii="Arial" w:eastAsia="Arial" w:hAnsi="Arial" w:cs="Arial"/>
          <w:sz w:val="22"/>
          <w:szCs w:val="22"/>
        </w:rPr>
        <w:t xml:space="preserve">Transferable skills are evidenced within the ability to reflect upon life, work and practice. Endeavour to give your assignment a strong structure and organisation, concentrating on fluency of expression, clarity and effective, clear communication. </w:t>
      </w:r>
    </w:p>
    <w:p w14:paraId="053A48BD" w14:textId="14D5D19F"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39062E">
        <w:trPr>
          <w:jc w:val="center"/>
        </w:trPr>
        <w:tc>
          <w:tcPr>
            <w:tcW w:w="10444"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3979F" w14:textId="77777777" w:rsidR="004B16C7" w:rsidRDefault="004B16C7">
      <w:r>
        <w:separator/>
      </w:r>
    </w:p>
  </w:endnote>
  <w:endnote w:type="continuationSeparator" w:id="0">
    <w:p w14:paraId="3D402F80" w14:textId="77777777" w:rsidR="004B16C7" w:rsidRDefault="004B1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98857" w14:textId="77777777" w:rsidR="004B16C7" w:rsidRDefault="004B16C7">
      <w:r>
        <w:separator/>
      </w:r>
    </w:p>
  </w:footnote>
  <w:footnote w:type="continuationSeparator" w:id="0">
    <w:p w14:paraId="55AE07DB" w14:textId="77777777" w:rsidR="004B16C7" w:rsidRDefault="004B1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4ACA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B5408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15:restartNumberingAfterBreak="0">
    <w:nsid w:val="0A7717D6"/>
    <w:multiLevelType w:val="hybridMultilevel"/>
    <w:tmpl w:val="65862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D811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D19DF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4"/>
  </w:num>
  <w:num w:numId="2" w16cid:durableId="1697583224">
    <w:abstractNumId w:val="12"/>
  </w:num>
  <w:num w:numId="3" w16cid:durableId="1129662898">
    <w:abstractNumId w:val="20"/>
  </w:num>
  <w:num w:numId="4" w16cid:durableId="1149709272">
    <w:abstractNumId w:val="14"/>
  </w:num>
  <w:num w:numId="5" w16cid:durableId="578830593">
    <w:abstractNumId w:val="10"/>
  </w:num>
  <w:num w:numId="6" w16cid:durableId="905066771">
    <w:abstractNumId w:val="19"/>
  </w:num>
  <w:num w:numId="7" w16cid:durableId="112411671">
    <w:abstractNumId w:val="5"/>
  </w:num>
  <w:num w:numId="8" w16cid:durableId="785201029">
    <w:abstractNumId w:val="17"/>
  </w:num>
  <w:num w:numId="9" w16cid:durableId="1702122028">
    <w:abstractNumId w:val="13"/>
  </w:num>
  <w:num w:numId="10" w16cid:durableId="875317057">
    <w:abstractNumId w:val="7"/>
  </w:num>
  <w:num w:numId="11" w16cid:durableId="646278689">
    <w:abstractNumId w:val="8"/>
  </w:num>
  <w:num w:numId="12" w16cid:durableId="571963626">
    <w:abstractNumId w:val="11"/>
  </w:num>
  <w:num w:numId="13" w16cid:durableId="1673995786">
    <w:abstractNumId w:val="16"/>
  </w:num>
  <w:num w:numId="14" w16cid:durableId="1807967875">
    <w:abstractNumId w:val="6"/>
  </w:num>
  <w:num w:numId="15" w16cid:durableId="500390440">
    <w:abstractNumId w:val="2"/>
  </w:num>
  <w:num w:numId="16" w16cid:durableId="507791675">
    <w:abstractNumId w:val="9"/>
  </w:num>
  <w:num w:numId="17" w16cid:durableId="408577346">
    <w:abstractNumId w:val="0"/>
  </w:num>
  <w:num w:numId="18" w16cid:durableId="1838690667">
    <w:abstractNumId w:val="15"/>
  </w:num>
  <w:num w:numId="19" w16cid:durableId="78137758">
    <w:abstractNumId w:val="18"/>
  </w:num>
  <w:num w:numId="20" w16cid:durableId="1798379491">
    <w:abstractNumId w:val="1"/>
  </w:num>
  <w:num w:numId="21" w16cid:durableId="12474181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38D"/>
    <w:rsid w:val="00011666"/>
    <w:rsid w:val="00026B02"/>
    <w:rsid w:val="00064DBA"/>
    <w:rsid w:val="000822E5"/>
    <w:rsid w:val="00095D9B"/>
    <w:rsid w:val="000971FC"/>
    <w:rsid w:val="00097BCE"/>
    <w:rsid w:val="000A2A3A"/>
    <w:rsid w:val="000A492A"/>
    <w:rsid w:val="000D2F80"/>
    <w:rsid w:val="000E413A"/>
    <w:rsid w:val="000F5AA3"/>
    <w:rsid w:val="00100396"/>
    <w:rsid w:val="00100B5C"/>
    <w:rsid w:val="00103507"/>
    <w:rsid w:val="001106E9"/>
    <w:rsid w:val="00124CA5"/>
    <w:rsid w:val="00134F77"/>
    <w:rsid w:val="0014119B"/>
    <w:rsid w:val="00152E9D"/>
    <w:rsid w:val="00154487"/>
    <w:rsid w:val="0017512A"/>
    <w:rsid w:val="00193385"/>
    <w:rsid w:val="00196958"/>
    <w:rsid w:val="001A1E39"/>
    <w:rsid w:val="001A24F3"/>
    <w:rsid w:val="001B405C"/>
    <w:rsid w:val="001B5F45"/>
    <w:rsid w:val="001E1050"/>
    <w:rsid w:val="001E1E1F"/>
    <w:rsid w:val="001E2007"/>
    <w:rsid w:val="001E57C1"/>
    <w:rsid w:val="001F07EF"/>
    <w:rsid w:val="001F50B6"/>
    <w:rsid w:val="001F6D7A"/>
    <w:rsid w:val="0022451D"/>
    <w:rsid w:val="0022746E"/>
    <w:rsid w:val="00235F71"/>
    <w:rsid w:val="002444CA"/>
    <w:rsid w:val="00260DE6"/>
    <w:rsid w:val="00273FEE"/>
    <w:rsid w:val="002815FC"/>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062E"/>
    <w:rsid w:val="00393EB6"/>
    <w:rsid w:val="003A3CE5"/>
    <w:rsid w:val="003B366F"/>
    <w:rsid w:val="003B3F9D"/>
    <w:rsid w:val="003B6C95"/>
    <w:rsid w:val="003D0A00"/>
    <w:rsid w:val="003D22BA"/>
    <w:rsid w:val="003E5751"/>
    <w:rsid w:val="004046A9"/>
    <w:rsid w:val="00404C50"/>
    <w:rsid w:val="00423934"/>
    <w:rsid w:val="00426244"/>
    <w:rsid w:val="00456DA3"/>
    <w:rsid w:val="00470A38"/>
    <w:rsid w:val="004874DE"/>
    <w:rsid w:val="004B16C7"/>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1A2C"/>
    <w:rsid w:val="005969E2"/>
    <w:rsid w:val="005A1689"/>
    <w:rsid w:val="005B61CD"/>
    <w:rsid w:val="005C07E2"/>
    <w:rsid w:val="005C4F28"/>
    <w:rsid w:val="005D1D58"/>
    <w:rsid w:val="005D432C"/>
    <w:rsid w:val="005E0883"/>
    <w:rsid w:val="005E285E"/>
    <w:rsid w:val="005E72F8"/>
    <w:rsid w:val="005F0579"/>
    <w:rsid w:val="005F3A53"/>
    <w:rsid w:val="006062A3"/>
    <w:rsid w:val="0060768B"/>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44C"/>
    <w:rsid w:val="006A6DC3"/>
    <w:rsid w:val="006C1480"/>
    <w:rsid w:val="006C21E6"/>
    <w:rsid w:val="006C513A"/>
    <w:rsid w:val="006D49ED"/>
    <w:rsid w:val="006D55CE"/>
    <w:rsid w:val="006D637A"/>
    <w:rsid w:val="006D6B5E"/>
    <w:rsid w:val="006D6F24"/>
    <w:rsid w:val="006E3E4E"/>
    <w:rsid w:val="006F45BF"/>
    <w:rsid w:val="006F60E0"/>
    <w:rsid w:val="00702F71"/>
    <w:rsid w:val="00721D06"/>
    <w:rsid w:val="007366DF"/>
    <w:rsid w:val="00757839"/>
    <w:rsid w:val="00770C81"/>
    <w:rsid w:val="00791024"/>
    <w:rsid w:val="00793F0A"/>
    <w:rsid w:val="007A2657"/>
    <w:rsid w:val="007C682C"/>
    <w:rsid w:val="007D2385"/>
    <w:rsid w:val="007E6F99"/>
    <w:rsid w:val="007F214F"/>
    <w:rsid w:val="00800069"/>
    <w:rsid w:val="008042F0"/>
    <w:rsid w:val="008101F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2563"/>
    <w:rsid w:val="00BB4504"/>
    <w:rsid w:val="00BE0B01"/>
    <w:rsid w:val="00BE79C7"/>
    <w:rsid w:val="00BF3CB5"/>
    <w:rsid w:val="00C01A3F"/>
    <w:rsid w:val="00C073F1"/>
    <w:rsid w:val="00C1285B"/>
    <w:rsid w:val="00C1361B"/>
    <w:rsid w:val="00C14E1F"/>
    <w:rsid w:val="00C315AF"/>
    <w:rsid w:val="00C36D9A"/>
    <w:rsid w:val="00C42139"/>
    <w:rsid w:val="00C44A72"/>
    <w:rsid w:val="00C61FC2"/>
    <w:rsid w:val="00C705F9"/>
    <w:rsid w:val="00C80F0F"/>
    <w:rsid w:val="00C81CB1"/>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1350"/>
    <w:rsid w:val="00DA36EE"/>
    <w:rsid w:val="00DB116D"/>
    <w:rsid w:val="00DD17CC"/>
    <w:rsid w:val="00DE217A"/>
    <w:rsid w:val="00DF321B"/>
    <w:rsid w:val="00DF40DD"/>
    <w:rsid w:val="00E05287"/>
    <w:rsid w:val="00E230E0"/>
    <w:rsid w:val="00E51AAC"/>
    <w:rsid w:val="00E66CC0"/>
    <w:rsid w:val="00E728A9"/>
    <w:rsid w:val="00E807D9"/>
    <w:rsid w:val="00E80EE2"/>
    <w:rsid w:val="00E9086D"/>
    <w:rsid w:val="00EA0F4E"/>
    <w:rsid w:val="00EA295B"/>
    <w:rsid w:val="00EA3B9B"/>
    <w:rsid w:val="00EA6801"/>
    <w:rsid w:val="00EB4F96"/>
    <w:rsid w:val="00ED7072"/>
    <w:rsid w:val="00EE3132"/>
    <w:rsid w:val="00EE3D9D"/>
    <w:rsid w:val="00EE6F25"/>
    <w:rsid w:val="00EF4863"/>
    <w:rsid w:val="00F02126"/>
    <w:rsid w:val="00F03D85"/>
    <w:rsid w:val="00F07C8C"/>
    <w:rsid w:val="00F14F25"/>
    <w:rsid w:val="00F249F1"/>
    <w:rsid w:val="00F25B9D"/>
    <w:rsid w:val="00F2664E"/>
    <w:rsid w:val="00F31163"/>
    <w:rsid w:val="00F31C04"/>
    <w:rsid w:val="00F34280"/>
    <w:rsid w:val="00F35D12"/>
    <w:rsid w:val="00F442A7"/>
    <w:rsid w:val="00F51F34"/>
    <w:rsid w:val="00F57A89"/>
    <w:rsid w:val="00F61A20"/>
    <w:rsid w:val="00F634C8"/>
    <w:rsid w:val="00F63DD9"/>
    <w:rsid w:val="00F664C3"/>
    <w:rsid w:val="00F67644"/>
    <w:rsid w:val="00F8381F"/>
    <w:rsid w:val="00FA04CD"/>
    <w:rsid w:val="00FA25F5"/>
    <w:rsid w:val="00FA2810"/>
    <w:rsid w:val="00FA68F8"/>
    <w:rsid w:val="00FB1DC0"/>
    <w:rsid w:val="00FB3B4E"/>
    <w:rsid w:val="00FB4521"/>
    <w:rsid w:val="00FB4F84"/>
    <w:rsid w:val="00FB5CF8"/>
    <w:rsid w:val="00FD35E0"/>
    <w:rsid w:val="00FE0DB9"/>
    <w:rsid w:val="00FE5651"/>
    <w:rsid w:val="00FF273B"/>
    <w:rsid w:val="00FF564C"/>
    <w:rsid w:val="1DA8DA9C"/>
    <w:rsid w:val="53CB0A75"/>
    <w:rsid w:val="68E4D42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eop">
    <w:name w:val="eop"/>
    <w:basedOn w:val="DefaultParagraphFont"/>
    <w:uiPriority w:val="1"/>
    <w:rsid w:val="00D91350"/>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C42139"/>
    <w:rPr>
      <w:sz w:val="16"/>
      <w:szCs w:val="16"/>
    </w:rPr>
  </w:style>
  <w:style w:type="paragraph" w:styleId="CommentText">
    <w:name w:val="annotation text"/>
    <w:basedOn w:val="Normal"/>
    <w:link w:val="CommentTextChar"/>
    <w:uiPriority w:val="99"/>
    <w:unhideWhenUsed/>
    <w:rsid w:val="00C42139"/>
    <w:pPr>
      <w:spacing w:after="160"/>
    </w:pPr>
    <w:rPr>
      <w:rFonts w:asciiTheme="minorHAnsi" w:eastAsiaTheme="minorEastAsia" w:hAnsiTheme="minorHAnsi" w:cstheme="minorBidi"/>
      <w:kern w:val="2"/>
      <w:lang w:eastAsia="zh-CN"/>
      <w14:ligatures w14:val="standardContextual"/>
    </w:rPr>
  </w:style>
  <w:style w:type="character" w:customStyle="1" w:styleId="CommentTextChar">
    <w:name w:val="Comment Text Char"/>
    <w:basedOn w:val="DefaultParagraphFont"/>
    <w:link w:val="CommentText"/>
    <w:uiPriority w:val="99"/>
    <w:rsid w:val="00C42139"/>
    <w:rPr>
      <w:rFonts w:asciiTheme="minorHAnsi" w:eastAsiaTheme="minorEastAsia" w:hAnsiTheme="minorHAnsi" w:cstheme="minorBidi"/>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mazon.co.uk/Reflective-Writing-Counselling-Psychotherapy-Jeannie/dp/1526445212/ref=sr_1_19?crid=3UEWTLO4FJ4AC&amp;keywords=reflexive+counselling+skills&amp;qid=1686601087&amp;s=books&amp;sprefix=reflexive+counselling+skills%2Cstripbooks%2C83&amp;sr=1-1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mazon.co.uk/Reflective-Practice-Writing-Professional-Development/dp/1526411709/ref=sr_1_2?crid=38VQRWESLO2WK&amp;keywords=reflexive+writing&amp;qid=1686601384&amp;s=books&amp;sprefix=reflexive+writing%2Cstripbooks%2C86&amp;sr=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15" ma:contentTypeDescription="Create a new document." ma:contentTypeScope="" ma:versionID="da07127e0f9fcea3468ab03654b8a08d">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670f03417ee0f1858813c3248ff3adaa"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4cc8fb-8599-462b-a272-dbf4b6e35c80}" ma:internalName="TaxCatchAll" ma:showField="CatchAllData" ma:web="a63f3a6f-16eb-4ca4-beb2-4f87f0c91b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63f3a6f-16eb-4ca4-beb2-4f87f0c91b55" xsi:nil="true"/>
    <lcf76f155ced4ddcb4097134ff3c332f xmlns="5e4a8a2b-071a-43f3-ba94-c7426236c764">
      <Terms xmlns="http://schemas.microsoft.com/office/infopath/2007/PartnerControls"/>
    </lcf76f155ced4ddcb4097134ff3c332f>
    <SharedWithUsers xmlns="a63f3a6f-16eb-4ca4-beb2-4f87f0c91b55">
      <UserInfo>
        <DisplayName/>
        <AccountId xsi:nil="true"/>
        <AccountType/>
      </UserInfo>
    </SharedWithUsers>
    <MediaLengthInSeconds xmlns="5e4a8a2b-071a-43f3-ba94-c7426236c7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17CBB5-B787-4C75-A5BF-3BF76C189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a8a2b-071a-43f3-ba94-c7426236c764"/>
    <ds:schemaRef ds:uri="a63f3a6f-16eb-4ca4-beb2-4f87f0c91b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6830E5-E6A4-48AD-A1EA-5788192ADDE4}">
  <ds:schemaRefs>
    <ds:schemaRef ds:uri="http://schemas.microsoft.com/office/2006/metadata/properties"/>
    <ds:schemaRef ds:uri="http://schemas.microsoft.com/office/infopath/2007/PartnerControls"/>
    <ds:schemaRef ds:uri="a63f3a6f-16eb-4ca4-beb2-4f87f0c91b55"/>
    <ds:schemaRef ds:uri="5e4a8a2b-071a-43f3-ba94-c7426236c764"/>
  </ds:schemaRefs>
</ds:datastoreItem>
</file>

<file path=customXml/itemProps3.xml><?xml version="1.0" encoding="utf-8"?>
<ds:datastoreItem xmlns:ds="http://schemas.openxmlformats.org/officeDocument/2006/customXml" ds:itemID="{C049CF6F-C170-49A6-8405-3F80556150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4281</Words>
  <Characters>25729</Characters>
  <Application>Microsoft Office Word</Application>
  <DocSecurity>0</DocSecurity>
  <Lines>1429</Lines>
  <Paragraphs>272</Paragraphs>
  <ScaleCrop>false</ScaleCrop>
  <Company>S.I.H.E.</Company>
  <LinksUpToDate>false</LinksUpToDate>
  <CharactersWithSpaces>29738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2014-10-10T07:42:00Z</cp:lastPrinted>
  <dcterms:created xsi:type="dcterms:W3CDTF">2025-09-22T18:44:00Z</dcterms:created>
  <dcterms:modified xsi:type="dcterms:W3CDTF">2025-09-22T18:44:00Z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0x010100244A2AAC6175794380721E2EDD335AA4</vt:lpwstr>
  </property>
  <property fmtid="{D5CDD505-2E9C-101B-9397-08002B2CF9AE}" pid="6" name="Order">
    <vt:r8>164500</vt:r8>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MediaServiceImageTags">
    <vt:lpwstr/>
  </property>
  <property fmtid="{D5CDD505-2E9C-101B-9397-08002B2CF9AE}" pid="16" name="GrammarlyDocumentId">
    <vt:lpwstr>ee67162b-d845-401d-9b81-e1068b5b360e</vt:lpwstr>
  </property>
</Properties>
</file>