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A4FE9A" w14:textId="0D28490D" w:rsidR="008769BD" w:rsidRDefault="008769BD" w:rsidP="008769BD">
      <w:pPr>
        <w:pStyle w:val="Heading1"/>
        <w:jc w:val="left"/>
        <w:rPr>
          <w:sz w:val="36"/>
          <w:szCs w:val="36"/>
        </w:rPr>
      </w:pPr>
      <w:bookmarkStart w:id="0" w:name="_eul8t3hmcs1v" w:colFirst="0" w:colLast="0"/>
      <w:bookmarkEnd w:id="0"/>
      <w:r>
        <w:rPr>
          <w:noProof/>
          <w:sz w:val="36"/>
          <w:szCs w:val="36"/>
        </w:rPr>
        <w:drawing>
          <wp:inline distT="114300" distB="114300" distL="114300" distR="114300" wp14:anchorId="2CC8F49C" wp14:editId="7DF07793">
            <wp:extent cx="2371725" cy="847725"/>
            <wp:effectExtent l="0" t="0" r="0" b="0"/>
            <wp:docPr id="7"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black text&#10;&#10;AI-generated content may be incorrect."/>
                    <pic:cNvPicPr preferRelativeResize="0"/>
                  </pic:nvPicPr>
                  <pic:blipFill>
                    <a:blip r:embed="rId8"/>
                    <a:srcRect/>
                    <a:stretch>
                      <a:fillRect/>
                    </a:stretch>
                  </pic:blipFill>
                  <pic:spPr>
                    <a:xfrm>
                      <a:off x="0" y="0"/>
                      <a:ext cx="2371725" cy="847725"/>
                    </a:xfrm>
                    <a:prstGeom prst="rect">
                      <a:avLst/>
                    </a:prstGeom>
                    <a:ln/>
                  </pic:spPr>
                </pic:pic>
              </a:graphicData>
            </a:graphic>
          </wp:inline>
        </w:drawing>
      </w:r>
    </w:p>
    <w:p w14:paraId="2BC8283F" w14:textId="77777777" w:rsidR="008769BD" w:rsidRDefault="008769BD" w:rsidP="008769BD">
      <w:pPr>
        <w:jc w:val="center"/>
        <w:rPr>
          <w:b/>
          <w:bCs/>
          <w:sz w:val="36"/>
          <w:szCs w:val="36"/>
        </w:rPr>
      </w:pPr>
      <w:bookmarkStart w:id="1" w:name="_eedvbdgg3snh" w:colFirst="0" w:colLast="0"/>
      <w:bookmarkEnd w:id="1"/>
    </w:p>
    <w:p w14:paraId="38BCCB9C" w14:textId="77777777" w:rsidR="008769BD" w:rsidRDefault="008769BD" w:rsidP="008769BD">
      <w:pPr>
        <w:jc w:val="center"/>
        <w:rPr>
          <w:b/>
          <w:bCs/>
          <w:sz w:val="36"/>
          <w:szCs w:val="36"/>
        </w:rPr>
      </w:pPr>
    </w:p>
    <w:p w14:paraId="3DDBE787" w14:textId="77777777" w:rsidR="008769BD" w:rsidRDefault="008769BD" w:rsidP="008769BD">
      <w:pPr>
        <w:jc w:val="center"/>
        <w:rPr>
          <w:b/>
          <w:bCs/>
          <w:sz w:val="36"/>
          <w:szCs w:val="36"/>
        </w:rPr>
      </w:pPr>
    </w:p>
    <w:p w14:paraId="384E074D" w14:textId="77777777" w:rsidR="008769BD" w:rsidRPr="00CA2BE0" w:rsidRDefault="008769BD" w:rsidP="008769BD">
      <w:pPr>
        <w:spacing w:after="160" w:line="259" w:lineRule="auto"/>
        <w:jc w:val="center"/>
        <w:rPr>
          <w:b/>
          <w:sz w:val="44"/>
          <w:szCs w:val="44"/>
        </w:rPr>
      </w:pPr>
      <w:r w:rsidRPr="00CA2BE0">
        <w:rPr>
          <w:b/>
          <w:sz w:val="44"/>
          <w:szCs w:val="44"/>
        </w:rPr>
        <w:t>Module Title: International Marketing: Principles and Practices</w:t>
      </w:r>
    </w:p>
    <w:p w14:paraId="247AE5F9" w14:textId="77777777" w:rsidR="008769BD" w:rsidRPr="00CA2BE0" w:rsidRDefault="008769BD" w:rsidP="008769BD">
      <w:pPr>
        <w:spacing w:after="160" w:line="259" w:lineRule="auto"/>
        <w:jc w:val="center"/>
        <w:rPr>
          <w:b/>
          <w:sz w:val="44"/>
          <w:szCs w:val="44"/>
        </w:rPr>
      </w:pPr>
      <w:r w:rsidRPr="00CA2BE0">
        <w:rPr>
          <w:b/>
          <w:sz w:val="44"/>
          <w:szCs w:val="44"/>
        </w:rPr>
        <w:t>Module code: LCMB7026</w:t>
      </w:r>
    </w:p>
    <w:p w14:paraId="19D5427F" w14:textId="7721E1C6" w:rsidR="008769BD" w:rsidRPr="00CA2BE0" w:rsidRDefault="008769BD" w:rsidP="008769BD">
      <w:pPr>
        <w:spacing w:after="160" w:line="259" w:lineRule="auto"/>
        <w:jc w:val="center"/>
        <w:rPr>
          <w:b/>
          <w:bCs/>
          <w:sz w:val="40"/>
          <w:szCs w:val="40"/>
        </w:rPr>
      </w:pPr>
      <w:r w:rsidRPr="00CA2BE0">
        <w:rPr>
          <w:b/>
          <w:bCs/>
          <w:sz w:val="40"/>
          <w:szCs w:val="40"/>
        </w:rPr>
        <w:t>Assignment T</w:t>
      </w:r>
      <w:r w:rsidR="00902AFF">
        <w:rPr>
          <w:b/>
          <w:bCs/>
          <w:sz w:val="40"/>
          <w:szCs w:val="40"/>
        </w:rPr>
        <w:t>itle</w:t>
      </w:r>
      <w:r w:rsidRPr="00CA2BE0">
        <w:rPr>
          <w:b/>
          <w:bCs/>
          <w:sz w:val="40"/>
          <w:szCs w:val="40"/>
        </w:rPr>
        <w:t xml:space="preserve">: </w:t>
      </w:r>
      <w:r w:rsidR="00902AFF">
        <w:rPr>
          <w:b/>
          <w:bCs/>
          <w:sz w:val="40"/>
          <w:szCs w:val="40"/>
        </w:rPr>
        <w:t>Comparative Analysis of BMW, International Marketing Strategies in the United Kingdom and India</w:t>
      </w:r>
    </w:p>
    <w:p w14:paraId="2564CF17" w14:textId="77777777" w:rsidR="008769BD" w:rsidRPr="00CA2BE0" w:rsidRDefault="008769BD" w:rsidP="008769BD">
      <w:pPr>
        <w:spacing w:after="160" w:line="259" w:lineRule="auto"/>
        <w:jc w:val="center"/>
        <w:rPr>
          <w:b/>
          <w:sz w:val="44"/>
          <w:szCs w:val="44"/>
        </w:rPr>
      </w:pPr>
      <w:r w:rsidRPr="00CA2BE0">
        <w:rPr>
          <w:b/>
          <w:sz w:val="36"/>
          <w:szCs w:val="36"/>
        </w:rPr>
        <w:t>Lecturer`s Name: Taonga Kaonga Sobere-</w:t>
      </w:r>
      <w:proofErr w:type="spellStart"/>
      <w:r w:rsidRPr="00CA2BE0">
        <w:rPr>
          <w:b/>
          <w:sz w:val="36"/>
          <w:szCs w:val="36"/>
        </w:rPr>
        <w:t>Snithers</w:t>
      </w:r>
      <w:proofErr w:type="spellEnd"/>
    </w:p>
    <w:p w14:paraId="27696DBD" w14:textId="3C87EB37" w:rsidR="008769BD" w:rsidRPr="00CA2BE0" w:rsidRDefault="008769BD" w:rsidP="008769BD">
      <w:pPr>
        <w:spacing w:after="160" w:line="259" w:lineRule="auto"/>
        <w:jc w:val="center"/>
        <w:rPr>
          <w:b/>
          <w:sz w:val="36"/>
          <w:szCs w:val="36"/>
        </w:rPr>
      </w:pPr>
      <w:r w:rsidRPr="00CA2BE0">
        <w:rPr>
          <w:b/>
          <w:sz w:val="36"/>
          <w:szCs w:val="36"/>
        </w:rPr>
        <w:t xml:space="preserve">Student Name: </w:t>
      </w:r>
      <w:r>
        <w:rPr>
          <w:b/>
          <w:sz w:val="36"/>
          <w:szCs w:val="36"/>
        </w:rPr>
        <w:t>Elvis Liviu Nassiri Basti</w:t>
      </w:r>
    </w:p>
    <w:p w14:paraId="6BD2AAB3" w14:textId="7AAD4132" w:rsidR="008769BD" w:rsidRDefault="008769BD" w:rsidP="008769BD">
      <w:pPr>
        <w:spacing w:after="160" w:line="259" w:lineRule="auto"/>
        <w:jc w:val="center"/>
        <w:rPr>
          <w:rFonts w:ascii="Arial" w:hAnsi="Arial"/>
          <w:color w:val="000000" w:themeColor="text1"/>
          <w:lang w:val="en-GB"/>
        </w:rPr>
      </w:pPr>
      <w:r w:rsidRPr="00CA2BE0">
        <w:rPr>
          <w:b/>
          <w:sz w:val="36"/>
          <w:szCs w:val="36"/>
        </w:rPr>
        <w:t>Student ID:21</w:t>
      </w:r>
      <w:r>
        <w:rPr>
          <w:b/>
          <w:sz w:val="36"/>
          <w:szCs w:val="36"/>
        </w:rPr>
        <w:t>12789</w:t>
      </w:r>
    </w:p>
    <w:p w14:paraId="05EB8CCD" w14:textId="77777777" w:rsidR="004F5B60" w:rsidRPr="00967999" w:rsidRDefault="004F5B60" w:rsidP="00E429AC">
      <w:pPr>
        <w:spacing w:after="160"/>
        <w:jc w:val="left"/>
        <w:rPr>
          <w:rFonts w:ascii="Arial" w:hAnsi="Arial"/>
          <w:color w:val="000000" w:themeColor="text1"/>
          <w:lang w:val="en-GB"/>
        </w:rPr>
      </w:pPr>
    </w:p>
    <w:p w14:paraId="22DA1A9A" w14:textId="77777777" w:rsidR="004F5B60" w:rsidRPr="00967999" w:rsidRDefault="004F5B60" w:rsidP="00E429AC">
      <w:pPr>
        <w:spacing w:after="160"/>
        <w:jc w:val="left"/>
        <w:rPr>
          <w:rFonts w:ascii="Arial" w:hAnsi="Arial"/>
          <w:color w:val="000000" w:themeColor="text1"/>
          <w:lang w:val="en-GB"/>
        </w:rPr>
      </w:pPr>
    </w:p>
    <w:p w14:paraId="1304C8A5" w14:textId="77777777" w:rsidR="004F5B60" w:rsidRPr="00967999" w:rsidRDefault="004F5B60" w:rsidP="00E429AC">
      <w:pPr>
        <w:spacing w:after="160"/>
        <w:jc w:val="left"/>
        <w:rPr>
          <w:rFonts w:ascii="Arial" w:hAnsi="Arial"/>
          <w:color w:val="000000" w:themeColor="text1"/>
          <w:lang w:val="en-GB"/>
        </w:rPr>
      </w:pPr>
    </w:p>
    <w:p w14:paraId="244CCC8C" w14:textId="77777777" w:rsidR="004F5B60" w:rsidRPr="00967999" w:rsidRDefault="004F5B60" w:rsidP="00E429AC">
      <w:pPr>
        <w:spacing w:after="160"/>
        <w:jc w:val="left"/>
        <w:rPr>
          <w:rFonts w:ascii="Arial" w:hAnsi="Arial"/>
          <w:color w:val="000000" w:themeColor="text1"/>
          <w:lang w:val="en-GB"/>
        </w:rPr>
      </w:pPr>
    </w:p>
    <w:p w14:paraId="7500D51A" w14:textId="77777777" w:rsidR="00041DF5" w:rsidRPr="00967999" w:rsidRDefault="00041DF5" w:rsidP="00E429AC">
      <w:pPr>
        <w:jc w:val="center"/>
        <w:rPr>
          <w:rFonts w:ascii="Arial" w:hAnsi="Arial"/>
          <w:b/>
          <w:bCs/>
          <w:color w:val="000000" w:themeColor="text1"/>
          <w:sz w:val="32"/>
          <w:szCs w:val="28"/>
          <w:lang w:val="en-GB"/>
        </w:rPr>
      </w:pPr>
    </w:p>
    <w:p w14:paraId="576BA8D8" w14:textId="77777777" w:rsidR="00041DF5" w:rsidRPr="00967999" w:rsidRDefault="00041DF5" w:rsidP="00E429AC">
      <w:pPr>
        <w:jc w:val="center"/>
        <w:rPr>
          <w:rFonts w:ascii="Arial" w:hAnsi="Arial"/>
          <w:b/>
          <w:bCs/>
          <w:color w:val="000000" w:themeColor="text1"/>
          <w:sz w:val="32"/>
          <w:szCs w:val="28"/>
          <w:lang w:val="en-GB"/>
        </w:rPr>
      </w:pPr>
    </w:p>
    <w:p w14:paraId="4FDBF933" w14:textId="77777777" w:rsidR="00041DF5" w:rsidRPr="00967999" w:rsidRDefault="00041DF5" w:rsidP="00E429AC">
      <w:pPr>
        <w:jc w:val="center"/>
        <w:rPr>
          <w:rFonts w:ascii="Arial" w:hAnsi="Arial"/>
          <w:b/>
          <w:bCs/>
          <w:color w:val="000000" w:themeColor="text1"/>
          <w:sz w:val="32"/>
          <w:szCs w:val="28"/>
          <w:lang w:val="en-GB"/>
        </w:rPr>
      </w:pPr>
    </w:p>
    <w:p w14:paraId="5F8C9AA5" w14:textId="77777777" w:rsidR="00041DF5" w:rsidRPr="00967999" w:rsidRDefault="00041DF5" w:rsidP="00E429AC">
      <w:pPr>
        <w:jc w:val="center"/>
        <w:rPr>
          <w:rFonts w:ascii="Arial" w:hAnsi="Arial"/>
          <w:b/>
          <w:bCs/>
          <w:color w:val="000000" w:themeColor="text1"/>
          <w:sz w:val="32"/>
          <w:szCs w:val="28"/>
          <w:lang w:val="en-GB"/>
        </w:rPr>
      </w:pPr>
    </w:p>
    <w:p w14:paraId="56929A4D" w14:textId="3A37F422" w:rsidR="00E429AC" w:rsidRPr="006672D5" w:rsidRDefault="00E429AC" w:rsidP="006672D5">
      <w:pPr>
        <w:rPr>
          <w:rFonts w:ascii="Arial" w:hAnsi="Arial"/>
          <w:b/>
          <w:bCs/>
          <w:color w:val="000000" w:themeColor="text1"/>
          <w:sz w:val="32"/>
          <w:szCs w:val="28"/>
          <w:lang w:val="en-GB"/>
        </w:rPr>
      </w:pPr>
    </w:p>
    <w:p w14:paraId="62F75A2E" w14:textId="77777777" w:rsidR="0072085C" w:rsidRPr="00967999" w:rsidRDefault="0072085C" w:rsidP="00E429AC">
      <w:pPr>
        <w:jc w:val="center"/>
        <w:rPr>
          <w:rFonts w:ascii="Arial" w:hAnsi="Arial"/>
          <w:color w:val="000000" w:themeColor="text1"/>
          <w:sz w:val="32"/>
          <w:szCs w:val="28"/>
          <w:lang w:val="en-GB"/>
        </w:rPr>
      </w:pPr>
    </w:p>
    <w:p w14:paraId="5ABE99A3" w14:textId="77777777" w:rsidR="0072085C" w:rsidRPr="00967999" w:rsidRDefault="0072085C" w:rsidP="00E429AC">
      <w:pPr>
        <w:jc w:val="center"/>
        <w:rPr>
          <w:rFonts w:ascii="Arial" w:hAnsi="Arial"/>
          <w:color w:val="000000" w:themeColor="text1"/>
          <w:sz w:val="32"/>
          <w:szCs w:val="28"/>
          <w:lang w:val="en-GB"/>
        </w:rPr>
      </w:pPr>
    </w:p>
    <w:sdt>
      <w:sdtPr>
        <w:rPr>
          <w:rFonts w:ascii="Arial" w:eastAsia="Arial" w:hAnsi="Arial" w:cs="Arial"/>
          <w:color w:val="000000" w:themeColor="text1"/>
          <w:sz w:val="24"/>
          <w:szCs w:val="22"/>
          <w:lang w:val="en-GB"/>
        </w:rPr>
        <w:id w:val="1436101331"/>
        <w:docPartObj>
          <w:docPartGallery w:val="Table of Contents"/>
          <w:docPartUnique/>
        </w:docPartObj>
      </w:sdtPr>
      <w:sdtEndPr>
        <w:rPr>
          <w:b/>
          <w:bCs/>
        </w:rPr>
      </w:sdtEndPr>
      <w:sdtContent>
        <w:p w14:paraId="7944390A" w14:textId="77DB154C" w:rsidR="003A6E03" w:rsidRPr="00967999" w:rsidRDefault="003A6E03" w:rsidP="00E429AC">
          <w:pPr>
            <w:pStyle w:val="TOCHeading"/>
            <w:spacing w:line="360" w:lineRule="auto"/>
            <w:jc w:val="center"/>
            <w:rPr>
              <w:rFonts w:ascii="Arial" w:hAnsi="Arial" w:cs="Arial"/>
              <w:b/>
              <w:bCs/>
              <w:color w:val="000000" w:themeColor="text1"/>
              <w:sz w:val="28"/>
              <w:szCs w:val="28"/>
              <w:lang w:val="en-GB"/>
            </w:rPr>
          </w:pPr>
          <w:r w:rsidRPr="00967999">
            <w:rPr>
              <w:rFonts w:ascii="Arial" w:hAnsi="Arial" w:cs="Arial"/>
              <w:b/>
              <w:bCs/>
              <w:color w:val="000000" w:themeColor="text1"/>
              <w:sz w:val="28"/>
              <w:szCs w:val="28"/>
              <w:lang w:val="en-GB"/>
            </w:rPr>
            <w:t>Table of Contents</w:t>
          </w:r>
        </w:p>
        <w:p w14:paraId="4D99E63A" w14:textId="4B53EE1B" w:rsidR="00577D5A" w:rsidRPr="00CD3CCA" w:rsidRDefault="003A6E03" w:rsidP="00CD3CCA">
          <w:pPr>
            <w:pStyle w:val="TOC1"/>
            <w:tabs>
              <w:tab w:val="right" w:leader="dot" w:pos="9016"/>
            </w:tabs>
            <w:rPr>
              <w:rFonts w:ascii="Arial" w:eastAsiaTheme="minorEastAsia" w:hAnsi="Arial"/>
              <w:noProof/>
              <w:color w:val="000000" w:themeColor="text1"/>
              <w:kern w:val="2"/>
              <w:szCs w:val="24"/>
              <w14:ligatures w14:val="standardContextual"/>
            </w:rPr>
          </w:pPr>
          <w:r w:rsidRPr="00CD3CCA">
            <w:rPr>
              <w:rFonts w:ascii="Arial" w:hAnsi="Arial"/>
              <w:color w:val="000000" w:themeColor="text1"/>
              <w:lang w:val="en-GB"/>
            </w:rPr>
            <w:fldChar w:fldCharType="begin"/>
          </w:r>
          <w:r w:rsidRPr="00CD3CCA">
            <w:rPr>
              <w:rFonts w:ascii="Arial" w:hAnsi="Arial"/>
              <w:color w:val="000000" w:themeColor="text1"/>
              <w:lang w:val="en-GB"/>
            </w:rPr>
            <w:instrText xml:space="preserve"> TOC \o "1-3" \h \z \u </w:instrText>
          </w:r>
          <w:r w:rsidRPr="00CD3CCA">
            <w:rPr>
              <w:rFonts w:ascii="Arial" w:hAnsi="Arial"/>
              <w:color w:val="000000" w:themeColor="text1"/>
              <w:lang w:val="en-GB"/>
            </w:rPr>
            <w:fldChar w:fldCharType="separate"/>
          </w:r>
          <w:hyperlink w:anchor="_Toc208871337" w:history="1">
            <w:r w:rsidR="00577D5A" w:rsidRPr="00CD3CCA">
              <w:rPr>
                <w:rStyle w:val="Hyperlink"/>
                <w:rFonts w:ascii="Arial" w:hAnsi="Arial"/>
                <w:noProof/>
                <w:color w:val="000000" w:themeColor="text1"/>
                <w:lang w:val="en-GB"/>
              </w:rPr>
              <w:t>1. Introduction</w:t>
            </w:r>
            <w:r w:rsidR="00577D5A" w:rsidRPr="00CD3CCA">
              <w:rPr>
                <w:rFonts w:ascii="Arial" w:hAnsi="Arial"/>
                <w:noProof/>
                <w:webHidden/>
                <w:color w:val="000000" w:themeColor="text1"/>
              </w:rPr>
              <w:tab/>
            </w:r>
            <w:r w:rsidR="00577D5A" w:rsidRPr="00CD3CCA">
              <w:rPr>
                <w:rFonts w:ascii="Arial" w:hAnsi="Arial"/>
                <w:noProof/>
                <w:webHidden/>
                <w:color w:val="000000" w:themeColor="text1"/>
              </w:rPr>
              <w:fldChar w:fldCharType="begin"/>
            </w:r>
            <w:r w:rsidR="00577D5A" w:rsidRPr="00CD3CCA">
              <w:rPr>
                <w:rFonts w:ascii="Arial" w:hAnsi="Arial"/>
                <w:noProof/>
                <w:webHidden/>
                <w:color w:val="000000" w:themeColor="text1"/>
              </w:rPr>
              <w:instrText xml:space="preserve"> PAGEREF _Toc208871337 \h </w:instrText>
            </w:r>
            <w:r w:rsidR="00577D5A" w:rsidRPr="00CD3CCA">
              <w:rPr>
                <w:rFonts w:ascii="Arial" w:hAnsi="Arial"/>
                <w:noProof/>
                <w:webHidden/>
                <w:color w:val="000000" w:themeColor="text1"/>
              </w:rPr>
            </w:r>
            <w:r w:rsidR="00577D5A" w:rsidRPr="00CD3CCA">
              <w:rPr>
                <w:rFonts w:ascii="Arial" w:hAnsi="Arial"/>
                <w:noProof/>
                <w:webHidden/>
                <w:color w:val="000000" w:themeColor="text1"/>
              </w:rPr>
              <w:fldChar w:fldCharType="separate"/>
            </w:r>
            <w:r w:rsidR="00577D5A" w:rsidRPr="00CD3CCA">
              <w:rPr>
                <w:rFonts w:ascii="Arial" w:hAnsi="Arial"/>
                <w:noProof/>
                <w:webHidden/>
                <w:color w:val="000000" w:themeColor="text1"/>
              </w:rPr>
              <w:t>4</w:t>
            </w:r>
            <w:r w:rsidR="00577D5A" w:rsidRPr="00CD3CCA">
              <w:rPr>
                <w:rFonts w:ascii="Arial" w:hAnsi="Arial"/>
                <w:noProof/>
                <w:webHidden/>
                <w:color w:val="000000" w:themeColor="text1"/>
              </w:rPr>
              <w:fldChar w:fldCharType="end"/>
            </w:r>
          </w:hyperlink>
        </w:p>
        <w:p w14:paraId="24221BE9" w14:textId="1DDA7863"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38" w:history="1">
            <w:r w:rsidRPr="00CD3CCA">
              <w:rPr>
                <w:rStyle w:val="Hyperlink"/>
                <w:rFonts w:ascii="Arial" w:hAnsi="Arial"/>
                <w:noProof/>
                <w:color w:val="000000" w:themeColor="text1"/>
                <w:lang w:val="en-GB"/>
              </w:rPr>
              <w:t>2. Brand Overview</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_Toc208871338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4</w:t>
            </w:r>
            <w:r w:rsidRPr="00CD3CCA">
              <w:rPr>
                <w:rFonts w:ascii="Arial" w:hAnsi="Arial"/>
                <w:noProof/>
                <w:webHidden/>
                <w:color w:val="000000" w:themeColor="text1"/>
              </w:rPr>
              <w:fldChar w:fldCharType="end"/>
            </w:r>
          </w:hyperlink>
        </w:p>
        <w:p w14:paraId="4B956F25" w14:textId="5012E103"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39" w:history="1">
            <w:r w:rsidRPr="00CD3CCA">
              <w:rPr>
                <w:rStyle w:val="Hyperlink"/>
                <w:rFonts w:ascii="Arial" w:hAnsi="Arial"/>
                <w:noProof/>
                <w:color w:val="000000" w:themeColor="text1"/>
                <w:lang w:val="en-GB"/>
              </w:rPr>
              <w:t>2.1 Global Profile of BMW</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_Toc208871339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4</w:t>
            </w:r>
            <w:r w:rsidRPr="00CD3CCA">
              <w:rPr>
                <w:rFonts w:ascii="Arial" w:hAnsi="Arial"/>
                <w:noProof/>
                <w:webHidden/>
                <w:color w:val="000000" w:themeColor="text1"/>
              </w:rPr>
              <w:fldChar w:fldCharType="end"/>
            </w:r>
          </w:hyperlink>
        </w:p>
        <w:p w14:paraId="3ED5AC71" w14:textId="170BB7D3"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0" w:history="1">
            <w:r w:rsidRPr="00CD3CCA">
              <w:rPr>
                <w:rStyle w:val="Hyperlink"/>
                <w:rFonts w:ascii="Arial" w:hAnsi="Arial"/>
                <w:noProof/>
                <w:color w:val="000000" w:themeColor="text1"/>
                <w:lang w:val="en-GB"/>
              </w:rPr>
              <w:t>2.2 BMW in the United Kingdom</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_Toc208871340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5</w:t>
            </w:r>
            <w:r w:rsidRPr="00CD3CCA">
              <w:rPr>
                <w:rFonts w:ascii="Arial" w:hAnsi="Arial"/>
                <w:noProof/>
                <w:webHidden/>
                <w:color w:val="000000" w:themeColor="text1"/>
              </w:rPr>
              <w:fldChar w:fldCharType="end"/>
            </w:r>
          </w:hyperlink>
        </w:p>
        <w:p w14:paraId="26454843" w14:textId="5720AB97"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1" w:history="1">
            <w:r w:rsidRPr="00CD3CCA">
              <w:rPr>
                <w:rStyle w:val="Hyperlink"/>
                <w:rFonts w:ascii="Arial" w:hAnsi="Arial"/>
                <w:noProof/>
                <w:color w:val="000000" w:themeColor="text1"/>
                <w:lang w:val="en-GB"/>
              </w:rPr>
              <w:t>2.3 BMW in India</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_Toc208871341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6</w:t>
            </w:r>
            <w:r w:rsidRPr="00CD3CCA">
              <w:rPr>
                <w:rFonts w:ascii="Arial" w:hAnsi="Arial"/>
                <w:noProof/>
                <w:webHidden/>
                <w:color w:val="000000" w:themeColor="text1"/>
              </w:rPr>
              <w:fldChar w:fldCharType="end"/>
            </w:r>
          </w:hyperlink>
        </w:p>
        <w:p w14:paraId="4AF20AAE" w14:textId="55F26002"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2" w:history="1">
            <w:r w:rsidRPr="00CD3CCA">
              <w:rPr>
                <w:rStyle w:val="Hyperlink"/>
                <w:rFonts w:ascii="Arial" w:hAnsi="Arial"/>
                <w:noProof/>
                <w:color w:val="000000" w:themeColor="text1"/>
                <w:lang w:val="en-GB"/>
              </w:rPr>
              <w:t>2.4 Contrast Between UK &amp; India Operations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_Toc208871342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7</w:t>
            </w:r>
            <w:r w:rsidRPr="00CD3CCA">
              <w:rPr>
                <w:rFonts w:ascii="Arial" w:hAnsi="Arial"/>
                <w:noProof/>
                <w:webHidden/>
                <w:color w:val="000000" w:themeColor="text1"/>
              </w:rPr>
              <w:fldChar w:fldCharType="end"/>
            </w:r>
          </w:hyperlink>
        </w:p>
        <w:p w14:paraId="429094F8" w14:textId="71B19834"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43" w:history="1">
            <w:r w:rsidRPr="00CD3CCA">
              <w:rPr>
                <w:rStyle w:val="Hyperlink"/>
                <w:rFonts w:ascii="Arial" w:hAnsi="Arial"/>
                <w:noProof/>
                <w:color w:val="000000" w:themeColor="text1"/>
                <w:lang w:val="en-GB"/>
              </w:rPr>
              <w:t>3. Comparison of Socio-Cultural Context: UK vs India</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_Toc208871343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8</w:t>
            </w:r>
            <w:r w:rsidRPr="00CD3CCA">
              <w:rPr>
                <w:rFonts w:ascii="Arial" w:hAnsi="Arial"/>
                <w:noProof/>
                <w:webHidden/>
                <w:color w:val="000000" w:themeColor="text1"/>
              </w:rPr>
              <w:fldChar w:fldCharType="end"/>
            </w:r>
          </w:hyperlink>
        </w:p>
        <w:p w14:paraId="3FAFCD2E" w14:textId="4F465A09"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4" w:history="1">
            <w:r w:rsidRPr="00CD3CCA">
              <w:rPr>
                <w:rStyle w:val="Hyperlink"/>
                <w:rFonts w:ascii="Arial" w:hAnsi="Arial"/>
                <w:noProof/>
                <w:color w:val="000000" w:themeColor="text1"/>
                <w:lang w:val="en-GB"/>
              </w:rPr>
              <w:t>3.1 “PESTLE Analysis”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_Toc208871344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8</w:t>
            </w:r>
            <w:r w:rsidRPr="00CD3CCA">
              <w:rPr>
                <w:rFonts w:ascii="Arial" w:hAnsi="Arial"/>
                <w:noProof/>
                <w:webHidden/>
                <w:color w:val="000000" w:themeColor="text1"/>
              </w:rPr>
              <w:fldChar w:fldCharType="end"/>
            </w:r>
          </w:hyperlink>
        </w:p>
        <w:p w14:paraId="565F2471" w14:textId="62CFEE6F"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5" w:history="1">
            <w:r w:rsidRPr="00CD3CCA">
              <w:rPr>
                <w:rStyle w:val="Hyperlink"/>
                <w:rFonts w:ascii="Arial" w:hAnsi="Arial"/>
                <w:noProof/>
                <w:color w:val="000000" w:themeColor="text1"/>
                <w:lang w:val="en-GB"/>
              </w:rPr>
              <w:t>3.2 “Hofstede’s Cultural Dimensions”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_Toc208871345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11</w:t>
            </w:r>
            <w:r w:rsidRPr="00CD3CCA">
              <w:rPr>
                <w:rFonts w:ascii="Arial" w:hAnsi="Arial"/>
                <w:noProof/>
                <w:webHidden/>
                <w:color w:val="000000" w:themeColor="text1"/>
              </w:rPr>
              <w:fldChar w:fldCharType="end"/>
            </w:r>
          </w:hyperlink>
        </w:p>
        <w:p w14:paraId="1B05EEE0" w14:textId="7FA4A15D"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6" w:history="1">
            <w:r w:rsidRPr="00CD3CCA">
              <w:rPr>
                <w:rStyle w:val="Hyperlink"/>
                <w:rFonts w:ascii="Arial" w:hAnsi="Arial"/>
                <w:noProof/>
                <w:color w:val="000000" w:themeColor="text1"/>
                <w:lang w:val="en-GB"/>
              </w:rPr>
              <w:t>3.3 Critical Comparison &amp; Implications for BMW’s Marketing</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_Toc208871346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13</w:t>
            </w:r>
            <w:r w:rsidRPr="00CD3CCA">
              <w:rPr>
                <w:rFonts w:ascii="Arial" w:hAnsi="Arial"/>
                <w:noProof/>
                <w:webHidden/>
                <w:color w:val="000000" w:themeColor="text1"/>
              </w:rPr>
              <w:fldChar w:fldCharType="end"/>
            </w:r>
          </w:hyperlink>
        </w:p>
        <w:p w14:paraId="4DA9C976" w14:textId="57B43F23"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47" w:history="1">
            <w:r w:rsidRPr="00CD3CCA">
              <w:rPr>
                <w:rStyle w:val="Hyperlink"/>
                <w:rFonts w:ascii="Arial" w:hAnsi="Arial"/>
                <w:noProof/>
                <w:color w:val="000000" w:themeColor="text1"/>
                <w:lang w:val="en-GB"/>
              </w:rPr>
              <w:t>4. “Segmentation, Targeting &amp; Positioning (STP)”: UK vs India</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_Toc208871347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14</w:t>
            </w:r>
            <w:r w:rsidRPr="00CD3CCA">
              <w:rPr>
                <w:rFonts w:ascii="Arial" w:hAnsi="Arial"/>
                <w:noProof/>
                <w:webHidden/>
                <w:color w:val="000000" w:themeColor="text1"/>
              </w:rPr>
              <w:fldChar w:fldCharType="end"/>
            </w:r>
          </w:hyperlink>
        </w:p>
        <w:p w14:paraId="05A295A7" w14:textId="143E3ADE"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8" w:history="1">
            <w:r w:rsidRPr="00CD3CCA">
              <w:rPr>
                <w:rStyle w:val="Hyperlink"/>
                <w:rFonts w:ascii="Arial" w:hAnsi="Arial"/>
                <w:noProof/>
                <w:color w:val="000000" w:themeColor="text1"/>
                <w:lang w:val="en-GB"/>
              </w:rPr>
              <w:t>4.1 Segmentation</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_Toc208871348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14</w:t>
            </w:r>
            <w:r w:rsidRPr="00CD3CCA">
              <w:rPr>
                <w:rFonts w:ascii="Arial" w:hAnsi="Arial"/>
                <w:noProof/>
                <w:webHidden/>
                <w:color w:val="000000" w:themeColor="text1"/>
              </w:rPr>
              <w:fldChar w:fldCharType="end"/>
            </w:r>
          </w:hyperlink>
        </w:p>
        <w:p w14:paraId="4953DCB8" w14:textId="6AE30C8B"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49" w:history="1">
            <w:r w:rsidRPr="00CD3CCA">
              <w:rPr>
                <w:rStyle w:val="Hyperlink"/>
                <w:rFonts w:ascii="Arial" w:hAnsi="Arial"/>
                <w:noProof/>
                <w:color w:val="000000" w:themeColor="text1"/>
                <w:lang w:val="en-GB"/>
              </w:rPr>
              <w:t>4.2 Targeting</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_Toc208871349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16</w:t>
            </w:r>
            <w:r w:rsidRPr="00CD3CCA">
              <w:rPr>
                <w:rFonts w:ascii="Arial" w:hAnsi="Arial"/>
                <w:noProof/>
                <w:webHidden/>
                <w:color w:val="000000" w:themeColor="text1"/>
              </w:rPr>
              <w:fldChar w:fldCharType="end"/>
            </w:r>
          </w:hyperlink>
        </w:p>
        <w:p w14:paraId="31474966" w14:textId="78A8DBC6"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50" w:history="1">
            <w:r w:rsidRPr="00CD3CCA">
              <w:rPr>
                <w:rStyle w:val="Hyperlink"/>
                <w:rFonts w:ascii="Arial" w:hAnsi="Arial"/>
                <w:noProof/>
                <w:color w:val="000000" w:themeColor="text1"/>
                <w:lang w:val="en-GB"/>
              </w:rPr>
              <w:t>4.3 Positioning</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_Toc208871350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16</w:t>
            </w:r>
            <w:r w:rsidRPr="00CD3CCA">
              <w:rPr>
                <w:rFonts w:ascii="Arial" w:hAnsi="Arial"/>
                <w:noProof/>
                <w:webHidden/>
                <w:color w:val="000000" w:themeColor="text1"/>
              </w:rPr>
              <w:fldChar w:fldCharType="end"/>
            </w:r>
          </w:hyperlink>
        </w:p>
        <w:p w14:paraId="16D79DA2" w14:textId="188E8DFF"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51" w:history="1">
            <w:r w:rsidRPr="00CD3CCA">
              <w:rPr>
                <w:rStyle w:val="Hyperlink"/>
                <w:rFonts w:ascii="Arial" w:hAnsi="Arial"/>
                <w:noProof/>
                <w:color w:val="000000" w:themeColor="text1"/>
                <w:lang w:val="en-GB"/>
              </w:rPr>
              <w:t>5. Comparison of Marketing Mix Strategies in the UK and India</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_Toc208871351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17</w:t>
            </w:r>
            <w:r w:rsidRPr="00CD3CCA">
              <w:rPr>
                <w:rFonts w:ascii="Arial" w:hAnsi="Arial"/>
                <w:noProof/>
                <w:webHidden/>
                <w:color w:val="000000" w:themeColor="text1"/>
              </w:rPr>
              <w:fldChar w:fldCharType="end"/>
            </w:r>
          </w:hyperlink>
        </w:p>
        <w:p w14:paraId="68C6FF94" w14:textId="480961E7"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52" w:history="1">
            <w:r w:rsidRPr="00CD3CCA">
              <w:rPr>
                <w:rStyle w:val="Hyperlink"/>
                <w:rFonts w:ascii="Arial" w:hAnsi="Arial"/>
                <w:noProof/>
                <w:color w:val="000000" w:themeColor="text1"/>
                <w:lang w:val="en-GB"/>
              </w:rPr>
              <w:t>5.1 “7Ps of Marketing Mix”</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_Toc208871352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17</w:t>
            </w:r>
            <w:r w:rsidRPr="00CD3CCA">
              <w:rPr>
                <w:rFonts w:ascii="Arial" w:hAnsi="Arial"/>
                <w:noProof/>
                <w:webHidden/>
                <w:color w:val="000000" w:themeColor="text1"/>
              </w:rPr>
              <w:fldChar w:fldCharType="end"/>
            </w:r>
          </w:hyperlink>
        </w:p>
        <w:p w14:paraId="3547C5A8" w14:textId="60F9C476"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53" w:history="1">
            <w:r w:rsidRPr="00CD3CCA">
              <w:rPr>
                <w:rStyle w:val="Hyperlink"/>
                <w:rFonts w:ascii="Arial" w:hAnsi="Arial"/>
                <w:noProof/>
                <w:color w:val="000000" w:themeColor="text1"/>
                <w:lang w:val="en-GB"/>
              </w:rPr>
              <w:t>5.2 Similarities and Contrasts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_Toc208871353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20</w:t>
            </w:r>
            <w:r w:rsidRPr="00CD3CCA">
              <w:rPr>
                <w:rFonts w:ascii="Arial" w:hAnsi="Arial"/>
                <w:noProof/>
                <w:webHidden/>
                <w:color w:val="000000" w:themeColor="text1"/>
              </w:rPr>
              <w:fldChar w:fldCharType="end"/>
            </w:r>
          </w:hyperlink>
        </w:p>
        <w:p w14:paraId="1D767F4C" w14:textId="44243314"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54" w:history="1">
            <w:r w:rsidRPr="00CD3CCA">
              <w:rPr>
                <w:rStyle w:val="Hyperlink"/>
                <w:rFonts w:ascii="Arial" w:hAnsi="Arial"/>
                <w:noProof/>
                <w:color w:val="000000" w:themeColor="text1"/>
                <w:lang w:val="en-GB"/>
              </w:rPr>
              <w:t>5.3 Implications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_Toc208871354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21</w:t>
            </w:r>
            <w:r w:rsidRPr="00CD3CCA">
              <w:rPr>
                <w:rFonts w:ascii="Arial" w:hAnsi="Arial"/>
                <w:noProof/>
                <w:webHidden/>
                <w:color w:val="000000" w:themeColor="text1"/>
              </w:rPr>
              <w:fldChar w:fldCharType="end"/>
            </w:r>
          </w:hyperlink>
        </w:p>
        <w:p w14:paraId="65FE421A" w14:textId="1360635C"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55" w:history="1">
            <w:r w:rsidRPr="00CD3CCA">
              <w:rPr>
                <w:rStyle w:val="Hyperlink"/>
                <w:rFonts w:ascii="Arial" w:hAnsi="Arial"/>
                <w:noProof/>
                <w:color w:val="000000" w:themeColor="text1"/>
                <w:lang w:val="en-GB"/>
              </w:rPr>
              <w:t>6. Evaluation of the Performance of Marketing Strategies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_Toc208871355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21</w:t>
            </w:r>
            <w:r w:rsidRPr="00CD3CCA">
              <w:rPr>
                <w:rFonts w:ascii="Arial" w:hAnsi="Arial"/>
                <w:noProof/>
                <w:webHidden/>
                <w:color w:val="000000" w:themeColor="text1"/>
              </w:rPr>
              <w:fldChar w:fldCharType="end"/>
            </w:r>
          </w:hyperlink>
        </w:p>
        <w:p w14:paraId="663AC1D3" w14:textId="20A47D17"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56" w:history="1">
            <w:r w:rsidRPr="00CD3CCA">
              <w:rPr>
                <w:rStyle w:val="Hyperlink"/>
                <w:rFonts w:ascii="Arial" w:hAnsi="Arial"/>
                <w:noProof/>
                <w:color w:val="000000" w:themeColor="text1"/>
                <w:lang w:val="en-GB"/>
              </w:rPr>
              <w:t>6.1 BMW Group Market Dynamics: UK Dominance in EV, India Growth in Luxury Segments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_Toc208871356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21</w:t>
            </w:r>
            <w:r w:rsidRPr="00CD3CCA">
              <w:rPr>
                <w:rFonts w:ascii="Arial" w:hAnsi="Arial"/>
                <w:noProof/>
                <w:webHidden/>
                <w:color w:val="000000" w:themeColor="text1"/>
              </w:rPr>
              <w:fldChar w:fldCharType="end"/>
            </w:r>
          </w:hyperlink>
        </w:p>
        <w:p w14:paraId="772AA872" w14:textId="2A814CD8"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57" w:history="1">
            <w:r w:rsidRPr="00CD3CCA">
              <w:rPr>
                <w:rStyle w:val="Hyperlink"/>
                <w:rFonts w:ascii="Arial" w:hAnsi="Arial"/>
                <w:noProof/>
                <w:color w:val="000000" w:themeColor="text1"/>
                <w:lang w:val="en-GB"/>
              </w:rPr>
              <w:t>6.2 Comparison of Marketing Strategies based on countries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_Toc208871357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22</w:t>
            </w:r>
            <w:r w:rsidRPr="00CD3CCA">
              <w:rPr>
                <w:rFonts w:ascii="Arial" w:hAnsi="Arial"/>
                <w:noProof/>
                <w:webHidden/>
                <w:color w:val="000000" w:themeColor="text1"/>
              </w:rPr>
              <w:fldChar w:fldCharType="end"/>
            </w:r>
          </w:hyperlink>
        </w:p>
        <w:p w14:paraId="3A8D13BA" w14:textId="387F777E"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58" w:history="1">
            <w:r w:rsidRPr="00CD3CCA">
              <w:rPr>
                <w:rStyle w:val="Hyperlink"/>
                <w:rFonts w:ascii="Arial" w:hAnsi="Arial"/>
                <w:noProof/>
                <w:color w:val="000000" w:themeColor="text1"/>
                <w:lang w:val="en-GB"/>
              </w:rPr>
              <w:t>7. Evaluation of Marketing Ethics Practice</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_Toc208871358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23</w:t>
            </w:r>
            <w:r w:rsidRPr="00CD3CCA">
              <w:rPr>
                <w:rFonts w:ascii="Arial" w:hAnsi="Arial"/>
                <w:noProof/>
                <w:webHidden/>
                <w:color w:val="000000" w:themeColor="text1"/>
              </w:rPr>
              <w:fldChar w:fldCharType="end"/>
            </w:r>
          </w:hyperlink>
        </w:p>
        <w:p w14:paraId="513A9937" w14:textId="6CAA27B4"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59" w:history="1">
            <w:r w:rsidRPr="00CD3CCA">
              <w:rPr>
                <w:rStyle w:val="Hyperlink"/>
                <w:rFonts w:ascii="Arial" w:hAnsi="Arial"/>
                <w:noProof/>
                <w:color w:val="000000" w:themeColor="text1"/>
                <w:lang w:val="en-GB"/>
              </w:rPr>
              <w:t>8. Recommendation &amp; Conclusion</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_Toc208871359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24</w:t>
            </w:r>
            <w:r w:rsidRPr="00CD3CCA">
              <w:rPr>
                <w:rFonts w:ascii="Arial" w:hAnsi="Arial"/>
                <w:noProof/>
                <w:webHidden/>
                <w:color w:val="000000" w:themeColor="text1"/>
              </w:rPr>
              <w:fldChar w:fldCharType="end"/>
            </w:r>
          </w:hyperlink>
        </w:p>
        <w:p w14:paraId="5014BA3B" w14:textId="6E4B0C43"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0" w:history="1">
            <w:r w:rsidRPr="00CD3CCA">
              <w:rPr>
                <w:rStyle w:val="Hyperlink"/>
                <w:rFonts w:ascii="Arial" w:hAnsi="Arial"/>
                <w:noProof/>
                <w:color w:val="000000" w:themeColor="text1"/>
                <w:lang w:val="en-GB"/>
              </w:rPr>
              <w:t>8.1 Recommendations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_Toc208871360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24</w:t>
            </w:r>
            <w:r w:rsidRPr="00CD3CCA">
              <w:rPr>
                <w:rFonts w:ascii="Arial" w:hAnsi="Arial"/>
                <w:noProof/>
                <w:webHidden/>
                <w:color w:val="000000" w:themeColor="text1"/>
              </w:rPr>
              <w:fldChar w:fldCharType="end"/>
            </w:r>
          </w:hyperlink>
        </w:p>
        <w:p w14:paraId="46394ED0" w14:textId="4DF94B64"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1" w:history="1">
            <w:r w:rsidRPr="00CD3CCA">
              <w:rPr>
                <w:rStyle w:val="Hyperlink"/>
                <w:rFonts w:ascii="Arial" w:hAnsi="Arial"/>
                <w:noProof/>
                <w:color w:val="000000" w:themeColor="text1"/>
                <w:lang w:val="en-GB"/>
              </w:rPr>
              <w:t>8.2 Conclusion</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_Toc208871361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24</w:t>
            </w:r>
            <w:r w:rsidRPr="00CD3CCA">
              <w:rPr>
                <w:rFonts w:ascii="Arial" w:hAnsi="Arial"/>
                <w:noProof/>
                <w:webHidden/>
                <w:color w:val="000000" w:themeColor="text1"/>
              </w:rPr>
              <w:fldChar w:fldCharType="end"/>
            </w:r>
          </w:hyperlink>
        </w:p>
        <w:p w14:paraId="1F915230" w14:textId="4F3D0DBC"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62" w:history="1">
            <w:r w:rsidRPr="00CD3CCA">
              <w:rPr>
                <w:rStyle w:val="Hyperlink"/>
                <w:rFonts w:ascii="Arial" w:hAnsi="Arial"/>
                <w:noProof/>
                <w:color w:val="000000" w:themeColor="text1"/>
                <w:lang w:val="en-GB"/>
              </w:rPr>
              <w:t>References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_Toc208871362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26</w:t>
            </w:r>
            <w:r w:rsidRPr="00CD3CCA">
              <w:rPr>
                <w:rFonts w:ascii="Arial" w:hAnsi="Arial"/>
                <w:noProof/>
                <w:webHidden/>
                <w:color w:val="000000" w:themeColor="text1"/>
              </w:rPr>
              <w:fldChar w:fldCharType="end"/>
            </w:r>
          </w:hyperlink>
        </w:p>
        <w:p w14:paraId="250AC000" w14:textId="0B6E3E83" w:rsidR="00577D5A" w:rsidRPr="00CD3CCA" w:rsidRDefault="00577D5A" w:rsidP="00CD3CCA">
          <w:pPr>
            <w:pStyle w:val="TOC1"/>
            <w:tabs>
              <w:tab w:val="right" w:leader="dot" w:pos="9016"/>
            </w:tabs>
            <w:rPr>
              <w:rFonts w:ascii="Arial" w:eastAsiaTheme="minorEastAsia" w:hAnsi="Arial"/>
              <w:noProof/>
              <w:color w:val="000000" w:themeColor="text1"/>
              <w:kern w:val="2"/>
              <w:szCs w:val="24"/>
              <w14:ligatures w14:val="standardContextual"/>
            </w:rPr>
          </w:pPr>
          <w:hyperlink w:anchor="_Toc208871363" w:history="1">
            <w:r w:rsidRPr="00CD3CCA">
              <w:rPr>
                <w:rStyle w:val="Hyperlink"/>
                <w:rFonts w:ascii="Arial" w:hAnsi="Arial"/>
                <w:noProof/>
                <w:color w:val="000000" w:themeColor="text1"/>
                <w:lang w:val="en-GB"/>
              </w:rPr>
              <w:t>Appendices</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_Toc208871363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32</w:t>
            </w:r>
            <w:r w:rsidRPr="00CD3CCA">
              <w:rPr>
                <w:rFonts w:ascii="Arial" w:hAnsi="Arial"/>
                <w:noProof/>
                <w:webHidden/>
                <w:color w:val="000000" w:themeColor="text1"/>
              </w:rPr>
              <w:fldChar w:fldCharType="end"/>
            </w:r>
          </w:hyperlink>
        </w:p>
        <w:p w14:paraId="28747B32" w14:textId="630E5DD8"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4" w:history="1">
            <w:r w:rsidRPr="00CD3CCA">
              <w:rPr>
                <w:rStyle w:val="Hyperlink"/>
                <w:rFonts w:ascii="Arial" w:hAnsi="Arial"/>
                <w:noProof/>
                <w:color w:val="000000" w:themeColor="text1"/>
                <w:lang w:val="en-GB"/>
              </w:rPr>
              <w:t>Appendix 1: “PESTLE Analysis” of BMW in the UK and India (Snapshot)</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_Toc208871364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32</w:t>
            </w:r>
            <w:r w:rsidRPr="00CD3CCA">
              <w:rPr>
                <w:rFonts w:ascii="Arial" w:hAnsi="Arial"/>
                <w:noProof/>
                <w:webHidden/>
                <w:color w:val="000000" w:themeColor="text1"/>
              </w:rPr>
              <w:fldChar w:fldCharType="end"/>
            </w:r>
          </w:hyperlink>
        </w:p>
        <w:p w14:paraId="17A6F3AD" w14:textId="77CE2273"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5" w:history="1">
            <w:r w:rsidRPr="00CD3CCA">
              <w:rPr>
                <w:rStyle w:val="Hyperlink"/>
                <w:rFonts w:ascii="Arial" w:hAnsi="Arial"/>
                <w:noProof/>
                <w:color w:val="000000" w:themeColor="text1"/>
                <w:lang w:val="en-GB"/>
              </w:rPr>
              <w:t>Appendix 2: “Hofstede’s Cultural Dimensions” of the UK and India</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_Toc208871365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34</w:t>
            </w:r>
            <w:r w:rsidRPr="00CD3CCA">
              <w:rPr>
                <w:rFonts w:ascii="Arial" w:hAnsi="Arial"/>
                <w:noProof/>
                <w:webHidden/>
                <w:color w:val="000000" w:themeColor="text1"/>
              </w:rPr>
              <w:fldChar w:fldCharType="end"/>
            </w:r>
          </w:hyperlink>
        </w:p>
        <w:p w14:paraId="7ADEE466" w14:textId="0FCB90F8"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6" w:history="1">
            <w:r w:rsidRPr="00CD3CCA">
              <w:rPr>
                <w:rStyle w:val="Hyperlink"/>
                <w:rFonts w:ascii="Arial" w:hAnsi="Arial"/>
                <w:noProof/>
                <w:color w:val="000000" w:themeColor="text1"/>
                <w:lang w:val="en-GB"/>
              </w:rPr>
              <w:t>Appendix 3: BMW Positioning Matrix (UK vs. India)</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_Toc208871366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35</w:t>
            </w:r>
            <w:r w:rsidRPr="00CD3CCA">
              <w:rPr>
                <w:rFonts w:ascii="Arial" w:hAnsi="Arial"/>
                <w:noProof/>
                <w:webHidden/>
                <w:color w:val="000000" w:themeColor="text1"/>
              </w:rPr>
              <w:fldChar w:fldCharType="end"/>
            </w:r>
          </w:hyperlink>
        </w:p>
        <w:p w14:paraId="53ED11DE" w14:textId="035D29C6"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7" w:history="1">
            <w:r w:rsidRPr="00CD3CCA">
              <w:rPr>
                <w:rStyle w:val="Hyperlink"/>
                <w:rFonts w:ascii="Arial" w:hAnsi="Arial"/>
                <w:noProof/>
                <w:color w:val="000000" w:themeColor="text1"/>
                <w:lang w:val="en-GB"/>
              </w:rPr>
              <w:t>Appendix 4: Registrations of BMW Group in the UK</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_Toc208871367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36</w:t>
            </w:r>
            <w:r w:rsidRPr="00CD3CCA">
              <w:rPr>
                <w:rFonts w:ascii="Arial" w:hAnsi="Arial"/>
                <w:noProof/>
                <w:webHidden/>
                <w:color w:val="000000" w:themeColor="text1"/>
              </w:rPr>
              <w:fldChar w:fldCharType="end"/>
            </w:r>
          </w:hyperlink>
        </w:p>
        <w:p w14:paraId="48D35261" w14:textId="482FE27E" w:rsidR="00577D5A" w:rsidRPr="00CD3CCA" w:rsidRDefault="00577D5A" w:rsidP="00CD3CCA">
          <w:pPr>
            <w:pStyle w:val="TOC2"/>
            <w:tabs>
              <w:tab w:val="right" w:leader="dot" w:pos="9016"/>
            </w:tabs>
            <w:rPr>
              <w:rFonts w:ascii="Arial" w:eastAsiaTheme="minorEastAsia" w:hAnsi="Arial"/>
              <w:noProof/>
              <w:color w:val="000000" w:themeColor="text1"/>
              <w:kern w:val="2"/>
              <w:szCs w:val="24"/>
              <w14:ligatures w14:val="standardContextual"/>
            </w:rPr>
          </w:pPr>
          <w:hyperlink w:anchor="_Toc208871368" w:history="1">
            <w:r w:rsidRPr="00CD3CCA">
              <w:rPr>
                <w:rStyle w:val="Hyperlink"/>
                <w:rFonts w:ascii="Arial" w:hAnsi="Arial"/>
                <w:noProof/>
                <w:color w:val="000000" w:themeColor="text1"/>
                <w:lang w:val="en-GB"/>
              </w:rPr>
              <w:t>Appendix 5: BMW India Car Sales 2022-2023</w:t>
            </w:r>
            <w:r w:rsidRPr="00CD3CCA">
              <w:rPr>
                <w:rFonts w:ascii="Arial" w:hAnsi="Arial"/>
                <w:noProof/>
                <w:webHidden/>
                <w:color w:val="000000" w:themeColor="text1"/>
              </w:rPr>
              <w:tab/>
            </w:r>
            <w:r w:rsidRPr="00CD3CCA">
              <w:rPr>
                <w:rFonts w:ascii="Arial" w:hAnsi="Arial"/>
                <w:noProof/>
                <w:webHidden/>
                <w:color w:val="000000" w:themeColor="text1"/>
              </w:rPr>
              <w:fldChar w:fldCharType="begin"/>
            </w:r>
            <w:r w:rsidRPr="00CD3CCA">
              <w:rPr>
                <w:rFonts w:ascii="Arial" w:hAnsi="Arial"/>
                <w:noProof/>
                <w:webHidden/>
                <w:color w:val="000000" w:themeColor="text1"/>
              </w:rPr>
              <w:instrText xml:space="preserve"> PAGEREF _Toc208871368 \h </w:instrText>
            </w:r>
            <w:r w:rsidRPr="00CD3CCA">
              <w:rPr>
                <w:rFonts w:ascii="Arial" w:hAnsi="Arial"/>
                <w:noProof/>
                <w:webHidden/>
                <w:color w:val="000000" w:themeColor="text1"/>
              </w:rPr>
            </w:r>
            <w:r w:rsidRPr="00CD3CCA">
              <w:rPr>
                <w:rFonts w:ascii="Arial" w:hAnsi="Arial"/>
                <w:noProof/>
                <w:webHidden/>
                <w:color w:val="000000" w:themeColor="text1"/>
              </w:rPr>
              <w:fldChar w:fldCharType="separate"/>
            </w:r>
            <w:r w:rsidRPr="00CD3CCA">
              <w:rPr>
                <w:rFonts w:ascii="Arial" w:hAnsi="Arial"/>
                <w:noProof/>
                <w:webHidden/>
                <w:color w:val="000000" w:themeColor="text1"/>
              </w:rPr>
              <w:t>37</w:t>
            </w:r>
            <w:r w:rsidRPr="00CD3CCA">
              <w:rPr>
                <w:rFonts w:ascii="Arial" w:hAnsi="Arial"/>
                <w:noProof/>
                <w:webHidden/>
                <w:color w:val="000000" w:themeColor="text1"/>
              </w:rPr>
              <w:fldChar w:fldCharType="end"/>
            </w:r>
          </w:hyperlink>
        </w:p>
        <w:p w14:paraId="494D3CA1" w14:textId="6E0C402E" w:rsidR="003A6E03" w:rsidRPr="00967999" w:rsidRDefault="003A6E03" w:rsidP="00CD3CCA">
          <w:pPr>
            <w:rPr>
              <w:rFonts w:ascii="Arial" w:hAnsi="Arial"/>
              <w:color w:val="000000" w:themeColor="text1"/>
              <w:lang w:val="en-GB"/>
            </w:rPr>
          </w:pPr>
          <w:r w:rsidRPr="00CD3CCA">
            <w:rPr>
              <w:rFonts w:ascii="Arial" w:hAnsi="Arial"/>
              <w:b/>
              <w:bCs/>
              <w:color w:val="000000" w:themeColor="text1"/>
              <w:lang w:val="en-GB"/>
            </w:rPr>
            <w:fldChar w:fldCharType="end"/>
          </w:r>
        </w:p>
      </w:sdtContent>
    </w:sdt>
    <w:p w14:paraId="64D30183" w14:textId="77777777" w:rsidR="0072085C" w:rsidRPr="00967999" w:rsidRDefault="0072085C" w:rsidP="00E429AC">
      <w:pPr>
        <w:spacing w:after="160"/>
        <w:jc w:val="left"/>
        <w:rPr>
          <w:rFonts w:ascii="Arial" w:eastAsiaTheme="majorEastAsia" w:hAnsi="Arial"/>
          <w:b/>
          <w:color w:val="000000" w:themeColor="text1"/>
          <w:sz w:val="28"/>
          <w:szCs w:val="32"/>
          <w:lang w:val="en-GB"/>
        </w:rPr>
      </w:pPr>
      <w:r w:rsidRPr="00967999">
        <w:rPr>
          <w:rFonts w:ascii="Arial" w:hAnsi="Arial"/>
          <w:color w:val="000000" w:themeColor="text1"/>
          <w:lang w:val="en-GB"/>
        </w:rPr>
        <w:br w:type="page"/>
      </w:r>
    </w:p>
    <w:p w14:paraId="0A834521" w14:textId="77777777" w:rsidR="007E05F4" w:rsidRPr="00967999" w:rsidRDefault="007E05F4" w:rsidP="007E05F4">
      <w:pPr>
        <w:pStyle w:val="Heading1"/>
        <w:spacing w:after="240"/>
        <w:rPr>
          <w:rFonts w:ascii="Arial" w:hAnsi="Arial" w:cs="Arial"/>
          <w:lang w:val="en-GB"/>
        </w:rPr>
      </w:pPr>
      <w:bookmarkStart w:id="2" w:name="_Toc208871337"/>
      <w:r w:rsidRPr="00967999">
        <w:rPr>
          <w:rFonts w:ascii="Arial" w:hAnsi="Arial" w:cs="Arial"/>
          <w:lang w:val="en-GB"/>
        </w:rPr>
        <w:lastRenderedPageBreak/>
        <w:t>1. Introduction</w:t>
      </w:r>
      <w:bookmarkEnd w:id="2"/>
    </w:p>
    <w:p w14:paraId="68FFB14B" w14:textId="16CD5671" w:rsidR="007E05F4" w:rsidRPr="00967999" w:rsidRDefault="007E05F4" w:rsidP="007E05F4">
      <w:pPr>
        <w:spacing w:before="240" w:after="240"/>
        <w:rPr>
          <w:rFonts w:ascii="Arial" w:hAnsi="Arial"/>
          <w:color w:val="000000" w:themeColor="text1"/>
        </w:rPr>
      </w:pPr>
      <w:r w:rsidRPr="00967999">
        <w:rPr>
          <w:rFonts w:ascii="Arial" w:hAnsi="Arial"/>
          <w:color w:val="000000" w:themeColor="text1"/>
        </w:rPr>
        <w:t xml:space="preserve">The global automotive market is changing at an incredibly high rate due to electrification, regulations, shifts in consumer needs and socio-cultural trends. When it comes to the case of multinational brands, such as BMW, it is important to adapt strategies in various markets because it is the only way to stay competitive and profitable. Despite its great global image in terms of high </w:t>
      </w:r>
      <w:r w:rsidR="00967999" w:rsidRPr="00967999">
        <w:rPr>
          <w:rFonts w:ascii="Arial" w:hAnsi="Arial"/>
          <w:color w:val="000000" w:themeColor="text1"/>
        </w:rPr>
        <w:t>sales</w:t>
      </w:r>
      <w:r w:rsidRPr="00967999">
        <w:rPr>
          <w:rFonts w:ascii="Arial" w:hAnsi="Arial"/>
          <w:color w:val="000000" w:themeColor="text1"/>
        </w:rPr>
        <w:t xml:space="preserve"> volumes, technological innovations, and premium brand placement, the market behaviour of BMW in the advanced and emerging markets is very different. </w:t>
      </w:r>
      <w:r w:rsidRPr="00967999">
        <w:rPr>
          <w:rFonts w:ascii="Arial" w:hAnsi="Arial"/>
          <w:color w:val="000000" w:themeColor="text1"/>
          <w:lang w:val="en-GB"/>
        </w:rPr>
        <w:t>The United Kingdom and India can set a valuable comparative context: the former represents a well-established and well-informed market where regulatory avenues are evident and demand for electric cars is on the rise, and the latter is a booming and aspirational market with affordability and infrastructural barriers, as well as cultural drivers of conspicuous consumption.</w:t>
      </w:r>
    </w:p>
    <w:p w14:paraId="34416DD4"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The purpose of this comparative analysis is to critique the strategies of BMW in the two environments in terms of sociocultural environments, “segmentation-targeting-positioning (STP)” practices, and marketing mix. Through the comparison of similarities and differences, the analysis highlights the influence of local institutional structures, consumer behaviour and cultural values on strategic decision-making. It also points out the possible threats, like brand dilution in India or escalating competitive forces in the UK. This section ultimately shows that the capacity of BMW to reconcile global brand identity with market-specific responsiveness will define its performance in the long term across these opposite markets.</w:t>
      </w:r>
    </w:p>
    <w:p w14:paraId="4D1F20DA" w14:textId="77777777" w:rsidR="007E05F4" w:rsidRPr="00967999" w:rsidRDefault="007E05F4" w:rsidP="007E05F4">
      <w:pPr>
        <w:pStyle w:val="Heading1"/>
        <w:spacing w:after="240"/>
        <w:rPr>
          <w:rFonts w:ascii="Arial" w:hAnsi="Arial" w:cs="Arial"/>
          <w:lang w:val="en-GB"/>
        </w:rPr>
      </w:pPr>
      <w:bookmarkStart w:id="3" w:name="_Toc208871338"/>
      <w:r w:rsidRPr="00967999">
        <w:rPr>
          <w:rFonts w:ascii="Arial" w:hAnsi="Arial" w:cs="Arial"/>
          <w:lang w:val="en-GB"/>
        </w:rPr>
        <w:t>2. Brand Overview</w:t>
      </w:r>
      <w:bookmarkEnd w:id="3"/>
    </w:p>
    <w:p w14:paraId="3E3C25EF" w14:textId="77777777" w:rsidR="007E05F4" w:rsidRPr="00967999" w:rsidRDefault="007E05F4" w:rsidP="007E05F4">
      <w:pPr>
        <w:pStyle w:val="Heading2"/>
        <w:spacing w:before="240" w:after="240"/>
        <w:rPr>
          <w:rFonts w:ascii="Arial" w:hAnsi="Arial" w:cs="Arial"/>
          <w:lang w:val="en-GB"/>
        </w:rPr>
      </w:pPr>
      <w:bookmarkStart w:id="4" w:name="_Toc208871339"/>
      <w:r w:rsidRPr="00967999">
        <w:rPr>
          <w:rFonts w:ascii="Arial" w:hAnsi="Arial" w:cs="Arial"/>
          <w:lang w:val="en-GB"/>
        </w:rPr>
        <w:t>2.1 Global Profile of BMW</w:t>
      </w:r>
      <w:bookmarkEnd w:id="4"/>
    </w:p>
    <w:p w14:paraId="24881A64" w14:textId="6D1063FD" w:rsidR="007E05F4" w:rsidRPr="00967999" w:rsidRDefault="007E05F4" w:rsidP="007E05F4">
      <w:pPr>
        <w:spacing w:before="240" w:after="240"/>
        <w:rPr>
          <w:rFonts w:ascii="Arial" w:hAnsi="Arial"/>
          <w:color w:val="000000" w:themeColor="text1"/>
        </w:rPr>
      </w:pPr>
      <w:r w:rsidRPr="00967999">
        <w:rPr>
          <w:rFonts w:ascii="Arial" w:hAnsi="Arial"/>
          <w:color w:val="000000" w:themeColor="text1"/>
          <w:lang w:val="en-GB"/>
        </w:rPr>
        <w:t xml:space="preserve">BMW is a German multinational luxury automotive manufacturer of motorcycles, financial services and luxury cars. Under its portfolio, it has BMW, Mini, and Rolls-Royce, which cover design, manufacturing, assembly, sales, and after-sales services. </w:t>
      </w:r>
      <w:r w:rsidRPr="00967999">
        <w:rPr>
          <w:rFonts w:ascii="Arial" w:hAnsi="Arial"/>
          <w:color w:val="000000" w:themeColor="text1"/>
        </w:rPr>
        <w:t xml:space="preserve">In 2024, BMW Group manufactured around </w:t>
      </w:r>
      <w:r w:rsidR="00967999">
        <w:rPr>
          <w:rFonts w:ascii="Arial" w:hAnsi="Arial"/>
          <w:color w:val="000000" w:themeColor="text1"/>
        </w:rPr>
        <w:t>“</w:t>
      </w:r>
      <w:r w:rsidRPr="00967999">
        <w:rPr>
          <w:rFonts w:ascii="Arial" w:hAnsi="Arial"/>
          <w:color w:val="000000" w:themeColor="text1"/>
        </w:rPr>
        <w:t>2.45 million vehicles</w:t>
      </w:r>
      <w:r w:rsidR="00967999">
        <w:rPr>
          <w:rFonts w:ascii="Arial" w:hAnsi="Arial"/>
          <w:color w:val="000000" w:themeColor="text1"/>
        </w:rPr>
        <w:t>”</w:t>
      </w:r>
      <w:r w:rsidRPr="00967999">
        <w:rPr>
          <w:rFonts w:ascii="Arial" w:hAnsi="Arial"/>
          <w:color w:val="000000" w:themeColor="text1"/>
        </w:rPr>
        <w:t xml:space="preserve"> across the globe, with sales of fully electric vehicles (BEV) coming to 426,594 vehicles, or 17.4 per cent of the total BMW/MINI cars (Bekker, 2025). Revenue amounted to </w:t>
      </w:r>
      <w:r w:rsidR="00967999" w:rsidRPr="00967999">
        <w:rPr>
          <w:rFonts w:ascii="Arial" w:hAnsi="Arial"/>
          <w:color w:val="000000" w:themeColor="text1"/>
        </w:rPr>
        <w:t>“</w:t>
      </w:r>
      <w:r w:rsidRPr="00967999">
        <w:rPr>
          <w:rFonts w:ascii="Arial" w:hAnsi="Arial"/>
          <w:color w:val="000000" w:themeColor="text1"/>
        </w:rPr>
        <w:t xml:space="preserve">142.4 billion </w:t>
      </w:r>
      <w:r w:rsidR="00967999" w:rsidRPr="00967999">
        <w:rPr>
          <w:rFonts w:ascii="Arial" w:hAnsi="Arial"/>
          <w:color w:val="000000" w:themeColor="text1"/>
        </w:rPr>
        <w:t>euros”</w:t>
      </w:r>
      <w:r w:rsidRPr="00967999">
        <w:rPr>
          <w:rFonts w:ascii="Arial" w:hAnsi="Arial"/>
          <w:color w:val="000000" w:themeColor="text1"/>
        </w:rPr>
        <w:t xml:space="preserve">, and the before-tax profit was </w:t>
      </w:r>
      <w:r w:rsidR="00967999" w:rsidRPr="00967999">
        <w:rPr>
          <w:rFonts w:ascii="Arial" w:hAnsi="Arial"/>
          <w:color w:val="000000" w:themeColor="text1"/>
        </w:rPr>
        <w:t>“</w:t>
      </w:r>
      <w:r w:rsidRPr="00967999">
        <w:rPr>
          <w:rFonts w:ascii="Arial" w:hAnsi="Arial"/>
          <w:color w:val="000000" w:themeColor="text1"/>
        </w:rPr>
        <w:t xml:space="preserve">11.0 billion </w:t>
      </w:r>
      <w:r w:rsidR="00967999" w:rsidRPr="00967999">
        <w:rPr>
          <w:rFonts w:ascii="Arial" w:hAnsi="Arial"/>
          <w:color w:val="000000" w:themeColor="text1"/>
        </w:rPr>
        <w:t>euros”</w:t>
      </w:r>
      <w:r w:rsidRPr="00967999">
        <w:rPr>
          <w:rFonts w:ascii="Arial" w:hAnsi="Arial"/>
          <w:color w:val="000000" w:themeColor="text1"/>
        </w:rPr>
        <w:t xml:space="preserve"> (BMW Group, 2024). Such </w:t>
      </w:r>
      <w:r w:rsidRPr="00967999">
        <w:rPr>
          <w:rFonts w:ascii="Arial" w:hAnsi="Arial"/>
          <w:color w:val="000000" w:themeColor="text1"/>
        </w:rPr>
        <w:lastRenderedPageBreak/>
        <w:t>statistics demonstrate the international power of BMW, though profitability pressures are still present as the company is under compliance pressure and cost concerns.</w:t>
      </w:r>
      <w:r w:rsidRPr="00967999">
        <w:rPr>
          <w:rFonts w:ascii="Arial" w:hAnsi="Arial"/>
          <w:color w:val="000000" w:themeColor="text1"/>
          <w:lang w:val="en-GB"/>
        </w:rPr>
        <w:t xml:space="preserve"> </w:t>
      </w:r>
    </w:p>
    <w:p w14:paraId="14693CA2"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noProof/>
          <w:color w:val="000000" w:themeColor="text1"/>
          <w:lang w:val="en-GB"/>
          <w14:ligatures w14:val="standardContextual"/>
        </w:rPr>
        <w:drawing>
          <wp:inline distT="0" distB="0" distL="0" distR="0" wp14:anchorId="39762767" wp14:editId="04D2705D">
            <wp:extent cx="5687695" cy="2113808"/>
            <wp:effectExtent l="0" t="0" r="0" b="1270"/>
            <wp:docPr id="82415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50899" name="Picture 824150899"/>
                    <pic:cNvPicPr/>
                  </pic:nvPicPr>
                  <pic:blipFill>
                    <a:blip r:embed="rId9">
                      <a:extLst>
                        <a:ext uri="{28A0092B-C50C-407E-A947-70E740481C1C}">
                          <a14:useLocalDpi xmlns:a14="http://schemas.microsoft.com/office/drawing/2010/main" val="0"/>
                        </a:ext>
                      </a:extLst>
                    </a:blip>
                    <a:stretch>
                      <a:fillRect/>
                    </a:stretch>
                  </pic:blipFill>
                  <pic:spPr>
                    <a:xfrm>
                      <a:off x="0" y="0"/>
                      <a:ext cx="5701195" cy="2118825"/>
                    </a:xfrm>
                    <a:prstGeom prst="rect">
                      <a:avLst/>
                    </a:prstGeom>
                  </pic:spPr>
                </pic:pic>
              </a:graphicData>
            </a:graphic>
          </wp:inline>
        </w:drawing>
      </w:r>
    </w:p>
    <w:p w14:paraId="2447BF36" w14:textId="2DBE7745"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 xml:space="preserve">Figure 1: </w:t>
      </w:r>
      <w:r w:rsidR="00967999">
        <w:rPr>
          <w:rFonts w:ascii="Arial" w:hAnsi="Arial"/>
          <w:b/>
          <w:bCs/>
          <w:color w:val="000000" w:themeColor="text1"/>
          <w:lang w:val="en-GB"/>
        </w:rPr>
        <w:t>“</w:t>
      </w:r>
      <w:r w:rsidRPr="00967999">
        <w:rPr>
          <w:rFonts w:ascii="Arial" w:hAnsi="Arial"/>
          <w:b/>
          <w:bCs/>
          <w:color w:val="000000" w:themeColor="text1"/>
          <w:lang w:val="en-GB"/>
        </w:rPr>
        <w:t>BMW Group Plants</w:t>
      </w:r>
      <w:r w:rsidR="00967999">
        <w:rPr>
          <w:rFonts w:ascii="Arial" w:hAnsi="Arial"/>
          <w:b/>
          <w:bCs/>
          <w:color w:val="000000" w:themeColor="text1"/>
          <w:lang w:val="en-GB"/>
        </w:rPr>
        <w:t>”</w:t>
      </w:r>
    </w:p>
    <w:p w14:paraId="6F7F4279"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BMW Group, 2024)</w:t>
      </w:r>
    </w:p>
    <w:p w14:paraId="0025FD38" w14:textId="77777777" w:rsidR="007E05F4" w:rsidRPr="00967999" w:rsidRDefault="007E05F4" w:rsidP="007E05F4">
      <w:pPr>
        <w:pStyle w:val="Heading2"/>
        <w:spacing w:before="240" w:after="240"/>
        <w:rPr>
          <w:rFonts w:ascii="Arial" w:hAnsi="Arial" w:cs="Arial"/>
          <w:lang w:val="en-GB"/>
        </w:rPr>
      </w:pPr>
      <w:bookmarkStart w:id="5" w:name="_Toc208871340"/>
      <w:r w:rsidRPr="00967999">
        <w:rPr>
          <w:rFonts w:ascii="Arial" w:hAnsi="Arial" w:cs="Arial"/>
          <w:lang w:val="en-GB"/>
        </w:rPr>
        <w:t>2.2 BMW in the United Kingdom</w:t>
      </w:r>
      <w:bookmarkEnd w:id="5"/>
    </w:p>
    <w:p w14:paraId="4C6FF821" w14:textId="618FE74F" w:rsidR="007E05F4" w:rsidRPr="00967999" w:rsidRDefault="007E05F4" w:rsidP="007E05F4">
      <w:pPr>
        <w:spacing w:before="240" w:after="240"/>
        <w:rPr>
          <w:rFonts w:ascii="Arial" w:hAnsi="Arial"/>
          <w:color w:val="000000" w:themeColor="text1"/>
        </w:rPr>
      </w:pPr>
      <w:r w:rsidRPr="00967999">
        <w:rPr>
          <w:rFonts w:ascii="Arial" w:hAnsi="Arial"/>
          <w:color w:val="000000" w:themeColor="text1"/>
        </w:rPr>
        <w:t xml:space="preserve">BMW has a significant presence in the UK with the </w:t>
      </w:r>
      <w:r w:rsidR="00967999" w:rsidRPr="00967999">
        <w:rPr>
          <w:rFonts w:ascii="Arial" w:hAnsi="Arial"/>
          <w:color w:val="000000" w:themeColor="text1"/>
        </w:rPr>
        <w:t>“</w:t>
      </w:r>
      <w:r w:rsidRPr="00967999">
        <w:rPr>
          <w:rFonts w:ascii="Arial" w:hAnsi="Arial"/>
          <w:color w:val="000000" w:themeColor="text1"/>
        </w:rPr>
        <w:t>Oxford Mini plant</w:t>
      </w:r>
      <w:r w:rsidR="00967999" w:rsidRPr="00967999">
        <w:rPr>
          <w:rFonts w:ascii="Arial" w:hAnsi="Arial"/>
          <w:color w:val="000000" w:themeColor="text1"/>
        </w:rPr>
        <w:t>”</w:t>
      </w:r>
      <w:r w:rsidRPr="00967999">
        <w:rPr>
          <w:rFonts w:ascii="Arial" w:hAnsi="Arial"/>
          <w:color w:val="000000" w:themeColor="text1"/>
        </w:rPr>
        <w:t xml:space="preserve">, the Hams Hall engine plant, the Swindon body pressing plant and the </w:t>
      </w:r>
      <w:r w:rsidR="00967999" w:rsidRPr="00967999">
        <w:rPr>
          <w:rFonts w:ascii="Arial" w:hAnsi="Arial"/>
          <w:color w:val="000000" w:themeColor="text1"/>
        </w:rPr>
        <w:t>“</w:t>
      </w:r>
      <w:r w:rsidRPr="00967999">
        <w:rPr>
          <w:rFonts w:ascii="Arial" w:hAnsi="Arial"/>
          <w:color w:val="000000" w:themeColor="text1"/>
        </w:rPr>
        <w:t>Goodwood Rolls-Royce assembly</w:t>
      </w:r>
      <w:r w:rsidR="00967999" w:rsidRPr="00967999">
        <w:rPr>
          <w:rFonts w:ascii="Arial" w:hAnsi="Arial"/>
          <w:color w:val="000000" w:themeColor="text1"/>
        </w:rPr>
        <w:t>”</w:t>
      </w:r>
      <w:r w:rsidRPr="00967999">
        <w:rPr>
          <w:rFonts w:ascii="Arial" w:hAnsi="Arial"/>
          <w:color w:val="000000" w:themeColor="text1"/>
        </w:rPr>
        <w:t xml:space="preserve"> (BMW Group, 2024).</w:t>
      </w:r>
      <w:r w:rsidRPr="00967999">
        <w:rPr>
          <w:rFonts w:ascii="Arial" w:hAnsi="Arial"/>
          <w:color w:val="000000" w:themeColor="text1"/>
          <w:lang w:val="en-GB"/>
        </w:rPr>
        <w:t xml:space="preserve"> Commitments to investing are making Oxford’s Mini fully electric by 2030 (Kirka, 2023). Performance-wise, BMW Group UK sold 111,734 vehicles in 2023, with 28,723 being BEVs, which is an increase of 34% year-on-year (</w:t>
      </w:r>
      <w:proofErr w:type="spellStart"/>
      <w:r w:rsidRPr="00967999">
        <w:rPr>
          <w:rFonts w:ascii="Arial" w:hAnsi="Arial"/>
          <w:color w:val="000000" w:themeColor="text1"/>
          <w:lang w:val="en-GB"/>
        </w:rPr>
        <w:t>Markelines</w:t>
      </w:r>
      <w:proofErr w:type="spellEnd"/>
      <w:r w:rsidRPr="00967999">
        <w:rPr>
          <w:rFonts w:ascii="Arial" w:hAnsi="Arial"/>
          <w:color w:val="000000" w:themeColor="text1"/>
          <w:lang w:val="en-GB"/>
        </w:rPr>
        <w:t>, 2023). In total, 40% of BMW/MINI registrations were for electrified cars (Hutchinson, 2024). The UK passenger car market share of BMW was 5.9%, and the sales grew by 2.9% (</w:t>
      </w:r>
      <w:proofErr w:type="spellStart"/>
      <w:r w:rsidRPr="00967999">
        <w:rPr>
          <w:rFonts w:ascii="Arial" w:hAnsi="Arial"/>
          <w:color w:val="000000" w:themeColor="text1"/>
          <w:lang w:val="en-GB"/>
        </w:rPr>
        <w:t>Markelines</w:t>
      </w:r>
      <w:proofErr w:type="spellEnd"/>
      <w:r w:rsidRPr="00967999">
        <w:rPr>
          <w:rFonts w:ascii="Arial" w:hAnsi="Arial"/>
          <w:color w:val="000000" w:themeColor="text1"/>
          <w:lang w:val="en-GB"/>
        </w:rPr>
        <w:t xml:space="preserve">, 2023). </w:t>
      </w:r>
    </w:p>
    <w:p w14:paraId="7E8ED8F6"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noProof/>
          <w:color w:val="000000" w:themeColor="text1"/>
          <w:lang w:val="en-GB"/>
        </w:rPr>
        <w:lastRenderedPageBreak/>
        <w:drawing>
          <wp:inline distT="0" distB="0" distL="0" distR="0" wp14:anchorId="182D6060" wp14:editId="1FD70C62">
            <wp:extent cx="5731510" cy="2741295"/>
            <wp:effectExtent l="0" t="0" r="2540" b="1905"/>
            <wp:docPr id="1466460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60006" name=""/>
                    <pic:cNvPicPr/>
                  </pic:nvPicPr>
                  <pic:blipFill>
                    <a:blip r:embed="rId10"/>
                    <a:stretch>
                      <a:fillRect/>
                    </a:stretch>
                  </pic:blipFill>
                  <pic:spPr>
                    <a:xfrm>
                      <a:off x="0" y="0"/>
                      <a:ext cx="5731510" cy="2741295"/>
                    </a:xfrm>
                    <a:prstGeom prst="rect">
                      <a:avLst/>
                    </a:prstGeom>
                  </pic:spPr>
                </pic:pic>
              </a:graphicData>
            </a:graphic>
          </wp:inline>
        </w:drawing>
      </w:r>
    </w:p>
    <w:p w14:paraId="49264ED3" w14:textId="1B0E2725"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 xml:space="preserve">Figure 2: </w:t>
      </w:r>
      <w:r w:rsidR="00967999">
        <w:rPr>
          <w:rFonts w:ascii="Arial" w:hAnsi="Arial"/>
          <w:b/>
          <w:bCs/>
          <w:color w:val="000000" w:themeColor="text1"/>
          <w:lang w:val="en-GB"/>
        </w:rPr>
        <w:t>“</w:t>
      </w:r>
      <w:r w:rsidRPr="00967999">
        <w:rPr>
          <w:rFonts w:ascii="Arial" w:hAnsi="Arial"/>
          <w:b/>
          <w:bCs/>
          <w:color w:val="000000" w:themeColor="text1"/>
          <w:lang w:val="en-GB"/>
        </w:rPr>
        <w:t>UK - Flash Report, Automotive Sales Volume</w:t>
      </w:r>
      <w:r w:rsidR="00967999">
        <w:rPr>
          <w:rFonts w:ascii="Arial" w:hAnsi="Arial"/>
          <w:b/>
          <w:bCs/>
          <w:color w:val="000000" w:themeColor="text1"/>
          <w:lang w:val="en-GB"/>
        </w:rPr>
        <w:t>”</w:t>
      </w:r>
      <w:r w:rsidRPr="00967999">
        <w:rPr>
          <w:rFonts w:ascii="Arial" w:hAnsi="Arial"/>
          <w:b/>
          <w:bCs/>
          <w:color w:val="000000" w:themeColor="text1"/>
          <w:lang w:val="en-GB"/>
        </w:rPr>
        <w:t>, 2023</w:t>
      </w:r>
    </w:p>
    <w:p w14:paraId="5DAADF6C"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 xml:space="preserve">(Source: </w:t>
      </w:r>
      <w:proofErr w:type="spellStart"/>
      <w:r w:rsidRPr="00967999">
        <w:rPr>
          <w:rFonts w:ascii="Arial" w:hAnsi="Arial"/>
          <w:color w:val="000000" w:themeColor="text1"/>
          <w:lang w:val="en-GB"/>
        </w:rPr>
        <w:t>Markelines</w:t>
      </w:r>
      <w:proofErr w:type="spellEnd"/>
      <w:r w:rsidRPr="00967999">
        <w:rPr>
          <w:rFonts w:ascii="Arial" w:hAnsi="Arial"/>
          <w:color w:val="000000" w:themeColor="text1"/>
          <w:lang w:val="en-GB"/>
        </w:rPr>
        <w:t>, 2023)</w:t>
      </w:r>
    </w:p>
    <w:p w14:paraId="7F4A2C37"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In the UK, the strengths are the alignment with the electrification goals, domestic production proximity and consumer willingness to adopt the premium EV. Conversely, the increasing prices, Brexit tension, and competition at the hands of Tesla, Mercedes, and others are problematic. Besides, the EBIT margins also fall under the international target range of BMW, indicating that the industry faces larger challenges in terms of regulatory costs (BMW Group, 2024).</w:t>
      </w:r>
    </w:p>
    <w:p w14:paraId="5B8F2F18" w14:textId="77777777" w:rsidR="007E05F4" w:rsidRPr="00967999" w:rsidRDefault="007E05F4" w:rsidP="007E05F4">
      <w:pPr>
        <w:pStyle w:val="Heading2"/>
        <w:spacing w:before="240" w:after="240"/>
        <w:rPr>
          <w:rFonts w:ascii="Arial" w:hAnsi="Arial" w:cs="Arial"/>
          <w:lang w:val="en-GB"/>
        </w:rPr>
      </w:pPr>
      <w:bookmarkStart w:id="6" w:name="_Toc208871341"/>
      <w:r w:rsidRPr="00967999">
        <w:rPr>
          <w:rFonts w:ascii="Arial" w:hAnsi="Arial" w:cs="Arial"/>
          <w:lang w:val="en-GB"/>
        </w:rPr>
        <w:t>2.3 BMW in India</w:t>
      </w:r>
      <w:bookmarkEnd w:id="6"/>
    </w:p>
    <w:p w14:paraId="1F0E81F7" w14:textId="77777777" w:rsidR="007E05F4" w:rsidRPr="00967999" w:rsidRDefault="007E05F4" w:rsidP="007E05F4">
      <w:pPr>
        <w:spacing w:before="240" w:after="240"/>
        <w:rPr>
          <w:rFonts w:ascii="Arial" w:hAnsi="Arial"/>
          <w:b/>
          <w:bCs/>
          <w:color w:val="000000" w:themeColor="text1"/>
          <w:lang w:val="en-GB"/>
        </w:rPr>
      </w:pPr>
      <w:r w:rsidRPr="00967999">
        <w:rPr>
          <w:rFonts w:ascii="Arial" w:hAnsi="Arial"/>
          <w:b/>
          <w:bCs/>
          <w:color w:val="000000" w:themeColor="text1"/>
          <w:lang w:val="en-GB"/>
        </w:rPr>
        <w:t>Operations &amp; Market Presence</w:t>
      </w:r>
    </w:p>
    <w:p w14:paraId="0A9C96D5"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 xml:space="preserve">BMW India </w:t>
      </w:r>
      <w:proofErr w:type="spellStart"/>
      <w:r w:rsidRPr="00967999">
        <w:rPr>
          <w:rFonts w:ascii="Arial" w:hAnsi="Arial"/>
          <w:color w:val="000000" w:themeColor="text1"/>
          <w:lang w:val="en-GB"/>
        </w:rPr>
        <w:t>Pvt.</w:t>
      </w:r>
      <w:proofErr w:type="spellEnd"/>
      <w:r w:rsidRPr="00967999">
        <w:rPr>
          <w:rFonts w:ascii="Arial" w:hAnsi="Arial"/>
          <w:color w:val="000000" w:themeColor="text1"/>
          <w:lang w:val="en-GB"/>
        </w:rPr>
        <w:t xml:space="preserve"> Ltd is a company located in Gurgaon, with a key plant in Chennai that manufactures sedans (3, 5, and 7 Series), SUVs (X1-X7), and the MINI Countryman. Other infrastructure involves the Mumbai parts warehouse, the Gurgaon training facility, and a countrywide dealership network (Business Standard, 2022). Nevertheless, the volumes of sales are low, and there are years when the company registers approximately 6,604 (Global Data, 2025). The luxury market is growing, backed by the increasing wealth, but limited by high import/custom duties, GST and cess, and inadequate EV infrastructure. However, BMW has had its highs and times </w:t>
      </w:r>
      <w:r w:rsidRPr="00967999">
        <w:rPr>
          <w:rFonts w:ascii="Arial" w:hAnsi="Arial"/>
          <w:color w:val="000000" w:themeColor="text1"/>
          <w:lang w:val="en-GB"/>
        </w:rPr>
        <w:lastRenderedPageBreak/>
        <w:t>of “record sales in 2018”, and the luxury market is projected to continue growing (Business.gov.uk, 2024).</w:t>
      </w:r>
    </w:p>
    <w:p w14:paraId="34532266"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noProof/>
          <w:color w:val="000000" w:themeColor="text1"/>
          <w:lang w:val="en-GB"/>
        </w:rPr>
        <w:drawing>
          <wp:inline distT="0" distB="0" distL="0" distR="0" wp14:anchorId="1802C659" wp14:editId="3D800765">
            <wp:extent cx="5731510" cy="3063240"/>
            <wp:effectExtent l="0" t="0" r="2540" b="3810"/>
            <wp:docPr id="160236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6789" name=""/>
                    <pic:cNvPicPr/>
                  </pic:nvPicPr>
                  <pic:blipFill>
                    <a:blip r:embed="rId11"/>
                    <a:stretch>
                      <a:fillRect/>
                    </a:stretch>
                  </pic:blipFill>
                  <pic:spPr>
                    <a:xfrm>
                      <a:off x="0" y="0"/>
                      <a:ext cx="5731510" cy="3063240"/>
                    </a:xfrm>
                    <a:prstGeom prst="rect">
                      <a:avLst/>
                    </a:prstGeom>
                  </pic:spPr>
                </pic:pic>
              </a:graphicData>
            </a:graphic>
          </wp:inline>
        </w:drawing>
      </w:r>
    </w:p>
    <w:p w14:paraId="745B85A8" w14:textId="77777777"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Figure 3: Registrations of BMW Vehicles in India Amid the COVID-19 Pandemic</w:t>
      </w:r>
    </w:p>
    <w:p w14:paraId="76237FBB"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Global Data, 2025)</w:t>
      </w:r>
    </w:p>
    <w:p w14:paraId="4AE812F5"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The advantages of localised production, including lower costs, brand status, and increased aspirational demand, are strengths. Macroeconomic volatility, regulatory fragmentation, and affordability restrictions on the wider adoption, on the other hand. EV charging infrastructure is far behind that of developed markets and contributes further to BEV adoption.</w:t>
      </w:r>
    </w:p>
    <w:p w14:paraId="442C1BBE" w14:textId="77777777" w:rsidR="007E05F4" w:rsidRPr="00967999" w:rsidRDefault="007E05F4" w:rsidP="007E05F4">
      <w:pPr>
        <w:pStyle w:val="Heading2"/>
        <w:spacing w:before="240" w:after="240"/>
        <w:rPr>
          <w:rFonts w:ascii="Arial" w:hAnsi="Arial" w:cs="Arial"/>
          <w:lang w:val="en-GB"/>
        </w:rPr>
      </w:pPr>
      <w:bookmarkStart w:id="7" w:name="_Toc208871342"/>
      <w:r w:rsidRPr="00967999">
        <w:rPr>
          <w:rFonts w:ascii="Arial" w:hAnsi="Arial" w:cs="Arial"/>
          <w:lang w:val="en-GB"/>
        </w:rPr>
        <w:t>2.4 Contrast Between UK &amp; India Operations</w:t>
      </w:r>
      <w:bookmarkEnd w:id="7"/>
    </w:p>
    <w:p w14:paraId="6B312096"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Comparatively, the UK is a developed, high-volume market where EV adoption is high and regulation is clear; thus, BMW can electrify rapidly. India, on the other hand, is a potential but structurally bound market where taxation, infrastructure deficits and affordability prevail. Equally, although UK business operations are indicative of the global electrification trend of BMW, India remains behind despite the slow pace of improvement. BMW Group statistics show that profitability pressure is at a global level, but in the UK, it is mainly because of compliance and competition, while in India, it is due to structural and policy barriers. In general, BMW’s flexibility in operations, cost-</w:t>
      </w:r>
      <w:r w:rsidRPr="00967999">
        <w:rPr>
          <w:rFonts w:ascii="Arial" w:hAnsi="Arial"/>
          <w:color w:val="000000" w:themeColor="text1"/>
          <w:lang w:val="en-GB"/>
        </w:rPr>
        <w:lastRenderedPageBreak/>
        <w:t>efficiency and localisation in India, electrification, and sustainability in the UK are ultimate to long-term competitiveness.</w:t>
      </w:r>
    </w:p>
    <w:p w14:paraId="56BC0F28" w14:textId="77777777" w:rsidR="007E05F4" w:rsidRPr="00967999" w:rsidRDefault="007E05F4" w:rsidP="007E05F4">
      <w:pPr>
        <w:pStyle w:val="Heading1"/>
        <w:spacing w:after="240"/>
        <w:rPr>
          <w:rFonts w:ascii="Arial" w:hAnsi="Arial" w:cs="Arial"/>
          <w:lang w:val="en-GB"/>
        </w:rPr>
      </w:pPr>
      <w:bookmarkStart w:id="8" w:name="_Toc208871343"/>
      <w:r w:rsidRPr="00967999">
        <w:rPr>
          <w:rFonts w:ascii="Arial" w:hAnsi="Arial" w:cs="Arial"/>
          <w:lang w:val="en-GB"/>
        </w:rPr>
        <w:t>3. Comparison of Socio-Cultural Context: UK vs India</w:t>
      </w:r>
      <w:bookmarkEnd w:id="8"/>
    </w:p>
    <w:p w14:paraId="079E4455" w14:textId="77777777" w:rsidR="007E05F4" w:rsidRPr="00967999" w:rsidRDefault="007E05F4" w:rsidP="007E05F4">
      <w:pPr>
        <w:pStyle w:val="Heading2"/>
        <w:spacing w:before="240" w:after="240"/>
        <w:rPr>
          <w:rFonts w:ascii="Arial" w:hAnsi="Arial" w:cs="Arial"/>
          <w:lang w:val="en-GB"/>
        </w:rPr>
      </w:pPr>
      <w:bookmarkStart w:id="9" w:name="_Toc208871344"/>
      <w:r w:rsidRPr="00967999">
        <w:rPr>
          <w:rFonts w:ascii="Arial" w:hAnsi="Arial" w:cs="Arial"/>
          <w:lang w:val="en-GB"/>
        </w:rPr>
        <w:t>3.1 “PESTLE Analysis”</w:t>
      </w:r>
      <w:bookmarkEnd w:id="9"/>
    </w:p>
    <w:p w14:paraId="5DB01957" w14:textId="68A9A9EC" w:rsidR="007E05F4" w:rsidRPr="00967999" w:rsidRDefault="007E05F4" w:rsidP="007E05F4">
      <w:pPr>
        <w:spacing w:before="240" w:after="240"/>
        <w:rPr>
          <w:rFonts w:ascii="Arial" w:hAnsi="Arial"/>
          <w:color w:val="000000" w:themeColor="text1"/>
        </w:rPr>
      </w:pPr>
      <w:r w:rsidRPr="00967999">
        <w:rPr>
          <w:rFonts w:ascii="Arial" w:hAnsi="Arial"/>
          <w:b/>
          <w:bCs/>
          <w:color w:val="000000" w:themeColor="text1"/>
          <w:lang w:val="en-GB"/>
        </w:rPr>
        <w:t xml:space="preserve">Political Factor: </w:t>
      </w:r>
      <w:r w:rsidRPr="00967999">
        <w:rPr>
          <w:rFonts w:ascii="Arial" w:hAnsi="Arial"/>
          <w:color w:val="000000" w:themeColor="text1"/>
          <w:lang w:val="en-GB"/>
        </w:rPr>
        <w:t xml:space="preserve">The UK political landscape has been stable, and legislation has been placed on electrification and net-zero, requiring that 80% and 70% of car and van sales, respectively, be electric by 2035 (Gov.uk, 2023) </w:t>
      </w:r>
      <w:r w:rsidRPr="00967999">
        <w:rPr>
          <w:rFonts w:ascii="Arial" w:hAnsi="Arial"/>
          <w:color w:val="000000" w:themeColor="text1"/>
        </w:rPr>
        <w:t>(Refer to Appendix 1)</w:t>
      </w:r>
      <w:r w:rsidRPr="00967999">
        <w:rPr>
          <w:rFonts w:ascii="Arial" w:hAnsi="Arial"/>
          <w:color w:val="000000" w:themeColor="text1"/>
          <w:lang w:val="en-GB"/>
        </w:rPr>
        <w:t xml:space="preserve">. The policies are conducive to innovation, yet they increase the expense of compliance. Brexit, on the other hand, has created trade barriers, tariffs and supply chain risks that have heightened operational risks. </w:t>
      </w:r>
      <w:r w:rsidRPr="00967999">
        <w:rPr>
          <w:rFonts w:ascii="Arial" w:hAnsi="Arial"/>
          <w:color w:val="000000" w:themeColor="text1"/>
        </w:rPr>
        <w:t>In comparison, India occupies an intermediate political stance, with central policies supporting liberalisation via 100 per</w:t>
      </w:r>
      <w:r w:rsidR="00967999" w:rsidRPr="00967999">
        <w:rPr>
          <w:rFonts w:ascii="Arial" w:hAnsi="Arial"/>
          <w:color w:val="000000" w:themeColor="text1"/>
        </w:rPr>
        <w:t xml:space="preserve"> </w:t>
      </w:r>
      <w:r w:rsidRPr="00967999">
        <w:rPr>
          <w:rFonts w:ascii="Arial" w:hAnsi="Arial"/>
          <w:color w:val="000000" w:themeColor="text1"/>
        </w:rPr>
        <w:t>cent FDI inflow to the automotive sector, PLI incentives, and research and development programmes (including NATRIP) (</w:t>
      </w:r>
      <w:hyperlink r:id="rId12" w:tgtFrame="_blank" w:history="1">
        <w:r w:rsidRPr="00967999">
          <w:rPr>
            <w:rStyle w:val="Hyperlink"/>
            <w:rFonts w:ascii="Arial" w:hAnsi="Arial"/>
            <w:color w:val="000000" w:themeColor="text1"/>
            <w:u w:val="none"/>
          </w:rPr>
          <w:t>Pib.gov.in</w:t>
        </w:r>
      </w:hyperlink>
      <w:r w:rsidRPr="00967999">
        <w:rPr>
          <w:rFonts w:ascii="Arial" w:hAnsi="Arial"/>
          <w:color w:val="000000" w:themeColor="text1"/>
        </w:rPr>
        <w:t>, 2017), yet challenges, such as the lagging nature of bureaucracy, disproportionate adoption on a statewide level, and differences in taxation principles, erode stability.</w:t>
      </w:r>
      <w:r w:rsidRPr="00967999">
        <w:rPr>
          <w:rFonts w:ascii="Arial" w:hAnsi="Arial"/>
          <w:color w:val="000000" w:themeColor="text1"/>
          <w:lang w:val="en-GB"/>
        </w:rPr>
        <w:t xml:space="preserve"> </w:t>
      </w:r>
    </w:p>
    <w:p w14:paraId="47C8FBBE" w14:textId="77777777" w:rsidR="007E05F4" w:rsidRPr="00967999" w:rsidRDefault="007E05F4" w:rsidP="007E05F4">
      <w:pPr>
        <w:spacing w:before="240" w:after="240"/>
        <w:rPr>
          <w:rFonts w:ascii="Arial" w:hAnsi="Arial"/>
          <w:color w:val="000000" w:themeColor="text1"/>
        </w:rPr>
      </w:pPr>
      <w:r w:rsidRPr="00967999">
        <w:rPr>
          <w:rFonts w:ascii="Arial" w:hAnsi="Arial"/>
          <w:b/>
          <w:bCs/>
          <w:color w:val="000000" w:themeColor="text1"/>
          <w:lang w:val="en-GB"/>
        </w:rPr>
        <w:t xml:space="preserve">Economic Factor: </w:t>
      </w:r>
      <w:r w:rsidRPr="00967999">
        <w:rPr>
          <w:rFonts w:ascii="Arial" w:hAnsi="Arial"/>
          <w:color w:val="000000" w:themeColor="text1"/>
        </w:rPr>
        <w:t>The UK is a high purchasing power country, and the country is developed, with a high-income level to afford luxury cars. Even so, there are strains brought about by inflation and decelerating growth.</w:t>
      </w:r>
      <w:r w:rsidRPr="00967999">
        <w:rPr>
          <w:rFonts w:ascii="Arial" w:hAnsi="Arial"/>
          <w:color w:val="000000" w:themeColor="text1"/>
          <w:lang w:val="en-GB"/>
        </w:rPr>
        <w:t xml:space="preserve"> In 2022, the market sold approximately “1.75 million units”, and it is expected to grow at 6.1% capita until 2029 (MMR, 2023).</w:t>
      </w:r>
    </w:p>
    <w:p w14:paraId="046E7966"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noProof/>
          <w:color w:val="000000" w:themeColor="text1"/>
          <w:lang w:val="en-GB"/>
        </w:rPr>
        <w:lastRenderedPageBreak/>
        <w:drawing>
          <wp:inline distT="0" distB="0" distL="0" distR="0" wp14:anchorId="73A876F8" wp14:editId="20E8FAA9">
            <wp:extent cx="5103628" cy="3291405"/>
            <wp:effectExtent l="0" t="0" r="1905" b="4445"/>
            <wp:docPr id="865581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581078" name=""/>
                    <pic:cNvPicPr/>
                  </pic:nvPicPr>
                  <pic:blipFill>
                    <a:blip r:embed="rId13"/>
                    <a:stretch>
                      <a:fillRect/>
                    </a:stretch>
                  </pic:blipFill>
                  <pic:spPr>
                    <a:xfrm>
                      <a:off x="0" y="0"/>
                      <a:ext cx="5106912" cy="3293523"/>
                    </a:xfrm>
                    <a:prstGeom prst="rect">
                      <a:avLst/>
                    </a:prstGeom>
                  </pic:spPr>
                </pic:pic>
              </a:graphicData>
            </a:graphic>
          </wp:inline>
        </w:drawing>
      </w:r>
    </w:p>
    <w:p w14:paraId="1D33FB93" w14:textId="77777777"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Figure 4: Automotive Market in the UK</w:t>
      </w:r>
    </w:p>
    <w:p w14:paraId="6E46EEBF"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MMR, 2023)</w:t>
      </w:r>
    </w:p>
    <w:p w14:paraId="32420601"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 xml:space="preserve">Conversely, India has a thriving economy with FY25 of more than “5.3 million” passenger vehicles (IBEF, 2025). Increasing demand for SUVs and middle-income triggers growth, but lower per capita incomes, currency instability, and financing impediments limit access to high-end brands. Therefore, the UK market is saturated and stable, whereas India is volatile in scale. </w:t>
      </w:r>
    </w:p>
    <w:p w14:paraId="29ED2E81" w14:textId="77777777" w:rsidR="007E05F4" w:rsidRPr="00967999" w:rsidRDefault="007E05F4" w:rsidP="007E05F4">
      <w:pPr>
        <w:spacing w:before="240" w:after="240"/>
        <w:rPr>
          <w:rFonts w:ascii="Arial" w:hAnsi="Arial"/>
          <w:color w:val="000000" w:themeColor="text1"/>
          <w:lang w:val="en-GB"/>
        </w:rPr>
      </w:pPr>
    </w:p>
    <w:p w14:paraId="0B1DD20C"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noProof/>
          <w:color w:val="000000" w:themeColor="text1"/>
          <w:lang w:val="en-GB"/>
        </w:rPr>
        <w:lastRenderedPageBreak/>
        <w:drawing>
          <wp:inline distT="0" distB="0" distL="0" distR="0" wp14:anchorId="24E4F4E5" wp14:editId="7E93C450">
            <wp:extent cx="5692683" cy="2719449"/>
            <wp:effectExtent l="0" t="0" r="3810" b="5080"/>
            <wp:docPr id="155402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027644" name=""/>
                    <pic:cNvPicPr/>
                  </pic:nvPicPr>
                  <pic:blipFill>
                    <a:blip r:embed="rId14"/>
                    <a:stretch>
                      <a:fillRect/>
                    </a:stretch>
                  </pic:blipFill>
                  <pic:spPr>
                    <a:xfrm>
                      <a:off x="0" y="0"/>
                      <a:ext cx="5721190" cy="2733067"/>
                    </a:xfrm>
                    <a:prstGeom prst="rect">
                      <a:avLst/>
                    </a:prstGeom>
                  </pic:spPr>
                </pic:pic>
              </a:graphicData>
            </a:graphic>
          </wp:inline>
        </w:drawing>
      </w:r>
    </w:p>
    <w:p w14:paraId="120FDF45" w14:textId="77777777"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Figure 4: Indian Automobile Industry Analysis</w:t>
      </w:r>
    </w:p>
    <w:p w14:paraId="05F5036E"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IBEF, 2025)</w:t>
      </w:r>
    </w:p>
    <w:p w14:paraId="239150A1" w14:textId="77777777" w:rsidR="007E05F4" w:rsidRPr="00967999" w:rsidRDefault="007E05F4" w:rsidP="007E05F4">
      <w:pPr>
        <w:spacing w:before="240" w:after="240"/>
        <w:rPr>
          <w:rFonts w:ascii="Arial" w:hAnsi="Arial"/>
          <w:b/>
          <w:bCs/>
          <w:color w:val="000000" w:themeColor="text1"/>
          <w:lang w:val="en-GB"/>
        </w:rPr>
      </w:pPr>
      <w:r w:rsidRPr="00967999">
        <w:rPr>
          <w:rFonts w:ascii="Arial" w:hAnsi="Arial"/>
          <w:b/>
          <w:bCs/>
          <w:color w:val="000000" w:themeColor="text1"/>
          <w:lang w:val="en-GB"/>
        </w:rPr>
        <w:t xml:space="preserve">Social Factor: </w:t>
      </w:r>
      <w:r w:rsidRPr="00967999">
        <w:rPr>
          <w:rFonts w:ascii="Arial" w:hAnsi="Arial"/>
          <w:color w:val="000000" w:themeColor="text1"/>
        </w:rPr>
        <w:t>The UK consumers are very climate-aware and individualistic, as they value sustainability, safety, and luxury</w:t>
      </w:r>
      <w:r w:rsidRPr="00967999">
        <w:rPr>
          <w:rFonts w:ascii="Arial" w:hAnsi="Arial"/>
          <w:color w:val="000000" w:themeColor="text1"/>
          <w:lang w:val="en-GB"/>
        </w:rPr>
        <w:t xml:space="preserve">. The ethical expectations influence purchasing (Sun </w:t>
      </w:r>
      <w:r w:rsidRPr="00967999">
        <w:rPr>
          <w:rFonts w:ascii="Arial" w:hAnsi="Arial"/>
          <w:i/>
          <w:iCs/>
          <w:color w:val="000000" w:themeColor="text1"/>
          <w:lang w:val="en-GB"/>
        </w:rPr>
        <w:t>et al.</w:t>
      </w:r>
      <w:r w:rsidRPr="00967999">
        <w:rPr>
          <w:rFonts w:ascii="Arial" w:hAnsi="Arial"/>
          <w:color w:val="000000" w:themeColor="text1"/>
          <w:lang w:val="en-GB"/>
        </w:rPr>
        <w:t xml:space="preserve"> 2024). Conversely, Indian buyers are status-oriented, and a purchase decision is based on brand prestige and aspirational purchases. Social diversity is to be carefully segmented, and despite the growth of environmental consciousness, the issue of costs and utility does not leave the green priorities (Wagh, 2024). </w:t>
      </w:r>
    </w:p>
    <w:p w14:paraId="18CEF6C6" w14:textId="77777777" w:rsidR="007E05F4" w:rsidRPr="00967999" w:rsidRDefault="007E05F4" w:rsidP="007E05F4">
      <w:pPr>
        <w:spacing w:before="240" w:after="240"/>
        <w:rPr>
          <w:rFonts w:ascii="Arial" w:hAnsi="Arial"/>
          <w:color w:val="000000" w:themeColor="text1"/>
          <w:lang w:val="en-GB"/>
        </w:rPr>
      </w:pPr>
      <w:r w:rsidRPr="00967999">
        <w:rPr>
          <w:rFonts w:ascii="Arial" w:hAnsi="Arial"/>
          <w:b/>
          <w:bCs/>
          <w:color w:val="000000" w:themeColor="text1"/>
          <w:lang w:val="en-GB"/>
        </w:rPr>
        <w:t xml:space="preserve">Technological Factor:  </w:t>
      </w:r>
      <w:r w:rsidRPr="00967999">
        <w:rPr>
          <w:rFonts w:ascii="Arial" w:hAnsi="Arial"/>
          <w:color w:val="000000" w:themeColor="text1"/>
          <w:lang w:val="en-GB"/>
        </w:rPr>
        <w:t xml:space="preserve">The UK has a high level of technological adoption, and EV infrastructure, connectivity, and smart safety are becoming the norm (Sun </w:t>
      </w:r>
      <w:r w:rsidRPr="00967999">
        <w:rPr>
          <w:rFonts w:ascii="Arial" w:hAnsi="Arial"/>
          <w:i/>
          <w:iCs/>
          <w:color w:val="000000" w:themeColor="text1"/>
          <w:lang w:val="en-GB"/>
        </w:rPr>
        <w:t>et al.</w:t>
      </w:r>
      <w:r w:rsidRPr="00967999">
        <w:rPr>
          <w:rFonts w:ascii="Arial" w:hAnsi="Arial"/>
          <w:color w:val="000000" w:themeColor="text1"/>
          <w:lang w:val="en-GB"/>
        </w:rPr>
        <w:t xml:space="preserve"> 2024). Contrarily, India spends on R&amp;D and EV adoption, though the presence of a lack of charging networks and rural-urban technological disparities remains (Wagh, 2024). Therefore, infrastructural divides result when both markets encourage innovation. </w:t>
      </w:r>
    </w:p>
    <w:p w14:paraId="56DDCBF1" w14:textId="77777777" w:rsidR="007E05F4" w:rsidRPr="00967999" w:rsidRDefault="007E05F4" w:rsidP="007E05F4">
      <w:pPr>
        <w:spacing w:before="240" w:after="240"/>
        <w:rPr>
          <w:rFonts w:ascii="Arial" w:hAnsi="Arial"/>
          <w:b/>
          <w:bCs/>
          <w:color w:val="000000" w:themeColor="text1"/>
          <w:lang w:val="en-GB"/>
        </w:rPr>
      </w:pPr>
      <w:r w:rsidRPr="00967999">
        <w:rPr>
          <w:rFonts w:ascii="Arial" w:hAnsi="Arial"/>
          <w:b/>
          <w:bCs/>
          <w:color w:val="000000" w:themeColor="text1"/>
          <w:lang w:val="en-GB"/>
        </w:rPr>
        <w:t xml:space="preserve">Legal Factor: </w:t>
      </w:r>
      <w:r w:rsidRPr="00967999">
        <w:rPr>
          <w:rFonts w:ascii="Arial" w:hAnsi="Arial"/>
          <w:color w:val="000000" w:themeColor="text1"/>
          <w:lang w:val="en-GB"/>
        </w:rPr>
        <w:t xml:space="preserve">The UK is characterised by strict safety, emissions, and consumer protection regulations, and the failure to adhere to them is heavily punishable (Sun </w:t>
      </w:r>
      <w:r w:rsidRPr="00967999">
        <w:rPr>
          <w:rFonts w:ascii="Arial" w:hAnsi="Arial"/>
          <w:i/>
          <w:iCs/>
          <w:color w:val="000000" w:themeColor="text1"/>
          <w:lang w:val="en-GB"/>
        </w:rPr>
        <w:t>et al.</w:t>
      </w:r>
      <w:r w:rsidRPr="00967999">
        <w:rPr>
          <w:rFonts w:ascii="Arial" w:hAnsi="Arial"/>
          <w:color w:val="000000" w:themeColor="text1"/>
          <w:lang w:val="en-GB"/>
        </w:rPr>
        <w:t xml:space="preserve"> 2024). India has systems in place, including the Motor Vehicles Act and Bharat Stage norms, which are poorly enforced and lack strong safety regulations, which slow the approvals (Bathla </w:t>
      </w:r>
      <w:r w:rsidRPr="00967999">
        <w:rPr>
          <w:rFonts w:ascii="Arial" w:hAnsi="Arial"/>
          <w:i/>
          <w:iCs/>
          <w:color w:val="000000" w:themeColor="text1"/>
          <w:lang w:val="en-GB"/>
        </w:rPr>
        <w:t>et al.</w:t>
      </w:r>
      <w:r w:rsidRPr="00967999">
        <w:rPr>
          <w:rFonts w:ascii="Arial" w:hAnsi="Arial"/>
          <w:color w:val="000000" w:themeColor="text1"/>
          <w:lang w:val="en-GB"/>
        </w:rPr>
        <w:t xml:space="preserve"> 2022). </w:t>
      </w:r>
    </w:p>
    <w:p w14:paraId="15E5B75E" w14:textId="77777777" w:rsidR="007E05F4" w:rsidRPr="00967999" w:rsidRDefault="007E05F4" w:rsidP="007E05F4">
      <w:pPr>
        <w:spacing w:before="240" w:after="240"/>
        <w:rPr>
          <w:rFonts w:ascii="Arial" w:hAnsi="Arial"/>
          <w:b/>
          <w:bCs/>
          <w:color w:val="000000" w:themeColor="text1"/>
          <w:lang w:val="en-GB"/>
        </w:rPr>
      </w:pPr>
      <w:r w:rsidRPr="00967999">
        <w:rPr>
          <w:rFonts w:ascii="Arial" w:hAnsi="Arial"/>
          <w:b/>
          <w:bCs/>
          <w:color w:val="000000" w:themeColor="text1"/>
          <w:lang w:val="en-GB"/>
        </w:rPr>
        <w:lastRenderedPageBreak/>
        <w:t xml:space="preserve">Environmental Factor: </w:t>
      </w:r>
      <w:r w:rsidRPr="00967999">
        <w:rPr>
          <w:rFonts w:ascii="Arial" w:hAnsi="Arial"/>
          <w:color w:val="000000" w:themeColor="text1"/>
          <w:lang w:val="en-GB"/>
        </w:rPr>
        <w:t>The UK laws and consumer activism require low emissions, EVs, and sustainable production, backed by tax breaks and fines (Burnett and Stewart, 2025). On the same note, India has launched programmes like FAME to support EVs, but a lack of implementation, a lack of equity in energy infrastructure and cost elasticity undermine development. The environmental concerns are secondary beyond the urban centres (TERI, 2025).</w:t>
      </w:r>
    </w:p>
    <w:p w14:paraId="28B84A52" w14:textId="77777777" w:rsidR="007E05F4" w:rsidRPr="00967999" w:rsidRDefault="007E05F4" w:rsidP="007E05F4">
      <w:pPr>
        <w:pStyle w:val="Heading2"/>
        <w:rPr>
          <w:rFonts w:ascii="Arial" w:hAnsi="Arial" w:cs="Arial"/>
          <w:lang w:val="en-GB"/>
        </w:rPr>
      </w:pPr>
      <w:bookmarkStart w:id="10" w:name="_Toc208871345"/>
      <w:r w:rsidRPr="00967999">
        <w:rPr>
          <w:rFonts w:ascii="Arial" w:hAnsi="Arial" w:cs="Arial"/>
          <w:lang w:val="en-GB"/>
        </w:rPr>
        <w:t>3.2 “Hofstede’s Cultural Dimensions”</w:t>
      </w:r>
      <w:bookmarkEnd w:id="10"/>
    </w:p>
    <w:p w14:paraId="4107F5F8"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The following are major cultural differences (using the “Hofstede Framework”</w:t>
      </w:r>
      <w:r w:rsidRPr="00967999">
        <w:rPr>
          <w:rFonts w:ascii="Arial" w:hAnsi="Arial"/>
          <w:color w:val="000000" w:themeColor="text1"/>
        </w:rPr>
        <w:t>; Refer to Appendix 2</w:t>
      </w:r>
      <w:r w:rsidRPr="00967999">
        <w:rPr>
          <w:rFonts w:ascii="Arial" w:hAnsi="Arial"/>
          <w:color w:val="000000" w:themeColor="text1"/>
          <w:lang w:val="en-GB"/>
        </w:rPr>
        <w:t>) in the UK and India and their effects on marketing.</w:t>
      </w:r>
    </w:p>
    <w:tbl>
      <w:tblPr>
        <w:tblStyle w:val="GridTable1Light-Accent1"/>
        <w:tblW w:w="9067" w:type="dxa"/>
        <w:jc w:val="center"/>
        <w:tblLook w:val="04A0" w:firstRow="1" w:lastRow="0" w:firstColumn="1" w:lastColumn="0" w:noHBand="0" w:noVBand="1"/>
      </w:tblPr>
      <w:tblGrid>
        <w:gridCol w:w="1870"/>
        <w:gridCol w:w="7197"/>
      </w:tblGrid>
      <w:tr w:rsidR="00967999" w:rsidRPr="00967999" w14:paraId="5E20A55D" w14:textId="77777777" w:rsidTr="008A2A0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6973FE30"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Dimension</w:t>
            </w:r>
          </w:p>
        </w:tc>
        <w:tc>
          <w:tcPr>
            <w:tcW w:w="7229" w:type="dxa"/>
            <w:hideMark/>
          </w:tcPr>
          <w:p w14:paraId="21EB6223" w14:textId="77777777" w:rsidR="007E05F4" w:rsidRPr="00967999" w:rsidRDefault="007E05F4" w:rsidP="008A2A01">
            <w:pPr>
              <w:spacing w:before="240" w:after="240"/>
              <w:jc w:val="center"/>
              <w:cnfStyle w:val="100000000000" w:firstRow="1"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Implications / Contrast</w:t>
            </w:r>
          </w:p>
        </w:tc>
      </w:tr>
      <w:tr w:rsidR="00967999" w:rsidRPr="00967999" w14:paraId="46E284B0"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2574DA05"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“Power Distance (PDI)”</w:t>
            </w:r>
          </w:p>
        </w:tc>
        <w:tc>
          <w:tcPr>
            <w:tcW w:w="7229" w:type="dxa"/>
            <w:hideMark/>
          </w:tcPr>
          <w:p w14:paraId="0EDCC79D"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The UK has a low score (~35), indicating a more egalitarian perspective and a low tolerance of unequal power distribution (Hofstede Insights, 2025). In comparison, India is rated high (~77), and hierarchy, authority, and social order are more profoundly established within India. In the case of BMW, this opposition means that in India, status, prestige, and exclusivity emphasised in marketing will have a stronger impact. Comparatively, consumers in the UK are more sensitive to transparency, co-creation, and individuality messages. Likewise, Indian sales and after-sales may need deference and status recognition, but a more consultative, equality-focused approach might work in the UK.</w:t>
            </w:r>
          </w:p>
        </w:tc>
      </w:tr>
      <w:tr w:rsidR="00967999" w:rsidRPr="00967999" w14:paraId="3B99BD14"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7B0925AE"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“Individualism vs Collectivism (IDV)”</w:t>
            </w:r>
          </w:p>
        </w:tc>
        <w:tc>
          <w:tcPr>
            <w:tcW w:w="7229" w:type="dxa"/>
            <w:hideMark/>
          </w:tcPr>
          <w:p w14:paraId="28F78AEF"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 xml:space="preserve">The UK is an individualistic (~76) society in which self-expression and individual accomplishment are appreciated. India, in its turn, is lower (~24), which is associated with collectivist tendencies, wherein family and social groups have a strong impact on decision-making (Hofstede Insights, 2025). Therefore, UK marketing can be more efficient when it is focused on the self-identity, individual rewards, and the notion of “you”. Indian campaigns, on the other </w:t>
            </w:r>
            <w:r w:rsidRPr="00967999">
              <w:rPr>
                <w:rFonts w:ascii="Arial" w:hAnsi="Arial"/>
                <w:color w:val="000000" w:themeColor="text1"/>
                <w:lang w:val="en-GB"/>
              </w:rPr>
              <w:lastRenderedPageBreak/>
              <w:t>hand, are more convincing when they focus on family benefits, traditions, or recommendations by community leaders. In collectivist settings, word-of-mouth and the credibility of the influencer are more significant.</w:t>
            </w:r>
          </w:p>
        </w:tc>
      </w:tr>
      <w:tr w:rsidR="00967999" w:rsidRPr="00967999" w14:paraId="222FE0BF"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13F78255"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lastRenderedPageBreak/>
              <w:t>“Masculinity vs Femininity (MAS)”</w:t>
            </w:r>
          </w:p>
        </w:tc>
        <w:tc>
          <w:tcPr>
            <w:tcW w:w="7229" w:type="dxa"/>
            <w:hideMark/>
          </w:tcPr>
          <w:p w14:paraId="194FB718"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The UK and India are relatively high in masculinity. India has a score of about 56, and the UK, too, cherishes success and materialism. Therefore, symbols of prestige, performance and luxury are effective appeals in both nations. But comparatively, UK consumers can also want to have some hidden luxury or sustainable innovation, but Indian buyers tend to want the outward signs of wealth and success.</w:t>
            </w:r>
          </w:p>
        </w:tc>
      </w:tr>
      <w:tr w:rsidR="00967999" w:rsidRPr="00967999" w14:paraId="3F9804B8"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21CDCEBD"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“Uncertainty Avoidance (UAI)”</w:t>
            </w:r>
          </w:p>
        </w:tc>
        <w:tc>
          <w:tcPr>
            <w:tcW w:w="7229" w:type="dxa"/>
            <w:hideMark/>
          </w:tcPr>
          <w:p w14:paraId="6F80E9D8"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UK culture is moderate to low in terms of avoidance, which means it is open to uncertainty and innovation (Hofstede, 2024). India too has a moderate to low score (~40), indicating that it tolerates risk relatively but likes safety guarantees and brand names (Hofstede Insights, 2025). In line with this, the warranties, after-sales services, and safety guarantees of BMW would be important in India. Conversely, UK consumers desire tough rules and authentic labelling, which come with intrinsic confidence.</w:t>
            </w:r>
          </w:p>
        </w:tc>
      </w:tr>
      <w:tr w:rsidR="00967999" w:rsidRPr="00967999" w14:paraId="0A3A7AB1"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45F9ED6C"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“Long-Term Orientation (LTO)”</w:t>
            </w:r>
          </w:p>
        </w:tc>
        <w:tc>
          <w:tcPr>
            <w:tcW w:w="7229" w:type="dxa"/>
            <w:hideMark/>
          </w:tcPr>
          <w:p w14:paraId="20161543"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India is comparatively LTO, which is pragmatic and persistent. The UK, on the other hand, has a moderate orientation of long-term, a balance between planning, leisure and tradition. In the case of BMW, the Indian consumers can be responsive to the message of heritage, long-term sustainability, and durability. Comparatively, UK customers are seeking modern innovation but retain their brand heritage.</w:t>
            </w:r>
          </w:p>
        </w:tc>
      </w:tr>
      <w:tr w:rsidR="00967999" w:rsidRPr="00967999" w14:paraId="608BE91C"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838" w:type="dxa"/>
            <w:hideMark/>
          </w:tcPr>
          <w:p w14:paraId="0081997E"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lastRenderedPageBreak/>
              <w:t>“Indulgence vs Restraint (IVR)”</w:t>
            </w:r>
          </w:p>
        </w:tc>
        <w:tc>
          <w:tcPr>
            <w:tcW w:w="7229" w:type="dxa"/>
            <w:hideMark/>
          </w:tcPr>
          <w:p w14:paraId="06EA2B4D"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The UK is indulgent and oriented towards leisure and gratification, whereas India is more controlled, and social norms regulate consumption. Luxury buying in the UK can thus be spontaneous and experience-oriented, but in India, it is safe, socially influenced and value-oriented.</w:t>
            </w:r>
          </w:p>
        </w:tc>
      </w:tr>
    </w:tbl>
    <w:p w14:paraId="727ACF18" w14:textId="77777777"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Table 1: “Hofstede’s Cultural Dimensions”</w:t>
      </w:r>
    </w:p>
    <w:p w14:paraId="6C67ADDF"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Self-developed)</w:t>
      </w:r>
    </w:p>
    <w:p w14:paraId="6086426A" w14:textId="77777777" w:rsidR="007E05F4" w:rsidRPr="00967999" w:rsidRDefault="007E05F4" w:rsidP="007E05F4">
      <w:pPr>
        <w:pStyle w:val="Heading2"/>
        <w:spacing w:before="240" w:after="240"/>
        <w:rPr>
          <w:rFonts w:ascii="Arial" w:hAnsi="Arial" w:cs="Arial"/>
          <w:lang w:val="en-GB"/>
        </w:rPr>
      </w:pPr>
      <w:bookmarkStart w:id="11" w:name="_Toc208871346"/>
      <w:r w:rsidRPr="00967999">
        <w:rPr>
          <w:rFonts w:ascii="Arial" w:hAnsi="Arial" w:cs="Arial"/>
          <w:lang w:val="en-GB"/>
        </w:rPr>
        <w:t>3.3 Critical Comparison &amp; Implications for BMW’s Marketing</w:t>
      </w:r>
      <w:bookmarkEnd w:id="11"/>
    </w:p>
    <w:p w14:paraId="19AEC6D5"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In India, Hofstede mentions that power distance and collectivism are highly valued, and BMW can ride on its luxury, status symbols, celebrity endorsements, and social proof to attract aspirational buyers (Hofstede Insights, 2023). Government initiatives like the “Production Linked Incentive (PLI)” and EV subsidies provide conducive business expansion, and blistering growth in income expands the wealthy bracket. Conversely, the UK market appreciates technology, eco-friendly luxury, and sustainability. In this case, the advanced engineering, high-end EVs, and green certifications are the competitive advantages of BMW within the highly controllable environment (Gov.uk, 2023).</w:t>
      </w:r>
    </w:p>
    <w:p w14:paraId="610EA98D"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Conversely, in India, affordability is an obstacle because the importation taxes, luxury taxes, and unequal infrastructure for charging and roads are high. In addition, environmental awareness could fall short of short-term status-based buying agendas. Comparatively, the UK is a developed yet highly competitive market with tight environmental claims policies and economic volatility limiting the luxury demand. The heavy focus on exclusivity can seem snobbish and exclusive, but quality narratives need to be inclusive and high-end. Therefore, the Indian approach to BMW ought to focus on being equally visible and prestigious, promising value, durability, warranty, and access to service, and focusing on power and community in advertising communication. On the other hand, the UK approach should be oriented towards EV penetration and sustainability, technological advancement, and individual freedom, to correspond to the local consumer needs and regulatory requirements.</w:t>
      </w:r>
    </w:p>
    <w:p w14:paraId="0A8B6DB4" w14:textId="77777777" w:rsidR="007E05F4" w:rsidRPr="00967999" w:rsidRDefault="007E05F4" w:rsidP="007E05F4">
      <w:pPr>
        <w:pStyle w:val="Heading1"/>
        <w:spacing w:after="240"/>
        <w:rPr>
          <w:rFonts w:ascii="Arial" w:hAnsi="Arial" w:cs="Arial"/>
          <w:lang w:val="en-GB"/>
        </w:rPr>
      </w:pPr>
      <w:bookmarkStart w:id="12" w:name="_Toc208871347"/>
      <w:r w:rsidRPr="00967999">
        <w:rPr>
          <w:rFonts w:ascii="Arial" w:hAnsi="Arial" w:cs="Arial"/>
          <w:lang w:val="en-GB"/>
        </w:rPr>
        <w:lastRenderedPageBreak/>
        <w:t>4. “Segmentation, Targeting &amp; Positioning (STP)”: UK vs India</w:t>
      </w:r>
      <w:bookmarkEnd w:id="12"/>
    </w:p>
    <w:p w14:paraId="21FC3FF3" w14:textId="77777777" w:rsidR="007E05F4" w:rsidRPr="00967999" w:rsidRDefault="007E05F4" w:rsidP="007E05F4">
      <w:pPr>
        <w:pStyle w:val="Heading2"/>
        <w:spacing w:before="240" w:after="240"/>
        <w:rPr>
          <w:rFonts w:ascii="Arial" w:hAnsi="Arial" w:cs="Arial"/>
          <w:lang w:val="en-GB"/>
        </w:rPr>
      </w:pPr>
      <w:bookmarkStart w:id="13" w:name="_Toc208871348"/>
      <w:r w:rsidRPr="00967999">
        <w:rPr>
          <w:rFonts w:ascii="Arial" w:hAnsi="Arial" w:cs="Arial"/>
          <w:lang w:val="en-GB"/>
        </w:rPr>
        <w:t>4.1 Segmentation</w:t>
      </w:r>
      <w:bookmarkEnd w:id="13"/>
    </w:p>
    <w:tbl>
      <w:tblPr>
        <w:tblStyle w:val="GridTable1Light-Accent2"/>
        <w:tblW w:w="0" w:type="auto"/>
        <w:jc w:val="center"/>
        <w:tblLook w:val="04A0" w:firstRow="1" w:lastRow="0" w:firstColumn="1" w:lastColumn="0" w:noHBand="0" w:noVBand="1"/>
      </w:tblPr>
      <w:tblGrid>
        <w:gridCol w:w="1937"/>
        <w:gridCol w:w="7079"/>
      </w:tblGrid>
      <w:tr w:rsidR="00967999" w:rsidRPr="00967999" w14:paraId="101D48EC" w14:textId="77777777" w:rsidTr="008A2A0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6" w:type="dxa"/>
          </w:tcPr>
          <w:p w14:paraId="652E1189"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Segment</w:t>
            </w:r>
          </w:p>
        </w:tc>
        <w:tc>
          <w:tcPr>
            <w:tcW w:w="7320" w:type="dxa"/>
          </w:tcPr>
          <w:p w14:paraId="3363A0D1" w14:textId="77777777" w:rsidR="007E05F4" w:rsidRPr="00967999" w:rsidRDefault="007E05F4" w:rsidP="008A2A01">
            <w:pPr>
              <w:spacing w:before="240" w:after="240"/>
              <w:jc w:val="center"/>
              <w:cnfStyle w:val="100000000000" w:firstRow="1"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Breakdown</w:t>
            </w:r>
          </w:p>
        </w:tc>
      </w:tr>
      <w:tr w:rsidR="00967999" w:rsidRPr="00967999" w14:paraId="2F28EEB9"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696" w:type="dxa"/>
          </w:tcPr>
          <w:p w14:paraId="4E8334CA"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Demographic</w:t>
            </w:r>
          </w:p>
        </w:tc>
        <w:tc>
          <w:tcPr>
            <w:tcW w:w="7320" w:type="dxa"/>
          </w:tcPr>
          <w:p w14:paraId="1A8D05EC"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In the UK and India, BMW uses demographic segmentation in terms of income, age, and occupation, with varying focuses. The main target group in the UK is high-income professionals and executives between 35 and 55 years old, with luxury car buyers in 2024 reporting an average income of £154,000 and an average age of around 42 years, mostly male (93%) (Prosser, 2023). Comparatively, India targets upper-middle-class and high-net-worth people, in which aspirational demand remains elevated. Even though India has an increasingly youthful demographic, it is not as affordable as the UK is.</w:t>
            </w:r>
          </w:p>
        </w:tc>
      </w:tr>
      <w:tr w:rsidR="00967999" w:rsidRPr="00967999" w14:paraId="53FE2884"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696" w:type="dxa"/>
          </w:tcPr>
          <w:p w14:paraId="505B0DB1"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Geographic</w:t>
            </w:r>
          </w:p>
        </w:tc>
        <w:tc>
          <w:tcPr>
            <w:tcW w:w="7320" w:type="dxa"/>
          </w:tcPr>
          <w:p w14:paraId="50291B03"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Geographically, the UK segmentation of BMW is focused on the wealthy urban and suburban areas that have well-developed infrastructure, especially EV charging and maintenance. On the other hand, in India, the metro cities such as Delhi, Mumbai, and Bangalore prevail because of increasing disposable incomes. But the regulatory and tax variations among the states of India bring about complexities that are not prevalent in the UK market, which is more stable.</w:t>
            </w:r>
          </w:p>
        </w:tc>
      </w:tr>
      <w:tr w:rsidR="00967999" w:rsidRPr="00967999" w14:paraId="57345950"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696" w:type="dxa"/>
          </w:tcPr>
          <w:p w14:paraId="58653568"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t>Behavioural</w:t>
            </w:r>
          </w:p>
        </w:tc>
        <w:tc>
          <w:tcPr>
            <w:tcW w:w="7320" w:type="dxa"/>
          </w:tcPr>
          <w:p w14:paraId="3DBEAE5F"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Behaviourally, the UK consumers can be categorised into new and second-hand purchasers, with younger consumers tending to buy used cars and the established professionals to buy fresh models. Conversely, price variation (INR 50-80 lakh, representing approximately 40.25% market share in 2024) and car type (SUVs prevail at 48 to sedans’ 52) determine Indian tastes (MI, 2025).</w:t>
            </w:r>
          </w:p>
        </w:tc>
      </w:tr>
      <w:tr w:rsidR="00967999" w:rsidRPr="00967999" w14:paraId="46993C70" w14:textId="77777777" w:rsidTr="008A2A01">
        <w:trPr>
          <w:jc w:val="center"/>
        </w:trPr>
        <w:tc>
          <w:tcPr>
            <w:cnfStyle w:val="001000000000" w:firstRow="0" w:lastRow="0" w:firstColumn="1" w:lastColumn="0" w:oddVBand="0" w:evenVBand="0" w:oddHBand="0" w:evenHBand="0" w:firstRowFirstColumn="0" w:firstRowLastColumn="0" w:lastRowFirstColumn="0" w:lastRowLastColumn="0"/>
            <w:tcW w:w="1696" w:type="dxa"/>
          </w:tcPr>
          <w:p w14:paraId="0E5333FF" w14:textId="77777777" w:rsidR="007E05F4" w:rsidRPr="00967999" w:rsidRDefault="007E05F4" w:rsidP="008A2A01">
            <w:pPr>
              <w:spacing w:before="240" w:after="240"/>
              <w:jc w:val="center"/>
              <w:rPr>
                <w:rFonts w:ascii="Arial" w:hAnsi="Arial"/>
                <w:color w:val="000000" w:themeColor="text1"/>
                <w:lang w:val="en-GB"/>
              </w:rPr>
            </w:pPr>
            <w:r w:rsidRPr="00967999">
              <w:rPr>
                <w:rFonts w:ascii="Arial" w:hAnsi="Arial"/>
                <w:color w:val="000000" w:themeColor="text1"/>
                <w:lang w:val="en-GB"/>
              </w:rPr>
              <w:lastRenderedPageBreak/>
              <w:t>Psychographic</w:t>
            </w:r>
          </w:p>
        </w:tc>
        <w:tc>
          <w:tcPr>
            <w:tcW w:w="7320" w:type="dxa"/>
          </w:tcPr>
          <w:p w14:paraId="28FE80A0" w14:textId="77777777" w:rsidR="007E05F4" w:rsidRPr="00967999" w:rsidRDefault="007E05F4" w:rsidP="008A2A01">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olor w:val="000000" w:themeColor="text1"/>
                <w:lang w:val="en-GB"/>
              </w:rPr>
            </w:pPr>
            <w:r w:rsidRPr="00967999">
              <w:rPr>
                <w:rFonts w:ascii="Arial" w:hAnsi="Arial"/>
                <w:color w:val="000000" w:themeColor="text1"/>
                <w:lang w:val="en-GB"/>
              </w:rPr>
              <w:t xml:space="preserve">Both markets are </w:t>
            </w:r>
            <w:proofErr w:type="spellStart"/>
            <w:r w:rsidRPr="00967999">
              <w:rPr>
                <w:rFonts w:ascii="Arial" w:hAnsi="Arial"/>
                <w:color w:val="000000" w:themeColor="text1"/>
                <w:lang w:val="en-GB"/>
              </w:rPr>
              <w:t>psychographically</w:t>
            </w:r>
            <w:proofErr w:type="spellEnd"/>
            <w:r w:rsidRPr="00967999">
              <w:rPr>
                <w:rFonts w:ascii="Arial" w:hAnsi="Arial"/>
                <w:color w:val="000000" w:themeColor="text1"/>
                <w:lang w:val="en-GB"/>
              </w:rPr>
              <w:t xml:space="preserve"> oriented on prestige, performance, and quality (Bhasin, 2025). However, the UK customers are focusing on sustainability and innovation, whereas the Indian customers focus on visibility and aspirational value. This implies consolidation in core values and divergence in purchase motivators, which pose opportunities and threats to BMW.</w:t>
            </w:r>
          </w:p>
        </w:tc>
      </w:tr>
    </w:tbl>
    <w:p w14:paraId="7FB06502" w14:textId="77777777"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Table 2: Market Segmentation</w:t>
      </w:r>
    </w:p>
    <w:p w14:paraId="2D1FF324"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Self-developed)</w:t>
      </w:r>
    </w:p>
    <w:p w14:paraId="3DBF77D5"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noProof/>
          <w:color w:val="000000" w:themeColor="text1"/>
          <w:lang w:val="en-GB"/>
        </w:rPr>
        <w:drawing>
          <wp:inline distT="0" distB="0" distL="0" distR="0" wp14:anchorId="05DF2A13" wp14:editId="5D5DDBDD">
            <wp:extent cx="5151454" cy="4381995"/>
            <wp:effectExtent l="0" t="0" r="0" b="0"/>
            <wp:docPr id="2070837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837791" name=""/>
                    <pic:cNvPicPr/>
                  </pic:nvPicPr>
                  <pic:blipFill rotWithShape="1">
                    <a:blip r:embed="rId15"/>
                    <a:srcRect b="14975"/>
                    <a:stretch>
                      <a:fillRect/>
                    </a:stretch>
                  </pic:blipFill>
                  <pic:spPr bwMode="auto">
                    <a:xfrm>
                      <a:off x="0" y="0"/>
                      <a:ext cx="5188955" cy="4413895"/>
                    </a:xfrm>
                    <a:prstGeom prst="rect">
                      <a:avLst/>
                    </a:prstGeom>
                    <a:ln>
                      <a:noFill/>
                    </a:ln>
                    <a:extLst>
                      <a:ext uri="{53640926-AAD7-44D8-BBD7-CCE9431645EC}">
                        <a14:shadowObscured xmlns:a14="http://schemas.microsoft.com/office/drawing/2010/main"/>
                      </a:ext>
                    </a:extLst>
                  </pic:spPr>
                </pic:pic>
              </a:graphicData>
            </a:graphic>
          </wp:inline>
        </w:drawing>
      </w:r>
    </w:p>
    <w:p w14:paraId="7564F25A" w14:textId="77777777" w:rsidR="007E05F4" w:rsidRPr="00967999" w:rsidRDefault="007E05F4" w:rsidP="007E05F4">
      <w:pPr>
        <w:spacing w:before="240" w:after="240"/>
        <w:jc w:val="center"/>
        <w:rPr>
          <w:rFonts w:ascii="Arial" w:hAnsi="Arial"/>
          <w:b/>
          <w:bCs/>
          <w:color w:val="000000" w:themeColor="text1"/>
          <w:lang w:val="en-GB"/>
        </w:rPr>
      </w:pPr>
      <w:r w:rsidRPr="00967999">
        <w:rPr>
          <w:rFonts w:ascii="Arial" w:hAnsi="Arial"/>
          <w:b/>
          <w:bCs/>
          <w:color w:val="000000" w:themeColor="text1"/>
          <w:lang w:val="en-GB"/>
        </w:rPr>
        <w:t>Figure 5: India Luxury Car Market Analysis by Mordor Intelligence</w:t>
      </w:r>
    </w:p>
    <w:p w14:paraId="3CB26DF1" w14:textId="77777777" w:rsidR="007E05F4" w:rsidRPr="00967999" w:rsidRDefault="007E05F4" w:rsidP="007E05F4">
      <w:pPr>
        <w:spacing w:before="240" w:after="240"/>
        <w:jc w:val="center"/>
        <w:rPr>
          <w:rFonts w:ascii="Arial" w:hAnsi="Arial"/>
          <w:color w:val="000000" w:themeColor="text1"/>
          <w:lang w:val="en-GB"/>
        </w:rPr>
      </w:pPr>
      <w:r w:rsidRPr="00967999">
        <w:rPr>
          <w:rFonts w:ascii="Arial" w:hAnsi="Arial"/>
          <w:color w:val="000000" w:themeColor="text1"/>
          <w:lang w:val="en-GB"/>
        </w:rPr>
        <w:t>(Source: MI, 2025)</w:t>
      </w:r>
    </w:p>
    <w:p w14:paraId="24308B26"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lastRenderedPageBreak/>
        <w:t>In the UK, the environmental value and the adoption of new technology are more important, whereas in India, the status, visibility, aspirational value, and type of vehicle (SUV vs. sedan) are of more importance. India needs to have regional regulatory/infrastructure considerations; the UK does not.</w:t>
      </w:r>
    </w:p>
    <w:p w14:paraId="7556E70D" w14:textId="77777777" w:rsidR="007E05F4" w:rsidRPr="00967999" w:rsidRDefault="007E05F4" w:rsidP="007E05F4">
      <w:pPr>
        <w:pStyle w:val="Heading2"/>
        <w:spacing w:before="240" w:after="240"/>
        <w:rPr>
          <w:rFonts w:ascii="Arial" w:hAnsi="Arial" w:cs="Arial"/>
          <w:lang w:val="en-GB"/>
        </w:rPr>
      </w:pPr>
      <w:bookmarkStart w:id="14" w:name="_Toc208871349"/>
      <w:r w:rsidRPr="00967999">
        <w:rPr>
          <w:rFonts w:ascii="Arial" w:hAnsi="Arial" w:cs="Arial"/>
          <w:lang w:val="en-GB"/>
        </w:rPr>
        <w:t>4.2 Targeting</w:t>
      </w:r>
      <w:bookmarkEnd w:id="14"/>
    </w:p>
    <w:p w14:paraId="21EACB0C"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In the UK, the targeting of BMW is precision-based with comparatively fewer but more valuable customers like professionals and executives who value premium experiences, state-of-the-art technology, performance, and electrification. In later models, especially plug-in and electric, the plan caters to early adopters and green consumers who are interested in lower emissions and government subsidies. The UK luxury automotive market is large, at $97.19 billion in 2024, and is projected to grow by at least 6.68% CAGR over 2025-2030 (</w:t>
      </w:r>
      <w:proofErr w:type="spellStart"/>
      <w:r w:rsidRPr="00967999">
        <w:rPr>
          <w:rFonts w:ascii="Arial" w:hAnsi="Arial"/>
          <w:color w:val="000000" w:themeColor="text1"/>
          <w:lang w:val="en-GB"/>
        </w:rPr>
        <w:t>TechSci</w:t>
      </w:r>
      <w:proofErr w:type="spellEnd"/>
      <w:r w:rsidRPr="00967999">
        <w:rPr>
          <w:rFonts w:ascii="Arial" w:hAnsi="Arial"/>
          <w:color w:val="000000" w:themeColor="text1"/>
          <w:lang w:val="en-GB"/>
        </w:rPr>
        <w:t xml:space="preserve"> Research, 2025). Such targeted marketing enhances brand value and profit margins, but, conversely, the use of high-income and environmentally conscious segments can limit growth prospects in case economic crises happen or the younger generation is not sufficiently reached out to.</w:t>
      </w:r>
    </w:p>
    <w:p w14:paraId="477C3F6F" w14:textId="77777777" w:rsidR="007E05F4"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By comparison, in India, BMW is embracing broader targeting, reaching into the existing luxury category with flagship models (X7, 7 Series, XM, i7) and the aspirational premium compact/SUV segments. The record sales in 2024 were 15,721 cars, of which 2,507 were of the luxury class (with an increase of +8% in 2024) and 1,249 were fully electric (BMW Group, 2025). Accessibility is increased by financing programmes, a growing network of dealers, and programmes like the “</w:t>
      </w:r>
      <w:proofErr w:type="spellStart"/>
      <w:r w:rsidRPr="00967999">
        <w:rPr>
          <w:rFonts w:ascii="Arial" w:hAnsi="Arial"/>
          <w:color w:val="000000" w:themeColor="text1"/>
          <w:lang w:val="en-GB"/>
        </w:rPr>
        <w:t>Retail.NEXT</w:t>
      </w:r>
      <w:proofErr w:type="spellEnd"/>
      <w:r w:rsidRPr="00967999">
        <w:rPr>
          <w:rFonts w:ascii="Arial" w:hAnsi="Arial"/>
          <w:color w:val="000000" w:themeColor="text1"/>
          <w:lang w:val="en-GB"/>
        </w:rPr>
        <w:t>.” Although this is a way of tapping the volume growth and rising affluence, there is the risk of watering down exclusivity or undermining margins, particularly in places where infrastructure to service or charge remains disproportionate.</w:t>
      </w:r>
    </w:p>
    <w:p w14:paraId="049A6862" w14:textId="77777777" w:rsidR="007E05F4" w:rsidRPr="00967999" w:rsidRDefault="007E05F4" w:rsidP="007E05F4">
      <w:pPr>
        <w:pStyle w:val="Heading2"/>
        <w:spacing w:before="240" w:after="240"/>
        <w:rPr>
          <w:rFonts w:ascii="Arial" w:hAnsi="Arial" w:cs="Arial"/>
          <w:lang w:val="en-GB"/>
        </w:rPr>
      </w:pPr>
      <w:bookmarkStart w:id="15" w:name="_Toc208871350"/>
      <w:r w:rsidRPr="00967999">
        <w:rPr>
          <w:rFonts w:ascii="Arial" w:hAnsi="Arial" w:cs="Arial"/>
          <w:lang w:val="en-GB"/>
        </w:rPr>
        <w:t>4.3 Positioning</w:t>
      </w:r>
      <w:bookmarkEnd w:id="15"/>
    </w:p>
    <w:p w14:paraId="42A05DA4" w14:textId="1842E40B" w:rsidR="00BE6F27" w:rsidRPr="00967999" w:rsidRDefault="007E05F4" w:rsidP="007E05F4">
      <w:pPr>
        <w:spacing w:before="240" w:after="240"/>
        <w:rPr>
          <w:rFonts w:ascii="Arial" w:hAnsi="Arial"/>
          <w:color w:val="000000" w:themeColor="text1"/>
          <w:lang w:val="en-GB"/>
        </w:rPr>
      </w:pPr>
      <w:r w:rsidRPr="00967999">
        <w:rPr>
          <w:rFonts w:ascii="Arial" w:hAnsi="Arial"/>
          <w:color w:val="000000" w:themeColor="text1"/>
          <w:lang w:val="en-GB"/>
        </w:rPr>
        <w:t>BMW is positioned (Refer to Appendix 3) as a luxury brand with performance, craftsmanship, technological advancement, status, and more sustainability/electrification in both the UK and India. The brand slogans (</w:t>
      </w:r>
      <w:r w:rsidR="00967999">
        <w:rPr>
          <w:rFonts w:ascii="Arial" w:hAnsi="Arial"/>
          <w:color w:val="000000" w:themeColor="text1"/>
          <w:lang w:val="en-GB"/>
        </w:rPr>
        <w:t>“</w:t>
      </w:r>
      <w:r w:rsidRPr="00967999">
        <w:rPr>
          <w:rFonts w:ascii="Arial" w:hAnsi="Arial"/>
          <w:color w:val="000000" w:themeColor="text1"/>
          <w:lang w:val="en-GB"/>
        </w:rPr>
        <w:t>The Ultimate Driving Machine</w:t>
      </w:r>
      <w:r w:rsidR="00967999">
        <w:rPr>
          <w:rFonts w:ascii="Arial" w:hAnsi="Arial"/>
          <w:color w:val="000000" w:themeColor="text1"/>
          <w:lang w:val="en-GB"/>
        </w:rPr>
        <w:t>”</w:t>
      </w:r>
      <w:r w:rsidRPr="00967999">
        <w:rPr>
          <w:rFonts w:ascii="Arial" w:hAnsi="Arial"/>
          <w:color w:val="000000" w:themeColor="text1"/>
          <w:lang w:val="en-GB"/>
        </w:rPr>
        <w:t xml:space="preserve">) around the world focus on prestige, performance, and quality (Bhasin, 2025). Positioning in the UK focuses on environmental credentialing, emission standards, and future mobility. EV and plug-in models are positioned as </w:t>
      </w:r>
      <w:r w:rsidRPr="00967999">
        <w:rPr>
          <w:rFonts w:ascii="Arial" w:hAnsi="Arial"/>
          <w:color w:val="000000" w:themeColor="text1"/>
          <w:lang w:val="en-GB"/>
        </w:rPr>
        <w:lastRenderedPageBreak/>
        <w:t>responsible luxury and in line with stringent rules on efficiency and clean energy. Likewise, BMW strikes a balance between prestige and safety, comfort, and technology, which is attractive to adult segments who want understated luxury. Conversely, excessive focus on exclusivity can cause consumers to become turned off by companies that value affordability and sustainability. Conversely, the positioning of India is more about exclusivity, luxury, and status. In 2024, almost 1 in 5 BMW India vehicles were sold within the “Luxury Class” (BMW Group, 2025). Nevertheless, the adoption of EVs still has limitations with infrastructure and risk perception. Therefore, status and visibility are still key concerns, but high import taxes and few charging networks make it difficult to match international standards.</w:t>
      </w:r>
    </w:p>
    <w:p w14:paraId="4CDF46C1" w14:textId="519F7738" w:rsidR="00650782" w:rsidRPr="00967999" w:rsidRDefault="00650782" w:rsidP="00E429AC">
      <w:pPr>
        <w:pStyle w:val="Heading1"/>
        <w:spacing w:after="240"/>
        <w:rPr>
          <w:rFonts w:ascii="Arial" w:hAnsi="Arial" w:cs="Arial"/>
          <w:lang w:val="en-GB"/>
        </w:rPr>
      </w:pPr>
      <w:bookmarkStart w:id="16" w:name="_Toc208848787"/>
      <w:bookmarkStart w:id="17" w:name="_Toc208871351"/>
      <w:r w:rsidRPr="00967999">
        <w:rPr>
          <w:rFonts w:ascii="Arial" w:hAnsi="Arial" w:cs="Arial"/>
          <w:lang w:val="en-GB"/>
        </w:rPr>
        <w:t>5. Comparison of Marketing Mix Strategies in the UK and India</w:t>
      </w:r>
      <w:bookmarkEnd w:id="16"/>
      <w:bookmarkEnd w:id="17"/>
    </w:p>
    <w:p w14:paraId="2CAA2964" w14:textId="2F7D1A18" w:rsidR="00650782" w:rsidRPr="00967999" w:rsidRDefault="00650782" w:rsidP="00E429AC">
      <w:pPr>
        <w:pStyle w:val="Heading2"/>
        <w:spacing w:before="240" w:after="240"/>
        <w:rPr>
          <w:rFonts w:ascii="Arial" w:hAnsi="Arial" w:cs="Arial"/>
          <w:lang w:val="en-GB"/>
        </w:rPr>
      </w:pPr>
      <w:bookmarkStart w:id="18" w:name="_eh0lgu2gj04u" w:colFirst="0" w:colLast="0"/>
      <w:bookmarkStart w:id="19" w:name="_Toc208871352"/>
      <w:bookmarkEnd w:id="18"/>
      <w:r w:rsidRPr="00967999">
        <w:rPr>
          <w:rFonts w:ascii="Arial" w:hAnsi="Arial" w:cs="Arial"/>
          <w:lang w:val="en-GB"/>
        </w:rPr>
        <w:t xml:space="preserve">5.1 </w:t>
      </w:r>
      <w:r w:rsidR="00DA0438" w:rsidRPr="00967999">
        <w:rPr>
          <w:rFonts w:ascii="Arial" w:hAnsi="Arial" w:cs="Arial"/>
          <w:lang w:val="en-GB"/>
        </w:rPr>
        <w:t>“</w:t>
      </w:r>
      <w:r w:rsidRPr="00967999">
        <w:rPr>
          <w:rFonts w:ascii="Arial" w:hAnsi="Arial" w:cs="Arial"/>
          <w:lang w:val="en-GB"/>
        </w:rPr>
        <w:t>7Ps of Marketing Mix</w:t>
      </w:r>
      <w:r w:rsidR="00DA0438" w:rsidRPr="00967999">
        <w:rPr>
          <w:rFonts w:ascii="Arial" w:hAnsi="Arial" w:cs="Arial"/>
          <w:lang w:val="en-GB"/>
        </w:rPr>
        <w:t>”</w:t>
      </w:r>
      <w:bookmarkEnd w:id="19"/>
    </w:p>
    <w:tbl>
      <w:tblPr>
        <w:tblStyle w:val="GridTable5Dark-Accent1"/>
        <w:tblW w:w="9000" w:type="dxa"/>
        <w:tblLayout w:type="fixed"/>
        <w:tblLook w:val="0600" w:firstRow="0" w:lastRow="0" w:firstColumn="0" w:lastColumn="0" w:noHBand="1" w:noVBand="1"/>
      </w:tblPr>
      <w:tblGrid>
        <w:gridCol w:w="1860"/>
        <w:gridCol w:w="3570"/>
        <w:gridCol w:w="3570"/>
      </w:tblGrid>
      <w:tr w:rsidR="00967999" w:rsidRPr="00967999" w14:paraId="441945DF" w14:textId="77777777" w:rsidTr="00DA0438">
        <w:trPr>
          <w:trHeight w:val="440"/>
        </w:trPr>
        <w:tc>
          <w:tcPr>
            <w:tcW w:w="1860" w:type="dxa"/>
            <w:vMerge w:val="restart"/>
          </w:tcPr>
          <w:p w14:paraId="17029B8D"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p>
          <w:p w14:paraId="5A1628DE"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 xml:space="preserve">Factors </w:t>
            </w:r>
          </w:p>
        </w:tc>
        <w:tc>
          <w:tcPr>
            <w:tcW w:w="7140" w:type="dxa"/>
            <w:gridSpan w:val="2"/>
          </w:tcPr>
          <w:p w14:paraId="1F2AB2C7"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Comparative Observations</w:t>
            </w:r>
          </w:p>
        </w:tc>
      </w:tr>
      <w:tr w:rsidR="00967999" w:rsidRPr="00967999" w14:paraId="5194BF75" w14:textId="77777777" w:rsidTr="00DA0438">
        <w:trPr>
          <w:trHeight w:val="440"/>
        </w:trPr>
        <w:tc>
          <w:tcPr>
            <w:tcW w:w="1860" w:type="dxa"/>
            <w:vMerge/>
          </w:tcPr>
          <w:p w14:paraId="189A6417" w14:textId="77777777" w:rsidR="00650782" w:rsidRPr="00967999" w:rsidRDefault="00650782" w:rsidP="00E429AC">
            <w:pPr>
              <w:widowControl w:val="0"/>
              <w:pBdr>
                <w:top w:val="nil"/>
                <w:left w:val="nil"/>
                <w:bottom w:val="nil"/>
                <w:right w:val="nil"/>
                <w:between w:val="nil"/>
              </w:pBdr>
              <w:spacing w:before="240" w:after="240"/>
              <w:rPr>
                <w:rFonts w:ascii="Arial" w:hAnsi="Arial"/>
                <w:color w:val="000000" w:themeColor="text1"/>
                <w:lang w:val="en-GB"/>
              </w:rPr>
            </w:pPr>
          </w:p>
        </w:tc>
        <w:tc>
          <w:tcPr>
            <w:tcW w:w="3570" w:type="dxa"/>
          </w:tcPr>
          <w:p w14:paraId="75FE854B"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UK</w:t>
            </w:r>
          </w:p>
        </w:tc>
        <w:tc>
          <w:tcPr>
            <w:tcW w:w="3570" w:type="dxa"/>
          </w:tcPr>
          <w:p w14:paraId="404C7E44"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India</w:t>
            </w:r>
          </w:p>
        </w:tc>
      </w:tr>
      <w:tr w:rsidR="00967999" w:rsidRPr="00967999" w14:paraId="125AAD0D" w14:textId="77777777" w:rsidTr="00DA0438">
        <w:tc>
          <w:tcPr>
            <w:tcW w:w="1860" w:type="dxa"/>
          </w:tcPr>
          <w:p w14:paraId="5281D3A7" w14:textId="46C6F178"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Product</w:t>
            </w:r>
          </w:p>
        </w:tc>
        <w:tc>
          <w:tcPr>
            <w:tcW w:w="3570" w:type="dxa"/>
          </w:tcPr>
          <w:p w14:paraId="59A199F0" w14:textId="77777777"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BMW offers a wide range of vehicles in the UK, including M-performance vehicles, plug-in hybrids, and pure electric vehicles. 26.9% of the 172,240 BMW &amp; MINIs sold in the UK were pure-electric, demonstrating both customer and governmental aspirations for electrification (BMW Group UK, 2025). Many of these vehicles were full-electric models. In response to the demand for high-spec cars in </w:t>
            </w:r>
            <w:r w:rsidRPr="00967999">
              <w:rPr>
                <w:rFonts w:ascii="Arial" w:hAnsi="Arial"/>
                <w:color w:val="000000" w:themeColor="text1"/>
                <w:lang w:val="en-GB"/>
              </w:rPr>
              <w:lastRenderedPageBreak/>
              <w:t>the UK, high-spec trim packages and cutting-edge driver-assist systems are standard.</w:t>
            </w:r>
          </w:p>
        </w:tc>
        <w:tc>
          <w:tcPr>
            <w:tcW w:w="3570" w:type="dxa"/>
          </w:tcPr>
          <w:p w14:paraId="279B7816" w14:textId="512F940F"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lastRenderedPageBreak/>
              <w:t xml:space="preserve">BMW places even more emphasis on </w:t>
            </w:r>
            <w:r w:rsidR="00041DF5" w:rsidRPr="00967999">
              <w:rPr>
                <w:rFonts w:ascii="Arial" w:hAnsi="Arial"/>
                <w:color w:val="000000" w:themeColor="text1"/>
                <w:lang w:val="en-GB"/>
              </w:rPr>
              <w:t>localisation</w:t>
            </w:r>
            <w:r w:rsidRPr="00967999">
              <w:rPr>
                <w:rFonts w:ascii="Arial" w:hAnsi="Arial"/>
                <w:color w:val="000000" w:themeColor="text1"/>
                <w:lang w:val="en-GB"/>
              </w:rPr>
              <w:t xml:space="preserve"> in India; at its Chennai factory, almost 50% of its 13 models are locally produced (Overdrive, 2022). Long-wheelbase versions (3 Series Li, 7 Series Li), luxurious rear seats, cooling seats, and other features are adapted for the local climate and customer needs. Its use of electric vehicles is growing gradually, but more slowly than in the UK.</w:t>
            </w:r>
          </w:p>
        </w:tc>
      </w:tr>
      <w:tr w:rsidR="00967999" w:rsidRPr="00967999" w14:paraId="6F2D89EF" w14:textId="77777777" w:rsidTr="00DA0438">
        <w:tc>
          <w:tcPr>
            <w:tcW w:w="1860" w:type="dxa"/>
          </w:tcPr>
          <w:p w14:paraId="3BAD8305" w14:textId="592A5F5C"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Price</w:t>
            </w:r>
          </w:p>
        </w:tc>
        <w:tc>
          <w:tcPr>
            <w:tcW w:w="3570" w:type="dxa"/>
          </w:tcPr>
          <w:p w14:paraId="0A88329B" w14:textId="77777777"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Because of the 20% VAT and the expense of adhering to rigorous emissions regulations, prices in the UK are expensive. Luxury cars are now more reasonably priced thanks to models like PCP and Business Contract Hire. BMW is increasing its use of BEVs thanks to EV incentives, with 26.9% of registrations in 2024 (BMW Group UK, 2025).</w:t>
            </w:r>
          </w:p>
        </w:tc>
        <w:tc>
          <w:tcPr>
            <w:tcW w:w="3570" w:type="dxa"/>
          </w:tcPr>
          <w:p w14:paraId="260A2B58" w14:textId="034B3006"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In India, import taxes and levies cause prices to rise sharply, while </w:t>
            </w:r>
            <w:r w:rsidR="00041DF5" w:rsidRPr="00967999">
              <w:rPr>
                <w:rFonts w:ascii="Arial" w:hAnsi="Arial"/>
                <w:color w:val="000000" w:themeColor="text1"/>
                <w:lang w:val="en-GB"/>
              </w:rPr>
              <w:t>localisation</w:t>
            </w:r>
            <w:r w:rsidRPr="00967999">
              <w:rPr>
                <w:rFonts w:ascii="Arial" w:hAnsi="Arial"/>
                <w:color w:val="000000" w:themeColor="text1"/>
                <w:lang w:val="en-GB"/>
              </w:rPr>
              <w:t xml:space="preserve"> lowers costs. For instance, the BMW 2 Series Gran Coupe, which is manufactured in India, has an introductory price of ₹46.9 lakh (The Times of India, 2025). BMW Financial Services India has added a festive offering for the BMW 3 Series and offers tailored financial solutions to match the unique demands of its clients. Here, pricing strategy involves striking a balance between prestige and the budget-conscious luxury consumer.</w:t>
            </w:r>
          </w:p>
        </w:tc>
      </w:tr>
      <w:tr w:rsidR="00967999" w:rsidRPr="00967999" w14:paraId="5E98A073" w14:textId="77777777" w:rsidTr="00DA0438">
        <w:tc>
          <w:tcPr>
            <w:tcW w:w="1860" w:type="dxa"/>
          </w:tcPr>
          <w:p w14:paraId="41119427"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Place</w:t>
            </w:r>
          </w:p>
        </w:tc>
        <w:tc>
          <w:tcPr>
            <w:tcW w:w="3570" w:type="dxa"/>
          </w:tcPr>
          <w:p w14:paraId="5A6D7F99" w14:textId="2365806A"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BMW UK boasts a variety of opulent stores, known as </w:t>
            </w:r>
            <w:r w:rsidR="003A6E03" w:rsidRPr="00967999">
              <w:rPr>
                <w:rFonts w:ascii="Arial" w:hAnsi="Arial"/>
                <w:color w:val="000000" w:themeColor="text1"/>
                <w:lang w:val="en-GB"/>
              </w:rPr>
              <w:t>“</w:t>
            </w:r>
            <w:r w:rsidRPr="00967999">
              <w:rPr>
                <w:rFonts w:ascii="Arial" w:hAnsi="Arial"/>
                <w:color w:val="000000" w:themeColor="text1"/>
                <w:lang w:val="en-GB"/>
              </w:rPr>
              <w:t>BMW Centres,</w:t>
            </w:r>
            <w:r w:rsidR="003A6E03" w:rsidRPr="00967999">
              <w:rPr>
                <w:rFonts w:ascii="Arial" w:hAnsi="Arial"/>
                <w:color w:val="000000" w:themeColor="text1"/>
                <w:lang w:val="en-GB"/>
              </w:rPr>
              <w:t>”</w:t>
            </w:r>
            <w:r w:rsidRPr="00967999">
              <w:rPr>
                <w:rFonts w:ascii="Arial" w:hAnsi="Arial"/>
                <w:color w:val="000000" w:themeColor="text1"/>
                <w:lang w:val="en-GB"/>
              </w:rPr>
              <w:t xml:space="preserve"> that provide comparable degrees of luxury throughout, in addition to robust online configurators, test-drive scheduling, and post-purchase support. With EV infrastructure, </w:t>
            </w:r>
            <w:r w:rsidRPr="00967999">
              <w:rPr>
                <w:rFonts w:ascii="Arial" w:hAnsi="Arial"/>
                <w:color w:val="000000" w:themeColor="text1"/>
                <w:lang w:val="en-GB"/>
              </w:rPr>
              <w:lastRenderedPageBreak/>
              <w:t>home charging options, and other things, it expands access.</w:t>
            </w:r>
          </w:p>
        </w:tc>
        <w:tc>
          <w:tcPr>
            <w:tcW w:w="3570" w:type="dxa"/>
          </w:tcPr>
          <w:p w14:paraId="35C4EBD8" w14:textId="77777777"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lastRenderedPageBreak/>
              <w:t xml:space="preserve">Its Chennai manufacturing, metro dealerships, and a central parts warehouse in Pune serve as the hub for distribution across India. Even though urban clients are doing well, access is still poor in smaller cities. Import and </w:t>
            </w:r>
            <w:r w:rsidRPr="00967999">
              <w:rPr>
                <w:rFonts w:ascii="Arial" w:hAnsi="Arial"/>
                <w:color w:val="000000" w:themeColor="text1"/>
                <w:lang w:val="en-GB"/>
              </w:rPr>
              <w:lastRenderedPageBreak/>
              <w:t>customs procedures may cause delivery times to increase.</w:t>
            </w:r>
          </w:p>
        </w:tc>
      </w:tr>
      <w:tr w:rsidR="00967999" w:rsidRPr="00967999" w14:paraId="61CF4236" w14:textId="77777777" w:rsidTr="00DA0438">
        <w:tc>
          <w:tcPr>
            <w:tcW w:w="1860" w:type="dxa"/>
          </w:tcPr>
          <w:p w14:paraId="20503398" w14:textId="77777777" w:rsidR="00F92067" w:rsidRPr="00967999" w:rsidRDefault="00F92067" w:rsidP="00F92067">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lastRenderedPageBreak/>
              <w:t>Promotion</w:t>
            </w:r>
          </w:p>
        </w:tc>
        <w:tc>
          <w:tcPr>
            <w:tcW w:w="3570" w:type="dxa"/>
          </w:tcPr>
          <w:p w14:paraId="3FD82390" w14:textId="057D84D2" w:rsidR="00F92067" w:rsidRPr="00967999" w:rsidRDefault="00F92067" w:rsidP="00F92067">
            <w:pPr>
              <w:spacing w:before="240" w:after="240"/>
              <w:rPr>
                <w:rFonts w:ascii="Arial" w:hAnsi="Arial"/>
                <w:color w:val="000000" w:themeColor="text1"/>
                <w:lang w:val="en-GB"/>
              </w:rPr>
            </w:pPr>
            <w:r w:rsidRPr="00967999">
              <w:rPr>
                <w:rFonts w:ascii="Arial" w:hAnsi="Arial"/>
                <w:color w:val="000000" w:themeColor="text1"/>
                <w:lang w:val="en-GB"/>
              </w:rPr>
              <w:t xml:space="preserve">EVs, sustainability, and technological leadership are the main focuses of UK marketing. For example, BMW claimed that sales of the MINI EV increased by 55% year over year in 2024 (BMW Group UK, 2025) </w:t>
            </w:r>
            <w:r w:rsidRPr="00967999">
              <w:rPr>
                <w:rFonts w:ascii="Arial" w:hAnsi="Arial"/>
                <w:color w:val="000000" w:themeColor="text1"/>
              </w:rPr>
              <w:t>(Refer to Appendix 4)</w:t>
            </w:r>
            <w:r w:rsidRPr="00967999">
              <w:rPr>
                <w:rFonts w:ascii="Arial" w:hAnsi="Arial"/>
                <w:color w:val="000000" w:themeColor="text1"/>
                <w:lang w:val="en-GB"/>
              </w:rPr>
              <w:t>. Press releases, sponsorships, and digital media are all used in eco-innovation campaigns.</w:t>
            </w:r>
          </w:p>
        </w:tc>
        <w:tc>
          <w:tcPr>
            <w:tcW w:w="3570" w:type="dxa"/>
          </w:tcPr>
          <w:p w14:paraId="61D920E1" w14:textId="47731213" w:rsidR="00F92067" w:rsidRPr="00967999" w:rsidRDefault="00F92067" w:rsidP="00F92067">
            <w:pPr>
              <w:spacing w:before="240" w:after="240"/>
              <w:rPr>
                <w:rFonts w:ascii="Arial" w:hAnsi="Arial"/>
                <w:color w:val="000000" w:themeColor="text1"/>
                <w:lang w:val="en-GB"/>
              </w:rPr>
            </w:pPr>
            <w:r w:rsidRPr="00967999">
              <w:rPr>
                <w:rFonts w:ascii="Arial" w:hAnsi="Arial"/>
                <w:color w:val="000000" w:themeColor="text1"/>
                <w:lang w:val="en-US" w:eastAsia="en-US"/>
              </w:rPr>
              <w:t>Marketing efforts in India have placed a lot of focus on long wheelbase comfort, status, and "Made in India" milestones, including Chennai's production of the 100,000th automobile in the nation (The Times of India 2022). Even in the current digital era, live international encounters and traditional media are still important.</w:t>
            </w:r>
          </w:p>
        </w:tc>
      </w:tr>
      <w:tr w:rsidR="00967999" w:rsidRPr="00967999" w14:paraId="73691871" w14:textId="77777777" w:rsidTr="00DA0438">
        <w:tc>
          <w:tcPr>
            <w:tcW w:w="1860" w:type="dxa"/>
          </w:tcPr>
          <w:p w14:paraId="672BEFBA" w14:textId="4999334C"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People</w:t>
            </w:r>
          </w:p>
        </w:tc>
        <w:tc>
          <w:tcPr>
            <w:tcW w:w="3570" w:type="dxa"/>
          </w:tcPr>
          <w:p w14:paraId="1B9891CF" w14:textId="77777777"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In the UK, dealer employees receive excellent training, especially in EV technology for seamless demos and after-sales assistance. Efficiency and transparency set the standard high for customers.</w:t>
            </w:r>
          </w:p>
        </w:tc>
        <w:tc>
          <w:tcPr>
            <w:tcW w:w="3570" w:type="dxa"/>
          </w:tcPr>
          <w:p w14:paraId="471E6081" w14:textId="2F25736E"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Salespeople in India might project eminence as part-time brand ambassadors. BMW</w:t>
            </w:r>
            <w:r w:rsidR="003A6E03" w:rsidRPr="00967999">
              <w:rPr>
                <w:rFonts w:ascii="Arial" w:hAnsi="Arial"/>
                <w:color w:val="000000" w:themeColor="text1"/>
                <w:lang w:val="en-GB"/>
              </w:rPr>
              <w:t>’</w:t>
            </w:r>
            <w:r w:rsidRPr="00967999">
              <w:rPr>
                <w:rFonts w:ascii="Arial" w:hAnsi="Arial"/>
                <w:color w:val="000000" w:themeColor="text1"/>
                <w:lang w:val="en-GB"/>
              </w:rPr>
              <w:t>s Gurgaon facility has helped with the service staff</w:t>
            </w:r>
            <w:r w:rsidR="003A6E03" w:rsidRPr="00967999">
              <w:rPr>
                <w:rFonts w:ascii="Arial" w:hAnsi="Arial"/>
                <w:color w:val="000000" w:themeColor="text1"/>
                <w:lang w:val="en-GB"/>
              </w:rPr>
              <w:t>’</w:t>
            </w:r>
            <w:r w:rsidRPr="00967999">
              <w:rPr>
                <w:rFonts w:ascii="Arial" w:hAnsi="Arial"/>
                <w:color w:val="000000" w:themeColor="text1"/>
                <w:lang w:val="en-GB"/>
              </w:rPr>
              <w:t>s training. Additionally, after-sales capacity is lower, and parts availability outside of metropolitan regions may differ.</w:t>
            </w:r>
          </w:p>
        </w:tc>
      </w:tr>
      <w:tr w:rsidR="00967999" w:rsidRPr="00967999" w14:paraId="0C3119C6" w14:textId="77777777" w:rsidTr="00DA0438">
        <w:tc>
          <w:tcPr>
            <w:tcW w:w="1860" w:type="dxa"/>
          </w:tcPr>
          <w:p w14:paraId="21DB9041"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t>Process</w:t>
            </w:r>
          </w:p>
        </w:tc>
        <w:tc>
          <w:tcPr>
            <w:tcW w:w="3570" w:type="dxa"/>
          </w:tcPr>
          <w:p w14:paraId="7F39C1FC" w14:textId="160865D2"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Everything is controlled and </w:t>
            </w:r>
            <w:r w:rsidR="00041DF5" w:rsidRPr="00967999">
              <w:rPr>
                <w:rFonts w:ascii="Arial" w:hAnsi="Arial"/>
                <w:color w:val="000000" w:themeColor="text1"/>
                <w:lang w:val="en-GB"/>
              </w:rPr>
              <w:t>digitalised</w:t>
            </w:r>
            <w:r w:rsidRPr="00967999">
              <w:rPr>
                <w:rFonts w:ascii="Arial" w:hAnsi="Arial"/>
                <w:color w:val="000000" w:themeColor="text1"/>
                <w:lang w:val="en-GB"/>
              </w:rPr>
              <w:t xml:space="preserve"> in the UK, including finance approvals, configurators, test drives, and EV charger installations, guaranteeing a smooth and open purchasing experience.</w:t>
            </w:r>
          </w:p>
        </w:tc>
        <w:tc>
          <w:tcPr>
            <w:tcW w:w="3570" w:type="dxa"/>
          </w:tcPr>
          <w:p w14:paraId="65D3DF79" w14:textId="77777777"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Customs, higher borrowing rates, and registration delays are some of the processes that cause friction in India. During a sale, parties may engage in negotiations. Although imports are not completely bureaucrat-free, local manufacture </w:t>
            </w:r>
            <w:r w:rsidRPr="00967999">
              <w:rPr>
                <w:rFonts w:ascii="Arial" w:hAnsi="Arial"/>
                <w:color w:val="000000" w:themeColor="text1"/>
                <w:lang w:val="en-GB"/>
              </w:rPr>
              <w:lastRenderedPageBreak/>
              <w:t>facilitates trade for locally assembled goods.</w:t>
            </w:r>
          </w:p>
        </w:tc>
      </w:tr>
      <w:tr w:rsidR="00967999" w:rsidRPr="00967999" w14:paraId="7C874414" w14:textId="77777777" w:rsidTr="00DA0438">
        <w:tc>
          <w:tcPr>
            <w:tcW w:w="1860" w:type="dxa"/>
          </w:tcPr>
          <w:p w14:paraId="52B67B39" w14:textId="77777777" w:rsidR="00650782" w:rsidRPr="00967999" w:rsidRDefault="00650782" w:rsidP="00E429AC">
            <w:pPr>
              <w:widowControl w:val="0"/>
              <w:pBdr>
                <w:top w:val="nil"/>
                <w:left w:val="nil"/>
                <w:bottom w:val="nil"/>
                <w:right w:val="nil"/>
                <w:between w:val="nil"/>
              </w:pBdr>
              <w:spacing w:before="240" w:after="240"/>
              <w:jc w:val="center"/>
              <w:rPr>
                <w:rFonts w:ascii="Arial" w:hAnsi="Arial"/>
                <w:b/>
                <w:color w:val="000000" w:themeColor="text1"/>
                <w:lang w:val="en-GB"/>
              </w:rPr>
            </w:pPr>
            <w:r w:rsidRPr="00967999">
              <w:rPr>
                <w:rFonts w:ascii="Arial" w:hAnsi="Arial"/>
                <w:b/>
                <w:color w:val="000000" w:themeColor="text1"/>
                <w:lang w:val="en-GB"/>
              </w:rPr>
              <w:lastRenderedPageBreak/>
              <w:t>Physical Evidence</w:t>
            </w:r>
          </w:p>
        </w:tc>
        <w:tc>
          <w:tcPr>
            <w:tcW w:w="3570" w:type="dxa"/>
          </w:tcPr>
          <w:p w14:paraId="3DA21FAF" w14:textId="5081C92F"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With branded interior elements, digital screens, and prominent electric vehicle chargers, BMW </w:t>
            </w:r>
            <w:r w:rsidR="00041DF5" w:rsidRPr="00967999">
              <w:rPr>
                <w:rFonts w:ascii="Arial" w:hAnsi="Arial"/>
                <w:color w:val="000000" w:themeColor="text1"/>
                <w:lang w:val="en-GB"/>
              </w:rPr>
              <w:t>Centre</w:t>
            </w:r>
            <w:r w:rsidRPr="00967999">
              <w:rPr>
                <w:rFonts w:ascii="Arial" w:hAnsi="Arial"/>
                <w:color w:val="000000" w:themeColor="text1"/>
                <w:lang w:val="en-GB"/>
              </w:rPr>
              <w:t xml:space="preserve"> dealerships in the UK are consistently opulent in their design, </w:t>
            </w:r>
            <w:r w:rsidR="00041DF5" w:rsidRPr="00967999">
              <w:rPr>
                <w:rFonts w:ascii="Arial" w:hAnsi="Arial"/>
                <w:color w:val="000000" w:themeColor="text1"/>
                <w:lang w:val="en-GB"/>
              </w:rPr>
              <w:t>emphasising</w:t>
            </w:r>
            <w:r w:rsidRPr="00967999">
              <w:rPr>
                <w:rFonts w:ascii="Arial" w:hAnsi="Arial"/>
                <w:color w:val="000000" w:themeColor="text1"/>
                <w:lang w:val="en-GB"/>
              </w:rPr>
              <w:t xml:space="preserve"> sustainability. Physical consistency and inventiveness are well-documented.</w:t>
            </w:r>
          </w:p>
        </w:tc>
        <w:tc>
          <w:tcPr>
            <w:tcW w:w="3570" w:type="dxa"/>
          </w:tcPr>
          <w:p w14:paraId="0FA65E95" w14:textId="01DFCA98"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Despite long-wheelbase displays and locally made accessories taking </w:t>
            </w:r>
            <w:r w:rsidR="00041DF5" w:rsidRPr="00967999">
              <w:rPr>
                <w:rFonts w:ascii="Arial" w:hAnsi="Arial"/>
                <w:color w:val="000000" w:themeColor="text1"/>
                <w:lang w:val="en-GB"/>
              </w:rPr>
              <w:t>centre</w:t>
            </w:r>
            <w:r w:rsidRPr="00967999">
              <w:rPr>
                <w:rFonts w:ascii="Arial" w:hAnsi="Arial"/>
                <w:color w:val="000000" w:themeColor="text1"/>
                <w:lang w:val="en-GB"/>
              </w:rPr>
              <w:t xml:space="preserve"> stage, India</w:t>
            </w:r>
            <w:r w:rsidR="003A6E03" w:rsidRPr="00967999">
              <w:rPr>
                <w:rFonts w:ascii="Arial" w:hAnsi="Arial"/>
                <w:color w:val="000000" w:themeColor="text1"/>
                <w:lang w:val="en-GB"/>
              </w:rPr>
              <w:t>’</w:t>
            </w:r>
            <w:r w:rsidRPr="00967999">
              <w:rPr>
                <w:rFonts w:ascii="Arial" w:hAnsi="Arial"/>
                <w:color w:val="000000" w:themeColor="text1"/>
                <w:lang w:val="en-GB"/>
              </w:rPr>
              <w:t xml:space="preserve">s urban showrooms are luxurious. Outside of metropolitan areas, showroom quality varies greatly. Brochures and badging that read </w:t>
            </w:r>
            <w:r w:rsidR="003A6E03" w:rsidRPr="00967999">
              <w:rPr>
                <w:rFonts w:ascii="Arial" w:hAnsi="Arial"/>
                <w:color w:val="000000" w:themeColor="text1"/>
                <w:lang w:val="en-GB"/>
              </w:rPr>
              <w:t>“</w:t>
            </w:r>
            <w:r w:rsidRPr="00967999">
              <w:rPr>
                <w:rFonts w:ascii="Arial" w:hAnsi="Arial"/>
                <w:color w:val="000000" w:themeColor="text1"/>
                <w:lang w:val="en-GB"/>
              </w:rPr>
              <w:t>Made in India</w:t>
            </w:r>
            <w:r w:rsidR="003A6E03" w:rsidRPr="00967999">
              <w:rPr>
                <w:rFonts w:ascii="Arial" w:hAnsi="Arial"/>
                <w:color w:val="000000" w:themeColor="text1"/>
                <w:lang w:val="en-GB"/>
              </w:rPr>
              <w:t>”</w:t>
            </w:r>
            <w:r w:rsidRPr="00967999">
              <w:rPr>
                <w:rFonts w:ascii="Arial" w:hAnsi="Arial"/>
                <w:color w:val="000000" w:themeColor="text1"/>
                <w:lang w:val="en-GB"/>
              </w:rPr>
              <w:t xml:space="preserve"> contribute to pride, however, to a somewhat greater extent than in the UK in terms of exclusivity and distinction.</w:t>
            </w:r>
          </w:p>
        </w:tc>
      </w:tr>
    </w:tbl>
    <w:p w14:paraId="6C4BBE2E" w14:textId="4D5ADA05" w:rsidR="00650782" w:rsidRPr="00967999" w:rsidRDefault="00650782" w:rsidP="00E429AC">
      <w:pPr>
        <w:spacing w:before="240" w:after="240"/>
        <w:jc w:val="center"/>
        <w:rPr>
          <w:rFonts w:ascii="Arial" w:hAnsi="Arial"/>
          <w:b/>
          <w:color w:val="000000" w:themeColor="text1"/>
          <w:lang w:val="en-GB"/>
        </w:rPr>
      </w:pPr>
      <w:r w:rsidRPr="00967999">
        <w:rPr>
          <w:rFonts w:ascii="Arial" w:hAnsi="Arial"/>
          <w:b/>
          <w:color w:val="000000" w:themeColor="text1"/>
          <w:lang w:val="en-GB"/>
        </w:rPr>
        <w:t xml:space="preserve">Table 3: </w:t>
      </w:r>
      <w:r w:rsidR="00DA0438" w:rsidRPr="00967999">
        <w:rPr>
          <w:rFonts w:ascii="Arial" w:hAnsi="Arial"/>
          <w:b/>
          <w:color w:val="000000" w:themeColor="text1"/>
          <w:lang w:val="en-GB"/>
        </w:rPr>
        <w:t>“</w:t>
      </w:r>
      <w:r w:rsidRPr="00967999">
        <w:rPr>
          <w:rFonts w:ascii="Arial" w:hAnsi="Arial"/>
          <w:b/>
          <w:color w:val="000000" w:themeColor="text1"/>
          <w:lang w:val="en-GB"/>
        </w:rPr>
        <w:t>7Ps of Marketing Mix</w:t>
      </w:r>
      <w:r w:rsidR="00DA0438" w:rsidRPr="00967999">
        <w:rPr>
          <w:rFonts w:ascii="Arial" w:hAnsi="Arial"/>
          <w:b/>
          <w:color w:val="000000" w:themeColor="text1"/>
          <w:lang w:val="en-GB"/>
        </w:rPr>
        <w:t xml:space="preserve">” of BMW in the UK and India </w:t>
      </w:r>
    </w:p>
    <w:p w14:paraId="30CBE1EC" w14:textId="22CA871D" w:rsidR="00650782" w:rsidRPr="00967999" w:rsidRDefault="00650782" w:rsidP="00E429AC">
      <w:pPr>
        <w:spacing w:before="240" w:after="240"/>
        <w:jc w:val="center"/>
        <w:rPr>
          <w:rFonts w:ascii="Arial" w:hAnsi="Arial"/>
          <w:color w:val="000000" w:themeColor="text1"/>
          <w:lang w:val="en-GB"/>
        </w:rPr>
      </w:pPr>
      <w:r w:rsidRPr="00967999">
        <w:rPr>
          <w:rFonts w:ascii="Arial" w:hAnsi="Arial"/>
          <w:color w:val="000000" w:themeColor="text1"/>
          <w:lang w:val="en-GB"/>
        </w:rPr>
        <w:t>(</w:t>
      </w:r>
      <w:r w:rsidR="00DA0438" w:rsidRPr="00967999">
        <w:rPr>
          <w:rFonts w:ascii="Arial" w:hAnsi="Arial"/>
          <w:color w:val="000000" w:themeColor="text1"/>
          <w:lang w:val="en-GB"/>
        </w:rPr>
        <w:t xml:space="preserve">Source: </w:t>
      </w:r>
      <w:r w:rsidRPr="00967999">
        <w:rPr>
          <w:rFonts w:ascii="Arial" w:hAnsi="Arial"/>
          <w:color w:val="000000" w:themeColor="text1"/>
          <w:lang w:val="en-GB"/>
        </w:rPr>
        <w:t>Self-Developed)</w:t>
      </w:r>
    </w:p>
    <w:p w14:paraId="18A6F447" w14:textId="1454A373" w:rsidR="00650782" w:rsidRPr="00967999" w:rsidRDefault="00650782" w:rsidP="00E429AC">
      <w:pPr>
        <w:pStyle w:val="Heading2"/>
        <w:spacing w:before="240" w:after="240"/>
        <w:rPr>
          <w:rFonts w:ascii="Arial" w:hAnsi="Arial" w:cs="Arial"/>
          <w:lang w:val="en-GB"/>
        </w:rPr>
      </w:pPr>
      <w:bookmarkStart w:id="20" w:name="_za99qctgeh3i" w:colFirst="0" w:colLast="0"/>
      <w:bookmarkStart w:id="21" w:name="_Toc208848789"/>
      <w:bookmarkStart w:id="22" w:name="_Toc208871353"/>
      <w:bookmarkEnd w:id="20"/>
      <w:r w:rsidRPr="00967999">
        <w:rPr>
          <w:rFonts w:ascii="Arial" w:hAnsi="Arial" w:cs="Arial"/>
          <w:lang w:val="en-GB"/>
        </w:rPr>
        <w:t>5.2 Similarities and Contrasts</w:t>
      </w:r>
      <w:bookmarkEnd w:id="21"/>
      <w:bookmarkEnd w:id="22"/>
      <w:r w:rsidRPr="00967999">
        <w:rPr>
          <w:rFonts w:ascii="Arial" w:hAnsi="Arial" w:cs="Arial"/>
          <w:lang w:val="en-GB"/>
        </w:rPr>
        <w:t xml:space="preserve"> </w:t>
      </w:r>
    </w:p>
    <w:p w14:paraId="57F5FD97" w14:textId="192FD704" w:rsidR="00650782" w:rsidRPr="00967999" w:rsidRDefault="00F92067" w:rsidP="00E429AC">
      <w:pPr>
        <w:spacing w:before="240" w:after="240"/>
        <w:rPr>
          <w:rFonts w:ascii="Arial" w:hAnsi="Arial"/>
          <w:color w:val="000000" w:themeColor="text1"/>
          <w:lang w:val="en-GB"/>
        </w:rPr>
      </w:pPr>
      <w:r w:rsidRPr="00967999">
        <w:rPr>
          <w:rFonts w:ascii="Arial" w:eastAsia="Times New Roman" w:hAnsi="Arial"/>
          <w:color w:val="000000" w:themeColor="text1"/>
          <w:szCs w:val="24"/>
          <w:lang w:val="en-US" w:eastAsia="en-US"/>
        </w:rPr>
        <w:t xml:space="preserve">BMW has a strong global reputation and brand image that </w:t>
      </w:r>
      <w:r w:rsidR="00967999" w:rsidRPr="00967999">
        <w:rPr>
          <w:rFonts w:ascii="Arial" w:eastAsia="Times New Roman" w:hAnsi="Arial"/>
          <w:color w:val="000000" w:themeColor="text1"/>
          <w:szCs w:val="24"/>
          <w:lang w:val="en-US" w:eastAsia="en-US"/>
        </w:rPr>
        <w:t>uphold</w:t>
      </w:r>
      <w:r w:rsidRPr="00967999">
        <w:rPr>
          <w:rFonts w:ascii="Arial" w:eastAsia="Times New Roman" w:hAnsi="Arial"/>
          <w:color w:val="000000" w:themeColor="text1"/>
          <w:szCs w:val="24"/>
          <w:lang w:val="en-US" w:eastAsia="en-US"/>
        </w:rPr>
        <w:t xml:space="preserve"> premium brand value, performance, and luxury</w:t>
      </w:r>
      <w:r w:rsidR="00650782" w:rsidRPr="00967999">
        <w:rPr>
          <w:rFonts w:ascii="Arial" w:hAnsi="Arial"/>
          <w:color w:val="000000" w:themeColor="text1"/>
          <w:lang w:val="en-GB"/>
        </w:rPr>
        <w:t xml:space="preserve">. In both India and the UK, financing and leasing programs are also essential for access. In the </w:t>
      </w:r>
      <w:r w:rsidR="006C4285" w:rsidRPr="00967999">
        <w:rPr>
          <w:rFonts w:ascii="Arial" w:hAnsi="Arial"/>
          <w:color w:val="000000" w:themeColor="text1"/>
          <w:lang w:val="en-GB"/>
        </w:rPr>
        <w:t>UK</w:t>
      </w:r>
      <w:r w:rsidR="00041DF5" w:rsidRPr="00967999">
        <w:rPr>
          <w:rFonts w:ascii="Arial" w:hAnsi="Arial"/>
          <w:color w:val="000000" w:themeColor="text1"/>
          <w:lang w:val="en-GB"/>
        </w:rPr>
        <w:t>, in</w:t>
      </w:r>
      <w:r w:rsidR="006C4285" w:rsidRPr="00967999">
        <w:rPr>
          <w:rFonts w:ascii="Arial" w:hAnsi="Arial"/>
          <w:color w:val="000000" w:themeColor="text1"/>
          <w:lang w:val="en-GB"/>
        </w:rPr>
        <w:t xml:space="preserve"> contrast</w:t>
      </w:r>
      <w:r w:rsidR="00650782" w:rsidRPr="00967999">
        <w:rPr>
          <w:rFonts w:ascii="Arial" w:hAnsi="Arial"/>
          <w:color w:val="000000" w:themeColor="text1"/>
          <w:lang w:val="en-GB"/>
        </w:rPr>
        <w:t xml:space="preserve"> to ICHR, business contract hire and </w:t>
      </w:r>
      <w:r w:rsidR="00196CDE">
        <w:rPr>
          <w:rFonts w:ascii="Arial" w:hAnsi="Arial"/>
          <w:color w:val="000000" w:themeColor="text1"/>
          <w:lang w:val="en-GB"/>
        </w:rPr>
        <w:t>“</w:t>
      </w:r>
      <w:r w:rsidR="00196CDE" w:rsidRPr="00967999">
        <w:rPr>
          <w:rFonts w:ascii="Arial" w:hAnsi="Arial"/>
          <w:color w:val="000000" w:themeColor="text1"/>
          <w:lang w:val="en-GB"/>
        </w:rPr>
        <w:t xml:space="preserve">Personal Contract Purchase </w:t>
      </w:r>
      <w:r w:rsidR="00650782" w:rsidRPr="00967999">
        <w:rPr>
          <w:rFonts w:ascii="Arial" w:hAnsi="Arial"/>
          <w:color w:val="000000" w:themeColor="text1"/>
          <w:lang w:val="en-GB"/>
        </w:rPr>
        <w:t>(PCP)</w:t>
      </w:r>
      <w:r w:rsidR="00196CDE">
        <w:rPr>
          <w:rFonts w:ascii="Arial" w:hAnsi="Arial"/>
          <w:color w:val="000000" w:themeColor="text1"/>
          <w:lang w:val="en-GB"/>
        </w:rPr>
        <w:t>”</w:t>
      </w:r>
      <w:r w:rsidR="00650782" w:rsidRPr="00967999">
        <w:rPr>
          <w:rFonts w:ascii="Arial" w:hAnsi="Arial"/>
          <w:color w:val="000000" w:themeColor="text1"/>
          <w:lang w:val="en-GB"/>
        </w:rPr>
        <w:t xml:space="preserve"> are common leasing options. The two-wheeler industry</w:t>
      </w:r>
      <w:r w:rsidR="003A6E03" w:rsidRPr="00967999">
        <w:rPr>
          <w:rFonts w:ascii="Arial" w:hAnsi="Arial"/>
          <w:color w:val="000000" w:themeColor="text1"/>
          <w:lang w:val="en-GB"/>
        </w:rPr>
        <w:t>’</w:t>
      </w:r>
      <w:r w:rsidR="00650782" w:rsidRPr="00967999">
        <w:rPr>
          <w:rFonts w:ascii="Arial" w:hAnsi="Arial"/>
          <w:color w:val="000000" w:themeColor="text1"/>
          <w:lang w:val="en-GB"/>
        </w:rPr>
        <w:t>s dominant business methods in India also differ greatly from BMW</w:t>
      </w:r>
      <w:r w:rsidR="003A6E03" w:rsidRPr="00967999">
        <w:rPr>
          <w:rFonts w:ascii="Arial" w:hAnsi="Arial"/>
          <w:color w:val="000000" w:themeColor="text1"/>
          <w:lang w:val="en-GB"/>
        </w:rPr>
        <w:t>’</w:t>
      </w:r>
      <w:r w:rsidR="00650782" w:rsidRPr="00967999">
        <w:rPr>
          <w:rFonts w:ascii="Arial" w:hAnsi="Arial"/>
          <w:color w:val="000000" w:themeColor="text1"/>
          <w:lang w:val="en-GB"/>
        </w:rPr>
        <w:t xml:space="preserve">s 360° finance plan offered by its Indian subsidiary. In every market, dealer networks and post-purchase assistance are crucial differentiators. With 172,240 units sold in 2024, 26.9% of which were registered as fully electric, BMW UK demonstrated that financing programs and after-sales services help markets sustain their high demand (BMW Group UK, 2025). Similar to this, BMW can construct over 100,000 cars in its Chennai factory in India, underscoring the significance of automotive </w:t>
      </w:r>
      <w:r w:rsidR="00650782" w:rsidRPr="00967999">
        <w:rPr>
          <w:rFonts w:ascii="Arial" w:hAnsi="Arial"/>
          <w:color w:val="000000" w:themeColor="text1"/>
          <w:lang w:val="en-GB"/>
        </w:rPr>
        <w:lastRenderedPageBreak/>
        <w:t>manufacturing, distribution, and dealer service excellence in fostering a successful brand. (Overdrive, 2022).</w:t>
      </w:r>
    </w:p>
    <w:p w14:paraId="130E73BB" w14:textId="14867035"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Disparities in structure and culture are reflected in key differences. In the UK, VAT and emissions compliance drive up costs, whereas import levies and tariffs dominate pricing in India. With a 48% increase in registrations of the 7, accounting for a tremendous surge with +184% of sales performances for the BMW XM in 2024, EVs are becoming </w:t>
      </w:r>
      <w:r w:rsidR="006C4285" w:rsidRPr="00967999">
        <w:rPr>
          <w:rFonts w:ascii="Arial" w:hAnsi="Arial"/>
          <w:color w:val="000000" w:themeColor="text1"/>
          <w:lang w:val="en-GB"/>
        </w:rPr>
        <w:t>increasingly</w:t>
      </w:r>
      <w:r w:rsidRPr="00967999">
        <w:rPr>
          <w:rFonts w:ascii="Arial" w:hAnsi="Arial"/>
          <w:color w:val="000000" w:themeColor="text1"/>
          <w:lang w:val="en-GB"/>
        </w:rPr>
        <w:t xml:space="preserve"> important to UK consumers (BMW Group UK, 2025). Long-wheelbase vehicles and SUVs are preferred in India so that passengers may sit comfortably and prestigiously in the back seats. While marketing in India concentrated on </w:t>
      </w:r>
      <w:r w:rsidR="00041DF5" w:rsidRPr="00967999">
        <w:rPr>
          <w:rFonts w:ascii="Arial" w:hAnsi="Arial"/>
          <w:color w:val="000000" w:themeColor="text1"/>
          <w:lang w:val="en-GB"/>
        </w:rPr>
        <w:t>localisation</w:t>
      </w:r>
      <w:r w:rsidRPr="00967999">
        <w:rPr>
          <w:rFonts w:ascii="Arial" w:hAnsi="Arial"/>
          <w:color w:val="000000" w:themeColor="text1"/>
          <w:lang w:val="en-GB"/>
        </w:rPr>
        <w:t xml:space="preserve"> (</w:t>
      </w:r>
      <w:r w:rsidR="003A6E03" w:rsidRPr="00967999">
        <w:rPr>
          <w:rFonts w:ascii="Arial" w:hAnsi="Arial"/>
          <w:color w:val="000000" w:themeColor="text1"/>
          <w:lang w:val="en-GB"/>
        </w:rPr>
        <w:t>‘</w:t>
      </w:r>
      <w:r w:rsidRPr="00967999">
        <w:rPr>
          <w:rFonts w:ascii="Arial" w:hAnsi="Arial"/>
          <w:color w:val="000000" w:themeColor="text1"/>
          <w:lang w:val="en-GB"/>
        </w:rPr>
        <w:t>Made in India</w:t>
      </w:r>
      <w:r w:rsidR="003A6E03" w:rsidRPr="00967999">
        <w:rPr>
          <w:rFonts w:ascii="Arial" w:hAnsi="Arial"/>
          <w:color w:val="000000" w:themeColor="text1"/>
          <w:lang w:val="en-GB"/>
        </w:rPr>
        <w:t>’</w:t>
      </w:r>
      <w:r w:rsidRPr="00967999">
        <w:rPr>
          <w:rFonts w:ascii="Arial" w:hAnsi="Arial"/>
          <w:color w:val="000000" w:themeColor="text1"/>
          <w:lang w:val="en-GB"/>
        </w:rPr>
        <w:t xml:space="preserve">) and luxury offerings, those in the UK </w:t>
      </w:r>
      <w:r w:rsidR="00041DF5" w:rsidRPr="00967999">
        <w:rPr>
          <w:rFonts w:ascii="Arial" w:hAnsi="Arial"/>
          <w:color w:val="000000" w:themeColor="text1"/>
          <w:lang w:val="en-GB"/>
        </w:rPr>
        <w:t>emphasised</w:t>
      </w:r>
      <w:r w:rsidRPr="00967999">
        <w:rPr>
          <w:rFonts w:ascii="Arial" w:hAnsi="Arial"/>
          <w:color w:val="000000" w:themeColor="text1"/>
          <w:lang w:val="en-GB"/>
        </w:rPr>
        <w:t xml:space="preserve"> sustainability and innovation. While delivery is easy in the UK, India is still a metropolis with more complicated procedures due to logistics and regulations.</w:t>
      </w:r>
    </w:p>
    <w:p w14:paraId="2C7A99A9" w14:textId="684E02BA" w:rsidR="00650782" w:rsidRPr="00967999" w:rsidRDefault="00650782" w:rsidP="00E429AC">
      <w:pPr>
        <w:pStyle w:val="Heading2"/>
        <w:spacing w:before="240" w:after="240"/>
        <w:rPr>
          <w:rFonts w:ascii="Arial" w:hAnsi="Arial" w:cs="Arial"/>
          <w:lang w:val="en-GB"/>
        </w:rPr>
      </w:pPr>
      <w:bookmarkStart w:id="23" w:name="_5zj5jqk9ukxh" w:colFirst="0" w:colLast="0"/>
      <w:bookmarkStart w:id="24" w:name="_Toc208848790"/>
      <w:bookmarkStart w:id="25" w:name="_Toc208871354"/>
      <w:bookmarkEnd w:id="23"/>
      <w:r w:rsidRPr="00967999">
        <w:rPr>
          <w:rFonts w:ascii="Arial" w:hAnsi="Arial" w:cs="Arial"/>
          <w:lang w:val="en-GB"/>
        </w:rPr>
        <w:t>5.3 Implications</w:t>
      </w:r>
      <w:bookmarkEnd w:id="24"/>
      <w:bookmarkEnd w:id="25"/>
      <w:r w:rsidRPr="00967999">
        <w:rPr>
          <w:rFonts w:ascii="Arial" w:hAnsi="Arial" w:cs="Arial"/>
          <w:lang w:val="en-GB"/>
        </w:rPr>
        <w:t xml:space="preserve"> </w:t>
      </w:r>
    </w:p>
    <w:p w14:paraId="7665C23B" w14:textId="13A3036B"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In India, BMW must decide between cost reductions and brand value. </w:t>
      </w:r>
      <w:r w:rsidR="00041DF5" w:rsidRPr="00967999">
        <w:rPr>
          <w:rFonts w:ascii="Arial" w:hAnsi="Arial"/>
          <w:color w:val="000000" w:themeColor="text1"/>
          <w:lang w:val="en-GB"/>
        </w:rPr>
        <w:t>Localisation</w:t>
      </w:r>
      <w:r w:rsidRPr="00967999">
        <w:rPr>
          <w:rFonts w:ascii="Arial" w:hAnsi="Arial"/>
          <w:color w:val="000000" w:themeColor="text1"/>
          <w:lang w:val="en-GB"/>
        </w:rPr>
        <w:t xml:space="preserve"> lowers prices, but there is a chance that luxury will be compromised if quality is compromised. BMW</w:t>
      </w:r>
      <w:r w:rsidR="003A6E03" w:rsidRPr="00967999">
        <w:rPr>
          <w:rFonts w:ascii="Arial" w:hAnsi="Arial"/>
          <w:color w:val="000000" w:themeColor="text1"/>
          <w:lang w:val="en-GB"/>
        </w:rPr>
        <w:t>’</w:t>
      </w:r>
      <w:r w:rsidRPr="00967999">
        <w:rPr>
          <w:rFonts w:ascii="Arial" w:hAnsi="Arial"/>
          <w:color w:val="000000" w:themeColor="text1"/>
          <w:lang w:val="en-GB"/>
        </w:rPr>
        <w:t>s quick switch to BEVs and PHEVs in the UK is driven by ecological demands, but slower EV adoption in India requires additional encouragement and marketing. Both of their primary markets are seeing regulatory changes that are creating uncertainty. India</w:t>
      </w:r>
      <w:r w:rsidR="003A6E03" w:rsidRPr="00967999">
        <w:rPr>
          <w:rFonts w:ascii="Arial" w:hAnsi="Arial"/>
          <w:color w:val="000000" w:themeColor="text1"/>
          <w:lang w:val="en-GB"/>
        </w:rPr>
        <w:t>’</w:t>
      </w:r>
      <w:r w:rsidRPr="00967999">
        <w:rPr>
          <w:rFonts w:ascii="Arial" w:hAnsi="Arial"/>
          <w:color w:val="000000" w:themeColor="text1"/>
          <w:lang w:val="en-GB"/>
        </w:rPr>
        <w:t xml:space="preserve">s </w:t>
      </w:r>
      <w:r w:rsidR="00041DF5" w:rsidRPr="00967999">
        <w:rPr>
          <w:rFonts w:ascii="Arial" w:hAnsi="Arial"/>
          <w:color w:val="000000" w:themeColor="text1"/>
          <w:lang w:val="en-GB"/>
        </w:rPr>
        <w:t>localisation</w:t>
      </w:r>
      <w:r w:rsidRPr="00967999">
        <w:rPr>
          <w:rFonts w:ascii="Arial" w:hAnsi="Arial"/>
          <w:color w:val="000000" w:themeColor="text1"/>
          <w:lang w:val="en-GB"/>
        </w:rPr>
        <w:t xml:space="preserve"> laws and shifting duties </w:t>
      </w:r>
      <w:r w:rsidR="006C4285" w:rsidRPr="00967999">
        <w:rPr>
          <w:rFonts w:ascii="Arial" w:hAnsi="Arial"/>
          <w:color w:val="000000" w:themeColor="text1"/>
          <w:lang w:val="en-GB"/>
        </w:rPr>
        <w:t>influence</w:t>
      </w:r>
      <w:r w:rsidRPr="00967999">
        <w:rPr>
          <w:rFonts w:ascii="Arial" w:hAnsi="Arial"/>
          <w:color w:val="000000" w:themeColor="text1"/>
          <w:lang w:val="en-GB"/>
        </w:rPr>
        <w:t xml:space="preserve"> prices, while the UK</w:t>
      </w:r>
      <w:r w:rsidR="003A6E03" w:rsidRPr="00967999">
        <w:rPr>
          <w:rFonts w:ascii="Arial" w:hAnsi="Arial"/>
          <w:color w:val="000000" w:themeColor="text1"/>
          <w:lang w:val="en-GB"/>
        </w:rPr>
        <w:t>’</w:t>
      </w:r>
      <w:r w:rsidRPr="00967999">
        <w:rPr>
          <w:rFonts w:ascii="Arial" w:hAnsi="Arial"/>
          <w:color w:val="000000" w:themeColor="text1"/>
          <w:lang w:val="en-GB"/>
        </w:rPr>
        <w:t xml:space="preserve">s 2030 ban on </w:t>
      </w:r>
      <w:r w:rsidR="00196CDE">
        <w:rPr>
          <w:rFonts w:ascii="Arial" w:hAnsi="Arial"/>
          <w:color w:val="000000" w:themeColor="text1"/>
          <w:lang w:val="en-GB"/>
        </w:rPr>
        <w:t>“</w:t>
      </w:r>
      <w:r w:rsidR="00196CDE" w:rsidRPr="00967999">
        <w:rPr>
          <w:rFonts w:ascii="Arial" w:hAnsi="Arial"/>
          <w:color w:val="000000" w:themeColor="text1"/>
          <w:lang w:val="en-GB"/>
        </w:rPr>
        <w:t xml:space="preserve">Internal Combustion Engines </w:t>
      </w:r>
      <w:r w:rsidRPr="00967999">
        <w:rPr>
          <w:rFonts w:ascii="Arial" w:hAnsi="Arial"/>
          <w:color w:val="000000" w:themeColor="text1"/>
          <w:lang w:val="en-GB"/>
        </w:rPr>
        <w:t>(ICE)</w:t>
      </w:r>
      <w:r w:rsidR="00196CDE">
        <w:rPr>
          <w:rFonts w:ascii="Arial" w:hAnsi="Arial"/>
          <w:color w:val="000000" w:themeColor="text1"/>
          <w:lang w:val="en-GB"/>
        </w:rPr>
        <w:t>”</w:t>
      </w:r>
      <w:r w:rsidRPr="00967999">
        <w:rPr>
          <w:rFonts w:ascii="Arial" w:hAnsi="Arial"/>
          <w:color w:val="000000" w:themeColor="text1"/>
          <w:lang w:val="en-GB"/>
        </w:rPr>
        <w:t xml:space="preserve"> calls for aggressive adaptation. Additionally, there is a difference in the expectations of consumers in the UK and India. The former needs smooth digital and after-sales consistency, while the latter requires greater after-sales expenditure. Promotional messages must be tailored to the target market, </w:t>
      </w:r>
      <w:r w:rsidR="00041DF5" w:rsidRPr="00967999">
        <w:rPr>
          <w:rFonts w:ascii="Arial" w:hAnsi="Arial"/>
          <w:color w:val="000000" w:themeColor="text1"/>
          <w:lang w:val="en-GB"/>
        </w:rPr>
        <w:t>emphasising</w:t>
      </w:r>
      <w:r w:rsidRPr="00967999">
        <w:rPr>
          <w:rFonts w:ascii="Arial" w:hAnsi="Arial"/>
          <w:color w:val="000000" w:themeColor="text1"/>
          <w:lang w:val="en-GB"/>
        </w:rPr>
        <w:t xml:space="preserve"> eco-innovation in the UK and grandeur in India.</w:t>
      </w:r>
    </w:p>
    <w:p w14:paraId="38D94978" w14:textId="70B8C91B" w:rsidR="00650782" w:rsidRPr="00967999" w:rsidRDefault="00650782" w:rsidP="00E429AC">
      <w:pPr>
        <w:pStyle w:val="Heading1"/>
        <w:spacing w:after="240"/>
        <w:rPr>
          <w:rFonts w:ascii="Arial" w:hAnsi="Arial" w:cs="Arial"/>
          <w:lang w:val="en-GB"/>
        </w:rPr>
      </w:pPr>
      <w:bookmarkStart w:id="26" w:name="_lmpfq1nelxr7" w:colFirst="0" w:colLast="0"/>
      <w:bookmarkStart w:id="27" w:name="_Toc208848791"/>
      <w:bookmarkStart w:id="28" w:name="_Toc208871355"/>
      <w:bookmarkEnd w:id="26"/>
      <w:r w:rsidRPr="00967999">
        <w:rPr>
          <w:rFonts w:ascii="Arial" w:hAnsi="Arial" w:cs="Arial"/>
          <w:lang w:val="en-GB"/>
        </w:rPr>
        <w:t xml:space="preserve">6. Evaluation of the </w:t>
      </w:r>
      <w:r w:rsidR="00DA0438" w:rsidRPr="00967999">
        <w:rPr>
          <w:rFonts w:ascii="Arial" w:hAnsi="Arial" w:cs="Arial"/>
          <w:lang w:val="en-GB"/>
        </w:rPr>
        <w:t>Performance of Marketing Strategies</w:t>
      </w:r>
      <w:bookmarkEnd w:id="27"/>
      <w:bookmarkEnd w:id="28"/>
      <w:r w:rsidR="00DA0438" w:rsidRPr="00967999">
        <w:rPr>
          <w:rFonts w:ascii="Arial" w:hAnsi="Arial" w:cs="Arial"/>
          <w:lang w:val="en-GB"/>
        </w:rPr>
        <w:t xml:space="preserve">  </w:t>
      </w:r>
    </w:p>
    <w:p w14:paraId="14CF1790" w14:textId="2CD21C59" w:rsidR="00567898" w:rsidRPr="00967999" w:rsidRDefault="00567898" w:rsidP="00E429AC">
      <w:pPr>
        <w:pStyle w:val="Heading2"/>
        <w:spacing w:before="240" w:after="240"/>
        <w:rPr>
          <w:rFonts w:ascii="Arial" w:hAnsi="Arial" w:cs="Arial"/>
          <w:lang w:val="en-GB"/>
        </w:rPr>
      </w:pPr>
      <w:bookmarkStart w:id="29" w:name="_Toc208871356"/>
      <w:r w:rsidRPr="00967999">
        <w:rPr>
          <w:rFonts w:ascii="Arial" w:hAnsi="Arial" w:cs="Arial"/>
          <w:lang w:val="en-GB"/>
        </w:rPr>
        <w:t xml:space="preserve">6.1 </w:t>
      </w:r>
      <w:r w:rsidRPr="00967999">
        <w:rPr>
          <w:rFonts w:ascii="Arial" w:eastAsia="Arial" w:hAnsi="Arial" w:cs="Arial"/>
          <w:lang w:val="en-GB"/>
        </w:rPr>
        <w:t>BMW Group Market Dynamics: UK Dominance in EV, India Growth in Luxury Segments</w:t>
      </w:r>
      <w:bookmarkEnd w:id="29"/>
    </w:p>
    <w:p w14:paraId="02E45A23" w14:textId="679673EF"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 xml:space="preserve">In 2024, the BMW Group sold 172,240 BMW and MINI registrations in the UK, but only 15,721 deliveries to India, which is a result of its smaller, more developed luxury </w:t>
      </w:r>
      <w:r w:rsidRPr="00967999">
        <w:rPr>
          <w:rFonts w:ascii="Arial" w:hAnsi="Arial"/>
          <w:color w:val="000000" w:themeColor="text1"/>
          <w:lang w:val="en-GB"/>
        </w:rPr>
        <w:lastRenderedPageBreak/>
        <w:t>automobile industry (BMW Group India, 2025). BMW Brand sold 125,265 units in the UK, up 12.0% from the previous year, and the BMW Luxury Class sold 2,507 high-end cars in India, up 8.0%</w:t>
      </w:r>
      <w:r w:rsidR="00041DF5" w:rsidRPr="00967999">
        <w:rPr>
          <w:rFonts w:ascii="Arial" w:hAnsi="Arial"/>
          <w:color w:val="000000" w:themeColor="text1"/>
          <w:lang w:val="en-GB"/>
        </w:rPr>
        <w:t>;</w:t>
      </w:r>
      <w:r w:rsidRPr="00967999">
        <w:rPr>
          <w:rFonts w:ascii="Arial" w:hAnsi="Arial"/>
          <w:color w:val="000000" w:themeColor="text1"/>
          <w:lang w:val="en-GB"/>
        </w:rPr>
        <w:t xml:space="preserve"> however, there is still too much space in the market for such quantities</w:t>
      </w:r>
      <w:r w:rsidR="00AA3ADD" w:rsidRPr="00967999">
        <w:rPr>
          <w:rFonts w:ascii="Arial" w:hAnsi="Arial"/>
          <w:color w:val="000000" w:themeColor="text1"/>
          <w:lang w:val="en-GB"/>
        </w:rPr>
        <w:t xml:space="preserve"> </w:t>
      </w:r>
      <w:r w:rsidR="00AA3ADD" w:rsidRPr="00967999">
        <w:rPr>
          <w:rFonts w:ascii="Arial" w:hAnsi="Arial"/>
          <w:color w:val="000000" w:themeColor="text1"/>
        </w:rPr>
        <w:t>(Refer to Appendix 5)</w:t>
      </w:r>
      <w:r w:rsidRPr="00967999">
        <w:rPr>
          <w:rFonts w:ascii="Arial" w:hAnsi="Arial"/>
          <w:color w:val="000000" w:themeColor="text1"/>
          <w:lang w:val="en-GB"/>
        </w:rPr>
        <w:t xml:space="preserve">. With 26.9 </w:t>
      </w:r>
      <w:r w:rsidR="00041DF5" w:rsidRPr="00967999">
        <w:rPr>
          <w:rFonts w:ascii="Arial" w:hAnsi="Arial"/>
          <w:color w:val="000000" w:themeColor="text1"/>
          <w:lang w:val="en-GB"/>
        </w:rPr>
        <w:t>per cent</w:t>
      </w:r>
      <w:r w:rsidRPr="00967999">
        <w:rPr>
          <w:rFonts w:ascii="Arial" w:hAnsi="Arial"/>
          <w:color w:val="000000" w:themeColor="text1"/>
          <w:lang w:val="en-GB"/>
        </w:rPr>
        <w:t xml:space="preserve"> of BMW </w:t>
      </w:r>
      <w:r w:rsidR="00AA3ADD" w:rsidRPr="00967999">
        <w:rPr>
          <w:rFonts w:ascii="Arial" w:hAnsi="Arial"/>
          <w:color w:val="000000" w:themeColor="text1"/>
          <w:lang w:val="en-GB"/>
        </w:rPr>
        <w:t xml:space="preserve">“Sales Being Completely Electric Vehicles” </w:t>
      </w:r>
      <w:r w:rsidRPr="00967999">
        <w:rPr>
          <w:rFonts w:ascii="Arial" w:hAnsi="Arial"/>
          <w:color w:val="000000" w:themeColor="text1"/>
          <w:lang w:val="en-GB"/>
        </w:rPr>
        <w:t>(BEVs), or 33,785 units, the UK market has a good acceptance of electrification (BMW Group UK, 2025). In contrast, India has a low BEV penetration rate because marketing there is mostly concentrated on long-wheelbase luxury cars and SUVs.</w:t>
      </w:r>
    </w:p>
    <w:p w14:paraId="0D62A684" w14:textId="14CFB96A" w:rsidR="00650782" w:rsidRPr="00967999" w:rsidRDefault="00650782" w:rsidP="00E429AC">
      <w:pPr>
        <w:spacing w:before="240" w:after="240"/>
        <w:rPr>
          <w:rFonts w:ascii="Arial" w:hAnsi="Arial"/>
          <w:color w:val="000000" w:themeColor="text1"/>
          <w:lang w:val="en-GB"/>
        </w:rPr>
      </w:pPr>
      <w:r w:rsidRPr="00967999">
        <w:rPr>
          <w:rFonts w:ascii="Arial" w:hAnsi="Arial"/>
          <w:color w:val="000000" w:themeColor="text1"/>
          <w:lang w:val="en-GB"/>
        </w:rPr>
        <w:t>The growth patterns of the various nations also differ from one another. As mentioned in BMW Group India, (2025), while the X7 led the Luxury Class in sales with 1,570 units sold in India, and the 3 Series accounted for 20% of all vehicles sold, indicating a preference for roomy sedans, the 7 Series (+48%) and XM (+184%) were popular choices in the UK, suggesting consumer demand for high-performance luxury, as per BMW Group UK, (2025). India</w:t>
      </w:r>
      <w:r w:rsidR="003A6E03" w:rsidRPr="00967999">
        <w:rPr>
          <w:rFonts w:ascii="Arial" w:hAnsi="Arial"/>
          <w:color w:val="000000" w:themeColor="text1"/>
          <w:lang w:val="en-GB"/>
        </w:rPr>
        <w:t>’</w:t>
      </w:r>
      <w:r w:rsidRPr="00967999">
        <w:rPr>
          <w:rFonts w:ascii="Arial" w:hAnsi="Arial"/>
          <w:color w:val="000000" w:themeColor="text1"/>
          <w:lang w:val="en-GB"/>
        </w:rPr>
        <w:t>s position on prestige, rear-seat comfort, long-wheelbase exclusivity, and local manufacturing contrasts with the UK</w:t>
      </w:r>
      <w:r w:rsidR="003A6E03" w:rsidRPr="00967999">
        <w:rPr>
          <w:rFonts w:ascii="Arial" w:hAnsi="Arial"/>
          <w:color w:val="000000" w:themeColor="text1"/>
          <w:lang w:val="en-GB"/>
        </w:rPr>
        <w:t>’</w:t>
      </w:r>
      <w:r w:rsidRPr="00967999">
        <w:rPr>
          <w:rFonts w:ascii="Arial" w:hAnsi="Arial"/>
          <w:color w:val="000000" w:themeColor="text1"/>
          <w:lang w:val="en-GB"/>
        </w:rPr>
        <w:t>s emphasis on digitally enhanced travel and EV celebration. From both sites, it is known that in Mechanical City, BMW holds a commanding 22.6% of the premium market, but in India, where Mercedes-Benz and Audi are fierce rivals, that percentage rises to almost 32%.</w:t>
      </w:r>
    </w:p>
    <w:p w14:paraId="1C9AD978" w14:textId="3183295F" w:rsidR="00650782" w:rsidRPr="00967999" w:rsidRDefault="00567898" w:rsidP="00E429AC">
      <w:pPr>
        <w:pStyle w:val="Heading2"/>
        <w:spacing w:before="240" w:after="240"/>
        <w:rPr>
          <w:rFonts w:ascii="Arial" w:hAnsi="Arial" w:cs="Arial"/>
          <w:lang w:val="en-GB"/>
        </w:rPr>
      </w:pPr>
      <w:bookmarkStart w:id="30" w:name="_1uyzd1plug5t" w:colFirst="0" w:colLast="0"/>
      <w:bookmarkStart w:id="31" w:name="_Toc208848792"/>
      <w:bookmarkStart w:id="32" w:name="_Toc208871357"/>
      <w:bookmarkEnd w:id="30"/>
      <w:r w:rsidRPr="00967999">
        <w:rPr>
          <w:rFonts w:ascii="Arial" w:hAnsi="Arial" w:cs="Arial"/>
          <w:lang w:val="en-GB"/>
        </w:rPr>
        <w:t xml:space="preserve">6.2 </w:t>
      </w:r>
      <w:r w:rsidR="00650782" w:rsidRPr="00967999">
        <w:rPr>
          <w:rFonts w:ascii="Arial" w:hAnsi="Arial" w:cs="Arial"/>
          <w:lang w:val="en-GB"/>
        </w:rPr>
        <w:t>Comparison of Marketing Strategies based on countries</w:t>
      </w:r>
      <w:bookmarkEnd w:id="31"/>
      <w:bookmarkEnd w:id="32"/>
    </w:p>
    <w:p w14:paraId="2900C848" w14:textId="215F78F0" w:rsidR="00577D5A" w:rsidRPr="00967999" w:rsidRDefault="00577D5A" w:rsidP="00577D5A">
      <w:pPr>
        <w:spacing w:before="240" w:after="240"/>
        <w:rPr>
          <w:rFonts w:ascii="Arial" w:hAnsi="Arial"/>
          <w:color w:val="000000" w:themeColor="text1"/>
        </w:rPr>
      </w:pPr>
      <w:r w:rsidRPr="00967999">
        <w:rPr>
          <w:rFonts w:ascii="Arial" w:hAnsi="Arial"/>
          <w:color w:val="000000" w:themeColor="text1"/>
          <w:lang w:val="en-GB"/>
        </w:rPr>
        <w:t xml:space="preserve">BMW’s marketing efforts in the UK and India clearly aim to maintain the brand’s reputation as a luxury and performance automobile manufacturer, but they do it in different ways depending on the local market. </w:t>
      </w:r>
      <w:r w:rsidRPr="00967999">
        <w:rPr>
          <w:rFonts w:ascii="Arial" w:hAnsi="Arial"/>
          <w:color w:val="000000" w:themeColor="text1"/>
        </w:rPr>
        <w:t xml:space="preserve">The main emphasis of the strategy </w:t>
      </w:r>
      <w:r w:rsidR="00967999" w:rsidRPr="00967999">
        <w:rPr>
          <w:rFonts w:ascii="Arial" w:hAnsi="Arial"/>
          <w:color w:val="000000" w:themeColor="text1"/>
        </w:rPr>
        <w:t>in</w:t>
      </w:r>
      <w:r w:rsidRPr="00967999">
        <w:rPr>
          <w:rFonts w:ascii="Arial" w:hAnsi="Arial"/>
          <w:color w:val="000000" w:themeColor="text1"/>
        </w:rPr>
        <w:t xml:space="preserve"> the UK is electrification, including an increased consumer demand for sustainable mobility and intensifying regulatory demands (Krause Llorente, 2024). Marketing prioritises high-tech features, luxury, and online communication to appeal to tech-savvy and environmentally friendly consumers. Luxury and performance </w:t>
      </w:r>
      <w:r w:rsidR="00967999" w:rsidRPr="00967999">
        <w:rPr>
          <w:rFonts w:ascii="Arial" w:hAnsi="Arial"/>
          <w:color w:val="000000" w:themeColor="text1"/>
        </w:rPr>
        <w:t>m</w:t>
      </w:r>
      <w:r w:rsidRPr="00967999">
        <w:rPr>
          <w:rFonts w:ascii="Arial" w:hAnsi="Arial"/>
          <w:color w:val="000000" w:themeColor="text1"/>
        </w:rPr>
        <w:t>odels such as this can strengthen the name BMW as a luxury car manufacturer by combining luxury and performance.</w:t>
      </w:r>
    </w:p>
    <w:p w14:paraId="1E10351B" w14:textId="19419797" w:rsidR="00577D5A" w:rsidRPr="00967999" w:rsidRDefault="00577D5A" w:rsidP="00577D5A">
      <w:pPr>
        <w:spacing w:before="240" w:after="240"/>
        <w:rPr>
          <w:rFonts w:ascii="Arial" w:hAnsi="Arial"/>
          <w:color w:val="000000" w:themeColor="text1"/>
        </w:rPr>
      </w:pPr>
      <w:r w:rsidRPr="00967999">
        <w:rPr>
          <w:rFonts w:ascii="Arial" w:hAnsi="Arial"/>
          <w:color w:val="000000" w:themeColor="text1"/>
          <w:lang w:val="en-GB"/>
        </w:rPr>
        <w:t xml:space="preserve">As per Moholkar (2025), India’s strategy, on the other hand, is tailored to local customer preferences and emphasises long-wheelbase cars and SUVs that are </w:t>
      </w:r>
      <w:r w:rsidRPr="00967999">
        <w:rPr>
          <w:rFonts w:ascii="Arial" w:hAnsi="Arial"/>
          <w:color w:val="000000" w:themeColor="text1"/>
          <w:lang w:val="en-GB"/>
        </w:rPr>
        <w:lastRenderedPageBreak/>
        <w:t xml:space="preserve">marketed to luxury buyers seeking comfort, room, and status. Marketing that emphasises exclusivity, status, and “made in the local” goods is appealing, and these dealership experiences and post-purchase care are tailored to the tastes of affluent consumers who place a premium on personalisation. BMW has responded with features and messaging that cater to local expectations, but the Indian market also presents its share of difficulties, such as competitive pressures, countervails, or localisation limitations. </w:t>
      </w:r>
      <w:r w:rsidRPr="00967999">
        <w:rPr>
          <w:rFonts w:ascii="Arial" w:hAnsi="Arial"/>
          <w:color w:val="000000" w:themeColor="text1"/>
        </w:rPr>
        <w:t xml:space="preserve">As an example, a </w:t>
      </w:r>
      <w:r w:rsidR="00967999" w:rsidRPr="00967999">
        <w:rPr>
          <w:rFonts w:ascii="Arial" w:hAnsi="Arial"/>
          <w:color w:val="000000" w:themeColor="text1"/>
        </w:rPr>
        <w:t xml:space="preserve">comparative </w:t>
      </w:r>
      <w:r w:rsidRPr="00967999">
        <w:rPr>
          <w:rFonts w:ascii="Arial" w:hAnsi="Arial"/>
          <w:color w:val="000000" w:themeColor="text1"/>
        </w:rPr>
        <w:t xml:space="preserve">study could show that in the UK, the strategy of BMW </w:t>
      </w:r>
      <w:r w:rsidR="00967999" w:rsidRPr="00967999">
        <w:rPr>
          <w:rFonts w:ascii="Arial" w:hAnsi="Arial"/>
          <w:color w:val="000000" w:themeColor="text1"/>
        </w:rPr>
        <w:t xml:space="preserve">works </w:t>
      </w:r>
      <w:r w:rsidRPr="00967999">
        <w:rPr>
          <w:rFonts w:ascii="Arial" w:hAnsi="Arial"/>
          <w:color w:val="000000" w:themeColor="text1"/>
        </w:rPr>
        <w:t xml:space="preserve">to achieve sustainable and innovative growth; in India, it concentrates on local product supply, luxury signalling and cultural adjustment. Both of the methods are effective; however, to stay at the forefront of a specific market, sustainable development is a necessary condition to keep adapting to the needs of the consumers, </w:t>
      </w:r>
      <w:r w:rsidR="00967999" w:rsidRPr="00967999">
        <w:rPr>
          <w:rFonts w:ascii="Arial" w:hAnsi="Arial"/>
          <w:color w:val="000000" w:themeColor="text1"/>
        </w:rPr>
        <w:t xml:space="preserve">while coping with </w:t>
      </w:r>
      <w:r w:rsidRPr="00967999">
        <w:rPr>
          <w:rFonts w:ascii="Arial" w:hAnsi="Arial"/>
          <w:color w:val="000000" w:themeColor="text1"/>
        </w:rPr>
        <w:t>situational rivalry and regulatory environments.</w:t>
      </w:r>
    </w:p>
    <w:p w14:paraId="6ED21ED1" w14:textId="77777777" w:rsidR="00577D5A" w:rsidRPr="00967999" w:rsidRDefault="00577D5A" w:rsidP="00577D5A">
      <w:pPr>
        <w:pStyle w:val="Heading1"/>
        <w:spacing w:after="240"/>
        <w:rPr>
          <w:rFonts w:ascii="Arial" w:hAnsi="Arial" w:cs="Arial"/>
          <w:lang w:val="en-GB"/>
        </w:rPr>
      </w:pPr>
      <w:bookmarkStart w:id="33" w:name="_3e0b7732mvyc" w:colFirst="0" w:colLast="0"/>
      <w:bookmarkStart w:id="34" w:name="_Toc208848793"/>
      <w:bookmarkStart w:id="35" w:name="_Toc208871358"/>
      <w:bookmarkEnd w:id="33"/>
      <w:r w:rsidRPr="00967999">
        <w:rPr>
          <w:rFonts w:ascii="Arial" w:hAnsi="Arial" w:cs="Arial"/>
          <w:lang w:val="en-GB"/>
        </w:rPr>
        <w:t>7. Evaluation of Marketing Ethics Practice</w:t>
      </w:r>
      <w:bookmarkEnd w:id="34"/>
      <w:bookmarkEnd w:id="35"/>
    </w:p>
    <w:p w14:paraId="0DF51D7F" w14:textId="77777777" w:rsidR="00577D5A" w:rsidRPr="00967999" w:rsidRDefault="00577D5A" w:rsidP="00577D5A">
      <w:pPr>
        <w:spacing w:before="240" w:after="240"/>
        <w:rPr>
          <w:rFonts w:ascii="Arial" w:hAnsi="Arial"/>
          <w:color w:val="000000" w:themeColor="text1"/>
          <w:lang w:val="en-GB"/>
        </w:rPr>
      </w:pPr>
      <w:r w:rsidRPr="00967999">
        <w:rPr>
          <w:rFonts w:ascii="Arial" w:hAnsi="Arial"/>
          <w:color w:val="000000" w:themeColor="text1"/>
          <w:lang w:val="en-GB"/>
        </w:rPr>
        <w:t>BMW faced criticism after the UK’s Advertising Standards Authority prohibited an advertisement for the i3 electric car (Motor Finance Online, 2025). Despite using a tiny gasoline engine, the car was referred to as “clean” and having “zero emissions” in the advertisement. The ASA stated that the advertisement was liable to mislead because it failed to disclose that two emissions were produced during the manufacturing process and when a car was charged using power from the national grid.</w:t>
      </w:r>
    </w:p>
    <w:p w14:paraId="0F7939AD" w14:textId="66AF42E3" w:rsidR="00577D5A" w:rsidRPr="00967999" w:rsidRDefault="00577D5A" w:rsidP="00577D5A">
      <w:pPr>
        <w:spacing w:before="240" w:after="240"/>
        <w:rPr>
          <w:rFonts w:ascii="Arial" w:hAnsi="Arial"/>
          <w:color w:val="000000" w:themeColor="text1"/>
        </w:rPr>
      </w:pPr>
      <w:r w:rsidRPr="00967999">
        <w:rPr>
          <w:rFonts w:ascii="Arial" w:hAnsi="Arial"/>
          <w:color w:val="000000" w:themeColor="text1"/>
          <w:lang w:val="en-GB"/>
        </w:rPr>
        <w:t xml:space="preserve">Following allegations that its owner, Elon Musk, seemed to do “Nazi salutes,” BMW UK announced in 2025 that it would no longer post on X (formerly Twitter), as mentioned in </w:t>
      </w:r>
      <w:proofErr w:type="spellStart"/>
      <w:r w:rsidRPr="00967999">
        <w:rPr>
          <w:rFonts w:ascii="Arial" w:hAnsi="Arial"/>
          <w:color w:val="000000" w:themeColor="text1"/>
          <w:lang w:val="en-GB"/>
        </w:rPr>
        <w:t>Livemint</w:t>
      </w:r>
      <w:proofErr w:type="spellEnd"/>
      <w:r w:rsidRPr="00967999">
        <w:rPr>
          <w:rFonts w:ascii="Arial" w:hAnsi="Arial"/>
          <w:color w:val="000000" w:themeColor="text1"/>
          <w:lang w:val="en-GB"/>
        </w:rPr>
        <w:t xml:space="preserve"> (2025). </w:t>
      </w:r>
      <w:r w:rsidRPr="00967999">
        <w:rPr>
          <w:rFonts w:ascii="Arial" w:hAnsi="Arial"/>
          <w:color w:val="000000" w:themeColor="text1"/>
        </w:rPr>
        <w:t>Similar to the example of "INEOS", the historical links of BMW to Nazi Germany led to criticism, which caused accusations of hypocrisy and a response to the policy of the firm.</w:t>
      </w:r>
    </w:p>
    <w:p w14:paraId="38A65F97" w14:textId="04612ED0" w:rsidR="00577D5A" w:rsidRPr="00967999" w:rsidRDefault="00577D5A" w:rsidP="00577D5A">
      <w:pPr>
        <w:spacing w:before="240" w:after="240"/>
        <w:rPr>
          <w:rFonts w:ascii="Arial" w:hAnsi="Arial"/>
          <w:color w:val="000000" w:themeColor="text1"/>
        </w:rPr>
      </w:pPr>
      <w:r w:rsidRPr="00967999">
        <w:rPr>
          <w:rFonts w:ascii="Arial" w:hAnsi="Arial"/>
          <w:color w:val="000000" w:themeColor="text1"/>
        </w:rPr>
        <w:t>BMW India has faced a lot of criticism for its marketing policies, especially for pushing luxury cars in a country where income inequality is so intense. High-end products may also exacerbate the class divide in society.</w:t>
      </w:r>
      <w:r w:rsidRPr="00967999">
        <w:rPr>
          <w:rFonts w:ascii="Arial" w:hAnsi="Arial"/>
          <w:color w:val="000000" w:themeColor="text1"/>
          <w:lang w:val="en-GB"/>
        </w:rPr>
        <w:t xml:space="preserve"> Furthermore, BMW’s push for long-wheelbase cars appeals to the wealthy, but some may worry if this will also exclude a larger portion of its customer base and raise ethical concerns about inclusivity in marketing. While both markets provide unique ethical issues, India’s concerns centre on social inclusion and targeting an affluent audience with ethical consequences, as </w:t>
      </w:r>
      <w:r w:rsidRPr="00967999">
        <w:rPr>
          <w:rFonts w:ascii="Arial" w:hAnsi="Arial"/>
          <w:color w:val="000000" w:themeColor="text1"/>
          <w:lang w:val="en-GB"/>
        </w:rPr>
        <w:lastRenderedPageBreak/>
        <w:t>per Pirzada (2025), while the UK is more concerned with transparency and historical accountability, as argued by Ajayi-</w:t>
      </w:r>
      <w:proofErr w:type="spellStart"/>
      <w:r w:rsidRPr="00967999">
        <w:rPr>
          <w:rFonts w:ascii="Arial" w:hAnsi="Arial"/>
          <w:color w:val="000000" w:themeColor="text1"/>
          <w:lang w:val="en-GB"/>
        </w:rPr>
        <w:t>Nifise</w:t>
      </w:r>
      <w:proofErr w:type="spellEnd"/>
      <w:r w:rsidRPr="00967999">
        <w:rPr>
          <w:rFonts w:ascii="Arial" w:hAnsi="Arial"/>
          <w:color w:val="000000" w:themeColor="text1"/>
          <w:lang w:val="en-GB"/>
        </w:rPr>
        <w:t xml:space="preserve"> </w:t>
      </w:r>
      <w:r w:rsidRPr="00967999">
        <w:rPr>
          <w:rFonts w:ascii="Arial" w:hAnsi="Arial"/>
          <w:i/>
          <w:color w:val="000000" w:themeColor="text1"/>
          <w:lang w:val="en-GB"/>
        </w:rPr>
        <w:t>et al.</w:t>
      </w:r>
      <w:r w:rsidRPr="00967999">
        <w:rPr>
          <w:rFonts w:ascii="Arial" w:hAnsi="Arial"/>
          <w:color w:val="000000" w:themeColor="text1"/>
          <w:lang w:val="en-GB"/>
        </w:rPr>
        <w:t xml:space="preserve"> (2024). These variations emphasise how important it is for a global marketing strategy to consider context-specific ethics. All things considered, BMW’s marketing ethics standards in the UK and India demonstrate a certain amount of dedication to ethical business practices, with important problems being highlighted. </w:t>
      </w:r>
      <w:r w:rsidRPr="00967999">
        <w:rPr>
          <w:rFonts w:ascii="Arial" w:hAnsi="Arial"/>
          <w:color w:val="000000" w:themeColor="text1"/>
        </w:rPr>
        <w:t>The solution to these moral dilemmas still involves consideration of details and the social and cultural context of the specific market.</w:t>
      </w:r>
    </w:p>
    <w:p w14:paraId="61ADF11B" w14:textId="77777777" w:rsidR="00577D5A" w:rsidRPr="00967999" w:rsidRDefault="00577D5A" w:rsidP="00577D5A">
      <w:pPr>
        <w:pStyle w:val="Heading1"/>
        <w:spacing w:after="240"/>
        <w:rPr>
          <w:rFonts w:ascii="Arial" w:hAnsi="Arial" w:cs="Arial"/>
          <w:lang w:val="en-GB"/>
        </w:rPr>
      </w:pPr>
      <w:bookmarkStart w:id="36" w:name="_Toc208871359"/>
      <w:r w:rsidRPr="00967999">
        <w:rPr>
          <w:rFonts w:ascii="Arial" w:hAnsi="Arial" w:cs="Arial"/>
          <w:lang w:val="en-GB"/>
        </w:rPr>
        <w:t>8. Recommendation &amp; Conclusion</w:t>
      </w:r>
      <w:bookmarkEnd w:id="36"/>
    </w:p>
    <w:p w14:paraId="69077D0F" w14:textId="77777777" w:rsidR="00577D5A" w:rsidRPr="00967999" w:rsidRDefault="00577D5A" w:rsidP="00577D5A">
      <w:pPr>
        <w:pStyle w:val="Heading2"/>
        <w:spacing w:before="240" w:after="240"/>
        <w:rPr>
          <w:rFonts w:ascii="Arial" w:hAnsi="Arial" w:cs="Arial"/>
          <w:lang w:val="en-GB"/>
        </w:rPr>
      </w:pPr>
      <w:bookmarkStart w:id="37" w:name="_Toc208871360"/>
      <w:r w:rsidRPr="00967999">
        <w:rPr>
          <w:rFonts w:ascii="Arial" w:hAnsi="Arial" w:cs="Arial"/>
          <w:lang w:val="en-GB"/>
        </w:rPr>
        <w:t>8.1 Recommendations</w:t>
      </w:r>
      <w:bookmarkEnd w:id="37"/>
    </w:p>
    <w:p w14:paraId="5F55AA00" w14:textId="77777777" w:rsidR="00577D5A" w:rsidRPr="00967999" w:rsidRDefault="00577D5A" w:rsidP="00577D5A">
      <w:pPr>
        <w:spacing w:before="240" w:after="240"/>
        <w:rPr>
          <w:rFonts w:ascii="Arial" w:hAnsi="Arial"/>
          <w:color w:val="000000" w:themeColor="text1"/>
        </w:rPr>
      </w:pPr>
      <w:r w:rsidRPr="00967999">
        <w:rPr>
          <w:rFonts w:ascii="Arial" w:hAnsi="Arial"/>
          <w:color w:val="000000" w:themeColor="text1"/>
        </w:rPr>
        <w:t>The example of BMW in the UK and India indicates that it would require a two-pronged approach in terms of global and local identity.</w:t>
      </w:r>
    </w:p>
    <w:p w14:paraId="74679E02" w14:textId="77777777" w:rsidR="00577D5A" w:rsidRPr="00967999" w:rsidRDefault="00577D5A" w:rsidP="00577D5A">
      <w:pPr>
        <w:spacing w:before="240" w:after="240"/>
        <w:rPr>
          <w:rFonts w:ascii="Arial" w:hAnsi="Arial"/>
          <w:color w:val="000000" w:themeColor="text1"/>
          <w:lang w:val="en-GB"/>
        </w:rPr>
      </w:pPr>
      <w:r w:rsidRPr="00967999">
        <w:rPr>
          <w:rFonts w:ascii="Arial" w:hAnsi="Arial"/>
          <w:color w:val="000000" w:themeColor="text1"/>
          <w:lang w:val="en-GB"/>
        </w:rPr>
        <w:t>BMW invests in BEVs and charging relationships in the UK, where the electrification process is going at a high pace. BMW Group UK (2025) notes that affordability is taken care of by the innovative PCP models. Likewise, a reinforced digital presence in eco-innovation can continue to lead premium EVs, and competition is stiff (Krause Llorente, 2024). Conversely, India requires localisation. Chennai manufacturing should be expanded to above 50% to reduce the tariff risk (Overdrive, 2022). The demand is accommodated by long-wheelbase sedans and SUVs, and hybrids facilitate EV changeover. But weak infrastructure limits development. In comparison, after-sales growth in Tier-2 cities and financial services is also critical (The Times of India, 2025). In terms of ethics, CSR in skills and sustainability correlates with inclusivity in contrast to exclusivity (Pirzada, 2025).</w:t>
      </w:r>
    </w:p>
    <w:p w14:paraId="4625B507" w14:textId="77777777" w:rsidR="00577D5A" w:rsidRPr="00967999" w:rsidRDefault="00577D5A" w:rsidP="00577D5A">
      <w:pPr>
        <w:pStyle w:val="Heading2"/>
        <w:spacing w:before="240" w:after="240"/>
        <w:rPr>
          <w:rFonts w:ascii="Arial" w:hAnsi="Arial" w:cs="Arial"/>
          <w:lang w:val="en-GB"/>
        </w:rPr>
      </w:pPr>
      <w:bookmarkStart w:id="38" w:name="_Toc208871361"/>
      <w:r w:rsidRPr="00967999">
        <w:rPr>
          <w:rFonts w:ascii="Arial" w:hAnsi="Arial" w:cs="Arial"/>
          <w:lang w:val="en-GB"/>
        </w:rPr>
        <w:t>8.2 Conclusion</w:t>
      </w:r>
      <w:bookmarkEnd w:id="38"/>
    </w:p>
    <w:p w14:paraId="292A4A88" w14:textId="2F9EA297" w:rsidR="00D64769" w:rsidRPr="00967999" w:rsidRDefault="00577D5A" w:rsidP="00577D5A">
      <w:pPr>
        <w:spacing w:before="240" w:after="240"/>
        <w:rPr>
          <w:rFonts w:ascii="Arial" w:hAnsi="Arial"/>
          <w:color w:val="000000" w:themeColor="text1"/>
          <w:lang w:val="en-GB"/>
        </w:rPr>
      </w:pPr>
      <w:r w:rsidRPr="00967999">
        <w:rPr>
          <w:rFonts w:ascii="Arial" w:hAnsi="Arial"/>
          <w:color w:val="000000" w:themeColor="text1"/>
          <w:lang w:val="en-GB"/>
        </w:rPr>
        <w:t xml:space="preserve">So, the experience of BMW in the UK and India shows how difficult it is to run a high-end brand in a studio environment with the presence of socio-economic and cultural divergence. The UK is mature, has good regulatory clarity, and has high EV penetration, and this needs BMW to concentrate on sustainability and innovation to maintain its competitive advantage. India, in its turn, points to the existence of structural obstacles and huge growth prospects in the long term and requires localised </w:t>
      </w:r>
      <w:r w:rsidRPr="00967999">
        <w:rPr>
          <w:rFonts w:ascii="Arial" w:hAnsi="Arial"/>
          <w:color w:val="000000" w:themeColor="text1"/>
          <w:lang w:val="en-GB"/>
        </w:rPr>
        <w:lastRenderedPageBreak/>
        <w:t>approaches and affordability-oriented modification without diluting the luxury image. Both markets show that success is not only determined by operational excellence but by sensitivity to cultural values and ethical considerations, too. The challenge of finding a balance between global premium positioning and local responsiveness is still the most important challenge and direction toward sustainable global expansion of BMW.</w:t>
      </w:r>
    </w:p>
    <w:p w14:paraId="6B4C411D" w14:textId="168D2ED7" w:rsidR="007D165E" w:rsidRPr="00967999" w:rsidRDefault="007D165E" w:rsidP="00E429AC">
      <w:pPr>
        <w:spacing w:before="240" w:after="240"/>
        <w:rPr>
          <w:rFonts w:ascii="Arial" w:hAnsi="Arial"/>
          <w:color w:val="000000" w:themeColor="text1"/>
          <w:lang w:val="en-GB"/>
        </w:rPr>
      </w:pPr>
    </w:p>
    <w:p w14:paraId="70ECFB7E" w14:textId="77777777" w:rsidR="007D165E" w:rsidRPr="00967999" w:rsidRDefault="007D165E" w:rsidP="00E429AC">
      <w:pPr>
        <w:spacing w:before="240" w:after="240"/>
        <w:jc w:val="left"/>
        <w:rPr>
          <w:rFonts w:ascii="Arial" w:hAnsi="Arial"/>
          <w:color w:val="000000" w:themeColor="text1"/>
          <w:lang w:val="en-GB"/>
        </w:rPr>
      </w:pPr>
      <w:r w:rsidRPr="00967999">
        <w:rPr>
          <w:rFonts w:ascii="Arial" w:hAnsi="Arial"/>
          <w:color w:val="000000" w:themeColor="text1"/>
          <w:lang w:val="en-GB"/>
        </w:rPr>
        <w:br w:type="page"/>
      </w:r>
    </w:p>
    <w:p w14:paraId="0D0FB8B1" w14:textId="4E9DBA72" w:rsidR="00FD6662" w:rsidRPr="00967999" w:rsidRDefault="007D165E" w:rsidP="00E429AC">
      <w:pPr>
        <w:pStyle w:val="Heading1"/>
        <w:spacing w:after="240"/>
        <w:rPr>
          <w:rFonts w:ascii="Arial" w:hAnsi="Arial" w:cs="Arial"/>
          <w:lang w:val="en-GB"/>
        </w:rPr>
      </w:pPr>
      <w:bookmarkStart w:id="39" w:name="_Toc208871362"/>
      <w:r w:rsidRPr="00967999">
        <w:rPr>
          <w:rFonts w:ascii="Arial" w:hAnsi="Arial" w:cs="Arial"/>
          <w:lang w:val="en-GB"/>
        </w:rPr>
        <w:lastRenderedPageBreak/>
        <w:t>References</w:t>
      </w:r>
      <w:bookmarkEnd w:id="39"/>
    </w:p>
    <w:p w14:paraId="640082EF"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Ajayi-</w:t>
      </w:r>
      <w:proofErr w:type="spellStart"/>
      <w:r w:rsidRPr="00967999">
        <w:rPr>
          <w:rFonts w:ascii="Arial" w:hAnsi="Arial"/>
          <w:color w:val="000000" w:themeColor="text1"/>
          <w:lang w:val="en-GB"/>
        </w:rPr>
        <w:t>Nifise</w:t>
      </w:r>
      <w:proofErr w:type="spellEnd"/>
      <w:r w:rsidRPr="00967999">
        <w:rPr>
          <w:rFonts w:ascii="Arial" w:hAnsi="Arial"/>
          <w:color w:val="000000" w:themeColor="text1"/>
          <w:lang w:val="en-GB"/>
        </w:rPr>
        <w:t xml:space="preserve">, A.O., </w:t>
      </w:r>
      <w:proofErr w:type="spellStart"/>
      <w:r w:rsidRPr="00967999">
        <w:rPr>
          <w:rFonts w:ascii="Arial" w:hAnsi="Arial"/>
          <w:color w:val="000000" w:themeColor="text1"/>
          <w:lang w:val="en-GB"/>
        </w:rPr>
        <w:t>Falaiye</w:t>
      </w:r>
      <w:proofErr w:type="spellEnd"/>
      <w:r w:rsidRPr="00967999">
        <w:rPr>
          <w:rFonts w:ascii="Arial" w:hAnsi="Arial"/>
          <w:color w:val="000000" w:themeColor="text1"/>
          <w:lang w:val="en-GB"/>
        </w:rPr>
        <w:t xml:space="preserve">, T., </w:t>
      </w:r>
      <w:proofErr w:type="spellStart"/>
      <w:r w:rsidRPr="00967999">
        <w:rPr>
          <w:rFonts w:ascii="Arial" w:hAnsi="Arial"/>
          <w:color w:val="000000" w:themeColor="text1"/>
          <w:lang w:val="en-GB"/>
        </w:rPr>
        <w:t>Olubusola</w:t>
      </w:r>
      <w:proofErr w:type="spellEnd"/>
      <w:r w:rsidRPr="00967999">
        <w:rPr>
          <w:rFonts w:ascii="Arial" w:hAnsi="Arial"/>
          <w:color w:val="000000" w:themeColor="text1"/>
          <w:lang w:val="en-GB"/>
        </w:rPr>
        <w:t xml:space="preserve">, O., </w:t>
      </w:r>
      <w:proofErr w:type="spellStart"/>
      <w:r w:rsidRPr="00967999">
        <w:rPr>
          <w:rFonts w:ascii="Arial" w:hAnsi="Arial"/>
          <w:color w:val="000000" w:themeColor="text1"/>
          <w:lang w:val="en-GB"/>
        </w:rPr>
        <w:t>Daraojimba</w:t>
      </w:r>
      <w:proofErr w:type="spellEnd"/>
      <w:r w:rsidRPr="00967999">
        <w:rPr>
          <w:rFonts w:ascii="Arial" w:hAnsi="Arial"/>
          <w:color w:val="000000" w:themeColor="text1"/>
          <w:lang w:val="en-GB"/>
        </w:rPr>
        <w:t xml:space="preserve">, A.I. and Mhlongo, N.Z. (2024). ‘Blockchain in US accounting: a review: assessing its transformative potential for enhancing transparency and integrity’, </w:t>
      </w:r>
      <w:r w:rsidRPr="00967999">
        <w:rPr>
          <w:rFonts w:ascii="Arial" w:hAnsi="Arial"/>
          <w:i/>
          <w:iCs/>
          <w:color w:val="000000" w:themeColor="text1"/>
          <w:lang w:val="en-GB"/>
        </w:rPr>
        <w:t>Finance &amp; Accounting Research Journal</w:t>
      </w:r>
      <w:r w:rsidRPr="00967999">
        <w:rPr>
          <w:rFonts w:ascii="Arial" w:hAnsi="Arial"/>
          <w:color w:val="000000" w:themeColor="text1"/>
          <w:lang w:val="en-GB"/>
        </w:rPr>
        <w:t xml:space="preserve">, 6(2), pp.159-182. Available at: </w:t>
      </w:r>
      <w:hyperlink r:id="rId16">
        <w:r w:rsidRPr="00967999">
          <w:rPr>
            <w:rFonts w:ascii="Arial" w:hAnsi="Arial"/>
            <w:color w:val="000000" w:themeColor="text1"/>
            <w:lang w:val="en-GB"/>
          </w:rPr>
          <w:t>https://www.researchgate.net/profile/Olubusola-Odeyemi/publication/378286957_BLOCKCHAIN_IN_US_ACCOUNTING_A_REVIEW_ASSESSING_ITS_TRANSFORMATIVE_POTENTIAL_FOR_ENHANCING_TRANSPARENCY_AND_INTEGRITY/links/65d0d1df476dd15fb343fe25/BLOCKCHAIN-IN-US-ACCOUNTING-A-REVIEW-ASSESSING-ITS-TRANSFORMATIVE-POTENTIAL-FOR-ENHANCING-TRANSPARENCY-AND-INTEGRITY.pdf</w:t>
        </w:r>
      </w:hyperlink>
      <w:r w:rsidRPr="00967999">
        <w:rPr>
          <w:rFonts w:ascii="Arial" w:hAnsi="Arial"/>
          <w:color w:val="000000" w:themeColor="text1"/>
          <w:lang w:val="en-GB"/>
        </w:rPr>
        <w:t xml:space="preserve"> [Accessed 15 Sep. 2025].</w:t>
      </w:r>
    </w:p>
    <w:p w14:paraId="02AC04F6"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Bathla, D., Awasthi, S. and Ahuja, R. (2022). ‘PESTEL Analysis of the Automotive Industry’, In </w:t>
      </w:r>
      <w:r w:rsidRPr="00967999">
        <w:rPr>
          <w:rFonts w:ascii="Arial" w:hAnsi="Arial"/>
          <w:i/>
          <w:iCs/>
          <w:color w:val="000000" w:themeColor="text1"/>
          <w:lang w:val="en-GB"/>
        </w:rPr>
        <w:t xml:space="preserve">Applying </w:t>
      </w:r>
      <w:proofErr w:type="spellStart"/>
      <w:r w:rsidRPr="00967999">
        <w:rPr>
          <w:rFonts w:ascii="Arial" w:hAnsi="Arial"/>
          <w:i/>
          <w:iCs/>
          <w:color w:val="000000" w:themeColor="text1"/>
          <w:lang w:val="en-GB"/>
        </w:rPr>
        <w:t>Metalytics</w:t>
      </w:r>
      <w:proofErr w:type="spellEnd"/>
      <w:r w:rsidRPr="00967999">
        <w:rPr>
          <w:rFonts w:ascii="Arial" w:hAnsi="Arial"/>
          <w:i/>
          <w:iCs/>
          <w:color w:val="000000" w:themeColor="text1"/>
          <w:lang w:val="en-GB"/>
        </w:rPr>
        <w:t xml:space="preserve"> to Measure Customer Experience in the Metaverse</w:t>
      </w:r>
      <w:r w:rsidRPr="00967999">
        <w:rPr>
          <w:rFonts w:ascii="Arial" w:hAnsi="Arial"/>
          <w:color w:val="000000" w:themeColor="text1"/>
          <w:lang w:val="en-GB"/>
        </w:rPr>
        <w:t> (pp. 143-160). IGI Global Scientific Publishing.</w:t>
      </w:r>
      <w:r w:rsidRPr="00967999">
        <w:rPr>
          <w:rFonts w:ascii="Arial" w:hAnsi="Arial"/>
          <w:color w:val="000000" w:themeColor="text1"/>
          <w:sz w:val="21"/>
          <w:szCs w:val="21"/>
          <w:shd w:val="clear" w:color="auto" w:fill="FFFFFF"/>
          <w:lang w:val="en-GB"/>
        </w:rPr>
        <w:t xml:space="preserve"> </w:t>
      </w:r>
      <w:r w:rsidRPr="00967999">
        <w:rPr>
          <w:rFonts w:ascii="Arial" w:hAnsi="Arial"/>
          <w:color w:val="000000" w:themeColor="text1"/>
          <w:lang w:val="en-GB"/>
        </w:rPr>
        <w:t>DOI:</w:t>
      </w:r>
      <w:hyperlink r:id="rId17" w:tgtFrame="_blank" w:history="1">
        <w:r w:rsidRPr="00967999">
          <w:rPr>
            <w:rStyle w:val="Hyperlink"/>
            <w:rFonts w:ascii="Arial" w:hAnsi="Arial"/>
            <w:color w:val="000000" w:themeColor="text1"/>
            <w:u w:val="none"/>
            <w:lang w:val="en-GB"/>
          </w:rPr>
          <w:t>10.4018/978-1-6684-6133-4.ch013</w:t>
        </w:r>
      </w:hyperlink>
    </w:p>
    <w:p w14:paraId="1C4707B1"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Bekker, H. (2025). ‘2024 (Full Year) Global: BMW and Mini Worldwide Car Sales’, </w:t>
      </w:r>
      <w:r w:rsidRPr="00967999">
        <w:rPr>
          <w:rFonts w:ascii="Arial" w:hAnsi="Arial"/>
          <w:i/>
          <w:iCs/>
          <w:color w:val="000000" w:themeColor="text1"/>
          <w:lang w:val="en-GB"/>
        </w:rPr>
        <w:t xml:space="preserve">Best-selling-cars.com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18" w:history="1">
        <w:r w:rsidRPr="00967999">
          <w:rPr>
            <w:rStyle w:val="Hyperlink"/>
            <w:rFonts w:ascii="Arial" w:hAnsi="Arial"/>
            <w:color w:val="000000" w:themeColor="text1"/>
            <w:u w:val="none"/>
            <w:lang w:val="en-GB"/>
          </w:rPr>
          <w:t>https://www.best-selling-cars.com/brands/2024-full-year-global-bmw-and-mini-worldwide-car-sales/</w:t>
        </w:r>
      </w:hyperlink>
      <w:r w:rsidRPr="00967999">
        <w:rPr>
          <w:rFonts w:ascii="Arial" w:hAnsi="Arial"/>
          <w:color w:val="000000" w:themeColor="text1"/>
          <w:lang w:val="en-GB"/>
        </w:rPr>
        <w:t xml:space="preserve"> [Accessed 15 Sep. 2025].</w:t>
      </w:r>
    </w:p>
    <w:p w14:paraId="6BFEDF3A"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Bhasin, H. (2025). ‘Marketing strategy of BMW - BMW marketing strategy’, </w:t>
      </w:r>
      <w:r w:rsidRPr="00967999">
        <w:rPr>
          <w:rFonts w:ascii="Arial" w:hAnsi="Arial"/>
          <w:i/>
          <w:iCs/>
          <w:color w:val="000000" w:themeColor="text1"/>
          <w:lang w:val="en-GB"/>
        </w:rPr>
        <w:t xml:space="preserve">Marketing91.com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19" w:history="1">
        <w:r w:rsidRPr="00967999">
          <w:rPr>
            <w:rStyle w:val="Hyperlink"/>
            <w:rFonts w:ascii="Arial" w:hAnsi="Arial"/>
            <w:color w:val="000000" w:themeColor="text1"/>
            <w:u w:val="none"/>
            <w:lang w:val="en-GB"/>
          </w:rPr>
          <w:t>https://www.marketing91.com/marketing-strategy-bmw/</w:t>
        </w:r>
      </w:hyperlink>
      <w:r w:rsidRPr="00967999">
        <w:rPr>
          <w:rFonts w:ascii="Arial" w:hAnsi="Arial"/>
          <w:color w:val="000000" w:themeColor="text1"/>
          <w:lang w:val="en-GB"/>
        </w:rPr>
        <w:t xml:space="preserve"> [Accessed 15 Sep. 2025].</w:t>
      </w:r>
    </w:p>
    <w:p w14:paraId="2BC6A151"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BMW Group (2024). ‘BMW Group Plants’, </w:t>
      </w:r>
      <w:r w:rsidRPr="00967999">
        <w:rPr>
          <w:rFonts w:ascii="Arial" w:hAnsi="Arial"/>
          <w:i/>
          <w:iCs/>
          <w:color w:val="000000" w:themeColor="text1"/>
          <w:lang w:val="en-GB"/>
        </w:rPr>
        <w:t xml:space="preserve">Bmwgroup-werke.com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0" w:history="1">
        <w:r w:rsidRPr="00967999">
          <w:rPr>
            <w:rStyle w:val="Hyperlink"/>
            <w:rFonts w:ascii="Arial" w:hAnsi="Arial"/>
            <w:color w:val="000000" w:themeColor="text1"/>
            <w:u w:val="none"/>
            <w:lang w:val="en-GB"/>
          </w:rPr>
          <w:t>https://www.bmwgroup-werke.com/en.html</w:t>
        </w:r>
      </w:hyperlink>
      <w:r w:rsidRPr="00967999">
        <w:rPr>
          <w:rFonts w:ascii="Arial" w:hAnsi="Arial"/>
          <w:color w:val="000000" w:themeColor="text1"/>
          <w:lang w:val="en-GB"/>
        </w:rPr>
        <w:t xml:space="preserve"> [Accessed 15 Sep. 2025].</w:t>
      </w:r>
    </w:p>
    <w:p w14:paraId="7E2773F8"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BMW Group (2024). ‘Home | BMW Group Report 2024’, </w:t>
      </w:r>
      <w:r w:rsidRPr="00967999">
        <w:rPr>
          <w:rFonts w:ascii="Arial" w:hAnsi="Arial"/>
          <w:i/>
          <w:iCs/>
          <w:color w:val="000000" w:themeColor="text1"/>
          <w:lang w:val="en-GB"/>
        </w:rPr>
        <w:t>Bmwgroup.com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1" w:history="1">
        <w:r w:rsidRPr="00967999">
          <w:rPr>
            <w:rStyle w:val="Hyperlink"/>
            <w:rFonts w:ascii="Arial" w:hAnsi="Arial"/>
            <w:color w:val="000000" w:themeColor="text1"/>
            <w:u w:val="none"/>
            <w:lang w:val="en-GB"/>
          </w:rPr>
          <w:t>https://www.bmwgroup.com/en/report/2024/index.html</w:t>
        </w:r>
      </w:hyperlink>
      <w:r w:rsidRPr="00967999">
        <w:rPr>
          <w:rFonts w:ascii="Arial" w:hAnsi="Arial"/>
          <w:color w:val="000000" w:themeColor="text1"/>
          <w:lang w:val="en-GB"/>
        </w:rPr>
        <w:t xml:space="preserve"> [Accessed 15 Sep. 2025].</w:t>
      </w:r>
    </w:p>
    <w:p w14:paraId="4A98DF3D"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BMW Group (2025). ‘BMW Group India continues its trailblazing performance. Highest-ever annual car sales of 15,721 units with +11% growth’, </w:t>
      </w:r>
      <w:r w:rsidRPr="00967999">
        <w:rPr>
          <w:rFonts w:ascii="Arial" w:hAnsi="Arial"/>
          <w:i/>
          <w:iCs/>
          <w:color w:val="000000" w:themeColor="text1"/>
          <w:lang w:val="en-GB"/>
        </w:rPr>
        <w:lastRenderedPageBreak/>
        <w:t>Press.bmwgroup.com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2" w:history="1">
        <w:r w:rsidRPr="00967999">
          <w:rPr>
            <w:rStyle w:val="Hyperlink"/>
            <w:rFonts w:ascii="Arial" w:hAnsi="Arial"/>
            <w:color w:val="000000" w:themeColor="text1"/>
            <w:u w:val="none"/>
            <w:lang w:val="en-GB"/>
          </w:rPr>
          <w:t>https://www.press.bmwgroup.com/india/article/detail/T0447350EN/bmw-group-india-continues-its-trailblazing-performance-highest-ever-annual-car-sales-of-15-721-units-with-11-growth?language=en</w:t>
        </w:r>
      </w:hyperlink>
      <w:r w:rsidRPr="00967999">
        <w:rPr>
          <w:rFonts w:ascii="Arial" w:hAnsi="Arial"/>
          <w:color w:val="000000" w:themeColor="text1"/>
          <w:lang w:val="en-GB"/>
        </w:rPr>
        <w:t xml:space="preserve"> [Accessed 15 Sep. 2025].</w:t>
      </w:r>
    </w:p>
    <w:p w14:paraId="65B90199"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BMW Group India (2025). ‘BMW Group India continues its trailblazing performance. Highest-ever annual car sales of 15,721 units with +11% growth’. </w:t>
      </w:r>
      <w:r w:rsidRPr="00967999">
        <w:rPr>
          <w:rFonts w:ascii="Arial" w:hAnsi="Arial"/>
          <w:i/>
          <w:iCs/>
          <w:color w:val="000000" w:themeColor="text1"/>
          <w:lang w:val="en-GB"/>
        </w:rPr>
        <w:t>Press.bmwgroup.com</w:t>
      </w:r>
      <w:r w:rsidRPr="00967999">
        <w:rPr>
          <w:rFonts w:ascii="Arial" w:hAnsi="Arial"/>
          <w:color w:val="000000" w:themeColor="text1"/>
          <w:lang w:val="en-GB"/>
        </w:rPr>
        <w:t xml:space="preserve"> [Online]. Available at: </w:t>
      </w:r>
      <w:hyperlink r:id="rId23">
        <w:r w:rsidRPr="00967999">
          <w:rPr>
            <w:rFonts w:ascii="Arial" w:hAnsi="Arial"/>
            <w:color w:val="000000" w:themeColor="text1"/>
            <w:lang w:val="en-GB"/>
          </w:rPr>
          <w:t>https://www.press.bmwgroup.com/india/article/detail/T0447350EN/bmw-group-india-continues-its-trailblazing-performance-highest-ever-annual-car-sales-of-15-721-units-with-11-growth</w:t>
        </w:r>
      </w:hyperlink>
      <w:r w:rsidRPr="00967999">
        <w:rPr>
          <w:rFonts w:ascii="Arial" w:hAnsi="Arial"/>
          <w:color w:val="000000" w:themeColor="text1"/>
          <w:lang w:val="en-GB"/>
        </w:rPr>
        <w:t xml:space="preserve"> [Accessed 15 Sep. 2025].</w:t>
      </w:r>
    </w:p>
    <w:p w14:paraId="057F2DA4"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BMW Group UK (2025). ‘</w:t>
      </w:r>
      <w:r w:rsidRPr="00967999">
        <w:rPr>
          <w:rFonts w:ascii="Arial" w:hAnsi="Arial"/>
          <w:iCs/>
          <w:color w:val="000000" w:themeColor="text1"/>
          <w:lang w:val="en-GB"/>
        </w:rPr>
        <w:t xml:space="preserve">BMW Group UK leads the premium segment in 2024 with strong electric growth’, </w:t>
      </w:r>
      <w:r w:rsidRPr="00967999">
        <w:rPr>
          <w:rFonts w:ascii="Arial" w:hAnsi="Arial"/>
          <w:i/>
          <w:color w:val="000000" w:themeColor="text1"/>
          <w:lang w:val="en-GB"/>
        </w:rPr>
        <w:t>Press.bmwgroup.com</w:t>
      </w:r>
      <w:r w:rsidRPr="00967999">
        <w:rPr>
          <w:rFonts w:ascii="Arial" w:hAnsi="Arial"/>
          <w:iCs/>
          <w:color w:val="000000" w:themeColor="text1"/>
          <w:lang w:val="en-GB"/>
        </w:rPr>
        <w:t xml:space="preserve"> [Online]. </w:t>
      </w:r>
      <w:r w:rsidRPr="00967999">
        <w:rPr>
          <w:rFonts w:ascii="Arial" w:hAnsi="Arial"/>
          <w:color w:val="000000" w:themeColor="text1"/>
          <w:lang w:val="en-GB"/>
        </w:rPr>
        <w:t xml:space="preserve">Available at: </w:t>
      </w:r>
      <w:hyperlink r:id="rId24">
        <w:r w:rsidRPr="00967999">
          <w:rPr>
            <w:rFonts w:ascii="Arial" w:hAnsi="Arial"/>
            <w:color w:val="000000" w:themeColor="text1"/>
            <w:lang w:val="en-GB"/>
          </w:rPr>
          <w:t>https://www.press.bmwgroup.com/united-kingdom/article/detail/T0447261EN_GB/bmw-group-uk-leads-the-premium-segment-in-2024-with-strong-electric-growth</w:t>
        </w:r>
      </w:hyperlink>
      <w:r w:rsidRPr="00967999">
        <w:rPr>
          <w:rFonts w:ascii="Arial" w:hAnsi="Arial"/>
          <w:color w:val="000000" w:themeColor="text1"/>
          <w:lang w:val="en-GB"/>
        </w:rPr>
        <w:t xml:space="preserve"> [Accessed 15 Sep. 2025].</w:t>
      </w:r>
    </w:p>
    <w:p w14:paraId="7B06A4FF"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Burnett, N. and Stewart, I. (2025). ‘The UK’s plans and progress to reach net zero by 2050’, </w:t>
      </w:r>
      <w:r w:rsidRPr="00967999">
        <w:rPr>
          <w:rFonts w:ascii="Arial" w:hAnsi="Arial"/>
          <w:i/>
          <w:iCs/>
          <w:color w:val="000000" w:themeColor="text1"/>
          <w:lang w:val="en-GB"/>
        </w:rPr>
        <w:t>Commonslibrary.parliament.uk</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5" w:history="1">
        <w:r w:rsidRPr="00967999">
          <w:rPr>
            <w:rStyle w:val="Hyperlink"/>
            <w:rFonts w:ascii="Arial" w:hAnsi="Arial"/>
            <w:color w:val="000000" w:themeColor="text1"/>
            <w:u w:val="none"/>
            <w:lang w:val="en-GB"/>
          </w:rPr>
          <w:t>https://commonslibrary.parliament.uk/research-briefings/cbp-9888/</w:t>
        </w:r>
      </w:hyperlink>
      <w:r w:rsidRPr="00967999">
        <w:rPr>
          <w:rFonts w:ascii="Arial" w:hAnsi="Arial"/>
          <w:color w:val="000000" w:themeColor="text1"/>
          <w:lang w:val="en-GB"/>
        </w:rPr>
        <w:t xml:space="preserve"> [Accessed 15 Sep. 2025].</w:t>
      </w:r>
    </w:p>
    <w:p w14:paraId="48F4C239"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Business Standard (2022). ‘1,00,000th ‘Made-in-India’ car rolls-out of BMW Group plant Chennai’, </w:t>
      </w:r>
      <w:r w:rsidRPr="00967999">
        <w:rPr>
          <w:rFonts w:ascii="Arial" w:hAnsi="Arial"/>
          <w:i/>
          <w:iCs/>
          <w:color w:val="000000" w:themeColor="text1"/>
          <w:lang w:val="en-GB"/>
        </w:rPr>
        <w:t>Business-standard.com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6" w:history="1">
        <w:r w:rsidRPr="00967999">
          <w:rPr>
            <w:rStyle w:val="Hyperlink"/>
            <w:rFonts w:ascii="Arial" w:hAnsi="Arial"/>
            <w:color w:val="000000" w:themeColor="text1"/>
            <w:u w:val="none"/>
            <w:lang w:val="en-GB"/>
          </w:rPr>
          <w:t>https://www.business-standard.com/content/press-releases-ani/1-00-000th-made-in-india-car-rolls-out-of-bmw-group-plant-chennai-122030400781_1.html</w:t>
        </w:r>
      </w:hyperlink>
      <w:r w:rsidRPr="00967999">
        <w:rPr>
          <w:rFonts w:ascii="Arial" w:hAnsi="Arial"/>
          <w:color w:val="000000" w:themeColor="text1"/>
          <w:lang w:val="en-GB"/>
        </w:rPr>
        <w:t xml:space="preserve"> [Accessed 15 Sep. 2025].</w:t>
      </w:r>
    </w:p>
    <w:p w14:paraId="70CBDAA6"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Business.gov.uk (2024). ‘Exporting from the UK to India’, </w:t>
      </w:r>
      <w:r w:rsidRPr="00967999">
        <w:rPr>
          <w:rFonts w:ascii="Arial" w:hAnsi="Arial"/>
          <w:i/>
          <w:iCs/>
          <w:color w:val="000000" w:themeColor="text1"/>
          <w:lang w:val="en-GB"/>
        </w:rPr>
        <w:t>Business.gov.uk</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7" w:history="1">
        <w:r w:rsidRPr="00967999">
          <w:rPr>
            <w:rStyle w:val="Hyperlink"/>
            <w:rFonts w:ascii="Arial" w:hAnsi="Arial"/>
            <w:color w:val="000000" w:themeColor="text1"/>
            <w:u w:val="none"/>
            <w:lang w:val="en-GB"/>
          </w:rPr>
          <w:t>https://www.business.gov.uk/export-from-uk/markets/india/</w:t>
        </w:r>
      </w:hyperlink>
      <w:r w:rsidRPr="00967999">
        <w:rPr>
          <w:rFonts w:ascii="Arial" w:hAnsi="Arial"/>
          <w:color w:val="000000" w:themeColor="text1"/>
          <w:lang w:val="en-GB"/>
        </w:rPr>
        <w:t xml:space="preserve"> [Accessed 15 Sep. 2025].</w:t>
      </w:r>
    </w:p>
    <w:p w14:paraId="578FF941"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Global Data (2025). ‘Registrations of BMW vehicles in India (2017 - 2025, Units)’, </w:t>
      </w:r>
      <w:r w:rsidRPr="00967999">
        <w:rPr>
          <w:rFonts w:ascii="Arial" w:hAnsi="Arial"/>
          <w:i/>
          <w:iCs/>
          <w:color w:val="000000" w:themeColor="text1"/>
          <w:lang w:val="en-GB"/>
        </w:rPr>
        <w:t xml:space="preserve">Globaldata.com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8" w:history="1">
        <w:r w:rsidRPr="00967999">
          <w:rPr>
            <w:rStyle w:val="Hyperlink"/>
            <w:rFonts w:ascii="Arial" w:hAnsi="Arial"/>
            <w:color w:val="000000" w:themeColor="text1"/>
            <w:u w:val="none"/>
            <w:lang w:val="en-GB"/>
          </w:rPr>
          <w:t>https://www.globaldata.com/data-insights/automotive/registrations-of-bmw-vehicles-in-india-1152555/</w:t>
        </w:r>
      </w:hyperlink>
      <w:r w:rsidRPr="00967999">
        <w:rPr>
          <w:rFonts w:ascii="Arial" w:hAnsi="Arial"/>
          <w:color w:val="000000" w:themeColor="text1"/>
          <w:lang w:val="en-GB"/>
        </w:rPr>
        <w:t xml:space="preserve"> [Accessed 15 Sep. 2025].</w:t>
      </w:r>
    </w:p>
    <w:p w14:paraId="495A22A1"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lastRenderedPageBreak/>
        <w:t xml:space="preserve">Gov.uk (2023). ‘Government Sets out Path to Zero Emission Vehicles by 2035’, </w:t>
      </w:r>
      <w:r w:rsidRPr="00967999">
        <w:rPr>
          <w:rFonts w:ascii="Arial" w:hAnsi="Arial"/>
          <w:i/>
          <w:iCs/>
          <w:color w:val="000000" w:themeColor="text1"/>
          <w:lang w:val="en-GB"/>
        </w:rPr>
        <w:t xml:space="preserve">GOV.UK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29" w:history="1">
        <w:r w:rsidRPr="00967999">
          <w:rPr>
            <w:rStyle w:val="Hyperlink"/>
            <w:rFonts w:ascii="Arial" w:hAnsi="Arial"/>
            <w:color w:val="000000" w:themeColor="text1"/>
            <w:u w:val="none"/>
            <w:lang w:val="en-GB"/>
          </w:rPr>
          <w:t>https://www.gov.uk/government/news/government-sets-out-path-to-zero-emission-vehicles-by-2035</w:t>
        </w:r>
      </w:hyperlink>
      <w:r w:rsidRPr="00967999">
        <w:rPr>
          <w:rFonts w:ascii="Arial" w:hAnsi="Arial"/>
          <w:color w:val="000000" w:themeColor="text1"/>
          <w:lang w:val="en-GB"/>
        </w:rPr>
        <w:t xml:space="preserve"> [Accessed 15 Sep. 2025].</w:t>
      </w:r>
    </w:p>
    <w:p w14:paraId="21EF6989"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Hofstede Insights (2025). ‘Country Comparison Tool’, </w:t>
      </w:r>
      <w:r w:rsidRPr="00967999">
        <w:rPr>
          <w:rFonts w:ascii="Arial" w:hAnsi="Arial"/>
          <w:i/>
          <w:iCs/>
          <w:color w:val="000000" w:themeColor="text1"/>
          <w:lang w:val="en-GB"/>
        </w:rPr>
        <w:t xml:space="preserve">Theculturefactor.com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0" w:history="1">
        <w:r w:rsidRPr="00967999">
          <w:rPr>
            <w:rStyle w:val="Hyperlink"/>
            <w:rFonts w:ascii="Arial" w:hAnsi="Arial"/>
            <w:color w:val="000000" w:themeColor="text1"/>
            <w:u w:val="none"/>
            <w:lang w:val="en-GB"/>
          </w:rPr>
          <w:t>https://www.theculturefactor.com/country-comparison-tool?countries=india%2Cunited+kingdom</w:t>
        </w:r>
      </w:hyperlink>
      <w:r w:rsidRPr="00967999">
        <w:rPr>
          <w:rFonts w:ascii="Arial" w:hAnsi="Arial"/>
          <w:color w:val="000000" w:themeColor="text1"/>
          <w:lang w:val="en-GB"/>
        </w:rPr>
        <w:t xml:space="preserve"> [Accessed 15 Sep. 2025].</w:t>
      </w:r>
    </w:p>
    <w:p w14:paraId="78B06796"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Hofstede, G. (2024). ‘Country comparison graphs’, </w:t>
      </w:r>
      <w:r w:rsidRPr="00967999">
        <w:rPr>
          <w:rFonts w:ascii="Arial" w:hAnsi="Arial"/>
          <w:i/>
          <w:iCs/>
          <w:color w:val="000000" w:themeColor="text1"/>
          <w:lang w:val="en-GB"/>
        </w:rPr>
        <w:t>Geerthofstede.com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1" w:history="1">
        <w:r w:rsidRPr="00967999">
          <w:rPr>
            <w:rStyle w:val="Hyperlink"/>
            <w:rFonts w:ascii="Arial" w:hAnsi="Arial"/>
            <w:color w:val="000000" w:themeColor="text1"/>
            <w:u w:val="none"/>
            <w:lang w:val="en-GB"/>
          </w:rPr>
          <w:t>https://geerthofstede.com/country-comparison-graphs/</w:t>
        </w:r>
      </w:hyperlink>
      <w:r w:rsidRPr="00967999">
        <w:rPr>
          <w:rFonts w:ascii="Arial" w:hAnsi="Arial"/>
          <w:color w:val="000000" w:themeColor="text1"/>
          <w:lang w:val="en-GB"/>
        </w:rPr>
        <w:t xml:space="preserve"> [Accessed 15 Sep. 2025].</w:t>
      </w:r>
    </w:p>
    <w:p w14:paraId="2282D5E3"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Hutchinson, R. (2024). ‘BMW EV sales increase by 34 per cent in the UK in 2023’, </w:t>
      </w:r>
      <w:r w:rsidRPr="00967999">
        <w:rPr>
          <w:rFonts w:ascii="Arial" w:hAnsi="Arial"/>
          <w:i/>
          <w:iCs/>
          <w:color w:val="000000" w:themeColor="text1"/>
          <w:lang w:val="en-GB"/>
        </w:rPr>
        <w:t>Geeky-gadgets.com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2" w:history="1">
        <w:r w:rsidRPr="00967999">
          <w:rPr>
            <w:rStyle w:val="Hyperlink"/>
            <w:rFonts w:ascii="Arial" w:hAnsi="Arial"/>
            <w:color w:val="000000" w:themeColor="text1"/>
            <w:u w:val="none"/>
            <w:lang w:val="en-GB"/>
          </w:rPr>
          <w:t>https://www.geeky-gadgets.com/bmw-ev-sales-increase-by-34-percent-in-the-uk-in-2023/</w:t>
        </w:r>
      </w:hyperlink>
      <w:r w:rsidRPr="00967999">
        <w:rPr>
          <w:rFonts w:ascii="Arial" w:hAnsi="Arial"/>
          <w:color w:val="000000" w:themeColor="text1"/>
          <w:lang w:val="en-GB"/>
        </w:rPr>
        <w:t xml:space="preserve"> [Accessed 15 Sep. 2025].</w:t>
      </w:r>
    </w:p>
    <w:p w14:paraId="10542AA0"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IBEF (2025). ‘Indian Automobiles Industry Analysis Presentation’, </w:t>
      </w:r>
      <w:r w:rsidRPr="00967999">
        <w:rPr>
          <w:rFonts w:ascii="Arial" w:hAnsi="Arial"/>
          <w:i/>
          <w:iCs/>
          <w:color w:val="000000" w:themeColor="text1"/>
          <w:lang w:val="en-GB"/>
        </w:rPr>
        <w:t>Ibef.org</w:t>
      </w:r>
      <w:r w:rsidRPr="00967999">
        <w:rPr>
          <w:rFonts w:ascii="Arial" w:hAnsi="Arial"/>
          <w:color w:val="000000" w:themeColor="text1"/>
          <w:lang w:val="en-GB"/>
        </w:rPr>
        <w:t xml:space="preserve"> [Online]</w:t>
      </w:r>
      <w:r w:rsidRPr="00967999">
        <w:rPr>
          <w:rFonts w:ascii="Arial" w:hAnsi="Arial"/>
          <w:i/>
          <w:iCs/>
          <w:color w:val="000000" w:themeColor="text1"/>
          <w:lang w:val="en-GB"/>
        </w:rPr>
        <w:t xml:space="preserve">. </w:t>
      </w:r>
      <w:r w:rsidRPr="00967999">
        <w:rPr>
          <w:rFonts w:ascii="Arial" w:hAnsi="Arial"/>
          <w:color w:val="000000" w:themeColor="text1"/>
          <w:lang w:val="en-GB"/>
        </w:rPr>
        <w:t xml:space="preserve">Available at: </w:t>
      </w:r>
      <w:hyperlink r:id="rId33" w:history="1">
        <w:r w:rsidRPr="00967999">
          <w:rPr>
            <w:rStyle w:val="Hyperlink"/>
            <w:rFonts w:ascii="Arial" w:hAnsi="Arial"/>
            <w:color w:val="000000" w:themeColor="text1"/>
            <w:u w:val="none"/>
            <w:lang w:val="en-GB"/>
          </w:rPr>
          <w:t>https://ibef.org/industry/automobiles-presentation</w:t>
        </w:r>
      </w:hyperlink>
      <w:r w:rsidRPr="00967999">
        <w:rPr>
          <w:rFonts w:ascii="Arial" w:hAnsi="Arial"/>
          <w:color w:val="000000" w:themeColor="text1"/>
          <w:lang w:val="en-GB"/>
        </w:rPr>
        <w:t xml:space="preserve"> [Accessed 15 Sep. 2025].</w:t>
      </w:r>
    </w:p>
    <w:p w14:paraId="07F408B5"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Kirka, D. (2023). ‘BMW to build new electric Mini in England after UK government approves multimillion-pound investment’, </w:t>
      </w:r>
      <w:r w:rsidRPr="00967999">
        <w:rPr>
          <w:rFonts w:ascii="Arial" w:hAnsi="Arial"/>
          <w:i/>
          <w:iCs/>
          <w:color w:val="000000" w:themeColor="text1"/>
          <w:lang w:val="en-GB"/>
        </w:rPr>
        <w:t>Apnews.com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4" w:history="1">
        <w:r w:rsidRPr="00967999">
          <w:rPr>
            <w:rStyle w:val="Hyperlink"/>
            <w:rFonts w:ascii="Arial" w:hAnsi="Arial"/>
            <w:color w:val="000000" w:themeColor="text1"/>
            <w:u w:val="none"/>
            <w:lang w:val="en-GB"/>
          </w:rPr>
          <w:t>https://apnews.com/article/bmw-uk-factory-electric-mini-a27daeaddb985b5e7813ca9bede03a43</w:t>
        </w:r>
      </w:hyperlink>
      <w:r w:rsidRPr="00967999">
        <w:rPr>
          <w:rFonts w:ascii="Arial" w:hAnsi="Arial"/>
          <w:color w:val="000000" w:themeColor="text1"/>
          <w:lang w:val="en-GB"/>
        </w:rPr>
        <w:t xml:space="preserve"> [Accessed 15 Sep. 2025].</w:t>
      </w:r>
    </w:p>
    <w:p w14:paraId="37FEAD4B"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Krause Llorente, P. (2024). Strategic analysis of European OEMS and the shift to Electric Vehicles. Available at: </w:t>
      </w:r>
      <w:hyperlink r:id="rId35">
        <w:r w:rsidRPr="00967999">
          <w:rPr>
            <w:rFonts w:ascii="Arial" w:hAnsi="Arial"/>
            <w:color w:val="000000" w:themeColor="text1"/>
            <w:lang w:val="en-GB"/>
          </w:rPr>
          <w:t>https://docta.ucm.es/bitstreams/90d7b92e-6f82-405f-af3d-7744343d8411/download</w:t>
        </w:r>
      </w:hyperlink>
      <w:r w:rsidRPr="00967999">
        <w:rPr>
          <w:rFonts w:ascii="Arial" w:hAnsi="Arial"/>
          <w:color w:val="000000" w:themeColor="text1"/>
          <w:lang w:val="en-GB"/>
        </w:rPr>
        <w:t xml:space="preserve"> [Accessed 15 Sep. 2025].</w:t>
      </w:r>
    </w:p>
    <w:p w14:paraId="404AF029" w14:textId="77777777" w:rsidR="00682B6D" w:rsidRPr="00967999" w:rsidRDefault="00682B6D" w:rsidP="00E429AC">
      <w:pPr>
        <w:spacing w:before="240" w:after="240"/>
        <w:rPr>
          <w:rFonts w:ascii="Arial" w:hAnsi="Arial"/>
          <w:color w:val="000000" w:themeColor="text1"/>
          <w:lang w:val="en-GB"/>
        </w:rPr>
      </w:pPr>
      <w:proofErr w:type="spellStart"/>
      <w:r w:rsidRPr="00967999">
        <w:rPr>
          <w:rFonts w:ascii="Arial" w:hAnsi="Arial"/>
          <w:color w:val="000000" w:themeColor="text1"/>
          <w:lang w:val="en-GB"/>
        </w:rPr>
        <w:t>Livemint</w:t>
      </w:r>
      <w:proofErr w:type="spellEnd"/>
      <w:r w:rsidRPr="00967999">
        <w:rPr>
          <w:rFonts w:ascii="Arial" w:hAnsi="Arial"/>
          <w:color w:val="000000" w:themeColor="text1"/>
          <w:lang w:val="en-GB"/>
        </w:rPr>
        <w:t xml:space="preserve">. (2025). ‘BMW UK stops posting on X: Netizens point to Elon Musk’s Nazi salute and platform leadership as possible reasons’, </w:t>
      </w:r>
      <w:r w:rsidRPr="00967999">
        <w:rPr>
          <w:rFonts w:ascii="Arial" w:hAnsi="Arial"/>
          <w:i/>
          <w:iCs/>
          <w:color w:val="000000" w:themeColor="text1"/>
          <w:lang w:val="en-GB"/>
        </w:rPr>
        <w:t>Livemint.com</w:t>
      </w:r>
      <w:r w:rsidRPr="00967999">
        <w:rPr>
          <w:rFonts w:ascii="Arial" w:hAnsi="Arial"/>
          <w:color w:val="000000" w:themeColor="text1"/>
          <w:lang w:val="en-GB"/>
        </w:rPr>
        <w:t xml:space="preserve"> [Online]. Available at: </w:t>
      </w:r>
      <w:hyperlink r:id="rId36">
        <w:r w:rsidRPr="00967999">
          <w:rPr>
            <w:rFonts w:ascii="Arial" w:hAnsi="Arial"/>
            <w:color w:val="000000" w:themeColor="text1"/>
            <w:lang w:val="en-GB"/>
          </w:rPr>
          <w:t>https://www.livemint.com/news/bmw-uk-stops-posting-on-x-netizens-point-to-elon-musks-nazi-salute-and-platform-leadership-as-possible-reasons-11737738608613.html</w:t>
        </w:r>
      </w:hyperlink>
      <w:r w:rsidRPr="00967999">
        <w:rPr>
          <w:rFonts w:ascii="Arial" w:hAnsi="Arial"/>
          <w:color w:val="000000" w:themeColor="text1"/>
          <w:lang w:val="en-GB"/>
        </w:rPr>
        <w:t xml:space="preserve"> [Accessed 15 Sep. 2025].</w:t>
      </w:r>
    </w:p>
    <w:p w14:paraId="15EC2D8A" w14:textId="77777777" w:rsidR="00682B6D" w:rsidRPr="00967999" w:rsidRDefault="00682B6D" w:rsidP="00E429AC">
      <w:pPr>
        <w:spacing w:before="240" w:after="240"/>
        <w:rPr>
          <w:rFonts w:ascii="Arial" w:hAnsi="Arial"/>
          <w:color w:val="000000" w:themeColor="text1"/>
          <w:lang w:val="en-GB"/>
        </w:rPr>
      </w:pPr>
      <w:proofErr w:type="spellStart"/>
      <w:r w:rsidRPr="00967999">
        <w:rPr>
          <w:rFonts w:ascii="Arial" w:hAnsi="Arial"/>
          <w:color w:val="000000" w:themeColor="text1"/>
          <w:lang w:val="en-GB"/>
        </w:rPr>
        <w:t>Markelines</w:t>
      </w:r>
      <w:proofErr w:type="spellEnd"/>
      <w:r w:rsidRPr="00967999">
        <w:rPr>
          <w:rFonts w:ascii="Arial" w:hAnsi="Arial"/>
          <w:color w:val="000000" w:themeColor="text1"/>
          <w:lang w:val="en-GB"/>
        </w:rPr>
        <w:t xml:space="preserve"> (2023). ‘UK - Flash report, Automotive sales volume, 2023’, </w:t>
      </w:r>
      <w:r w:rsidRPr="00967999">
        <w:rPr>
          <w:rFonts w:ascii="Arial" w:hAnsi="Arial"/>
          <w:i/>
          <w:iCs/>
          <w:color w:val="000000" w:themeColor="text1"/>
          <w:lang w:val="en-GB"/>
        </w:rPr>
        <w:t xml:space="preserve">Marklines.com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7" w:history="1">
        <w:r w:rsidRPr="00967999">
          <w:rPr>
            <w:rStyle w:val="Hyperlink"/>
            <w:rFonts w:ascii="Arial" w:hAnsi="Arial"/>
            <w:color w:val="000000" w:themeColor="text1"/>
            <w:u w:val="none"/>
            <w:lang w:val="en-GB"/>
          </w:rPr>
          <w:t>https://www.marklines.com/en/statistics/flash_sales/automotive-sales-in-uk-by-month-2023</w:t>
        </w:r>
      </w:hyperlink>
      <w:r w:rsidRPr="00967999">
        <w:rPr>
          <w:rFonts w:ascii="Arial" w:hAnsi="Arial"/>
          <w:color w:val="000000" w:themeColor="text1"/>
          <w:lang w:val="en-GB"/>
        </w:rPr>
        <w:t xml:space="preserve"> [Accessed 15 Sep. 2025].</w:t>
      </w:r>
    </w:p>
    <w:p w14:paraId="209BB60A"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MI (2025). ‘India Luxury Car Market Size &amp; Share Analysis - Growth Trends &amp; Forecasts (2025 - 2030)’, </w:t>
      </w:r>
      <w:r w:rsidRPr="00967999">
        <w:rPr>
          <w:rFonts w:ascii="Arial" w:hAnsi="Arial"/>
          <w:i/>
          <w:iCs/>
          <w:color w:val="000000" w:themeColor="text1"/>
          <w:lang w:val="en-GB"/>
        </w:rPr>
        <w:t xml:space="preserve">Mordorintelligence.com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8" w:history="1">
        <w:r w:rsidRPr="00967999">
          <w:rPr>
            <w:rStyle w:val="Hyperlink"/>
            <w:rFonts w:ascii="Arial" w:hAnsi="Arial"/>
            <w:color w:val="000000" w:themeColor="text1"/>
            <w:u w:val="none"/>
            <w:lang w:val="en-GB"/>
          </w:rPr>
          <w:t>https://www.mordorintelligence.com/industry-reports/india-luxury-car-market</w:t>
        </w:r>
      </w:hyperlink>
      <w:r w:rsidRPr="00967999">
        <w:rPr>
          <w:rFonts w:ascii="Arial" w:hAnsi="Arial"/>
          <w:color w:val="000000" w:themeColor="text1"/>
          <w:lang w:val="en-GB"/>
        </w:rPr>
        <w:t xml:space="preserve"> [Accessed 15 Sep. 2025].</w:t>
      </w:r>
    </w:p>
    <w:p w14:paraId="10A36C3C"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MMR (2023). ‘Automotive Market in UK: Analysis and Forecast (2022-2027) Trends, Statistics, Dynamics, and Segmentation by Vehicle Type, Sales type and Region’, </w:t>
      </w:r>
      <w:r w:rsidRPr="00967999">
        <w:rPr>
          <w:rFonts w:ascii="Arial" w:hAnsi="Arial"/>
          <w:i/>
          <w:iCs/>
          <w:color w:val="000000" w:themeColor="text1"/>
          <w:lang w:val="en-GB"/>
        </w:rPr>
        <w:t>Maximizemarketresearch.com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39" w:history="1">
        <w:r w:rsidRPr="00967999">
          <w:rPr>
            <w:rStyle w:val="Hyperlink"/>
            <w:rFonts w:ascii="Arial" w:hAnsi="Arial"/>
            <w:color w:val="000000" w:themeColor="text1"/>
            <w:u w:val="none"/>
            <w:lang w:val="en-GB"/>
          </w:rPr>
          <w:t>https://www.maximizemarketresearch.com/market-report/automotive-market-in-uk/86645/</w:t>
        </w:r>
      </w:hyperlink>
      <w:r w:rsidRPr="00967999">
        <w:rPr>
          <w:rFonts w:ascii="Arial" w:hAnsi="Arial"/>
          <w:color w:val="000000" w:themeColor="text1"/>
          <w:lang w:val="en-GB"/>
        </w:rPr>
        <w:t xml:space="preserve"> [Accessed 15 Sep. 2025].</w:t>
      </w:r>
    </w:p>
    <w:p w14:paraId="687C0207"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Moholkar, V.S. (2025). ‘Comparative assessment of global warming potential of gasoline, battery, and hybrid vehicles in India’, </w:t>
      </w:r>
      <w:r w:rsidRPr="00967999">
        <w:rPr>
          <w:rFonts w:ascii="Arial" w:hAnsi="Arial"/>
          <w:i/>
          <w:iCs/>
          <w:color w:val="000000" w:themeColor="text1"/>
          <w:lang w:val="en-GB"/>
        </w:rPr>
        <w:t xml:space="preserve">Renewable and Sustainable Energy Reviews, </w:t>
      </w:r>
      <w:r w:rsidRPr="00967999">
        <w:rPr>
          <w:rFonts w:ascii="Arial" w:hAnsi="Arial"/>
          <w:color w:val="000000" w:themeColor="text1"/>
          <w:lang w:val="en-GB"/>
        </w:rPr>
        <w:t xml:space="preserve">207, p.114951. Available at: </w:t>
      </w:r>
      <w:hyperlink r:id="rId40">
        <w:r w:rsidRPr="00967999">
          <w:rPr>
            <w:rFonts w:ascii="Arial" w:hAnsi="Arial"/>
            <w:color w:val="000000" w:themeColor="text1"/>
            <w:lang w:val="en-GB"/>
          </w:rPr>
          <w:t>https://www.sciencedirect.com/science/article/abs/pii/S1364032124006774</w:t>
        </w:r>
      </w:hyperlink>
      <w:r w:rsidRPr="00967999">
        <w:rPr>
          <w:rFonts w:ascii="Arial" w:hAnsi="Arial"/>
          <w:color w:val="000000" w:themeColor="text1"/>
          <w:lang w:val="en-GB"/>
        </w:rPr>
        <w:t xml:space="preserve"> [Accessed 15 Sep. 2025].</w:t>
      </w:r>
    </w:p>
    <w:p w14:paraId="7866A446"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Motor Finance Online (2025). ‘What’s behind the crackdown on misleading emission claims by BMW and MG Motor in the UK’, </w:t>
      </w:r>
      <w:r w:rsidRPr="00967999">
        <w:rPr>
          <w:rFonts w:ascii="Arial" w:hAnsi="Arial"/>
          <w:i/>
          <w:iCs/>
          <w:color w:val="000000" w:themeColor="text1"/>
          <w:lang w:val="en-GB"/>
        </w:rPr>
        <w:t>Motorfinanceonline.com</w:t>
      </w:r>
      <w:r w:rsidRPr="00967999">
        <w:rPr>
          <w:rFonts w:ascii="Arial" w:hAnsi="Arial"/>
          <w:color w:val="000000" w:themeColor="text1"/>
          <w:lang w:val="en-GB"/>
        </w:rPr>
        <w:t xml:space="preserve"> [Online]. Available at: </w:t>
      </w:r>
      <w:hyperlink r:id="rId41">
        <w:r w:rsidRPr="00967999">
          <w:rPr>
            <w:rFonts w:ascii="Arial" w:hAnsi="Arial"/>
            <w:color w:val="000000" w:themeColor="text1"/>
            <w:lang w:val="en-GB"/>
          </w:rPr>
          <w:t>https://www.motorfinanceonline.com/comment/uk-advertising-regulator-cracks-down-on-misleading-emission-claims-by-bmw-and-mg-motor/?cf-view</w:t>
        </w:r>
      </w:hyperlink>
      <w:r w:rsidRPr="00967999">
        <w:rPr>
          <w:rFonts w:ascii="Arial" w:hAnsi="Arial"/>
          <w:color w:val="000000" w:themeColor="text1"/>
          <w:lang w:val="en-GB"/>
        </w:rPr>
        <w:t xml:space="preserve"> [Accessed 15 Sep. 2025].</w:t>
      </w:r>
    </w:p>
    <w:p w14:paraId="14B91A8D"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Overdrive (2022). ‘</w:t>
      </w:r>
      <w:r w:rsidRPr="00967999">
        <w:rPr>
          <w:rFonts w:ascii="Arial" w:hAnsi="Arial"/>
          <w:iCs/>
          <w:color w:val="000000" w:themeColor="text1"/>
          <w:lang w:val="en-GB"/>
        </w:rPr>
        <w:t xml:space="preserve">BMW India rolls out 1,00,000th locally produced car from Chennai plant’, </w:t>
      </w:r>
      <w:r w:rsidRPr="00967999">
        <w:rPr>
          <w:rFonts w:ascii="Arial" w:hAnsi="Arial"/>
          <w:i/>
          <w:color w:val="000000" w:themeColor="text1"/>
          <w:lang w:val="en-GB"/>
        </w:rPr>
        <w:t>Overdrive.in</w:t>
      </w:r>
      <w:r w:rsidRPr="00967999">
        <w:rPr>
          <w:rFonts w:ascii="Arial" w:hAnsi="Arial"/>
          <w:iCs/>
          <w:color w:val="000000" w:themeColor="text1"/>
          <w:lang w:val="en-GB"/>
        </w:rPr>
        <w:t xml:space="preserve"> [Online]. </w:t>
      </w:r>
      <w:r w:rsidRPr="00967999">
        <w:rPr>
          <w:rFonts w:ascii="Arial" w:hAnsi="Arial"/>
          <w:color w:val="000000" w:themeColor="text1"/>
          <w:lang w:val="en-GB"/>
        </w:rPr>
        <w:t xml:space="preserve">Available at: </w:t>
      </w:r>
      <w:hyperlink r:id="rId42">
        <w:r w:rsidRPr="00967999">
          <w:rPr>
            <w:rFonts w:ascii="Arial" w:hAnsi="Arial"/>
            <w:color w:val="000000" w:themeColor="text1"/>
            <w:lang w:val="en-GB"/>
          </w:rPr>
          <w:t xml:space="preserve">https://www.overdrive.in/news-cars-auto/bmw-india-rolls-out-100000th-locally-produced-car-from-chennai-plant/ </w:t>
        </w:r>
      </w:hyperlink>
      <w:r w:rsidRPr="00967999">
        <w:rPr>
          <w:rFonts w:ascii="Arial" w:hAnsi="Arial"/>
          <w:color w:val="000000" w:themeColor="text1"/>
          <w:lang w:val="en-GB"/>
        </w:rPr>
        <w:t>[Accessed 15 Sep. 2025].</w:t>
      </w:r>
    </w:p>
    <w:p w14:paraId="1C3C5649"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Pib.gov.in (2025). ‘PLI Scheme: Powering India’s Industrial Renaissance’, </w:t>
      </w:r>
      <w:r w:rsidRPr="00967999">
        <w:rPr>
          <w:rFonts w:ascii="Arial" w:hAnsi="Arial"/>
          <w:i/>
          <w:iCs/>
          <w:color w:val="000000" w:themeColor="text1"/>
          <w:lang w:val="en-GB"/>
        </w:rPr>
        <w:t xml:space="preserve">Pib.gov.in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43" w:history="1">
        <w:r w:rsidRPr="00967999">
          <w:rPr>
            <w:rStyle w:val="Hyperlink"/>
            <w:rFonts w:ascii="Arial" w:hAnsi="Arial"/>
            <w:color w:val="000000" w:themeColor="text1"/>
            <w:u w:val="none"/>
            <w:lang w:val="en-GB"/>
          </w:rPr>
          <w:t>https://www.pib.gov.in/PressNoteDetails.aspx?id=155082&amp;NoteId=155082&amp;ModuleId=3</w:t>
        </w:r>
      </w:hyperlink>
      <w:r w:rsidRPr="00967999">
        <w:rPr>
          <w:rFonts w:ascii="Arial" w:hAnsi="Arial"/>
          <w:color w:val="000000" w:themeColor="text1"/>
          <w:lang w:val="en-GB"/>
        </w:rPr>
        <w:t xml:space="preserve"> [Accessed 15 Sep. 2025].</w:t>
      </w:r>
    </w:p>
    <w:p w14:paraId="51C6F7CC"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lastRenderedPageBreak/>
        <w:t xml:space="preserve">Pirzada, N.I. (2025). ‘Neuromarketing in Digital Advertising: Insights and Indian Case Studies’. </w:t>
      </w:r>
      <w:r w:rsidRPr="00967999">
        <w:rPr>
          <w:rFonts w:ascii="Arial" w:hAnsi="Arial"/>
          <w:i/>
          <w:iCs/>
          <w:color w:val="000000" w:themeColor="text1"/>
          <w:lang w:val="en-GB"/>
        </w:rPr>
        <w:t>Available at SSRN 5272257</w:t>
      </w:r>
      <w:r w:rsidRPr="00967999">
        <w:rPr>
          <w:rFonts w:ascii="Arial" w:hAnsi="Arial"/>
          <w:color w:val="000000" w:themeColor="text1"/>
          <w:lang w:val="en-GB"/>
        </w:rPr>
        <w:t xml:space="preserve">. Available at: </w:t>
      </w:r>
      <w:hyperlink r:id="rId44">
        <w:r w:rsidRPr="00967999">
          <w:rPr>
            <w:rFonts w:ascii="Arial" w:hAnsi="Arial"/>
            <w:color w:val="000000" w:themeColor="text1"/>
            <w:lang w:val="en-GB"/>
          </w:rPr>
          <w:t>https://papers.ssrn.com/sol3/Delivery.cfm?abstractid=5272257</w:t>
        </w:r>
      </w:hyperlink>
      <w:r w:rsidRPr="00967999">
        <w:rPr>
          <w:rFonts w:ascii="Arial" w:hAnsi="Arial"/>
          <w:color w:val="000000" w:themeColor="text1"/>
          <w:lang w:val="en-GB"/>
        </w:rPr>
        <w:t xml:space="preserve"> [Accessed 15 Sep. 2025].</w:t>
      </w:r>
    </w:p>
    <w:p w14:paraId="591D3FAC"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Prosser, D. (2023). ‘How healthy is the luxury car market?’, </w:t>
      </w:r>
      <w:r w:rsidRPr="00967999">
        <w:rPr>
          <w:rFonts w:ascii="Arial" w:hAnsi="Arial"/>
          <w:i/>
          <w:iCs/>
          <w:color w:val="000000" w:themeColor="text1"/>
          <w:lang w:val="en-GB"/>
        </w:rPr>
        <w:t>The-intercooler.com</w:t>
      </w:r>
      <w:r w:rsidRPr="00967999">
        <w:rPr>
          <w:rFonts w:ascii="Arial" w:hAnsi="Arial"/>
          <w:color w:val="000000" w:themeColor="text1"/>
          <w:lang w:val="en-GB"/>
        </w:rPr>
        <w:t xml:space="preserve"> [Online]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45" w:history="1">
        <w:r w:rsidRPr="00967999">
          <w:rPr>
            <w:rStyle w:val="Hyperlink"/>
            <w:rFonts w:ascii="Arial" w:hAnsi="Arial"/>
            <w:color w:val="000000" w:themeColor="text1"/>
            <w:u w:val="none"/>
            <w:lang w:val="en-GB"/>
          </w:rPr>
          <w:t>https://www.the-intercooler.com/library/blog/how-healthy-is-the-luxury-car-market/</w:t>
        </w:r>
      </w:hyperlink>
      <w:r w:rsidRPr="00967999">
        <w:rPr>
          <w:rFonts w:ascii="Arial" w:hAnsi="Arial"/>
          <w:color w:val="000000" w:themeColor="text1"/>
          <w:lang w:val="en-GB"/>
        </w:rPr>
        <w:t xml:space="preserve"> [Accessed 15 Sep. 2025].</w:t>
      </w:r>
    </w:p>
    <w:p w14:paraId="52209F45" w14:textId="77777777" w:rsidR="00682B6D" w:rsidRPr="00967999" w:rsidRDefault="00682B6D" w:rsidP="00E429AC">
      <w:pPr>
        <w:spacing w:before="240" w:after="240"/>
        <w:rPr>
          <w:rFonts w:ascii="Arial" w:hAnsi="Arial"/>
          <w:color w:val="000000" w:themeColor="text1"/>
          <w:lang w:val="en-GB"/>
        </w:rPr>
      </w:pPr>
      <w:proofErr w:type="spellStart"/>
      <w:r w:rsidRPr="00967999">
        <w:rPr>
          <w:rFonts w:ascii="Arial" w:hAnsi="Arial"/>
          <w:color w:val="000000" w:themeColor="text1"/>
          <w:lang w:val="en-GB"/>
        </w:rPr>
        <w:t>Rushlane</w:t>
      </w:r>
      <w:proofErr w:type="spellEnd"/>
      <w:r w:rsidRPr="00967999">
        <w:rPr>
          <w:rFonts w:ascii="Arial" w:hAnsi="Arial"/>
          <w:color w:val="000000" w:themeColor="text1"/>
          <w:lang w:val="en-GB"/>
        </w:rPr>
        <w:t xml:space="preserve"> (2025). ‘BMW India Records Highest Ever Sales In 2023 - 13,303 BMW, 869 Mini’, </w:t>
      </w:r>
      <w:r w:rsidRPr="00967999">
        <w:rPr>
          <w:rFonts w:ascii="Arial" w:hAnsi="Arial"/>
          <w:i/>
          <w:iCs/>
          <w:color w:val="000000" w:themeColor="text1"/>
          <w:lang w:val="en-GB"/>
        </w:rPr>
        <w:t>Rushlane.com</w:t>
      </w:r>
      <w:r w:rsidRPr="00967999">
        <w:rPr>
          <w:rFonts w:ascii="Arial" w:hAnsi="Arial"/>
          <w:color w:val="000000" w:themeColor="text1"/>
          <w:lang w:val="en-GB"/>
        </w:rPr>
        <w:t xml:space="preserve"> [Online]. Available at: </w:t>
      </w:r>
      <w:hyperlink r:id="rId46">
        <w:r w:rsidRPr="00967999">
          <w:rPr>
            <w:rFonts w:ascii="Arial" w:hAnsi="Arial"/>
            <w:color w:val="000000" w:themeColor="text1"/>
            <w:lang w:val="en-GB"/>
          </w:rPr>
          <w:t>https://www.rushlane.com/bmw-india-records-highest-ever-sales-in-2023-13303-bmw-869-mini-12485855.html</w:t>
        </w:r>
      </w:hyperlink>
      <w:r w:rsidRPr="00967999">
        <w:rPr>
          <w:rFonts w:ascii="Arial" w:hAnsi="Arial"/>
          <w:color w:val="000000" w:themeColor="text1"/>
          <w:lang w:val="en-GB"/>
        </w:rPr>
        <w:t xml:space="preserve"> [Accessed 15 Sep. 2025].</w:t>
      </w:r>
    </w:p>
    <w:p w14:paraId="488B0896"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Sun, J., Sun, S., Chen, B. and Hu, Y. (2024). ‘Charging change: Analysing the UK’s electric vehicle infrastructure policies and market dynamics’, </w:t>
      </w:r>
      <w:r w:rsidRPr="00967999">
        <w:rPr>
          <w:rFonts w:ascii="Arial" w:hAnsi="Arial"/>
          <w:i/>
          <w:iCs/>
          <w:color w:val="000000" w:themeColor="text1"/>
          <w:lang w:val="en-GB"/>
        </w:rPr>
        <w:t>Energy Policy</w:t>
      </w:r>
      <w:r w:rsidRPr="00967999">
        <w:rPr>
          <w:rFonts w:ascii="Arial" w:hAnsi="Arial"/>
          <w:color w:val="000000" w:themeColor="text1"/>
          <w:lang w:val="en-GB"/>
        </w:rPr>
        <w:t xml:space="preserve">, 191, p.114178. </w:t>
      </w:r>
      <w:hyperlink r:id="rId47" w:tgtFrame="_blank" w:tooltip="Persistent link using digital object identifier" w:history="1">
        <w:r w:rsidRPr="00967999">
          <w:rPr>
            <w:rStyle w:val="Hyperlink"/>
            <w:rFonts w:ascii="Arial" w:hAnsi="Arial"/>
            <w:color w:val="000000" w:themeColor="text1"/>
            <w:u w:val="none"/>
            <w:lang w:val="en-GB"/>
          </w:rPr>
          <w:t>https://doi.org/10.1016/j.enpol.2024.114178</w:t>
        </w:r>
      </w:hyperlink>
      <w:r w:rsidRPr="00967999">
        <w:rPr>
          <w:rFonts w:ascii="Arial" w:hAnsi="Arial"/>
          <w:color w:val="000000" w:themeColor="text1"/>
          <w:lang w:val="en-GB"/>
        </w:rPr>
        <w:t xml:space="preserve"> </w:t>
      </w:r>
    </w:p>
    <w:p w14:paraId="18D53943" w14:textId="77777777" w:rsidR="00682B6D" w:rsidRPr="00967999" w:rsidRDefault="00682B6D" w:rsidP="00E429AC">
      <w:pPr>
        <w:spacing w:before="240" w:after="240"/>
        <w:rPr>
          <w:rFonts w:ascii="Arial" w:hAnsi="Arial"/>
          <w:color w:val="000000" w:themeColor="text1"/>
          <w:lang w:val="en-GB"/>
        </w:rPr>
      </w:pPr>
      <w:proofErr w:type="spellStart"/>
      <w:r w:rsidRPr="00967999">
        <w:rPr>
          <w:rFonts w:ascii="Arial" w:hAnsi="Arial"/>
          <w:color w:val="000000" w:themeColor="text1"/>
          <w:lang w:val="en-GB"/>
        </w:rPr>
        <w:t>TechSci</w:t>
      </w:r>
      <w:proofErr w:type="spellEnd"/>
      <w:r w:rsidRPr="00967999">
        <w:rPr>
          <w:rFonts w:ascii="Arial" w:hAnsi="Arial"/>
          <w:color w:val="000000" w:themeColor="text1"/>
          <w:lang w:val="en-GB"/>
        </w:rPr>
        <w:t xml:space="preserve"> Research (2025). ‘united-kingdom-luxury-car-market’, </w:t>
      </w:r>
      <w:r w:rsidRPr="00967999">
        <w:rPr>
          <w:rFonts w:ascii="Arial" w:hAnsi="Arial"/>
          <w:i/>
          <w:iCs/>
          <w:color w:val="000000" w:themeColor="text1"/>
          <w:lang w:val="en-GB"/>
        </w:rPr>
        <w:t xml:space="preserve">Techsciresearch.com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48" w:history="1">
        <w:r w:rsidRPr="00967999">
          <w:rPr>
            <w:rStyle w:val="Hyperlink"/>
            <w:rFonts w:ascii="Arial" w:hAnsi="Arial"/>
            <w:color w:val="000000" w:themeColor="text1"/>
            <w:u w:val="none"/>
            <w:lang w:val="en-GB"/>
          </w:rPr>
          <w:t>https://www.techsciresearch.com/report/united-kingdom-luxury-car-market/10623.html</w:t>
        </w:r>
      </w:hyperlink>
      <w:r w:rsidRPr="00967999">
        <w:rPr>
          <w:rFonts w:ascii="Arial" w:hAnsi="Arial"/>
          <w:color w:val="000000" w:themeColor="text1"/>
          <w:lang w:val="en-GB"/>
        </w:rPr>
        <w:t xml:space="preserve"> [Accessed 15 Sep. 2025].</w:t>
      </w:r>
    </w:p>
    <w:p w14:paraId="47027FDA"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 xml:space="preserve">TERI (2025). ‘Let’s Electrify (Accelerating Electric Vehicle Adoption And Awareness In India Position Paper)’, </w:t>
      </w:r>
      <w:r w:rsidRPr="00967999">
        <w:rPr>
          <w:rFonts w:ascii="Arial" w:hAnsi="Arial"/>
          <w:i/>
          <w:iCs/>
          <w:color w:val="000000" w:themeColor="text1"/>
          <w:lang w:val="en-GB"/>
        </w:rPr>
        <w:t xml:space="preserve">Teriin.org </w:t>
      </w:r>
      <w:r w:rsidRPr="00967999">
        <w:rPr>
          <w:rFonts w:ascii="Arial" w:hAnsi="Arial"/>
          <w:color w:val="000000" w:themeColor="text1"/>
          <w:lang w:val="en-GB"/>
        </w:rPr>
        <w:t>[Online]</w:t>
      </w:r>
      <w:r w:rsidRPr="00967999">
        <w:rPr>
          <w:rFonts w:ascii="Arial" w:hAnsi="Arial"/>
          <w:i/>
          <w:iCs/>
          <w:color w:val="000000" w:themeColor="text1"/>
          <w:lang w:val="en-GB"/>
        </w:rPr>
        <w:t>.</w:t>
      </w:r>
      <w:r w:rsidRPr="00967999">
        <w:rPr>
          <w:rFonts w:ascii="Arial" w:hAnsi="Arial"/>
          <w:color w:val="000000" w:themeColor="text1"/>
          <w:lang w:val="en-GB"/>
        </w:rPr>
        <w:t xml:space="preserve"> Available at: </w:t>
      </w:r>
      <w:hyperlink r:id="rId49" w:history="1">
        <w:r w:rsidRPr="00967999">
          <w:rPr>
            <w:rStyle w:val="Hyperlink"/>
            <w:rFonts w:ascii="Arial" w:hAnsi="Arial"/>
            <w:color w:val="000000" w:themeColor="text1"/>
            <w:u w:val="none"/>
            <w:lang w:val="en-GB"/>
          </w:rPr>
          <w:t>https://teriin.org/files/Lets_Electrify_Full_paper.pdf</w:t>
        </w:r>
      </w:hyperlink>
      <w:r w:rsidRPr="00967999">
        <w:rPr>
          <w:rFonts w:ascii="Arial" w:hAnsi="Arial"/>
          <w:color w:val="000000" w:themeColor="text1"/>
          <w:lang w:val="en-GB"/>
        </w:rPr>
        <w:t xml:space="preserve"> [Accessed 15 Sep. 2025].</w:t>
      </w:r>
    </w:p>
    <w:p w14:paraId="45EFB718"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The Times of India (2022). ‘</w:t>
      </w:r>
      <w:r w:rsidRPr="00967999">
        <w:rPr>
          <w:rFonts w:ascii="Arial" w:hAnsi="Arial"/>
          <w:iCs/>
          <w:color w:val="000000" w:themeColor="text1"/>
          <w:lang w:val="en-GB"/>
        </w:rPr>
        <w:t xml:space="preserve">BMW rolls out 100,000th car from its Chennai plant’, </w:t>
      </w:r>
      <w:r w:rsidRPr="00967999">
        <w:rPr>
          <w:rFonts w:ascii="Arial" w:hAnsi="Arial"/>
          <w:i/>
          <w:color w:val="000000" w:themeColor="text1"/>
          <w:lang w:val="en-GB"/>
        </w:rPr>
        <w:t>Timesofindia.indiatimes.com</w:t>
      </w:r>
      <w:r w:rsidRPr="00967999">
        <w:rPr>
          <w:rFonts w:ascii="Arial" w:hAnsi="Arial"/>
          <w:iCs/>
          <w:color w:val="000000" w:themeColor="text1"/>
          <w:lang w:val="en-GB"/>
        </w:rPr>
        <w:t xml:space="preserve"> [Online]. </w:t>
      </w:r>
      <w:r w:rsidRPr="00967999">
        <w:rPr>
          <w:rFonts w:ascii="Arial" w:hAnsi="Arial"/>
          <w:color w:val="000000" w:themeColor="text1"/>
          <w:lang w:val="en-GB"/>
        </w:rPr>
        <w:t xml:space="preserve">Available at: </w:t>
      </w:r>
      <w:hyperlink r:id="rId50">
        <w:r w:rsidRPr="00967999">
          <w:rPr>
            <w:rFonts w:ascii="Arial" w:hAnsi="Arial"/>
            <w:color w:val="000000" w:themeColor="text1"/>
            <w:lang w:val="en-GB"/>
          </w:rPr>
          <w:t>https://timesofindia.indiatimes.com/auto/cars/bmw-rolls-out-100000th-car-from-its-chennai-plant/articleshow/90012534.cms</w:t>
        </w:r>
      </w:hyperlink>
      <w:r w:rsidRPr="00967999">
        <w:rPr>
          <w:rFonts w:ascii="Arial" w:hAnsi="Arial"/>
          <w:color w:val="000000" w:themeColor="text1"/>
          <w:lang w:val="en-GB"/>
        </w:rPr>
        <w:t xml:space="preserve"> [Accessed 15 Sep. 2025].</w:t>
      </w:r>
    </w:p>
    <w:p w14:paraId="184FF8F3"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t>The Times of India (2025). ‘</w:t>
      </w:r>
      <w:r w:rsidRPr="00967999">
        <w:rPr>
          <w:rFonts w:ascii="Arial" w:hAnsi="Arial"/>
          <w:iCs/>
          <w:color w:val="000000" w:themeColor="text1"/>
          <w:lang w:val="en-GB"/>
        </w:rPr>
        <w:t xml:space="preserve">BMW 2 Series Gran Coupe launched in India: Price, engine specs, features &amp; more’, </w:t>
      </w:r>
      <w:r w:rsidRPr="00967999">
        <w:rPr>
          <w:rFonts w:ascii="Arial" w:hAnsi="Arial"/>
          <w:i/>
          <w:color w:val="000000" w:themeColor="text1"/>
          <w:lang w:val="en-GB"/>
        </w:rPr>
        <w:t>Timesofindia.indiatimes.com</w:t>
      </w:r>
      <w:r w:rsidRPr="00967999">
        <w:rPr>
          <w:rFonts w:ascii="Arial" w:hAnsi="Arial"/>
          <w:iCs/>
          <w:color w:val="000000" w:themeColor="text1"/>
          <w:lang w:val="en-GB"/>
        </w:rPr>
        <w:t xml:space="preserve"> [Online]. </w:t>
      </w:r>
      <w:r w:rsidRPr="00967999">
        <w:rPr>
          <w:rFonts w:ascii="Arial" w:hAnsi="Arial"/>
          <w:color w:val="000000" w:themeColor="text1"/>
          <w:lang w:val="en-GB"/>
        </w:rPr>
        <w:t xml:space="preserve">Available at: </w:t>
      </w:r>
      <w:hyperlink r:id="rId51">
        <w:r w:rsidRPr="00967999">
          <w:rPr>
            <w:rFonts w:ascii="Arial" w:hAnsi="Arial"/>
            <w:color w:val="000000" w:themeColor="text1"/>
            <w:lang w:val="en-GB"/>
          </w:rPr>
          <w:t xml:space="preserve">https://timesofindia.indiatimes.com/auto/cars/bmw-2-series-gran-coupe-launched-in-india-price-engine-specs-features-more/articleshow/122629312.cms </w:t>
        </w:r>
      </w:hyperlink>
      <w:r w:rsidRPr="00967999">
        <w:rPr>
          <w:rFonts w:ascii="Arial" w:hAnsi="Arial"/>
          <w:color w:val="000000" w:themeColor="text1"/>
          <w:lang w:val="en-GB"/>
        </w:rPr>
        <w:t>[Accessed 15 Sep. 2025].</w:t>
      </w:r>
    </w:p>
    <w:p w14:paraId="4F0E44F7" w14:textId="77777777" w:rsidR="00682B6D" w:rsidRPr="00967999" w:rsidRDefault="00682B6D" w:rsidP="00E429AC">
      <w:pPr>
        <w:spacing w:before="240" w:after="240"/>
        <w:rPr>
          <w:rFonts w:ascii="Arial" w:hAnsi="Arial"/>
          <w:color w:val="000000" w:themeColor="text1"/>
          <w:lang w:val="en-GB"/>
        </w:rPr>
      </w:pPr>
      <w:r w:rsidRPr="00967999">
        <w:rPr>
          <w:rFonts w:ascii="Arial" w:hAnsi="Arial"/>
          <w:color w:val="000000" w:themeColor="text1"/>
          <w:lang w:val="en-GB"/>
        </w:rPr>
        <w:lastRenderedPageBreak/>
        <w:t xml:space="preserve">Wagh, R. (2024). ‘Charged Momentum: Electric Vehicle Surge in India’s 2023 Landscape’, </w:t>
      </w:r>
      <w:proofErr w:type="spellStart"/>
      <w:r w:rsidRPr="00967999">
        <w:rPr>
          <w:rFonts w:ascii="Arial" w:hAnsi="Arial"/>
          <w:i/>
          <w:iCs/>
          <w:color w:val="000000" w:themeColor="text1"/>
          <w:lang w:val="en-GB"/>
        </w:rPr>
        <w:t>arXiv</w:t>
      </w:r>
      <w:proofErr w:type="spellEnd"/>
      <w:r w:rsidRPr="00967999">
        <w:rPr>
          <w:rFonts w:ascii="Arial" w:hAnsi="Arial"/>
          <w:i/>
          <w:iCs/>
          <w:color w:val="000000" w:themeColor="text1"/>
          <w:lang w:val="en-GB"/>
        </w:rPr>
        <w:t xml:space="preserve"> preprint arXiv:2403.13373</w:t>
      </w:r>
      <w:r w:rsidRPr="00967999">
        <w:rPr>
          <w:rFonts w:ascii="Arial" w:hAnsi="Arial"/>
          <w:color w:val="000000" w:themeColor="text1"/>
          <w:lang w:val="en-GB"/>
        </w:rPr>
        <w:t xml:space="preserve">. Available at: </w:t>
      </w:r>
      <w:hyperlink r:id="rId52" w:history="1">
        <w:r w:rsidRPr="00967999">
          <w:rPr>
            <w:rStyle w:val="Hyperlink"/>
            <w:rFonts w:ascii="Arial" w:hAnsi="Arial"/>
            <w:color w:val="000000" w:themeColor="text1"/>
            <w:u w:val="none"/>
            <w:lang w:val="en-GB"/>
          </w:rPr>
          <w:t>https://arxiv.org/pdf/2403.13373</w:t>
        </w:r>
      </w:hyperlink>
      <w:r w:rsidRPr="00967999">
        <w:rPr>
          <w:rFonts w:ascii="Arial" w:hAnsi="Arial"/>
          <w:color w:val="000000" w:themeColor="text1"/>
          <w:lang w:val="en-GB"/>
        </w:rPr>
        <w:t xml:space="preserve"> [Accessed 15 Sep. 2025].</w:t>
      </w:r>
    </w:p>
    <w:p w14:paraId="41411D3F" w14:textId="1EE950B3" w:rsidR="004D3FED" w:rsidRPr="00967999" w:rsidRDefault="004D3FED" w:rsidP="00E429AC">
      <w:pPr>
        <w:spacing w:before="240" w:after="240"/>
        <w:rPr>
          <w:rFonts w:ascii="Arial" w:hAnsi="Arial"/>
          <w:color w:val="000000" w:themeColor="text1"/>
          <w:lang w:val="en-GB"/>
        </w:rPr>
      </w:pPr>
    </w:p>
    <w:p w14:paraId="4B8A0FC7" w14:textId="77777777" w:rsidR="00D73793" w:rsidRPr="00967999" w:rsidRDefault="00D73793" w:rsidP="00E429AC">
      <w:pPr>
        <w:spacing w:before="240" w:after="240"/>
        <w:rPr>
          <w:rFonts w:ascii="Arial" w:hAnsi="Arial"/>
          <w:color w:val="000000" w:themeColor="text1"/>
          <w:lang w:val="en-GB"/>
        </w:rPr>
      </w:pPr>
    </w:p>
    <w:p w14:paraId="28473734" w14:textId="77777777" w:rsidR="00A9561C" w:rsidRPr="00967999" w:rsidRDefault="00A9561C" w:rsidP="00E429AC">
      <w:pPr>
        <w:spacing w:before="240" w:after="240"/>
        <w:jc w:val="left"/>
        <w:rPr>
          <w:rFonts w:ascii="Arial" w:hAnsi="Arial"/>
          <w:color w:val="000000" w:themeColor="text1"/>
          <w:lang w:val="en-GB"/>
        </w:rPr>
      </w:pPr>
      <w:r w:rsidRPr="00967999">
        <w:rPr>
          <w:rFonts w:ascii="Arial" w:hAnsi="Arial"/>
          <w:color w:val="000000" w:themeColor="text1"/>
          <w:lang w:val="en-GB"/>
        </w:rPr>
        <w:br w:type="page"/>
      </w:r>
    </w:p>
    <w:p w14:paraId="7F16DA6F" w14:textId="1586B8F7" w:rsidR="000A4860" w:rsidRPr="00967999" w:rsidRDefault="00A9561C" w:rsidP="00E429AC">
      <w:pPr>
        <w:pStyle w:val="Heading1"/>
        <w:spacing w:after="240"/>
        <w:rPr>
          <w:rFonts w:ascii="Arial" w:hAnsi="Arial" w:cs="Arial"/>
          <w:lang w:val="en-GB"/>
        </w:rPr>
      </w:pPr>
      <w:bookmarkStart w:id="40" w:name="_Toc208871363"/>
      <w:r w:rsidRPr="00967999">
        <w:rPr>
          <w:rFonts w:ascii="Arial" w:hAnsi="Arial" w:cs="Arial"/>
          <w:lang w:val="en-GB"/>
        </w:rPr>
        <w:lastRenderedPageBreak/>
        <w:t>Appendi</w:t>
      </w:r>
      <w:r w:rsidR="00682B6D" w:rsidRPr="00967999">
        <w:rPr>
          <w:rFonts w:ascii="Arial" w:hAnsi="Arial" w:cs="Arial"/>
          <w:lang w:val="en-GB"/>
        </w:rPr>
        <w:t>ces</w:t>
      </w:r>
      <w:bookmarkEnd w:id="40"/>
      <w:r w:rsidR="00682B6D" w:rsidRPr="00967999">
        <w:rPr>
          <w:rFonts w:ascii="Arial" w:hAnsi="Arial" w:cs="Arial"/>
          <w:lang w:val="en-GB"/>
        </w:rPr>
        <w:t xml:space="preserve"> </w:t>
      </w:r>
    </w:p>
    <w:p w14:paraId="6C729652" w14:textId="2A4CE21F" w:rsidR="00682B6D" w:rsidRPr="00967999" w:rsidRDefault="00682B6D" w:rsidP="00E429AC">
      <w:pPr>
        <w:pStyle w:val="Heading2"/>
        <w:rPr>
          <w:rFonts w:ascii="Arial" w:hAnsi="Arial" w:cs="Arial"/>
          <w:lang w:val="en-GB"/>
        </w:rPr>
      </w:pPr>
      <w:bookmarkStart w:id="41" w:name="_Toc208871364"/>
      <w:r w:rsidRPr="00967999">
        <w:rPr>
          <w:rFonts w:ascii="Arial" w:hAnsi="Arial" w:cs="Arial"/>
          <w:lang w:val="en-GB"/>
        </w:rPr>
        <w:t>Appendix 1: “PESTLE Analysis” of BMW in the UK and India (Snapshot)</w:t>
      </w:r>
      <w:bookmarkEnd w:id="41"/>
      <w:r w:rsidRPr="00967999">
        <w:rPr>
          <w:rFonts w:ascii="Arial" w:hAnsi="Arial" w:cs="Arial"/>
          <w:lang w:val="en-GB"/>
        </w:rPr>
        <w:t xml:space="preserve"> </w:t>
      </w:r>
    </w:p>
    <w:p w14:paraId="3E8F23FC" w14:textId="0E93395D" w:rsidR="00D4153F" w:rsidRPr="00967999" w:rsidRDefault="00D4153F" w:rsidP="00E429AC">
      <w:pPr>
        <w:spacing w:before="240" w:after="240"/>
        <w:jc w:val="center"/>
        <w:rPr>
          <w:rFonts w:ascii="Arial" w:hAnsi="Arial"/>
          <w:color w:val="000000" w:themeColor="text1"/>
          <w:lang w:val="en-GB"/>
        </w:rPr>
      </w:pPr>
      <w:r w:rsidRPr="00967999">
        <w:rPr>
          <w:rFonts w:ascii="Arial" w:hAnsi="Arial"/>
          <w:noProof/>
          <w:color w:val="000000" w:themeColor="text1"/>
          <w:lang w:val="en-GB"/>
        </w:rPr>
        <w:drawing>
          <wp:inline distT="0" distB="0" distL="0" distR="0" wp14:anchorId="1938404B" wp14:editId="102BC68E">
            <wp:extent cx="5522026" cy="7604100"/>
            <wp:effectExtent l="0" t="0" r="2540" b="0"/>
            <wp:docPr id="1252420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420303" name=""/>
                    <pic:cNvPicPr/>
                  </pic:nvPicPr>
                  <pic:blipFill>
                    <a:blip r:embed="rId53"/>
                    <a:stretch>
                      <a:fillRect/>
                    </a:stretch>
                  </pic:blipFill>
                  <pic:spPr>
                    <a:xfrm>
                      <a:off x="0" y="0"/>
                      <a:ext cx="5523727" cy="7606442"/>
                    </a:xfrm>
                    <a:prstGeom prst="rect">
                      <a:avLst/>
                    </a:prstGeom>
                  </pic:spPr>
                </pic:pic>
              </a:graphicData>
            </a:graphic>
          </wp:inline>
        </w:drawing>
      </w:r>
    </w:p>
    <w:p w14:paraId="4378A2ED" w14:textId="5690FD99" w:rsidR="00682B6D" w:rsidRPr="00967999" w:rsidRDefault="00D4153F" w:rsidP="00E429AC">
      <w:pPr>
        <w:spacing w:before="240" w:after="240"/>
        <w:jc w:val="center"/>
        <w:rPr>
          <w:rFonts w:ascii="Arial" w:hAnsi="Arial"/>
          <w:color w:val="000000" w:themeColor="text1"/>
          <w:lang w:val="en-GB"/>
        </w:rPr>
      </w:pPr>
      <w:r w:rsidRPr="00967999">
        <w:rPr>
          <w:rFonts w:ascii="Arial" w:hAnsi="Arial"/>
          <w:color w:val="000000" w:themeColor="text1"/>
          <w:lang w:val="en-GB"/>
        </w:rPr>
        <w:lastRenderedPageBreak/>
        <w:t>(Source: Self-developed)</w:t>
      </w:r>
    </w:p>
    <w:p w14:paraId="135DC6AE" w14:textId="77777777" w:rsidR="00682B6D" w:rsidRPr="00967999" w:rsidRDefault="00682B6D" w:rsidP="00E429AC">
      <w:pPr>
        <w:spacing w:after="160"/>
        <w:jc w:val="left"/>
        <w:rPr>
          <w:rFonts w:ascii="Arial" w:hAnsi="Arial"/>
          <w:color w:val="000000" w:themeColor="text1"/>
          <w:lang w:val="en-GB"/>
        </w:rPr>
      </w:pPr>
      <w:r w:rsidRPr="00967999">
        <w:rPr>
          <w:rFonts w:ascii="Arial" w:hAnsi="Arial"/>
          <w:color w:val="000000" w:themeColor="text1"/>
          <w:lang w:val="en-GB"/>
        </w:rPr>
        <w:br w:type="page"/>
      </w:r>
    </w:p>
    <w:p w14:paraId="61E8A732" w14:textId="2D50625E" w:rsidR="00682B6D" w:rsidRPr="00967999" w:rsidRDefault="00682B6D" w:rsidP="00E429AC">
      <w:pPr>
        <w:pStyle w:val="Heading2"/>
        <w:rPr>
          <w:rFonts w:ascii="Arial" w:hAnsi="Arial" w:cs="Arial"/>
          <w:lang w:val="en-GB"/>
        </w:rPr>
      </w:pPr>
      <w:bookmarkStart w:id="42" w:name="_Toc208871365"/>
      <w:r w:rsidRPr="00967999">
        <w:rPr>
          <w:rFonts w:ascii="Arial" w:hAnsi="Arial" w:cs="Arial"/>
          <w:lang w:val="en-GB"/>
        </w:rPr>
        <w:lastRenderedPageBreak/>
        <w:t>Appendix 2: “Hofstede’s Cultural Dimensions” of the UK and India</w:t>
      </w:r>
      <w:bookmarkEnd w:id="42"/>
    </w:p>
    <w:p w14:paraId="205ACDAC" w14:textId="77777777" w:rsidR="00D4153F" w:rsidRPr="00967999" w:rsidRDefault="00D4153F" w:rsidP="00E429AC">
      <w:pPr>
        <w:pStyle w:val="Heading2"/>
        <w:rPr>
          <w:rFonts w:ascii="Arial" w:hAnsi="Arial" w:cs="Arial"/>
          <w:lang w:val="en-GB"/>
        </w:rPr>
      </w:pPr>
    </w:p>
    <w:p w14:paraId="69F721A5" w14:textId="77777777" w:rsidR="00A9561C" w:rsidRPr="00967999" w:rsidRDefault="00A9561C" w:rsidP="00E429AC">
      <w:pPr>
        <w:spacing w:before="240" w:after="240"/>
        <w:jc w:val="center"/>
        <w:rPr>
          <w:rFonts w:ascii="Arial" w:hAnsi="Arial"/>
          <w:color w:val="000000" w:themeColor="text1"/>
          <w:lang w:val="en-GB"/>
        </w:rPr>
      </w:pPr>
      <w:r w:rsidRPr="00967999">
        <w:rPr>
          <w:rFonts w:ascii="Arial" w:hAnsi="Arial"/>
          <w:noProof/>
          <w:color w:val="000000" w:themeColor="text1"/>
          <w:lang w:val="en-GB"/>
        </w:rPr>
        <w:drawing>
          <wp:inline distT="0" distB="0" distL="0" distR="0" wp14:anchorId="0DD028C9" wp14:editId="05B956E7">
            <wp:extent cx="5731510" cy="2209800"/>
            <wp:effectExtent l="0" t="0" r="2540" b="0"/>
            <wp:docPr id="1742054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054717" name=""/>
                    <pic:cNvPicPr/>
                  </pic:nvPicPr>
                  <pic:blipFill>
                    <a:blip r:embed="rId54"/>
                    <a:stretch>
                      <a:fillRect/>
                    </a:stretch>
                  </pic:blipFill>
                  <pic:spPr>
                    <a:xfrm>
                      <a:off x="0" y="0"/>
                      <a:ext cx="5731510" cy="2209800"/>
                    </a:xfrm>
                    <a:prstGeom prst="rect">
                      <a:avLst/>
                    </a:prstGeom>
                  </pic:spPr>
                </pic:pic>
              </a:graphicData>
            </a:graphic>
          </wp:inline>
        </w:drawing>
      </w:r>
    </w:p>
    <w:p w14:paraId="6584DBAC" w14:textId="4AD42EC0" w:rsidR="00682B6D" w:rsidRPr="00967999" w:rsidRDefault="00A9561C" w:rsidP="00E429AC">
      <w:pPr>
        <w:spacing w:before="240" w:after="240"/>
        <w:jc w:val="center"/>
        <w:rPr>
          <w:rFonts w:ascii="Arial" w:hAnsi="Arial"/>
          <w:color w:val="000000" w:themeColor="text1"/>
          <w:lang w:val="en-GB"/>
        </w:rPr>
      </w:pPr>
      <w:r w:rsidRPr="00967999">
        <w:rPr>
          <w:rFonts w:ascii="Arial" w:hAnsi="Arial"/>
          <w:color w:val="000000" w:themeColor="text1"/>
          <w:lang w:val="en-GB"/>
        </w:rPr>
        <w:t>(Source: Hofstede Insights, 2025)</w:t>
      </w:r>
    </w:p>
    <w:p w14:paraId="491263E6" w14:textId="77777777" w:rsidR="00682B6D" w:rsidRPr="00967999" w:rsidRDefault="00682B6D" w:rsidP="00E429AC">
      <w:pPr>
        <w:spacing w:after="160"/>
        <w:jc w:val="left"/>
        <w:rPr>
          <w:rFonts w:ascii="Arial" w:hAnsi="Arial"/>
          <w:color w:val="000000" w:themeColor="text1"/>
          <w:lang w:val="en-GB"/>
        </w:rPr>
      </w:pPr>
      <w:r w:rsidRPr="00967999">
        <w:rPr>
          <w:rFonts w:ascii="Arial" w:hAnsi="Arial"/>
          <w:color w:val="000000" w:themeColor="text1"/>
          <w:lang w:val="en-GB"/>
        </w:rPr>
        <w:br w:type="page"/>
      </w:r>
    </w:p>
    <w:p w14:paraId="2F00C00B" w14:textId="2BCBB648" w:rsidR="007559F5" w:rsidRPr="00967999" w:rsidRDefault="00682B6D" w:rsidP="00E429AC">
      <w:pPr>
        <w:pStyle w:val="Heading2"/>
        <w:rPr>
          <w:rFonts w:ascii="Arial" w:hAnsi="Arial" w:cs="Arial"/>
          <w:lang w:val="en-GB"/>
        </w:rPr>
      </w:pPr>
      <w:bookmarkStart w:id="43" w:name="_Toc208871366"/>
      <w:r w:rsidRPr="00967999">
        <w:rPr>
          <w:rFonts w:ascii="Arial" w:hAnsi="Arial" w:cs="Arial"/>
          <w:lang w:val="en-GB"/>
        </w:rPr>
        <w:lastRenderedPageBreak/>
        <w:t>Appendix 3: BMW Positioning Matrix (UK vs. India)</w:t>
      </w:r>
      <w:bookmarkEnd w:id="43"/>
    </w:p>
    <w:p w14:paraId="5DF4EC3C" w14:textId="2BDA9D76" w:rsidR="00891668" w:rsidRPr="00967999" w:rsidRDefault="002347B5" w:rsidP="00E429AC">
      <w:pPr>
        <w:spacing w:before="240" w:after="240"/>
        <w:jc w:val="center"/>
        <w:rPr>
          <w:rFonts w:ascii="Arial" w:hAnsi="Arial"/>
          <w:color w:val="000000" w:themeColor="text1"/>
          <w:lang w:val="en-GB"/>
        </w:rPr>
      </w:pPr>
      <w:r w:rsidRPr="00967999">
        <w:rPr>
          <w:rFonts w:ascii="Arial" w:hAnsi="Arial"/>
          <w:noProof/>
          <w:color w:val="000000" w:themeColor="text1"/>
          <w:lang w:val="en-GB"/>
        </w:rPr>
        <w:drawing>
          <wp:inline distT="0" distB="0" distL="0" distR="0" wp14:anchorId="7CD7838B" wp14:editId="3C081A59">
            <wp:extent cx="5731510" cy="3785870"/>
            <wp:effectExtent l="0" t="0" r="2540" b="5080"/>
            <wp:docPr id="1943275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75225" name=""/>
                    <pic:cNvPicPr/>
                  </pic:nvPicPr>
                  <pic:blipFill>
                    <a:blip r:embed="rId55"/>
                    <a:stretch>
                      <a:fillRect/>
                    </a:stretch>
                  </pic:blipFill>
                  <pic:spPr>
                    <a:xfrm>
                      <a:off x="0" y="0"/>
                      <a:ext cx="5731510" cy="3785870"/>
                    </a:xfrm>
                    <a:prstGeom prst="rect">
                      <a:avLst/>
                    </a:prstGeom>
                  </pic:spPr>
                </pic:pic>
              </a:graphicData>
            </a:graphic>
          </wp:inline>
        </w:drawing>
      </w:r>
    </w:p>
    <w:p w14:paraId="69DCCB39" w14:textId="5416717E" w:rsidR="00682B6D" w:rsidRPr="00967999" w:rsidRDefault="002347B5" w:rsidP="00E429AC">
      <w:pPr>
        <w:spacing w:before="240" w:after="240"/>
        <w:jc w:val="center"/>
        <w:rPr>
          <w:rFonts w:ascii="Arial" w:hAnsi="Arial"/>
          <w:color w:val="000000" w:themeColor="text1"/>
          <w:lang w:val="en-GB"/>
        </w:rPr>
      </w:pPr>
      <w:r w:rsidRPr="00967999">
        <w:rPr>
          <w:rFonts w:ascii="Arial" w:hAnsi="Arial"/>
          <w:color w:val="000000" w:themeColor="text1"/>
          <w:lang w:val="en-GB"/>
        </w:rPr>
        <w:t>(Source: Self-developed)</w:t>
      </w:r>
    </w:p>
    <w:p w14:paraId="7C0CD01B" w14:textId="77777777" w:rsidR="00682B6D" w:rsidRPr="00967999" w:rsidRDefault="00682B6D" w:rsidP="00E429AC">
      <w:pPr>
        <w:spacing w:after="160"/>
        <w:jc w:val="left"/>
        <w:rPr>
          <w:rFonts w:ascii="Arial" w:hAnsi="Arial"/>
          <w:color w:val="000000" w:themeColor="text1"/>
          <w:lang w:val="en-GB"/>
        </w:rPr>
      </w:pPr>
      <w:r w:rsidRPr="00967999">
        <w:rPr>
          <w:rFonts w:ascii="Arial" w:hAnsi="Arial"/>
          <w:color w:val="000000" w:themeColor="text1"/>
          <w:lang w:val="en-GB"/>
        </w:rPr>
        <w:br w:type="page"/>
      </w:r>
    </w:p>
    <w:p w14:paraId="021E00EF" w14:textId="70BEDE9F" w:rsidR="002347B5" w:rsidRPr="00967999" w:rsidRDefault="00682B6D" w:rsidP="00E429AC">
      <w:pPr>
        <w:pStyle w:val="Heading2"/>
        <w:rPr>
          <w:rFonts w:ascii="Arial" w:hAnsi="Arial" w:cs="Arial"/>
          <w:lang w:val="en-GB"/>
        </w:rPr>
      </w:pPr>
      <w:bookmarkStart w:id="44" w:name="_Toc208871367"/>
      <w:r w:rsidRPr="00967999">
        <w:rPr>
          <w:rFonts w:ascii="Arial" w:hAnsi="Arial" w:cs="Arial"/>
          <w:lang w:val="en-GB"/>
        </w:rPr>
        <w:lastRenderedPageBreak/>
        <w:t>Appendix 4: Registrations of BMW Group in the UK</w:t>
      </w:r>
      <w:bookmarkEnd w:id="44"/>
    </w:p>
    <w:p w14:paraId="2BDD4710" w14:textId="77777777" w:rsidR="00D73793" w:rsidRPr="00967999" w:rsidRDefault="00D73793" w:rsidP="00E429AC">
      <w:pPr>
        <w:spacing w:before="240" w:after="240"/>
        <w:jc w:val="center"/>
        <w:rPr>
          <w:rFonts w:ascii="Arial" w:hAnsi="Arial"/>
          <w:color w:val="000000" w:themeColor="text1"/>
          <w:lang w:val="en-GB"/>
        </w:rPr>
      </w:pPr>
      <w:r w:rsidRPr="00967999">
        <w:rPr>
          <w:rFonts w:ascii="Arial" w:hAnsi="Arial"/>
          <w:noProof/>
          <w:color w:val="000000" w:themeColor="text1"/>
          <w:lang w:val="en-GB"/>
        </w:rPr>
        <w:drawing>
          <wp:inline distT="114300" distB="114300" distL="114300" distR="114300" wp14:anchorId="6FE98125" wp14:editId="6C0C6C3D">
            <wp:extent cx="5467350" cy="3505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6"/>
                    <a:srcRect/>
                    <a:stretch>
                      <a:fillRect/>
                    </a:stretch>
                  </pic:blipFill>
                  <pic:spPr>
                    <a:xfrm>
                      <a:off x="0" y="0"/>
                      <a:ext cx="5467350" cy="3505200"/>
                    </a:xfrm>
                    <a:prstGeom prst="rect">
                      <a:avLst/>
                    </a:prstGeom>
                    <a:ln/>
                  </pic:spPr>
                </pic:pic>
              </a:graphicData>
            </a:graphic>
          </wp:inline>
        </w:drawing>
      </w:r>
    </w:p>
    <w:p w14:paraId="78E9C914" w14:textId="68B0E7CC" w:rsidR="00682B6D" w:rsidRPr="00967999" w:rsidRDefault="00D73793" w:rsidP="00E429AC">
      <w:pPr>
        <w:spacing w:before="240" w:after="240"/>
        <w:jc w:val="center"/>
        <w:rPr>
          <w:rFonts w:ascii="Arial" w:hAnsi="Arial"/>
          <w:color w:val="000000" w:themeColor="text1"/>
          <w:lang w:val="en-GB"/>
        </w:rPr>
      </w:pPr>
      <w:r w:rsidRPr="00967999">
        <w:rPr>
          <w:rFonts w:ascii="Arial" w:hAnsi="Arial"/>
          <w:color w:val="000000" w:themeColor="text1"/>
          <w:lang w:val="en-GB"/>
        </w:rPr>
        <w:t>(Source: BMW Group UK, 2025)</w:t>
      </w:r>
    </w:p>
    <w:p w14:paraId="65B96722" w14:textId="77777777" w:rsidR="00682B6D" w:rsidRPr="00967999" w:rsidRDefault="00682B6D" w:rsidP="00E429AC">
      <w:pPr>
        <w:spacing w:after="160"/>
        <w:jc w:val="left"/>
        <w:rPr>
          <w:rFonts w:ascii="Arial" w:hAnsi="Arial"/>
          <w:color w:val="000000" w:themeColor="text1"/>
          <w:lang w:val="en-GB"/>
        </w:rPr>
      </w:pPr>
      <w:r w:rsidRPr="00967999">
        <w:rPr>
          <w:rFonts w:ascii="Arial" w:hAnsi="Arial"/>
          <w:color w:val="000000" w:themeColor="text1"/>
          <w:lang w:val="en-GB"/>
        </w:rPr>
        <w:br w:type="page"/>
      </w:r>
    </w:p>
    <w:p w14:paraId="7F4DD9FE" w14:textId="083E5BD7" w:rsidR="00D73793" w:rsidRPr="00967999" w:rsidRDefault="00682B6D" w:rsidP="00E429AC">
      <w:pPr>
        <w:pStyle w:val="Heading2"/>
        <w:rPr>
          <w:rFonts w:ascii="Arial" w:hAnsi="Arial" w:cs="Arial"/>
          <w:lang w:val="en-GB"/>
        </w:rPr>
      </w:pPr>
      <w:bookmarkStart w:id="45" w:name="_Toc208871368"/>
      <w:r w:rsidRPr="00967999">
        <w:rPr>
          <w:rFonts w:ascii="Arial" w:hAnsi="Arial" w:cs="Arial"/>
          <w:lang w:val="en-GB"/>
        </w:rPr>
        <w:lastRenderedPageBreak/>
        <w:t>Appendix 5: BMW India Car Sales 2022-2023</w:t>
      </w:r>
      <w:bookmarkEnd w:id="45"/>
    </w:p>
    <w:p w14:paraId="511531D2" w14:textId="77777777" w:rsidR="00D73793" w:rsidRPr="00967999" w:rsidRDefault="00D73793" w:rsidP="00E429AC">
      <w:pPr>
        <w:spacing w:before="240" w:after="240"/>
        <w:jc w:val="center"/>
        <w:rPr>
          <w:rFonts w:ascii="Arial" w:hAnsi="Arial"/>
          <w:color w:val="000000" w:themeColor="text1"/>
          <w:lang w:val="en-GB"/>
        </w:rPr>
      </w:pPr>
      <w:bookmarkStart w:id="46" w:name="_rm6779gdqgkd" w:colFirst="0" w:colLast="0"/>
      <w:bookmarkEnd w:id="46"/>
      <w:r w:rsidRPr="00967999">
        <w:rPr>
          <w:rFonts w:ascii="Arial" w:hAnsi="Arial"/>
          <w:noProof/>
          <w:color w:val="000000" w:themeColor="text1"/>
          <w:lang w:val="en-GB"/>
        </w:rPr>
        <w:drawing>
          <wp:inline distT="114300" distB="114300" distL="114300" distR="114300" wp14:anchorId="33A14D7B" wp14:editId="4E26421F">
            <wp:extent cx="5731200" cy="1816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7"/>
                    <a:srcRect/>
                    <a:stretch>
                      <a:fillRect/>
                    </a:stretch>
                  </pic:blipFill>
                  <pic:spPr>
                    <a:xfrm>
                      <a:off x="0" y="0"/>
                      <a:ext cx="5731200" cy="1816100"/>
                    </a:xfrm>
                    <a:prstGeom prst="rect">
                      <a:avLst/>
                    </a:prstGeom>
                    <a:ln/>
                  </pic:spPr>
                </pic:pic>
              </a:graphicData>
            </a:graphic>
          </wp:inline>
        </w:drawing>
      </w:r>
    </w:p>
    <w:p w14:paraId="6DC3142A" w14:textId="77777777" w:rsidR="00D73793" w:rsidRPr="00967999" w:rsidRDefault="00D73793" w:rsidP="00E429AC">
      <w:pPr>
        <w:spacing w:before="240" w:after="240"/>
        <w:jc w:val="center"/>
        <w:rPr>
          <w:rFonts w:ascii="Arial" w:hAnsi="Arial"/>
          <w:color w:val="000000" w:themeColor="text1"/>
          <w:lang w:val="en-GB"/>
        </w:rPr>
      </w:pPr>
      <w:r w:rsidRPr="00967999">
        <w:rPr>
          <w:rFonts w:ascii="Arial" w:hAnsi="Arial"/>
          <w:color w:val="000000" w:themeColor="text1"/>
          <w:lang w:val="en-GB"/>
        </w:rPr>
        <w:t xml:space="preserve">(Source: </w:t>
      </w:r>
      <w:proofErr w:type="spellStart"/>
      <w:r w:rsidRPr="00967999">
        <w:rPr>
          <w:rFonts w:ascii="Arial" w:hAnsi="Arial"/>
          <w:color w:val="000000" w:themeColor="text1"/>
          <w:lang w:val="en-GB"/>
        </w:rPr>
        <w:t>Rushlane</w:t>
      </w:r>
      <w:proofErr w:type="spellEnd"/>
      <w:r w:rsidRPr="00967999">
        <w:rPr>
          <w:rFonts w:ascii="Arial" w:hAnsi="Arial"/>
          <w:color w:val="000000" w:themeColor="text1"/>
          <w:lang w:val="en-GB"/>
        </w:rPr>
        <w:t>, 2025)</w:t>
      </w:r>
    </w:p>
    <w:p w14:paraId="500A07E2" w14:textId="77777777" w:rsidR="00D73793" w:rsidRPr="00967999" w:rsidRDefault="00D73793" w:rsidP="00E429AC">
      <w:pPr>
        <w:jc w:val="center"/>
        <w:rPr>
          <w:rFonts w:ascii="Arial" w:hAnsi="Arial"/>
          <w:color w:val="000000" w:themeColor="text1"/>
          <w:lang w:val="en-GB"/>
        </w:rPr>
      </w:pPr>
    </w:p>
    <w:sectPr w:rsidR="00D73793" w:rsidRPr="00967999" w:rsidSect="00041DF5">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4AC16" w14:textId="77777777" w:rsidR="00733EBD" w:rsidRDefault="00733EBD" w:rsidP="0088779F">
      <w:pPr>
        <w:spacing w:line="240" w:lineRule="auto"/>
      </w:pPr>
      <w:r>
        <w:separator/>
      </w:r>
    </w:p>
  </w:endnote>
  <w:endnote w:type="continuationSeparator" w:id="0">
    <w:p w14:paraId="0CE58B0E" w14:textId="77777777" w:rsidR="00733EBD" w:rsidRDefault="00733EBD" w:rsidP="008877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lang w:val="en-GB"/>
      </w:rPr>
      <w:id w:val="572326973"/>
      <w:docPartObj>
        <w:docPartGallery w:val="Page Numbers (Bottom of Page)"/>
        <w:docPartUnique/>
      </w:docPartObj>
    </w:sdtPr>
    <w:sdtContent>
      <w:p w14:paraId="3B418F06" w14:textId="6EEA4F0E" w:rsidR="0088779F" w:rsidRPr="00E429AC" w:rsidRDefault="0088779F" w:rsidP="00E429AC">
        <w:pPr>
          <w:pStyle w:val="Footer"/>
          <w:spacing w:line="360" w:lineRule="auto"/>
          <w:jc w:val="right"/>
          <w:rPr>
            <w:rFonts w:ascii="Arial" w:hAnsi="Arial"/>
          </w:rPr>
        </w:pPr>
        <w:r w:rsidRPr="00E429AC">
          <w:rPr>
            <w:rFonts w:ascii="Arial" w:hAnsi="Arial"/>
          </w:rPr>
          <w:fldChar w:fldCharType="begin"/>
        </w:r>
        <w:r w:rsidRPr="00E429AC">
          <w:rPr>
            <w:rFonts w:ascii="Arial" w:hAnsi="Arial"/>
          </w:rPr>
          <w:instrText>PAGE   \* MERGEFORMAT</w:instrText>
        </w:r>
        <w:r w:rsidRPr="00E429AC">
          <w:rPr>
            <w:rFonts w:ascii="Arial" w:hAnsi="Arial"/>
          </w:rPr>
          <w:fldChar w:fldCharType="separate"/>
        </w:r>
        <w:r w:rsidRPr="00E429AC">
          <w:rPr>
            <w:rFonts w:ascii="Arial" w:hAnsi="Arial"/>
            <w:lang w:val="en-GB"/>
          </w:rPr>
          <w:t>2</w:t>
        </w:r>
        <w:r w:rsidRPr="00E429AC">
          <w:rPr>
            <w:rFonts w:ascii="Arial" w:hAnsi="Arial"/>
          </w:rPr>
          <w:fldChar w:fldCharType="end"/>
        </w:r>
        <w:r w:rsidRPr="00E429AC">
          <w:rPr>
            <w:rFonts w:ascii="Arial" w:hAnsi="Arial"/>
            <w:lang w:val="en-GB"/>
          </w:rPr>
          <w:t xml:space="preserve"> </w:t>
        </w:r>
      </w:p>
    </w:sdtContent>
  </w:sdt>
  <w:p w14:paraId="6E8074FA" w14:textId="77777777" w:rsidR="0088779F" w:rsidRDefault="00887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D4183" w14:textId="77777777" w:rsidR="00733EBD" w:rsidRDefault="00733EBD" w:rsidP="0088779F">
      <w:pPr>
        <w:spacing w:line="240" w:lineRule="auto"/>
      </w:pPr>
      <w:r>
        <w:separator/>
      </w:r>
    </w:p>
  </w:footnote>
  <w:footnote w:type="continuationSeparator" w:id="0">
    <w:p w14:paraId="0B74533B" w14:textId="77777777" w:rsidR="00733EBD" w:rsidRDefault="00733EBD" w:rsidP="008877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14F60"/>
    <w:multiLevelType w:val="multilevel"/>
    <w:tmpl w:val="B712E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2168CC"/>
    <w:multiLevelType w:val="hybridMultilevel"/>
    <w:tmpl w:val="2EB667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84847184">
    <w:abstractNumId w:val="0"/>
  </w:num>
  <w:num w:numId="2" w16cid:durableId="1059860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3F5"/>
    <w:rsid w:val="00000A58"/>
    <w:rsid w:val="0001504D"/>
    <w:rsid w:val="00015733"/>
    <w:rsid w:val="000216C4"/>
    <w:rsid w:val="00041DF5"/>
    <w:rsid w:val="00043328"/>
    <w:rsid w:val="00065D53"/>
    <w:rsid w:val="000716DF"/>
    <w:rsid w:val="000A1CB3"/>
    <w:rsid w:val="000A4860"/>
    <w:rsid w:val="000D308C"/>
    <w:rsid w:val="00106931"/>
    <w:rsid w:val="001513E7"/>
    <w:rsid w:val="00166115"/>
    <w:rsid w:val="00196CDE"/>
    <w:rsid w:val="001C08ED"/>
    <w:rsid w:val="001C2754"/>
    <w:rsid w:val="001F51BF"/>
    <w:rsid w:val="001F57B2"/>
    <w:rsid w:val="00222C76"/>
    <w:rsid w:val="002347B5"/>
    <w:rsid w:val="002402C1"/>
    <w:rsid w:val="00244412"/>
    <w:rsid w:val="00244CA0"/>
    <w:rsid w:val="00257396"/>
    <w:rsid w:val="0026223A"/>
    <w:rsid w:val="00266CC5"/>
    <w:rsid w:val="002A60AD"/>
    <w:rsid w:val="002B1308"/>
    <w:rsid w:val="002B5A28"/>
    <w:rsid w:val="002C7C92"/>
    <w:rsid w:val="002D45C3"/>
    <w:rsid w:val="002E4727"/>
    <w:rsid w:val="002E7977"/>
    <w:rsid w:val="00314F06"/>
    <w:rsid w:val="00324B68"/>
    <w:rsid w:val="0034245C"/>
    <w:rsid w:val="003827D7"/>
    <w:rsid w:val="003846E1"/>
    <w:rsid w:val="00386399"/>
    <w:rsid w:val="003A6E03"/>
    <w:rsid w:val="003B0422"/>
    <w:rsid w:val="003C2FF2"/>
    <w:rsid w:val="003F4BAC"/>
    <w:rsid w:val="00414674"/>
    <w:rsid w:val="00426ECB"/>
    <w:rsid w:val="00435688"/>
    <w:rsid w:val="004427A1"/>
    <w:rsid w:val="004475F9"/>
    <w:rsid w:val="0046188E"/>
    <w:rsid w:val="0048001A"/>
    <w:rsid w:val="00482DCA"/>
    <w:rsid w:val="0048385E"/>
    <w:rsid w:val="004A1EEC"/>
    <w:rsid w:val="004D2FE8"/>
    <w:rsid w:val="004D3FED"/>
    <w:rsid w:val="004F5B60"/>
    <w:rsid w:val="004F787A"/>
    <w:rsid w:val="00532FEF"/>
    <w:rsid w:val="00540FED"/>
    <w:rsid w:val="00553B66"/>
    <w:rsid w:val="00565A15"/>
    <w:rsid w:val="00567898"/>
    <w:rsid w:val="00572766"/>
    <w:rsid w:val="00577D5A"/>
    <w:rsid w:val="00596038"/>
    <w:rsid w:val="005B463D"/>
    <w:rsid w:val="005C5240"/>
    <w:rsid w:val="005F3926"/>
    <w:rsid w:val="006025AB"/>
    <w:rsid w:val="0060570B"/>
    <w:rsid w:val="0061258B"/>
    <w:rsid w:val="00615DD5"/>
    <w:rsid w:val="00616738"/>
    <w:rsid w:val="00625C5A"/>
    <w:rsid w:val="00626153"/>
    <w:rsid w:val="0063345E"/>
    <w:rsid w:val="0063643E"/>
    <w:rsid w:val="00641D5E"/>
    <w:rsid w:val="00644726"/>
    <w:rsid w:val="00650782"/>
    <w:rsid w:val="00656ECB"/>
    <w:rsid w:val="0066190E"/>
    <w:rsid w:val="00664970"/>
    <w:rsid w:val="006672D5"/>
    <w:rsid w:val="00676BD0"/>
    <w:rsid w:val="00682B6D"/>
    <w:rsid w:val="006B2C68"/>
    <w:rsid w:val="006C4285"/>
    <w:rsid w:val="006E62F7"/>
    <w:rsid w:val="006F14B4"/>
    <w:rsid w:val="006F7938"/>
    <w:rsid w:val="00716232"/>
    <w:rsid w:val="0072085C"/>
    <w:rsid w:val="00723C6D"/>
    <w:rsid w:val="00724ED4"/>
    <w:rsid w:val="00733EBD"/>
    <w:rsid w:val="007463E9"/>
    <w:rsid w:val="00753BDD"/>
    <w:rsid w:val="007559F5"/>
    <w:rsid w:val="00784F78"/>
    <w:rsid w:val="007910F9"/>
    <w:rsid w:val="00794F86"/>
    <w:rsid w:val="007A1F1D"/>
    <w:rsid w:val="007A2188"/>
    <w:rsid w:val="007D165E"/>
    <w:rsid w:val="007D1D15"/>
    <w:rsid w:val="007E05F4"/>
    <w:rsid w:val="008022C2"/>
    <w:rsid w:val="00802ED2"/>
    <w:rsid w:val="008358E7"/>
    <w:rsid w:val="00841655"/>
    <w:rsid w:val="0085011F"/>
    <w:rsid w:val="008769BD"/>
    <w:rsid w:val="0088779F"/>
    <w:rsid w:val="00891668"/>
    <w:rsid w:val="008A247A"/>
    <w:rsid w:val="008C6887"/>
    <w:rsid w:val="008D5994"/>
    <w:rsid w:val="008E5DCC"/>
    <w:rsid w:val="00901056"/>
    <w:rsid w:val="00902AFF"/>
    <w:rsid w:val="00926E98"/>
    <w:rsid w:val="00941B2A"/>
    <w:rsid w:val="00943C2C"/>
    <w:rsid w:val="00947911"/>
    <w:rsid w:val="00960804"/>
    <w:rsid w:val="00967853"/>
    <w:rsid w:val="00967999"/>
    <w:rsid w:val="0097626F"/>
    <w:rsid w:val="00984074"/>
    <w:rsid w:val="00987D6F"/>
    <w:rsid w:val="00997898"/>
    <w:rsid w:val="009F5C2C"/>
    <w:rsid w:val="00A0755F"/>
    <w:rsid w:val="00A102E7"/>
    <w:rsid w:val="00A10FAE"/>
    <w:rsid w:val="00A21E96"/>
    <w:rsid w:val="00A37070"/>
    <w:rsid w:val="00A67839"/>
    <w:rsid w:val="00A91A9F"/>
    <w:rsid w:val="00A9561C"/>
    <w:rsid w:val="00AA3920"/>
    <w:rsid w:val="00AA3ADD"/>
    <w:rsid w:val="00AB63CB"/>
    <w:rsid w:val="00AB64D9"/>
    <w:rsid w:val="00AD32E5"/>
    <w:rsid w:val="00AF3A7E"/>
    <w:rsid w:val="00B26249"/>
    <w:rsid w:val="00B43A1A"/>
    <w:rsid w:val="00B842DA"/>
    <w:rsid w:val="00BA3D29"/>
    <w:rsid w:val="00BA639F"/>
    <w:rsid w:val="00BD5AEB"/>
    <w:rsid w:val="00BE6F27"/>
    <w:rsid w:val="00BE798F"/>
    <w:rsid w:val="00BF31F4"/>
    <w:rsid w:val="00C06BB9"/>
    <w:rsid w:val="00C145C9"/>
    <w:rsid w:val="00C14B84"/>
    <w:rsid w:val="00C24CE7"/>
    <w:rsid w:val="00C24E83"/>
    <w:rsid w:val="00C26E34"/>
    <w:rsid w:val="00C815F2"/>
    <w:rsid w:val="00C95992"/>
    <w:rsid w:val="00C97560"/>
    <w:rsid w:val="00CA763A"/>
    <w:rsid w:val="00CB26C5"/>
    <w:rsid w:val="00CD3CCA"/>
    <w:rsid w:val="00CF66F3"/>
    <w:rsid w:val="00D0536A"/>
    <w:rsid w:val="00D10C35"/>
    <w:rsid w:val="00D244AC"/>
    <w:rsid w:val="00D358CD"/>
    <w:rsid w:val="00D36989"/>
    <w:rsid w:val="00D41360"/>
    <w:rsid w:val="00D4153F"/>
    <w:rsid w:val="00D449FE"/>
    <w:rsid w:val="00D64769"/>
    <w:rsid w:val="00D66540"/>
    <w:rsid w:val="00D717A4"/>
    <w:rsid w:val="00D73793"/>
    <w:rsid w:val="00D772CF"/>
    <w:rsid w:val="00D84917"/>
    <w:rsid w:val="00D86C11"/>
    <w:rsid w:val="00D878C7"/>
    <w:rsid w:val="00D901AA"/>
    <w:rsid w:val="00DA0438"/>
    <w:rsid w:val="00DA1962"/>
    <w:rsid w:val="00DA3304"/>
    <w:rsid w:val="00DA7CFA"/>
    <w:rsid w:val="00DC285D"/>
    <w:rsid w:val="00DD11BC"/>
    <w:rsid w:val="00DD6316"/>
    <w:rsid w:val="00DE3D58"/>
    <w:rsid w:val="00DE4851"/>
    <w:rsid w:val="00DF479F"/>
    <w:rsid w:val="00E429AC"/>
    <w:rsid w:val="00E42D30"/>
    <w:rsid w:val="00E43F56"/>
    <w:rsid w:val="00E828C5"/>
    <w:rsid w:val="00E84114"/>
    <w:rsid w:val="00EC03F5"/>
    <w:rsid w:val="00EF0324"/>
    <w:rsid w:val="00F00D4F"/>
    <w:rsid w:val="00F259DE"/>
    <w:rsid w:val="00F6251A"/>
    <w:rsid w:val="00F8016F"/>
    <w:rsid w:val="00F92067"/>
    <w:rsid w:val="00FA6217"/>
    <w:rsid w:val="00FA7CB8"/>
    <w:rsid w:val="00FD6662"/>
    <w:rsid w:val="00FE18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F96E3C"/>
  <w15:chartTrackingRefBased/>
  <w15:docId w15:val="{6A73ED0C-FF5C-44D9-9DAC-0AE31FA19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8CD"/>
    <w:pPr>
      <w:spacing w:after="0" w:line="360" w:lineRule="auto"/>
      <w:jc w:val="both"/>
    </w:pPr>
    <w:rPr>
      <w:rFonts w:ascii="Times New Roman" w:hAnsi="Times New Roman" w:cs="Arial"/>
      <w:kern w:val="0"/>
      <w:sz w:val="24"/>
      <w:lang w:eastAsia="en-IN"/>
      <w14:ligatures w14:val="none"/>
    </w:rPr>
  </w:style>
  <w:style w:type="paragraph" w:styleId="Heading1">
    <w:name w:val="heading 1"/>
    <w:basedOn w:val="Normal"/>
    <w:next w:val="Normal"/>
    <w:link w:val="Heading1Char"/>
    <w:autoRedefine/>
    <w:uiPriority w:val="9"/>
    <w:qFormat/>
    <w:rsid w:val="00650782"/>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D358CD"/>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656ECB"/>
    <w:pPr>
      <w:keepNext/>
      <w:keepLines/>
      <w:spacing w:before="40"/>
      <w:outlineLvl w:val="2"/>
    </w:pPr>
    <w:rPr>
      <w:rFonts w:eastAsiaTheme="majorEastAsia" w:cstheme="majorBidi"/>
      <w:b/>
      <w:i/>
      <w:color w:val="000000" w:themeColor="text1"/>
    </w:rPr>
  </w:style>
  <w:style w:type="paragraph" w:styleId="Heading4">
    <w:name w:val="heading 4"/>
    <w:basedOn w:val="Normal"/>
    <w:next w:val="Normal"/>
    <w:link w:val="Heading4Char"/>
    <w:autoRedefine/>
    <w:uiPriority w:val="9"/>
    <w:unhideWhenUsed/>
    <w:qFormat/>
    <w:rsid w:val="00106931"/>
    <w:pPr>
      <w:keepNext/>
      <w:keepLines/>
      <w:spacing w:before="40"/>
      <w:jc w:val="center"/>
      <w:outlineLvl w:val="3"/>
    </w:pPr>
    <w:rPr>
      <w:rFonts w:eastAsiaTheme="majorEastAsia" w:cstheme="majorBidi"/>
      <w:b/>
      <w:i/>
      <w:iCs/>
      <w:color w:val="000000" w:themeColor="text1"/>
      <w:u w:val="single"/>
    </w:rPr>
  </w:style>
  <w:style w:type="paragraph" w:styleId="Heading5">
    <w:name w:val="heading 5"/>
    <w:basedOn w:val="Normal"/>
    <w:next w:val="Normal"/>
    <w:link w:val="Heading5Char"/>
    <w:uiPriority w:val="9"/>
    <w:semiHidden/>
    <w:unhideWhenUsed/>
    <w:qFormat/>
    <w:rsid w:val="00106931"/>
    <w:pPr>
      <w:keepNext/>
      <w:keepLines/>
      <w:spacing w:before="80" w:after="40"/>
      <w:jc w:val="center"/>
      <w:outlineLvl w:val="4"/>
    </w:pPr>
    <w:rPr>
      <w:rFonts w:eastAsiaTheme="majorEastAsia" w:cstheme="majorBidi"/>
      <w:b/>
      <w:i/>
      <w:color w:val="000000" w:themeColor="text1"/>
      <w:u w:val="single"/>
    </w:rPr>
  </w:style>
  <w:style w:type="paragraph" w:styleId="Heading6">
    <w:name w:val="heading 6"/>
    <w:basedOn w:val="Normal"/>
    <w:next w:val="Normal"/>
    <w:link w:val="Heading6Char"/>
    <w:uiPriority w:val="9"/>
    <w:semiHidden/>
    <w:unhideWhenUsed/>
    <w:qFormat/>
    <w:rsid w:val="00EC03F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C03F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C03F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C03F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782"/>
    <w:rPr>
      <w:rFonts w:ascii="Times New Roman" w:eastAsiaTheme="majorEastAsia" w:hAnsi="Times New Roman" w:cstheme="majorBidi"/>
      <w:b/>
      <w:color w:val="000000" w:themeColor="text1"/>
      <w:kern w:val="0"/>
      <w:sz w:val="28"/>
      <w:szCs w:val="32"/>
      <w:lang w:eastAsia="en-IN"/>
      <w14:ligatures w14:val="none"/>
    </w:rPr>
  </w:style>
  <w:style w:type="character" w:customStyle="1" w:styleId="Heading2Char">
    <w:name w:val="Heading 2 Char"/>
    <w:basedOn w:val="DefaultParagraphFont"/>
    <w:link w:val="Heading2"/>
    <w:uiPriority w:val="9"/>
    <w:rsid w:val="00D358CD"/>
    <w:rPr>
      <w:rFonts w:ascii="Times New Roman" w:eastAsiaTheme="majorEastAsia" w:hAnsi="Times New Roman" w:cstheme="majorBidi"/>
      <w:b/>
      <w:color w:val="000000" w:themeColor="text1"/>
      <w:kern w:val="0"/>
      <w:sz w:val="24"/>
      <w:szCs w:val="26"/>
      <w:lang w:eastAsia="en-IN"/>
      <w14:ligatures w14:val="none"/>
    </w:rPr>
  </w:style>
  <w:style w:type="character" w:customStyle="1" w:styleId="Heading3Char">
    <w:name w:val="Heading 3 Char"/>
    <w:basedOn w:val="DefaultParagraphFont"/>
    <w:link w:val="Heading3"/>
    <w:uiPriority w:val="9"/>
    <w:rsid w:val="00656ECB"/>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106931"/>
    <w:rPr>
      <w:rFonts w:ascii="Times New Roman" w:eastAsiaTheme="majorEastAsia" w:hAnsi="Times New Roman" w:cstheme="majorBidi"/>
      <w:b/>
      <w:i/>
      <w:iCs/>
      <w:color w:val="000000" w:themeColor="text1"/>
      <w:kern w:val="0"/>
      <w:sz w:val="24"/>
      <w:u w:val="single"/>
      <w:lang w:val="en-GB"/>
      <w14:ligatures w14:val="none"/>
    </w:rPr>
  </w:style>
  <w:style w:type="character" w:customStyle="1" w:styleId="Heading5Char">
    <w:name w:val="Heading 5 Char"/>
    <w:basedOn w:val="DefaultParagraphFont"/>
    <w:link w:val="Heading5"/>
    <w:uiPriority w:val="9"/>
    <w:semiHidden/>
    <w:rsid w:val="00106931"/>
    <w:rPr>
      <w:rFonts w:ascii="Times New Roman" w:eastAsiaTheme="majorEastAsia" w:hAnsi="Times New Roman" w:cstheme="majorBidi"/>
      <w:b/>
      <w:i/>
      <w:color w:val="000000" w:themeColor="text1"/>
      <w:kern w:val="0"/>
      <w:sz w:val="24"/>
      <w:u w:val="single"/>
      <w:lang w:val="en-GB"/>
      <w14:ligatures w14:val="none"/>
    </w:rPr>
  </w:style>
  <w:style w:type="character" w:customStyle="1" w:styleId="Heading6Char">
    <w:name w:val="Heading 6 Char"/>
    <w:basedOn w:val="DefaultParagraphFont"/>
    <w:link w:val="Heading6"/>
    <w:uiPriority w:val="9"/>
    <w:semiHidden/>
    <w:rsid w:val="00EC03F5"/>
    <w:rPr>
      <w:rFonts w:eastAsiaTheme="majorEastAsia" w:cstheme="majorBidi"/>
      <w:i/>
      <w:iCs/>
      <w:color w:val="595959" w:themeColor="text1" w:themeTint="A6"/>
      <w:kern w:val="0"/>
      <w:sz w:val="24"/>
      <w:lang w:eastAsia="en-IN"/>
      <w14:ligatures w14:val="none"/>
    </w:rPr>
  </w:style>
  <w:style w:type="character" w:customStyle="1" w:styleId="Heading7Char">
    <w:name w:val="Heading 7 Char"/>
    <w:basedOn w:val="DefaultParagraphFont"/>
    <w:link w:val="Heading7"/>
    <w:uiPriority w:val="9"/>
    <w:semiHidden/>
    <w:rsid w:val="00EC03F5"/>
    <w:rPr>
      <w:rFonts w:eastAsiaTheme="majorEastAsia" w:cstheme="majorBidi"/>
      <w:color w:val="595959" w:themeColor="text1" w:themeTint="A6"/>
      <w:kern w:val="0"/>
      <w:sz w:val="24"/>
      <w:lang w:eastAsia="en-IN"/>
      <w14:ligatures w14:val="none"/>
    </w:rPr>
  </w:style>
  <w:style w:type="character" w:customStyle="1" w:styleId="Heading8Char">
    <w:name w:val="Heading 8 Char"/>
    <w:basedOn w:val="DefaultParagraphFont"/>
    <w:link w:val="Heading8"/>
    <w:uiPriority w:val="9"/>
    <w:semiHidden/>
    <w:rsid w:val="00EC03F5"/>
    <w:rPr>
      <w:rFonts w:eastAsiaTheme="majorEastAsia" w:cstheme="majorBidi"/>
      <w:i/>
      <w:iCs/>
      <w:color w:val="272727" w:themeColor="text1" w:themeTint="D8"/>
      <w:kern w:val="0"/>
      <w:sz w:val="24"/>
      <w:lang w:eastAsia="en-IN"/>
      <w14:ligatures w14:val="none"/>
    </w:rPr>
  </w:style>
  <w:style w:type="character" w:customStyle="1" w:styleId="Heading9Char">
    <w:name w:val="Heading 9 Char"/>
    <w:basedOn w:val="DefaultParagraphFont"/>
    <w:link w:val="Heading9"/>
    <w:uiPriority w:val="9"/>
    <w:semiHidden/>
    <w:rsid w:val="00EC03F5"/>
    <w:rPr>
      <w:rFonts w:eastAsiaTheme="majorEastAsia" w:cstheme="majorBidi"/>
      <w:color w:val="272727" w:themeColor="text1" w:themeTint="D8"/>
      <w:kern w:val="0"/>
      <w:sz w:val="24"/>
      <w:lang w:eastAsia="en-IN"/>
      <w14:ligatures w14:val="none"/>
    </w:rPr>
  </w:style>
  <w:style w:type="paragraph" w:styleId="Title">
    <w:name w:val="Title"/>
    <w:basedOn w:val="Normal"/>
    <w:next w:val="Normal"/>
    <w:link w:val="TitleChar"/>
    <w:uiPriority w:val="10"/>
    <w:qFormat/>
    <w:rsid w:val="00EC0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3F5"/>
    <w:rPr>
      <w:rFonts w:asciiTheme="majorHAnsi" w:eastAsiaTheme="majorEastAsia" w:hAnsiTheme="majorHAnsi" w:cstheme="majorBidi"/>
      <w:spacing w:val="-10"/>
      <w:kern w:val="28"/>
      <w:sz w:val="56"/>
      <w:szCs w:val="56"/>
      <w:lang w:eastAsia="en-IN"/>
      <w14:ligatures w14:val="none"/>
    </w:rPr>
  </w:style>
  <w:style w:type="paragraph" w:styleId="Subtitle">
    <w:name w:val="Subtitle"/>
    <w:basedOn w:val="Normal"/>
    <w:next w:val="Normal"/>
    <w:link w:val="SubtitleChar"/>
    <w:uiPriority w:val="11"/>
    <w:qFormat/>
    <w:rsid w:val="00EC03F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3F5"/>
    <w:rPr>
      <w:rFonts w:eastAsiaTheme="majorEastAsia" w:cstheme="majorBidi"/>
      <w:color w:val="595959" w:themeColor="text1" w:themeTint="A6"/>
      <w:spacing w:val="15"/>
      <w:kern w:val="0"/>
      <w:sz w:val="28"/>
      <w:szCs w:val="28"/>
      <w:lang w:eastAsia="en-IN"/>
      <w14:ligatures w14:val="none"/>
    </w:rPr>
  </w:style>
  <w:style w:type="paragraph" w:styleId="Quote">
    <w:name w:val="Quote"/>
    <w:basedOn w:val="Normal"/>
    <w:next w:val="Normal"/>
    <w:link w:val="QuoteChar"/>
    <w:uiPriority w:val="29"/>
    <w:qFormat/>
    <w:rsid w:val="00EC03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03F5"/>
    <w:rPr>
      <w:rFonts w:ascii="Times New Roman" w:hAnsi="Times New Roman" w:cs="Arial"/>
      <w:i/>
      <w:iCs/>
      <w:color w:val="404040" w:themeColor="text1" w:themeTint="BF"/>
      <w:kern w:val="0"/>
      <w:sz w:val="24"/>
      <w:lang w:eastAsia="en-IN"/>
      <w14:ligatures w14:val="none"/>
    </w:rPr>
  </w:style>
  <w:style w:type="paragraph" w:styleId="ListParagraph">
    <w:name w:val="List Paragraph"/>
    <w:basedOn w:val="Normal"/>
    <w:uiPriority w:val="34"/>
    <w:qFormat/>
    <w:rsid w:val="00EC03F5"/>
    <w:pPr>
      <w:ind w:left="720"/>
      <w:contextualSpacing/>
    </w:pPr>
  </w:style>
  <w:style w:type="character" w:styleId="IntenseEmphasis">
    <w:name w:val="Intense Emphasis"/>
    <w:basedOn w:val="DefaultParagraphFont"/>
    <w:uiPriority w:val="21"/>
    <w:qFormat/>
    <w:rsid w:val="00EC03F5"/>
    <w:rPr>
      <w:i/>
      <w:iCs/>
      <w:color w:val="2F5496" w:themeColor="accent1" w:themeShade="BF"/>
    </w:rPr>
  </w:style>
  <w:style w:type="paragraph" w:styleId="IntenseQuote">
    <w:name w:val="Intense Quote"/>
    <w:basedOn w:val="Normal"/>
    <w:next w:val="Normal"/>
    <w:link w:val="IntenseQuoteChar"/>
    <w:uiPriority w:val="30"/>
    <w:qFormat/>
    <w:rsid w:val="00EC03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03F5"/>
    <w:rPr>
      <w:rFonts w:ascii="Times New Roman" w:hAnsi="Times New Roman" w:cs="Arial"/>
      <w:i/>
      <w:iCs/>
      <w:color w:val="2F5496" w:themeColor="accent1" w:themeShade="BF"/>
      <w:kern w:val="0"/>
      <w:sz w:val="24"/>
      <w:lang w:eastAsia="en-IN"/>
      <w14:ligatures w14:val="none"/>
    </w:rPr>
  </w:style>
  <w:style w:type="character" w:styleId="IntenseReference">
    <w:name w:val="Intense Reference"/>
    <w:basedOn w:val="DefaultParagraphFont"/>
    <w:uiPriority w:val="32"/>
    <w:qFormat/>
    <w:rsid w:val="00EC03F5"/>
    <w:rPr>
      <w:b/>
      <w:bCs/>
      <w:smallCaps/>
      <w:color w:val="2F5496" w:themeColor="accent1" w:themeShade="BF"/>
      <w:spacing w:val="5"/>
    </w:rPr>
  </w:style>
  <w:style w:type="paragraph" w:styleId="Header">
    <w:name w:val="header"/>
    <w:basedOn w:val="Normal"/>
    <w:link w:val="HeaderChar"/>
    <w:uiPriority w:val="99"/>
    <w:unhideWhenUsed/>
    <w:rsid w:val="0088779F"/>
    <w:pPr>
      <w:tabs>
        <w:tab w:val="center" w:pos="4513"/>
        <w:tab w:val="right" w:pos="9026"/>
      </w:tabs>
      <w:spacing w:line="240" w:lineRule="auto"/>
    </w:pPr>
  </w:style>
  <w:style w:type="character" w:customStyle="1" w:styleId="HeaderChar">
    <w:name w:val="Header Char"/>
    <w:basedOn w:val="DefaultParagraphFont"/>
    <w:link w:val="Header"/>
    <w:uiPriority w:val="99"/>
    <w:rsid w:val="0088779F"/>
    <w:rPr>
      <w:rFonts w:ascii="Times New Roman" w:hAnsi="Times New Roman" w:cs="Arial"/>
      <w:kern w:val="0"/>
      <w:sz w:val="24"/>
      <w:lang w:eastAsia="en-IN"/>
      <w14:ligatures w14:val="none"/>
    </w:rPr>
  </w:style>
  <w:style w:type="paragraph" w:styleId="Footer">
    <w:name w:val="footer"/>
    <w:basedOn w:val="Normal"/>
    <w:link w:val="FooterChar"/>
    <w:uiPriority w:val="99"/>
    <w:unhideWhenUsed/>
    <w:rsid w:val="0088779F"/>
    <w:pPr>
      <w:tabs>
        <w:tab w:val="center" w:pos="4513"/>
        <w:tab w:val="right" w:pos="9026"/>
      </w:tabs>
      <w:spacing w:line="240" w:lineRule="auto"/>
    </w:pPr>
  </w:style>
  <w:style w:type="character" w:customStyle="1" w:styleId="FooterChar">
    <w:name w:val="Footer Char"/>
    <w:basedOn w:val="DefaultParagraphFont"/>
    <w:link w:val="Footer"/>
    <w:uiPriority w:val="99"/>
    <w:rsid w:val="0088779F"/>
    <w:rPr>
      <w:rFonts w:ascii="Times New Roman" w:hAnsi="Times New Roman" w:cs="Arial"/>
      <w:kern w:val="0"/>
      <w:sz w:val="24"/>
      <w:lang w:eastAsia="en-IN"/>
      <w14:ligatures w14:val="none"/>
    </w:rPr>
  </w:style>
  <w:style w:type="character" w:styleId="Hyperlink">
    <w:name w:val="Hyperlink"/>
    <w:basedOn w:val="DefaultParagraphFont"/>
    <w:uiPriority w:val="99"/>
    <w:unhideWhenUsed/>
    <w:rsid w:val="001C08ED"/>
    <w:rPr>
      <w:color w:val="0563C1" w:themeColor="hyperlink"/>
      <w:u w:val="single"/>
    </w:rPr>
  </w:style>
  <w:style w:type="character" w:styleId="UnresolvedMention">
    <w:name w:val="Unresolved Mention"/>
    <w:basedOn w:val="DefaultParagraphFont"/>
    <w:uiPriority w:val="99"/>
    <w:semiHidden/>
    <w:unhideWhenUsed/>
    <w:rsid w:val="001C08ED"/>
    <w:rPr>
      <w:color w:val="605E5C"/>
      <w:shd w:val="clear" w:color="auto" w:fill="E1DFDD"/>
    </w:rPr>
  </w:style>
  <w:style w:type="table" w:styleId="PlainTable1">
    <w:name w:val="Plain Table 1"/>
    <w:basedOn w:val="TableNormal"/>
    <w:uiPriority w:val="41"/>
    <w:rsid w:val="007559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753BDD"/>
    <w:rPr>
      <w:sz w:val="16"/>
      <w:szCs w:val="16"/>
    </w:rPr>
  </w:style>
  <w:style w:type="paragraph" w:styleId="CommentText">
    <w:name w:val="annotation text"/>
    <w:basedOn w:val="Normal"/>
    <w:link w:val="CommentTextChar"/>
    <w:uiPriority w:val="99"/>
    <w:semiHidden/>
    <w:unhideWhenUsed/>
    <w:rsid w:val="00753BDD"/>
    <w:pPr>
      <w:spacing w:line="240" w:lineRule="auto"/>
    </w:pPr>
    <w:rPr>
      <w:sz w:val="20"/>
      <w:szCs w:val="20"/>
    </w:rPr>
  </w:style>
  <w:style w:type="character" w:customStyle="1" w:styleId="CommentTextChar">
    <w:name w:val="Comment Text Char"/>
    <w:basedOn w:val="DefaultParagraphFont"/>
    <w:link w:val="CommentText"/>
    <w:uiPriority w:val="99"/>
    <w:semiHidden/>
    <w:rsid w:val="00753BDD"/>
    <w:rPr>
      <w:rFonts w:ascii="Times New Roman" w:hAnsi="Times New Roman" w:cs="Arial"/>
      <w:kern w:val="0"/>
      <w:sz w:val="20"/>
      <w:szCs w:val="20"/>
      <w:lang w:eastAsia="en-IN"/>
      <w14:ligatures w14:val="none"/>
    </w:rPr>
  </w:style>
  <w:style w:type="paragraph" w:styleId="CommentSubject">
    <w:name w:val="annotation subject"/>
    <w:basedOn w:val="CommentText"/>
    <w:next w:val="CommentText"/>
    <w:link w:val="CommentSubjectChar"/>
    <w:uiPriority w:val="99"/>
    <w:semiHidden/>
    <w:unhideWhenUsed/>
    <w:rsid w:val="00753BDD"/>
    <w:rPr>
      <w:b/>
      <w:bCs/>
    </w:rPr>
  </w:style>
  <w:style w:type="character" w:customStyle="1" w:styleId="CommentSubjectChar">
    <w:name w:val="Comment Subject Char"/>
    <w:basedOn w:val="CommentTextChar"/>
    <w:link w:val="CommentSubject"/>
    <w:uiPriority w:val="99"/>
    <w:semiHidden/>
    <w:rsid w:val="00753BDD"/>
    <w:rPr>
      <w:rFonts w:ascii="Times New Roman" w:hAnsi="Times New Roman" w:cs="Arial"/>
      <w:b/>
      <w:bCs/>
      <w:kern w:val="0"/>
      <w:sz w:val="20"/>
      <w:szCs w:val="20"/>
      <w:lang w:eastAsia="en-IN"/>
      <w14:ligatures w14:val="none"/>
    </w:rPr>
  </w:style>
  <w:style w:type="character" w:styleId="FollowedHyperlink">
    <w:name w:val="FollowedHyperlink"/>
    <w:basedOn w:val="DefaultParagraphFont"/>
    <w:uiPriority w:val="99"/>
    <w:semiHidden/>
    <w:unhideWhenUsed/>
    <w:rsid w:val="004F787A"/>
    <w:rPr>
      <w:color w:val="954F72" w:themeColor="followedHyperlink"/>
      <w:u w:val="single"/>
    </w:rPr>
  </w:style>
  <w:style w:type="table" w:styleId="TableGrid">
    <w:name w:val="Table Grid"/>
    <w:basedOn w:val="TableNormal"/>
    <w:uiPriority w:val="39"/>
    <w:rsid w:val="00D369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A6E0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A6E03"/>
    <w:pPr>
      <w:spacing w:after="100"/>
    </w:pPr>
  </w:style>
  <w:style w:type="paragraph" w:styleId="TOC2">
    <w:name w:val="toc 2"/>
    <w:basedOn w:val="Normal"/>
    <w:next w:val="Normal"/>
    <w:autoRedefine/>
    <w:uiPriority w:val="39"/>
    <w:unhideWhenUsed/>
    <w:rsid w:val="003A6E03"/>
    <w:pPr>
      <w:spacing w:after="100"/>
      <w:ind w:left="240"/>
    </w:pPr>
  </w:style>
  <w:style w:type="table" w:styleId="GridTable1Light-Accent1">
    <w:name w:val="Grid Table 1 Light Accent 1"/>
    <w:basedOn w:val="TableNormal"/>
    <w:uiPriority w:val="46"/>
    <w:rsid w:val="00C26E3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A0438"/>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DA043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DA043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est-selling-cars.com/brands/2024-full-year-global-bmw-and-mini-worldwide-car-sales/" TargetMode="External"/><Relationship Id="rId26" Type="http://schemas.openxmlformats.org/officeDocument/2006/relationships/hyperlink" Target="https://www.business-standard.com/content/press-releases-ani/1-00-000th-made-in-india-car-rolls-out-of-bmw-group-plant-chennai-122030400781_1.html" TargetMode="External"/><Relationship Id="rId39" Type="http://schemas.openxmlformats.org/officeDocument/2006/relationships/hyperlink" Target="https://www.maximizemarketresearch.com/market-report/automotive-market-in-uk/86645/" TargetMode="External"/><Relationship Id="rId21" Type="http://schemas.openxmlformats.org/officeDocument/2006/relationships/hyperlink" Target="https://www.bmwgroup.com/en/report/2024/index.html" TargetMode="External"/><Relationship Id="rId34" Type="http://schemas.openxmlformats.org/officeDocument/2006/relationships/hyperlink" Target="https://apnews.com/article/bmw-uk-factory-electric-mini-a27daeaddb985b5e7813ca9bede03a43" TargetMode="External"/><Relationship Id="rId42" Type="http://schemas.openxmlformats.org/officeDocument/2006/relationships/hyperlink" Target="https://www.overdrive.in/news-cars-auto/bmw-india-rolls-out-100000th-locally-produced-car-from-chennai-plant/" TargetMode="External"/><Relationship Id="rId47" Type="http://schemas.openxmlformats.org/officeDocument/2006/relationships/hyperlink" Target="https://doi.org/10.1016/j.enpol.2024.114178" TargetMode="External"/><Relationship Id="rId50" Type="http://schemas.openxmlformats.org/officeDocument/2006/relationships/hyperlink" Target="https://timesofindia.indiatimes.com/auto/cars/bmw-rolls-out-100000th-car-from-its-chennai-plant/articleshow/90012534.cms" TargetMode="External"/><Relationship Id="rId55" Type="http://schemas.openxmlformats.org/officeDocument/2006/relationships/image" Target="media/image1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Olubusola-Odeyemi/publication/378286957_BLOCKCHAIN_IN_US_ACCOUNTING_A_REVIEW_ASSESSING_ITS_TRANSFORMATIVE_POTENTIAL_FOR_ENHANCING_TRANSPARENCY_AND_INTEGRITY/links/65d0d1df476dd15fb343fe25/BLOCKCHAIN-IN-US-ACCOUNTING-A-REVIEW-ASSESSING-ITS-TRANSFORMATIVE-POTENTIAL-FOR-ENHANCING-TRANSPARENCY-AND-INTEGRITY.pdf" TargetMode="External"/><Relationship Id="rId29" Type="http://schemas.openxmlformats.org/officeDocument/2006/relationships/hyperlink" Target="https://www.gov.uk/government/news/government-sets-out-path-to-zero-emission-vehicles-by-2035" TargetMode="External"/><Relationship Id="rId11" Type="http://schemas.openxmlformats.org/officeDocument/2006/relationships/image" Target="media/image4.png"/><Relationship Id="rId24" Type="http://schemas.openxmlformats.org/officeDocument/2006/relationships/hyperlink" Target="https://www.press.bmwgroup.com/united-kingdom/article/detail/T0447261EN_GB/bmw-group-uk-leads-the-premium-segment-in-2024-with-strong-electric-growth" TargetMode="External"/><Relationship Id="rId32" Type="http://schemas.openxmlformats.org/officeDocument/2006/relationships/hyperlink" Target="https://www.geeky-gadgets.com/bmw-ev-sales-increase-by-34-percent-in-the-uk-in-2023/" TargetMode="External"/><Relationship Id="rId37" Type="http://schemas.openxmlformats.org/officeDocument/2006/relationships/hyperlink" Target="https://www.marklines.com/en/statistics/flash_sales/automotive-sales-in-uk-by-month-2023" TargetMode="External"/><Relationship Id="rId40" Type="http://schemas.openxmlformats.org/officeDocument/2006/relationships/hyperlink" Target="https://www.sciencedirect.com/science/article/abs/pii/S1364032124006774" TargetMode="External"/><Relationship Id="rId45" Type="http://schemas.openxmlformats.org/officeDocument/2006/relationships/hyperlink" Target="https://www.the-intercooler.com/library/blog/how-healthy-is-the-luxury-car-market/?utm_source=chatgpt.com" TargetMode="External"/><Relationship Id="rId53" Type="http://schemas.openxmlformats.org/officeDocument/2006/relationships/image" Target="media/image8.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www.marketing91.com/marketing-strategy-bmw/"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www.press.bmwgroup.com/india/article/detail/T0447350EN/bmw-group-india-continues-its-trailblazing-performance-highest-ever-annual-car-sales-of-15-721-units-with-11-growth?language=en" TargetMode="External"/><Relationship Id="rId27" Type="http://schemas.openxmlformats.org/officeDocument/2006/relationships/hyperlink" Target="https://www.business.gov.uk/export-from-uk/markets/india/" TargetMode="External"/><Relationship Id="rId30" Type="http://schemas.openxmlformats.org/officeDocument/2006/relationships/hyperlink" Target="https://www.theculturefactor.com/country-comparison-tool?countries=india%2Cunited+kingdom" TargetMode="External"/><Relationship Id="rId35" Type="http://schemas.openxmlformats.org/officeDocument/2006/relationships/hyperlink" Target="https://docta.ucm.es/bitstreams/90d7b92e-6f82-405f-af3d-7744343d8411/download" TargetMode="External"/><Relationship Id="rId43" Type="http://schemas.openxmlformats.org/officeDocument/2006/relationships/hyperlink" Target="https://www.pib.gov.in/PressNoteDetails.aspx?id=155082&amp;NoteId=155082&amp;ModuleId=3" TargetMode="External"/><Relationship Id="rId48" Type="http://schemas.openxmlformats.org/officeDocument/2006/relationships/hyperlink" Target="https://www.techsciresearch.com/report/united-kingdom-luxury-car-market/10623.html" TargetMode="External"/><Relationship Id="rId56"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hyperlink" Target="https://timesofindia.indiatimes.com/auto/cars/bmw-2-series-gran-coupe-launched-in-india-price-engine-specs-features-more/articleshow/122629312.cms" TargetMode="External"/><Relationship Id="rId3" Type="http://schemas.openxmlformats.org/officeDocument/2006/relationships/styles" Target="styles.xml"/><Relationship Id="rId12" Type="http://schemas.openxmlformats.org/officeDocument/2006/relationships/hyperlink" Target="http://Pib.gov.in" TargetMode="External"/><Relationship Id="rId17" Type="http://schemas.openxmlformats.org/officeDocument/2006/relationships/hyperlink" Target="http://dx.doi.org/10.4018/978-1-6684-6133-4.ch013" TargetMode="External"/><Relationship Id="rId25" Type="http://schemas.openxmlformats.org/officeDocument/2006/relationships/hyperlink" Target="https://commonslibrary.parliament.uk/research-briefings/cbp-9888/" TargetMode="External"/><Relationship Id="rId33" Type="http://schemas.openxmlformats.org/officeDocument/2006/relationships/hyperlink" Target="https://ibef.org/industry/automobiles-presentation" TargetMode="External"/><Relationship Id="rId38" Type="http://schemas.openxmlformats.org/officeDocument/2006/relationships/hyperlink" Target="https://www.mordorintelligence.com/industry-reports/india-luxury-car-market" TargetMode="External"/><Relationship Id="rId46" Type="http://schemas.openxmlformats.org/officeDocument/2006/relationships/hyperlink" Target="https://www.rushlane.com/bmw-india-records-highest-ever-sales-in-2023-13303-bmw-869-mini-12485855.html" TargetMode="External"/><Relationship Id="rId59" Type="http://schemas.openxmlformats.org/officeDocument/2006/relationships/fontTable" Target="fontTable.xml"/><Relationship Id="rId20" Type="http://schemas.openxmlformats.org/officeDocument/2006/relationships/hyperlink" Target="https://www.bmwgroup-werke.com/en.html" TargetMode="External"/><Relationship Id="rId41" Type="http://schemas.openxmlformats.org/officeDocument/2006/relationships/hyperlink" Target="https://www.motorfinanceonline.com/comment/uk-advertising-regulator-cracks-down-on-misleading-emission-claims-by-bmw-and-mg-motor/?cf-view" TargetMode="External"/><Relationship Id="rId54"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press.bmwgroup.com/india/article/detail/T0447350EN/bmw-group-india-continues-its-trailblazing-performance-highest-ever-annual-car-sales-of-15-721-units-with-11-growth" TargetMode="External"/><Relationship Id="rId28" Type="http://schemas.openxmlformats.org/officeDocument/2006/relationships/hyperlink" Target="https://www.globaldata.com/data-insights/automotive/registrations-of-bmw-vehicles-in-india-1152555/" TargetMode="External"/><Relationship Id="rId36" Type="http://schemas.openxmlformats.org/officeDocument/2006/relationships/hyperlink" Target="https://www.livemint.com/news/bmw-uk-stops-posting-on-x-netizens-point-to-elon-musks-nazi-salute-and-platform-leadership-as-possible-reasons-11737738608613.html" TargetMode="External"/><Relationship Id="rId49" Type="http://schemas.openxmlformats.org/officeDocument/2006/relationships/hyperlink" Target="https://teriin.org/files/Lets_Electrify_Full_paper.pdf" TargetMode="External"/><Relationship Id="rId57" Type="http://schemas.openxmlformats.org/officeDocument/2006/relationships/image" Target="media/image12.png"/><Relationship Id="rId10" Type="http://schemas.openxmlformats.org/officeDocument/2006/relationships/image" Target="media/image3.png"/><Relationship Id="rId31" Type="http://schemas.openxmlformats.org/officeDocument/2006/relationships/hyperlink" Target="https://geerthofstede.com/country-comparison-graphs/" TargetMode="External"/><Relationship Id="rId44" Type="http://schemas.openxmlformats.org/officeDocument/2006/relationships/hyperlink" Target="https://papers.ssrn.com/sol3/Delivery.cfm?abstractid=5272257" TargetMode="External"/><Relationship Id="rId52" Type="http://schemas.openxmlformats.org/officeDocument/2006/relationships/hyperlink" Target="https://arxiv.org/pdf/2403.13373"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FB38A-6A02-4243-AFF4-BAB4FB90E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37</Pages>
  <Words>7923</Words>
  <Characters>45163</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gabriel-ciprian vilcu</cp:lastModifiedBy>
  <cp:revision>3</cp:revision>
  <dcterms:created xsi:type="dcterms:W3CDTF">2025-11-12T13:50:00Z</dcterms:created>
  <dcterms:modified xsi:type="dcterms:W3CDTF">2025-11-15T12:43:00Z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98f2e3de-5a55-4230-b3cb-f2ac875c2070</vt:lpwstr>
  </property>
</Properties>
</file>