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4E62C70"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0C27C4">
        <w:tc>
          <w:tcPr>
            <w:tcW w:w="1838" w:type="dxa"/>
          </w:tcPr>
          <w:p w14:paraId="3BDD7132" w14:textId="77777777" w:rsidR="002229F0" w:rsidRDefault="002229F0" w:rsidP="000C27C4">
            <w:pPr>
              <w:pStyle w:val="AssignBody"/>
            </w:pPr>
            <w:proofErr w:type="spellStart"/>
            <w:r>
              <w:t>T</w:t>
            </w:r>
            <w:bookmarkStart w:id="0" w:name="cysill"/>
            <w:bookmarkEnd w:id="0"/>
            <w:r>
              <w:t>arged</w:t>
            </w:r>
            <w:proofErr w:type="spellEnd"/>
            <w:r>
              <w:t>/Target 1</w:t>
            </w:r>
          </w:p>
        </w:tc>
        <w:tc>
          <w:tcPr>
            <w:tcW w:w="7178" w:type="dxa"/>
          </w:tcPr>
          <w:p w14:paraId="515F8823" w14:textId="77777777" w:rsidR="002229F0" w:rsidRDefault="00595CEE" w:rsidP="000C27C4">
            <w:pPr>
              <w:pStyle w:val="AssignBody"/>
            </w:pPr>
            <w:r>
              <w:t>To be more tentative.</w:t>
            </w:r>
          </w:p>
          <w:p w14:paraId="394C5558" w14:textId="4AEC0A90" w:rsidR="00595CEE" w:rsidRDefault="00595CEE" w:rsidP="000C27C4">
            <w:pPr>
              <w:pStyle w:val="AssignBody"/>
            </w:pPr>
            <w:r>
              <w:t xml:space="preserve">Within this assignment, I have used phrases such as ‘should, could, can’ etc instead of using definite vocabulary.  </w:t>
            </w:r>
          </w:p>
        </w:tc>
      </w:tr>
      <w:tr w:rsidR="002229F0" w14:paraId="73A65764" w14:textId="77777777" w:rsidTr="000C27C4">
        <w:tc>
          <w:tcPr>
            <w:tcW w:w="1838" w:type="dxa"/>
          </w:tcPr>
          <w:p w14:paraId="12A42483" w14:textId="77777777" w:rsidR="002229F0" w:rsidRDefault="002229F0" w:rsidP="000C27C4">
            <w:pPr>
              <w:pStyle w:val="AssignBody"/>
            </w:pPr>
            <w:proofErr w:type="spellStart"/>
            <w:r>
              <w:t>Targed</w:t>
            </w:r>
            <w:proofErr w:type="spellEnd"/>
            <w:r>
              <w:t>/Target 2</w:t>
            </w:r>
          </w:p>
        </w:tc>
        <w:tc>
          <w:tcPr>
            <w:tcW w:w="7178" w:type="dxa"/>
          </w:tcPr>
          <w:p w14:paraId="58A92527" w14:textId="77777777" w:rsidR="002229F0" w:rsidRDefault="00595CEE" w:rsidP="000C27C4">
            <w:pPr>
              <w:pStyle w:val="AssignBody"/>
            </w:pPr>
            <w:r>
              <w:t>Improve consistency with criticality.</w:t>
            </w:r>
          </w:p>
          <w:p w14:paraId="3E19823E" w14:textId="5B0222A3" w:rsidR="00595CEE" w:rsidRDefault="00595CEE" w:rsidP="000C27C4">
            <w:pPr>
              <w:pStyle w:val="AssignBody"/>
            </w:pPr>
            <w:r>
              <w:t>I have taken a critical approach to all aspects of the intervention by providing strengths and weaknesses, theorists that oppose each other and possible implications that could occur within teaching.</w:t>
            </w:r>
          </w:p>
        </w:tc>
      </w:tr>
      <w:tr w:rsidR="002229F0" w14:paraId="0216786F" w14:textId="77777777" w:rsidTr="000C27C4">
        <w:tc>
          <w:tcPr>
            <w:tcW w:w="1838" w:type="dxa"/>
          </w:tcPr>
          <w:p w14:paraId="4F73937C" w14:textId="77777777" w:rsidR="002229F0" w:rsidRDefault="002229F0" w:rsidP="000C27C4">
            <w:pPr>
              <w:pStyle w:val="AssignBody"/>
            </w:pPr>
            <w:proofErr w:type="spellStart"/>
            <w:r>
              <w:t>Targed</w:t>
            </w:r>
            <w:proofErr w:type="spellEnd"/>
            <w:r>
              <w:t>/Target 3</w:t>
            </w:r>
          </w:p>
        </w:tc>
        <w:tc>
          <w:tcPr>
            <w:tcW w:w="7178" w:type="dxa"/>
          </w:tcPr>
          <w:p w14:paraId="2A507869" w14:textId="77777777" w:rsidR="002229F0" w:rsidRDefault="00595CEE" w:rsidP="000C27C4">
            <w:pPr>
              <w:pStyle w:val="AssignBody"/>
            </w:pPr>
            <w:r>
              <w:t>Check for written errors in sentencing.</w:t>
            </w:r>
          </w:p>
          <w:p w14:paraId="1FEDD524" w14:textId="6598CAD7" w:rsidR="00595CEE" w:rsidRDefault="00595CEE" w:rsidP="000C27C4">
            <w:pPr>
              <w:pStyle w:val="AssignBody"/>
            </w:pPr>
            <w:r>
              <w:t xml:space="preserve">I have thoroughly read through the assignment to check for any possible errors.  </w:t>
            </w:r>
          </w:p>
        </w:tc>
      </w:tr>
    </w:tbl>
    <w:p w14:paraId="45E34BBD" w14:textId="77777777" w:rsidR="002229F0" w:rsidRDefault="002229F0" w:rsidP="00E611D9">
      <w:pPr>
        <w:pStyle w:val="AssignBody"/>
      </w:pPr>
    </w:p>
    <w:p w14:paraId="0C45F9D6" w14:textId="77777777" w:rsidR="00C1051B" w:rsidRDefault="00C1051B" w:rsidP="00C1051B">
      <w:pPr>
        <w:pStyle w:val="AssignHeader"/>
      </w:pPr>
      <w:r w:rsidRPr="00A5387C">
        <w:t>Choose an intervention that supports the learning and development of a pupil / group of pupils. Reflect critically on its potential for ensuring pupil progression and the possible challenges that may arise.</w:t>
      </w:r>
    </w:p>
    <w:p w14:paraId="3502A97F" w14:textId="77777777" w:rsidR="00C1051B" w:rsidRDefault="00C1051B" w:rsidP="00691A46">
      <w:pPr>
        <w:pStyle w:val="AssignSubHeader"/>
        <w:rPr>
          <w:rFonts w:cs="Arial"/>
          <w:sz w:val="24"/>
          <w:u w:val="single"/>
        </w:rPr>
      </w:pPr>
    </w:p>
    <w:p w14:paraId="0A9A6EB5" w14:textId="7F8683B8" w:rsidR="00691A46" w:rsidRPr="00691A46" w:rsidRDefault="00C1051B" w:rsidP="00691A46">
      <w:pPr>
        <w:pStyle w:val="AssignSubHeader"/>
      </w:pPr>
      <w:r>
        <w:t>How does the ELSA intervention support learning and development for pupils with social and emotional issues?</w:t>
      </w:r>
    </w:p>
    <w:p w14:paraId="59B7492C" w14:textId="77777777" w:rsidR="00C1051B" w:rsidRDefault="00C1051B" w:rsidP="00CD1240">
      <w:pPr>
        <w:pStyle w:val="AssignBody"/>
      </w:pPr>
    </w:p>
    <w:p w14:paraId="781CC487" w14:textId="736A32AD" w:rsidR="00640EFD" w:rsidRPr="00E96E6E" w:rsidRDefault="00C1051B" w:rsidP="00CD1240">
      <w:pPr>
        <w:pStyle w:val="AssignBody"/>
        <w:rPr>
          <w:sz w:val="22"/>
          <w:szCs w:val="22"/>
        </w:rPr>
      </w:pPr>
      <w:r w:rsidRPr="00E96E6E">
        <w:rPr>
          <w:sz w:val="22"/>
          <w:szCs w:val="22"/>
        </w:rPr>
        <w:t xml:space="preserve">The purpose of this assignment is to critically evaluate a chosen intervention based on </w:t>
      </w:r>
      <w:r w:rsidR="006655B6" w:rsidRPr="00E96E6E">
        <w:rPr>
          <w:sz w:val="22"/>
          <w:szCs w:val="22"/>
        </w:rPr>
        <w:t xml:space="preserve">learners with </w:t>
      </w:r>
      <w:r w:rsidRPr="00E96E6E">
        <w:rPr>
          <w:sz w:val="22"/>
          <w:szCs w:val="22"/>
        </w:rPr>
        <w:t xml:space="preserve">emotional and social needs, and how the intervention can aid progression, learning and development.  </w:t>
      </w:r>
      <w:r w:rsidR="00852371" w:rsidRPr="00E96E6E">
        <w:rPr>
          <w:sz w:val="22"/>
          <w:szCs w:val="22"/>
        </w:rPr>
        <w:t>S</w:t>
      </w:r>
      <w:r w:rsidR="006655B6" w:rsidRPr="00E96E6E">
        <w:rPr>
          <w:sz w:val="22"/>
          <w:szCs w:val="22"/>
        </w:rPr>
        <w:t xml:space="preserve">pecific aims will be met to ensure </w:t>
      </w:r>
      <w:r w:rsidR="00F32FCD" w:rsidRPr="00E96E6E">
        <w:rPr>
          <w:sz w:val="22"/>
          <w:szCs w:val="22"/>
        </w:rPr>
        <w:t xml:space="preserve">competency and knowledge of the intervention.  The aims are to: understand how children’s social and emotional well-being has an impact on their learning, how the </w:t>
      </w:r>
      <w:r w:rsidR="00E42193" w:rsidRPr="00E96E6E">
        <w:rPr>
          <w:sz w:val="22"/>
          <w:szCs w:val="22"/>
        </w:rPr>
        <w:t>influence</w:t>
      </w:r>
      <w:r w:rsidR="00F32FCD" w:rsidRPr="00E96E6E">
        <w:rPr>
          <w:sz w:val="22"/>
          <w:szCs w:val="22"/>
        </w:rPr>
        <w:t xml:space="preserve"> of a chosen intervention could help</w:t>
      </w:r>
      <w:r w:rsidR="00EA0452" w:rsidRPr="00E96E6E">
        <w:rPr>
          <w:sz w:val="22"/>
          <w:szCs w:val="22"/>
        </w:rPr>
        <w:t xml:space="preserve"> and</w:t>
      </w:r>
      <w:r w:rsidR="00F32FCD" w:rsidRPr="00E96E6E">
        <w:rPr>
          <w:sz w:val="22"/>
          <w:szCs w:val="22"/>
        </w:rPr>
        <w:t xml:space="preserve"> how teachers can support learners to raise their participation.</w:t>
      </w:r>
      <w:r w:rsidR="00FB2990" w:rsidRPr="00E96E6E">
        <w:rPr>
          <w:sz w:val="22"/>
          <w:szCs w:val="22"/>
        </w:rPr>
        <w:t xml:space="preserve">  </w:t>
      </w:r>
      <w:r w:rsidR="00AB0EC5" w:rsidRPr="00E96E6E">
        <w:rPr>
          <w:sz w:val="22"/>
          <w:szCs w:val="22"/>
        </w:rPr>
        <w:t xml:space="preserve">Child </w:t>
      </w:r>
      <w:r w:rsidR="00676345" w:rsidRPr="00E96E6E">
        <w:rPr>
          <w:sz w:val="22"/>
          <w:szCs w:val="22"/>
        </w:rPr>
        <w:t>A</w:t>
      </w:r>
      <w:r w:rsidR="00AB0EC5" w:rsidRPr="00E96E6E">
        <w:rPr>
          <w:sz w:val="22"/>
          <w:szCs w:val="22"/>
        </w:rPr>
        <w:t xml:space="preserve"> </w:t>
      </w:r>
      <w:r w:rsidR="0009005D" w:rsidRPr="00E96E6E">
        <w:rPr>
          <w:sz w:val="22"/>
          <w:szCs w:val="22"/>
        </w:rPr>
        <w:t xml:space="preserve">has been identified with requiring emotional support.  This is due to a troubled home life, where mum and dad are going through a divorce.  </w:t>
      </w:r>
      <w:r w:rsidR="00AB0EC5" w:rsidRPr="00E96E6E">
        <w:rPr>
          <w:sz w:val="22"/>
          <w:szCs w:val="22"/>
        </w:rPr>
        <w:t xml:space="preserve">This learner is a female child, </w:t>
      </w:r>
      <w:r w:rsidR="00C706DA" w:rsidRPr="00E96E6E">
        <w:rPr>
          <w:sz w:val="22"/>
          <w:szCs w:val="22"/>
        </w:rPr>
        <w:t>8</w:t>
      </w:r>
      <w:r w:rsidR="00AB0EC5" w:rsidRPr="00E96E6E">
        <w:rPr>
          <w:sz w:val="22"/>
          <w:szCs w:val="22"/>
        </w:rPr>
        <w:t xml:space="preserve"> years old and based</w:t>
      </w:r>
      <w:r w:rsidR="00EA0452" w:rsidRPr="00E96E6E">
        <w:rPr>
          <w:sz w:val="22"/>
          <w:szCs w:val="22"/>
        </w:rPr>
        <w:t xml:space="preserve"> in a</w:t>
      </w:r>
      <w:r w:rsidR="0009005D" w:rsidRPr="00E96E6E">
        <w:rPr>
          <w:sz w:val="22"/>
          <w:szCs w:val="22"/>
        </w:rPr>
        <w:t xml:space="preserve"> K</w:t>
      </w:r>
      <w:r w:rsidR="00314F5E" w:rsidRPr="00E96E6E">
        <w:rPr>
          <w:sz w:val="22"/>
          <w:szCs w:val="22"/>
        </w:rPr>
        <w:t xml:space="preserve">ey Stage </w:t>
      </w:r>
      <w:r w:rsidR="0009005D" w:rsidRPr="00E96E6E">
        <w:rPr>
          <w:sz w:val="22"/>
          <w:szCs w:val="22"/>
        </w:rPr>
        <w:t>2 Year 3</w:t>
      </w:r>
      <w:r w:rsidR="00EA0452" w:rsidRPr="00E96E6E">
        <w:rPr>
          <w:sz w:val="22"/>
          <w:szCs w:val="22"/>
        </w:rPr>
        <w:t xml:space="preserve"> class</w:t>
      </w:r>
      <w:r w:rsidR="00AB0EC5" w:rsidRPr="00E96E6E">
        <w:rPr>
          <w:sz w:val="22"/>
          <w:szCs w:val="22"/>
        </w:rPr>
        <w:t xml:space="preserve">.   Child </w:t>
      </w:r>
      <w:r w:rsidR="00676345" w:rsidRPr="00E96E6E">
        <w:rPr>
          <w:sz w:val="22"/>
          <w:szCs w:val="22"/>
        </w:rPr>
        <w:t>A</w:t>
      </w:r>
      <w:r w:rsidR="00AB0EC5" w:rsidRPr="00E96E6E">
        <w:rPr>
          <w:sz w:val="22"/>
          <w:szCs w:val="22"/>
        </w:rPr>
        <w:t xml:space="preserve"> </w:t>
      </w:r>
      <w:r w:rsidR="0009005D" w:rsidRPr="00E96E6E">
        <w:rPr>
          <w:sz w:val="22"/>
          <w:szCs w:val="22"/>
        </w:rPr>
        <w:t>is</w:t>
      </w:r>
      <w:r w:rsidR="00AB0EC5" w:rsidRPr="00E96E6E">
        <w:rPr>
          <w:sz w:val="22"/>
          <w:szCs w:val="22"/>
        </w:rPr>
        <w:t xml:space="preserve"> very emotional coming into school due </w:t>
      </w:r>
      <w:r w:rsidR="00E42193" w:rsidRPr="00E96E6E">
        <w:rPr>
          <w:sz w:val="22"/>
          <w:szCs w:val="22"/>
        </w:rPr>
        <w:t>t</w:t>
      </w:r>
      <w:r w:rsidR="00AB0EC5" w:rsidRPr="00E96E6E">
        <w:rPr>
          <w:sz w:val="22"/>
          <w:szCs w:val="22"/>
        </w:rPr>
        <w:t xml:space="preserve">o </w:t>
      </w:r>
      <w:r w:rsidR="00E42193" w:rsidRPr="00E96E6E">
        <w:rPr>
          <w:sz w:val="22"/>
          <w:szCs w:val="22"/>
        </w:rPr>
        <w:t xml:space="preserve">the </w:t>
      </w:r>
      <w:r w:rsidR="00E42193" w:rsidRPr="00E96E6E">
        <w:rPr>
          <w:sz w:val="22"/>
          <w:szCs w:val="22"/>
        </w:rPr>
        <w:lastRenderedPageBreak/>
        <w:t xml:space="preserve">pressure of emotions being placed on her </w:t>
      </w:r>
      <w:r w:rsidR="00B12CCD" w:rsidRPr="00E96E6E">
        <w:rPr>
          <w:sz w:val="22"/>
          <w:szCs w:val="22"/>
        </w:rPr>
        <w:t xml:space="preserve">at home </w:t>
      </w:r>
      <w:r w:rsidR="00E42193" w:rsidRPr="00E96E6E">
        <w:rPr>
          <w:sz w:val="22"/>
          <w:szCs w:val="22"/>
        </w:rPr>
        <w:t xml:space="preserve">by her mum, </w:t>
      </w:r>
      <w:r w:rsidR="0009005D" w:rsidRPr="00E96E6E">
        <w:rPr>
          <w:sz w:val="22"/>
          <w:szCs w:val="22"/>
        </w:rPr>
        <w:t xml:space="preserve">and confusing information being fed to </w:t>
      </w:r>
      <w:r w:rsidR="00EA0452" w:rsidRPr="00E96E6E">
        <w:rPr>
          <w:sz w:val="22"/>
          <w:szCs w:val="22"/>
        </w:rPr>
        <w:t xml:space="preserve">her.   She struggles to understand what types of emotions she is feeling and lacks basic emotional development skills for her age.   </w:t>
      </w:r>
      <w:r w:rsidR="0009005D" w:rsidRPr="00E96E6E">
        <w:rPr>
          <w:sz w:val="22"/>
          <w:szCs w:val="22"/>
        </w:rPr>
        <w:t>Due to this, Child</w:t>
      </w:r>
      <w:r w:rsidR="00676345" w:rsidRPr="00E96E6E">
        <w:rPr>
          <w:sz w:val="22"/>
          <w:szCs w:val="22"/>
        </w:rPr>
        <w:t xml:space="preserve"> A</w:t>
      </w:r>
      <w:r w:rsidR="0009005D" w:rsidRPr="00E96E6E">
        <w:rPr>
          <w:sz w:val="22"/>
          <w:szCs w:val="22"/>
        </w:rPr>
        <w:t xml:space="preserve"> has become very withdrawn and shy within class which can influence group work and her friendship groups.  Vygotsky (1978) would suggest this may have a substantial effect on </w:t>
      </w:r>
      <w:r w:rsidR="002B137F" w:rsidRPr="00E96E6E">
        <w:rPr>
          <w:sz w:val="22"/>
          <w:szCs w:val="22"/>
        </w:rPr>
        <w:t>Child A’s development,</w:t>
      </w:r>
      <w:r w:rsidR="0009005D" w:rsidRPr="00E96E6E">
        <w:rPr>
          <w:sz w:val="22"/>
          <w:szCs w:val="22"/>
        </w:rPr>
        <w:t xml:space="preserve"> as </w:t>
      </w:r>
      <w:r w:rsidR="00852371" w:rsidRPr="00E96E6E">
        <w:rPr>
          <w:sz w:val="22"/>
          <w:szCs w:val="22"/>
        </w:rPr>
        <w:t>he</w:t>
      </w:r>
      <w:r w:rsidR="0009005D" w:rsidRPr="00E96E6E">
        <w:rPr>
          <w:sz w:val="22"/>
          <w:szCs w:val="22"/>
        </w:rPr>
        <w:t xml:space="preserve"> believe</w:t>
      </w:r>
      <w:r w:rsidR="00852371" w:rsidRPr="00E96E6E">
        <w:rPr>
          <w:sz w:val="22"/>
          <w:szCs w:val="22"/>
        </w:rPr>
        <w:t>s</w:t>
      </w:r>
      <w:r w:rsidR="0009005D" w:rsidRPr="00E96E6E">
        <w:rPr>
          <w:sz w:val="22"/>
          <w:szCs w:val="22"/>
        </w:rPr>
        <w:t xml:space="preserve"> social learning comes before development.  The learner’s</w:t>
      </w:r>
      <w:r w:rsidR="000C3433" w:rsidRPr="00E96E6E">
        <w:rPr>
          <w:sz w:val="22"/>
          <w:szCs w:val="22"/>
        </w:rPr>
        <w:t xml:space="preserve"> needs were immediately recognised </w:t>
      </w:r>
      <w:r w:rsidR="0009005D" w:rsidRPr="00E96E6E">
        <w:rPr>
          <w:sz w:val="22"/>
          <w:szCs w:val="22"/>
        </w:rPr>
        <w:t>from observing the baseline</w:t>
      </w:r>
      <w:r w:rsidR="00BB58E5" w:rsidRPr="00E96E6E">
        <w:rPr>
          <w:sz w:val="22"/>
          <w:szCs w:val="22"/>
        </w:rPr>
        <w:t xml:space="preserve"> and the curriculum. </w:t>
      </w:r>
      <w:r w:rsidR="00404559" w:rsidRPr="00E96E6E">
        <w:rPr>
          <w:sz w:val="22"/>
          <w:szCs w:val="22"/>
        </w:rPr>
        <w:t xml:space="preserve"> </w:t>
      </w:r>
      <w:r w:rsidR="00676345" w:rsidRPr="00E96E6E">
        <w:rPr>
          <w:sz w:val="22"/>
          <w:szCs w:val="22"/>
        </w:rPr>
        <w:t>The New Curriculum for Wales (</w:t>
      </w:r>
      <w:r w:rsidR="00314F5E" w:rsidRPr="00E96E6E">
        <w:rPr>
          <w:sz w:val="22"/>
          <w:szCs w:val="22"/>
        </w:rPr>
        <w:t>Welsh Government</w:t>
      </w:r>
      <w:r w:rsidR="00676345" w:rsidRPr="00E96E6E">
        <w:rPr>
          <w:sz w:val="22"/>
          <w:szCs w:val="22"/>
        </w:rPr>
        <w:t>, 202</w:t>
      </w:r>
      <w:r w:rsidR="00314F5E" w:rsidRPr="00E96E6E">
        <w:rPr>
          <w:sz w:val="22"/>
          <w:szCs w:val="22"/>
        </w:rPr>
        <w:t>0</w:t>
      </w:r>
      <w:r w:rsidR="00676345" w:rsidRPr="00E96E6E">
        <w:rPr>
          <w:sz w:val="22"/>
          <w:szCs w:val="22"/>
        </w:rPr>
        <w:t xml:space="preserve">) indicated Child A’s </w:t>
      </w:r>
      <w:r w:rsidR="00C1254C" w:rsidRPr="00E96E6E">
        <w:rPr>
          <w:sz w:val="22"/>
          <w:szCs w:val="22"/>
        </w:rPr>
        <w:t>emotional concerns</w:t>
      </w:r>
      <w:r w:rsidR="0009005D" w:rsidRPr="00E96E6E">
        <w:rPr>
          <w:sz w:val="22"/>
          <w:szCs w:val="22"/>
        </w:rPr>
        <w:t>,</w:t>
      </w:r>
      <w:r w:rsidR="00676345" w:rsidRPr="00E96E6E">
        <w:rPr>
          <w:sz w:val="22"/>
          <w:szCs w:val="22"/>
        </w:rPr>
        <w:t xml:space="preserve"> where she is lacking confidence and empathy, a delay in emotional awareness and failure to communicate her feelings.  This then suggests her emotional literacy needs to be developed</w:t>
      </w:r>
      <w:r w:rsidR="00C1254C" w:rsidRPr="00E96E6E">
        <w:rPr>
          <w:sz w:val="22"/>
          <w:szCs w:val="22"/>
        </w:rPr>
        <w:t>.  Child A was fast-tracked onto an intervention, as prior to this, she was a happy and confident pupil, but her personality had altered</w:t>
      </w:r>
      <w:r w:rsidR="002B7836" w:rsidRPr="00E96E6E">
        <w:rPr>
          <w:sz w:val="22"/>
          <w:szCs w:val="22"/>
        </w:rPr>
        <w:t xml:space="preserve"> due to her mum rejecting her fears</w:t>
      </w:r>
      <w:r w:rsidR="00C1254C" w:rsidRPr="00E96E6E">
        <w:rPr>
          <w:sz w:val="22"/>
          <w:szCs w:val="22"/>
        </w:rPr>
        <w:t>.</w:t>
      </w:r>
      <w:r w:rsidR="000C3433" w:rsidRPr="00E96E6E">
        <w:rPr>
          <w:sz w:val="22"/>
          <w:szCs w:val="22"/>
        </w:rPr>
        <w:t xml:space="preserve"> </w:t>
      </w:r>
      <w:r w:rsidR="00501D52" w:rsidRPr="00E96E6E">
        <w:rPr>
          <w:sz w:val="22"/>
          <w:szCs w:val="22"/>
        </w:rPr>
        <w:t xml:space="preserve"> </w:t>
      </w:r>
      <w:r w:rsidR="000C3433" w:rsidRPr="00E96E6E">
        <w:rPr>
          <w:sz w:val="22"/>
          <w:szCs w:val="22"/>
        </w:rPr>
        <w:t xml:space="preserve">This intervention was ELSA.  ELSA </w:t>
      </w:r>
      <w:r w:rsidR="00501D52" w:rsidRPr="00E96E6E">
        <w:rPr>
          <w:sz w:val="22"/>
          <w:szCs w:val="22"/>
        </w:rPr>
        <w:t>stands for ‘Emotional Literacy Support Assistant</w:t>
      </w:r>
      <w:r w:rsidR="00B12CCD" w:rsidRPr="00E96E6E">
        <w:rPr>
          <w:sz w:val="22"/>
          <w:szCs w:val="22"/>
        </w:rPr>
        <w:t>’ (</w:t>
      </w:r>
      <w:r w:rsidR="00501D52" w:rsidRPr="00E96E6E">
        <w:rPr>
          <w:sz w:val="22"/>
          <w:szCs w:val="22"/>
        </w:rPr>
        <w:t xml:space="preserve">Elsa Network, 2017). </w:t>
      </w:r>
      <w:r w:rsidR="00B12CCD" w:rsidRPr="00E96E6E">
        <w:rPr>
          <w:sz w:val="22"/>
          <w:szCs w:val="22"/>
        </w:rPr>
        <w:t xml:space="preserve"> </w:t>
      </w:r>
      <w:r w:rsidR="002B7836" w:rsidRPr="00E96E6E">
        <w:rPr>
          <w:sz w:val="22"/>
          <w:szCs w:val="22"/>
        </w:rPr>
        <w:t>It</w:t>
      </w:r>
      <w:r w:rsidR="00B12CCD" w:rsidRPr="00E96E6E">
        <w:rPr>
          <w:sz w:val="22"/>
          <w:szCs w:val="22"/>
        </w:rPr>
        <w:t xml:space="preserve"> is carried out by a teaching assistant who has training from local educational psychologists to be fully competent with ELSA (Elsa Support, 2020).  The intervention is suitable for child A as it </w:t>
      </w:r>
      <w:r w:rsidR="006C69B0" w:rsidRPr="00E96E6E">
        <w:rPr>
          <w:sz w:val="22"/>
          <w:szCs w:val="22"/>
        </w:rPr>
        <w:t xml:space="preserve">covers skills such as: emotions, friendships, social skills, self-esteem (Elsa Support, 2020).  </w:t>
      </w:r>
      <w:r w:rsidR="00BF3C1B" w:rsidRPr="00E96E6E">
        <w:rPr>
          <w:sz w:val="22"/>
          <w:szCs w:val="22"/>
        </w:rPr>
        <w:t xml:space="preserve"> </w:t>
      </w:r>
      <w:r w:rsidR="00642463" w:rsidRPr="00E96E6E">
        <w:rPr>
          <w:sz w:val="22"/>
          <w:szCs w:val="22"/>
        </w:rPr>
        <w:t xml:space="preserve">It supports Donaldson’s twelve pedagogical principles and combines multiple approaches (2018).  </w:t>
      </w:r>
      <w:r w:rsidR="00BF3C1B" w:rsidRPr="00E96E6E">
        <w:rPr>
          <w:sz w:val="22"/>
          <w:szCs w:val="22"/>
        </w:rPr>
        <w:t>ELSA also recognises that learners lead a much happier, engaged school life when their emotional issues are addressed (Psychology First, 2019).  This intervention was chosen as it provides learners with a safe, secure environment to address any issues they may have about their emotions and concerns</w:t>
      </w:r>
      <w:r w:rsidR="00F529EA" w:rsidRPr="00E96E6E">
        <w:rPr>
          <w:sz w:val="22"/>
          <w:szCs w:val="22"/>
        </w:rPr>
        <w:t xml:space="preserve">.  </w:t>
      </w:r>
      <w:r w:rsidR="00D608F7" w:rsidRPr="00E96E6E">
        <w:rPr>
          <w:sz w:val="22"/>
          <w:szCs w:val="22"/>
        </w:rPr>
        <w:t xml:space="preserve">The activities within ELSA </w:t>
      </w:r>
      <w:r w:rsidR="00C1254C" w:rsidRPr="00E96E6E">
        <w:rPr>
          <w:sz w:val="22"/>
          <w:szCs w:val="22"/>
        </w:rPr>
        <w:t>normally take</w:t>
      </w:r>
      <w:r w:rsidR="00D608F7" w:rsidRPr="00E96E6E">
        <w:rPr>
          <w:sz w:val="22"/>
          <w:szCs w:val="22"/>
        </w:rPr>
        <w:t xml:space="preserve"> place on an individual basis</w:t>
      </w:r>
      <w:r w:rsidR="00642463" w:rsidRPr="00E96E6E">
        <w:rPr>
          <w:sz w:val="22"/>
          <w:szCs w:val="22"/>
        </w:rPr>
        <w:t xml:space="preserve">, however developing social skills may require group work.  </w:t>
      </w:r>
      <w:r w:rsidR="00D608F7" w:rsidRPr="00E96E6E">
        <w:rPr>
          <w:sz w:val="22"/>
          <w:szCs w:val="22"/>
        </w:rPr>
        <w:t>(</w:t>
      </w:r>
      <w:proofErr w:type="spellStart"/>
      <w:r w:rsidR="00D608F7" w:rsidRPr="00E96E6E">
        <w:rPr>
          <w:sz w:val="22"/>
          <w:szCs w:val="22"/>
        </w:rPr>
        <w:t>Swannage</w:t>
      </w:r>
      <w:proofErr w:type="spellEnd"/>
      <w:r w:rsidR="00D608F7" w:rsidRPr="00E96E6E">
        <w:rPr>
          <w:sz w:val="22"/>
          <w:szCs w:val="22"/>
        </w:rPr>
        <w:t xml:space="preserve"> Primary, 2020).  </w:t>
      </w:r>
    </w:p>
    <w:p w14:paraId="2A320CB6" w14:textId="02D08D47" w:rsidR="00640EFD" w:rsidRPr="00E96E6E" w:rsidRDefault="00640EFD" w:rsidP="00CD1240">
      <w:pPr>
        <w:pStyle w:val="AssignBody"/>
        <w:rPr>
          <w:sz w:val="22"/>
          <w:szCs w:val="22"/>
        </w:rPr>
      </w:pPr>
    </w:p>
    <w:p w14:paraId="19C688FA" w14:textId="14E87EDB" w:rsidR="00271B8C" w:rsidRPr="00E96E6E" w:rsidRDefault="00DA726F" w:rsidP="00CD1240">
      <w:pPr>
        <w:pStyle w:val="AssignBody"/>
        <w:rPr>
          <w:sz w:val="22"/>
          <w:szCs w:val="22"/>
        </w:rPr>
      </w:pPr>
      <w:r w:rsidRPr="00E96E6E">
        <w:rPr>
          <w:sz w:val="22"/>
          <w:szCs w:val="22"/>
        </w:rPr>
        <w:t>Child development can be defined as the different types of growth, change and stability across three domains; physical, cognitive</w:t>
      </w:r>
      <w:r w:rsidR="00EA0452" w:rsidRPr="00E96E6E">
        <w:rPr>
          <w:sz w:val="22"/>
          <w:szCs w:val="22"/>
        </w:rPr>
        <w:t xml:space="preserve">, </w:t>
      </w:r>
      <w:r w:rsidRPr="00E96E6E">
        <w:rPr>
          <w:sz w:val="22"/>
          <w:szCs w:val="22"/>
        </w:rPr>
        <w:t xml:space="preserve">social and emotional development (Keenan and Crowley, 2016 and Paris, </w:t>
      </w:r>
      <w:proofErr w:type="spellStart"/>
      <w:r w:rsidRPr="00E96E6E">
        <w:rPr>
          <w:sz w:val="22"/>
          <w:szCs w:val="22"/>
        </w:rPr>
        <w:t>Rycardo</w:t>
      </w:r>
      <w:proofErr w:type="spellEnd"/>
      <w:r w:rsidRPr="00E96E6E">
        <w:rPr>
          <w:sz w:val="22"/>
          <w:szCs w:val="22"/>
        </w:rPr>
        <w:t xml:space="preserve"> and </w:t>
      </w:r>
      <w:proofErr w:type="spellStart"/>
      <w:r w:rsidRPr="00E96E6E">
        <w:rPr>
          <w:sz w:val="22"/>
          <w:szCs w:val="22"/>
        </w:rPr>
        <w:t>Rymond</w:t>
      </w:r>
      <w:proofErr w:type="spellEnd"/>
      <w:r w:rsidRPr="00E96E6E">
        <w:rPr>
          <w:sz w:val="22"/>
          <w:szCs w:val="22"/>
        </w:rPr>
        <w:t xml:space="preserve">, 2016).  </w:t>
      </w:r>
      <w:r w:rsidR="002B137F" w:rsidRPr="00E96E6E">
        <w:rPr>
          <w:sz w:val="22"/>
          <w:szCs w:val="22"/>
        </w:rPr>
        <w:t xml:space="preserve"> </w:t>
      </w:r>
      <w:r w:rsidRPr="00E96E6E">
        <w:rPr>
          <w:sz w:val="22"/>
          <w:szCs w:val="22"/>
        </w:rPr>
        <w:t xml:space="preserve">These </w:t>
      </w:r>
      <w:r w:rsidR="001E7997" w:rsidRPr="00E96E6E">
        <w:rPr>
          <w:sz w:val="22"/>
          <w:szCs w:val="22"/>
        </w:rPr>
        <w:t xml:space="preserve">patterns of change can be seen from birth to adolescence.  </w:t>
      </w:r>
      <w:r w:rsidRPr="00E96E6E">
        <w:rPr>
          <w:sz w:val="22"/>
          <w:szCs w:val="22"/>
        </w:rPr>
        <w:t xml:space="preserve"> </w:t>
      </w:r>
      <w:r w:rsidR="001E7997" w:rsidRPr="00E96E6E">
        <w:rPr>
          <w:sz w:val="22"/>
          <w:szCs w:val="22"/>
        </w:rPr>
        <w:t>Erikson (</w:t>
      </w:r>
      <w:r w:rsidR="00404559" w:rsidRPr="00E96E6E">
        <w:rPr>
          <w:sz w:val="22"/>
          <w:szCs w:val="22"/>
        </w:rPr>
        <w:t>1950</w:t>
      </w:r>
      <w:r w:rsidR="001E7997" w:rsidRPr="00E96E6E">
        <w:rPr>
          <w:sz w:val="22"/>
          <w:szCs w:val="22"/>
        </w:rPr>
        <w:t xml:space="preserve">) suggests that children aged 8-11 </w:t>
      </w:r>
      <w:r w:rsidR="002B137F" w:rsidRPr="00E96E6E">
        <w:rPr>
          <w:sz w:val="22"/>
          <w:szCs w:val="22"/>
        </w:rPr>
        <w:t>can be</w:t>
      </w:r>
      <w:r w:rsidR="001E7997" w:rsidRPr="00E96E6E">
        <w:rPr>
          <w:sz w:val="22"/>
          <w:szCs w:val="22"/>
        </w:rPr>
        <w:t xml:space="preserve"> very active and this period</w:t>
      </w:r>
      <w:r w:rsidR="00E96E6E">
        <w:rPr>
          <w:sz w:val="22"/>
          <w:szCs w:val="22"/>
        </w:rPr>
        <w:t xml:space="preserve"> of Industry vs Inferiority</w:t>
      </w:r>
      <w:r w:rsidR="001E7997" w:rsidRPr="00E96E6E">
        <w:rPr>
          <w:sz w:val="22"/>
          <w:szCs w:val="22"/>
        </w:rPr>
        <w:t xml:space="preserve"> is very important for them to develop and flourish.  </w:t>
      </w:r>
      <w:r w:rsidR="00B01271" w:rsidRPr="00E96E6E">
        <w:rPr>
          <w:sz w:val="22"/>
          <w:szCs w:val="22"/>
        </w:rPr>
        <w:t xml:space="preserve"> </w:t>
      </w:r>
      <w:r w:rsidR="00E96E6E">
        <w:rPr>
          <w:sz w:val="22"/>
          <w:szCs w:val="22"/>
        </w:rPr>
        <w:t xml:space="preserve">If they do not feel encouraged and confident to reach their goals, children may feel inferior and doubt their own abilities.  Therefore, it is highly important that these needs are met.  </w:t>
      </w:r>
      <w:r w:rsidR="00B01271" w:rsidRPr="00E96E6E">
        <w:rPr>
          <w:sz w:val="22"/>
          <w:szCs w:val="22"/>
        </w:rPr>
        <w:t>Social and emotional development can be highlighted as a significant part of children’s early childhood</w:t>
      </w:r>
      <w:r w:rsidR="000C27C4" w:rsidRPr="00E96E6E">
        <w:rPr>
          <w:sz w:val="22"/>
          <w:szCs w:val="22"/>
        </w:rPr>
        <w:t xml:space="preserve"> (National Research Council, 2015)</w:t>
      </w:r>
      <w:r w:rsidR="00B01271" w:rsidRPr="00E96E6E">
        <w:rPr>
          <w:sz w:val="22"/>
          <w:szCs w:val="22"/>
        </w:rPr>
        <w:t xml:space="preserve">.  </w:t>
      </w:r>
      <w:r w:rsidR="00404559" w:rsidRPr="00E96E6E">
        <w:rPr>
          <w:sz w:val="22"/>
          <w:szCs w:val="22"/>
        </w:rPr>
        <w:t xml:space="preserve">Hence, the new curriculum places well-being at the heart of the classroom where all children should feel </w:t>
      </w:r>
      <w:r w:rsidR="00314F5E" w:rsidRPr="00E96E6E">
        <w:rPr>
          <w:sz w:val="22"/>
          <w:szCs w:val="22"/>
        </w:rPr>
        <w:t xml:space="preserve">they are </w:t>
      </w:r>
      <w:r w:rsidR="00404559" w:rsidRPr="00E96E6E">
        <w:rPr>
          <w:sz w:val="22"/>
          <w:szCs w:val="22"/>
        </w:rPr>
        <w:t>in an emotionally secure place, with support provided (Donaldson, 2020).</w:t>
      </w:r>
      <w:r w:rsidR="000B2ED2" w:rsidRPr="00E96E6E">
        <w:rPr>
          <w:sz w:val="22"/>
          <w:szCs w:val="22"/>
        </w:rPr>
        <w:t xml:space="preserve">  </w:t>
      </w:r>
      <w:r w:rsidR="003B63C5" w:rsidRPr="00E96E6E">
        <w:rPr>
          <w:sz w:val="22"/>
          <w:szCs w:val="22"/>
        </w:rPr>
        <w:t>Emotional literacy provides opportunities for learners to recognise</w:t>
      </w:r>
      <w:r w:rsidR="00642463" w:rsidRPr="00E96E6E">
        <w:rPr>
          <w:sz w:val="22"/>
          <w:szCs w:val="22"/>
        </w:rPr>
        <w:t>,</w:t>
      </w:r>
      <w:r w:rsidR="003B63C5" w:rsidRPr="00E96E6E">
        <w:rPr>
          <w:sz w:val="22"/>
          <w:szCs w:val="22"/>
        </w:rPr>
        <w:t xml:space="preserve"> understand</w:t>
      </w:r>
      <w:r w:rsidR="00642463" w:rsidRPr="00E96E6E">
        <w:rPr>
          <w:sz w:val="22"/>
          <w:szCs w:val="22"/>
        </w:rPr>
        <w:t>, manage and express</w:t>
      </w:r>
      <w:r w:rsidR="003B63C5" w:rsidRPr="00E96E6E">
        <w:rPr>
          <w:sz w:val="22"/>
          <w:szCs w:val="22"/>
        </w:rPr>
        <w:t xml:space="preserve"> their emotions</w:t>
      </w:r>
      <w:r w:rsidR="00642463" w:rsidRPr="00E96E6E">
        <w:rPr>
          <w:sz w:val="22"/>
          <w:szCs w:val="22"/>
        </w:rPr>
        <w:t xml:space="preserve"> </w:t>
      </w:r>
      <w:r w:rsidR="003B63C5" w:rsidRPr="00E96E6E">
        <w:rPr>
          <w:sz w:val="22"/>
          <w:szCs w:val="22"/>
        </w:rPr>
        <w:t xml:space="preserve">(Sharp, 2001).  </w:t>
      </w:r>
      <w:r w:rsidR="00D6466F" w:rsidRPr="00E96E6E">
        <w:rPr>
          <w:sz w:val="22"/>
          <w:szCs w:val="22"/>
        </w:rPr>
        <w:t xml:space="preserve"> </w:t>
      </w:r>
      <w:r w:rsidR="000626D0" w:rsidRPr="00E96E6E">
        <w:rPr>
          <w:sz w:val="22"/>
          <w:szCs w:val="22"/>
        </w:rPr>
        <w:t xml:space="preserve">The </w:t>
      </w:r>
      <w:r w:rsidR="00642463" w:rsidRPr="00E96E6E">
        <w:rPr>
          <w:sz w:val="22"/>
          <w:szCs w:val="22"/>
        </w:rPr>
        <w:t xml:space="preserve">ELSA </w:t>
      </w:r>
      <w:r w:rsidR="000626D0" w:rsidRPr="00E96E6E">
        <w:rPr>
          <w:sz w:val="22"/>
          <w:szCs w:val="22"/>
        </w:rPr>
        <w:t xml:space="preserve">intervention provides unique, tailor-made </w:t>
      </w:r>
      <w:r w:rsidR="00DA0D70" w:rsidRPr="00E96E6E">
        <w:rPr>
          <w:sz w:val="22"/>
          <w:szCs w:val="22"/>
        </w:rPr>
        <w:t>methods</w:t>
      </w:r>
      <w:r w:rsidR="000626D0" w:rsidRPr="00E96E6E">
        <w:rPr>
          <w:sz w:val="22"/>
          <w:szCs w:val="22"/>
        </w:rPr>
        <w:t xml:space="preserve"> specific to </w:t>
      </w:r>
      <w:r w:rsidR="000626D0" w:rsidRPr="00E96E6E">
        <w:rPr>
          <w:sz w:val="22"/>
          <w:szCs w:val="22"/>
        </w:rPr>
        <w:lastRenderedPageBreak/>
        <w:t xml:space="preserve">each child’s needs, providing one-to-one support (Pickering, Lambeth, Woodcock, 2019).  </w:t>
      </w:r>
      <w:r w:rsidR="00C1254C" w:rsidRPr="00E96E6E">
        <w:rPr>
          <w:sz w:val="22"/>
          <w:szCs w:val="22"/>
        </w:rPr>
        <w:t xml:space="preserve"> </w:t>
      </w:r>
      <w:r w:rsidR="002B137F" w:rsidRPr="00E96E6E">
        <w:rPr>
          <w:sz w:val="22"/>
          <w:szCs w:val="22"/>
        </w:rPr>
        <w:t xml:space="preserve">This highlights the fact that ELSA incorporate personalised learning into the intervention, to ensure children appropriately understand what they are learning, and to connect and redirect it to other aspects of their lives (Siegal, 2012).   </w:t>
      </w:r>
      <w:r w:rsidR="00DA0D70" w:rsidRPr="00E96E6E">
        <w:rPr>
          <w:sz w:val="22"/>
          <w:szCs w:val="22"/>
        </w:rPr>
        <w:t xml:space="preserve">For </w:t>
      </w:r>
      <w:r w:rsidR="000626D0" w:rsidRPr="00E96E6E">
        <w:rPr>
          <w:sz w:val="22"/>
          <w:szCs w:val="22"/>
        </w:rPr>
        <w:t xml:space="preserve">child </w:t>
      </w:r>
      <w:r w:rsidR="00F769E6" w:rsidRPr="00E96E6E">
        <w:rPr>
          <w:sz w:val="22"/>
          <w:szCs w:val="22"/>
        </w:rPr>
        <w:t>A</w:t>
      </w:r>
      <w:r w:rsidR="000626D0" w:rsidRPr="00E96E6E">
        <w:rPr>
          <w:sz w:val="22"/>
          <w:szCs w:val="22"/>
        </w:rPr>
        <w:t xml:space="preserve">, </w:t>
      </w:r>
      <w:r w:rsidR="00C14221" w:rsidRPr="00E96E6E">
        <w:rPr>
          <w:sz w:val="22"/>
          <w:szCs w:val="22"/>
        </w:rPr>
        <w:t>th</w:t>
      </w:r>
      <w:r w:rsidR="00C1254C" w:rsidRPr="00E96E6E">
        <w:rPr>
          <w:sz w:val="22"/>
          <w:szCs w:val="22"/>
        </w:rPr>
        <w:t xml:space="preserve">e intervention </w:t>
      </w:r>
      <w:r w:rsidR="00DA0D70" w:rsidRPr="00E96E6E">
        <w:rPr>
          <w:sz w:val="22"/>
          <w:szCs w:val="22"/>
        </w:rPr>
        <w:t>could</w:t>
      </w:r>
      <w:r w:rsidR="00C14221" w:rsidRPr="00E96E6E">
        <w:rPr>
          <w:sz w:val="22"/>
          <w:szCs w:val="22"/>
        </w:rPr>
        <w:t xml:space="preserve"> </w:t>
      </w:r>
      <w:r w:rsidR="00DA0D70" w:rsidRPr="00E96E6E">
        <w:rPr>
          <w:sz w:val="22"/>
          <w:szCs w:val="22"/>
        </w:rPr>
        <w:t xml:space="preserve">include </w:t>
      </w:r>
      <w:r w:rsidR="00C14221" w:rsidRPr="00E96E6E">
        <w:rPr>
          <w:sz w:val="22"/>
          <w:szCs w:val="22"/>
        </w:rPr>
        <w:t>talking about emotions with resources</w:t>
      </w:r>
      <w:r w:rsidR="00DA0D70" w:rsidRPr="00E96E6E">
        <w:rPr>
          <w:sz w:val="22"/>
          <w:szCs w:val="22"/>
        </w:rPr>
        <w:t>, looking at the best way to manage emotions</w:t>
      </w:r>
      <w:r w:rsidR="00C1254C" w:rsidRPr="00E96E6E">
        <w:rPr>
          <w:sz w:val="22"/>
          <w:szCs w:val="22"/>
        </w:rPr>
        <w:t>, support with nurturing friendship groups</w:t>
      </w:r>
      <w:r w:rsidR="00DA0D70" w:rsidRPr="00E96E6E">
        <w:rPr>
          <w:sz w:val="22"/>
          <w:szCs w:val="22"/>
        </w:rPr>
        <w:t xml:space="preserve"> and activities that allow the learner to recognise what emotions they could be feeling.  </w:t>
      </w:r>
      <w:r w:rsidR="00D6466F" w:rsidRPr="00E96E6E">
        <w:rPr>
          <w:sz w:val="22"/>
          <w:szCs w:val="22"/>
        </w:rPr>
        <w:t xml:space="preserve">Emotional literacy can be argued to </w:t>
      </w:r>
      <w:r w:rsidR="00021512" w:rsidRPr="00E96E6E">
        <w:rPr>
          <w:sz w:val="22"/>
          <w:szCs w:val="22"/>
        </w:rPr>
        <w:t xml:space="preserve">enhance children’s learning and development by </w:t>
      </w:r>
      <w:r w:rsidR="00D6466F" w:rsidRPr="00E96E6E">
        <w:rPr>
          <w:sz w:val="22"/>
          <w:szCs w:val="22"/>
        </w:rPr>
        <w:t>focus</w:t>
      </w:r>
      <w:r w:rsidR="00021512" w:rsidRPr="00E96E6E">
        <w:rPr>
          <w:sz w:val="22"/>
          <w:szCs w:val="22"/>
        </w:rPr>
        <w:t>ing</w:t>
      </w:r>
      <w:r w:rsidR="00D6466F" w:rsidRPr="00E96E6E">
        <w:rPr>
          <w:sz w:val="22"/>
          <w:szCs w:val="22"/>
        </w:rPr>
        <w:t xml:space="preserve"> on children’s psychological and emotional needs, where Maslow’s Hierarchy of Needs (1970) suggests these needs must be put first in order for children to develop.  </w:t>
      </w:r>
      <w:r w:rsidR="003C355A" w:rsidRPr="00E96E6E">
        <w:rPr>
          <w:sz w:val="22"/>
          <w:szCs w:val="22"/>
        </w:rPr>
        <w:t xml:space="preserve"> </w:t>
      </w:r>
      <w:r w:rsidR="00B75373" w:rsidRPr="00E96E6E">
        <w:rPr>
          <w:sz w:val="22"/>
          <w:szCs w:val="22"/>
        </w:rPr>
        <w:t xml:space="preserve">Pringle (1986) agrees with Maslow and proposes that children </w:t>
      </w:r>
      <w:r w:rsidR="00A02728" w:rsidRPr="00E96E6E">
        <w:rPr>
          <w:sz w:val="22"/>
          <w:szCs w:val="22"/>
        </w:rPr>
        <w:t xml:space="preserve">may only </w:t>
      </w:r>
      <w:r w:rsidR="00B75373" w:rsidRPr="00E96E6E">
        <w:rPr>
          <w:sz w:val="22"/>
          <w:szCs w:val="22"/>
        </w:rPr>
        <w:t>take on new challenges to learn once they feel emotionally secure and their needs are met.</w:t>
      </w:r>
      <w:r w:rsidR="00E90504" w:rsidRPr="00E96E6E">
        <w:rPr>
          <w:sz w:val="22"/>
          <w:szCs w:val="22"/>
        </w:rPr>
        <w:t xml:space="preserve">  </w:t>
      </w:r>
      <w:r w:rsidR="003C355A" w:rsidRPr="00E96E6E">
        <w:rPr>
          <w:sz w:val="22"/>
          <w:szCs w:val="22"/>
        </w:rPr>
        <w:t>Th</w:t>
      </w:r>
      <w:r w:rsidR="00314F5E" w:rsidRPr="00E96E6E">
        <w:rPr>
          <w:sz w:val="22"/>
          <w:szCs w:val="22"/>
        </w:rPr>
        <w:t xml:space="preserve">e </w:t>
      </w:r>
      <w:r w:rsidR="00C31FC2" w:rsidRPr="00E96E6E">
        <w:rPr>
          <w:sz w:val="22"/>
          <w:szCs w:val="22"/>
        </w:rPr>
        <w:t xml:space="preserve">Department for Education of Lifelong Learning and Skills </w:t>
      </w:r>
      <w:r w:rsidR="00314F5E" w:rsidRPr="00E96E6E">
        <w:rPr>
          <w:sz w:val="22"/>
          <w:szCs w:val="22"/>
        </w:rPr>
        <w:t>(2016) further highlight</w:t>
      </w:r>
      <w:r w:rsidR="003C355A" w:rsidRPr="00E96E6E">
        <w:rPr>
          <w:sz w:val="22"/>
          <w:szCs w:val="22"/>
        </w:rPr>
        <w:t xml:space="preserve"> that the most effective schools </w:t>
      </w:r>
      <w:r w:rsidR="00AE5DA2" w:rsidRPr="00E96E6E">
        <w:rPr>
          <w:sz w:val="22"/>
          <w:szCs w:val="22"/>
        </w:rPr>
        <w:t>can</w:t>
      </w:r>
      <w:r w:rsidR="003C355A" w:rsidRPr="00E96E6E">
        <w:rPr>
          <w:sz w:val="22"/>
          <w:szCs w:val="22"/>
        </w:rPr>
        <w:t xml:space="preserve"> meet children’s needs by providing strategies that allow children to express their views, where teachers can listen clearly.</w:t>
      </w:r>
      <w:r w:rsidR="00F72D7A" w:rsidRPr="00E96E6E">
        <w:rPr>
          <w:sz w:val="22"/>
          <w:szCs w:val="22"/>
        </w:rPr>
        <w:t xml:space="preserve">  </w:t>
      </w:r>
      <w:r w:rsidR="00D07344" w:rsidRPr="00E96E6E">
        <w:rPr>
          <w:sz w:val="22"/>
          <w:szCs w:val="22"/>
        </w:rPr>
        <w:t xml:space="preserve"> Despite this, Piaget (1936)</w:t>
      </w:r>
      <w:r w:rsidR="00642463" w:rsidRPr="00E96E6E">
        <w:rPr>
          <w:sz w:val="22"/>
          <w:szCs w:val="22"/>
        </w:rPr>
        <w:t xml:space="preserve"> </w:t>
      </w:r>
      <w:r w:rsidR="00D07344" w:rsidRPr="00E96E6E">
        <w:rPr>
          <w:sz w:val="22"/>
          <w:szCs w:val="22"/>
        </w:rPr>
        <w:t>suggests that learning is fixed by age; where children can only learn certain skills based on their age</w:t>
      </w:r>
      <w:r w:rsidR="00CD5740" w:rsidRPr="00E96E6E">
        <w:rPr>
          <w:sz w:val="22"/>
          <w:szCs w:val="22"/>
        </w:rPr>
        <w:t xml:space="preserve"> and some children may find it difficult to acquire emotional skills</w:t>
      </w:r>
      <w:r w:rsidR="00D07344" w:rsidRPr="00E96E6E">
        <w:rPr>
          <w:sz w:val="22"/>
          <w:szCs w:val="22"/>
        </w:rPr>
        <w:t>.</w:t>
      </w:r>
      <w:r w:rsidR="00661230" w:rsidRPr="00E96E6E">
        <w:rPr>
          <w:sz w:val="22"/>
          <w:szCs w:val="22"/>
        </w:rPr>
        <w:t xml:space="preserve">  He calls this the Four Stages of Cognitive Development.  </w:t>
      </w:r>
      <w:r w:rsidR="00D07344" w:rsidRPr="00E96E6E">
        <w:rPr>
          <w:sz w:val="22"/>
          <w:szCs w:val="22"/>
        </w:rPr>
        <w:t xml:space="preserve"> However, he also states that learners </w:t>
      </w:r>
      <w:r w:rsidR="00661230" w:rsidRPr="00E96E6E">
        <w:rPr>
          <w:sz w:val="22"/>
          <w:szCs w:val="22"/>
        </w:rPr>
        <w:t>develop</w:t>
      </w:r>
      <w:r w:rsidR="00D07344" w:rsidRPr="00E96E6E">
        <w:rPr>
          <w:sz w:val="22"/>
          <w:szCs w:val="22"/>
        </w:rPr>
        <w:t xml:space="preserve"> schemas which can be defined as a mental representation of understanding and responding to situations (McLeod, 2018).  Th</w:t>
      </w:r>
      <w:r w:rsidR="00EA0452" w:rsidRPr="00E96E6E">
        <w:rPr>
          <w:sz w:val="22"/>
          <w:szCs w:val="22"/>
        </w:rPr>
        <w:t>ese are relevant to the ELS</w:t>
      </w:r>
      <w:r w:rsidR="000B2ED2" w:rsidRPr="00E96E6E">
        <w:rPr>
          <w:sz w:val="22"/>
          <w:szCs w:val="22"/>
        </w:rPr>
        <w:t>A</w:t>
      </w:r>
      <w:r w:rsidR="00EA0452" w:rsidRPr="00E96E6E">
        <w:rPr>
          <w:sz w:val="22"/>
          <w:szCs w:val="22"/>
        </w:rPr>
        <w:t xml:space="preserve"> intervention as</w:t>
      </w:r>
      <w:r w:rsidR="00D07344" w:rsidRPr="00E96E6E">
        <w:rPr>
          <w:sz w:val="22"/>
          <w:szCs w:val="22"/>
        </w:rPr>
        <w:t xml:space="preserve"> </w:t>
      </w:r>
      <w:r w:rsidR="00EA0452" w:rsidRPr="00E96E6E">
        <w:rPr>
          <w:sz w:val="22"/>
          <w:szCs w:val="22"/>
        </w:rPr>
        <w:t>C</w:t>
      </w:r>
      <w:r w:rsidR="00D07344" w:rsidRPr="00E96E6E">
        <w:rPr>
          <w:sz w:val="22"/>
          <w:szCs w:val="22"/>
        </w:rPr>
        <w:t>hild</w:t>
      </w:r>
      <w:r w:rsidR="00F45E43" w:rsidRPr="00E96E6E">
        <w:rPr>
          <w:sz w:val="22"/>
          <w:szCs w:val="22"/>
        </w:rPr>
        <w:t xml:space="preserve"> A </w:t>
      </w:r>
      <w:r w:rsidR="00791B24" w:rsidRPr="00E96E6E">
        <w:rPr>
          <w:sz w:val="22"/>
          <w:szCs w:val="22"/>
        </w:rPr>
        <w:t>will have</w:t>
      </w:r>
      <w:r w:rsidR="00AE5DA2" w:rsidRPr="00E96E6E">
        <w:rPr>
          <w:sz w:val="22"/>
          <w:szCs w:val="22"/>
        </w:rPr>
        <w:t xml:space="preserve"> the opportunity to</w:t>
      </w:r>
      <w:r w:rsidR="00F45E43" w:rsidRPr="00E96E6E">
        <w:rPr>
          <w:sz w:val="22"/>
          <w:szCs w:val="22"/>
        </w:rPr>
        <w:t xml:space="preserve"> </w:t>
      </w:r>
      <w:r w:rsidR="00661230" w:rsidRPr="00E96E6E">
        <w:rPr>
          <w:sz w:val="22"/>
          <w:szCs w:val="22"/>
        </w:rPr>
        <w:t>continuously learn about different scenarios</w:t>
      </w:r>
      <w:r w:rsidR="00C1254C" w:rsidRPr="00E96E6E">
        <w:rPr>
          <w:sz w:val="22"/>
          <w:szCs w:val="22"/>
        </w:rPr>
        <w:t xml:space="preserve"> and </w:t>
      </w:r>
      <w:r w:rsidR="00AE5DA2" w:rsidRPr="00E96E6E">
        <w:rPr>
          <w:sz w:val="22"/>
          <w:szCs w:val="22"/>
        </w:rPr>
        <w:t xml:space="preserve">develop an </w:t>
      </w:r>
      <w:r w:rsidR="00C1254C" w:rsidRPr="00E96E6E">
        <w:rPr>
          <w:sz w:val="22"/>
          <w:szCs w:val="22"/>
        </w:rPr>
        <w:t>awareness of emotions</w:t>
      </w:r>
      <w:r w:rsidR="00661230" w:rsidRPr="00E96E6E">
        <w:rPr>
          <w:sz w:val="22"/>
          <w:szCs w:val="22"/>
        </w:rPr>
        <w:t xml:space="preserve"> throughout the programme to increase </w:t>
      </w:r>
      <w:r w:rsidR="00791B24" w:rsidRPr="00E96E6E">
        <w:rPr>
          <w:sz w:val="22"/>
          <w:szCs w:val="22"/>
        </w:rPr>
        <w:t>her</w:t>
      </w:r>
      <w:r w:rsidR="00661230" w:rsidRPr="00E96E6E">
        <w:rPr>
          <w:sz w:val="22"/>
          <w:szCs w:val="22"/>
        </w:rPr>
        <w:t xml:space="preserve"> knowledge and understanding</w:t>
      </w:r>
      <w:r w:rsidR="00EA0452" w:rsidRPr="00E96E6E">
        <w:rPr>
          <w:sz w:val="22"/>
          <w:szCs w:val="22"/>
        </w:rPr>
        <w:t>.  T</w:t>
      </w:r>
      <w:r w:rsidR="00661230" w:rsidRPr="00E96E6E">
        <w:rPr>
          <w:sz w:val="22"/>
          <w:szCs w:val="22"/>
        </w:rPr>
        <w:t>herefore</w:t>
      </w:r>
      <w:r w:rsidR="00EA0452" w:rsidRPr="00E96E6E">
        <w:rPr>
          <w:sz w:val="22"/>
          <w:szCs w:val="22"/>
        </w:rPr>
        <w:t xml:space="preserve">, she </w:t>
      </w:r>
      <w:r w:rsidR="00661230" w:rsidRPr="00E96E6E">
        <w:rPr>
          <w:sz w:val="22"/>
          <w:szCs w:val="22"/>
        </w:rPr>
        <w:t xml:space="preserve">could be building schemas to help </w:t>
      </w:r>
      <w:r w:rsidR="00C1254C" w:rsidRPr="00E96E6E">
        <w:rPr>
          <w:sz w:val="22"/>
          <w:szCs w:val="22"/>
        </w:rPr>
        <w:t>her</w:t>
      </w:r>
      <w:r w:rsidR="00661230" w:rsidRPr="00E96E6E">
        <w:rPr>
          <w:sz w:val="22"/>
          <w:szCs w:val="22"/>
        </w:rPr>
        <w:t xml:space="preserve"> respond to situations that may arise.  </w:t>
      </w:r>
      <w:r w:rsidR="00C40E9C" w:rsidRPr="00E96E6E">
        <w:rPr>
          <w:sz w:val="22"/>
          <w:szCs w:val="22"/>
        </w:rPr>
        <w:t xml:space="preserve">Emotional Literacy </w:t>
      </w:r>
      <w:r w:rsidR="00A8292B" w:rsidRPr="00E96E6E">
        <w:rPr>
          <w:sz w:val="22"/>
          <w:szCs w:val="22"/>
        </w:rPr>
        <w:t xml:space="preserve">could </w:t>
      </w:r>
      <w:r w:rsidR="00C40E9C" w:rsidRPr="00E96E6E">
        <w:rPr>
          <w:sz w:val="22"/>
          <w:szCs w:val="22"/>
        </w:rPr>
        <w:t>further help learners to develop vital skills to take them through their education.  Goleman (1995) suggests these consist of: self-awareness, social awareness, self-management, and social skills</w:t>
      </w:r>
      <w:r w:rsidR="006562FA" w:rsidRPr="00E96E6E">
        <w:rPr>
          <w:sz w:val="22"/>
          <w:szCs w:val="22"/>
        </w:rPr>
        <w:t>; which builds upon Maslow’s Hierarchy of Needs (1970)</w:t>
      </w:r>
      <w:r w:rsidR="00162852" w:rsidRPr="00E96E6E">
        <w:rPr>
          <w:sz w:val="22"/>
          <w:szCs w:val="22"/>
        </w:rPr>
        <w:t xml:space="preserve">.  The social skills that </w:t>
      </w:r>
      <w:r w:rsidR="00604ECB" w:rsidRPr="00E96E6E">
        <w:rPr>
          <w:sz w:val="22"/>
          <w:szCs w:val="22"/>
        </w:rPr>
        <w:t>Child A</w:t>
      </w:r>
      <w:r w:rsidR="00162852" w:rsidRPr="00E96E6E">
        <w:rPr>
          <w:sz w:val="22"/>
          <w:szCs w:val="22"/>
        </w:rPr>
        <w:t xml:space="preserve"> learns and develops </w:t>
      </w:r>
      <w:r w:rsidR="001972CB" w:rsidRPr="00E96E6E">
        <w:rPr>
          <w:sz w:val="22"/>
          <w:szCs w:val="22"/>
        </w:rPr>
        <w:t xml:space="preserve">through ELSA </w:t>
      </w:r>
      <w:r w:rsidR="00AE5DA2" w:rsidRPr="00E96E6E">
        <w:rPr>
          <w:sz w:val="22"/>
          <w:szCs w:val="22"/>
        </w:rPr>
        <w:t>could</w:t>
      </w:r>
      <w:r w:rsidR="00162852" w:rsidRPr="00E96E6E">
        <w:rPr>
          <w:sz w:val="22"/>
          <w:szCs w:val="22"/>
        </w:rPr>
        <w:t xml:space="preserve"> help her progress through play.  Parten (1932) suggests that </w:t>
      </w:r>
      <w:r w:rsidR="001972CB" w:rsidRPr="00E96E6E">
        <w:rPr>
          <w:sz w:val="22"/>
          <w:szCs w:val="22"/>
        </w:rPr>
        <w:t xml:space="preserve">the intervention </w:t>
      </w:r>
      <w:r w:rsidR="00A8292B" w:rsidRPr="00E96E6E">
        <w:rPr>
          <w:sz w:val="22"/>
          <w:szCs w:val="22"/>
        </w:rPr>
        <w:t>may</w:t>
      </w:r>
      <w:r w:rsidR="001972CB" w:rsidRPr="00E96E6E">
        <w:rPr>
          <w:sz w:val="22"/>
          <w:szCs w:val="22"/>
        </w:rPr>
        <w:t xml:space="preserve"> allow </w:t>
      </w:r>
      <w:r w:rsidR="00162852" w:rsidRPr="00E96E6E">
        <w:rPr>
          <w:sz w:val="22"/>
          <w:szCs w:val="22"/>
        </w:rPr>
        <w:t xml:space="preserve">Child A </w:t>
      </w:r>
      <w:r w:rsidR="001972CB" w:rsidRPr="00E96E6E">
        <w:rPr>
          <w:sz w:val="22"/>
          <w:szCs w:val="22"/>
        </w:rPr>
        <w:t>to</w:t>
      </w:r>
      <w:r w:rsidR="00162852" w:rsidRPr="00E96E6E">
        <w:rPr>
          <w:sz w:val="22"/>
          <w:szCs w:val="22"/>
        </w:rPr>
        <w:t xml:space="preserve"> progress into associative play, where she can use her new social skills to build relationships through play with other children.</w:t>
      </w:r>
      <w:r w:rsidR="001972CB" w:rsidRPr="00E96E6E">
        <w:rPr>
          <w:sz w:val="22"/>
          <w:szCs w:val="22"/>
        </w:rPr>
        <w:t xml:space="preserve">  </w:t>
      </w:r>
      <w:r w:rsidR="00C40E9C" w:rsidRPr="00E96E6E">
        <w:rPr>
          <w:sz w:val="22"/>
          <w:szCs w:val="22"/>
        </w:rPr>
        <w:t xml:space="preserve">This then </w:t>
      </w:r>
      <w:r w:rsidR="00217660" w:rsidRPr="00E96E6E">
        <w:rPr>
          <w:sz w:val="22"/>
          <w:szCs w:val="22"/>
        </w:rPr>
        <w:t xml:space="preserve">could </w:t>
      </w:r>
      <w:r w:rsidR="00C40E9C" w:rsidRPr="00E96E6E">
        <w:rPr>
          <w:sz w:val="22"/>
          <w:szCs w:val="22"/>
        </w:rPr>
        <w:t xml:space="preserve">encourage an increase in </w:t>
      </w:r>
      <w:r w:rsidR="001972CB" w:rsidRPr="00E96E6E">
        <w:rPr>
          <w:sz w:val="22"/>
          <w:szCs w:val="22"/>
        </w:rPr>
        <w:t>participation in group task</w:t>
      </w:r>
      <w:r w:rsidR="00A8292B" w:rsidRPr="00E96E6E">
        <w:rPr>
          <w:sz w:val="22"/>
          <w:szCs w:val="22"/>
        </w:rPr>
        <w:t>s</w:t>
      </w:r>
      <w:r w:rsidR="001972CB" w:rsidRPr="00E96E6E">
        <w:rPr>
          <w:sz w:val="22"/>
          <w:szCs w:val="22"/>
        </w:rPr>
        <w:t>,</w:t>
      </w:r>
      <w:r w:rsidR="00C40E9C" w:rsidRPr="00E96E6E">
        <w:rPr>
          <w:sz w:val="22"/>
          <w:szCs w:val="22"/>
        </w:rPr>
        <w:t xml:space="preserve"> confidence, new communication skills and </w:t>
      </w:r>
      <w:r w:rsidR="00A8292B" w:rsidRPr="00E96E6E">
        <w:rPr>
          <w:sz w:val="22"/>
          <w:szCs w:val="22"/>
        </w:rPr>
        <w:t>emotional awareness</w:t>
      </w:r>
      <w:r w:rsidR="00C40E9C" w:rsidRPr="00E96E6E">
        <w:rPr>
          <w:sz w:val="22"/>
          <w:szCs w:val="22"/>
        </w:rPr>
        <w:t xml:space="preserve">.  </w:t>
      </w:r>
      <w:r w:rsidR="003F1A89" w:rsidRPr="00E96E6E">
        <w:rPr>
          <w:sz w:val="22"/>
          <w:szCs w:val="22"/>
        </w:rPr>
        <w:t>Emotional Literacy</w:t>
      </w:r>
      <w:r w:rsidR="00F72D7A" w:rsidRPr="00E96E6E">
        <w:rPr>
          <w:sz w:val="22"/>
          <w:szCs w:val="22"/>
        </w:rPr>
        <w:t xml:space="preserve"> also provides children with a safe, secure learning environment where </w:t>
      </w:r>
      <w:r w:rsidR="00276A6F" w:rsidRPr="00E96E6E">
        <w:rPr>
          <w:sz w:val="22"/>
          <w:szCs w:val="22"/>
        </w:rPr>
        <w:t xml:space="preserve">learners </w:t>
      </w:r>
      <w:r w:rsidR="00AE5DA2" w:rsidRPr="00E96E6E">
        <w:rPr>
          <w:sz w:val="22"/>
          <w:szCs w:val="22"/>
        </w:rPr>
        <w:t>are more likely to</w:t>
      </w:r>
      <w:r w:rsidR="00276A6F" w:rsidRPr="00E96E6E">
        <w:rPr>
          <w:sz w:val="22"/>
          <w:szCs w:val="22"/>
        </w:rPr>
        <w:t xml:space="preserve"> be able to freely express themselves</w:t>
      </w:r>
      <w:r w:rsidR="003F1A89" w:rsidRPr="00E96E6E">
        <w:rPr>
          <w:sz w:val="22"/>
          <w:szCs w:val="22"/>
        </w:rPr>
        <w:t xml:space="preserve"> and be in their Zone of Proximal Development (Vygotsky, 1978).   The trained ELSA</w:t>
      </w:r>
      <w:r w:rsidR="00AE5DA2" w:rsidRPr="00E96E6E">
        <w:rPr>
          <w:sz w:val="22"/>
          <w:szCs w:val="22"/>
        </w:rPr>
        <w:t xml:space="preserve"> is able to</w:t>
      </w:r>
      <w:r w:rsidR="003F1A89" w:rsidRPr="00E96E6E">
        <w:rPr>
          <w:sz w:val="22"/>
          <w:szCs w:val="22"/>
        </w:rPr>
        <w:t xml:space="preserve"> act as the More </w:t>
      </w:r>
      <w:r w:rsidR="003D3F03" w:rsidRPr="00E96E6E">
        <w:rPr>
          <w:sz w:val="22"/>
          <w:szCs w:val="22"/>
        </w:rPr>
        <w:t>Knowledgeable</w:t>
      </w:r>
      <w:r w:rsidR="003F1A89" w:rsidRPr="00E96E6E">
        <w:rPr>
          <w:sz w:val="22"/>
          <w:szCs w:val="22"/>
        </w:rPr>
        <w:t xml:space="preserve"> </w:t>
      </w:r>
      <w:r w:rsidR="000B2ED2" w:rsidRPr="00E96E6E">
        <w:rPr>
          <w:sz w:val="22"/>
          <w:szCs w:val="22"/>
        </w:rPr>
        <w:t>O</w:t>
      </w:r>
      <w:r w:rsidR="003F1A89" w:rsidRPr="00E96E6E">
        <w:rPr>
          <w:sz w:val="22"/>
          <w:szCs w:val="22"/>
        </w:rPr>
        <w:t>ther (</w:t>
      </w:r>
      <w:r w:rsidR="003D3F03" w:rsidRPr="00E96E6E">
        <w:rPr>
          <w:sz w:val="22"/>
          <w:szCs w:val="22"/>
        </w:rPr>
        <w:t>B</w:t>
      </w:r>
      <w:r w:rsidR="003F1A89" w:rsidRPr="00E96E6E">
        <w:rPr>
          <w:sz w:val="22"/>
          <w:szCs w:val="22"/>
        </w:rPr>
        <w:t>rune</w:t>
      </w:r>
      <w:r w:rsidR="003D3F03" w:rsidRPr="00E96E6E">
        <w:rPr>
          <w:sz w:val="22"/>
          <w:szCs w:val="22"/>
        </w:rPr>
        <w:t>r, 1978</w:t>
      </w:r>
      <w:r w:rsidR="003F1A89" w:rsidRPr="00E96E6E">
        <w:rPr>
          <w:sz w:val="22"/>
          <w:szCs w:val="22"/>
        </w:rPr>
        <w:t>) for Child A where they can offer support</w:t>
      </w:r>
      <w:r w:rsidR="000B2ED2" w:rsidRPr="00E96E6E">
        <w:rPr>
          <w:sz w:val="22"/>
          <w:szCs w:val="22"/>
        </w:rPr>
        <w:t xml:space="preserve"> and scaffolding</w:t>
      </w:r>
      <w:r w:rsidR="003F1A89" w:rsidRPr="00E96E6E">
        <w:rPr>
          <w:sz w:val="22"/>
          <w:szCs w:val="22"/>
        </w:rPr>
        <w:t xml:space="preserve"> to understand emotions</w:t>
      </w:r>
      <w:r w:rsidR="00EC0459" w:rsidRPr="00E96E6E">
        <w:rPr>
          <w:sz w:val="22"/>
          <w:szCs w:val="22"/>
        </w:rPr>
        <w:t xml:space="preserve"> and to empathise </w:t>
      </w:r>
      <w:r w:rsidR="004164C0" w:rsidRPr="00E96E6E">
        <w:rPr>
          <w:sz w:val="22"/>
          <w:szCs w:val="22"/>
        </w:rPr>
        <w:t>and build relationships</w:t>
      </w:r>
      <w:r w:rsidR="003F1A89" w:rsidRPr="00E96E6E">
        <w:rPr>
          <w:sz w:val="22"/>
          <w:szCs w:val="22"/>
        </w:rPr>
        <w:t xml:space="preserve">.  </w:t>
      </w:r>
      <w:r w:rsidR="00FE6242" w:rsidRPr="00E96E6E">
        <w:rPr>
          <w:sz w:val="22"/>
          <w:szCs w:val="22"/>
        </w:rPr>
        <w:t xml:space="preserve"> </w:t>
      </w:r>
      <w:r w:rsidR="00604ECB" w:rsidRPr="00E96E6E">
        <w:rPr>
          <w:sz w:val="22"/>
          <w:szCs w:val="22"/>
        </w:rPr>
        <w:br/>
      </w:r>
      <w:r w:rsidR="00314F5E" w:rsidRPr="00E96E6E">
        <w:rPr>
          <w:sz w:val="22"/>
          <w:szCs w:val="22"/>
        </w:rPr>
        <w:br/>
      </w:r>
      <w:r w:rsidR="00FE6242" w:rsidRPr="00E96E6E">
        <w:rPr>
          <w:sz w:val="22"/>
          <w:szCs w:val="22"/>
        </w:rPr>
        <w:t>Within the intervention, to help support Child A, mindfulness could also be used</w:t>
      </w:r>
      <w:r w:rsidR="006562FA" w:rsidRPr="00E96E6E">
        <w:rPr>
          <w:sz w:val="22"/>
          <w:szCs w:val="22"/>
        </w:rPr>
        <w:t xml:space="preserve"> as a way of </w:t>
      </w:r>
      <w:r w:rsidR="006562FA" w:rsidRPr="00E96E6E">
        <w:rPr>
          <w:sz w:val="22"/>
          <w:szCs w:val="22"/>
        </w:rPr>
        <w:lastRenderedPageBreak/>
        <w:t>controlling emotions</w:t>
      </w:r>
      <w:r w:rsidR="00FE6242" w:rsidRPr="00E96E6E">
        <w:rPr>
          <w:sz w:val="22"/>
          <w:szCs w:val="22"/>
        </w:rPr>
        <w:t xml:space="preserve">.   Sessions such as </w:t>
      </w:r>
      <w:r w:rsidR="003F1974" w:rsidRPr="00E96E6E">
        <w:rPr>
          <w:sz w:val="22"/>
          <w:szCs w:val="22"/>
        </w:rPr>
        <w:t>B</w:t>
      </w:r>
      <w:r w:rsidR="00FE6242" w:rsidRPr="00E96E6E">
        <w:rPr>
          <w:sz w:val="22"/>
          <w:szCs w:val="22"/>
        </w:rPr>
        <w:t xml:space="preserve">e </w:t>
      </w:r>
      <w:r w:rsidR="003F1974" w:rsidRPr="00E96E6E">
        <w:rPr>
          <w:sz w:val="22"/>
          <w:szCs w:val="22"/>
        </w:rPr>
        <w:t>t</w:t>
      </w:r>
      <w:r w:rsidR="00FE6242" w:rsidRPr="00E96E6E">
        <w:rPr>
          <w:sz w:val="22"/>
          <w:szCs w:val="22"/>
        </w:rPr>
        <w:t xml:space="preserve">he </w:t>
      </w:r>
      <w:r w:rsidR="003F1974" w:rsidRPr="00E96E6E">
        <w:rPr>
          <w:sz w:val="22"/>
          <w:szCs w:val="22"/>
        </w:rPr>
        <w:t>Jellyfish</w:t>
      </w:r>
      <w:r w:rsidR="00FE6242" w:rsidRPr="00E96E6E">
        <w:rPr>
          <w:sz w:val="22"/>
          <w:szCs w:val="22"/>
        </w:rPr>
        <w:t xml:space="preserve"> can be used to help Child A relax and to understand the emotions she may be feeling.   </w:t>
      </w:r>
      <w:r w:rsidR="003F1974" w:rsidRPr="00E96E6E">
        <w:rPr>
          <w:sz w:val="22"/>
          <w:szCs w:val="22"/>
        </w:rPr>
        <w:t xml:space="preserve">This activity allows children to focus on their breathing and body movements by developing necessary skills from the strands of a jelly fish.  These strands </w:t>
      </w:r>
      <w:proofErr w:type="gramStart"/>
      <w:r w:rsidR="003F1974" w:rsidRPr="00E96E6E">
        <w:rPr>
          <w:sz w:val="22"/>
          <w:szCs w:val="22"/>
        </w:rPr>
        <w:t>are:</w:t>
      </w:r>
      <w:proofErr w:type="gramEnd"/>
      <w:r w:rsidR="003F1974" w:rsidRPr="00E96E6E">
        <w:rPr>
          <w:sz w:val="22"/>
          <w:szCs w:val="22"/>
        </w:rPr>
        <w:t xml:space="preserve"> discover, explore, express, manage and develop</w:t>
      </w:r>
      <w:r w:rsidR="00604ECB" w:rsidRPr="00E96E6E">
        <w:rPr>
          <w:sz w:val="22"/>
          <w:szCs w:val="22"/>
        </w:rPr>
        <w:t xml:space="preserve"> (Durand Primary School, 2020).  </w:t>
      </w:r>
      <w:r w:rsidR="003F1974" w:rsidRPr="00E96E6E">
        <w:rPr>
          <w:sz w:val="22"/>
          <w:szCs w:val="22"/>
        </w:rPr>
        <w:t xml:space="preserve">These allow learners to explore the environment and the relationships they have with others, express their feelings, learn how to manage their thoughts, and then finally developing social and emotional growth to move forward.  </w:t>
      </w:r>
      <w:r w:rsidR="00FE6242" w:rsidRPr="00E96E6E">
        <w:rPr>
          <w:sz w:val="22"/>
          <w:szCs w:val="22"/>
        </w:rPr>
        <w:t>Furthermore, ‘Chill Skill’ sessions are used for children who struggle with their emotions and have anxiety about school</w:t>
      </w:r>
      <w:r w:rsidR="005F5E54" w:rsidRPr="00E96E6E">
        <w:rPr>
          <w:sz w:val="22"/>
          <w:szCs w:val="22"/>
        </w:rPr>
        <w:t>,</w:t>
      </w:r>
      <w:r w:rsidR="00F769E6" w:rsidRPr="00E96E6E">
        <w:rPr>
          <w:sz w:val="22"/>
          <w:szCs w:val="22"/>
        </w:rPr>
        <w:t xml:space="preserve"> </w:t>
      </w:r>
      <w:r w:rsidR="006F4BBE" w:rsidRPr="00E96E6E">
        <w:rPr>
          <w:sz w:val="22"/>
          <w:szCs w:val="22"/>
        </w:rPr>
        <w:t xml:space="preserve">as they can discuss </w:t>
      </w:r>
      <w:r w:rsidR="00405FD7" w:rsidRPr="00E96E6E">
        <w:rPr>
          <w:sz w:val="22"/>
          <w:szCs w:val="22"/>
        </w:rPr>
        <w:t>their feelings and build trust</w:t>
      </w:r>
      <w:r w:rsidR="00F769E6" w:rsidRPr="00E96E6E">
        <w:rPr>
          <w:sz w:val="22"/>
          <w:szCs w:val="22"/>
        </w:rPr>
        <w:t xml:space="preserve"> with the adult</w:t>
      </w:r>
      <w:r w:rsidR="00FE6242" w:rsidRPr="00E96E6E">
        <w:rPr>
          <w:sz w:val="22"/>
          <w:szCs w:val="22"/>
        </w:rPr>
        <w:t>.  Th</w:t>
      </w:r>
      <w:r w:rsidR="00604ECB" w:rsidRPr="00E96E6E">
        <w:rPr>
          <w:sz w:val="22"/>
          <w:szCs w:val="22"/>
        </w:rPr>
        <w:t>ese activities are both</w:t>
      </w:r>
      <w:r w:rsidR="006562FA" w:rsidRPr="00E96E6E">
        <w:rPr>
          <w:sz w:val="22"/>
          <w:szCs w:val="22"/>
        </w:rPr>
        <w:t xml:space="preserve"> suitable for</w:t>
      </w:r>
      <w:r w:rsidR="00FE6242" w:rsidRPr="00E96E6E">
        <w:rPr>
          <w:sz w:val="22"/>
          <w:szCs w:val="22"/>
        </w:rPr>
        <w:t xml:space="preserve"> Child A who </w:t>
      </w:r>
      <w:r w:rsidR="000B2ED2" w:rsidRPr="00E96E6E">
        <w:rPr>
          <w:sz w:val="22"/>
          <w:szCs w:val="22"/>
        </w:rPr>
        <w:t>can be</w:t>
      </w:r>
      <w:r w:rsidR="00FE6242" w:rsidRPr="00E96E6E">
        <w:rPr>
          <w:sz w:val="22"/>
          <w:szCs w:val="22"/>
        </w:rPr>
        <w:t xml:space="preserve"> overwhelmed </w:t>
      </w:r>
      <w:r w:rsidR="00604ECB" w:rsidRPr="00E96E6E">
        <w:rPr>
          <w:sz w:val="22"/>
          <w:szCs w:val="22"/>
        </w:rPr>
        <w:t xml:space="preserve">with emotions </w:t>
      </w:r>
      <w:r w:rsidR="00FE6242" w:rsidRPr="00E96E6E">
        <w:rPr>
          <w:sz w:val="22"/>
          <w:szCs w:val="22"/>
        </w:rPr>
        <w:t>coming into school</w:t>
      </w:r>
      <w:r w:rsidR="000B2ED2" w:rsidRPr="00E96E6E">
        <w:rPr>
          <w:sz w:val="22"/>
          <w:szCs w:val="22"/>
        </w:rPr>
        <w:t>.</w:t>
      </w:r>
      <w:r w:rsidR="00604ECB" w:rsidRPr="00E96E6E">
        <w:rPr>
          <w:sz w:val="22"/>
          <w:szCs w:val="22"/>
        </w:rPr>
        <w:t xml:space="preserve">  </w:t>
      </w:r>
      <w:r w:rsidR="00FE6242" w:rsidRPr="00E96E6E">
        <w:rPr>
          <w:sz w:val="22"/>
          <w:szCs w:val="22"/>
        </w:rPr>
        <w:t>The</w:t>
      </w:r>
      <w:r w:rsidR="000B2ED2" w:rsidRPr="00E96E6E">
        <w:rPr>
          <w:sz w:val="22"/>
          <w:szCs w:val="22"/>
        </w:rPr>
        <w:t xml:space="preserve"> example </w:t>
      </w:r>
      <w:r w:rsidR="00604ECB" w:rsidRPr="00E96E6E">
        <w:rPr>
          <w:sz w:val="22"/>
          <w:szCs w:val="22"/>
        </w:rPr>
        <w:t>methods</w:t>
      </w:r>
      <w:r w:rsidR="000B2ED2" w:rsidRPr="00E96E6E">
        <w:rPr>
          <w:sz w:val="22"/>
          <w:szCs w:val="22"/>
        </w:rPr>
        <w:t xml:space="preserve"> </w:t>
      </w:r>
      <w:r w:rsidR="00FE6242" w:rsidRPr="00E96E6E">
        <w:rPr>
          <w:sz w:val="22"/>
          <w:szCs w:val="22"/>
        </w:rPr>
        <w:t>are used within Durand Primary School (2020)</w:t>
      </w:r>
      <w:r w:rsidR="006562FA" w:rsidRPr="00E96E6E">
        <w:rPr>
          <w:sz w:val="22"/>
          <w:szCs w:val="22"/>
        </w:rPr>
        <w:t xml:space="preserve"> and allow learners to actively seek meaning of their emotions, which is an important process of learning (Vygotsky, 1978).  </w:t>
      </w:r>
      <w:r w:rsidR="003F1A89" w:rsidRPr="00E96E6E">
        <w:rPr>
          <w:sz w:val="22"/>
          <w:szCs w:val="22"/>
        </w:rPr>
        <w:t xml:space="preserve">Child A </w:t>
      </w:r>
      <w:r w:rsidR="00AE5DA2" w:rsidRPr="00E96E6E">
        <w:rPr>
          <w:sz w:val="22"/>
          <w:szCs w:val="22"/>
        </w:rPr>
        <w:t>could</w:t>
      </w:r>
      <w:r w:rsidR="00604ECB" w:rsidRPr="00E96E6E">
        <w:rPr>
          <w:sz w:val="22"/>
          <w:szCs w:val="22"/>
        </w:rPr>
        <w:t xml:space="preserve"> also</w:t>
      </w:r>
      <w:r w:rsidR="003F1A89" w:rsidRPr="00E96E6E">
        <w:rPr>
          <w:sz w:val="22"/>
          <w:szCs w:val="22"/>
        </w:rPr>
        <w:t xml:space="preserve"> develop </w:t>
      </w:r>
      <w:r w:rsidR="00271B8C" w:rsidRPr="00E96E6E">
        <w:rPr>
          <w:sz w:val="22"/>
          <w:szCs w:val="22"/>
        </w:rPr>
        <w:t xml:space="preserve">new relationship skills and turn taking through cooking activities within ELSA.   This </w:t>
      </w:r>
      <w:r w:rsidR="004164C0" w:rsidRPr="00E96E6E">
        <w:rPr>
          <w:sz w:val="22"/>
          <w:szCs w:val="22"/>
        </w:rPr>
        <w:t>could</w:t>
      </w:r>
      <w:r w:rsidR="00271B8C" w:rsidRPr="00E96E6E">
        <w:rPr>
          <w:sz w:val="22"/>
          <w:szCs w:val="22"/>
        </w:rPr>
        <w:t xml:space="preserve"> help her to </w:t>
      </w:r>
      <w:r w:rsidR="00F769E6" w:rsidRPr="00E96E6E">
        <w:rPr>
          <w:sz w:val="22"/>
          <w:szCs w:val="22"/>
        </w:rPr>
        <w:t>acquire</w:t>
      </w:r>
      <w:r w:rsidR="00271B8C" w:rsidRPr="00E96E6E">
        <w:rPr>
          <w:sz w:val="22"/>
          <w:szCs w:val="22"/>
        </w:rPr>
        <w:t xml:space="preserve"> a better understanding of friendships</w:t>
      </w:r>
      <w:r w:rsidR="000C27C4" w:rsidRPr="00E96E6E">
        <w:rPr>
          <w:sz w:val="22"/>
          <w:szCs w:val="22"/>
        </w:rPr>
        <w:t xml:space="preserve">, social skills </w:t>
      </w:r>
      <w:r w:rsidR="00AE5DA2" w:rsidRPr="00E96E6E">
        <w:rPr>
          <w:sz w:val="22"/>
          <w:szCs w:val="22"/>
        </w:rPr>
        <w:t>and building an element of trust</w:t>
      </w:r>
      <w:r w:rsidR="000C27C4" w:rsidRPr="00E96E6E">
        <w:rPr>
          <w:sz w:val="22"/>
          <w:szCs w:val="22"/>
        </w:rPr>
        <w:t xml:space="preserve"> with the ELSA.  It is suggested that young children learn best from observing, but from observing adults who are experienced and provide scaffolding directly related to the children’s social skills and self-management (National Research Council, 2015).  </w:t>
      </w:r>
      <w:r w:rsidR="003E4177" w:rsidRPr="00E96E6E">
        <w:rPr>
          <w:sz w:val="22"/>
          <w:szCs w:val="22"/>
        </w:rPr>
        <w:t xml:space="preserve"> This can then be seen as connecting time, where Child A </w:t>
      </w:r>
      <w:r w:rsidR="00AE5DA2" w:rsidRPr="00E96E6E">
        <w:rPr>
          <w:sz w:val="22"/>
          <w:szCs w:val="22"/>
        </w:rPr>
        <w:t>might</w:t>
      </w:r>
      <w:r w:rsidR="003E4177" w:rsidRPr="00E96E6E">
        <w:rPr>
          <w:sz w:val="22"/>
          <w:szCs w:val="22"/>
        </w:rPr>
        <w:t xml:space="preserve"> appreciate the face-to-face connection </w:t>
      </w:r>
      <w:r w:rsidR="00AE5DA2" w:rsidRPr="00E96E6E">
        <w:rPr>
          <w:sz w:val="22"/>
          <w:szCs w:val="22"/>
        </w:rPr>
        <w:t xml:space="preserve">more </w:t>
      </w:r>
      <w:r w:rsidR="003E4177" w:rsidRPr="00E96E6E">
        <w:rPr>
          <w:sz w:val="22"/>
          <w:szCs w:val="22"/>
        </w:rPr>
        <w:t>and the relationship built (Siegal, 201</w:t>
      </w:r>
      <w:r w:rsidR="00314F5E" w:rsidRPr="00E96E6E">
        <w:rPr>
          <w:sz w:val="22"/>
          <w:szCs w:val="22"/>
        </w:rPr>
        <w:t>2</w:t>
      </w:r>
      <w:r w:rsidR="003E4177" w:rsidRPr="00E96E6E">
        <w:rPr>
          <w:sz w:val="22"/>
          <w:szCs w:val="22"/>
        </w:rPr>
        <w:t xml:space="preserve">).   This is one of the seven nutrients for a healthy mind.  </w:t>
      </w:r>
      <w:r w:rsidR="000C27C4" w:rsidRPr="00E96E6E">
        <w:rPr>
          <w:sz w:val="22"/>
          <w:szCs w:val="22"/>
        </w:rPr>
        <w:t xml:space="preserve">To put this into context, Child A will learn the importance of taking turns within friendship groups, which may build her confidence </w:t>
      </w:r>
      <w:r w:rsidR="00B209C1" w:rsidRPr="00E96E6E">
        <w:rPr>
          <w:sz w:val="22"/>
          <w:szCs w:val="22"/>
        </w:rPr>
        <w:t>and encourage participation</w:t>
      </w:r>
      <w:r w:rsidR="00246E83" w:rsidRPr="00E96E6E">
        <w:rPr>
          <w:sz w:val="22"/>
          <w:szCs w:val="22"/>
        </w:rPr>
        <w:t xml:space="preserve"> (Maslow, 1970)</w:t>
      </w:r>
      <w:r w:rsidR="00B209C1" w:rsidRPr="00E96E6E">
        <w:rPr>
          <w:sz w:val="22"/>
          <w:szCs w:val="22"/>
        </w:rPr>
        <w:t xml:space="preserve">.  </w:t>
      </w:r>
      <w:r w:rsidR="00246E83" w:rsidRPr="00E96E6E">
        <w:rPr>
          <w:sz w:val="22"/>
          <w:szCs w:val="22"/>
        </w:rPr>
        <w:t xml:space="preserve"> As Child A struggles emotionally, DfES (2005) </w:t>
      </w:r>
      <w:r w:rsidR="00F074DE" w:rsidRPr="00E96E6E">
        <w:rPr>
          <w:sz w:val="22"/>
          <w:szCs w:val="22"/>
        </w:rPr>
        <w:t>propose</w:t>
      </w:r>
      <w:r w:rsidR="00246E83" w:rsidRPr="00E96E6E">
        <w:rPr>
          <w:sz w:val="22"/>
          <w:szCs w:val="22"/>
        </w:rPr>
        <w:t xml:space="preserve"> that using positive reinforcement to praise behaviours </w:t>
      </w:r>
      <w:r w:rsidR="004164C0" w:rsidRPr="00E96E6E">
        <w:rPr>
          <w:sz w:val="22"/>
          <w:szCs w:val="22"/>
        </w:rPr>
        <w:t>could</w:t>
      </w:r>
      <w:r w:rsidR="00246E83" w:rsidRPr="00E96E6E">
        <w:rPr>
          <w:sz w:val="22"/>
          <w:szCs w:val="22"/>
        </w:rPr>
        <w:t xml:space="preserve"> encourage her emotional well-being within </w:t>
      </w:r>
      <w:r w:rsidR="001D2F2A" w:rsidRPr="00E96E6E">
        <w:rPr>
          <w:sz w:val="22"/>
          <w:szCs w:val="22"/>
        </w:rPr>
        <w:t>school and</w:t>
      </w:r>
      <w:r w:rsidR="00246E83" w:rsidRPr="00E96E6E">
        <w:rPr>
          <w:sz w:val="22"/>
          <w:szCs w:val="22"/>
        </w:rPr>
        <w:t xml:space="preserve"> </w:t>
      </w:r>
      <w:r w:rsidR="004164C0" w:rsidRPr="00E96E6E">
        <w:rPr>
          <w:sz w:val="22"/>
          <w:szCs w:val="22"/>
        </w:rPr>
        <w:t>may</w:t>
      </w:r>
      <w:r w:rsidR="00246E83" w:rsidRPr="00E96E6E">
        <w:rPr>
          <w:sz w:val="22"/>
          <w:szCs w:val="22"/>
        </w:rPr>
        <w:t xml:space="preserve"> allow children to recognise different types of emotions.  This is further supported by Skinner’s Positive Reinforcement Theory (1948).</w:t>
      </w:r>
      <w:r w:rsidR="004164C0" w:rsidRPr="00E96E6E">
        <w:rPr>
          <w:sz w:val="22"/>
          <w:szCs w:val="22"/>
        </w:rPr>
        <w:t xml:space="preserve">  This </w:t>
      </w:r>
      <w:r w:rsidR="00314F5E" w:rsidRPr="00E96E6E">
        <w:rPr>
          <w:sz w:val="22"/>
          <w:szCs w:val="22"/>
        </w:rPr>
        <w:t>could</w:t>
      </w:r>
      <w:r w:rsidR="00246E83" w:rsidRPr="00E96E6E">
        <w:rPr>
          <w:sz w:val="22"/>
          <w:szCs w:val="22"/>
        </w:rPr>
        <w:t xml:space="preserve"> develop Child A’s emotional skills as praising her for her efforts and recognising the social skills of turn taking </w:t>
      </w:r>
      <w:r w:rsidR="00460877" w:rsidRPr="00E96E6E">
        <w:rPr>
          <w:sz w:val="22"/>
          <w:szCs w:val="22"/>
        </w:rPr>
        <w:t>may</w:t>
      </w:r>
      <w:r w:rsidR="00246E83" w:rsidRPr="00E96E6E">
        <w:rPr>
          <w:sz w:val="22"/>
          <w:szCs w:val="22"/>
        </w:rPr>
        <w:t xml:space="preserve"> allow</w:t>
      </w:r>
      <w:r w:rsidR="001D2F2A" w:rsidRPr="00E96E6E">
        <w:rPr>
          <w:sz w:val="22"/>
          <w:szCs w:val="22"/>
        </w:rPr>
        <w:t xml:space="preserve"> the child to feel a sense of accomplishment.  </w:t>
      </w:r>
      <w:r w:rsidR="00F074DE" w:rsidRPr="00E96E6E">
        <w:rPr>
          <w:sz w:val="22"/>
          <w:szCs w:val="22"/>
        </w:rPr>
        <w:t xml:space="preserve"> </w:t>
      </w:r>
      <w:r w:rsidR="00460877" w:rsidRPr="00E96E6E">
        <w:rPr>
          <w:sz w:val="22"/>
          <w:szCs w:val="22"/>
        </w:rPr>
        <w:t>It</w:t>
      </w:r>
      <w:r w:rsidR="00F074DE" w:rsidRPr="00E96E6E">
        <w:rPr>
          <w:sz w:val="22"/>
          <w:szCs w:val="22"/>
        </w:rPr>
        <w:t xml:space="preserve"> </w:t>
      </w:r>
      <w:r w:rsidR="00460877" w:rsidRPr="00E96E6E">
        <w:rPr>
          <w:sz w:val="22"/>
          <w:szCs w:val="22"/>
        </w:rPr>
        <w:t>could</w:t>
      </w:r>
      <w:r w:rsidR="00F074DE" w:rsidRPr="00E96E6E">
        <w:rPr>
          <w:sz w:val="22"/>
          <w:szCs w:val="22"/>
        </w:rPr>
        <w:t xml:space="preserve"> encourage the child to feel different, positive emotions to the ones that she might be feeling at home.  Therefore, cooking within ELSA </w:t>
      </w:r>
      <w:r w:rsidR="00870BB8" w:rsidRPr="00E96E6E">
        <w:rPr>
          <w:sz w:val="22"/>
          <w:szCs w:val="22"/>
        </w:rPr>
        <w:t>could</w:t>
      </w:r>
      <w:r w:rsidR="00F074DE" w:rsidRPr="00E96E6E">
        <w:rPr>
          <w:sz w:val="22"/>
          <w:szCs w:val="22"/>
        </w:rPr>
        <w:t xml:space="preserve"> be seen as a multi-dimensional way of development</w:t>
      </w:r>
      <w:r w:rsidR="008111CB" w:rsidRPr="00E96E6E">
        <w:rPr>
          <w:sz w:val="22"/>
          <w:szCs w:val="22"/>
        </w:rPr>
        <w:t xml:space="preserve"> as it prepares children to be equipped to understand the social word (</w:t>
      </w:r>
      <w:r w:rsidR="007F4A2B" w:rsidRPr="00E96E6E">
        <w:rPr>
          <w:sz w:val="22"/>
          <w:szCs w:val="22"/>
        </w:rPr>
        <w:t>Guldberg, 2009</w:t>
      </w:r>
      <w:r w:rsidR="008111CB" w:rsidRPr="00E96E6E">
        <w:rPr>
          <w:sz w:val="22"/>
          <w:szCs w:val="22"/>
        </w:rPr>
        <w:t>)</w:t>
      </w:r>
      <w:r w:rsidR="00F769E6" w:rsidRPr="00E96E6E">
        <w:rPr>
          <w:sz w:val="22"/>
          <w:szCs w:val="22"/>
        </w:rPr>
        <w:t>.  Child A will feel emotionally safe within the sessions, where she can talk about her emotions through different activities, and therefore will be more likely to explore the environment</w:t>
      </w:r>
      <w:r w:rsidR="007D2850" w:rsidRPr="00E96E6E">
        <w:rPr>
          <w:sz w:val="22"/>
          <w:szCs w:val="22"/>
        </w:rPr>
        <w:t xml:space="preserve"> and develop self-</w:t>
      </w:r>
      <w:r w:rsidR="007722E1" w:rsidRPr="00E96E6E">
        <w:rPr>
          <w:sz w:val="22"/>
          <w:szCs w:val="22"/>
        </w:rPr>
        <w:t>efficacy</w:t>
      </w:r>
      <w:r w:rsidR="00F769E6" w:rsidRPr="00E96E6E">
        <w:rPr>
          <w:sz w:val="22"/>
          <w:szCs w:val="22"/>
        </w:rPr>
        <w:t xml:space="preserve"> (EYM, 2019).</w:t>
      </w:r>
      <w:r w:rsidR="007D2850" w:rsidRPr="00E96E6E">
        <w:rPr>
          <w:sz w:val="22"/>
          <w:szCs w:val="22"/>
        </w:rPr>
        <w:t xml:space="preserve">  Child A will </w:t>
      </w:r>
      <w:r w:rsidR="00F95628" w:rsidRPr="00E96E6E">
        <w:rPr>
          <w:sz w:val="22"/>
          <w:szCs w:val="22"/>
        </w:rPr>
        <w:t xml:space="preserve">also </w:t>
      </w:r>
      <w:r w:rsidR="007D2850" w:rsidRPr="00E96E6E">
        <w:rPr>
          <w:sz w:val="22"/>
          <w:szCs w:val="22"/>
        </w:rPr>
        <w:t xml:space="preserve">build confidence and </w:t>
      </w:r>
      <w:r w:rsidR="00F95628" w:rsidRPr="00E96E6E">
        <w:rPr>
          <w:sz w:val="22"/>
          <w:szCs w:val="22"/>
        </w:rPr>
        <w:t xml:space="preserve">the </w:t>
      </w:r>
      <w:r w:rsidR="007D2850" w:rsidRPr="00E96E6E">
        <w:rPr>
          <w:sz w:val="22"/>
          <w:szCs w:val="22"/>
        </w:rPr>
        <w:t xml:space="preserve">belief that she is able to successfully reach her goals, which will increase her emotional wellbeing along the way (Bandura, 1977).  </w:t>
      </w:r>
    </w:p>
    <w:p w14:paraId="224D178D" w14:textId="77777777" w:rsidR="00AE5DA2" w:rsidRPr="00E96E6E" w:rsidRDefault="00AE5DA2" w:rsidP="00CD1240">
      <w:pPr>
        <w:pStyle w:val="AssignBody"/>
        <w:rPr>
          <w:sz w:val="22"/>
          <w:szCs w:val="22"/>
        </w:rPr>
      </w:pPr>
    </w:p>
    <w:p w14:paraId="73D0291D" w14:textId="3B893AF9" w:rsidR="0082304E" w:rsidRPr="00E96E6E" w:rsidRDefault="00F769E6" w:rsidP="00CD1240">
      <w:pPr>
        <w:pStyle w:val="AssignBody"/>
        <w:rPr>
          <w:sz w:val="22"/>
          <w:szCs w:val="22"/>
        </w:rPr>
      </w:pPr>
      <w:r w:rsidRPr="00E96E6E">
        <w:rPr>
          <w:sz w:val="22"/>
          <w:szCs w:val="22"/>
        </w:rPr>
        <w:lastRenderedPageBreak/>
        <w:t>Through</w:t>
      </w:r>
      <w:r w:rsidR="001A2333" w:rsidRPr="00E96E6E">
        <w:rPr>
          <w:sz w:val="22"/>
          <w:szCs w:val="22"/>
        </w:rPr>
        <w:t xml:space="preserve"> </w:t>
      </w:r>
      <w:r w:rsidR="007722E1" w:rsidRPr="00E96E6E">
        <w:rPr>
          <w:sz w:val="22"/>
          <w:szCs w:val="22"/>
        </w:rPr>
        <w:t xml:space="preserve">the various different types of emotional literacy and social activities that will take place within the ELSA sessions, Child A will begin to understand her emotions, empathise with others, learn new social skills and develop her own confidence.  This </w:t>
      </w:r>
      <w:r w:rsidR="00217660" w:rsidRPr="00E96E6E">
        <w:rPr>
          <w:sz w:val="22"/>
          <w:szCs w:val="22"/>
        </w:rPr>
        <w:t>can</w:t>
      </w:r>
      <w:r w:rsidR="007722E1" w:rsidRPr="00E96E6E">
        <w:rPr>
          <w:sz w:val="22"/>
          <w:szCs w:val="22"/>
        </w:rPr>
        <w:t xml:space="preserve"> lead to a change in the way </w:t>
      </w:r>
      <w:r w:rsidR="00217660" w:rsidRPr="00E96E6E">
        <w:rPr>
          <w:sz w:val="22"/>
          <w:szCs w:val="22"/>
        </w:rPr>
        <w:t xml:space="preserve">that </w:t>
      </w:r>
      <w:r w:rsidR="007722E1" w:rsidRPr="00E96E6E">
        <w:rPr>
          <w:sz w:val="22"/>
          <w:szCs w:val="22"/>
        </w:rPr>
        <w:t xml:space="preserve">she </w:t>
      </w:r>
      <w:r w:rsidR="00217660" w:rsidRPr="00E96E6E">
        <w:rPr>
          <w:sz w:val="22"/>
          <w:szCs w:val="22"/>
        </w:rPr>
        <w:t>views</w:t>
      </w:r>
      <w:r w:rsidR="007722E1" w:rsidRPr="00E96E6E">
        <w:rPr>
          <w:sz w:val="22"/>
          <w:szCs w:val="22"/>
        </w:rPr>
        <w:t xml:space="preserve"> things</w:t>
      </w:r>
      <w:r w:rsidR="00217660" w:rsidRPr="00E96E6E">
        <w:rPr>
          <w:sz w:val="22"/>
          <w:szCs w:val="22"/>
        </w:rPr>
        <w:t xml:space="preserve"> in her environment</w:t>
      </w:r>
      <w:r w:rsidR="007722E1" w:rsidRPr="00E96E6E">
        <w:rPr>
          <w:sz w:val="22"/>
          <w:szCs w:val="22"/>
        </w:rPr>
        <w:t xml:space="preserve">; where she will develop a growth mindset (Dweck </w:t>
      </w:r>
      <w:r w:rsidR="00217660" w:rsidRPr="00E96E6E">
        <w:rPr>
          <w:sz w:val="22"/>
          <w:szCs w:val="22"/>
        </w:rPr>
        <w:t xml:space="preserve">2006).  This means that with persistence, effort and focus, Child A can develop her </w:t>
      </w:r>
      <w:r w:rsidR="003E4177" w:rsidRPr="00E96E6E">
        <w:rPr>
          <w:sz w:val="22"/>
          <w:szCs w:val="22"/>
        </w:rPr>
        <w:t>knowledge and understanding about emotional literacy and her feelings</w:t>
      </w:r>
      <w:r w:rsidR="00217660" w:rsidRPr="00E96E6E">
        <w:rPr>
          <w:sz w:val="22"/>
          <w:szCs w:val="22"/>
        </w:rPr>
        <w:t xml:space="preserve"> (Ricci, 2013).</w:t>
      </w:r>
      <w:r w:rsidR="002B4C50" w:rsidRPr="00E96E6E">
        <w:rPr>
          <w:sz w:val="22"/>
          <w:szCs w:val="22"/>
        </w:rPr>
        <w:t xml:space="preserve">  It is suggested that Child A could </w:t>
      </w:r>
      <w:r w:rsidR="00FC6E9F" w:rsidRPr="00E96E6E">
        <w:rPr>
          <w:sz w:val="22"/>
          <w:szCs w:val="22"/>
        </w:rPr>
        <w:t xml:space="preserve">use </w:t>
      </w:r>
      <w:r w:rsidR="002B4C50" w:rsidRPr="00E96E6E">
        <w:rPr>
          <w:sz w:val="22"/>
          <w:szCs w:val="22"/>
        </w:rPr>
        <w:t xml:space="preserve">a type of thinking called neuroplasticity; this is where the brain can adapt and change, creating new connections throughout its life.  During the course of the ELSA sessions, </w:t>
      </w:r>
      <w:r w:rsidR="00870BB8" w:rsidRPr="00E96E6E">
        <w:rPr>
          <w:sz w:val="22"/>
          <w:szCs w:val="22"/>
        </w:rPr>
        <w:t>C</w:t>
      </w:r>
      <w:r w:rsidR="002B4C50" w:rsidRPr="00E96E6E">
        <w:rPr>
          <w:sz w:val="22"/>
          <w:szCs w:val="22"/>
        </w:rPr>
        <w:t>hild A may not be fixed on the emotions that she was once feeling and will build an understanding of how she could overcome the</w:t>
      </w:r>
      <w:r w:rsidR="00870BB8" w:rsidRPr="00E96E6E">
        <w:rPr>
          <w:sz w:val="22"/>
          <w:szCs w:val="22"/>
        </w:rPr>
        <w:t xml:space="preserve"> </w:t>
      </w:r>
      <w:r w:rsidR="0082304E" w:rsidRPr="00E96E6E">
        <w:rPr>
          <w:sz w:val="22"/>
          <w:szCs w:val="22"/>
        </w:rPr>
        <w:t>negative feelings</w:t>
      </w:r>
      <w:r w:rsidR="002B4C50" w:rsidRPr="00E96E6E">
        <w:rPr>
          <w:sz w:val="22"/>
          <w:szCs w:val="22"/>
        </w:rPr>
        <w:t xml:space="preserve">.  </w:t>
      </w:r>
      <w:r w:rsidR="007E3F86" w:rsidRPr="00E96E6E">
        <w:rPr>
          <w:sz w:val="22"/>
          <w:szCs w:val="22"/>
        </w:rPr>
        <w:t xml:space="preserve">This can be seen as an increase in motivation levels, as she </w:t>
      </w:r>
      <w:r w:rsidR="00C6761A" w:rsidRPr="00E96E6E">
        <w:rPr>
          <w:sz w:val="22"/>
          <w:szCs w:val="22"/>
        </w:rPr>
        <w:t>may</w:t>
      </w:r>
      <w:r w:rsidR="007E3F86" w:rsidRPr="00E96E6E">
        <w:rPr>
          <w:sz w:val="22"/>
          <w:szCs w:val="22"/>
        </w:rPr>
        <w:t xml:space="preserve"> </w:t>
      </w:r>
      <w:r w:rsidR="00C6761A" w:rsidRPr="00E96E6E">
        <w:rPr>
          <w:sz w:val="22"/>
          <w:szCs w:val="22"/>
        </w:rPr>
        <w:t>be</w:t>
      </w:r>
      <w:r w:rsidR="007E3F86" w:rsidRPr="00E96E6E">
        <w:rPr>
          <w:sz w:val="22"/>
          <w:szCs w:val="22"/>
        </w:rPr>
        <w:t xml:space="preserve"> intrinsically motivated</w:t>
      </w:r>
      <w:r w:rsidR="00A10BB8" w:rsidRPr="00E96E6E">
        <w:rPr>
          <w:sz w:val="22"/>
          <w:szCs w:val="22"/>
        </w:rPr>
        <w:t xml:space="preserve">.  Motivation and mindset together could enable Child A to think of different ways of how she can meet targets, rather than thinking she can’t do something and is going to fail (Katz, 1988).  </w:t>
      </w:r>
    </w:p>
    <w:p w14:paraId="37BCA783" w14:textId="77777777" w:rsidR="0082304E" w:rsidRPr="00E96E6E" w:rsidRDefault="0082304E" w:rsidP="00CD1240">
      <w:pPr>
        <w:pStyle w:val="AssignBody"/>
        <w:rPr>
          <w:sz w:val="22"/>
          <w:szCs w:val="22"/>
        </w:rPr>
      </w:pPr>
    </w:p>
    <w:p w14:paraId="194D181D" w14:textId="44D439B3" w:rsidR="001500EC" w:rsidRPr="00E96E6E" w:rsidRDefault="006B71DC" w:rsidP="00CD1240">
      <w:pPr>
        <w:pStyle w:val="AssignBody"/>
        <w:rPr>
          <w:sz w:val="22"/>
          <w:szCs w:val="22"/>
        </w:rPr>
      </w:pPr>
      <w:r w:rsidRPr="00E96E6E">
        <w:rPr>
          <w:sz w:val="22"/>
          <w:szCs w:val="22"/>
        </w:rPr>
        <w:t>Progression</w:t>
      </w:r>
      <w:r w:rsidR="00AE062B" w:rsidRPr="00E96E6E">
        <w:rPr>
          <w:sz w:val="22"/>
          <w:szCs w:val="22"/>
        </w:rPr>
        <w:t xml:space="preserve"> also plays a key role in </w:t>
      </w:r>
      <w:r w:rsidR="00373F7D" w:rsidRPr="00E96E6E">
        <w:rPr>
          <w:sz w:val="22"/>
          <w:szCs w:val="22"/>
        </w:rPr>
        <w:t>the process of development</w:t>
      </w:r>
      <w:r w:rsidR="00205DE9" w:rsidRPr="00E96E6E">
        <w:rPr>
          <w:sz w:val="22"/>
          <w:szCs w:val="22"/>
        </w:rPr>
        <w:t xml:space="preserve">, which </w:t>
      </w:r>
      <w:r w:rsidRPr="00E96E6E">
        <w:rPr>
          <w:sz w:val="22"/>
          <w:szCs w:val="22"/>
        </w:rPr>
        <w:t>can be defined as gradually moving towards a goal (Kimbell, 1994).  In a classroom context, this could</w:t>
      </w:r>
      <w:r w:rsidR="00AE062B" w:rsidRPr="00E96E6E">
        <w:rPr>
          <w:sz w:val="22"/>
          <w:szCs w:val="22"/>
        </w:rPr>
        <w:t xml:space="preserve"> imply that children are continuously working towards short term goals of completing tasks and activities, or long-term goals, to attain end of year levels.   For Child A, this would mean moving towards the goals of ELSA and achieving personal goals of dealing with emotions.  Progression as a concept, is built into the New Curriculum for Wales (Donaldson, 2020).  It is important to acknowledge that progression isn’t a </w:t>
      </w:r>
      <w:r w:rsidR="002066FA" w:rsidRPr="00E96E6E">
        <w:rPr>
          <w:sz w:val="22"/>
          <w:szCs w:val="22"/>
        </w:rPr>
        <w:t>straightforward</w:t>
      </w:r>
      <w:r w:rsidR="00AE062B" w:rsidRPr="00E96E6E">
        <w:rPr>
          <w:sz w:val="22"/>
          <w:szCs w:val="22"/>
        </w:rPr>
        <w:t xml:space="preserve"> process, especially in Child A’s circumstances</w:t>
      </w:r>
      <w:r w:rsidR="002066FA" w:rsidRPr="00E96E6E">
        <w:rPr>
          <w:sz w:val="22"/>
          <w:szCs w:val="22"/>
        </w:rPr>
        <w:t xml:space="preserve">.  Emotional progress is not something that can be met </w:t>
      </w:r>
      <w:r w:rsidR="00C60215" w:rsidRPr="00E96E6E">
        <w:rPr>
          <w:sz w:val="22"/>
          <w:szCs w:val="22"/>
        </w:rPr>
        <w:t>short-term</w:t>
      </w:r>
      <w:r w:rsidR="006E463E" w:rsidRPr="00E96E6E">
        <w:rPr>
          <w:sz w:val="22"/>
          <w:szCs w:val="22"/>
        </w:rPr>
        <w:t xml:space="preserve"> or can be met in isolation</w:t>
      </w:r>
      <w:r w:rsidR="00C60215" w:rsidRPr="00E96E6E">
        <w:rPr>
          <w:sz w:val="22"/>
          <w:szCs w:val="22"/>
        </w:rPr>
        <w:t>;</w:t>
      </w:r>
      <w:r w:rsidR="002066FA" w:rsidRPr="00E96E6E">
        <w:rPr>
          <w:sz w:val="22"/>
          <w:szCs w:val="22"/>
        </w:rPr>
        <w:t xml:space="preserve"> hence, the ELSA programme aims to </w:t>
      </w:r>
      <w:r w:rsidR="001500EC" w:rsidRPr="00E96E6E">
        <w:rPr>
          <w:sz w:val="22"/>
          <w:szCs w:val="22"/>
        </w:rPr>
        <w:t>aid</w:t>
      </w:r>
      <w:r w:rsidR="002066FA" w:rsidRPr="00E96E6E">
        <w:rPr>
          <w:sz w:val="22"/>
          <w:szCs w:val="22"/>
        </w:rPr>
        <w:t xml:space="preserve"> progression over-time</w:t>
      </w:r>
      <w:r w:rsidR="006E463E" w:rsidRPr="00E96E6E">
        <w:rPr>
          <w:sz w:val="22"/>
          <w:szCs w:val="22"/>
        </w:rPr>
        <w:t xml:space="preserve"> and needs to be done holistically</w:t>
      </w:r>
      <w:r w:rsidR="002066FA" w:rsidRPr="00E96E6E">
        <w:rPr>
          <w:sz w:val="22"/>
          <w:szCs w:val="22"/>
        </w:rPr>
        <w:t>.  There will be reference points within progression, where there are stops and diversions throughout the process (CAMAU Project, 2018)</w:t>
      </w:r>
      <w:r w:rsidR="00C60215" w:rsidRPr="00E96E6E">
        <w:rPr>
          <w:sz w:val="22"/>
          <w:szCs w:val="22"/>
        </w:rPr>
        <w:t xml:space="preserve">.  </w:t>
      </w:r>
      <w:r w:rsidR="00373F7D" w:rsidRPr="00E96E6E">
        <w:rPr>
          <w:sz w:val="22"/>
          <w:szCs w:val="22"/>
        </w:rPr>
        <w:t xml:space="preserve"> The CAMAU Project (2018) reinforces the importance of progression, where the Curriculum for Wales (Donaldson, 2020) should help children develop by mutually agreeing to targets and purposes.  Therefore, Child A </w:t>
      </w:r>
      <w:r w:rsidR="006E463E" w:rsidRPr="00E96E6E">
        <w:rPr>
          <w:sz w:val="22"/>
          <w:szCs w:val="22"/>
        </w:rPr>
        <w:t>could</w:t>
      </w:r>
      <w:r w:rsidR="00373F7D" w:rsidRPr="00E96E6E">
        <w:rPr>
          <w:sz w:val="22"/>
          <w:szCs w:val="22"/>
        </w:rPr>
        <w:t xml:space="preserve"> inherit an understanding of how the ELSA sessions will help her socially and </w:t>
      </w:r>
      <w:r w:rsidR="0082304E" w:rsidRPr="00E96E6E">
        <w:rPr>
          <w:sz w:val="22"/>
          <w:szCs w:val="22"/>
        </w:rPr>
        <w:t>emotionally</w:t>
      </w:r>
      <w:r w:rsidR="00373F7D" w:rsidRPr="00E96E6E">
        <w:rPr>
          <w:sz w:val="22"/>
          <w:szCs w:val="22"/>
        </w:rPr>
        <w:t xml:space="preserve">.  The ELSA will explain that the activities within the sessions will allow the child to feel relaxed, at ease and in a comfortable environment whereby emotions can be discussed freely with no judgement.  </w:t>
      </w:r>
      <w:r w:rsidR="00937C54" w:rsidRPr="00E96E6E">
        <w:rPr>
          <w:sz w:val="22"/>
          <w:szCs w:val="22"/>
        </w:rPr>
        <w:t xml:space="preserve">The aim will also be reinstated that by the end of the intervention, Child A </w:t>
      </w:r>
      <w:r w:rsidR="002A7510" w:rsidRPr="00E96E6E">
        <w:rPr>
          <w:sz w:val="22"/>
          <w:szCs w:val="22"/>
        </w:rPr>
        <w:t>should</w:t>
      </w:r>
      <w:r w:rsidR="00937C54" w:rsidRPr="00E96E6E">
        <w:rPr>
          <w:sz w:val="22"/>
          <w:szCs w:val="22"/>
        </w:rPr>
        <w:t xml:space="preserve"> be able to understand what emotions she is feeling and how she can manage them.  </w:t>
      </w:r>
      <w:r w:rsidR="001500EC" w:rsidRPr="00E96E6E">
        <w:rPr>
          <w:sz w:val="22"/>
          <w:szCs w:val="22"/>
        </w:rPr>
        <w:t>The DCSF (2007</w:t>
      </w:r>
      <w:r w:rsidR="0082304E" w:rsidRPr="00E96E6E">
        <w:rPr>
          <w:sz w:val="22"/>
          <w:szCs w:val="22"/>
        </w:rPr>
        <w:t>, cited in Guldberg, 2009</w:t>
      </w:r>
      <w:r w:rsidR="001500EC" w:rsidRPr="00E96E6E">
        <w:rPr>
          <w:sz w:val="22"/>
          <w:szCs w:val="22"/>
        </w:rPr>
        <w:t>) state that children’s emotional and social skills are so important to unlocking each individual’s potential</w:t>
      </w:r>
      <w:r w:rsidR="0082304E" w:rsidRPr="00E96E6E">
        <w:rPr>
          <w:sz w:val="22"/>
          <w:szCs w:val="22"/>
        </w:rPr>
        <w:t xml:space="preserve">.  </w:t>
      </w:r>
      <w:r w:rsidR="001500EC" w:rsidRPr="00E96E6E">
        <w:rPr>
          <w:sz w:val="22"/>
          <w:szCs w:val="22"/>
        </w:rPr>
        <w:t xml:space="preserve">Within the curriculum, progression is a </w:t>
      </w:r>
      <w:r w:rsidR="000E6965" w:rsidRPr="00E96E6E">
        <w:rPr>
          <w:sz w:val="22"/>
          <w:szCs w:val="22"/>
        </w:rPr>
        <w:t>continuum, where children continuously grow and develop (</w:t>
      </w:r>
      <w:r w:rsidR="0082304E" w:rsidRPr="00E96E6E">
        <w:rPr>
          <w:sz w:val="22"/>
          <w:szCs w:val="22"/>
        </w:rPr>
        <w:t>Welsh Government</w:t>
      </w:r>
      <w:r w:rsidR="000E6965" w:rsidRPr="00E96E6E">
        <w:rPr>
          <w:sz w:val="22"/>
          <w:szCs w:val="22"/>
        </w:rPr>
        <w:t>, 202</w:t>
      </w:r>
      <w:r w:rsidR="0082304E" w:rsidRPr="00E96E6E">
        <w:rPr>
          <w:sz w:val="22"/>
          <w:szCs w:val="22"/>
        </w:rPr>
        <w:t>0</w:t>
      </w:r>
      <w:r w:rsidR="000E6965" w:rsidRPr="00E96E6E">
        <w:rPr>
          <w:sz w:val="22"/>
          <w:szCs w:val="22"/>
        </w:rPr>
        <w:t xml:space="preserve">).   It is crucial to </w:t>
      </w:r>
      <w:r w:rsidR="000E6965" w:rsidRPr="00E96E6E">
        <w:rPr>
          <w:sz w:val="22"/>
          <w:szCs w:val="22"/>
        </w:rPr>
        <w:lastRenderedPageBreak/>
        <w:t>support all elements of progress for Child A, whether it may be moving forward or taking steps back.  As this will allow the child to go through various different stages of Marzano’s Taxonomy Thinking Processes (</w:t>
      </w:r>
      <w:r w:rsidR="00F8053F" w:rsidRPr="00E96E6E">
        <w:rPr>
          <w:sz w:val="22"/>
          <w:szCs w:val="22"/>
        </w:rPr>
        <w:t>1998</w:t>
      </w:r>
      <w:r w:rsidR="000E6965" w:rsidRPr="00E96E6E">
        <w:rPr>
          <w:sz w:val="22"/>
          <w:szCs w:val="22"/>
        </w:rPr>
        <w:t>)</w:t>
      </w:r>
      <w:r w:rsidR="00F8053F" w:rsidRPr="00E96E6E">
        <w:rPr>
          <w:sz w:val="22"/>
          <w:szCs w:val="22"/>
        </w:rPr>
        <w:t xml:space="preserve">.  </w:t>
      </w:r>
      <w:r w:rsidR="009A1CD0" w:rsidRPr="00E96E6E">
        <w:rPr>
          <w:sz w:val="22"/>
          <w:szCs w:val="22"/>
        </w:rPr>
        <w:t xml:space="preserve"> Within </w:t>
      </w:r>
      <w:r w:rsidR="00F8053F" w:rsidRPr="00E96E6E">
        <w:rPr>
          <w:sz w:val="22"/>
          <w:szCs w:val="22"/>
        </w:rPr>
        <w:t xml:space="preserve">the different levels of thinking process, Child A will be able to recognise, represent, describe and judge emotions.  She will also be able to identify potential setbacks or misunderstandings with </w:t>
      </w:r>
      <w:r w:rsidR="00AE6B67" w:rsidRPr="00E96E6E">
        <w:rPr>
          <w:sz w:val="22"/>
          <w:szCs w:val="22"/>
        </w:rPr>
        <w:t>emotions and</w:t>
      </w:r>
      <w:r w:rsidR="00F8053F" w:rsidRPr="00E96E6E">
        <w:rPr>
          <w:sz w:val="22"/>
          <w:szCs w:val="22"/>
        </w:rPr>
        <w:t xml:space="preserve"> work forward from those.  Hence, the importance</w:t>
      </w:r>
      <w:r w:rsidR="00AE6B67" w:rsidRPr="00E96E6E">
        <w:rPr>
          <w:sz w:val="22"/>
          <w:szCs w:val="22"/>
        </w:rPr>
        <w:t xml:space="preserve"> and emphasis</w:t>
      </w:r>
      <w:r w:rsidR="00F8053F" w:rsidRPr="00E96E6E">
        <w:rPr>
          <w:sz w:val="22"/>
          <w:szCs w:val="22"/>
        </w:rPr>
        <w:t xml:space="preserve"> of all types of progress.  </w:t>
      </w:r>
      <w:r w:rsidR="00346452" w:rsidRPr="00E96E6E">
        <w:rPr>
          <w:sz w:val="22"/>
          <w:szCs w:val="22"/>
        </w:rPr>
        <w:t xml:space="preserve"> Child A’s progress can be tracked by using the Health and Well-being Area of Learning (Welsh Government, 2020), </w:t>
      </w:r>
      <w:r w:rsidR="00284DDE" w:rsidRPr="00E96E6E">
        <w:rPr>
          <w:sz w:val="22"/>
          <w:szCs w:val="22"/>
        </w:rPr>
        <w:t>ELSA</w:t>
      </w:r>
      <w:r w:rsidR="00346452" w:rsidRPr="00E96E6E">
        <w:rPr>
          <w:sz w:val="22"/>
          <w:szCs w:val="22"/>
        </w:rPr>
        <w:t xml:space="preserve"> progress sheets, child and teacher checklist, and also parent checklists.  </w:t>
      </w:r>
      <w:r w:rsidR="003A3DD7" w:rsidRPr="00E96E6E">
        <w:rPr>
          <w:sz w:val="22"/>
          <w:szCs w:val="22"/>
        </w:rPr>
        <w:t xml:space="preserve"> </w:t>
      </w:r>
      <w:r w:rsidR="00DD57E5" w:rsidRPr="00E96E6E">
        <w:rPr>
          <w:sz w:val="22"/>
          <w:szCs w:val="22"/>
        </w:rPr>
        <w:t xml:space="preserve">Progress is tracked over 6-8 weeks, as this is the length of time that ELSA takes place for.  </w:t>
      </w:r>
      <w:r w:rsidR="003A3DD7" w:rsidRPr="00E96E6E">
        <w:rPr>
          <w:sz w:val="22"/>
          <w:szCs w:val="22"/>
        </w:rPr>
        <w:t>The teacher progress sheets can act as a pre/post assessment, where they can be completed before the ELSA sessions begin and at the end, to see how far children have come</w:t>
      </w:r>
      <w:r w:rsidR="006569C7" w:rsidRPr="00E96E6E">
        <w:rPr>
          <w:sz w:val="22"/>
          <w:szCs w:val="22"/>
        </w:rPr>
        <w:t xml:space="preserve"> (ELSA Support, 2017)</w:t>
      </w:r>
      <w:r w:rsidR="003A3DD7" w:rsidRPr="00E96E6E">
        <w:rPr>
          <w:sz w:val="22"/>
          <w:szCs w:val="22"/>
        </w:rPr>
        <w:t xml:space="preserve">.  </w:t>
      </w:r>
      <w:r w:rsidR="006569C7" w:rsidRPr="00E96E6E">
        <w:rPr>
          <w:sz w:val="22"/>
          <w:szCs w:val="22"/>
        </w:rPr>
        <w:t xml:space="preserve">The teachers will be able to rate different emotional and social aspects of the child’s development (appendix 1) through the use of the activities.  Each of the activities will provide different levels of progression, where some may </w:t>
      </w:r>
      <w:r w:rsidR="0082304E" w:rsidRPr="00E96E6E">
        <w:rPr>
          <w:sz w:val="22"/>
          <w:szCs w:val="22"/>
        </w:rPr>
        <w:t>provide</w:t>
      </w:r>
      <w:r w:rsidR="006569C7" w:rsidRPr="00E96E6E">
        <w:rPr>
          <w:sz w:val="22"/>
          <w:szCs w:val="22"/>
        </w:rPr>
        <w:t xml:space="preserve"> quicker progression than others.  </w:t>
      </w:r>
      <w:r w:rsidR="001A2862" w:rsidRPr="00E96E6E">
        <w:rPr>
          <w:sz w:val="22"/>
          <w:szCs w:val="22"/>
        </w:rPr>
        <w:t xml:space="preserve"> M</w:t>
      </w:r>
      <w:r w:rsidR="00DD170F" w:rsidRPr="00E96E6E">
        <w:rPr>
          <w:sz w:val="22"/>
          <w:szCs w:val="22"/>
        </w:rPr>
        <w:t xml:space="preserve">arzano’s Taxonomy (1998) again can indicate levels of progression and thought, therefore the ELSA can also use this to help indicate development.  </w:t>
      </w:r>
      <w:r w:rsidR="00971A76" w:rsidRPr="00E96E6E">
        <w:rPr>
          <w:sz w:val="22"/>
          <w:szCs w:val="22"/>
        </w:rPr>
        <w:t xml:space="preserve">Progress will also be tracked on a weekly basis after every session, where the ELSA can discuss with Child A what she had learnt within the session.  This also allows the ELSA to decide what is more beneficial for the child and find out what ways she works best.  </w:t>
      </w:r>
      <w:r w:rsidR="00DD170F" w:rsidRPr="00E96E6E">
        <w:rPr>
          <w:sz w:val="22"/>
          <w:szCs w:val="22"/>
        </w:rPr>
        <w:t>Due to Child A’s circumstances, it wouldn’t be appropriate to hand out a progression assessment to her paren</w:t>
      </w:r>
      <w:r w:rsidR="002F3138" w:rsidRPr="00E96E6E">
        <w:rPr>
          <w:sz w:val="22"/>
          <w:szCs w:val="22"/>
        </w:rPr>
        <w:t>t during the intervention,</w:t>
      </w:r>
      <w:r w:rsidR="00DD170F" w:rsidRPr="00E96E6E">
        <w:rPr>
          <w:sz w:val="22"/>
          <w:szCs w:val="22"/>
        </w:rPr>
        <w:t xml:space="preserve"> as the emotional stress is coming from home.  The pressure of emotions comes from her mother; therefore, it could hinder progression.   Due to the ELSA programme continuously rebuilding upon principles of emotional development, repetition will be prominent for Child A.  Bruner (1960)</w:t>
      </w:r>
      <w:r w:rsidR="00BB10B1" w:rsidRPr="00E96E6E">
        <w:rPr>
          <w:sz w:val="22"/>
          <w:szCs w:val="22"/>
        </w:rPr>
        <w:t xml:space="preserve"> and Steiner (1921)</w:t>
      </w:r>
      <w:r w:rsidR="00DD170F" w:rsidRPr="00E96E6E">
        <w:rPr>
          <w:sz w:val="22"/>
          <w:szCs w:val="22"/>
        </w:rPr>
        <w:t xml:space="preserve"> suggest that </w:t>
      </w:r>
      <w:r w:rsidR="00BB10B1" w:rsidRPr="00E96E6E">
        <w:rPr>
          <w:sz w:val="22"/>
          <w:szCs w:val="22"/>
        </w:rPr>
        <w:t>repetition</w:t>
      </w:r>
      <w:r w:rsidR="00DD170F" w:rsidRPr="00E96E6E">
        <w:rPr>
          <w:sz w:val="22"/>
          <w:szCs w:val="22"/>
        </w:rPr>
        <w:t xml:space="preserve"> could encourage Child A to develop, as she will be revisiting lots of concepts until she fully comprehends them</w:t>
      </w:r>
      <w:r w:rsidR="00BB10B1" w:rsidRPr="00E96E6E">
        <w:rPr>
          <w:sz w:val="22"/>
          <w:szCs w:val="22"/>
        </w:rPr>
        <w:t>, providing a sense of security</w:t>
      </w:r>
      <w:r w:rsidR="00DD170F" w:rsidRPr="00E96E6E">
        <w:rPr>
          <w:sz w:val="22"/>
          <w:szCs w:val="22"/>
        </w:rPr>
        <w:t>.   Additionally, Child A could use self-assessment as an element of tracking progression.   Black and William (1998) state this one of the most effective forms of assessment.  The layout of the Child’s Assessment could be similar to the one shown in appendix 1</w:t>
      </w:r>
      <w:r w:rsidR="00DD57E5" w:rsidRPr="00E96E6E">
        <w:rPr>
          <w:sz w:val="22"/>
          <w:szCs w:val="22"/>
        </w:rPr>
        <w:t xml:space="preserve">.  This could enhance the child’s thoughts about the intervention, looking at what they have done themselves and the effect it may have on others around them (Borland, 2007, cited in Guldberg, 2009).  By Child A completing her own progression sheet before and after, she </w:t>
      </w:r>
      <w:r w:rsidR="006B5CFA" w:rsidRPr="00E96E6E">
        <w:rPr>
          <w:sz w:val="22"/>
          <w:szCs w:val="22"/>
        </w:rPr>
        <w:t>will be</w:t>
      </w:r>
      <w:r w:rsidR="00DD57E5" w:rsidRPr="00E96E6E">
        <w:rPr>
          <w:sz w:val="22"/>
          <w:szCs w:val="22"/>
        </w:rPr>
        <w:t xml:space="preserve"> able to look back at how much she has achieved, reinforcing a new indication of motivation, and a clear growth mindset (Dweck, 2006).</w:t>
      </w:r>
      <w:r w:rsidR="0082304E" w:rsidRPr="00E96E6E">
        <w:rPr>
          <w:sz w:val="22"/>
          <w:szCs w:val="22"/>
        </w:rPr>
        <w:t xml:space="preserve">  </w:t>
      </w:r>
      <w:r w:rsidR="004F09FE" w:rsidRPr="00E96E6E">
        <w:rPr>
          <w:sz w:val="22"/>
          <w:szCs w:val="22"/>
        </w:rPr>
        <w:t xml:space="preserve">The new Curriculum for Wales (2020) enables the ELSA to track progress within the Health and Well-being AoLE.  The progression steps show an indication of what Child A should be able to do.  Although they aren’t specific to each year group, there is some indication of where children should roughly be at each age.  </w:t>
      </w:r>
      <w:r w:rsidR="00F80B96" w:rsidRPr="00E96E6E">
        <w:rPr>
          <w:sz w:val="22"/>
          <w:szCs w:val="22"/>
        </w:rPr>
        <w:t xml:space="preserve">Child A who is aged 8, should be sitting at the beginning of </w:t>
      </w:r>
      <w:r w:rsidR="00F80B96" w:rsidRPr="00E96E6E">
        <w:rPr>
          <w:sz w:val="22"/>
          <w:szCs w:val="22"/>
        </w:rPr>
        <w:lastRenderedPageBreak/>
        <w:t>Progression Step 2.  However, there are various components of Progression Step 1 that the child isn’t reaching due to her needs.  This is will indicate what areas will need to be worked on and how Child A can progress</w:t>
      </w:r>
      <w:r w:rsidR="000A07ED" w:rsidRPr="00E96E6E">
        <w:rPr>
          <w:sz w:val="22"/>
          <w:szCs w:val="22"/>
        </w:rPr>
        <w:t xml:space="preserve">.  For example, </w:t>
      </w:r>
      <w:r w:rsidR="002F3138" w:rsidRPr="00E96E6E">
        <w:rPr>
          <w:sz w:val="22"/>
          <w:szCs w:val="22"/>
        </w:rPr>
        <w:t xml:space="preserve">an element of </w:t>
      </w:r>
      <w:r w:rsidR="000A07ED" w:rsidRPr="00E96E6E">
        <w:rPr>
          <w:sz w:val="22"/>
          <w:szCs w:val="22"/>
        </w:rPr>
        <w:t xml:space="preserve">Progression step 1 indicates “I can notice and communicate how I am feeling” (Welsh Government, 2020, p80).  This is a </w:t>
      </w:r>
      <w:r w:rsidR="00940955" w:rsidRPr="00E96E6E">
        <w:rPr>
          <w:sz w:val="22"/>
          <w:szCs w:val="22"/>
        </w:rPr>
        <w:t>weakness</w:t>
      </w:r>
      <w:r w:rsidR="000A07ED" w:rsidRPr="00E96E6E">
        <w:rPr>
          <w:sz w:val="22"/>
          <w:szCs w:val="22"/>
        </w:rPr>
        <w:t xml:space="preserve"> of Child A’s emotional development, and therefore needs</w:t>
      </w:r>
      <w:r w:rsidR="00BB10B1" w:rsidRPr="00E96E6E">
        <w:rPr>
          <w:sz w:val="22"/>
          <w:szCs w:val="22"/>
        </w:rPr>
        <w:t xml:space="preserve"> to work in small steps to fulfil Progression Step 1, as a lot of her needs come under the first steps.  </w:t>
      </w:r>
    </w:p>
    <w:p w14:paraId="2A1823D0" w14:textId="77777777" w:rsidR="001500EC" w:rsidRPr="00E96E6E" w:rsidRDefault="001500EC" w:rsidP="00CD1240">
      <w:pPr>
        <w:pStyle w:val="AssignBody"/>
        <w:rPr>
          <w:sz w:val="22"/>
          <w:szCs w:val="22"/>
        </w:rPr>
      </w:pPr>
    </w:p>
    <w:p w14:paraId="1B21C57B" w14:textId="7518B8C5" w:rsidR="006F301A" w:rsidRPr="00E96E6E" w:rsidRDefault="00D92756" w:rsidP="00CD1240">
      <w:pPr>
        <w:pStyle w:val="AssignBody"/>
        <w:rPr>
          <w:sz w:val="22"/>
          <w:szCs w:val="22"/>
        </w:rPr>
      </w:pPr>
      <w:r w:rsidRPr="00E96E6E">
        <w:rPr>
          <w:sz w:val="22"/>
          <w:szCs w:val="22"/>
        </w:rPr>
        <w:t>The ELSA programme will be implemented once a week,</w:t>
      </w:r>
      <w:r w:rsidR="0082304E" w:rsidRPr="00E96E6E">
        <w:rPr>
          <w:sz w:val="22"/>
          <w:szCs w:val="22"/>
        </w:rPr>
        <w:t xml:space="preserve"> in a designated ELSA room within the school,</w:t>
      </w:r>
      <w:r w:rsidRPr="00E96E6E">
        <w:rPr>
          <w:sz w:val="22"/>
          <w:szCs w:val="22"/>
        </w:rPr>
        <w:t xml:space="preserve"> for a term period of between 6-12 weeks.  </w:t>
      </w:r>
      <w:r w:rsidR="00154F0A" w:rsidRPr="00E96E6E">
        <w:rPr>
          <w:sz w:val="22"/>
          <w:szCs w:val="22"/>
        </w:rPr>
        <w:t xml:space="preserve">Completing the session once a week, provides repetition for Child A (Steiner, 1921) where her confidence will grow with the routine.  </w:t>
      </w:r>
      <w:r w:rsidR="00B13CE0" w:rsidRPr="00E96E6E">
        <w:rPr>
          <w:sz w:val="22"/>
          <w:szCs w:val="22"/>
        </w:rPr>
        <w:t xml:space="preserve">Outside agencies are also involved in this intervention as Education Psychologists provide the designated ELSA’s with five days of full training.  Teaching assistants carry out the role of the intervention, and there is usually an assigned ELSA within every school. </w:t>
      </w:r>
      <w:r w:rsidR="006F301A" w:rsidRPr="00E96E6E">
        <w:rPr>
          <w:sz w:val="22"/>
          <w:szCs w:val="22"/>
        </w:rPr>
        <w:t>(Hounslow Education Psychology Service, 2020).</w:t>
      </w:r>
      <w:r w:rsidR="0019744C" w:rsidRPr="00E96E6E">
        <w:rPr>
          <w:sz w:val="22"/>
          <w:szCs w:val="22"/>
        </w:rPr>
        <w:t xml:space="preserve">  </w:t>
      </w:r>
      <w:r w:rsidR="006F301A" w:rsidRPr="00E96E6E">
        <w:rPr>
          <w:sz w:val="22"/>
          <w:szCs w:val="22"/>
        </w:rPr>
        <w:t xml:space="preserve">The session will take place every Monday, during the second session of the day.  The reason for this is to be able to discuss emotional concerns that have taken place over the weekend.  This is an important element that needs to be considered with different needs within the ELSA programme, as Child A may hold in all of her emotions and needs to let them out.   Arshad, Wrigley and Pratt (2012) state that teachers who recognise and show desire for children’s emotional and social needs, will provide children with maximum potential. </w:t>
      </w:r>
      <w:r w:rsidR="0019744C" w:rsidRPr="00E96E6E">
        <w:rPr>
          <w:sz w:val="22"/>
          <w:szCs w:val="22"/>
        </w:rPr>
        <w:t xml:space="preserve"> The role of an ELSA is </w:t>
      </w:r>
      <w:r w:rsidR="00154F0A" w:rsidRPr="00E96E6E">
        <w:rPr>
          <w:sz w:val="22"/>
          <w:szCs w:val="22"/>
        </w:rPr>
        <w:t>usually</w:t>
      </w:r>
      <w:r w:rsidR="0019744C" w:rsidRPr="00E96E6E">
        <w:rPr>
          <w:sz w:val="22"/>
          <w:szCs w:val="22"/>
        </w:rPr>
        <w:t xml:space="preserve"> filled by a teaching assistant or </w:t>
      </w:r>
      <w:r w:rsidR="00B67625" w:rsidRPr="00E96E6E">
        <w:rPr>
          <w:sz w:val="22"/>
          <w:szCs w:val="22"/>
        </w:rPr>
        <w:t xml:space="preserve">a </w:t>
      </w:r>
      <w:r w:rsidR="0019744C" w:rsidRPr="00E96E6E">
        <w:rPr>
          <w:sz w:val="22"/>
          <w:szCs w:val="22"/>
        </w:rPr>
        <w:t>learning support assistant</w:t>
      </w:r>
      <w:r w:rsidR="006045C0" w:rsidRPr="00E96E6E">
        <w:rPr>
          <w:sz w:val="22"/>
          <w:szCs w:val="22"/>
        </w:rPr>
        <w:t>,</w:t>
      </w:r>
      <w:r w:rsidR="0019744C" w:rsidRPr="00E96E6E">
        <w:rPr>
          <w:sz w:val="22"/>
          <w:szCs w:val="22"/>
        </w:rPr>
        <w:t xml:space="preserve"> due to having to complete extensive training</w:t>
      </w:r>
      <w:r w:rsidR="00E66620" w:rsidRPr="00E96E6E">
        <w:rPr>
          <w:sz w:val="22"/>
          <w:szCs w:val="22"/>
        </w:rPr>
        <w:t xml:space="preserve">, meeting </w:t>
      </w:r>
      <w:r w:rsidR="0019744C" w:rsidRPr="00E96E6E">
        <w:rPr>
          <w:sz w:val="22"/>
          <w:szCs w:val="22"/>
        </w:rPr>
        <w:t xml:space="preserve">with the educational psychologists to track progress and being out of </w:t>
      </w:r>
      <w:r w:rsidR="00154F0A" w:rsidRPr="00E96E6E">
        <w:rPr>
          <w:sz w:val="22"/>
          <w:szCs w:val="22"/>
        </w:rPr>
        <w:t xml:space="preserve">the </w:t>
      </w:r>
      <w:r w:rsidR="0019744C" w:rsidRPr="00E96E6E">
        <w:rPr>
          <w:sz w:val="22"/>
          <w:szCs w:val="22"/>
        </w:rPr>
        <w:t>class</w:t>
      </w:r>
      <w:r w:rsidR="00154F0A" w:rsidRPr="00E96E6E">
        <w:rPr>
          <w:sz w:val="22"/>
          <w:szCs w:val="22"/>
        </w:rPr>
        <w:t>room</w:t>
      </w:r>
      <w:r w:rsidR="0019744C" w:rsidRPr="00E96E6E">
        <w:rPr>
          <w:sz w:val="22"/>
          <w:szCs w:val="22"/>
        </w:rPr>
        <w:t xml:space="preserve"> a lot.  </w:t>
      </w:r>
    </w:p>
    <w:p w14:paraId="4AE0684D" w14:textId="1E0E3B8D" w:rsidR="006F301A" w:rsidRPr="00E96E6E" w:rsidRDefault="006F301A" w:rsidP="00CD1240">
      <w:pPr>
        <w:pStyle w:val="AssignBody"/>
        <w:rPr>
          <w:sz w:val="22"/>
          <w:szCs w:val="22"/>
        </w:rPr>
      </w:pPr>
    </w:p>
    <w:p w14:paraId="7277D346" w14:textId="59DCF37C" w:rsidR="00483767" w:rsidRPr="00E96E6E" w:rsidRDefault="00AF434C" w:rsidP="00CD1240">
      <w:pPr>
        <w:pStyle w:val="AssignBody"/>
        <w:rPr>
          <w:sz w:val="22"/>
          <w:szCs w:val="22"/>
        </w:rPr>
      </w:pPr>
      <w:r w:rsidRPr="00E96E6E">
        <w:rPr>
          <w:sz w:val="22"/>
          <w:szCs w:val="22"/>
        </w:rPr>
        <w:t>Emotional literacy provides many benefits to children’s lives and can also bring joy to</w:t>
      </w:r>
      <w:r w:rsidR="00940955" w:rsidRPr="00E96E6E">
        <w:rPr>
          <w:sz w:val="22"/>
          <w:szCs w:val="22"/>
        </w:rPr>
        <w:t xml:space="preserve"> the </w:t>
      </w:r>
      <w:r w:rsidRPr="00E96E6E">
        <w:rPr>
          <w:sz w:val="22"/>
          <w:szCs w:val="22"/>
        </w:rPr>
        <w:t xml:space="preserve">family of the child.  </w:t>
      </w:r>
      <w:r w:rsidR="00696D95" w:rsidRPr="00E96E6E">
        <w:rPr>
          <w:sz w:val="22"/>
          <w:szCs w:val="22"/>
        </w:rPr>
        <w:t xml:space="preserve">It was chosen for Child A due to the circumstances that were going at home with her mum and dad separating and the pressure of emotions being placed onto her.  This </w:t>
      </w:r>
      <w:r w:rsidR="00940955" w:rsidRPr="00E96E6E">
        <w:rPr>
          <w:sz w:val="22"/>
          <w:szCs w:val="22"/>
        </w:rPr>
        <w:t>may</w:t>
      </w:r>
      <w:r w:rsidR="00696D95" w:rsidRPr="00E96E6E">
        <w:rPr>
          <w:sz w:val="22"/>
          <w:szCs w:val="22"/>
        </w:rPr>
        <w:t xml:space="preserve"> enable Child A to control the emotions that she is feeling and to improve the relationship with each of her parents by managing emotions and being able to talk to her parents about how she feels.  </w:t>
      </w:r>
      <w:r w:rsidR="007366E2" w:rsidRPr="00E96E6E">
        <w:rPr>
          <w:sz w:val="22"/>
          <w:szCs w:val="22"/>
        </w:rPr>
        <w:t xml:space="preserve">The ELSA intervention can be seen as advantageous as it provides children with a stable environment where they can talk about their emotions, supporting pupils to lead more enriched and successful lives (Steiner, 2003).  Brooks (2014, cited in Barker, 2017) further expands on this as he suggests by increasing children’s emotional literacy, they will become happier when in school which will increase their attainment levels and work ethic.   </w:t>
      </w:r>
      <w:r w:rsidR="00BF13C6" w:rsidRPr="00E96E6E">
        <w:rPr>
          <w:sz w:val="22"/>
          <w:szCs w:val="22"/>
        </w:rPr>
        <w:br/>
      </w:r>
      <w:r w:rsidR="007366E2" w:rsidRPr="00E96E6E">
        <w:rPr>
          <w:sz w:val="22"/>
          <w:szCs w:val="22"/>
        </w:rPr>
        <w:t xml:space="preserve">On the other hand, </w:t>
      </w:r>
      <w:r w:rsidR="00C722FD" w:rsidRPr="00E96E6E">
        <w:rPr>
          <w:sz w:val="22"/>
          <w:szCs w:val="22"/>
        </w:rPr>
        <w:t>Sayer (2011</w:t>
      </w:r>
      <w:r w:rsidR="00F9587A" w:rsidRPr="00E96E6E">
        <w:rPr>
          <w:sz w:val="22"/>
          <w:szCs w:val="22"/>
        </w:rPr>
        <w:t>, cited in Pickering, Lambeth and Woodcock, 2019</w:t>
      </w:r>
      <w:r w:rsidR="00C722FD" w:rsidRPr="00E96E6E">
        <w:rPr>
          <w:sz w:val="22"/>
          <w:szCs w:val="22"/>
        </w:rPr>
        <w:t xml:space="preserve">) found that ELSA had no impact on children’s emotional literacy due to the inconsistency of the </w:t>
      </w:r>
      <w:r w:rsidR="00C722FD" w:rsidRPr="00E96E6E">
        <w:rPr>
          <w:sz w:val="22"/>
          <w:szCs w:val="22"/>
        </w:rPr>
        <w:lastRenderedPageBreak/>
        <w:t>intervention being delivered</w:t>
      </w:r>
      <w:r w:rsidR="00F9587A" w:rsidRPr="00E96E6E">
        <w:rPr>
          <w:sz w:val="22"/>
          <w:szCs w:val="22"/>
        </w:rPr>
        <w:t xml:space="preserve">, as some pupils only receive the minimum time for the intervention.   However, it </w:t>
      </w:r>
      <w:r w:rsidR="0002732F" w:rsidRPr="00E96E6E">
        <w:rPr>
          <w:sz w:val="22"/>
          <w:szCs w:val="22"/>
        </w:rPr>
        <w:t>could</w:t>
      </w:r>
      <w:r w:rsidR="00F9587A" w:rsidRPr="00E96E6E">
        <w:rPr>
          <w:sz w:val="22"/>
          <w:szCs w:val="22"/>
        </w:rPr>
        <w:t xml:space="preserve"> be argued that ELSA isn’t there to fix children’s problems</w:t>
      </w:r>
      <w:r w:rsidR="004B31F2" w:rsidRPr="00E96E6E">
        <w:rPr>
          <w:sz w:val="22"/>
          <w:szCs w:val="22"/>
        </w:rPr>
        <w:t>; they are there to provide emotional support (ELSA Network, 2017).   The ELSA within each school has to balance timing with being a member of support staff, ELSA sessions with a high number of students and then the training to carry out the sessions.  Therefore, it could be argued to be impossible to provide children with the intervention every day or more often</w:t>
      </w:r>
      <w:r w:rsidR="0048200E" w:rsidRPr="00E96E6E">
        <w:rPr>
          <w:sz w:val="22"/>
          <w:szCs w:val="22"/>
        </w:rPr>
        <w:t>,</w:t>
      </w:r>
      <w:r w:rsidR="004B31F2" w:rsidRPr="00E96E6E">
        <w:rPr>
          <w:sz w:val="22"/>
          <w:szCs w:val="22"/>
        </w:rPr>
        <w:t xml:space="preserve"> which is why it just provides emotional support and a secure environment.  </w:t>
      </w:r>
      <w:r w:rsidR="0001467F" w:rsidRPr="00E96E6E">
        <w:rPr>
          <w:sz w:val="22"/>
          <w:szCs w:val="22"/>
        </w:rPr>
        <w:t xml:space="preserve">Some may argue that the timing of the ELSA is very efficient and effective within the school environment.  This could be due to the curriculum feeding in emotional and social </w:t>
      </w:r>
      <w:r w:rsidR="0048200E" w:rsidRPr="00E96E6E">
        <w:rPr>
          <w:sz w:val="22"/>
          <w:szCs w:val="22"/>
        </w:rPr>
        <w:t>development;</w:t>
      </w:r>
      <w:r w:rsidR="0001467F" w:rsidRPr="00E96E6E">
        <w:rPr>
          <w:sz w:val="22"/>
          <w:szCs w:val="22"/>
        </w:rPr>
        <w:t xml:space="preserve"> </w:t>
      </w:r>
      <w:r w:rsidR="0048200E" w:rsidRPr="00E96E6E">
        <w:rPr>
          <w:sz w:val="22"/>
          <w:szCs w:val="22"/>
        </w:rPr>
        <w:t>therefore,</w:t>
      </w:r>
      <w:r w:rsidR="0001467F" w:rsidRPr="00E96E6E">
        <w:rPr>
          <w:sz w:val="22"/>
          <w:szCs w:val="22"/>
        </w:rPr>
        <w:t xml:space="preserve"> Child A will be receiving elements of this within lesson time (Welsh Government, 20</w:t>
      </w:r>
      <w:r w:rsidR="009047DE" w:rsidRPr="00E96E6E">
        <w:rPr>
          <w:sz w:val="22"/>
          <w:szCs w:val="22"/>
        </w:rPr>
        <w:t>16</w:t>
      </w:r>
      <w:r w:rsidR="0001467F" w:rsidRPr="00E96E6E">
        <w:rPr>
          <w:sz w:val="22"/>
          <w:szCs w:val="22"/>
        </w:rPr>
        <w:t xml:space="preserve">).  Additionally, if Child A receives additional ELSA sessions multiple times a week, it may </w:t>
      </w:r>
      <w:r w:rsidR="0048200E" w:rsidRPr="00E96E6E">
        <w:rPr>
          <w:sz w:val="22"/>
          <w:szCs w:val="22"/>
        </w:rPr>
        <w:t>degrade</w:t>
      </w:r>
      <w:r w:rsidR="0001467F" w:rsidRPr="00E96E6E">
        <w:rPr>
          <w:sz w:val="22"/>
          <w:szCs w:val="22"/>
        </w:rPr>
        <w:t xml:space="preserve"> </w:t>
      </w:r>
      <w:r w:rsidR="00245BC9" w:rsidRPr="00E96E6E">
        <w:rPr>
          <w:sz w:val="22"/>
          <w:szCs w:val="22"/>
        </w:rPr>
        <w:t>her</w:t>
      </w:r>
      <w:r w:rsidR="0001467F" w:rsidRPr="00E96E6E">
        <w:rPr>
          <w:sz w:val="22"/>
          <w:szCs w:val="22"/>
        </w:rPr>
        <w:t xml:space="preserve"> social inclusion as she will be missing valuable time away from class and peers</w:t>
      </w:r>
      <w:r w:rsidR="0048200E" w:rsidRPr="00E96E6E">
        <w:rPr>
          <w:sz w:val="22"/>
          <w:szCs w:val="22"/>
        </w:rPr>
        <w:t xml:space="preserve">.  </w:t>
      </w:r>
      <w:r w:rsidR="00484915" w:rsidRPr="00E96E6E">
        <w:rPr>
          <w:sz w:val="22"/>
          <w:szCs w:val="22"/>
        </w:rPr>
        <w:t>Emotional literacy can also be argued to bring about a sense of togetherness, celebrating the difference between other emotions, a classroom where pupils feel connected and are appreciat</w:t>
      </w:r>
      <w:r w:rsidR="00427153" w:rsidRPr="00E96E6E">
        <w:rPr>
          <w:sz w:val="22"/>
          <w:szCs w:val="22"/>
        </w:rPr>
        <w:t>ive of</w:t>
      </w:r>
      <w:r w:rsidR="00484915" w:rsidRPr="00E96E6E">
        <w:rPr>
          <w:sz w:val="22"/>
          <w:szCs w:val="22"/>
        </w:rPr>
        <w:t xml:space="preserve"> the warm relationships (Banerjee, </w:t>
      </w:r>
      <w:proofErr w:type="spellStart"/>
      <w:r w:rsidR="00484915" w:rsidRPr="00E96E6E">
        <w:rPr>
          <w:sz w:val="22"/>
          <w:szCs w:val="22"/>
        </w:rPr>
        <w:t>Weare</w:t>
      </w:r>
      <w:proofErr w:type="spellEnd"/>
      <w:r w:rsidR="00484915" w:rsidRPr="00E96E6E">
        <w:rPr>
          <w:sz w:val="22"/>
          <w:szCs w:val="22"/>
        </w:rPr>
        <w:t xml:space="preserve"> &amp; Farr, 2014, cited in Barker, 2017).  Vygotsky (1978) believes this is an important process of learning</w:t>
      </w:r>
      <w:r w:rsidR="00765A9E" w:rsidRPr="00E96E6E">
        <w:rPr>
          <w:sz w:val="22"/>
          <w:szCs w:val="22"/>
        </w:rPr>
        <w:t xml:space="preserve"> and suggests</w:t>
      </w:r>
      <w:r w:rsidR="00484915" w:rsidRPr="00E96E6E">
        <w:rPr>
          <w:sz w:val="22"/>
          <w:szCs w:val="22"/>
        </w:rPr>
        <w:t xml:space="preserve"> social skills are needed first in order for learning to take place.  </w:t>
      </w:r>
      <w:r w:rsidR="001D736F" w:rsidRPr="00E96E6E">
        <w:rPr>
          <w:sz w:val="22"/>
          <w:szCs w:val="22"/>
        </w:rPr>
        <w:t xml:space="preserve"> He </w:t>
      </w:r>
      <w:r w:rsidR="00BF13C6" w:rsidRPr="00E96E6E">
        <w:rPr>
          <w:sz w:val="22"/>
          <w:szCs w:val="22"/>
        </w:rPr>
        <w:t>implies</w:t>
      </w:r>
      <w:r w:rsidR="001D736F" w:rsidRPr="00E96E6E">
        <w:rPr>
          <w:sz w:val="22"/>
          <w:szCs w:val="22"/>
        </w:rPr>
        <w:t xml:space="preserve"> that language and communication are key aspects to development and should be a focus within education.  It also needs to be acknowledged that</w:t>
      </w:r>
      <w:r w:rsidR="00D12D93" w:rsidRPr="00E96E6E">
        <w:rPr>
          <w:sz w:val="22"/>
          <w:szCs w:val="22"/>
        </w:rPr>
        <w:t xml:space="preserve"> the intervention may have a weakness with adult communication.  Vygotsky (1978) argues that an adult plays an important role within social development of a child</w:t>
      </w:r>
      <w:r w:rsidR="000A0467" w:rsidRPr="00E96E6E">
        <w:rPr>
          <w:sz w:val="22"/>
          <w:szCs w:val="22"/>
        </w:rPr>
        <w:t xml:space="preserve">. </w:t>
      </w:r>
      <w:r w:rsidR="00D12D93" w:rsidRPr="00E96E6E">
        <w:rPr>
          <w:sz w:val="22"/>
          <w:szCs w:val="22"/>
        </w:rPr>
        <w:t xml:space="preserve"> </w:t>
      </w:r>
      <w:r w:rsidR="000A0467" w:rsidRPr="00E96E6E">
        <w:rPr>
          <w:sz w:val="22"/>
          <w:szCs w:val="22"/>
        </w:rPr>
        <w:t>N</w:t>
      </w:r>
      <w:r w:rsidR="00D12D93" w:rsidRPr="00E96E6E">
        <w:rPr>
          <w:sz w:val="22"/>
          <w:szCs w:val="22"/>
        </w:rPr>
        <w:t xml:space="preserve">evertheless, Piaget (1936) argues that the role of an adult may bring about more drawbacks than strengths.  </w:t>
      </w:r>
      <w:r w:rsidR="00427153" w:rsidRPr="00E96E6E">
        <w:rPr>
          <w:sz w:val="22"/>
          <w:szCs w:val="22"/>
        </w:rPr>
        <w:t xml:space="preserve">As the child may latch onto the adult and fail to meet the social inclusion with peers.  </w:t>
      </w:r>
      <w:r w:rsidR="00D12D93" w:rsidRPr="00E96E6E">
        <w:rPr>
          <w:sz w:val="22"/>
          <w:szCs w:val="22"/>
        </w:rPr>
        <w:t xml:space="preserve">Therefore, using an adult within the ELSA intervention may help Child A develop emotionally, but she may not progress as well socially due to only interacting with an adult within the session.  </w:t>
      </w:r>
      <w:r w:rsidR="00BF13C6" w:rsidRPr="00E96E6E">
        <w:rPr>
          <w:sz w:val="22"/>
          <w:szCs w:val="22"/>
        </w:rPr>
        <w:br/>
      </w:r>
      <w:r w:rsidR="0001467F" w:rsidRPr="00E96E6E">
        <w:rPr>
          <w:sz w:val="22"/>
          <w:szCs w:val="22"/>
        </w:rPr>
        <w:t>Another positive of the</w:t>
      </w:r>
      <w:r w:rsidR="00483767" w:rsidRPr="00E96E6E">
        <w:rPr>
          <w:sz w:val="22"/>
          <w:szCs w:val="22"/>
        </w:rPr>
        <w:t xml:space="preserve"> ELSA intervention </w:t>
      </w:r>
      <w:r w:rsidR="0001467F" w:rsidRPr="00E96E6E">
        <w:rPr>
          <w:sz w:val="22"/>
          <w:szCs w:val="22"/>
        </w:rPr>
        <w:t xml:space="preserve">is that it </w:t>
      </w:r>
      <w:r w:rsidR="00427153" w:rsidRPr="00E96E6E">
        <w:rPr>
          <w:sz w:val="22"/>
          <w:szCs w:val="22"/>
        </w:rPr>
        <w:t>could</w:t>
      </w:r>
      <w:r w:rsidR="00483767" w:rsidRPr="00E96E6E">
        <w:rPr>
          <w:sz w:val="22"/>
          <w:szCs w:val="22"/>
        </w:rPr>
        <w:t xml:space="preserve"> be argued to have a significant impact on reducing anxiety and stress levels by emphasising the importance of mental health and well-being (Liddle &amp; Macmillan, 2010, cited in Barker, 2017)</w:t>
      </w:r>
      <w:r w:rsidR="000A0467" w:rsidRPr="00E96E6E">
        <w:rPr>
          <w:sz w:val="22"/>
          <w:szCs w:val="22"/>
        </w:rPr>
        <w:t xml:space="preserve">.  Donaldson (2020) places a big emphasis on mental health and well-being within the New Curriculum for Wales where </w:t>
      </w:r>
      <w:r w:rsidR="0001467F" w:rsidRPr="00E96E6E">
        <w:rPr>
          <w:sz w:val="22"/>
          <w:szCs w:val="22"/>
        </w:rPr>
        <w:t xml:space="preserve">it will deliver information on understanding mental health and wellbeing, and ways it can be improved.    </w:t>
      </w:r>
      <w:r w:rsidR="005A00DA" w:rsidRPr="00E96E6E">
        <w:rPr>
          <w:sz w:val="22"/>
          <w:szCs w:val="22"/>
        </w:rPr>
        <w:t xml:space="preserve">Emotional and social development come under the Health and Well-being AoLE, which also links to Donaldson’s Four Core Purposes (2015) of being healthy, confident individuals.  </w:t>
      </w:r>
      <w:r w:rsidR="00455236" w:rsidRPr="00E96E6E">
        <w:rPr>
          <w:sz w:val="22"/>
          <w:szCs w:val="22"/>
        </w:rPr>
        <w:t xml:space="preserve">Children who participate in the ELSA programme will also learn new language skills, by using phrases to focus on positivity in their lives.  The language skills developed can be </w:t>
      </w:r>
      <w:r w:rsidR="00D62285" w:rsidRPr="00E96E6E">
        <w:rPr>
          <w:sz w:val="22"/>
          <w:szCs w:val="22"/>
        </w:rPr>
        <w:t xml:space="preserve">transferred into classroom situations as well as </w:t>
      </w:r>
      <w:r w:rsidR="009322BD" w:rsidRPr="00E96E6E">
        <w:rPr>
          <w:sz w:val="22"/>
          <w:szCs w:val="22"/>
        </w:rPr>
        <w:t>scenarios</w:t>
      </w:r>
      <w:r w:rsidR="00D62285" w:rsidRPr="00E96E6E">
        <w:rPr>
          <w:sz w:val="22"/>
          <w:szCs w:val="22"/>
        </w:rPr>
        <w:t xml:space="preserve"> that Child A is dealing with at home.  </w:t>
      </w:r>
      <w:r w:rsidR="00455236" w:rsidRPr="00E96E6E">
        <w:rPr>
          <w:sz w:val="22"/>
          <w:szCs w:val="22"/>
        </w:rPr>
        <w:t xml:space="preserve"> </w:t>
      </w:r>
      <w:r w:rsidR="00D62285" w:rsidRPr="00E96E6E">
        <w:rPr>
          <w:sz w:val="22"/>
          <w:szCs w:val="22"/>
        </w:rPr>
        <w:t xml:space="preserve">This can be suggested to promote self-awareness and confidence, as Child A will have learnt the concept of self-efficacy and will begin interacting in the </w:t>
      </w:r>
      <w:r w:rsidR="00D62285" w:rsidRPr="00E96E6E">
        <w:rPr>
          <w:sz w:val="22"/>
          <w:szCs w:val="22"/>
        </w:rPr>
        <w:lastRenderedPageBreak/>
        <w:t xml:space="preserve">classroom more (EYM, 2019, Bandura, 1977).  </w:t>
      </w:r>
      <w:r w:rsidR="00532F3F" w:rsidRPr="00E96E6E">
        <w:rPr>
          <w:sz w:val="22"/>
          <w:szCs w:val="22"/>
        </w:rPr>
        <w:t xml:space="preserve"> This United Nations Conventions on the Rights of the Child (UNCRC</w:t>
      </w:r>
      <w:r w:rsidR="009047DE" w:rsidRPr="00E96E6E">
        <w:rPr>
          <w:sz w:val="22"/>
          <w:szCs w:val="22"/>
        </w:rPr>
        <w:t>,</w:t>
      </w:r>
      <w:r w:rsidR="006B49E7" w:rsidRPr="00E96E6E">
        <w:rPr>
          <w:sz w:val="22"/>
          <w:szCs w:val="22"/>
        </w:rPr>
        <w:t xml:space="preserve"> 1990</w:t>
      </w:r>
      <w:r w:rsidR="00532F3F" w:rsidRPr="00E96E6E">
        <w:rPr>
          <w:sz w:val="22"/>
          <w:szCs w:val="22"/>
        </w:rPr>
        <w:t xml:space="preserve">) provides supplementary support for this as this suggest all children have the right to live a healthy lifestyle, free from any harm.  The Welsh Government (2020) work together with the UNCRC to ensure this is met within all aspects of a child’s education </w:t>
      </w:r>
      <w:r w:rsidR="0082304E" w:rsidRPr="00E96E6E">
        <w:rPr>
          <w:sz w:val="22"/>
          <w:szCs w:val="22"/>
        </w:rPr>
        <w:t>in</w:t>
      </w:r>
      <w:r w:rsidR="00532F3F" w:rsidRPr="00E96E6E">
        <w:rPr>
          <w:sz w:val="22"/>
          <w:szCs w:val="22"/>
        </w:rPr>
        <w:t xml:space="preserve"> the classroom.  </w:t>
      </w:r>
      <w:r w:rsidR="00BF13C6" w:rsidRPr="00E96E6E">
        <w:rPr>
          <w:sz w:val="22"/>
          <w:szCs w:val="22"/>
        </w:rPr>
        <w:br/>
      </w:r>
      <w:r w:rsidR="00D62285" w:rsidRPr="00E96E6E">
        <w:rPr>
          <w:sz w:val="22"/>
          <w:szCs w:val="22"/>
        </w:rPr>
        <w:t>Another possible limitation of the ELSA programme is the tim</w:t>
      </w:r>
      <w:r w:rsidR="0087367B" w:rsidRPr="00E96E6E">
        <w:rPr>
          <w:sz w:val="22"/>
          <w:szCs w:val="22"/>
        </w:rPr>
        <w:t xml:space="preserve">ing and cost.  </w:t>
      </w:r>
      <w:r w:rsidR="00D62285" w:rsidRPr="00E96E6E">
        <w:rPr>
          <w:sz w:val="22"/>
          <w:szCs w:val="22"/>
        </w:rPr>
        <w:t xml:space="preserve"> </w:t>
      </w:r>
      <w:r w:rsidR="00214E13" w:rsidRPr="00E96E6E">
        <w:rPr>
          <w:sz w:val="22"/>
          <w:szCs w:val="22"/>
        </w:rPr>
        <w:t>For a member of staff within a school to become an ELSA, it costs £575 per ELSA (Psychology First, 2019).  In large primary schools, they may have two or three ELSAs to ensure they meet the demand of pupils’ needs.  Additional costs need to be recognised; where</w:t>
      </w:r>
      <w:r w:rsidR="0020283B" w:rsidRPr="00E96E6E">
        <w:rPr>
          <w:sz w:val="22"/>
          <w:szCs w:val="22"/>
        </w:rPr>
        <w:t xml:space="preserve"> supply support staff will </w:t>
      </w:r>
      <w:r w:rsidR="0018280F" w:rsidRPr="00E96E6E">
        <w:rPr>
          <w:sz w:val="22"/>
          <w:szCs w:val="22"/>
        </w:rPr>
        <w:t>be needed to</w:t>
      </w:r>
      <w:r w:rsidR="0020283B" w:rsidRPr="00E96E6E">
        <w:rPr>
          <w:sz w:val="22"/>
          <w:szCs w:val="22"/>
        </w:rPr>
        <w:t xml:space="preserve"> cover the member of staff who is on the training for five days.   Supply teaching assistants usually get paid around £65 each day</w:t>
      </w:r>
      <w:r w:rsidR="0018280F" w:rsidRPr="00E96E6E">
        <w:rPr>
          <w:sz w:val="22"/>
          <w:szCs w:val="22"/>
        </w:rPr>
        <w:t>, therefore creating a cost of £325 to cover for the five training days</w:t>
      </w:r>
      <w:r w:rsidR="0020283B" w:rsidRPr="00E96E6E">
        <w:rPr>
          <w:sz w:val="22"/>
          <w:szCs w:val="22"/>
        </w:rPr>
        <w:t xml:space="preserve"> (Apollo Teaching, 2020)</w:t>
      </w:r>
      <w:r w:rsidR="0018280F" w:rsidRPr="00E96E6E">
        <w:rPr>
          <w:sz w:val="22"/>
          <w:szCs w:val="22"/>
        </w:rPr>
        <w:t xml:space="preserve">.  The ELSAs are provided with an ELSA pack full of resources, however, there are some resources that may concern additional costs.   However, Hills (2016, cited in Pickering, Lambeth and Woodcock, 2019) stated that during his research study on ELSA, all of the participants rated the programme as effective and fun.  This could suggest schools may perceive the cost as worthy, if children are developing and seeking comfort in the programme.  </w:t>
      </w:r>
    </w:p>
    <w:p w14:paraId="5BF36476" w14:textId="37A4D7FA" w:rsidR="00484915" w:rsidRPr="00E96E6E" w:rsidRDefault="00484915" w:rsidP="00CD1240">
      <w:pPr>
        <w:pStyle w:val="AssignBody"/>
        <w:rPr>
          <w:sz w:val="22"/>
          <w:szCs w:val="22"/>
        </w:rPr>
      </w:pPr>
    </w:p>
    <w:p w14:paraId="5E819D41" w14:textId="795BDA5E" w:rsidR="00AF434C" w:rsidRPr="00E96E6E" w:rsidRDefault="00870BB8" w:rsidP="00D54F96">
      <w:pPr>
        <w:pStyle w:val="AssignBody"/>
        <w:rPr>
          <w:sz w:val="22"/>
          <w:szCs w:val="22"/>
        </w:rPr>
      </w:pPr>
      <w:r w:rsidRPr="00E96E6E">
        <w:rPr>
          <w:sz w:val="22"/>
          <w:szCs w:val="22"/>
        </w:rPr>
        <w:t xml:space="preserve">It also needs to be considered that the ELSA intervention could have further implications within teaching practice.   Craig (2007, cited in Barker, 2017) suggests the fact that ELSA could undermine the role of parents, as teachers and support staff are taking on the role of providing social and emotional support for their children.  </w:t>
      </w:r>
      <w:r w:rsidR="00F12AAA" w:rsidRPr="00E96E6E">
        <w:rPr>
          <w:sz w:val="22"/>
          <w:szCs w:val="22"/>
        </w:rPr>
        <w:t xml:space="preserve"> Are they taking responsibilities away from the parents? </w:t>
      </w:r>
      <w:proofErr w:type="spellStart"/>
      <w:r w:rsidRPr="00E96E6E">
        <w:rPr>
          <w:sz w:val="22"/>
          <w:szCs w:val="22"/>
        </w:rPr>
        <w:t>Rietti</w:t>
      </w:r>
      <w:proofErr w:type="spellEnd"/>
      <w:r w:rsidRPr="00E96E6E">
        <w:rPr>
          <w:sz w:val="22"/>
          <w:szCs w:val="22"/>
        </w:rPr>
        <w:t xml:space="preserve"> (2008, cited in Barker, 2017) also states that exposing young children to emotional and social difficulties could make their well-being worse, not better.  However, from personal</w:t>
      </w:r>
      <w:r w:rsidR="00FC7BDA" w:rsidRPr="00E96E6E">
        <w:rPr>
          <w:sz w:val="22"/>
          <w:szCs w:val="22"/>
        </w:rPr>
        <w:t xml:space="preserve"> professional experience, ELSA works very well for children and can also give </w:t>
      </w:r>
      <w:r w:rsidR="00BF13C6" w:rsidRPr="00E96E6E">
        <w:rPr>
          <w:sz w:val="22"/>
          <w:szCs w:val="22"/>
        </w:rPr>
        <w:t>them</w:t>
      </w:r>
      <w:r w:rsidR="00FC7BDA" w:rsidRPr="00E96E6E">
        <w:rPr>
          <w:sz w:val="22"/>
          <w:szCs w:val="22"/>
        </w:rPr>
        <w:t xml:space="preserve"> a break from strenuous tasks that may be triggering different emotions.   Estyn (2020) also support this within their thematic reports and suggest that </w:t>
      </w:r>
      <w:r w:rsidR="009322BD" w:rsidRPr="00E96E6E">
        <w:rPr>
          <w:sz w:val="22"/>
          <w:szCs w:val="22"/>
        </w:rPr>
        <w:t xml:space="preserve">the best </w:t>
      </w:r>
      <w:r w:rsidR="00FC7BDA" w:rsidRPr="00E96E6E">
        <w:rPr>
          <w:sz w:val="22"/>
          <w:szCs w:val="22"/>
        </w:rPr>
        <w:t xml:space="preserve">schools identify pupils’ best interest and put this into positive practice.  Teachers recognise the different needs of </w:t>
      </w:r>
      <w:r w:rsidR="00D54F96" w:rsidRPr="00E96E6E">
        <w:rPr>
          <w:sz w:val="22"/>
          <w:szCs w:val="22"/>
        </w:rPr>
        <w:t>pupils</w:t>
      </w:r>
      <w:r w:rsidR="00FC7BDA" w:rsidRPr="00E96E6E">
        <w:rPr>
          <w:sz w:val="22"/>
          <w:szCs w:val="22"/>
        </w:rPr>
        <w:t xml:space="preserve"> to engage them in their learning and to put well-being at the heart of their education.    </w:t>
      </w:r>
    </w:p>
    <w:p w14:paraId="0BE0286A" w14:textId="317B20AF" w:rsidR="00D54F96" w:rsidRPr="00E96E6E" w:rsidRDefault="00D54F96" w:rsidP="00D54F96">
      <w:pPr>
        <w:pStyle w:val="AssignBody"/>
        <w:rPr>
          <w:sz w:val="22"/>
          <w:szCs w:val="22"/>
        </w:rPr>
      </w:pPr>
    </w:p>
    <w:p w14:paraId="4DD3BC20" w14:textId="4D59E189" w:rsidR="001B6DC7" w:rsidRDefault="00CB7F92" w:rsidP="00D54F96">
      <w:pPr>
        <w:pStyle w:val="AssignBody"/>
        <w:rPr>
          <w:sz w:val="22"/>
          <w:szCs w:val="22"/>
        </w:rPr>
      </w:pPr>
      <w:r w:rsidRPr="00E96E6E">
        <w:rPr>
          <w:sz w:val="22"/>
          <w:szCs w:val="22"/>
        </w:rPr>
        <w:t xml:space="preserve">To conclude, the ELSA intervention provides children with an opportunity to share emotions, build relationships, recognise their own well-being and emotions and </w:t>
      </w:r>
      <w:r w:rsidR="00CF7CE3" w:rsidRPr="00E96E6E">
        <w:rPr>
          <w:sz w:val="22"/>
          <w:szCs w:val="22"/>
        </w:rPr>
        <w:t>to build confidence and self-esteem (</w:t>
      </w:r>
      <w:r w:rsidR="00E90509" w:rsidRPr="00E96E6E">
        <w:rPr>
          <w:sz w:val="22"/>
          <w:szCs w:val="22"/>
        </w:rPr>
        <w:t xml:space="preserve">Welsh Government 2020, </w:t>
      </w:r>
      <w:r w:rsidR="00CF7CE3" w:rsidRPr="00E96E6E">
        <w:rPr>
          <w:sz w:val="22"/>
          <w:szCs w:val="22"/>
        </w:rPr>
        <w:t xml:space="preserve">Maslow, 1970).  From taking part in the intervention, Child A </w:t>
      </w:r>
      <w:r w:rsidR="00E90509" w:rsidRPr="00E96E6E">
        <w:rPr>
          <w:sz w:val="22"/>
          <w:szCs w:val="22"/>
        </w:rPr>
        <w:t>can</w:t>
      </w:r>
      <w:r w:rsidR="00CF7CE3" w:rsidRPr="00E96E6E">
        <w:rPr>
          <w:sz w:val="22"/>
          <w:szCs w:val="22"/>
        </w:rPr>
        <w:t xml:space="preserve"> draw upon feelings, and discuss these with her parents.  This </w:t>
      </w:r>
      <w:r w:rsidR="00B66FA0" w:rsidRPr="00E96E6E">
        <w:rPr>
          <w:sz w:val="22"/>
          <w:szCs w:val="22"/>
        </w:rPr>
        <w:t>can</w:t>
      </w:r>
      <w:r w:rsidR="00CF7CE3" w:rsidRPr="00E96E6E">
        <w:rPr>
          <w:sz w:val="22"/>
          <w:szCs w:val="22"/>
        </w:rPr>
        <w:t xml:space="preserve"> encourage a positive relationship as they will be able to understand how Child A feels with the pressure and high level of emotions</w:t>
      </w:r>
      <w:r w:rsidR="00B126A5" w:rsidRPr="00E96E6E">
        <w:rPr>
          <w:sz w:val="22"/>
          <w:szCs w:val="22"/>
        </w:rPr>
        <w:t xml:space="preserve">.  </w:t>
      </w:r>
      <w:r w:rsidR="00CF7CE3" w:rsidRPr="00E96E6E">
        <w:rPr>
          <w:sz w:val="22"/>
          <w:szCs w:val="22"/>
        </w:rPr>
        <w:t xml:space="preserve">This intervention could then be rolled out further after the first </w:t>
      </w:r>
      <w:r w:rsidR="00CF7CE3" w:rsidRPr="00E96E6E">
        <w:rPr>
          <w:sz w:val="22"/>
          <w:szCs w:val="22"/>
        </w:rPr>
        <w:lastRenderedPageBreak/>
        <w:t>stage, where ELSA can involve the parents</w:t>
      </w:r>
      <w:r w:rsidR="001A3051" w:rsidRPr="00E96E6E">
        <w:rPr>
          <w:sz w:val="22"/>
          <w:szCs w:val="22"/>
        </w:rPr>
        <w:t xml:space="preserve">.  It needs to be recognised that involving the parents can be very difficult with emotional development, but after Child A has overcome the first stage of understanding her emotions and developing throughout the curriculum, it might be </w:t>
      </w:r>
      <w:r w:rsidR="00052206" w:rsidRPr="00E96E6E">
        <w:rPr>
          <w:sz w:val="22"/>
          <w:szCs w:val="22"/>
        </w:rPr>
        <w:t>beneficial</w:t>
      </w:r>
      <w:r w:rsidR="001A3051" w:rsidRPr="00E96E6E">
        <w:rPr>
          <w:sz w:val="22"/>
          <w:szCs w:val="22"/>
        </w:rPr>
        <w:t xml:space="preserve"> to involve her parents so they understand how she may be feeling due to the situation.  If things are tough at home, the parents can use the activities from ELSA to engage with Child A in the house to build and progress relationships.</w:t>
      </w:r>
      <w:r w:rsidR="00052206" w:rsidRPr="00E96E6E">
        <w:rPr>
          <w:sz w:val="22"/>
          <w:szCs w:val="22"/>
        </w:rPr>
        <w:t xml:space="preserve">  This will also help her mum and dad understand what takes place within the ELSA programme and can connect with the school on a better level</w:t>
      </w:r>
      <w:r w:rsidR="001B6DC7" w:rsidRPr="00E96E6E">
        <w:rPr>
          <w:sz w:val="22"/>
          <w:szCs w:val="22"/>
        </w:rPr>
        <w:t xml:space="preserve"> (Goleman, 1995).  </w:t>
      </w:r>
      <w:r w:rsidR="0057731B" w:rsidRPr="00E96E6E">
        <w:rPr>
          <w:sz w:val="22"/>
          <w:szCs w:val="22"/>
        </w:rPr>
        <w:t xml:space="preserve"> ELSA is always updating its training programmes and providing </w:t>
      </w:r>
      <w:r w:rsidR="0005706E" w:rsidRPr="00E96E6E">
        <w:rPr>
          <w:sz w:val="22"/>
          <w:szCs w:val="22"/>
        </w:rPr>
        <w:t xml:space="preserve">regular </w:t>
      </w:r>
      <w:r w:rsidR="0057731B" w:rsidRPr="00E96E6E">
        <w:rPr>
          <w:sz w:val="22"/>
          <w:szCs w:val="22"/>
        </w:rPr>
        <w:t>training days, therefore further training would not be required on the ELSA’s behalf</w:t>
      </w:r>
      <w:r w:rsidR="0005706E" w:rsidRPr="00E96E6E">
        <w:rPr>
          <w:sz w:val="22"/>
          <w:szCs w:val="22"/>
        </w:rPr>
        <w:t xml:space="preserve">.  A </w:t>
      </w:r>
      <w:r w:rsidR="00B57171" w:rsidRPr="00E96E6E">
        <w:rPr>
          <w:sz w:val="22"/>
          <w:szCs w:val="22"/>
        </w:rPr>
        <w:t>useful</w:t>
      </w:r>
      <w:r w:rsidR="0005706E" w:rsidRPr="00E96E6E">
        <w:rPr>
          <w:sz w:val="22"/>
          <w:szCs w:val="22"/>
        </w:rPr>
        <w:t xml:space="preserve"> consideration for the ELSA training would be to discuss the basic principles of ELSA to all members of staff within a staff meeting.  This will allow all members of staff to fully understand the needs of pupil’s in their class and how ELSA can benefit them.  They can then also implement elements of ELSA into their own classroom, to provide the same secure, comfortable environment (</w:t>
      </w:r>
      <w:r w:rsidR="00B126A5" w:rsidRPr="00E96E6E">
        <w:rPr>
          <w:sz w:val="22"/>
          <w:szCs w:val="22"/>
        </w:rPr>
        <w:t>Steiner, 1921</w:t>
      </w:r>
      <w:r w:rsidR="0005706E" w:rsidRPr="00E96E6E">
        <w:rPr>
          <w:sz w:val="22"/>
          <w:szCs w:val="22"/>
        </w:rPr>
        <w:t xml:space="preserve">).  </w:t>
      </w:r>
      <w:r w:rsidR="0057731B" w:rsidRPr="00E96E6E">
        <w:rPr>
          <w:sz w:val="22"/>
          <w:szCs w:val="22"/>
        </w:rPr>
        <w:t xml:space="preserve">It is believed that ELSA is one of the most effective ways of developing social and emotional concerns, </w:t>
      </w:r>
      <w:r w:rsidR="00B126A5" w:rsidRPr="00E96E6E">
        <w:rPr>
          <w:sz w:val="22"/>
          <w:szCs w:val="22"/>
        </w:rPr>
        <w:t xml:space="preserve">where </w:t>
      </w:r>
      <w:r w:rsidR="0057731B" w:rsidRPr="00E96E6E">
        <w:rPr>
          <w:sz w:val="22"/>
          <w:szCs w:val="22"/>
        </w:rPr>
        <w:t>Goleman (1995) states that a child’s success in school is based on emotional and social individualities, not intelligence.</w:t>
      </w:r>
      <w:r w:rsidR="0057731B">
        <w:rPr>
          <w:sz w:val="22"/>
          <w:szCs w:val="22"/>
        </w:rPr>
        <w:t xml:space="preserve">  </w:t>
      </w:r>
    </w:p>
    <w:p w14:paraId="43744CD9" w14:textId="77777777" w:rsidR="001B6DC7" w:rsidRDefault="001B6DC7" w:rsidP="00D54F96">
      <w:pPr>
        <w:pStyle w:val="AssignBody"/>
        <w:rPr>
          <w:sz w:val="22"/>
          <w:szCs w:val="22"/>
        </w:rPr>
      </w:pPr>
    </w:p>
    <w:p w14:paraId="3AB12645" w14:textId="77777777" w:rsidR="00CF7CE3" w:rsidRPr="00CF7CE3" w:rsidRDefault="00CF7CE3" w:rsidP="00D54F96">
      <w:pPr>
        <w:pStyle w:val="AssignBody"/>
        <w:rPr>
          <w:sz w:val="22"/>
          <w:szCs w:val="22"/>
        </w:rPr>
      </w:pPr>
    </w:p>
    <w:p w14:paraId="22C3F7A8" w14:textId="77777777" w:rsidR="00CB7F92" w:rsidRDefault="00CB7F92" w:rsidP="00D54F96">
      <w:pPr>
        <w:pStyle w:val="AssignBody"/>
      </w:pPr>
    </w:p>
    <w:p w14:paraId="35E8EB59" w14:textId="439992C5" w:rsidR="003275F6" w:rsidRDefault="003275F6" w:rsidP="00D54F96">
      <w:pPr>
        <w:pStyle w:val="AssignBody"/>
      </w:pPr>
    </w:p>
    <w:p w14:paraId="75A05672" w14:textId="23214D2D" w:rsidR="003275F6" w:rsidRDefault="003275F6" w:rsidP="00D54F96">
      <w:pPr>
        <w:pStyle w:val="AssignBody"/>
      </w:pPr>
    </w:p>
    <w:p w14:paraId="4F9A7144" w14:textId="77777777" w:rsidR="003275F6" w:rsidRDefault="003275F6" w:rsidP="00D54F96">
      <w:pPr>
        <w:pStyle w:val="AssignBody"/>
      </w:pPr>
    </w:p>
    <w:p w14:paraId="4824596E" w14:textId="7931F370" w:rsidR="00FC7BDA" w:rsidRDefault="00FC7BDA" w:rsidP="00F17F2A">
      <w:pPr>
        <w:pStyle w:val="AssignBody"/>
        <w:rPr>
          <w:rFonts w:cs="Arial"/>
        </w:rPr>
      </w:pPr>
    </w:p>
    <w:p w14:paraId="0C5504E1" w14:textId="34A8E283" w:rsidR="00F17F2A" w:rsidRDefault="00F17F2A" w:rsidP="00F17F2A">
      <w:pPr>
        <w:pStyle w:val="AssignBody"/>
        <w:rPr>
          <w:rFonts w:cs="Arial"/>
        </w:rPr>
      </w:pPr>
    </w:p>
    <w:p w14:paraId="4E068CF6" w14:textId="6C5A9D3F" w:rsidR="00F17F2A" w:rsidRDefault="00F17F2A" w:rsidP="00F17F2A">
      <w:pPr>
        <w:pStyle w:val="AssignBody"/>
        <w:rPr>
          <w:rFonts w:cs="Arial"/>
        </w:rPr>
      </w:pPr>
    </w:p>
    <w:p w14:paraId="6B4F5898" w14:textId="5E06AFD6" w:rsidR="00F17F2A" w:rsidRDefault="00F17F2A" w:rsidP="00F17F2A">
      <w:pPr>
        <w:pStyle w:val="AssignBody"/>
        <w:rPr>
          <w:rFonts w:cs="Arial"/>
        </w:rPr>
      </w:pPr>
    </w:p>
    <w:p w14:paraId="41947EE2" w14:textId="78D46B48" w:rsidR="00F17F2A" w:rsidRDefault="00F17F2A" w:rsidP="00F17F2A">
      <w:pPr>
        <w:pStyle w:val="AssignBody"/>
        <w:rPr>
          <w:rFonts w:cs="Arial"/>
        </w:rPr>
      </w:pPr>
    </w:p>
    <w:p w14:paraId="0824986E" w14:textId="7EF85D65" w:rsidR="00F17F2A" w:rsidRDefault="00F17F2A" w:rsidP="00F17F2A">
      <w:pPr>
        <w:pStyle w:val="AssignBody"/>
        <w:rPr>
          <w:rFonts w:cs="Arial"/>
        </w:rPr>
      </w:pPr>
    </w:p>
    <w:p w14:paraId="1923D6B1" w14:textId="0EF00677" w:rsidR="00F17F2A" w:rsidRDefault="00F17F2A" w:rsidP="00F17F2A">
      <w:pPr>
        <w:pStyle w:val="AssignBody"/>
        <w:rPr>
          <w:rFonts w:cs="Arial"/>
        </w:rPr>
      </w:pPr>
    </w:p>
    <w:p w14:paraId="2934C59E" w14:textId="688E15B0" w:rsidR="00F17F2A" w:rsidRDefault="00F17F2A" w:rsidP="00F17F2A">
      <w:pPr>
        <w:pStyle w:val="AssignBody"/>
        <w:rPr>
          <w:rFonts w:cs="Arial"/>
        </w:rPr>
      </w:pPr>
    </w:p>
    <w:p w14:paraId="2DE2F23B" w14:textId="76738D7C" w:rsidR="00F17F2A" w:rsidRDefault="00F17F2A" w:rsidP="00F17F2A">
      <w:pPr>
        <w:pStyle w:val="AssignBody"/>
        <w:rPr>
          <w:rFonts w:cs="Arial"/>
        </w:rPr>
      </w:pPr>
    </w:p>
    <w:p w14:paraId="4A07B5E6" w14:textId="3D9E6D93" w:rsidR="00F17F2A" w:rsidRDefault="00F17F2A" w:rsidP="00F17F2A">
      <w:pPr>
        <w:pStyle w:val="AssignBody"/>
        <w:rPr>
          <w:rFonts w:cs="Arial"/>
        </w:rPr>
      </w:pPr>
    </w:p>
    <w:p w14:paraId="01DE8137" w14:textId="500FC22B" w:rsidR="00595CEE" w:rsidRDefault="00595CEE" w:rsidP="00F17F2A">
      <w:pPr>
        <w:pStyle w:val="AssignBody"/>
        <w:rPr>
          <w:rFonts w:cs="Arial"/>
        </w:rPr>
      </w:pPr>
    </w:p>
    <w:p w14:paraId="5F01E9B1" w14:textId="3C0E06E0" w:rsidR="00B03EDF" w:rsidRDefault="00B03EDF" w:rsidP="00F17F2A">
      <w:pPr>
        <w:spacing w:line="360" w:lineRule="auto"/>
        <w:rPr>
          <w:rFonts w:ascii="Arial" w:hAnsi="Arial" w:cs="Arial"/>
          <w:sz w:val="22"/>
          <w:szCs w:val="22"/>
          <w:u w:val="single"/>
        </w:rPr>
      </w:pPr>
    </w:p>
    <w:p w14:paraId="269D7D6D" w14:textId="02E18E1A" w:rsidR="00E96E6E" w:rsidRDefault="00E96E6E" w:rsidP="00F17F2A">
      <w:pPr>
        <w:spacing w:line="360" w:lineRule="auto"/>
        <w:rPr>
          <w:rFonts w:ascii="Arial" w:hAnsi="Arial" w:cs="Arial"/>
          <w:sz w:val="22"/>
          <w:szCs w:val="22"/>
          <w:u w:val="single"/>
        </w:rPr>
      </w:pPr>
    </w:p>
    <w:p w14:paraId="22152435" w14:textId="77777777" w:rsidR="00E96E6E" w:rsidRDefault="00E96E6E" w:rsidP="00F17F2A">
      <w:pPr>
        <w:spacing w:line="360" w:lineRule="auto"/>
        <w:rPr>
          <w:rFonts w:ascii="Arial" w:hAnsi="Arial" w:cs="Arial"/>
          <w:sz w:val="22"/>
          <w:szCs w:val="22"/>
          <w:u w:val="single"/>
        </w:rPr>
      </w:pPr>
    </w:p>
    <w:p w14:paraId="2DF5BC90" w14:textId="77777777" w:rsidR="00B03EDF" w:rsidRDefault="00B03EDF">
      <w:pPr>
        <w:spacing w:after="160" w:line="259" w:lineRule="auto"/>
        <w:rPr>
          <w:rFonts w:ascii="Arial" w:hAnsi="Arial" w:cs="Arial"/>
          <w:sz w:val="22"/>
          <w:szCs w:val="22"/>
          <w:u w:val="single"/>
        </w:rPr>
      </w:pPr>
      <w:r>
        <w:rPr>
          <w:rFonts w:ascii="Arial" w:hAnsi="Arial" w:cs="Arial"/>
          <w:sz w:val="22"/>
          <w:szCs w:val="22"/>
          <w:u w:val="single"/>
        </w:rPr>
        <w:t>Appendix 1</w:t>
      </w:r>
    </w:p>
    <w:p w14:paraId="592F35A2" w14:textId="77777777" w:rsidR="00B03EDF" w:rsidRDefault="00B03EDF">
      <w:pPr>
        <w:spacing w:after="160" w:line="259" w:lineRule="auto"/>
        <w:rPr>
          <w:rFonts w:ascii="Arial" w:hAnsi="Arial" w:cs="Arial"/>
          <w:sz w:val="22"/>
          <w:szCs w:val="22"/>
          <w:u w:val="single"/>
        </w:rPr>
      </w:pPr>
    </w:p>
    <w:p w14:paraId="649E6018" w14:textId="77777777" w:rsidR="00B03EDF" w:rsidRDefault="00B03EDF">
      <w:pPr>
        <w:spacing w:after="160" w:line="259" w:lineRule="auto"/>
        <w:rPr>
          <w:rFonts w:ascii="Arial" w:hAnsi="Arial" w:cs="Arial"/>
          <w:sz w:val="22"/>
          <w:szCs w:val="22"/>
          <w:u w:val="single"/>
        </w:rPr>
      </w:pPr>
    </w:p>
    <w:p w14:paraId="2AB1B5E8" w14:textId="6F8E919F" w:rsidR="00B03EDF" w:rsidRDefault="00B03EDF">
      <w:pPr>
        <w:spacing w:after="160" w:line="259" w:lineRule="auto"/>
        <w:rPr>
          <w:rFonts w:ascii="Arial" w:hAnsi="Arial" w:cs="Arial"/>
          <w:sz w:val="22"/>
          <w:szCs w:val="22"/>
          <w:u w:val="single"/>
        </w:rPr>
      </w:pPr>
      <w:r>
        <w:rPr>
          <w:rFonts w:ascii="Arial" w:hAnsi="Arial" w:cs="Arial"/>
          <w:noProof/>
          <w:sz w:val="22"/>
          <w:szCs w:val="22"/>
          <w:u w:val="single"/>
        </w:rPr>
        <w:drawing>
          <wp:inline distT="0" distB="0" distL="0" distR="0" wp14:anchorId="4B7565C4" wp14:editId="4E98FEF8">
            <wp:extent cx="5731510" cy="707771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4-11 at 10.01.54.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7077710"/>
                    </a:xfrm>
                    <a:prstGeom prst="rect">
                      <a:avLst/>
                    </a:prstGeom>
                  </pic:spPr>
                </pic:pic>
              </a:graphicData>
            </a:graphic>
          </wp:inline>
        </w:drawing>
      </w:r>
      <w:r>
        <w:rPr>
          <w:rFonts w:ascii="Arial" w:hAnsi="Arial" w:cs="Arial"/>
          <w:sz w:val="22"/>
          <w:szCs w:val="22"/>
          <w:u w:val="single"/>
        </w:rPr>
        <w:br w:type="page"/>
      </w:r>
    </w:p>
    <w:p w14:paraId="30A31625" w14:textId="676F0F7A" w:rsidR="00B03EDF" w:rsidRPr="00B03EDF" w:rsidRDefault="00B03EDF" w:rsidP="00F17F2A">
      <w:pPr>
        <w:spacing w:line="360" w:lineRule="auto"/>
        <w:rPr>
          <w:rFonts w:ascii="Arial" w:hAnsi="Arial" w:cs="Arial"/>
          <w:sz w:val="22"/>
          <w:szCs w:val="22"/>
          <w:u w:val="single"/>
        </w:rPr>
      </w:pPr>
      <w:r w:rsidRPr="00B03EDF">
        <w:rPr>
          <w:rFonts w:ascii="Arial" w:hAnsi="Arial" w:cs="Arial"/>
          <w:sz w:val="22"/>
          <w:szCs w:val="22"/>
          <w:u w:val="single"/>
        </w:rPr>
        <w:lastRenderedPageBreak/>
        <w:t>Reference List</w:t>
      </w:r>
    </w:p>
    <w:p w14:paraId="7B95581D" w14:textId="77777777" w:rsidR="00B03EDF" w:rsidRPr="00B03EDF" w:rsidRDefault="00B03EDF" w:rsidP="00F17F2A">
      <w:pPr>
        <w:spacing w:line="360" w:lineRule="auto"/>
        <w:rPr>
          <w:rFonts w:ascii="Arial" w:hAnsi="Arial" w:cs="Arial"/>
          <w:color w:val="111111"/>
          <w:sz w:val="22"/>
          <w:szCs w:val="22"/>
          <w:shd w:val="clear" w:color="auto" w:fill="FFFFFF"/>
        </w:rPr>
      </w:pPr>
    </w:p>
    <w:p w14:paraId="2B624619" w14:textId="77777777" w:rsidR="00B03EDF" w:rsidRPr="00B03EDF" w:rsidRDefault="00B03EDF" w:rsidP="00F17F2A">
      <w:pPr>
        <w:spacing w:line="360" w:lineRule="auto"/>
        <w:rPr>
          <w:rFonts w:ascii="Arial" w:hAnsi="Arial" w:cs="Arial"/>
          <w:sz w:val="22"/>
          <w:szCs w:val="22"/>
        </w:rPr>
      </w:pPr>
      <w:r w:rsidRPr="00B03EDF">
        <w:rPr>
          <w:rFonts w:ascii="Arial" w:hAnsi="Arial" w:cs="Arial"/>
          <w:sz w:val="22"/>
          <w:szCs w:val="22"/>
        </w:rPr>
        <w:t xml:space="preserve">Apollo Teaching (2020) </w:t>
      </w:r>
      <w:r w:rsidRPr="00B03EDF">
        <w:rPr>
          <w:rFonts w:ascii="Arial" w:hAnsi="Arial" w:cs="Arial"/>
          <w:i/>
          <w:iCs/>
          <w:sz w:val="22"/>
          <w:szCs w:val="22"/>
        </w:rPr>
        <w:t xml:space="preserve">Teachers and Support Staff.  Available at </w:t>
      </w:r>
      <w:hyperlink r:id="rId11" w:history="1">
        <w:r w:rsidRPr="00B03EDF">
          <w:rPr>
            <w:rStyle w:val="Hyperlink"/>
            <w:rFonts w:ascii="Arial" w:hAnsi="Arial" w:cs="Arial"/>
            <w:sz w:val="22"/>
            <w:szCs w:val="22"/>
          </w:rPr>
          <w:t>https://www.apolloteaching.co.uk/supply-teaching-learning-support/</w:t>
        </w:r>
      </w:hyperlink>
      <w:r w:rsidRPr="00B03EDF">
        <w:rPr>
          <w:rFonts w:ascii="Arial" w:hAnsi="Arial" w:cs="Arial"/>
          <w:sz w:val="22"/>
          <w:szCs w:val="22"/>
        </w:rPr>
        <w:t xml:space="preserve">  (Accessed on 14</w:t>
      </w:r>
      <w:r w:rsidRPr="00B03EDF">
        <w:rPr>
          <w:rFonts w:ascii="Arial" w:hAnsi="Arial" w:cs="Arial"/>
          <w:sz w:val="22"/>
          <w:szCs w:val="22"/>
          <w:vertAlign w:val="superscript"/>
        </w:rPr>
        <w:t>th</w:t>
      </w:r>
      <w:r w:rsidRPr="00B03EDF">
        <w:rPr>
          <w:rFonts w:ascii="Arial" w:hAnsi="Arial" w:cs="Arial"/>
          <w:sz w:val="22"/>
          <w:szCs w:val="22"/>
        </w:rPr>
        <w:t xml:space="preserve"> April 2020)</w:t>
      </w:r>
    </w:p>
    <w:p w14:paraId="742806C5"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 xml:space="preserve">Arshad, R, Wrigley, T. and Pratt, L. (eds) (2012) </w:t>
      </w:r>
      <w:r w:rsidRPr="00B03EDF">
        <w:rPr>
          <w:rFonts w:ascii="Arial" w:hAnsi="Arial" w:cs="Arial"/>
          <w:i/>
          <w:iCs/>
          <w:sz w:val="22"/>
          <w:szCs w:val="22"/>
        </w:rPr>
        <w:t>Social Justice re-examined: dilemmas and solutions for the classroom teacher</w:t>
      </w:r>
      <w:r w:rsidRPr="00B03EDF">
        <w:rPr>
          <w:rFonts w:ascii="Arial" w:hAnsi="Arial" w:cs="Arial"/>
          <w:sz w:val="22"/>
          <w:szCs w:val="22"/>
        </w:rPr>
        <w:t xml:space="preserve">. London: IOE Press. </w:t>
      </w:r>
    </w:p>
    <w:p w14:paraId="7FE56463" w14:textId="75C2C00F" w:rsidR="00B03EDF" w:rsidRDefault="00B03EDF" w:rsidP="00F17F2A">
      <w:pPr>
        <w:spacing w:line="360" w:lineRule="auto"/>
        <w:rPr>
          <w:rFonts w:ascii="Arial" w:hAnsi="Arial" w:cs="Arial"/>
          <w:sz w:val="22"/>
          <w:szCs w:val="22"/>
        </w:rPr>
      </w:pPr>
      <w:bookmarkStart w:id="1" w:name="_GoBack"/>
      <w:bookmarkEnd w:id="1"/>
      <w:r w:rsidRPr="00B03EDF">
        <w:rPr>
          <w:rFonts w:ascii="Arial" w:hAnsi="Arial" w:cs="Arial"/>
          <w:sz w:val="22"/>
          <w:szCs w:val="22"/>
        </w:rPr>
        <w:t xml:space="preserve">Bandura, A. (1977). Self-efficacy: Toward a unifying theory of </w:t>
      </w:r>
      <w:r w:rsidR="00C70767" w:rsidRPr="00B03EDF">
        <w:rPr>
          <w:rFonts w:ascii="Arial" w:hAnsi="Arial" w:cs="Arial"/>
          <w:sz w:val="22"/>
          <w:szCs w:val="22"/>
        </w:rPr>
        <w:t>behavioural</w:t>
      </w:r>
      <w:r w:rsidRPr="00B03EDF">
        <w:rPr>
          <w:rFonts w:ascii="Arial" w:hAnsi="Arial" w:cs="Arial"/>
          <w:sz w:val="22"/>
          <w:szCs w:val="22"/>
        </w:rPr>
        <w:t xml:space="preserve"> change. Psychological Review, 84(2), 191-215. </w:t>
      </w:r>
    </w:p>
    <w:p w14:paraId="4FDA060A" w14:textId="77777777" w:rsidR="00B03EDF" w:rsidRPr="00B03EDF" w:rsidRDefault="00B03EDF" w:rsidP="00F17F2A">
      <w:pPr>
        <w:spacing w:line="360" w:lineRule="auto"/>
        <w:rPr>
          <w:rFonts w:ascii="Arial" w:hAnsi="Arial" w:cs="Arial"/>
          <w:sz w:val="22"/>
          <w:szCs w:val="22"/>
        </w:rPr>
      </w:pPr>
    </w:p>
    <w:p w14:paraId="1E491DCE" w14:textId="77777777" w:rsidR="00B03EDF" w:rsidRPr="00B03EDF" w:rsidRDefault="00B03EDF" w:rsidP="00CF7CE3">
      <w:pPr>
        <w:spacing w:line="360" w:lineRule="auto"/>
        <w:rPr>
          <w:rFonts w:ascii="Arial" w:hAnsi="Arial" w:cs="Arial"/>
          <w:sz w:val="22"/>
          <w:szCs w:val="22"/>
        </w:rPr>
      </w:pPr>
      <w:r w:rsidRPr="00B03EDF">
        <w:rPr>
          <w:rFonts w:ascii="Arial" w:hAnsi="Arial" w:cs="Arial"/>
          <w:sz w:val="22"/>
          <w:szCs w:val="22"/>
        </w:rPr>
        <w:t xml:space="preserve">Barker, H (2017). </w:t>
      </w:r>
      <w:r w:rsidRPr="00B03EDF">
        <w:rPr>
          <w:rFonts w:ascii="Arial" w:hAnsi="Arial" w:cs="Arial"/>
          <w:i/>
          <w:iCs/>
          <w:sz w:val="22"/>
          <w:szCs w:val="22"/>
        </w:rPr>
        <w:t xml:space="preserve">The Emotional Literacy Support Assistant Intervention: An Exploration from the Perspectives of Pupils and Parents. </w:t>
      </w:r>
      <w:r w:rsidRPr="00B03EDF">
        <w:rPr>
          <w:rFonts w:ascii="Arial" w:hAnsi="Arial" w:cs="Arial"/>
          <w:sz w:val="22"/>
          <w:szCs w:val="22"/>
        </w:rPr>
        <w:t>Doctorate in Applied Educational Psychology School of Education, Communication and Language Sciences Newcastle University</w:t>
      </w:r>
    </w:p>
    <w:p w14:paraId="76093AC7"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 xml:space="preserve">Black, P &amp; William, D. (1998) </w:t>
      </w:r>
      <w:r w:rsidRPr="00B03EDF">
        <w:rPr>
          <w:rFonts w:ascii="Arial" w:hAnsi="Arial" w:cs="Arial"/>
          <w:i/>
          <w:iCs/>
          <w:sz w:val="22"/>
          <w:szCs w:val="22"/>
        </w:rPr>
        <w:t xml:space="preserve">Inside the Black Box. </w:t>
      </w:r>
      <w:r w:rsidRPr="00B03EDF">
        <w:rPr>
          <w:rFonts w:ascii="Arial" w:hAnsi="Arial" w:cs="Arial"/>
          <w:sz w:val="22"/>
          <w:szCs w:val="22"/>
        </w:rPr>
        <w:t xml:space="preserve">Raising Standards Through Classroom Assessment. King’s College London School of Education. </w:t>
      </w:r>
    </w:p>
    <w:p w14:paraId="5B20E76B"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Borland, S. (5 September 2007) ‘</w:t>
      </w:r>
      <w:r w:rsidRPr="00B03EDF">
        <w:rPr>
          <w:rFonts w:ascii="Arial" w:hAnsi="Arial" w:cs="Arial"/>
          <w:i/>
          <w:iCs/>
          <w:sz w:val="22"/>
          <w:szCs w:val="22"/>
        </w:rPr>
        <w:t xml:space="preserve">Children to get happiness lessons in school’ </w:t>
      </w:r>
      <w:r w:rsidRPr="00B03EDF">
        <w:rPr>
          <w:rFonts w:ascii="Arial" w:hAnsi="Arial" w:cs="Arial"/>
          <w:sz w:val="22"/>
          <w:szCs w:val="22"/>
        </w:rPr>
        <w:t xml:space="preserve">London: Daily Telegraph.  Cited in: Guldberg, H. (2009) </w:t>
      </w:r>
      <w:r w:rsidRPr="00B03EDF">
        <w:rPr>
          <w:rFonts w:ascii="Arial" w:hAnsi="Arial" w:cs="Arial"/>
          <w:i/>
          <w:iCs/>
          <w:sz w:val="22"/>
          <w:szCs w:val="22"/>
        </w:rPr>
        <w:t xml:space="preserve">Reclaiming Childhood – Freedom and Play in an Age of Fear. </w:t>
      </w:r>
      <w:r w:rsidRPr="00B03EDF">
        <w:rPr>
          <w:rFonts w:ascii="Arial" w:hAnsi="Arial" w:cs="Arial"/>
          <w:sz w:val="22"/>
          <w:szCs w:val="22"/>
        </w:rPr>
        <w:t xml:space="preserve">London: Routledge. </w:t>
      </w:r>
    </w:p>
    <w:p w14:paraId="185AC8EB" w14:textId="7A2688E4" w:rsidR="00B03EDF" w:rsidRDefault="00B03EDF" w:rsidP="00F17F2A">
      <w:pPr>
        <w:spacing w:line="360" w:lineRule="auto"/>
        <w:rPr>
          <w:rFonts w:ascii="Arial" w:hAnsi="Arial" w:cs="Arial"/>
          <w:color w:val="000000"/>
          <w:sz w:val="22"/>
          <w:szCs w:val="22"/>
          <w:shd w:val="clear" w:color="auto" w:fill="FFFFFF"/>
        </w:rPr>
      </w:pPr>
      <w:r w:rsidRPr="00B03EDF">
        <w:rPr>
          <w:rFonts w:ascii="Arial" w:hAnsi="Arial" w:cs="Arial"/>
          <w:color w:val="000000"/>
          <w:sz w:val="22"/>
          <w:szCs w:val="22"/>
          <w:shd w:val="clear" w:color="auto" w:fill="FFFFFF"/>
        </w:rPr>
        <w:t>Bruner, J. S. (1960). </w:t>
      </w:r>
      <w:r w:rsidRPr="00B03EDF">
        <w:rPr>
          <w:rFonts w:ascii="Arial" w:hAnsi="Arial" w:cs="Arial"/>
          <w:i/>
          <w:iCs/>
          <w:color w:val="000000"/>
          <w:sz w:val="22"/>
          <w:szCs w:val="22"/>
        </w:rPr>
        <w:t>The Process of education.</w:t>
      </w:r>
      <w:r w:rsidRPr="00B03EDF">
        <w:rPr>
          <w:rFonts w:ascii="Arial" w:hAnsi="Arial" w:cs="Arial"/>
          <w:color w:val="000000"/>
          <w:sz w:val="22"/>
          <w:szCs w:val="22"/>
          <w:shd w:val="clear" w:color="auto" w:fill="FFFFFF"/>
        </w:rPr>
        <w:t> Cambridge, Mass.: Harvard University Press.</w:t>
      </w:r>
    </w:p>
    <w:p w14:paraId="335E9C2C" w14:textId="77777777" w:rsidR="00B03EDF" w:rsidRPr="00B03EDF" w:rsidRDefault="00B03EDF" w:rsidP="00F17F2A">
      <w:pPr>
        <w:spacing w:line="360" w:lineRule="auto"/>
        <w:rPr>
          <w:rFonts w:ascii="Arial" w:hAnsi="Arial" w:cs="Arial"/>
          <w:color w:val="000000"/>
          <w:sz w:val="22"/>
          <w:szCs w:val="22"/>
          <w:shd w:val="clear" w:color="auto" w:fill="FFFFFF"/>
        </w:rPr>
      </w:pPr>
    </w:p>
    <w:p w14:paraId="6DDA9910" w14:textId="4F9A1BE0" w:rsidR="00B03EDF" w:rsidRDefault="00B03EDF" w:rsidP="00CF7CE3">
      <w:pPr>
        <w:spacing w:line="360" w:lineRule="auto"/>
        <w:rPr>
          <w:rFonts w:ascii="Arial" w:hAnsi="Arial" w:cs="Arial"/>
          <w:color w:val="000000"/>
          <w:sz w:val="22"/>
          <w:szCs w:val="22"/>
          <w:shd w:val="clear" w:color="auto" w:fill="FFFFFF"/>
        </w:rPr>
      </w:pPr>
      <w:r w:rsidRPr="00B03EDF">
        <w:rPr>
          <w:rFonts w:ascii="Arial" w:hAnsi="Arial" w:cs="Arial"/>
          <w:color w:val="000000"/>
          <w:sz w:val="22"/>
          <w:szCs w:val="22"/>
          <w:shd w:val="clear" w:color="auto" w:fill="FFFFFF"/>
        </w:rPr>
        <w:t xml:space="preserve">Bruner, J. S. (1978). The role of dialogue in language acquisition. In A. Sinclair, R., J. </w:t>
      </w:r>
      <w:proofErr w:type="spellStart"/>
      <w:r w:rsidRPr="00B03EDF">
        <w:rPr>
          <w:rFonts w:ascii="Arial" w:hAnsi="Arial" w:cs="Arial"/>
          <w:color w:val="000000"/>
          <w:sz w:val="22"/>
          <w:szCs w:val="22"/>
          <w:shd w:val="clear" w:color="auto" w:fill="FFFFFF"/>
        </w:rPr>
        <w:t>Jarvelle</w:t>
      </w:r>
      <w:proofErr w:type="spellEnd"/>
      <w:r w:rsidRPr="00B03EDF">
        <w:rPr>
          <w:rFonts w:ascii="Arial" w:hAnsi="Arial" w:cs="Arial"/>
          <w:color w:val="000000"/>
          <w:sz w:val="22"/>
          <w:szCs w:val="22"/>
          <w:shd w:val="clear" w:color="auto" w:fill="FFFFFF"/>
        </w:rPr>
        <w:t xml:space="preserve">, and W. J.M. </w:t>
      </w:r>
      <w:proofErr w:type="spellStart"/>
      <w:r w:rsidRPr="00B03EDF">
        <w:rPr>
          <w:rFonts w:ascii="Arial" w:hAnsi="Arial" w:cs="Arial"/>
          <w:color w:val="000000"/>
          <w:sz w:val="22"/>
          <w:szCs w:val="22"/>
          <w:shd w:val="clear" w:color="auto" w:fill="FFFFFF"/>
        </w:rPr>
        <w:t>Levelt</w:t>
      </w:r>
      <w:proofErr w:type="spellEnd"/>
      <w:r w:rsidRPr="00B03EDF">
        <w:rPr>
          <w:rFonts w:ascii="Arial" w:hAnsi="Arial" w:cs="Arial"/>
          <w:color w:val="000000"/>
          <w:sz w:val="22"/>
          <w:szCs w:val="22"/>
          <w:shd w:val="clear" w:color="auto" w:fill="FFFFFF"/>
        </w:rPr>
        <w:t xml:space="preserve"> (eds.) </w:t>
      </w:r>
      <w:r w:rsidRPr="00B03EDF">
        <w:rPr>
          <w:rFonts w:ascii="Arial" w:hAnsi="Arial" w:cs="Arial"/>
          <w:i/>
          <w:iCs/>
          <w:color w:val="000000"/>
          <w:sz w:val="22"/>
          <w:szCs w:val="22"/>
        </w:rPr>
        <w:t>The Child's Concept of Language.</w:t>
      </w:r>
      <w:r w:rsidRPr="00B03EDF">
        <w:rPr>
          <w:rFonts w:ascii="Arial" w:hAnsi="Arial" w:cs="Arial"/>
          <w:color w:val="000000"/>
          <w:sz w:val="22"/>
          <w:szCs w:val="22"/>
          <w:shd w:val="clear" w:color="auto" w:fill="FFFFFF"/>
        </w:rPr>
        <w:t> New York: Springer-Verlag.</w:t>
      </w:r>
    </w:p>
    <w:p w14:paraId="662C3CAF" w14:textId="77777777" w:rsidR="00B03EDF" w:rsidRPr="00B03EDF" w:rsidRDefault="00B03EDF" w:rsidP="00CF7CE3">
      <w:pPr>
        <w:spacing w:line="360" w:lineRule="auto"/>
        <w:rPr>
          <w:rFonts w:ascii="Arial" w:hAnsi="Arial" w:cs="Arial"/>
          <w:color w:val="000000"/>
          <w:sz w:val="22"/>
          <w:szCs w:val="22"/>
          <w:shd w:val="clear" w:color="auto" w:fill="FFFFFF"/>
        </w:rPr>
      </w:pPr>
    </w:p>
    <w:p w14:paraId="762EF5C4" w14:textId="4A20FD62" w:rsidR="00B03EDF" w:rsidRDefault="00B03EDF" w:rsidP="00F17F2A">
      <w:pPr>
        <w:pStyle w:val="AssignBody"/>
        <w:rPr>
          <w:rFonts w:cs="Arial"/>
          <w:sz w:val="22"/>
          <w:szCs w:val="22"/>
        </w:rPr>
      </w:pPr>
      <w:r w:rsidRPr="00B03EDF">
        <w:rPr>
          <w:rFonts w:cs="Arial"/>
          <w:sz w:val="22"/>
          <w:szCs w:val="22"/>
        </w:rPr>
        <w:t>CAMAU Project (2018) Learning about Progression – Informing thinking about a Curriculum for Wales.  Research Report.</w:t>
      </w:r>
      <w:r w:rsidRPr="00B03EDF">
        <w:rPr>
          <w:rFonts w:cs="Arial"/>
          <w:i/>
          <w:iCs/>
          <w:sz w:val="22"/>
          <w:szCs w:val="22"/>
        </w:rPr>
        <w:t xml:space="preserve">  </w:t>
      </w:r>
      <w:r w:rsidRPr="00B03EDF">
        <w:rPr>
          <w:rFonts w:cs="Arial"/>
          <w:sz w:val="22"/>
          <w:szCs w:val="22"/>
        </w:rPr>
        <w:t xml:space="preserve">University of Glasgow and University of Wales Trinity Saint David.  Available at: </w:t>
      </w:r>
      <w:hyperlink r:id="rId12" w:history="1">
        <w:r w:rsidRPr="00B03EDF">
          <w:rPr>
            <w:rStyle w:val="Hyperlink"/>
            <w:rFonts w:cs="Arial"/>
            <w:sz w:val="22"/>
            <w:szCs w:val="22"/>
          </w:rPr>
          <w:t>http://eprints.gla</w:t>
        </w:r>
        <w:r w:rsidRPr="00B03EDF">
          <w:rPr>
            <w:rStyle w:val="Hyperlink"/>
            <w:rFonts w:cs="Arial"/>
            <w:sz w:val="22"/>
            <w:szCs w:val="22"/>
          </w:rPr>
          <w:t>.</w:t>
        </w:r>
        <w:r w:rsidRPr="00B03EDF">
          <w:rPr>
            <w:rStyle w:val="Hyperlink"/>
            <w:rFonts w:cs="Arial"/>
            <w:sz w:val="22"/>
            <w:szCs w:val="22"/>
          </w:rPr>
          <w:t>ac.uk/163362/1/163362.pdf</w:t>
        </w:r>
      </w:hyperlink>
      <w:r w:rsidRPr="00B03EDF">
        <w:rPr>
          <w:rFonts w:cs="Arial"/>
          <w:sz w:val="22"/>
          <w:szCs w:val="22"/>
        </w:rPr>
        <w:t xml:space="preserve"> </w:t>
      </w:r>
    </w:p>
    <w:p w14:paraId="6EA58372" w14:textId="77777777" w:rsidR="00B03EDF" w:rsidRPr="00B03EDF" w:rsidRDefault="00B03EDF" w:rsidP="00F17F2A">
      <w:pPr>
        <w:pStyle w:val="AssignBody"/>
        <w:rPr>
          <w:rFonts w:cs="Arial"/>
          <w:sz w:val="22"/>
          <w:szCs w:val="22"/>
        </w:rPr>
      </w:pPr>
    </w:p>
    <w:p w14:paraId="02976342" w14:textId="77777777" w:rsidR="00B03EDF" w:rsidRPr="00B03EDF" w:rsidRDefault="00B03EDF" w:rsidP="00F17F2A">
      <w:pPr>
        <w:spacing w:line="360" w:lineRule="auto"/>
        <w:rPr>
          <w:rFonts w:ascii="Arial" w:hAnsi="Arial" w:cs="Arial"/>
          <w:sz w:val="22"/>
          <w:szCs w:val="22"/>
        </w:rPr>
      </w:pPr>
      <w:r w:rsidRPr="00B03EDF">
        <w:rPr>
          <w:rFonts w:ascii="Arial" w:hAnsi="Arial" w:cs="Arial"/>
          <w:sz w:val="22"/>
          <w:szCs w:val="22"/>
        </w:rPr>
        <w:t>Crowley, K.  Subhadra, E (2016</w:t>
      </w:r>
      <w:proofErr w:type="gramStart"/>
      <w:r w:rsidRPr="00B03EDF">
        <w:rPr>
          <w:rFonts w:ascii="Arial" w:hAnsi="Arial" w:cs="Arial"/>
          <w:sz w:val="22"/>
          <w:szCs w:val="22"/>
        </w:rPr>
        <w:t xml:space="preserve">)  </w:t>
      </w:r>
      <w:r w:rsidRPr="00B03EDF">
        <w:rPr>
          <w:rFonts w:ascii="Arial" w:hAnsi="Arial" w:cs="Arial"/>
          <w:i/>
          <w:sz w:val="22"/>
          <w:szCs w:val="22"/>
        </w:rPr>
        <w:t>An</w:t>
      </w:r>
      <w:proofErr w:type="gramEnd"/>
      <w:r w:rsidRPr="00B03EDF">
        <w:rPr>
          <w:rFonts w:ascii="Arial" w:hAnsi="Arial" w:cs="Arial"/>
          <w:i/>
          <w:sz w:val="22"/>
          <w:szCs w:val="22"/>
        </w:rPr>
        <w:t xml:space="preserve"> Introduction to Child Development</w:t>
      </w:r>
      <w:r w:rsidRPr="00B03EDF">
        <w:rPr>
          <w:rFonts w:ascii="Arial" w:hAnsi="Arial" w:cs="Arial"/>
          <w:iCs/>
          <w:sz w:val="22"/>
          <w:szCs w:val="22"/>
        </w:rPr>
        <w:t>.  Edition: 3</w:t>
      </w:r>
      <w:r w:rsidRPr="00B03EDF">
        <w:rPr>
          <w:rFonts w:ascii="Arial" w:hAnsi="Arial" w:cs="Arial"/>
          <w:iCs/>
          <w:sz w:val="22"/>
          <w:szCs w:val="22"/>
          <w:vertAlign w:val="superscript"/>
        </w:rPr>
        <w:t>rd</w:t>
      </w:r>
      <w:r w:rsidRPr="00B03EDF">
        <w:rPr>
          <w:rFonts w:ascii="Arial" w:hAnsi="Arial" w:cs="Arial"/>
          <w:iCs/>
          <w:sz w:val="22"/>
          <w:szCs w:val="22"/>
        </w:rPr>
        <w:t>.  Sage Publications</w:t>
      </w:r>
    </w:p>
    <w:p w14:paraId="04C7829E" w14:textId="77777777" w:rsidR="00B03EDF" w:rsidRPr="00B03EDF" w:rsidRDefault="00B03EDF" w:rsidP="00F17F2A">
      <w:pPr>
        <w:pStyle w:val="NormalWeb"/>
        <w:spacing w:line="360" w:lineRule="auto"/>
        <w:rPr>
          <w:rFonts w:ascii="Arial" w:hAnsi="Arial" w:cs="Arial"/>
          <w:i/>
          <w:sz w:val="22"/>
          <w:szCs w:val="22"/>
        </w:rPr>
      </w:pPr>
      <w:r w:rsidRPr="00B03EDF">
        <w:rPr>
          <w:rFonts w:ascii="Arial" w:hAnsi="Arial" w:cs="Arial"/>
          <w:sz w:val="22"/>
          <w:szCs w:val="22"/>
        </w:rPr>
        <w:lastRenderedPageBreak/>
        <w:t xml:space="preserve">Department for Education and Skills (2005).  Creating Opportunity, Releasing Potential, Achieving Excellence.  </w:t>
      </w:r>
      <w:r w:rsidRPr="00B03EDF">
        <w:rPr>
          <w:rFonts w:ascii="Arial" w:hAnsi="Arial" w:cs="Arial"/>
          <w:i/>
          <w:sz w:val="22"/>
          <w:szCs w:val="22"/>
        </w:rPr>
        <w:t>The importance of Emotions in the Classroom</w:t>
      </w:r>
    </w:p>
    <w:p w14:paraId="74EA9E3F"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 xml:space="preserve">Department for Education, Lifelong Learning and Skills. (2016) </w:t>
      </w:r>
      <w:r w:rsidRPr="00B03EDF">
        <w:rPr>
          <w:rFonts w:ascii="Arial" w:hAnsi="Arial" w:cs="Arial"/>
          <w:i/>
          <w:iCs/>
          <w:sz w:val="22"/>
          <w:szCs w:val="22"/>
        </w:rPr>
        <w:t xml:space="preserve">Inclusion and Pupil Support, </w:t>
      </w:r>
      <w:r w:rsidRPr="00B03EDF">
        <w:rPr>
          <w:rFonts w:ascii="Arial" w:hAnsi="Arial" w:cs="Arial"/>
          <w:sz w:val="22"/>
          <w:szCs w:val="22"/>
        </w:rPr>
        <w:t xml:space="preserve">Cardiff: Welsh Assembly Government. Available at: </w:t>
      </w:r>
    </w:p>
    <w:p w14:paraId="29524044" w14:textId="5080F5F1" w:rsidR="00B03EDF" w:rsidRDefault="00B03EDF" w:rsidP="00052206">
      <w:pPr>
        <w:pStyle w:val="NormalWeb"/>
        <w:spacing w:line="360" w:lineRule="auto"/>
        <w:rPr>
          <w:rFonts w:ascii="Arial" w:hAnsi="Arial" w:cs="Arial"/>
          <w:color w:val="000000" w:themeColor="text1"/>
          <w:sz w:val="22"/>
          <w:szCs w:val="22"/>
        </w:rPr>
      </w:pPr>
      <w:r w:rsidRPr="00B03EDF">
        <w:rPr>
          <w:rFonts w:ascii="Arial" w:hAnsi="Arial" w:cs="Arial"/>
          <w:sz w:val="22"/>
          <w:szCs w:val="22"/>
        </w:rPr>
        <w:t xml:space="preserve">Donaldson, G. (2015) </w:t>
      </w:r>
      <w:r w:rsidRPr="00B03EDF">
        <w:rPr>
          <w:rFonts w:ascii="Arial" w:hAnsi="Arial" w:cs="Arial"/>
          <w:i/>
          <w:iCs/>
          <w:sz w:val="22"/>
          <w:szCs w:val="22"/>
        </w:rPr>
        <w:t>Successful Futures</w:t>
      </w:r>
      <w:r w:rsidRPr="00B03EDF">
        <w:rPr>
          <w:rFonts w:ascii="Arial" w:hAnsi="Arial" w:cs="Arial"/>
          <w:sz w:val="22"/>
          <w:szCs w:val="22"/>
        </w:rPr>
        <w:t xml:space="preserve">. Crown Copyright. Cardiff. Available at: </w:t>
      </w:r>
      <w:hyperlink r:id="rId13" w:history="1">
        <w:r w:rsidRPr="00B03EDF">
          <w:rPr>
            <w:rStyle w:val="Hyperlink"/>
            <w:rFonts w:ascii="Arial" w:hAnsi="Arial" w:cs="Arial"/>
            <w:sz w:val="22"/>
            <w:szCs w:val="22"/>
          </w:rPr>
          <w:t>http://gov.wales/docs/dcells/publications/150317- successful-futures-en.pdf</w:t>
        </w:r>
      </w:hyperlink>
      <w:r w:rsidRPr="00B03EDF">
        <w:rPr>
          <w:rFonts w:ascii="Arial" w:hAnsi="Arial" w:cs="Arial"/>
          <w:color w:val="0260BF"/>
          <w:sz w:val="22"/>
          <w:szCs w:val="22"/>
        </w:rPr>
        <w:t xml:space="preserve"> </w:t>
      </w:r>
      <w:r w:rsidRPr="00B03EDF">
        <w:rPr>
          <w:rFonts w:ascii="Arial" w:hAnsi="Arial" w:cs="Arial"/>
          <w:color w:val="000000" w:themeColor="text1"/>
          <w:sz w:val="22"/>
          <w:szCs w:val="22"/>
        </w:rPr>
        <w:t>(Accessed on 10</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7E67FB89" w14:textId="5C0913D7" w:rsidR="00AF42F7" w:rsidRPr="00AF42F7" w:rsidRDefault="00AF42F7" w:rsidP="0005220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Donaldson, G. (2018) </w:t>
      </w:r>
      <w:r>
        <w:rPr>
          <w:rFonts w:ascii="Arial" w:hAnsi="Arial" w:cs="Arial"/>
          <w:i/>
          <w:iCs/>
          <w:color w:val="000000" w:themeColor="text1"/>
          <w:sz w:val="22"/>
          <w:szCs w:val="22"/>
        </w:rPr>
        <w:t xml:space="preserve">12 Pedagogical Principles and What You Should do With Them! </w:t>
      </w:r>
      <w:r>
        <w:rPr>
          <w:rFonts w:ascii="Arial" w:hAnsi="Arial" w:cs="Arial"/>
          <w:color w:val="000000" w:themeColor="text1"/>
          <w:sz w:val="22"/>
          <w:szCs w:val="22"/>
        </w:rPr>
        <w:t xml:space="preserve"> Copyright Impact Wales.   Available at: </w:t>
      </w:r>
      <w:hyperlink r:id="rId14" w:history="1">
        <w:r w:rsidRPr="009814DE">
          <w:rPr>
            <w:rStyle w:val="Hyperlink"/>
            <w:rFonts w:ascii="Arial" w:hAnsi="Arial" w:cs="Arial"/>
            <w:sz w:val="22"/>
            <w:szCs w:val="22"/>
          </w:rPr>
          <w:t>https://www.impact.wales/wp-content/uploads/2018/01/12-Pedagogical-Principles-1.pdf</w:t>
        </w:r>
      </w:hyperlink>
      <w:r>
        <w:rPr>
          <w:rFonts w:ascii="Arial" w:hAnsi="Arial" w:cs="Arial"/>
          <w:color w:val="000000" w:themeColor="text1"/>
          <w:sz w:val="22"/>
          <w:szCs w:val="22"/>
        </w:rPr>
        <w:t xml:space="preserve"> (Accessed on 10th April, 2020)</w:t>
      </w:r>
    </w:p>
    <w:p w14:paraId="53783616" w14:textId="77777777" w:rsidR="00B03EDF" w:rsidRPr="00B03EDF" w:rsidRDefault="00B03EDF" w:rsidP="00B03EDF">
      <w:pPr>
        <w:spacing w:before="100" w:beforeAutospacing="1" w:after="100" w:afterAutospacing="1" w:line="360" w:lineRule="auto"/>
        <w:rPr>
          <w:rFonts w:ascii="Arial" w:hAnsi="Arial" w:cs="Arial"/>
          <w:i/>
          <w:iCs/>
          <w:sz w:val="22"/>
          <w:szCs w:val="22"/>
        </w:rPr>
      </w:pPr>
      <w:r w:rsidRPr="00B03EDF">
        <w:rPr>
          <w:rFonts w:ascii="Arial" w:hAnsi="Arial" w:cs="Arial"/>
          <w:sz w:val="22"/>
          <w:szCs w:val="22"/>
        </w:rPr>
        <w:t>Durand Primary School (2020</w:t>
      </w:r>
      <w:proofErr w:type="gramStart"/>
      <w:r w:rsidRPr="00B03EDF">
        <w:rPr>
          <w:rFonts w:ascii="Arial" w:hAnsi="Arial" w:cs="Arial"/>
          <w:sz w:val="22"/>
          <w:szCs w:val="22"/>
        </w:rPr>
        <w:t xml:space="preserve">) </w:t>
      </w:r>
      <w:r w:rsidRPr="00B03EDF">
        <w:rPr>
          <w:rFonts w:ascii="Arial" w:hAnsi="Arial" w:cs="Arial"/>
          <w:i/>
          <w:iCs/>
          <w:sz w:val="22"/>
          <w:szCs w:val="22"/>
        </w:rPr>
        <w:t xml:space="preserve"> Elsa</w:t>
      </w:r>
      <w:proofErr w:type="gramEnd"/>
      <w:r w:rsidRPr="00B03EDF">
        <w:rPr>
          <w:rFonts w:ascii="Arial" w:hAnsi="Arial" w:cs="Arial"/>
          <w:i/>
          <w:iCs/>
          <w:sz w:val="22"/>
          <w:szCs w:val="22"/>
        </w:rPr>
        <w:t xml:space="preserve"> Intervention.  A guide for parents</w:t>
      </w:r>
      <w:r w:rsidRPr="00B03EDF">
        <w:rPr>
          <w:rFonts w:ascii="Arial" w:hAnsi="Arial" w:cs="Arial"/>
          <w:sz w:val="22"/>
          <w:szCs w:val="22"/>
        </w:rPr>
        <w:t>.  Available at</w:t>
      </w:r>
      <w:r w:rsidRPr="00B03EDF">
        <w:rPr>
          <w:rFonts w:ascii="Arial" w:hAnsi="Arial" w:cs="Arial"/>
          <w:i/>
          <w:iCs/>
          <w:sz w:val="22"/>
          <w:szCs w:val="22"/>
        </w:rPr>
        <w:t xml:space="preserve">: </w:t>
      </w:r>
      <w:hyperlink r:id="rId15" w:history="1">
        <w:r w:rsidRPr="00B03EDF">
          <w:rPr>
            <w:rStyle w:val="Hyperlink"/>
            <w:rFonts w:ascii="Arial" w:hAnsi="Arial" w:cs="Arial"/>
            <w:sz w:val="22"/>
            <w:szCs w:val="22"/>
          </w:rPr>
          <w:t>http://www.durand.wales/wp-content/uploads/2018/01/ELSA-parents-</w:t>
        </w:r>
        <w:r w:rsidRPr="00B03EDF">
          <w:rPr>
            <w:rStyle w:val="Hyperlink"/>
            <w:rFonts w:ascii="Arial" w:hAnsi="Arial" w:cs="Arial"/>
            <w:sz w:val="22"/>
            <w:szCs w:val="22"/>
          </w:rPr>
          <w:t>g</w:t>
        </w:r>
        <w:r w:rsidRPr="00B03EDF">
          <w:rPr>
            <w:rStyle w:val="Hyperlink"/>
            <w:rFonts w:ascii="Arial" w:hAnsi="Arial" w:cs="Arial"/>
            <w:sz w:val="22"/>
            <w:szCs w:val="22"/>
          </w:rPr>
          <w:t>uide.pdf</w:t>
        </w:r>
      </w:hyperlink>
      <w:r w:rsidRPr="00B03EDF">
        <w:rPr>
          <w:rFonts w:ascii="Arial" w:hAnsi="Arial" w:cs="Arial"/>
          <w:sz w:val="22"/>
          <w:szCs w:val="22"/>
        </w:rPr>
        <w:t xml:space="preserve"> (Accessed on 10th April 2020)</w:t>
      </w:r>
    </w:p>
    <w:p w14:paraId="45BFCB79" w14:textId="77777777" w:rsidR="00B03EDF" w:rsidRPr="00B03EDF" w:rsidRDefault="00B03EDF" w:rsidP="00F17F2A">
      <w:pPr>
        <w:pStyle w:val="citation"/>
        <w:spacing w:after="150" w:afterAutospacing="0" w:line="360" w:lineRule="auto"/>
        <w:rPr>
          <w:rFonts w:ascii="Arial" w:eastAsia="Arial Unicode MS" w:hAnsi="Arial" w:cs="Arial"/>
          <w:color w:val="000000"/>
          <w:sz w:val="22"/>
          <w:szCs w:val="22"/>
        </w:rPr>
      </w:pPr>
      <w:r w:rsidRPr="00B03EDF">
        <w:rPr>
          <w:rFonts w:ascii="Arial" w:eastAsia="Arial Unicode MS" w:hAnsi="Arial" w:cs="Arial"/>
          <w:color w:val="000000"/>
          <w:sz w:val="22"/>
          <w:szCs w:val="22"/>
        </w:rPr>
        <w:t>Dweck, C. S. (2006).</w:t>
      </w:r>
      <w:r w:rsidRPr="00B03EDF">
        <w:rPr>
          <w:rStyle w:val="apple-converted-space"/>
          <w:rFonts w:ascii="Arial" w:eastAsia="Arial Unicode MS" w:hAnsi="Arial" w:cs="Arial"/>
          <w:color w:val="000000"/>
          <w:sz w:val="22"/>
          <w:szCs w:val="22"/>
        </w:rPr>
        <w:t> </w:t>
      </w:r>
      <w:r w:rsidRPr="00B03EDF">
        <w:rPr>
          <w:rFonts w:ascii="Arial" w:eastAsia="Arial Unicode MS" w:hAnsi="Arial" w:cs="Arial"/>
          <w:i/>
          <w:iCs/>
          <w:color w:val="000000"/>
          <w:sz w:val="22"/>
          <w:szCs w:val="22"/>
        </w:rPr>
        <w:t>Mindset: The new psychology of success</w:t>
      </w:r>
      <w:r w:rsidRPr="00B03EDF">
        <w:rPr>
          <w:rFonts w:ascii="Arial" w:eastAsia="Arial Unicode MS" w:hAnsi="Arial" w:cs="Arial"/>
          <w:color w:val="000000"/>
          <w:sz w:val="22"/>
          <w:szCs w:val="22"/>
        </w:rPr>
        <w:t>. New York: Random House.</w:t>
      </w:r>
    </w:p>
    <w:p w14:paraId="69EDC6DB" w14:textId="77777777" w:rsidR="00B03EDF" w:rsidRPr="00B03EDF" w:rsidRDefault="00B03EDF" w:rsidP="00F17F2A">
      <w:pPr>
        <w:pStyle w:val="NormalWeb"/>
        <w:spacing w:line="360" w:lineRule="auto"/>
        <w:rPr>
          <w:rFonts w:ascii="Arial" w:hAnsi="Arial" w:cs="Arial"/>
          <w:sz w:val="22"/>
          <w:szCs w:val="22"/>
        </w:rPr>
      </w:pPr>
      <w:r w:rsidRPr="00B03EDF">
        <w:rPr>
          <w:rFonts w:ascii="Arial" w:hAnsi="Arial" w:cs="Arial"/>
          <w:sz w:val="22"/>
          <w:szCs w:val="22"/>
        </w:rPr>
        <w:t xml:space="preserve">Early Years Matters (2019) </w:t>
      </w:r>
      <w:r w:rsidRPr="00B03EDF">
        <w:rPr>
          <w:rFonts w:ascii="Arial" w:hAnsi="Arial" w:cs="Arial"/>
          <w:i/>
          <w:sz w:val="22"/>
          <w:szCs w:val="22"/>
        </w:rPr>
        <w:t>‘Enabling Environments’</w:t>
      </w:r>
      <w:r w:rsidRPr="00B03EDF">
        <w:rPr>
          <w:rFonts w:ascii="Arial" w:hAnsi="Arial" w:cs="Arial"/>
          <w:sz w:val="22"/>
          <w:szCs w:val="22"/>
        </w:rPr>
        <w:t xml:space="preserve">.  Available at: </w:t>
      </w:r>
      <w:hyperlink r:id="rId16" w:history="1">
        <w:r w:rsidRPr="00B03EDF">
          <w:rPr>
            <w:rStyle w:val="Hyperlink"/>
            <w:rFonts w:ascii="Arial" w:hAnsi="Arial" w:cs="Arial"/>
            <w:sz w:val="22"/>
            <w:szCs w:val="22"/>
          </w:rPr>
          <w:t>http://www.earlyyearsmatters.co.uk/our-services/school-and-nursery-improvement-partner/enabling-environments/</w:t>
        </w:r>
      </w:hyperlink>
      <w:r w:rsidRPr="00B03EDF">
        <w:rPr>
          <w:rFonts w:ascii="Arial" w:hAnsi="Arial" w:cs="Arial"/>
          <w:sz w:val="22"/>
          <w:szCs w:val="22"/>
        </w:rPr>
        <w:t xml:space="preserve"> (Accessed on April 9th</w:t>
      </w:r>
      <w:r w:rsidRPr="00B03EDF">
        <w:rPr>
          <w:rFonts w:ascii="Arial" w:hAnsi="Arial" w:cs="Arial"/>
          <w:sz w:val="22"/>
          <w:szCs w:val="22"/>
          <w:vertAlign w:val="superscript"/>
        </w:rPr>
        <w:t>th</w:t>
      </w:r>
      <w:r w:rsidRPr="00B03EDF">
        <w:rPr>
          <w:rFonts w:ascii="Arial" w:hAnsi="Arial" w:cs="Arial"/>
          <w:sz w:val="22"/>
          <w:szCs w:val="22"/>
        </w:rPr>
        <w:t xml:space="preserve"> 20120)</w:t>
      </w:r>
    </w:p>
    <w:p w14:paraId="61F2C0F5" w14:textId="5E7A5626" w:rsidR="00B03EDF" w:rsidRDefault="00B03EDF" w:rsidP="00F17F2A">
      <w:pPr>
        <w:spacing w:line="360" w:lineRule="auto"/>
        <w:rPr>
          <w:rFonts w:ascii="Arial" w:hAnsi="Arial" w:cs="Arial"/>
          <w:color w:val="000000" w:themeColor="text1"/>
          <w:sz w:val="22"/>
          <w:szCs w:val="22"/>
        </w:rPr>
      </w:pPr>
      <w:r w:rsidRPr="00B03EDF">
        <w:rPr>
          <w:rFonts w:ascii="Arial" w:hAnsi="Arial" w:cs="Arial"/>
          <w:sz w:val="22"/>
          <w:szCs w:val="22"/>
        </w:rPr>
        <w:t xml:space="preserve">Elsa Network (2017) </w:t>
      </w:r>
      <w:r w:rsidRPr="00B03EDF">
        <w:rPr>
          <w:rFonts w:ascii="Arial" w:hAnsi="Arial" w:cs="Arial"/>
          <w:i/>
          <w:iCs/>
          <w:sz w:val="22"/>
          <w:szCs w:val="22"/>
        </w:rPr>
        <w:t>About Elsa</w:t>
      </w:r>
      <w:r w:rsidRPr="00B03EDF">
        <w:rPr>
          <w:rFonts w:ascii="Arial" w:hAnsi="Arial" w:cs="Arial"/>
          <w:sz w:val="22"/>
          <w:szCs w:val="22"/>
        </w:rPr>
        <w:t xml:space="preserve">.  Available at:  </w:t>
      </w:r>
      <w:hyperlink r:id="rId17" w:history="1">
        <w:r w:rsidRPr="00B03EDF">
          <w:rPr>
            <w:rStyle w:val="Hyperlink"/>
            <w:rFonts w:ascii="Arial" w:hAnsi="Arial" w:cs="Arial"/>
            <w:sz w:val="22"/>
            <w:szCs w:val="22"/>
          </w:rPr>
          <w:t>https://www.elsanetwork.org/</w:t>
        </w:r>
        <w:r w:rsidRPr="00B03EDF">
          <w:rPr>
            <w:rStyle w:val="Hyperlink"/>
            <w:rFonts w:ascii="Arial" w:hAnsi="Arial" w:cs="Arial"/>
            <w:sz w:val="22"/>
            <w:szCs w:val="22"/>
          </w:rPr>
          <w:t>a</w:t>
        </w:r>
        <w:r w:rsidRPr="00B03EDF">
          <w:rPr>
            <w:rStyle w:val="Hyperlink"/>
            <w:rFonts w:ascii="Arial" w:hAnsi="Arial" w:cs="Arial"/>
            <w:sz w:val="22"/>
            <w:szCs w:val="22"/>
          </w:rPr>
          <w:t>bout/the-network/</w:t>
        </w:r>
      </w:hyperlink>
      <w:r w:rsidRPr="00B03EDF">
        <w:rPr>
          <w:rFonts w:ascii="Arial" w:hAnsi="Arial" w:cs="Arial"/>
          <w:color w:val="0000FF"/>
          <w:sz w:val="22"/>
          <w:szCs w:val="22"/>
          <w:u w:val="single"/>
        </w:rPr>
        <w:t xml:space="preserve"> </w:t>
      </w:r>
      <w:r w:rsidRPr="00B03EDF">
        <w:rPr>
          <w:rFonts w:ascii="Arial" w:hAnsi="Arial" w:cs="Arial"/>
          <w:color w:val="0000FF"/>
          <w:sz w:val="22"/>
          <w:szCs w:val="22"/>
        </w:rPr>
        <w:t xml:space="preserve">  </w:t>
      </w:r>
      <w:r w:rsidRPr="00B03EDF">
        <w:rPr>
          <w:rFonts w:ascii="Arial" w:hAnsi="Arial" w:cs="Arial"/>
          <w:color w:val="000000" w:themeColor="text1"/>
          <w:sz w:val="22"/>
          <w:szCs w:val="22"/>
        </w:rPr>
        <w:t>(Accessed on 4</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1647C96C" w14:textId="77777777" w:rsidR="00B03EDF" w:rsidRPr="00B03EDF" w:rsidRDefault="00B03EDF" w:rsidP="00F17F2A">
      <w:pPr>
        <w:spacing w:line="360" w:lineRule="auto"/>
        <w:rPr>
          <w:rFonts w:ascii="Arial" w:hAnsi="Arial" w:cs="Arial"/>
          <w:color w:val="000000" w:themeColor="text1"/>
          <w:sz w:val="22"/>
          <w:szCs w:val="22"/>
        </w:rPr>
      </w:pPr>
    </w:p>
    <w:p w14:paraId="38E16B71" w14:textId="77777777" w:rsidR="00B03EDF" w:rsidRPr="00B03EDF" w:rsidRDefault="00B03EDF" w:rsidP="00F17F2A">
      <w:pPr>
        <w:spacing w:line="360" w:lineRule="auto"/>
        <w:rPr>
          <w:rFonts w:ascii="Arial" w:hAnsi="Arial" w:cs="Arial"/>
          <w:color w:val="000000" w:themeColor="text1"/>
          <w:sz w:val="22"/>
          <w:szCs w:val="22"/>
        </w:rPr>
      </w:pPr>
      <w:r w:rsidRPr="00B03EDF">
        <w:rPr>
          <w:rFonts w:ascii="Arial" w:hAnsi="Arial" w:cs="Arial"/>
          <w:sz w:val="22"/>
          <w:szCs w:val="22"/>
        </w:rPr>
        <w:t xml:space="preserve">Elsa Support (2020) </w:t>
      </w:r>
      <w:r w:rsidRPr="00B03EDF">
        <w:rPr>
          <w:rFonts w:ascii="Arial" w:hAnsi="Arial" w:cs="Arial"/>
          <w:i/>
          <w:iCs/>
          <w:sz w:val="22"/>
          <w:szCs w:val="22"/>
        </w:rPr>
        <w:t xml:space="preserve">About Us.  </w:t>
      </w:r>
      <w:r w:rsidRPr="00B03EDF">
        <w:rPr>
          <w:rFonts w:ascii="Arial" w:hAnsi="Arial" w:cs="Arial"/>
          <w:sz w:val="22"/>
          <w:szCs w:val="22"/>
        </w:rPr>
        <w:t xml:space="preserve">Available at: </w:t>
      </w:r>
      <w:hyperlink r:id="rId18" w:history="1">
        <w:r w:rsidRPr="00B03EDF">
          <w:rPr>
            <w:rStyle w:val="Hyperlink"/>
            <w:rFonts w:ascii="Arial" w:hAnsi="Arial" w:cs="Arial"/>
            <w:sz w:val="22"/>
            <w:szCs w:val="22"/>
          </w:rPr>
          <w:t>https://www.elsa-support.co.uk/about-elsa-support/</w:t>
        </w:r>
      </w:hyperlink>
      <w:r w:rsidRPr="00B03EDF">
        <w:rPr>
          <w:rFonts w:ascii="Arial" w:hAnsi="Arial" w:cs="Arial"/>
          <w:color w:val="0000FF"/>
          <w:sz w:val="22"/>
          <w:szCs w:val="22"/>
          <w:u w:val="single"/>
        </w:rPr>
        <w:t xml:space="preserve"> </w:t>
      </w:r>
      <w:r w:rsidRPr="00B03EDF">
        <w:rPr>
          <w:rFonts w:ascii="Arial" w:hAnsi="Arial" w:cs="Arial"/>
          <w:color w:val="000000" w:themeColor="text1"/>
          <w:sz w:val="22"/>
          <w:szCs w:val="22"/>
        </w:rPr>
        <w:t xml:space="preserve"> (Accessed on 4</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3AE3B23B" w14:textId="77777777" w:rsidR="00B03EDF" w:rsidRPr="00B03EDF" w:rsidRDefault="00B03EDF" w:rsidP="00F17F2A">
      <w:pPr>
        <w:spacing w:after="160" w:line="360" w:lineRule="auto"/>
        <w:rPr>
          <w:rFonts w:ascii="Arial" w:hAnsi="Arial" w:cs="Arial"/>
          <w:color w:val="000000"/>
          <w:sz w:val="22"/>
          <w:szCs w:val="22"/>
          <w:shd w:val="clear" w:color="auto" w:fill="FFFFFF"/>
        </w:rPr>
      </w:pPr>
      <w:r w:rsidRPr="00B03EDF">
        <w:rPr>
          <w:rFonts w:ascii="Arial" w:hAnsi="Arial" w:cs="Arial"/>
          <w:sz w:val="22"/>
          <w:szCs w:val="22"/>
        </w:rPr>
        <w:br/>
      </w:r>
      <w:r w:rsidRPr="00B03EDF">
        <w:rPr>
          <w:rFonts w:ascii="Arial" w:hAnsi="Arial" w:cs="Arial"/>
          <w:color w:val="000000"/>
          <w:sz w:val="22"/>
          <w:szCs w:val="22"/>
          <w:shd w:val="clear" w:color="auto" w:fill="FFFFFF"/>
        </w:rPr>
        <w:t>Erikson, E. H. (1950). </w:t>
      </w:r>
      <w:r w:rsidRPr="00B03EDF">
        <w:rPr>
          <w:rFonts w:ascii="Arial" w:hAnsi="Arial" w:cs="Arial"/>
          <w:i/>
          <w:iCs/>
          <w:color w:val="000000"/>
          <w:sz w:val="22"/>
          <w:szCs w:val="22"/>
        </w:rPr>
        <w:t>Childhood and society</w:t>
      </w:r>
      <w:r w:rsidRPr="00B03EDF">
        <w:rPr>
          <w:rFonts w:ascii="Arial" w:hAnsi="Arial" w:cs="Arial"/>
          <w:color w:val="000000"/>
          <w:sz w:val="22"/>
          <w:szCs w:val="22"/>
          <w:shd w:val="clear" w:color="auto" w:fill="FFFFFF"/>
        </w:rPr>
        <w:t>. New York: Norton.</w:t>
      </w:r>
      <w:r w:rsidRPr="00B03EDF">
        <w:rPr>
          <w:rFonts w:ascii="Arial" w:hAnsi="Arial" w:cs="Arial"/>
          <w:color w:val="000000"/>
          <w:sz w:val="22"/>
          <w:szCs w:val="22"/>
          <w:shd w:val="clear" w:color="auto" w:fill="FFFFFF"/>
        </w:rPr>
        <w:br/>
      </w:r>
    </w:p>
    <w:p w14:paraId="4C3955A7" w14:textId="77777777" w:rsidR="00B03EDF" w:rsidRPr="00B03EDF" w:rsidRDefault="00B03EDF" w:rsidP="00F17F2A">
      <w:pPr>
        <w:spacing w:line="360" w:lineRule="auto"/>
        <w:rPr>
          <w:rFonts w:ascii="Arial" w:hAnsi="Arial" w:cs="Arial"/>
          <w:sz w:val="22"/>
          <w:szCs w:val="22"/>
        </w:rPr>
      </w:pPr>
      <w:r w:rsidRPr="00B03EDF">
        <w:rPr>
          <w:rFonts w:ascii="Arial" w:hAnsi="Arial" w:cs="Arial"/>
          <w:sz w:val="22"/>
          <w:szCs w:val="22"/>
        </w:rPr>
        <w:t xml:space="preserve">Estyn (2020) </w:t>
      </w:r>
      <w:r w:rsidRPr="00B03EDF">
        <w:rPr>
          <w:rFonts w:ascii="Arial" w:hAnsi="Arial" w:cs="Arial"/>
          <w:i/>
          <w:iCs/>
          <w:sz w:val="22"/>
          <w:szCs w:val="22"/>
        </w:rPr>
        <w:t xml:space="preserve">Effective school support for disadvantaged and vulnerable pupils.  </w:t>
      </w:r>
      <w:r w:rsidRPr="00B03EDF">
        <w:rPr>
          <w:rFonts w:ascii="Arial" w:hAnsi="Arial" w:cs="Arial"/>
          <w:sz w:val="22"/>
          <w:szCs w:val="22"/>
        </w:rPr>
        <w:t xml:space="preserve">A thematic report.  Available at:  </w:t>
      </w:r>
      <w:hyperlink r:id="rId19" w:history="1">
        <w:r w:rsidRPr="00B03EDF">
          <w:rPr>
            <w:rStyle w:val="Hyperlink"/>
            <w:rFonts w:ascii="Arial" w:hAnsi="Arial" w:cs="Arial"/>
            <w:sz w:val="22"/>
            <w:szCs w:val="22"/>
          </w:rPr>
          <w:t>https://www.estyn.gov.wales/thematic-reports/effective-school-support-disadvantaged-and-vulnerable-pupils-training-materials</w:t>
        </w:r>
      </w:hyperlink>
    </w:p>
    <w:p w14:paraId="4E97C7CD" w14:textId="77777777" w:rsidR="00B03EDF" w:rsidRPr="00B03EDF" w:rsidRDefault="00B03EDF" w:rsidP="005F5A69">
      <w:pPr>
        <w:pStyle w:val="NormalWeb"/>
        <w:spacing w:line="360" w:lineRule="auto"/>
        <w:rPr>
          <w:rFonts w:ascii="Arial" w:hAnsi="Arial" w:cs="Arial"/>
          <w:sz w:val="22"/>
          <w:szCs w:val="22"/>
        </w:rPr>
      </w:pPr>
      <w:r w:rsidRPr="00B03EDF">
        <w:rPr>
          <w:rFonts w:ascii="Arial" w:hAnsi="Arial" w:cs="Arial"/>
          <w:sz w:val="22"/>
          <w:szCs w:val="22"/>
        </w:rPr>
        <w:t xml:space="preserve">Goleman, D. (1995). </w:t>
      </w:r>
      <w:r w:rsidRPr="00B03EDF">
        <w:rPr>
          <w:rFonts w:ascii="Arial" w:hAnsi="Arial" w:cs="Arial"/>
          <w:i/>
          <w:iCs/>
          <w:sz w:val="22"/>
          <w:szCs w:val="22"/>
        </w:rPr>
        <w:t>Emotional intelligence: Why it can matter more than IQ</w:t>
      </w:r>
      <w:r w:rsidRPr="00B03EDF">
        <w:rPr>
          <w:rFonts w:ascii="Arial" w:hAnsi="Arial" w:cs="Arial"/>
          <w:sz w:val="22"/>
          <w:szCs w:val="22"/>
        </w:rPr>
        <w:t xml:space="preserve">. London: Bloomsbury. </w:t>
      </w:r>
    </w:p>
    <w:p w14:paraId="63B6CC4B" w14:textId="7A3CD3D4" w:rsidR="00C31FC2" w:rsidRPr="00C31FC2" w:rsidRDefault="00B03EDF" w:rsidP="00C31FC2">
      <w:pPr>
        <w:spacing w:before="100" w:beforeAutospacing="1" w:after="100" w:afterAutospacing="1" w:line="360" w:lineRule="auto"/>
        <w:rPr>
          <w:rFonts w:ascii="Arial" w:hAnsi="Arial" w:cs="Arial"/>
          <w:sz w:val="22"/>
          <w:szCs w:val="22"/>
        </w:rPr>
      </w:pPr>
      <w:r w:rsidRPr="00B03EDF">
        <w:rPr>
          <w:rFonts w:ascii="Arial" w:hAnsi="Arial" w:cs="Arial"/>
          <w:sz w:val="22"/>
          <w:szCs w:val="22"/>
        </w:rPr>
        <w:lastRenderedPageBreak/>
        <w:t xml:space="preserve">Guldberg, H. (2009) </w:t>
      </w:r>
      <w:r w:rsidRPr="00B03EDF">
        <w:rPr>
          <w:rFonts w:ascii="Arial" w:hAnsi="Arial" w:cs="Arial"/>
          <w:i/>
          <w:iCs/>
          <w:sz w:val="22"/>
          <w:szCs w:val="22"/>
        </w:rPr>
        <w:t xml:space="preserve">Reclaiming Childhood – Freedom and Play in an Age of Fear. </w:t>
      </w:r>
      <w:r w:rsidRPr="00B03EDF">
        <w:rPr>
          <w:rFonts w:ascii="Arial" w:hAnsi="Arial" w:cs="Arial"/>
          <w:sz w:val="22"/>
          <w:szCs w:val="22"/>
        </w:rPr>
        <w:t xml:space="preserve">London: Routledge. </w:t>
      </w:r>
    </w:p>
    <w:p w14:paraId="1981E42D" w14:textId="76C84DE8" w:rsidR="00B03EDF" w:rsidRDefault="00B03EDF" w:rsidP="00F17F2A">
      <w:pPr>
        <w:spacing w:line="360" w:lineRule="auto"/>
        <w:rPr>
          <w:rFonts w:ascii="Arial" w:hAnsi="Arial" w:cs="Arial"/>
          <w:color w:val="000000" w:themeColor="text1"/>
          <w:sz w:val="22"/>
          <w:szCs w:val="22"/>
        </w:rPr>
      </w:pPr>
      <w:r w:rsidRPr="00B03EDF">
        <w:rPr>
          <w:rFonts w:ascii="Arial" w:hAnsi="Arial" w:cs="Arial"/>
          <w:color w:val="000000" w:themeColor="text1"/>
          <w:sz w:val="22"/>
          <w:szCs w:val="22"/>
          <w:shd w:val="clear" w:color="auto" w:fill="FFFFFF"/>
        </w:rPr>
        <w:t>Institute of Medicine and National Research Council. (2015). “</w:t>
      </w:r>
      <w:r w:rsidRPr="00B03EDF">
        <w:rPr>
          <w:rFonts w:ascii="Arial" w:hAnsi="Arial" w:cs="Arial"/>
          <w:i/>
          <w:iCs/>
          <w:color w:val="000000" w:themeColor="text1"/>
          <w:sz w:val="22"/>
          <w:szCs w:val="22"/>
          <w:shd w:val="clear" w:color="auto" w:fill="FFFFFF"/>
        </w:rPr>
        <w:t>Transforming the Workforce for Children Birth Through Age Eight: A Unifying Foundation.”</w:t>
      </w:r>
      <w:r w:rsidRPr="00B03EDF">
        <w:rPr>
          <w:rFonts w:ascii="Arial" w:hAnsi="Arial" w:cs="Arial"/>
          <w:color w:val="000000" w:themeColor="text1"/>
          <w:sz w:val="22"/>
          <w:szCs w:val="22"/>
          <w:shd w:val="clear" w:color="auto" w:fill="FFFFFF"/>
        </w:rPr>
        <w:t xml:space="preserve"> Washington, D.C.: The National Academies Press.  </w:t>
      </w:r>
      <w:r w:rsidRPr="00B03EDF">
        <w:rPr>
          <w:rFonts w:ascii="Arial" w:hAnsi="Arial" w:cs="Arial"/>
          <w:color w:val="000000" w:themeColor="text1"/>
          <w:sz w:val="22"/>
          <w:szCs w:val="22"/>
        </w:rPr>
        <w:t>Available at:</w:t>
      </w:r>
      <w:r w:rsidRPr="00B03EDF">
        <w:rPr>
          <w:rFonts w:ascii="Arial" w:hAnsi="Arial" w:cs="Arial"/>
          <w:color w:val="000000" w:themeColor="text1"/>
          <w:sz w:val="22"/>
          <w:szCs w:val="22"/>
        </w:rPr>
        <w:t xml:space="preserve"> </w:t>
      </w:r>
      <w:hyperlink r:id="rId20" w:history="1">
        <w:r w:rsidRPr="00B03EDF">
          <w:rPr>
            <w:rStyle w:val="Hyperlink"/>
            <w:rFonts w:ascii="Arial" w:hAnsi="Arial" w:cs="Arial"/>
            <w:sz w:val="22"/>
            <w:szCs w:val="22"/>
          </w:rPr>
          <w:t>https://www.nap.edu/resource/19401/ProfKnowCompFINAL.pdf</w:t>
        </w:r>
      </w:hyperlink>
      <w:r w:rsidRPr="00B03EDF">
        <w:rPr>
          <w:rFonts w:ascii="Arial" w:hAnsi="Arial" w:cs="Arial"/>
          <w:color w:val="000000" w:themeColor="text1"/>
          <w:sz w:val="22"/>
          <w:szCs w:val="22"/>
          <w:u w:val="single"/>
        </w:rPr>
        <w:t xml:space="preserve">  </w:t>
      </w:r>
      <w:r w:rsidRPr="00B03EDF">
        <w:rPr>
          <w:rFonts w:ascii="Arial" w:hAnsi="Arial" w:cs="Arial"/>
          <w:color w:val="000000" w:themeColor="text1"/>
          <w:sz w:val="22"/>
          <w:szCs w:val="22"/>
        </w:rPr>
        <w:t>(Accessed on 5</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7D61B65D" w14:textId="77777777" w:rsidR="00C31FC2" w:rsidRPr="00B03EDF" w:rsidRDefault="00C31FC2" w:rsidP="00F17F2A">
      <w:pPr>
        <w:spacing w:line="360" w:lineRule="auto"/>
        <w:rPr>
          <w:rFonts w:ascii="Arial" w:hAnsi="Arial" w:cs="Arial"/>
          <w:color w:val="000000" w:themeColor="text1"/>
          <w:sz w:val="22"/>
          <w:szCs w:val="22"/>
        </w:rPr>
      </w:pPr>
    </w:p>
    <w:p w14:paraId="271B42D4" w14:textId="289DFC02" w:rsidR="00B03EDF" w:rsidRDefault="00B03EDF" w:rsidP="00F17F2A">
      <w:pPr>
        <w:pStyle w:val="AssignBody"/>
        <w:rPr>
          <w:rFonts w:cs="Arial"/>
          <w:sz w:val="22"/>
          <w:szCs w:val="22"/>
        </w:rPr>
      </w:pPr>
      <w:r w:rsidRPr="00B03EDF">
        <w:rPr>
          <w:rFonts w:cs="Arial"/>
          <w:sz w:val="22"/>
          <w:szCs w:val="22"/>
        </w:rPr>
        <w:t xml:space="preserve">Katz, G, L (1988) </w:t>
      </w:r>
      <w:r w:rsidRPr="00B03EDF">
        <w:rPr>
          <w:rFonts w:cs="Arial"/>
          <w:i/>
          <w:iCs/>
          <w:sz w:val="22"/>
          <w:szCs w:val="22"/>
        </w:rPr>
        <w:t>Early Childhood Education: What Research Tells us.</w:t>
      </w:r>
      <w:r w:rsidRPr="00B03EDF">
        <w:rPr>
          <w:rFonts w:cs="Arial"/>
          <w:sz w:val="22"/>
          <w:szCs w:val="22"/>
        </w:rPr>
        <w:t xml:space="preserve"> Phi Delta Kappa Education Foundation.  Available at: </w:t>
      </w:r>
      <w:hyperlink r:id="rId21" w:history="1">
        <w:r w:rsidRPr="00B03EDF">
          <w:rPr>
            <w:rStyle w:val="Hyperlink"/>
            <w:rFonts w:cs="Arial"/>
            <w:sz w:val="22"/>
            <w:szCs w:val="22"/>
          </w:rPr>
          <w:t>http://teacherlink.ed.usu.edu/yetcres/catalogs/reavis/280.pdf</w:t>
        </w:r>
      </w:hyperlink>
      <w:r w:rsidRPr="00B03EDF">
        <w:rPr>
          <w:rFonts w:cs="Arial"/>
          <w:sz w:val="22"/>
          <w:szCs w:val="22"/>
        </w:rPr>
        <w:t xml:space="preserve"> (Accessed on 5th April 2020)</w:t>
      </w:r>
    </w:p>
    <w:p w14:paraId="4FD993B2" w14:textId="77777777" w:rsidR="00C31FC2" w:rsidRPr="00B03EDF" w:rsidRDefault="00C31FC2" w:rsidP="00F17F2A">
      <w:pPr>
        <w:pStyle w:val="AssignBody"/>
        <w:rPr>
          <w:rFonts w:cs="Arial"/>
          <w:sz w:val="22"/>
          <w:szCs w:val="22"/>
        </w:rPr>
      </w:pPr>
    </w:p>
    <w:p w14:paraId="5BDF867F" w14:textId="77777777" w:rsidR="00B03EDF" w:rsidRPr="00B03EDF" w:rsidRDefault="00B03EDF" w:rsidP="00F17F2A">
      <w:pPr>
        <w:spacing w:line="360" w:lineRule="auto"/>
        <w:rPr>
          <w:rFonts w:ascii="Arial" w:hAnsi="Arial" w:cs="Arial"/>
          <w:color w:val="000000" w:themeColor="text1"/>
          <w:sz w:val="22"/>
          <w:szCs w:val="22"/>
          <w:shd w:val="clear" w:color="auto" w:fill="FCFCFC"/>
        </w:rPr>
      </w:pPr>
      <w:r w:rsidRPr="00B03EDF">
        <w:rPr>
          <w:rFonts w:ascii="Arial" w:hAnsi="Arial" w:cs="Arial"/>
          <w:color w:val="000000" w:themeColor="text1"/>
          <w:sz w:val="22"/>
          <w:szCs w:val="22"/>
          <w:shd w:val="clear" w:color="auto" w:fill="FCFCFC"/>
        </w:rPr>
        <w:t>Kimbell, R. (1994) Progression in learning and the assessment of children's attainments in technology. </w:t>
      </w:r>
      <w:r w:rsidRPr="00B03EDF">
        <w:rPr>
          <w:rFonts w:ascii="Arial" w:hAnsi="Arial" w:cs="Arial"/>
          <w:i/>
          <w:iCs/>
          <w:color w:val="000000" w:themeColor="text1"/>
          <w:sz w:val="22"/>
          <w:szCs w:val="22"/>
        </w:rPr>
        <w:t xml:space="preserve">Int J </w:t>
      </w:r>
      <w:proofErr w:type="spellStart"/>
      <w:r w:rsidRPr="00B03EDF">
        <w:rPr>
          <w:rFonts w:ascii="Arial" w:hAnsi="Arial" w:cs="Arial"/>
          <w:i/>
          <w:iCs/>
          <w:color w:val="000000" w:themeColor="text1"/>
          <w:sz w:val="22"/>
          <w:szCs w:val="22"/>
        </w:rPr>
        <w:t>Technol</w:t>
      </w:r>
      <w:proofErr w:type="spellEnd"/>
      <w:r w:rsidRPr="00B03EDF">
        <w:rPr>
          <w:rFonts w:ascii="Arial" w:hAnsi="Arial" w:cs="Arial"/>
          <w:i/>
          <w:iCs/>
          <w:color w:val="000000" w:themeColor="text1"/>
          <w:sz w:val="22"/>
          <w:szCs w:val="22"/>
        </w:rPr>
        <w:t xml:space="preserve"> </w:t>
      </w:r>
      <w:proofErr w:type="gramStart"/>
      <w:r w:rsidRPr="00B03EDF">
        <w:rPr>
          <w:rFonts w:ascii="Arial" w:hAnsi="Arial" w:cs="Arial"/>
          <w:i/>
          <w:iCs/>
          <w:color w:val="000000" w:themeColor="text1"/>
          <w:sz w:val="22"/>
          <w:szCs w:val="22"/>
        </w:rPr>
        <w:t>Des</w:t>
      </w:r>
      <w:proofErr w:type="gramEnd"/>
      <w:r w:rsidRPr="00B03EDF">
        <w:rPr>
          <w:rFonts w:ascii="Arial" w:hAnsi="Arial" w:cs="Arial"/>
          <w:i/>
          <w:iCs/>
          <w:color w:val="000000" w:themeColor="text1"/>
          <w:sz w:val="22"/>
          <w:szCs w:val="22"/>
        </w:rPr>
        <w:t xml:space="preserve"> Educ</w:t>
      </w:r>
      <w:r w:rsidRPr="00B03EDF">
        <w:rPr>
          <w:rFonts w:ascii="Arial" w:hAnsi="Arial" w:cs="Arial"/>
          <w:color w:val="000000" w:themeColor="text1"/>
          <w:sz w:val="22"/>
          <w:szCs w:val="22"/>
          <w:shd w:val="clear" w:color="auto" w:fill="FCFCFC"/>
        </w:rPr>
        <w:t xml:space="preserve">ation </w:t>
      </w:r>
    </w:p>
    <w:p w14:paraId="29379AEB"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 xml:space="preserve">Marzano, R. (1998). </w:t>
      </w:r>
      <w:r w:rsidRPr="00B03EDF">
        <w:rPr>
          <w:rFonts w:ascii="Arial" w:hAnsi="Arial" w:cs="Arial"/>
          <w:i/>
          <w:iCs/>
          <w:sz w:val="22"/>
          <w:szCs w:val="22"/>
        </w:rPr>
        <w:t>A theory-based meta-analysis of research on instruction</w:t>
      </w:r>
      <w:r w:rsidRPr="00B03EDF">
        <w:rPr>
          <w:rFonts w:ascii="Arial" w:hAnsi="Arial" w:cs="Arial"/>
          <w:sz w:val="22"/>
          <w:szCs w:val="22"/>
        </w:rPr>
        <w:t xml:space="preserve">. Aurora, CO: Mid- continent Regional Educational Laboratory. </w:t>
      </w:r>
    </w:p>
    <w:p w14:paraId="553EE89C" w14:textId="77777777" w:rsidR="00B03EDF" w:rsidRPr="00B03EDF" w:rsidRDefault="00B03EDF" w:rsidP="00F17F2A">
      <w:pPr>
        <w:pStyle w:val="NormalWeb"/>
        <w:spacing w:line="360" w:lineRule="auto"/>
        <w:rPr>
          <w:rFonts w:ascii="Arial" w:hAnsi="Arial" w:cs="Arial"/>
          <w:sz w:val="22"/>
          <w:szCs w:val="22"/>
        </w:rPr>
      </w:pPr>
      <w:r w:rsidRPr="00B03EDF">
        <w:rPr>
          <w:rFonts w:ascii="Arial" w:hAnsi="Arial" w:cs="Arial"/>
          <w:sz w:val="22"/>
          <w:szCs w:val="22"/>
        </w:rPr>
        <w:t xml:space="preserve">Maslow, A. H. (1970). </w:t>
      </w:r>
      <w:r w:rsidRPr="00B03EDF">
        <w:rPr>
          <w:rFonts w:ascii="Arial" w:hAnsi="Arial" w:cs="Arial"/>
          <w:i/>
          <w:iCs/>
          <w:sz w:val="22"/>
          <w:szCs w:val="22"/>
        </w:rPr>
        <w:t>Motivation and personality</w:t>
      </w:r>
      <w:r w:rsidRPr="00B03EDF">
        <w:rPr>
          <w:rFonts w:ascii="Arial" w:hAnsi="Arial" w:cs="Arial"/>
          <w:sz w:val="22"/>
          <w:szCs w:val="22"/>
        </w:rPr>
        <w:t>. New York, NY: Harper Row.</w:t>
      </w:r>
    </w:p>
    <w:p w14:paraId="696E8E33" w14:textId="6903EBA1" w:rsidR="00B03EDF" w:rsidRDefault="00B03EDF" w:rsidP="00F17F2A">
      <w:pPr>
        <w:spacing w:line="360" w:lineRule="auto"/>
        <w:rPr>
          <w:rFonts w:ascii="Arial" w:hAnsi="Arial" w:cs="Arial"/>
          <w:color w:val="000000"/>
          <w:sz w:val="22"/>
          <w:szCs w:val="22"/>
          <w:shd w:val="clear" w:color="auto" w:fill="FFFFFF"/>
        </w:rPr>
      </w:pPr>
      <w:r w:rsidRPr="00B03EDF">
        <w:rPr>
          <w:rFonts w:ascii="Arial" w:hAnsi="Arial" w:cs="Arial"/>
          <w:color w:val="000000"/>
          <w:sz w:val="22"/>
          <w:szCs w:val="22"/>
          <w:shd w:val="clear" w:color="auto" w:fill="FFFFFF"/>
        </w:rPr>
        <w:t xml:space="preserve">McLeod, S. A. (2018, June 06). Jean Piaget's theory of cognitive development. Simply psychology: </w:t>
      </w:r>
      <w:hyperlink r:id="rId22" w:history="1">
        <w:r w:rsidRPr="00B03EDF">
          <w:rPr>
            <w:rStyle w:val="Hyperlink"/>
            <w:rFonts w:ascii="Arial" w:hAnsi="Arial" w:cs="Arial"/>
            <w:sz w:val="22"/>
            <w:szCs w:val="22"/>
            <w:shd w:val="clear" w:color="auto" w:fill="FFFFFF"/>
          </w:rPr>
          <w:t>https://www.simplypsychology.org/piaget.html</w:t>
        </w:r>
      </w:hyperlink>
      <w:r w:rsidRPr="00B03EDF">
        <w:rPr>
          <w:rFonts w:ascii="Arial" w:hAnsi="Arial" w:cs="Arial"/>
          <w:color w:val="000000"/>
          <w:sz w:val="22"/>
          <w:szCs w:val="22"/>
          <w:shd w:val="clear" w:color="auto" w:fill="FFFFFF"/>
        </w:rPr>
        <w:t xml:space="preserve"> </w:t>
      </w:r>
    </w:p>
    <w:p w14:paraId="567362C4" w14:textId="77777777" w:rsidR="00C31FC2" w:rsidRPr="00B03EDF" w:rsidRDefault="00C31FC2" w:rsidP="00F17F2A">
      <w:pPr>
        <w:spacing w:line="360" w:lineRule="auto"/>
        <w:rPr>
          <w:rFonts w:ascii="Arial" w:hAnsi="Arial" w:cs="Arial"/>
          <w:color w:val="000000"/>
          <w:sz w:val="22"/>
          <w:szCs w:val="22"/>
          <w:shd w:val="clear" w:color="auto" w:fill="FFFFFF"/>
        </w:rPr>
      </w:pPr>
    </w:p>
    <w:p w14:paraId="51521916" w14:textId="23A0ECE5" w:rsidR="00B03EDF" w:rsidRDefault="00B03EDF" w:rsidP="00F17F2A">
      <w:pPr>
        <w:spacing w:line="360" w:lineRule="auto"/>
        <w:rPr>
          <w:rFonts w:ascii="Arial" w:hAnsi="Arial" w:cs="Arial"/>
          <w:sz w:val="22"/>
          <w:szCs w:val="22"/>
        </w:rPr>
      </w:pPr>
      <w:r w:rsidRPr="00B03EDF">
        <w:rPr>
          <w:rFonts w:ascii="Arial" w:hAnsi="Arial" w:cs="Arial"/>
          <w:sz w:val="22"/>
          <w:szCs w:val="22"/>
        </w:rPr>
        <w:t xml:space="preserve">Paris, J.  Ricardo, A.  </w:t>
      </w:r>
      <w:proofErr w:type="spellStart"/>
      <w:r w:rsidRPr="00B03EDF">
        <w:rPr>
          <w:rFonts w:ascii="Arial" w:hAnsi="Arial" w:cs="Arial"/>
          <w:sz w:val="22"/>
          <w:szCs w:val="22"/>
        </w:rPr>
        <w:t>Rymond</w:t>
      </w:r>
      <w:proofErr w:type="spellEnd"/>
      <w:r w:rsidRPr="00B03EDF">
        <w:rPr>
          <w:rFonts w:ascii="Arial" w:hAnsi="Arial" w:cs="Arial"/>
          <w:sz w:val="22"/>
          <w:szCs w:val="22"/>
        </w:rPr>
        <w:t xml:space="preserve">, D (2019).  </w:t>
      </w:r>
      <w:r w:rsidRPr="00B03EDF">
        <w:rPr>
          <w:rFonts w:ascii="Arial" w:hAnsi="Arial" w:cs="Arial"/>
          <w:i/>
          <w:iCs/>
          <w:sz w:val="22"/>
          <w:szCs w:val="22"/>
        </w:rPr>
        <w:t xml:space="preserve">Child Growth and Development </w:t>
      </w:r>
      <w:proofErr w:type="gramStart"/>
      <w:r w:rsidRPr="00B03EDF">
        <w:rPr>
          <w:rFonts w:ascii="Arial" w:hAnsi="Arial" w:cs="Arial"/>
          <w:sz w:val="22"/>
          <w:szCs w:val="22"/>
        </w:rPr>
        <w:t>An</w:t>
      </w:r>
      <w:proofErr w:type="gramEnd"/>
      <w:r w:rsidRPr="00B03EDF">
        <w:rPr>
          <w:rFonts w:ascii="Arial" w:hAnsi="Arial" w:cs="Arial"/>
          <w:sz w:val="22"/>
          <w:szCs w:val="22"/>
        </w:rPr>
        <w:t xml:space="preserve"> Open Educational Resources Publication by College of the </w:t>
      </w:r>
      <w:r w:rsidRPr="00B03EDF">
        <w:rPr>
          <w:rFonts w:ascii="Arial" w:hAnsi="Arial" w:cs="Arial"/>
          <w:i/>
          <w:iCs/>
          <w:sz w:val="22"/>
          <w:szCs w:val="22"/>
        </w:rPr>
        <w:t xml:space="preserve">Canyons.  Available at:  </w:t>
      </w:r>
      <w:hyperlink r:id="rId23" w:history="1">
        <w:r w:rsidRPr="00B03EDF">
          <w:rPr>
            <w:rFonts w:ascii="Arial" w:hAnsi="Arial" w:cs="Arial"/>
            <w:color w:val="0000FF"/>
            <w:sz w:val="22"/>
            <w:szCs w:val="22"/>
            <w:u w:val="single"/>
          </w:rPr>
          <w:t>https://drive.google.co</w:t>
        </w:r>
        <w:r w:rsidRPr="00B03EDF">
          <w:rPr>
            <w:rFonts w:ascii="Arial" w:hAnsi="Arial" w:cs="Arial"/>
            <w:color w:val="0000FF"/>
            <w:sz w:val="22"/>
            <w:szCs w:val="22"/>
            <w:u w:val="single"/>
          </w:rPr>
          <w:t>m</w:t>
        </w:r>
        <w:r w:rsidRPr="00B03EDF">
          <w:rPr>
            <w:rFonts w:ascii="Arial" w:hAnsi="Arial" w:cs="Arial"/>
            <w:color w:val="0000FF"/>
            <w:sz w:val="22"/>
            <w:szCs w:val="22"/>
            <w:u w:val="single"/>
          </w:rPr>
          <w:t>/file/d/1B4e6oKPTFeUE9tXsJMcjsczb6Kj7EfEb/view</w:t>
        </w:r>
      </w:hyperlink>
      <w:r w:rsidRPr="00B03EDF">
        <w:rPr>
          <w:rFonts w:ascii="Arial" w:hAnsi="Arial" w:cs="Arial"/>
          <w:sz w:val="22"/>
          <w:szCs w:val="22"/>
        </w:rPr>
        <w:t xml:space="preserve">  (Accessed on 8</w:t>
      </w:r>
      <w:r w:rsidRPr="00B03EDF">
        <w:rPr>
          <w:rFonts w:ascii="Arial" w:hAnsi="Arial" w:cs="Arial"/>
          <w:sz w:val="22"/>
          <w:szCs w:val="22"/>
          <w:vertAlign w:val="superscript"/>
        </w:rPr>
        <w:t>th</w:t>
      </w:r>
      <w:r w:rsidRPr="00B03EDF">
        <w:rPr>
          <w:rFonts w:ascii="Arial" w:hAnsi="Arial" w:cs="Arial"/>
          <w:sz w:val="22"/>
          <w:szCs w:val="22"/>
        </w:rPr>
        <w:t xml:space="preserve"> April 2020)</w:t>
      </w:r>
    </w:p>
    <w:p w14:paraId="6FACD20C" w14:textId="77777777" w:rsidR="00C31FC2" w:rsidRPr="00B03EDF" w:rsidRDefault="00C31FC2" w:rsidP="00F17F2A">
      <w:pPr>
        <w:spacing w:line="360" w:lineRule="auto"/>
        <w:rPr>
          <w:rFonts w:ascii="Arial" w:hAnsi="Arial" w:cs="Arial"/>
          <w:sz w:val="22"/>
          <w:szCs w:val="22"/>
        </w:rPr>
      </w:pPr>
    </w:p>
    <w:p w14:paraId="559943AC" w14:textId="77777777" w:rsidR="00B03EDF" w:rsidRPr="00B03EDF" w:rsidRDefault="00B03EDF" w:rsidP="00CF7CE3">
      <w:pPr>
        <w:spacing w:line="360" w:lineRule="auto"/>
        <w:rPr>
          <w:rFonts w:ascii="Arial" w:hAnsi="Arial" w:cs="Arial"/>
          <w:color w:val="000000"/>
          <w:sz w:val="22"/>
          <w:szCs w:val="22"/>
          <w:shd w:val="clear" w:color="auto" w:fill="FFFFFF"/>
        </w:rPr>
      </w:pPr>
      <w:r w:rsidRPr="00B03EDF">
        <w:rPr>
          <w:rFonts w:ascii="Arial" w:hAnsi="Arial" w:cs="Arial"/>
          <w:color w:val="000000"/>
          <w:sz w:val="22"/>
          <w:szCs w:val="22"/>
          <w:shd w:val="clear" w:color="auto" w:fill="FFFFFF"/>
        </w:rPr>
        <w:t>Piaget, J. (1936). </w:t>
      </w:r>
      <w:r w:rsidRPr="00B03EDF">
        <w:rPr>
          <w:rFonts w:ascii="Arial" w:hAnsi="Arial" w:cs="Arial"/>
          <w:i/>
          <w:iCs/>
          <w:color w:val="000000"/>
          <w:sz w:val="22"/>
          <w:szCs w:val="22"/>
        </w:rPr>
        <w:t>Origins of intelligence in the child.</w:t>
      </w:r>
      <w:r w:rsidRPr="00B03EDF">
        <w:rPr>
          <w:rFonts w:ascii="Arial" w:hAnsi="Arial" w:cs="Arial"/>
          <w:color w:val="000000"/>
          <w:sz w:val="22"/>
          <w:szCs w:val="22"/>
          <w:shd w:val="clear" w:color="auto" w:fill="FFFFFF"/>
        </w:rPr>
        <w:t> London: Routledge &amp; Kegan Paul</w:t>
      </w:r>
    </w:p>
    <w:p w14:paraId="73C5FFCA" w14:textId="77777777" w:rsidR="00B03EDF" w:rsidRPr="00B03EDF" w:rsidRDefault="00B03EDF" w:rsidP="00F17F2A">
      <w:pPr>
        <w:pStyle w:val="NormalWeb"/>
        <w:spacing w:line="360" w:lineRule="auto"/>
        <w:rPr>
          <w:rFonts w:ascii="Arial" w:hAnsi="Arial" w:cs="Arial"/>
          <w:sz w:val="22"/>
          <w:szCs w:val="22"/>
        </w:rPr>
      </w:pPr>
      <w:r w:rsidRPr="00B03EDF">
        <w:rPr>
          <w:rFonts w:ascii="Arial" w:hAnsi="Arial" w:cs="Arial"/>
          <w:sz w:val="22"/>
          <w:szCs w:val="22"/>
        </w:rPr>
        <w:t xml:space="preserve">Pickering, L., Lambeth, J. &amp; Woodcock, C. (2019) The Emotional Literacy Support Assistant (ELSA) Programme: Can you develop an evidence base for an adaptive intervention? </w:t>
      </w:r>
      <w:r w:rsidRPr="00B03EDF">
        <w:rPr>
          <w:rFonts w:ascii="Arial" w:hAnsi="Arial" w:cs="Arial"/>
          <w:i/>
          <w:iCs/>
          <w:sz w:val="22"/>
          <w:szCs w:val="22"/>
        </w:rPr>
        <w:t xml:space="preserve">DECP Debate, 170, </w:t>
      </w:r>
      <w:r w:rsidRPr="00B03EDF">
        <w:rPr>
          <w:rFonts w:ascii="Arial" w:hAnsi="Arial" w:cs="Arial"/>
          <w:sz w:val="22"/>
          <w:szCs w:val="22"/>
        </w:rPr>
        <w:t xml:space="preserve">17 – 22. </w:t>
      </w:r>
    </w:p>
    <w:p w14:paraId="0DF2CE37" w14:textId="540313CA" w:rsidR="00B03EDF" w:rsidRDefault="00B03EDF" w:rsidP="00F17F2A">
      <w:pPr>
        <w:pStyle w:val="AssignBody"/>
        <w:rPr>
          <w:rFonts w:cs="Arial"/>
          <w:sz w:val="22"/>
          <w:szCs w:val="22"/>
        </w:rPr>
      </w:pPr>
      <w:r w:rsidRPr="00B03EDF">
        <w:rPr>
          <w:rFonts w:cs="Arial"/>
          <w:sz w:val="22"/>
          <w:szCs w:val="22"/>
        </w:rPr>
        <w:t xml:space="preserve">Pringle, M. L, </w:t>
      </w:r>
      <w:proofErr w:type="spellStart"/>
      <w:r w:rsidRPr="00B03EDF">
        <w:rPr>
          <w:rFonts w:cs="Arial"/>
          <w:sz w:val="22"/>
          <w:szCs w:val="22"/>
        </w:rPr>
        <w:t>Kellmer</w:t>
      </w:r>
      <w:proofErr w:type="spellEnd"/>
      <w:r w:rsidRPr="00B03EDF">
        <w:rPr>
          <w:rFonts w:cs="Arial"/>
          <w:sz w:val="22"/>
          <w:szCs w:val="22"/>
        </w:rPr>
        <w:t xml:space="preserve"> (1986) </w:t>
      </w:r>
      <w:r w:rsidRPr="00B03EDF">
        <w:rPr>
          <w:rFonts w:cs="Arial"/>
          <w:i/>
          <w:iCs/>
          <w:sz w:val="22"/>
          <w:szCs w:val="22"/>
        </w:rPr>
        <w:t>The needs of children; a personal perspective</w:t>
      </w:r>
      <w:r w:rsidRPr="00B03EDF">
        <w:rPr>
          <w:rFonts w:cs="Arial"/>
          <w:sz w:val="22"/>
          <w:szCs w:val="22"/>
        </w:rPr>
        <w:t xml:space="preserve">.  Great Britain Department of Health and Social Security; National Children’s Bureau </w:t>
      </w:r>
    </w:p>
    <w:p w14:paraId="151B08EC" w14:textId="77777777" w:rsidR="00C31FC2" w:rsidRPr="00B03EDF" w:rsidRDefault="00C31FC2" w:rsidP="00F17F2A">
      <w:pPr>
        <w:pStyle w:val="AssignBody"/>
        <w:rPr>
          <w:rFonts w:cs="Arial"/>
          <w:sz w:val="22"/>
          <w:szCs w:val="22"/>
        </w:rPr>
      </w:pPr>
    </w:p>
    <w:p w14:paraId="36DDC1C3" w14:textId="77777777" w:rsidR="00B03EDF" w:rsidRPr="00B03EDF" w:rsidRDefault="00B03EDF" w:rsidP="00CF7CE3">
      <w:pPr>
        <w:spacing w:line="360" w:lineRule="auto"/>
        <w:rPr>
          <w:rFonts w:ascii="Arial" w:hAnsi="Arial" w:cs="Arial"/>
          <w:color w:val="000000" w:themeColor="text1"/>
          <w:sz w:val="22"/>
          <w:szCs w:val="22"/>
        </w:rPr>
      </w:pPr>
      <w:r w:rsidRPr="00B03EDF">
        <w:rPr>
          <w:rFonts w:ascii="Arial" w:hAnsi="Arial" w:cs="Arial"/>
          <w:sz w:val="22"/>
          <w:szCs w:val="22"/>
        </w:rPr>
        <w:lastRenderedPageBreak/>
        <w:t xml:space="preserve">Psychology First (2019) </w:t>
      </w:r>
      <w:r w:rsidRPr="00B03EDF">
        <w:rPr>
          <w:rFonts w:ascii="Arial" w:hAnsi="Arial" w:cs="Arial"/>
          <w:i/>
          <w:iCs/>
          <w:sz w:val="22"/>
          <w:szCs w:val="22"/>
        </w:rPr>
        <w:t xml:space="preserve">Elsa Training and Supervision.  Available at: </w:t>
      </w:r>
      <w:hyperlink r:id="rId24" w:history="1">
        <w:r w:rsidRPr="00B03EDF">
          <w:rPr>
            <w:rStyle w:val="Hyperlink"/>
            <w:rFonts w:ascii="Arial" w:hAnsi="Arial" w:cs="Arial"/>
            <w:sz w:val="22"/>
            <w:szCs w:val="22"/>
          </w:rPr>
          <w:t>https://psychologyfir</w:t>
        </w:r>
        <w:r w:rsidRPr="00B03EDF">
          <w:rPr>
            <w:rStyle w:val="Hyperlink"/>
            <w:rFonts w:ascii="Arial" w:hAnsi="Arial" w:cs="Arial"/>
            <w:sz w:val="22"/>
            <w:szCs w:val="22"/>
          </w:rPr>
          <w:t>s</w:t>
        </w:r>
        <w:r w:rsidRPr="00B03EDF">
          <w:rPr>
            <w:rStyle w:val="Hyperlink"/>
            <w:rFonts w:ascii="Arial" w:hAnsi="Arial" w:cs="Arial"/>
            <w:sz w:val="22"/>
            <w:szCs w:val="22"/>
          </w:rPr>
          <w:t>t.co.uk/our-services/elsa-training-and-supervision/</w:t>
        </w:r>
      </w:hyperlink>
      <w:r w:rsidRPr="00B03EDF">
        <w:rPr>
          <w:rFonts w:ascii="Arial" w:hAnsi="Arial" w:cs="Arial"/>
          <w:color w:val="0000FF"/>
          <w:sz w:val="22"/>
          <w:szCs w:val="22"/>
          <w:u w:val="single"/>
        </w:rPr>
        <w:t xml:space="preserve"> </w:t>
      </w:r>
      <w:r w:rsidRPr="00B03EDF">
        <w:rPr>
          <w:rFonts w:ascii="Arial" w:hAnsi="Arial" w:cs="Arial"/>
          <w:color w:val="000000" w:themeColor="text1"/>
          <w:sz w:val="22"/>
          <w:szCs w:val="22"/>
        </w:rPr>
        <w:t xml:space="preserve"> (Accessed on 4</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745F2F00" w14:textId="1FB1779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t>Ricci, M</w:t>
      </w:r>
      <w:r w:rsidR="00C31FC2">
        <w:rPr>
          <w:rFonts w:ascii="Arial" w:hAnsi="Arial" w:cs="Arial"/>
          <w:sz w:val="22"/>
          <w:szCs w:val="22"/>
        </w:rPr>
        <w:t>,</w:t>
      </w:r>
      <w:r w:rsidRPr="00B03EDF">
        <w:rPr>
          <w:rFonts w:ascii="Arial" w:hAnsi="Arial" w:cs="Arial"/>
          <w:sz w:val="22"/>
          <w:szCs w:val="22"/>
        </w:rPr>
        <w:t xml:space="preserve"> C</w:t>
      </w:r>
      <w:r w:rsidR="00C31FC2">
        <w:rPr>
          <w:rFonts w:ascii="Arial" w:hAnsi="Arial" w:cs="Arial"/>
          <w:sz w:val="22"/>
          <w:szCs w:val="22"/>
        </w:rPr>
        <w:t>.</w:t>
      </w:r>
      <w:r w:rsidRPr="00B03EDF">
        <w:rPr>
          <w:rFonts w:ascii="Arial" w:hAnsi="Arial" w:cs="Arial"/>
          <w:sz w:val="22"/>
          <w:szCs w:val="22"/>
        </w:rPr>
        <w:t xml:space="preserve"> (2013) </w:t>
      </w:r>
      <w:r w:rsidRPr="00C31FC2">
        <w:rPr>
          <w:rFonts w:ascii="Arial" w:hAnsi="Arial" w:cs="Arial"/>
          <w:i/>
          <w:iCs/>
          <w:sz w:val="22"/>
          <w:szCs w:val="22"/>
        </w:rPr>
        <w:t>Mindsets in the classroom:</w:t>
      </w:r>
      <w:r w:rsidRPr="00B03EDF">
        <w:rPr>
          <w:rFonts w:ascii="Arial" w:hAnsi="Arial" w:cs="Arial"/>
          <w:sz w:val="22"/>
          <w:szCs w:val="22"/>
        </w:rPr>
        <w:t xml:space="preserve"> Building a culture of success and student achievement in schools. </w:t>
      </w:r>
    </w:p>
    <w:p w14:paraId="029B190D" w14:textId="77777777" w:rsidR="00B03EDF" w:rsidRPr="00B03EDF" w:rsidRDefault="00B03EDF" w:rsidP="00F17F2A">
      <w:pPr>
        <w:pStyle w:val="NormalWeb"/>
        <w:spacing w:line="360" w:lineRule="auto"/>
        <w:rPr>
          <w:rFonts w:ascii="Arial" w:hAnsi="Arial" w:cs="Arial"/>
          <w:sz w:val="22"/>
          <w:szCs w:val="22"/>
        </w:rPr>
      </w:pPr>
      <w:r w:rsidRPr="00B03EDF">
        <w:rPr>
          <w:rFonts w:ascii="Arial" w:hAnsi="Arial" w:cs="Arial"/>
          <w:sz w:val="22"/>
          <w:szCs w:val="22"/>
        </w:rPr>
        <w:t xml:space="preserve">Sharp, P. (2001). </w:t>
      </w:r>
      <w:r w:rsidRPr="00B03EDF">
        <w:rPr>
          <w:rFonts w:ascii="Arial" w:hAnsi="Arial" w:cs="Arial"/>
          <w:i/>
          <w:iCs/>
          <w:sz w:val="22"/>
          <w:szCs w:val="22"/>
        </w:rPr>
        <w:t>Nurturing emotional literacy: A practical guide for teachers, parents and those in the caring professions</w:t>
      </w:r>
      <w:r w:rsidRPr="00B03EDF">
        <w:rPr>
          <w:rFonts w:ascii="Arial" w:hAnsi="Arial" w:cs="Arial"/>
          <w:sz w:val="22"/>
          <w:szCs w:val="22"/>
        </w:rPr>
        <w:t xml:space="preserve">. London: David Fulton Publishers. </w:t>
      </w:r>
    </w:p>
    <w:p w14:paraId="131CB98E" w14:textId="77777777" w:rsidR="00B03EDF" w:rsidRPr="00B03EDF" w:rsidRDefault="00B03EDF" w:rsidP="00F17F2A">
      <w:pPr>
        <w:pStyle w:val="NormalWeb"/>
        <w:spacing w:line="360" w:lineRule="auto"/>
        <w:rPr>
          <w:rFonts w:ascii="Arial" w:hAnsi="Arial" w:cs="Arial"/>
          <w:sz w:val="22"/>
          <w:szCs w:val="22"/>
        </w:rPr>
      </w:pPr>
      <w:r w:rsidRPr="00B03EDF">
        <w:rPr>
          <w:rFonts w:ascii="Arial" w:hAnsi="Arial" w:cs="Arial"/>
          <w:sz w:val="22"/>
          <w:szCs w:val="22"/>
        </w:rPr>
        <w:t xml:space="preserve">Siegel, D.J. (2012a). </w:t>
      </w:r>
      <w:r w:rsidRPr="00B03EDF">
        <w:rPr>
          <w:rFonts w:ascii="Arial" w:hAnsi="Arial" w:cs="Arial"/>
          <w:i/>
          <w:iCs/>
          <w:sz w:val="22"/>
          <w:szCs w:val="22"/>
        </w:rPr>
        <w:t xml:space="preserve">The Developing Mind: How relationships and the brain interact to shape who we are </w:t>
      </w:r>
      <w:r w:rsidRPr="00B03EDF">
        <w:rPr>
          <w:rFonts w:ascii="Arial" w:hAnsi="Arial" w:cs="Arial"/>
          <w:sz w:val="22"/>
          <w:szCs w:val="22"/>
        </w:rPr>
        <w:t xml:space="preserve">(2nd ed.). New York: Guilford. Available at: </w:t>
      </w:r>
      <w:hyperlink r:id="rId25" w:history="1">
        <w:r w:rsidRPr="00B03EDF">
          <w:rPr>
            <w:rStyle w:val="Hyperlink"/>
            <w:rFonts w:ascii="Arial" w:hAnsi="Arial" w:cs="Arial"/>
            <w:sz w:val="22"/>
            <w:szCs w:val="22"/>
          </w:rPr>
          <w:t>https://www.researchgate.net/publication/276293360_The_Healthy_Mind_Platter</w:t>
        </w:r>
      </w:hyperlink>
      <w:r w:rsidRPr="00B03EDF">
        <w:rPr>
          <w:rFonts w:ascii="Arial" w:hAnsi="Arial" w:cs="Arial"/>
          <w:sz w:val="22"/>
          <w:szCs w:val="22"/>
        </w:rPr>
        <w:t xml:space="preserve">  (Accessed on 14</w:t>
      </w:r>
      <w:r w:rsidRPr="00B03EDF">
        <w:rPr>
          <w:rFonts w:ascii="Arial" w:hAnsi="Arial" w:cs="Arial"/>
          <w:sz w:val="22"/>
          <w:szCs w:val="22"/>
          <w:vertAlign w:val="superscript"/>
        </w:rPr>
        <w:t>th</w:t>
      </w:r>
      <w:r w:rsidRPr="00B03EDF">
        <w:rPr>
          <w:rFonts w:ascii="Arial" w:hAnsi="Arial" w:cs="Arial"/>
          <w:sz w:val="22"/>
          <w:szCs w:val="22"/>
        </w:rPr>
        <w:t xml:space="preserve"> April 2020)</w:t>
      </w:r>
    </w:p>
    <w:p w14:paraId="5007280C"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color w:val="000000" w:themeColor="text1"/>
          <w:sz w:val="22"/>
          <w:szCs w:val="22"/>
          <w:shd w:val="clear" w:color="auto" w:fill="FFFFFF"/>
        </w:rPr>
        <w:t>Skinner, B. F. (1948).</w:t>
      </w:r>
      <w:r w:rsidRPr="00B03EDF">
        <w:rPr>
          <w:rStyle w:val="apple-converted-space"/>
          <w:rFonts w:ascii="Arial" w:hAnsi="Arial" w:cs="Arial"/>
          <w:color w:val="000000" w:themeColor="text1"/>
          <w:sz w:val="22"/>
          <w:szCs w:val="22"/>
          <w:shd w:val="clear" w:color="auto" w:fill="FFFFFF"/>
        </w:rPr>
        <w:t> </w:t>
      </w:r>
      <w:hyperlink r:id="rId26" w:tgtFrame="_blank" w:history="1">
        <w:r w:rsidRPr="00B03EDF">
          <w:rPr>
            <w:rStyle w:val="Hyperlink"/>
            <w:rFonts w:ascii="Arial" w:hAnsi="Arial" w:cs="Arial"/>
            <w:i/>
            <w:color w:val="000000" w:themeColor="text1"/>
            <w:sz w:val="22"/>
            <w:szCs w:val="22"/>
          </w:rPr>
          <w:t>Superstition' in the pigeon</w:t>
        </w:r>
      </w:hyperlink>
      <w:r w:rsidRPr="00B03EDF">
        <w:rPr>
          <w:rFonts w:ascii="Arial" w:hAnsi="Arial" w:cs="Arial"/>
          <w:color w:val="000000" w:themeColor="text1"/>
          <w:sz w:val="22"/>
          <w:szCs w:val="22"/>
          <w:shd w:val="clear" w:color="auto" w:fill="FFFFFF"/>
        </w:rPr>
        <w:t>.</w:t>
      </w:r>
      <w:r w:rsidRPr="00B03EDF">
        <w:rPr>
          <w:rStyle w:val="apple-converted-space"/>
          <w:rFonts w:ascii="Arial" w:hAnsi="Arial" w:cs="Arial"/>
          <w:color w:val="000000" w:themeColor="text1"/>
          <w:sz w:val="22"/>
          <w:szCs w:val="22"/>
          <w:shd w:val="clear" w:color="auto" w:fill="FFFFFF"/>
        </w:rPr>
        <w:t> </w:t>
      </w:r>
      <w:r w:rsidRPr="00B03EDF">
        <w:rPr>
          <w:rStyle w:val="Emphasis"/>
          <w:rFonts w:ascii="Arial" w:hAnsi="Arial" w:cs="Arial"/>
          <w:color w:val="000000" w:themeColor="text1"/>
          <w:sz w:val="22"/>
          <w:szCs w:val="22"/>
        </w:rPr>
        <w:t>Journal of Experimental Psychology, 38</w:t>
      </w:r>
      <w:r w:rsidRPr="00B03EDF">
        <w:rPr>
          <w:rFonts w:ascii="Arial" w:hAnsi="Arial" w:cs="Arial"/>
          <w:color w:val="000000" w:themeColor="text1"/>
          <w:sz w:val="22"/>
          <w:szCs w:val="22"/>
          <w:shd w:val="clear" w:color="auto" w:fill="FFFFFF"/>
        </w:rPr>
        <w:t>, 168-172.</w:t>
      </w:r>
    </w:p>
    <w:p w14:paraId="3D982C53" w14:textId="5F2BCC18" w:rsidR="00B03EDF" w:rsidRDefault="00B03EDF" w:rsidP="00F17F2A">
      <w:pPr>
        <w:spacing w:line="360" w:lineRule="auto"/>
        <w:rPr>
          <w:rFonts w:ascii="Arial" w:hAnsi="Arial" w:cs="Arial"/>
          <w:sz w:val="22"/>
          <w:szCs w:val="22"/>
        </w:rPr>
      </w:pPr>
      <w:r w:rsidRPr="00B03EDF">
        <w:rPr>
          <w:rFonts w:ascii="Arial" w:hAnsi="Arial" w:cs="Arial"/>
          <w:sz w:val="22"/>
          <w:szCs w:val="22"/>
        </w:rPr>
        <w:t>Steiner, C. (2003). Emotional Literacy: Intelligence with a heart. California: Personhood Press.</w:t>
      </w:r>
    </w:p>
    <w:p w14:paraId="2E4192C1" w14:textId="77777777" w:rsidR="00C31FC2" w:rsidRPr="00B03EDF" w:rsidRDefault="00C31FC2" w:rsidP="00F17F2A">
      <w:pPr>
        <w:spacing w:line="360" w:lineRule="auto"/>
        <w:rPr>
          <w:rFonts w:ascii="Arial" w:hAnsi="Arial" w:cs="Arial"/>
          <w:sz w:val="22"/>
          <w:szCs w:val="22"/>
        </w:rPr>
      </w:pPr>
    </w:p>
    <w:p w14:paraId="11E94F6F" w14:textId="38C4571C" w:rsidR="00B03EDF" w:rsidRDefault="00B03EDF" w:rsidP="00F17F2A">
      <w:pPr>
        <w:spacing w:line="360" w:lineRule="auto"/>
        <w:rPr>
          <w:rFonts w:ascii="Arial" w:hAnsi="Arial" w:cs="Arial"/>
          <w:color w:val="111111"/>
          <w:sz w:val="22"/>
          <w:szCs w:val="22"/>
          <w:shd w:val="clear" w:color="auto" w:fill="FFFFFF"/>
        </w:rPr>
      </w:pPr>
      <w:r w:rsidRPr="00B03EDF">
        <w:rPr>
          <w:rFonts w:ascii="Arial" w:hAnsi="Arial" w:cs="Arial"/>
          <w:color w:val="111111"/>
          <w:sz w:val="22"/>
          <w:szCs w:val="22"/>
          <w:shd w:val="clear" w:color="auto" w:fill="FFFFFF"/>
        </w:rPr>
        <w:t xml:space="preserve">Steiner, R. (1921) – GA 297a – </w:t>
      </w:r>
      <w:r w:rsidRPr="00B03EDF">
        <w:rPr>
          <w:rFonts w:ascii="Arial" w:hAnsi="Arial" w:cs="Arial"/>
          <w:i/>
          <w:color w:val="111111"/>
          <w:sz w:val="22"/>
          <w:szCs w:val="22"/>
          <w:shd w:val="clear" w:color="auto" w:fill="FFFFFF"/>
        </w:rPr>
        <w:t>Education towards Life: Self Education and the Practice of Pedagogy</w:t>
      </w:r>
      <w:r w:rsidRPr="00B03EDF">
        <w:rPr>
          <w:rFonts w:ascii="Arial" w:hAnsi="Arial" w:cs="Arial"/>
          <w:color w:val="111111"/>
          <w:sz w:val="22"/>
          <w:szCs w:val="22"/>
          <w:shd w:val="clear" w:color="auto" w:fill="FFFFFF"/>
        </w:rPr>
        <w:t xml:space="preserve"> </w:t>
      </w:r>
    </w:p>
    <w:p w14:paraId="5F4E9627" w14:textId="77777777" w:rsidR="00C31FC2" w:rsidRDefault="00C31FC2" w:rsidP="00F17F2A">
      <w:pPr>
        <w:spacing w:line="360" w:lineRule="auto"/>
        <w:rPr>
          <w:rFonts w:ascii="Arial" w:hAnsi="Arial" w:cs="Arial"/>
          <w:color w:val="111111"/>
          <w:sz w:val="22"/>
          <w:szCs w:val="22"/>
          <w:shd w:val="clear" w:color="auto" w:fill="FFFFFF"/>
        </w:rPr>
      </w:pPr>
    </w:p>
    <w:p w14:paraId="616347BF" w14:textId="4BCC4ED3" w:rsidR="00C31FC2" w:rsidRPr="00C31FC2" w:rsidRDefault="00C31FC2" w:rsidP="00C31FC2">
      <w:pPr>
        <w:spacing w:line="360" w:lineRule="auto"/>
        <w:rPr>
          <w:rFonts w:ascii="Arial" w:hAnsi="Arial" w:cs="Arial"/>
          <w:color w:val="000000" w:themeColor="text1"/>
          <w:sz w:val="22"/>
          <w:szCs w:val="22"/>
        </w:rPr>
      </w:pPr>
      <w:r w:rsidRPr="00B03EDF">
        <w:rPr>
          <w:rFonts w:ascii="Arial" w:hAnsi="Arial" w:cs="Arial"/>
          <w:sz w:val="22"/>
          <w:szCs w:val="22"/>
        </w:rPr>
        <w:t xml:space="preserve">Swanage Primary School (2020) </w:t>
      </w:r>
      <w:r w:rsidRPr="00B03EDF">
        <w:rPr>
          <w:rFonts w:ascii="Arial" w:hAnsi="Arial" w:cs="Arial"/>
          <w:i/>
          <w:iCs/>
          <w:sz w:val="22"/>
          <w:szCs w:val="22"/>
        </w:rPr>
        <w:t xml:space="preserve">ELSA – Emotional Literacy Support.  </w:t>
      </w:r>
      <w:r w:rsidRPr="00B03EDF">
        <w:rPr>
          <w:rFonts w:ascii="Arial" w:hAnsi="Arial" w:cs="Arial"/>
          <w:sz w:val="22"/>
          <w:szCs w:val="22"/>
        </w:rPr>
        <w:t>Available at:</w:t>
      </w:r>
      <w:r>
        <w:rPr>
          <w:rFonts w:ascii="Arial" w:hAnsi="Arial" w:cs="Arial"/>
          <w:sz w:val="22"/>
          <w:szCs w:val="22"/>
        </w:rPr>
        <w:t xml:space="preserve"> </w:t>
      </w:r>
      <w:hyperlink r:id="rId27" w:history="1">
        <w:r w:rsidRPr="00B03EDF">
          <w:rPr>
            <w:rStyle w:val="Hyperlink"/>
            <w:rFonts w:ascii="Arial" w:hAnsi="Arial" w:cs="Arial"/>
            <w:sz w:val="22"/>
            <w:szCs w:val="22"/>
          </w:rPr>
          <w:t>https://www.swanageprimary.dorset.sch.uk/elsa-e</w:t>
        </w:r>
        <w:r w:rsidRPr="00B03EDF">
          <w:rPr>
            <w:rStyle w:val="Hyperlink"/>
            <w:rFonts w:ascii="Arial" w:hAnsi="Arial" w:cs="Arial"/>
            <w:sz w:val="22"/>
            <w:szCs w:val="22"/>
          </w:rPr>
          <w:t>m</w:t>
        </w:r>
        <w:r w:rsidRPr="00B03EDF">
          <w:rPr>
            <w:rStyle w:val="Hyperlink"/>
            <w:rFonts w:ascii="Arial" w:hAnsi="Arial" w:cs="Arial"/>
            <w:sz w:val="22"/>
            <w:szCs w:val="22"/>
          </w:rPr>
          <w:t>otional-literacy-support/</w:t>
        </w:r>
      </w:hyperlink>
      <w:r w:rsidRPr="00B03EDF">
        <w:rPr>
          <w:rFonts w:ascii="Arial" w:hAnsi="Arial" w:cs="Arial"/>
          <w:color w:val="0000FF"/>
          <w:sz w:val="22"/>
          <w:szCs w:val="22"/>
        </w:rPr>
        <w:t xml:space="preserve">   </w:t>
      </w:r>
      <w:r w:rsidRPr="00B03EDF">
        <w:rPr>
          <w:rFonts w:ascii="Arial" w:hAnsi="Arial" w:cs="Arial"/>
          <w:color w:val="000000" w:themeColor="text1"/>
          <w:sz w:val="22"/>
          <w:szCs w:val="22"/>
        </w:rPr>
        <w:t>(Accessed on 5</w:t>
      </w:r>
      <w:r w:rsidRPr="00B03EDF">
        <w:rPr>
          <w:rFonts w:ascii="Arial" w:hAnsi="Arial" w:cs="Arial"/>
          <w:color w:val="000000" w:themeColor="text1"/>
          <w:sz w:val="22"/>
          <w:szCs w:val="22"/>
          <w:vertAlign w:val="superscript"/>
        </w:rPr>
        <w:t>th</w:t>
      </w:r>
      <w:r w:rsidRPr="00B03EDF">
        <w:rPr>
          <w:rFonts w:ascii="Arial" w:hAnsi="Arial" w:cs="Arial"/>
          <w:color w:val="000000" w:themeColor="text1"/>
          <w:sz w:val="22"/>
          <w:szCs w:val="22"/>
        </w:rPr>
        <w:t xml:space="preserve"> April 2020)</w:t>
      </w:r>
    </w:p>
    <w:p w14:paraId="10E93F3D" w14:textId="72093EE2" w:rsidR="00C31FC2" w:rsidRDefault="00C31FC2" w:rsidP="00F17F2A">
      <w:pPr>
        <w:spacing w:line="360" w:lineRule="auto"/>
        <w:rPr>
          <w:rFonts w:ascii="Arial" w:hAnsi="Arial" w:cs="Arial"/>
          <w:color w:val="111111"/>
          <w:sz w:val="22"/>
          <w:szCs w:val="22"/>
          <w:shd w:val="clear" w:color="auto" w:fill="FFFFFF"/>
        </w:rPr>
      </w:pPr>
    </w:p>
    <w:p w14:paraId="67BE5EFB" w14:textId="210985E2" w:rsidR="006B49E7" w:rsidRPr="006B49E7" w:rsidRDefault="006B49E7" w:rsidP="006B49E7">
      <w:pPr>
        <w:pStyle w:val="AssignBody"/>
        <w:rPr>
          <w:rFonts w:cs="Arial"/>
          <w:sz w:val="22"/>
          <w:szCs w:val="22"/>
        </w:rPr>
      </w:pPr>
      <w:r>
        <w:rPr>
          <w:rFonts w:cs="Arial"/>
          <w:sz w:val="22"/>
          <w:szCs w:val="22"/>
        </w:rPr>
        <w:t xml:space="preserve">The United Nations (1990) </w:t>
      </w:r>
      <w:r>
        <w:rPr>
          <w:rFonts w:cs="Arial"/>
          <w:i/>
          <w:iCs/>
          <w:sz w:val="22"/>
          <w:szCs w:val="22"/>
        </w:rPr>
        <w:t xml:space="preserve">Convention on the Rights of the Child. </w:t>
      </w:r>
      <w:r>
        <w:rPr>
          <w:rFonts w:cs="Arial"/>
          <w:sz w:val="22"/>
          <w:szCs w:val="22"/>
        </w:rPr>
        <w:t xml:space="preserve"> UNICEF UK.  Available at: </w:t>
      </w:r>
      <w:hyperlink r:id="rId28" w:history="1">
        <w:r w:rsidRPr="009814DE">
          <w:rPr>
            <w:rStyle w:val="Hyperlink"/>
            <w:rFonts w:cs="Arial"/>
            <w:sz w:val="22"/>
            <w:szCs w:val="22"/>
          </w:rPr>
          <w:t>https://downloads.unicef.org.uk/wp-content/uploads/2016/08/unicef-convention-rights-child-uncrc.pdf?_ga=2.121813899.143376748.1587315803-920243770.1587315803</w:t>
        </w:r>
      </w:hyperlink>
      <w:r>
        <w:rPr>
          <w:rFonts w:cs="Arial"/>
          <w:sz w:val="22"/>
          <w:szCs w:val="22"/>
        </w:rPr>
        <w:t xml:space="preserve"> (Accessed on 10</w:t>
      </w:r>
      <w:r w:rsidRPr="006B49E7">
        <w:rPr>
          <w:rFonts w:cs="Arial"/>
          <w:sz w:val="22"/>
          <w:szCs w:val="22"/>
          <w:vertAlign w:val="superscript"/>
        </w:rPr>
        <w:t>th</w:t>
      </w:r>
      <w:r>
        <w:rPr>
          <w:rFonts w:cs="Arial"/>
          <w:sz w:val="22"/>
          <w:szCs w:val="22"/>
        </w:rPr>
        <w:t xml:space="preserve"> April 2020)</w:t>
      </w:r>
    </w:p>
    <w:p w14:paraId="0E8DD3F6" w14:textId="77777777" w:rsidR="006B49E7" w:rsidRPr="00B03EDF" w:rsidRDefault="006B49E7" w:rsidP="00F17F2A">
      <w:pPr>
        <w:spacing w:line="360" w:lineRule="auto"/>
        <w:rPr>
          <w:rFonts w:ascii="Arial" w:hAnsi="Arial" w:cs="Arial"/>
          <w:color w:val="111111"/>
          <w:sz w:val="22"/>
          <w:szCs w:val="22"/>
          <w:shd w:val="clear" w:color="auto" w:fill="FFFFFF"/>
        </w:rPr>
      </w:pPr>
    </w:p>
    <w:p w14:paraId="13D32588" w14:textId="77777777" w:rsidR="00B03EDF" w:rsidRPr="00B03EDF" w:rsidRDefault="00B03EDF" w:rsidP="00F17F2A">
      <w:pPr>
        <w:spacing w:after="192" w:line="360" w:lineRule="auto"/>
        <w:rPr>
          <w:rFonts w:ascii="Arial" w:hAnsi="Arial" w:cs="Arial"/>
          <w:color w:val="000000" w:themeColor="text1"/>
          <w:sz w:val="22"/>
          <w:szCs w:val="22"/>
        </w:rPr>
      </w:pPr>
      <w:r w:rsidRPr="00B03EDF">
        <w:rPr>
          <w:rFonts w:ascii="Arial" w:hAnsi="Arial" w:cs="Arial"/>
          <w:color w:val="000000" w:themeColor="text1"/>
          <w:sz w:val="22"/>
          <w:szCs w:val="22"/>
        </w:rPr>
        <w:t>Vygotsky, L. S. (1978). </w:t>
      </w:r>
      <w:r w:rsidRPr="00B03EDF">
        <w:rPr>
          <w:rFonts w:ascii="Arial" w:hAnsi="Arial" w:cs="Arial"/>
          <w:i/>
          <w:iCs/>
          <w:color w:val="000000" w:themeColor="text1"/>
          <w:sz w:val="22"/>
          <w:szCs w:val="22"/>
        </w:rPr>
        <w:t>Mind in society: The development of higher psychological processes</w:t>
      </w:r>
      <w:r w:rsidRPr="00B03EDF">
        <w:rPr>
          <w:rFonts w:ascii="Arial" w:hAnsi="Arial" w:cs="Arial"/>
          <w:color w:val="000000" w:themeColor="text1"/>
          <w:sz w:val="22"/>
          <w:szCs w:val="22"/>
        </w:rPr>
        <w:t>. Cambridge, MA: Harvard University Press. </w:t>
      </w:r>
    </w:p>
    <w:p w14:paraId="2653831D" w14:textId="77777777" w:rsidR="00B03EDF" w:rsidRPr="00B03EDF" w:rsidRDefault="00B03EDF" w:rsidP="00F17F2A">
      <w:pPr>
        <w:spacing w:before="100" w:beforeAutospacing="1" w:after="100" w:afterAutospacing="1" w:line="360" w:lineRule="auto"/>
        <w:rPr>
          <w:rFonts w:ascii="Arial" w:hAnsi="Arial" w:cs="Arial"/>
          <w:sz w:val="22"/>
          <w:szCs w:val="22"/>
        </w:rPr>
      </w:pPr>
      <w:r w:rsidRPr="00B03EDF">
        <w:rPr>
          <w:rFonts w:ascii="Arial" w:hAnsi="Arial" w:cs="Arial"/>
          <w:sz w:val="22"/>
          <w:szCs w:val="22"/>
        </w:rPr>
        <w:lastRenderedPageBreak/>
        <w:t xml:space="preserve">Welsh Government (January 2020) </w:t>
      </w:r>
      <w:r w:rsidRPr="00B03EDF">
        <w:rPr>
          <w:rFonts w:ascii="Arial" w:hAnsi="Arial" w:cs="Arial"/>
          <w:i/>
          <w:iCs/>
          <w:sz w:val="22"/>
          <w:szCs w:val="22"/>
        </w:rPr>
        <w:t xml:space="preserve">Curriculum for Wales Guidance. Welsh Government. </w:t>
      </w:r>
      <w:r w:rsidRPr="00B03EDF">
        <w:rPr>
          <w:rFonts w:ascii="Arial" w:hAnsi="Arial" w:cs="Arial"/>
          <w:sz w:val="22"/>
          <w:szCs w:val="22"/>
        </w:rPr>
        <w:t>Crown copyright</w:t>
      </w:r>
      <w:r w:rsidRPr="00B03EDF">
        <w:rPr>
          <w:rFonts w:ascii="Arial" w:hAnsi="Arial" w:cs="Arial"/>
          <w:i/>
          <w:iCs/>
          <w:sz w:val="22"/>
          <w:szCs w:val="22"/>
        </w:rPr>
        <w:t xml:space="preserve">. </w:t>
      </w:r>
      <w:r w:rsidRPr="00B03EDF">
        <w:rPr>
          <w:rFonts w:ascii="Arial" w:hAnsi="Arial" w:cs="Arial"/>
          <w:sz w:val="22"/>
          <w:szCs w:val="22"/>
        </w:rPr>
        <w:t xml:space="preserve">Available at: </w:t>
      </w:r>
      <w:r w:rsidRPr="00B03EDF">
        <w:rPr>
          <w:rFonts w:ascii="Arial" w:hAnsi="Arial" w:cs="Arial"/>
          <w:color w:val="0260BF"/>
          <w:sz w:val="22"/>
          <w:szCs w:val="22"/>
        </w:rPr>
        <w:t xml:space="preserve">https://hwb.gov.wales/curriculum-for-wales </w:t>
      </w:r>
      <w:r w:rsidRPr="00B03EDF">
        <w:rPr>
          <w:rFonts w:ascii="Arial" w:hAnsi="Arial" w:cs="Arial"/>
          <w:sz w:val="22"/>
          <w:szCs w:val="22"/>
        </w:rPr>
        <w:t xml:space="preserve">(Accessed on 4th </w:t>
      </w:r>
      <w:proofErr w:type="gramStart"/>
      <w:r w:rsidRPr="00B03EDF">
        <w:rPr>
          <w:rFonts w:ascii="Arial" w:hAnsi="Arial" w:cs="Arial"/>
          <w:sz w:val="22"/>
          <w:szCs w:val="22"/>
        </w:rPr>
        <w:t>March,</w:t>
      </w:r>
      <w:proofErr w:type="gramEnd"/>
      <w:r w:rsidRPr="00B03EDF">
        <w:rPr>
          <w:rFonts w:ascii="Arial" w:hAnsi="Arial" w:cs="Arial"/>
          <w:sz w:val="22"/>
          <w:szCs w:val="22"/>
        </w:rPr>
        <w:t xml:space="preserve"> 2020) </w:t>
      </w:r>
    </w:p>
    <w:p w14:paraId="749F7575" w14:textId="61108CED" w:rsidR="006B49E7" w:rsidRPr="006B49E7" w:rsidRDefault="006B49E7" w:rsidP="00F17F2A">
      <w:pPr>
        <w:pStyle w:val="AssignBody"/>
        <w:rPr>
          <w:rFonts w:cs="Arial"/>
          <w:sz w:val="22"/>
          <w:szCs w:val="22"/>
        </w:rPr>
      </w:pPr>
    </w:p>
    <w:sectPr w:rsidR="006B49E7" w:rsidRPr="006B49E7">
      <w:headerReference w:type="default" r:id="rId29"/>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CA517E" w14:textId="77777777" w:rsidR="00C01050" w:rsidRDefault="00C01050" w:rsidP="00E611D9">
      <w:r>
        <w:separator/>
      </w:r>
    </w:p>
  </w:endnote>
  <w:endnote w:type="continuationSeparator" w:id="0">
    <w:p w14:paraId="20E302E8" w14:textId="77777777" w:rsidR="00C01050" w:rsidRDefault="00C01050"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8617450"/>
      <w:docPartObj>
        <w:docPartGallery w:val="Page Numbers (Bottom of Page)"/>
        <w:docPartUnique/>
      </w:docPartObj>
    </w:sdtPr>
    <w:sdtContent>
      <w:p w14:paraId="30AF7701" w14:textId="6A2DCE68" w:rsidR="00052206" w:rsidRDefault="00052206" w:rsidP="00052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7B5B9B" w14:textId="77777777" w:rsidR="00052206" w:rsidRDefault="00052206" w:rsidP="001A30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5463951"/>
      <w:docPartObj>
        <w:docPartGallery w:val="Page Numbers (Bottom of Page)"/>
        <w:docPartUnique/>
      </w:docPartObj>
    </w:sdtPr>
    <w:sdtContent>
      <w:p w14:paraId="0231DD94" w14:textId="46E064ED" w:rsidR="00052206" w:rsidRDefault="00052206" w:rsidP="000522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00F27DC1" w14:textId="77777777" w:rsidR="00052206" w:rsidRDefault="00052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298B9" w14:textId="77777777" w:rsidR="00C01050" w:rsidRDefault="00C01050" w:rsidP="00E611D9">
      <w:r>
        <w:separator/>
      </w:r>
    </w:p>
  </w:footnote>
  <w:footnote w:type="continuationSeparator" w:id="0">
    <w:p w14:paraId="72CDF68C" w14:textId="77777777" w:rsidR="00C01050" w:rsidRDefault="00C01050"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52206" w:rsidRPr="00E611D9" w14:paraId="746C0110" w14:textId="77777777" w:rsidTr="00E611D9">
      <w:tc>
        <w:tcPr>
          <w:tcW w:w="4508" w:type="dxa"/>
        </w:tcPr>
        <w:p w14:paraId="739FBAFA" w14:textId="4427A847" w:rsidR="00052206" w:rsidRPr="00E611D9" w:rsidRDefault="00052206">
          <w:pPr>
            <w:pStyle w:val="Header"/>
            <w:rPr>
              <w:rFonts w:ascii="Arial" w:hAnsi="Arial" w:cs="Arial"/>
            </w:rPr>
          </w:pPr>
          <w:r w:rsidRPr="00E611D9">
            <w:rPr>
              <w:rFonts w:ascii="Arial" w:hAnsi="Arial" w:cs="Arial"/>
            </w:rPr>
            <w:t>E</w:t>
          </w:r>
          <w:r>
            <w:rPr>
              <w:rFonts w:ascii="Arial" w:hAnsi="Arial" w:cs="Arial"/>
            </w:rPr>
            <w:t>CAD5007</w:t>
          </w:r>
        </w:p>
      </w:tc>
      <w:tc>
        <w:tcPr>
          <w:tcW w:w="4508" w:type="dxa"/>
        </w:tcPr>
        <w:p w14:paraId="51D506A0" w14:textId="55F6C878" w:rsidR="00052206" w:rsidRPr="00E611D9" w:rsidRDefault="00052206" w:rsidP="00E611D9">
          <w:pPr>
            <w:pStyle w:val="Header"/>
            <w:jc w:val="right"/>
            <w:rPr>
              <w:rFonts w:ascii="Arial" w:hAnsi="Arial" w:cs="Arial"/>
            </w:rPr>
          </w:pPr>
          <w:r>
            <w:rPr>
              <w:rFonts w:ascii="Arial" w:hAnsi="Arial" w:cs="Arial"/>
            </w:rPr>
            <w:t xml:space="preserve"> 1801297 </w:t>
          </w:r>
        </w:p>
      </w:tc>
    </w:tr>
  </w:tbl>
  <w:p w14:paraId="31028CA5" w14:textId="60CD5227" w:rsidR="00052206" w:rsidRDefault="000522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D670D"/>
    <w:multiLevelType w:val="multilevel"/>
    <w:tmpl w:val="3400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26DC3"/>
    <w:multiLevelType w:val="multilevel"/>
    <w:tmpl w:val="3E06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B0EA3"/>
    <w:multiLevelType w:val="multilevel"/>
    <w:tmpl w:val="8AC88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352A96"/>
    <w:multiLevelType w:val="multilevel"/>
    <w:tmpl w:val="E15E7B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5B63F1"/>
    <w:multiLevelType w:val="multilevel"/>
    <w:tmpl w:val="C6C2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FA5C8A"/>
    <w:multiLevelType w:val="multilevel"/>
    <w:tmpl w:val="A912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67F"/>
    <w:rsid w:val="00021512"/>
    <w:rsid w:val="00024865"/>
    <w:rsid w:val="0002732F"/>
    <w:rsid w:val="00052206"/>
    <w:rsid w:val="0005706E"/>
    <w:rsid w:val="000626D0"/>
    <w:rsid w:val="00066A7B"/>
    <w:rsid w:val="0009005D"/>
    <w:rsid w:val="000A0467"/>
    <w:rsid w:val="000A07ED"/>
    <w:rsid w:val="000A5A90"/>
    <w:rsid w:val="000B2ED2"/>
    <w:rsid w:val="000C27C4"/>
    <w:rsid w:val="000C3433"/>
    <w:rsid w:val="000E6965"/>
    <w:rsid w:val="000F4799"/>
    <w:rsid w:val="001500EC"/>
    <w:rsid w:val="00154F0A"/>
    <w:rsid w:val="00162852"/>
    <w:rsid w:val="0017430F"/>
    <w:rsid w:val="0018280F"/>
    <w:rsid w:val="001972CB"/>
    <w:rsid w:val="0019744C"/>
    <w:rsid w:val="001A2333"/>
    <w:rsid w:val="001A2862"/>
    <w:rsid w:val="001A3051"/>
    <w:rsid w:val="001A359E"/>
    <w:rsid w:val="001B6DC7"/>
    <w:rsid w:val="001D2F2A"/>
    <w:rsid w:val="001D736F"/>
    <w:rsid w:val="001E7997"/>
    <w:rsid w:val="001F5148"/>
    <w:rsid w:val="0020283B"/>
    <w:rsid w:val="00205DE9"/>
    <w:rsid w:val="002066FA"/>
    <w:rsid w:val="00214E13"/>
    <w:rsid w:val="00217660"/>
    <w:rsid w:val="002229F0"/>
    <w:rsid w:val="00245BC9"/>
    <w:rsid w:val="00246E83"/>
    <w:rsid w:val="002633CB"/>
    <w:rsid w:val="00271B8C"/>
    <w:rsid w:val="00276A6F"/>
    <w:rsid w:val="00284DDE"/>
    <w:rsid w:val="002A7510"/>
    <w:rsid w:val="002B137F"/>
    <w:rsid w:val="002B4C50"/>
    <w:rsid w:val="002B7836"/>
    <w:rsid w:val="002F1E75"/>
    <w:rsid w:val="002F3138"/>
    <w:rsid w:val="00314F5E"/>
    <w:rsid w:val="003275F6"/>
    <w:rsid w:val="00346452"/>
    <w:rsid w:val="00373F7D"/>
    <w:rsid w:val="00394209"/>
    <w:rsid w:val="003A3DD7"/>
    <w:rsid w:val="003B63C5"/>
    <w:rsid w:val="003C355A"/>
    <w:rsid w:val="003D3F03"/>
    <w:rsid w:val="003E114F"/>
    <w:rsid w:val="003E4177"/>
    <w:rsid w:val="003F1974"/>
    <w:rsid w:val="003F1A89"/>
    <w:rsid w:val="00404559"/>
    <w:rsid w:val="00405FD7"/>
    <w:rsid w:val="004164C0"/>
    <w:rsid w:val="00427153"/>
    <w:rsid w:val="00455236"/>
    <w:rsid w:val="00460877"/>
    <w:rsid w:val="0048200E"/>
    <w:rsid w:val="00483767"/>
    <w:rsid w:val="00484915"/>
    <w:rsid w:val="004B31F2"/>
    <w:rsid w:val="004F09FE"/>
    <w:rsid w:val="004F11A8"/>
    <w:rsid w:val="00501D52"/>
    <w:rsid w:val="00532F3F"/>
    <w:rsid w:val="00542E1B"/>
    <w:rsid w:val="0057731B"/>
    <w:rsid w:val="00595CEE"/>
    <w:rsid w:val="00597318"/>
    <w:rsid w:val="005A00DA"/>
    <w:rsid w:val="005F453F"/>
    <w:rsid w:val="005F5A69"/>
    <w:rsid w:val="005F5E54"/>
    <w:rsid w:val="006045C0"/>
    <w:rsid w:val="00604ECB"/>
    <w:rsid w:val="00640EFD"/>
    <w:rsid w:val="006419C3"/>
    <w:rsid w:val="00642463"/>
    <w:rsid w:val="006562FA"/>
    <w:rsid w:val="006569C7"/>
    <w:rsid w:val="00661230"/>
    <w:rsid w:val="006655B6"/>
    <w:rsid w:val="00676345"/>
    <w:rsid w:val="00691A46"/>
    <w:rsid w:val="00696D95"/>
    <w:rsid w:val="006A0D49"/>
    <w:rsid w:val="006B49E7"/>
    <w:rsid w:val="006B5861"/>
    <w:rsid w:val="006B5CFA"/>
    <w:rsid w:val="006B71DC"/>
    <w:rsid w:val="006C69B0"/>
    <w:rsid w:val="006E463E"/>
    <w:rsid w:val="006F18A4"/>
    <w:rsid w:val="006F301A"/>
    <w:rsid w:val="006F4BBE"/>
    <w:rsid w:val="007366E2"/>
    <w:rsid w:val="00765A9E"/>
    <w:rsid w:val="00770E3B"/>
    <w:rsid w:val="007722E1"/>
    <w:rsid w:val="00791B24"/>
    <w:rsid w:val="007B235D"/>
    <w:rsid w:val="007C57F4"/>
    <w:rsid w:val="007D2850"/>
    <w:rsid w:val="007E3F86"/>
    <w:rsid w:val="007F4A2B"/>
    <w:rsid w:val="008111CB"/>
    <w:rsid w:val="00817460"/>
    <w:rsid w:val="00817F7A"/>
    <w:rsid w:val="00821191"/>
    <w:rsid w:val="0082304E"/>
    <w:rsid w:val="0084583C"/>
    <w:rsid w:val="00852371"/>
    <w:rsid w:val="00870BB8"/>
    <w:rsid w:val="0087367B"/>
    <w:rsid w:val="008939C6"/>
    <w:rsid w:val="008C12F8"/>
    <w:rsid w:val="009047DE"/>
    <w:rsid w:val="009256C7"/>
    <w:rsid w:val="009322BD"/>
    <w:rsid w:val="00937C54"/>
    <w:rsid w:val="00940955"/>
    <w:rsid w:val="00971A76"/>
    <w:rsid w:val="00993E1C"/>
    <w:rsid w:val="009A1CD0"/>
    <w:rsid w:val="00A02728"/>
    <w:rsid w:val="00A10BB8"/>
    <w:rsid w:val="00A4266B"/>
    <w:rsid w:val="00A55073"/>
    <w:rsid w:val="00A8292B"/>
    <w:rsid w:val="00AB0EC5"/>
    <w:rsid w:val="00AE062B"/>
    <w:rsid w:val="00AE5DA2"/>
    <w:rsid w:val="00AE6B67"/>
    <w:rsid w:val="00AF42F7"/>
    <w:rsid w:val="00AF434C"/>
    <w:rsid w:val="00B01271"/>
    <w:rsid w:val="00B03EDF"/>
    <w:rsid w:val="00B126A5"/>
    <w:rsid w:val="00B12CCD"/>
    <w:rsid w:val="00B13CE0"/>
    <w:rsid w:val="00B209C1"/>
    <w:rsid w:val="00B46D48"/>
    <w:rsid w:val="00B56626"/>
    <w:rsid w:val="00B57171"/>
    <w:rsid w:val="00B66FA0"/>
    <w:rsid w:val="00B67625"/>
    <w:rsid w:val="00B75373"/>
    <w:rsid w:val="00BB10B1"/>
    <w:rsid w:val="00BB58E5"/>
    <w:rsid w:val="00BC651E"/>
    <w:rsid w:val="00BF13C6"/>
    <w:rsid w:val="00BF3C1B"/>
    <w:rsid w:val="00C01050"/>
    <w:rsid w:val="00C1051B"/>
    <w:rsid w:val="00C1254C"/>
    <w:rsid w:val="00C14221"/>
    <w:rsid w:val="00C31FC2"/>
    <w:rsid w:val="00C40E9C"/>
    <w:rsid w:val="00C53562"/>
    <w:rsid w:val="00C60215"/>
    <w:rsid w:val="00C6761A"/>
    <w:rsid w:val="00C706DA"/>
    <w:rsid w:val="00C70767"/>
    <w:rsid w:val="00C722FD"/>
    <w:rsid w:val="00C75412"/>
    <w:rsid w:val="00C86758"/>
    <w:rsid w:val="00CB7F92"/>
    <w:rsid w:val="00CD1240"/>
    <w:rsid w:val="00CD5740"/>
    <w:rsid w:val="00CF7CE3"/>
    <w:rsid w:val="00D07344"/>
    <w:rsid w:val="00D0783E"/>
    <w:rsid w:val="00D12D93"/>
    <w:rsid w:val="00D418D7"/>
    <w:rsid w:val="00D54F96"/>
    <w:rsid w:val="00D608F7"/>
    <w:rsid w:val="00D62285"/>
    <w:rsid w:val="00D6466F"/>
    <w:rsid w:val="00D92756"/>
    <w:rsid w:val="00DA0D70"/>
    <w:rsid w:val="00DA726F"/>
    <w:rsid w:val="00DD170F"/>
    <w:rsid w:val="00DD57E5"/>
    <w:rsid w:val="00DD7E05"/>
    <w:rsid w:val="00DD7F88"/>
    <w:rsid w:val="00DE083C"/>
    <w:rsid w:val="00DF5F04"/>
    <w:rsid w:val="00E42193"/>
    <w:rsid w:val="00E611D9"/>
    <w:rsid w:val="00E66620"/>
    <w:rsid w:val="00E90504"/>
    <w:rsid w:val="00E90509"/>
    <w:rsid w:val="00E96E6E"/>
    <w:rsid w:val="00EA0452"/>
    <w:rsid w:val="00EC0459"/>
    <w:rsid w:val="00F074DE"/>
    <w:rsid w:val="00F12AAA"/>
    <w:rsid w:val="00F15854"/>
    <w:rsid w:val="00F17F2A"/>
    <w:rsid w:val="00F32FCD"/>
    <w:rsid w:val="00F34E6A"/>
    <w:rsid w:val="00F45E43"/>
    <w:rsid w:val="00F529EA"/>
    <w:rsid w:val="00F72D7A"/>
    <w:rsid w:val="00F769E6"/>
    <w:rsid w:val="00F8053F"/>
    <w:rsid w:val="00F80B96"/>
    <w:rsid w:val="00F95628"/>
    <w:rsid w:val="00F9587A"/>
    <w:rsid w:val="00FB2990"/>
    <w:rsid w:val="00FC6E9F"/>
    <w:rsid w:val="00FC7BDA"/>
    <w:rsid w:val="00FE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3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CD574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2CCD"/>
    <w:rPr>
      <w:color w:val="0000FF"/>
      <w:u w:val="single"/>
    </w:rPr>
  </w:style>
  <w:style w:type="paragraph" w:styleId="NormalWeb">
    <w:name w:val="Normal (Web)"/>
    <w:basedOn w:val="Normal"/>
    <w:uiPriority w:val="99"/>
    <w:unhideWhenUsed/>
    <w:rsid w:val="000626D0"/>
    <w:pPr>
      <w:spacing w:before="100" w:beforeAutospacing="1" w:after="100" w:afterAutospacing="1"/>
    </w:pPr>
  </w:style>
  <w:style w:type="character" w:customStyle="1" w:styleId="Heading1Char">
    <w:name w:val="Heading 1 Char"/>
    <w:basedOn w:val="DefaultParagraphFont"/>
    <w:link w:val="Heading1"/>
    <w:uiPriority w:val="9"/>
    <w:rsid w:val="00CD5740"/>
    <w:rPr>
      <w:rFonts w:ascii="Times New Roman" w:eastAsia="Times New Roman" w:hAnsi="Times New Roman" w:cs="Times New Roman"/>
      <w:b/>
      <w:bCs/>
      <w:kern w:val="36"/>
      <w:sz w:val="48"/>
      <w:szCs w:val="48"/>
      <w:lang w:eastAsia="en-GB"/>
    </w:rPr>
  </w:style>
  <w:style w:type="character" w:customStyle="1" w:styleId="author">
    <w:name w:val="author"/>
    <w:basedOn w:val="DefaultParagraphFont"/>
    <w:rsid w:val="00CD5740"/>
  </w:style>
  <w:style w:type="character" w:customStyle="1" w:styleId="apple-converted-space">
    <w:name w:val="apple-converted-space"/>
    <w:basedOn w:val="DefaultParagraphFont"/>
    <w:rsid w:val="00CD5740"/>
  </w:style>
  <w:style w:type="character" w:styleId="UnresolvedMention">
    <w:name w:val="Unresolved Mention"/>
    <w:basedOn w:val="DefaultParagraphFont"/>
    <w:uiPriority w:val="99"/>
    <w:semiHidden/>
    <w:unhideWhenUsed/>
    <w:rsid w:val="006562FA"/>
    <w:rPr>
      <w:color w:val="605E5C"/>
      <w:shd w:val="clear" w:color="auto" w:fill="E1DFDD"/>
    </w:rPr>
  </w:style>
  <w:style w:type="paragraph" w:customStyle="1" w:styleId="nova-e-listitem">
    <w:name w:val="nova-e-list__item"/>
    <w:basedOn w:val="Normal"/>
    <w:rsid w:val="00597318"/>
    <w:pPr>
      <w:spacing w:before="100" w:beforeAutospacing="1" w:after="100" w:afterAutospacing="1"/>
    </w:pPr>
  </w:style>
  <w:style w:type="character" w:styleId="Emphasis">
    <w:name w:val="Emphasis"/>
    <w:basedOn w:val="DefaultParagraphFont"/>
    <w:uiPriority w:val="20"/>
    <w:qFormat/>
    <w:rsid w:val="00F074DE"/>
    <w:rPr>
      <w:i/>
      <w:iCs/>
    </w:rPr>
  </w:style>
  <w:style w:type="character" w:styleId="FollowedHyperlink">
    <w:name w:val="FollowedHyperlink"/>
    <w:basedOn w:val="DefaultParagraphFont"/>
    <w:uiPriority w:val="99"/>
    <w:semiHidden/>
    <w:unhideWhenUsed/>
    <w:rsid w:val="006569C7"/>
    <w:rPr>
      <w:color w:val="954F72" w:themeColor="followedHyperlink"/>
      <w:u w:val="single"/>
    </w:rPr>
  </w:style>
  <w:style w:type="paragraph" w:customStyle="1" w:styleId="citation">
    <w:name w:val="citation"/>
    <w:basedOn w:val="Normal"/>
    <w:rsid w:val="00D54F96"/>
    <w:pPr>
      <w:spacing w:before="100" w:beforeAutospacing="1" w:after="100" w:afterAutospacing="1"/>
    </w:pPr>
  </w:style>
  <w:style w:type="character" w:styleId="PageNumber">
    <w:name w:val="page number"/>
    <w:basedOn w:val="DefaultParagraphFont"/>
    <w:uiPriority w:val="99"/>
    <w:semiHidden/>
    <w:unhideWhenUsed/>
    <w:rsid w:val="001A30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28925">
      <w:bodyDiv w:val="1"/>
      <w:marLeft w:val="0"/>
      <w:marRight w:val="0"/>
      <w:marTop w:val="0"/>
      <w:marBottom w:val="0"/>
      <w:divBdr>
        <w:top w:val="none" w:sz="0" w:space="0" w:color="auto"/>
        <w:left w:val="none" w:sz="0" w:space="0" w:color="auto"/>
        <w:bottom w:val="none" w:sz="0" w:space="0" w:color="auto"/>
        <w:right w:val="none" w:sz="0" w:space="0" w:color="auto"/>
      </w:divBdr>
    </w:div>
    <w:div w:id="71241012">
      <w:bodyDiv w:val="1"/>
      <w:marLeft w:val="0"/>
      <w:marRight w:val="0"/>
      <w:marTop w:val="0"/>
      <w:marBottom w:val="0"/>
      <w:divBdr>
        <w:top w:val="none" w:sz="0" w:space="0" w:color="auto"/>
        <w:left w:val="none" w:sz="0" w:space="0" w:color="auto"/>
        <w:bottom w:val="none" w:sz="0" w:space="0" w:color="auto"/>
        <w:right w:val="none" w:sz="0" w:space="0" w:color="auto"/>
      </w:divBdr>
    </w:div>
    <w:div w:id="146827369">
      <w:bodyDiv w:val="1"/>
      <w:marLeft w:val="0"/>
      <w:marRight w:val="0"/>
      <w:marTop w:val="0"/>
      <w:marBottom w:val="0"/>
      <w:divBdr>
        <w:top w:val="none" w:sz="0" w:space="0" w:color="auto"/>
        <w:left w:val="none" w:sz="0" w:space="0" w:color="auto"/>
        <w:bottom w:val="none" w:sz="0" w:space="0" w:color="auto"/>
        <w:right w:val="none" w:sz="0" w:space="0" w:color="auto"/>
      </w:divBdr>
      <w:divsChild>
        <w:div w:id="1152022079">
          <w:marLeft w:val="0"/>
          <w:marRight w:val="0"/>
          <w:marTop w:val="0"/>
          <w:marBottom w:val="0"/>
          <w:divBdr>
            <w:top w:val="none" w:sz="0" w:space="0" w:color="auto"/>
            <w:left w:val="none" w:sz="0" w:space="0" w:color="auto"/>
            <w:bottom w:val="none" w:sz="0" w:space="0" w:color="auto"/>
            <w:right w:val="none" w:sz="0" w:space="0" w:color="auto"/>
          </w:divBdr>
          <w:divsChild>
            <w:div w:id="675225978">
              <w:marLeft w:val="0"/>
              <w:marRight w:val="0"/>
              <w:marTop w:val="0"/>
              <w:marBottom w:val="0"/>
              <w:divBdr>
                <w:top w:val="none" w:sz="0" w:space="0" w:color="auto"/>
                <w:left w:val="none" w:sz="0" w:space="0" w:color="auto"/>
                <w:bottom w:val="none" w:sz="0" w:space="0" w:color="auto"/>
                <w:right w:val="none" w:sz="0" w:space="0" w:color="auto"/>
              </w:divBdr>
              <w:divsChild>
                <w:div w:id="212861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56249">
      <w:bodyDiv w:val="1"/>
      <w:marLeft w:val="0"/>
      <w:marRight w:val="0"/>
      <w:marTop w:val="0"/>
      <w:marBottom w:val="0"/>
      <w:divBdr>
        <w:top w:val="none" w:sz="0" w:space="0" w:color="auto"/>
        <w:left w:val="none" w:sz="0" w:space="0" w:color="auto"/>
        <w:bottom w:val="none" w:sz="0" w:space="0" w:color="auto"/>
        <w:right w:val="none" w:sz="0" w:space="0" w:color="auto"/>
      </w:divBdr>
    </w:div>
    <w:div w:id="184101321">
      <w:bodyDiv w:val="1"/>
      <w:marLeft w:val="0"/>
      <w:marRight w:val="0"/>
      <w:marTop w:val="0"/>
      <w:marBottom w:val="0"/>
      <w:divBdr>
        <w:top w:val="none" w:sz="0" w:space="0" w:color="auto"/>
        <w:left w:val="none" w:sz="0" w:space="0" w:color="auto"/>
        <w:bottom w:val="none" w:sz="0" w:space="0" w:color="auto"/>
        <w:right w:val="none" w:sz="0" w:space="0" w:color="auto"/>
      </w:divBdr>
    </w:div>
    <w:div w:id="226650810">
      <w:bodyDiv w:val="1"/>
      <w:marLeft w:val="0"/>
      <w:marRight w:val="0"/>
      <w:marTop w:val="0"/>
      <w:marBottom w:val="0"/>
      <w:divBdr>
        <w:top w:val="none" w:sz="0" w:space="0" w:color="auto"/>
        <w:left w:val="none" w:sz="0" w:space="0" w:color="auto"/>
        <w:bottom w:val="none" w:sz="0" w:space="0" w:color="auto"/>
        <w:right w:val="none" w:sz="0" w:space="0" w:color="auto"/>
      </w:divBdr>
      <w:divsChild>
        <w:div w:id="1914463069">
          <w:marLeft w:val="0"/>
          <w:marRight w:val="0"/>
          <w:marTop w:val="0"/>
          <w:marBottom w:val="0"/>
          <w:divBdr>
            <w:top w:val="none" w:sz="0" w:space="0" w:color="auto"/>
            <w:left w:val="none" w:sz="0" w:space="0" w:color="auto"/>
            <w:bottom w:val="none" w:sz="0" w:space="0" w:color="auto"/>
            <w:right w:val="none" w:sz="0" w:space="0" w:color="auto"/>
          </w:divBdr>
          <w:divsChild>
            <w:div w:id="273634590">
              <w:marLeft w:val="0"/>
              <w:marRight w:val="0"/>
              <w:marTop w:val="0"/>
              <w:marBottom w:val="0"/>
              <w:divBdr>
                <w:top w:val="none" w:sz="0" w:space="0" w:color="auto"/>
                <w:left w:val="none" w:sz="0" w:space="0" w:color="auto"/>
                <w:bottom w:val="none" w:sz="0" w:space="0" w:color="auto"/>
                <w:right w:val="none" w:sz="0" w:space="0" w:color="auto"/>
              </w:divBdr>
              <w:divsChild>
                <w:div w:id="1948921806">
                  <w:marLeft w:val="0"/>
                  <w:marRight w:val="0"/>
                  <w:marTop w:val="0"/>
                  <w:marBottom w:val="0"/>
                  <w:divBdr>
                    <w:top w:val="none" w:sz="0" w:space="0" w:color="auto"/>
                    <w:left w:val="none" w:sz="0" w:space="0" w:color="auto"/>
                    <w:bottom w:val="none" w:sz="0" w:space="0" w:color="auto"/>
                    <w:right w:val="none" w:sz="0" w:space="0" w:color="auto"/>
                  </w:divBdr>
                  <w:divsChild>
                    <w:div w:id="116558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903154">
      <w:bodyDiv w:val="1"/>
      <w:marLeft w:val="0"/>
      <w:marRight w:val="0"/>
      <w:marTop w:val="0"/>
      <w:marBottom w:val="0"/>
      <w:divBdr>
        <w:top w:val="none" w:sz="0" w:space="0" w:color="auto"/>
        <w:left w:val="none" w:sz="0" w:space="0" w:color="auto"/>
        <w:bottom w:val="none" w:sz="0" w:space="0" w:color="auto"/>
        <w:right w:val="none" w:sz="0" w:space="0" w:color="auto"/>
      </w:divBdr>
    </w:div>
    <w:div w:id="383220633">
      <w:bodyDiv w:val="1"/>
      <w:marLeft w:val="0"/>
      <w:marRight w:val="0"/>
      <w:marTop w:val="0"/>
      <w:marBottom w:val="0"/>
      <w:divBdr>
        <w:top w:val="none" w:sz="0" w:space="0" w:color="auto"/>
        <w:left w:val="none" w:sz="0" w:space="0" w:color="auto"/>
        <w:bottom w:val="none" w:sz="0" w:space="0" w:color="auto"/>
        <w:right w:val="none" w:sz="0" w:space="0" w:color="auto"/>
      </w:divBdr>
    </w:div>
    <w:div w:id="387804553">
      <w:bodyDiv w:val="1"/>
      <w:marLeft w:val="0"/>
      <w:marRight w:val="0"/>
      <w:marTop w:val="0"/>
      <w:marBottom w:val="0"/>
      <w:divBdr>
        <w:top w:val="none" w:sz="0" w:space="0" w:color="auto"/>
        <w:left w:val="none" w:sz="0" w:space="0" w:color="auto"/>
        <w:bottom w:val="none" w:sz="0" w:space="0" w:color="auto"/>
        <w:right w:val="none" w:sz="0" w:space="0" w:color="auto"/>
      </w:divBdr>
      <w:divsChild>
        <w:div w:id="1725105807">
          <w:marLeft w:val="0"/>
          <w:marRight w:val="0"/>
          <w:marTop w:val="0"/>
          <w:marBottom w:val="0"/>
          <w:divBdr>
            <w:top w:val="none" w:sz="0" w:space="0" w:color="auto"/>
            <w:left w:val="none" w:sz="0" w:space="0" w:color="auto"/>
            <w:bottom w:val="none" w:sz="0" w:space="0" w:color="auto"/>
            <w:right w:val="none" w:sz="0" w:space="0" w:color="auto"/>
          </w:divBdr>
          <w:divsChild>
            <w:div w:id="70665086">
              <w:marLeft w:val="0"/>
              <w:marRight w:val="0"/>
              <w:marTop w:val="0"/>
              <w:marBottom w:val="0"/>
              <w:divBdr>
                <w:top w:val="none" w:sz="0" w:space="0" w:color="auto"/>
                <w:left w:val="none" w:sz="0" w:space="0" w:color="auto"/>
                <w:bottom w:val="none" w:sz="0" w:space="0" w:color="auto"/>
                <w:right w:val="none" w:sz="0" w:space="0" w:color="auto"/>
              </w:divBdr>
              <w:divsChild>
                <w:div w:id="17087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162253">
      <w:bodyDiv w:val="1"/>
      <w:marLeft w:val="0"/>
      <w:marRight w:val="0"/>
      <w:marTop w:val="0"/>
      <w:marBottom w:val="0"/>
      <w:divBdr>
        <w:top w:val="none" w:sz="0" w:space="0" w:color="auto"/>
        <w:left w:val="none" w:sz="0" w:space="0" w:color="auto"/>
        <w:bottom w:val="none" w:sz="0" w:space="0" w:color="auto"/>
        <w:right w:val="none" w:sz="0" w:space="0" w:color="auto"/>
      </w:divBdr>
      <w:divsChild>
        <w:div w:id="572592126">
          <w:marLeft w:val="0"/>
          <w:marRight w:val="0"/>
          <w:marTop w:val="0"/>
          <w:marBottom w:val="0"/>
          <w:divBdr>
            <w:top w:val="none" w:sz="0" w:space="0" w:color="auto"/>
            <w:left w:val="none" w:sz="0" w:space="0" w:color="auto"/>
            <w:bottom w:val="none" w:sz="0" w:space="0" w:color="auto"/>
            <w:right w:val="none" w:sz="0" w:space="0" w:color="auto"/>
          </w:divBdr>
          <w:divsChild>
            <w:div w:id="2048333549">
              <w:marLeft w:val="0"/>
              <w:marRight w:val="0"/>
              <w:marTop w:val="0"/>
              <w:marBottom w:val="0"/>
              <w:divBdr>
                <w:top w:val="none" w:sz="0" w:space="0" w:color="auto"/>
                <w:left w:val="none" w:sz="0" w:space="0" w:color="auto"/>
                <w:bottom w:val="none" w:sz="0" w:space="0" w:color="auto"/>
                <w:right w:val="none" w:sz="0" w:space="0" w:color="auto"/>
              </w:divBdr>
              <w:divsChild>
                <w:div w:id="495536643">
                  <w:marLeft w:val="0"/>
                  <w:marRight w:val="0"/>
                  <w:marTop w:val="0"/>
                  <w:marBottom w:val="0"/>
                  <w:divBdr>
                    <w:top w:val="none" w:sz="0" w:space="0" w:color="auto"/>
                    <w:left w:val="none" w:sz="0" w:space="0" w:color="auto"/>
                    <w:bottom w:val="none" w:sz="0" w:space="0" w:color="auto"/>
                    <w:right w:val="none" w:sz="0" w:space="0" w:color="auto"/>
                  </w:divBdr>
                  <w:divsChild>
                    <w:div w:id="120783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01419">
      <w:bodyDiv w:val="1"/>
      <w:marLeft w:val="0"/>
      <w:marRight w:val="0"/>
      <w:marTop w:val="0"/>
      <w:marBottom w:val="0"/>
      <w:divBdr>
        <w:top w:val="none" w:sz="0" w:space="0" w:color="auto"/>
        <w:left w:val="none" w:sz="0" w:space="0" w:color="auto"/>
        <w:bottom w:val="none" w:sz="0" w:space="0" w:color="auto"/>
        <w:right w:val="none" w:sz="0" w:space="0" w:color="auto"/>
      </w:divBdr>
    </w:div>
    <w:div w:id="454712144">
      <w:bodyDiv w:val="1"/>
      <w:marLeft w:val="0"/>
      <w:marRight w:val="0"/>
      <w:marTop w:val="0"/>
      <w:marBottom w:val="0"/>
      <w:divBdr>
        <w:top w:val="none" w:sz="0" w:space="0" w:color="auto"/>
        <w:left w:val="none" w:sz="0" w:space="0" w:color="auto"/>
        <w:bottom w:val="none" w:sz="0" w:space="0" w:color="auto"/>
        <w:right w:val="none" w:sz="0" w:space="0" w:color="auto"/>
      </w:divBdr>
    </w:div>
    <w:div w:id="472067917">
      <w:bodyDiv w:val="1"/>
      <w:marLeft w:val="0"/>
      <w:marRight w:val="0"/>
      <w:marTop w:val="0"/>
      <w:marBottom w:val="0"/>
      <w:divBdr>
        <w:top w:val="none" w:sz="0" w:space="0" w:color="auto"/>
        <w:left w:val="none" w:sz="0" w:space="0" w:color="auto"/>
        <w:bottom w:val="none" w:sz="0" w:space="0" w:color="auto"/>
        <w:right w:val="none" w:sz="0" w:space="0" w:color="auto"/>
      </w:divBdr>
    </w:div>
    <w:div w:id="480393954">
      <w:bodyDiv w:val="1"/>
      <w:marLeft w:val="0"/>
      <w:marRight w:val="0"/>
      <w:marTop w:val="0"/>
      <w:marBottom w:val="0"/>
      <w:divBdr>
        <w:top w:val="none" w:sz="0" w:space="0" w:color="auto"/>
        <w:left w:val="none" w:sz="0" w:space="0" w:color="auto"/>
        <w:bottom w:val="none" w:sz="0" w:space="0" w:color="auto"/>
        <w:right w:val="none" w:sz="0" w:space="0" w:color="auto"/>
      </w:divBdr>
    </w:div>
    <w:div w:id="512110993">
      <w:bodyDiv w:val="1"/>
      <w:marLeft w:val="0"/>
      <w:marRight w:val="0"/>
      <w:marTop w:val="0"/>
      <w:marBottom w:val="0"/>
      <w:divBdr>
        <w:top w:val="none" w:sz="0" w:space="0" w:color="auto"/>
        <w:left w:val="none" w:sz="0" w:space="0" w:color="auto"/>
        <w:bottom w:val="none" w:sz="0" w:space="0" w:color="auto"/>
        <w:right w:val="none" w:sz="0" w:space="0" w:color="auto"/>
      </w:divBdr>
    </w:div>
    <w:div w:id="576403606">
      <w:bodyDiv w:val="1"/>
      <w:marLeft w:val="0"/>
      <w:marRight w:val="0"/>
      <w:marTop w:val="0"/>
      <w:marBottom w:val="0"/>
      <w:divBdr>
        <w:top w:val="none" w:sz="0" w:space="0" w:color="auto"/>
        <w:left w:val="none" w:sz="0" w:space="0" w:color="auto"/>
        <w:bottom w:val="none" w:sz="0" w:space="0" w:color="auto"/>
        <w:right w:val="none" w:sz="0" w:space="0" w:color="auto"/>
      </w:divBdr>
      <w:divsChild>
        <w:div w:id="873078874">
          <w:marLeft w:val="0"/>
          <w:marRight w:val="0"/>
          <w:marTop w:val="0"/>
          <w:marBottom w:val="0"/>
          <w:divBdr>
            <w:top w:val="none" w:sz="0" w:space="0" w:color="auto"/>
            <w:left w:val="none" w:sz="0" w:space="0" w:color="auto"/>
            <w:bottom w:val="none" w:sz="0" w:space="0" w:color="auto"/>
            <w:right w:val="none" w:sz="0" w:space="0" w:color="auto"/>
          </w:divBdr>
          <w:divsChild>
            <w:div w:id="428738642">
              <w:marLeft w:val="0"/>
              <w:marRight w:val="0"/>
              <w:marTop w:val="0"/>
              <w:marBottom w:val="0"/>
              <w:divBdr>
                <w:top w:val="none" w:sz="0" w:space="0" w:color="auto"/>
                <w:left w:val="none" w:sz="0" w:space="0" w:color="auto"/>
                <w:bottom w:val="none" w:sz="0" w:space="0" w:color="auto"/>
                <w:right w:val="none" w:sz="0" w:space="0" w:color="auto"/>
              </w:divBdr>
              <w:divsChild>
                <w:div w:id="12813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040262">
      <w:bodyDiv w:val="1"/>
      <w:marLeft w:val="0"/>
      <w:marRight w:val="0"/>
      <w:marTop w:val="0"/>
      <w:marBottom w:val="0"/>
      <w:divBdr>
        <w:top w:val="none" w:sz="0" w:space="0" w:color="auto"/>
        <w:left w:val="none" w:sz="0" w:space="0" w:color="auto"/>
        <w:bottom w:val="none" w:sz="0" w:space="0" w:color="auto"/>
        <w:right w:val="none" w:sz="0" w:space="0" w:color="auto"/>
      </w:divBdr>
      <w:divsChild>
        <w:div w:id="1511338759">
          <w:marLeft w:val="0"/>
          <w:marRight w:val="0"/>
          <w:marTop w:val="0"/>
          <w:marBottom w:val="0"/>
          <w:divBdr>
            <w:top w:val="none" w:sz="0" w:space="0" w:color="auto"/>
            <w:left w:val="none" w:sz="0" w:space="0" w:color="auto"/>
            <w:bottom w:val="none" w:sz="0" w:space="0" w:color="auto"/>
            <w:right w:val="none" w:sz="0" w:space="0" w:color="auto"/>
          </w:divBdr>
          <w:divsChild>
            <w:div w:id="886721030">
              <w:marLeft w:val="0"/>
              <w:marRight w:val="0"/>
              <w:marTop w:val="0"/>
              <w:marBottom w:val="0"/>
              <w:divBdr>
                <w:top w:val="none" w:sz="0" w:space="0" w:color="auto"/>
                <w:left w:val="none" w:sz="0" w:space="0" w:color="auto"/>
                <w:bottom w:val="none" w:sz="0" w:space="0" w:color="auto"/>
                <w:right w:val="none" w:sz="0" w:space="0" w:color="auto"/>
              </w:divBdr>
              <w:divsChild>
                <w:div w:id="186286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341907">
      <w:bodyDiv w:val="1"/>
      <w:marLeft w:val="0"/>
      <w:marRight w:val="0"/>
      <w:marTop w:val="0"/>
      <w:marBottom w:val="0"/>
      <w:divBdr>
        <w:top w:val="none" w:sz="0" w:space="0" w:color="auto"/>
        <w:left w:val="none" w:sz="0" w:space="0" w:color="auto"/>
        <w:bottom w:val="none" w:sz="0" w:space="0" w:color="auto"/>
        <w:right w:val="none" w:sz="0" w:space="0" w:color="auto"/>
      </w:divBdr>
    </w:div>
    <w:div w:id="694385783">
      <w:bodyDiv w:val="1"/>
      <w:marLeft w:val="0"/>
      <w:marRight w:val="0"/>
      <w:marTop w:val="0"/>
      <w:marBottom w:val="0"/>
      <w:divBdr>
        <w:top w:val="none" w:sz="0" w:space="0" w:color="auto"/>
        <w:left w:val="none" w:sz="0" w:space="0" w:color="auto"/>
        <w:bottom w:val="none" w:sz="0" w:space="0" w:color="auto"/>
        <w:right w:val="none" w:sz="0" w:space="0" w:color="auto"/>
      </w:divBdr>
      <w:divsChild>
        <w:div w:id="782765932">
          <w:marLeft w:val="0"/>
          <w:marRight w:val="0"/>
          <w:marTop w:val="0"/>
          <w:marBottom w:val="0"/>
          <w:divBdr>
            <w:top w:val="none" w:sz="0" w:space="0" w:color="auto"/>
            <w:left w:val="none" w:sz="0" w:space="0" w:color="auto"/>
            <w:bottom w:val="none" w:sz="0" w:space="0" w:color="auto"/>
            <w:right w:val="none" w:sz="0" w:space="0" w:color="auto"/>
          </w:divBdr>
          <w:divsChild>
            <w:div w:id="838084248">
              <w:marLeft w:val="0"/>
              <w:marRight w:val="0"/>
              <w:marTop w:val="0"/>
              <w:marBottom w:val="0"/>
              <w:divBdr>
                <w:top w:val="none" w:sz="0" w:space="0" w:color="auto"/>
                <w:left w:val="none" w:sz="0" w:space="0" w:color="auto"/>
                <w:bottom w:val="none" w:sz="0" w:space="0" w:color="auto"/>
                <w:right w:val="none" w:sz="0" w:space="0" w:color="auto"/>
              </w:divBdr>
              <w:divsChild>
                <w:div w:id="528030456">
                  <w:marLeft w:val="0"/>
                  <w:marRight w:val="0"/>
                  <w:marTop w:val="0"/>
                  <w:marBottom w:val="0"/>
                  <w:divBdr>
                    <w:top w:val="none" w:sz="0" w:space="0" w:color="auto"/>
                    <w:left w:val="none" w:sz="0" w:space="0" w:color="auto"/>
                    <w:bottom w:val="none" w:sz="0" w:space="0" w:color="auto"/>
                    <w:right w:val="none" w:sz="0" w:space="0" w:color="auto"/>
                  </w:divBdr>
                  <w:divsChild>
                    <w:div w:id="179529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195410">
      <w:bodyDiv w:val="1"/>
      <w:marLeft w:val="0"/>
      <w:marRight w:val="0"/>
      <w:marTop w:val="0"/>
      <w:marBottom w:val="0"/>
      <w:divBdr>
        <w:top w:val="none" w:sz="0" w:space="0" w:color="auto"/>
        <w:left w:val="none" w:sz="0" w:space="0" w:color="auto"/>
        <w:bottom w:val="none" w:sz="0" w:space="0" w:color="auto"/>
        <w:right w:val="none" w:sz="0" w:space="0" w:color="auto"/>
      </w:divBdr>
      <w:divsChild>
        <w:div w:id="1818913597">
          <w:marLeft w:val="0"/>
          <w:marRight w:val="0"/>
          <w:marTop w:val="0"/>
          <w:marBottom w:val="0"/>
          <w:divBdr>
            <w:top w:val="none" w:sz="0" w:space="0" w:color="auto"/>
            <w:left w:val="none" w:sz="0" w:space="0" w:color="auto"/>
            <w:bottom w:val="none" w:sz="0" w:space="0" w:color="auto"/>
            <w:right w:val="none" w:sz="0" w:space="0" w:color="auto"/>
          </w:divBdr>
          <w:divsChild>
            <w:div w:id="2044551991">
              <w:marLeft w:val="0"/>
              <w:marRight w:val="0"/>
              <w:marTop w:val="0"/>
              <w:marBottom w:val="0"/>
              <w:divBdr>
                <w:top w:val="none" w:sz="0" w:space="0" w:color="auto"/>
                <w:left w:val="none" w:sz="0" w:space="0" w:color="auto"/>
                <w:bottom w:val="none" w:sz="0" w:space="0" w:color="auto"/>
                <w:right w:val="none" w:sz="0" w:space="0" w:color="auto"/>
              </w:divBdr>
              <w:divsChild>
                <w:div w:id="25298043">
                  <w:marLeft w:val="0"/>
                  <w:marRight w:val="0"/>
                  <w:marTop w:val="0"/>
                  <w:marBottom w:val="0"/>
                  <w:divBdr>
                    <w:top w:val="none" w:sz="0" w:space="0" w:color="auto"/>
                    <w:left w:val="none" w:sz="0" w:space="0" w:color="auto"/>
                    <w:bottom w:val="none" w:sz="0" w:space="0" w:color="auto"/>
                    <w:right w:val="none" w:sz="0" w:space="0" w:color="auto"/>
                  </w:divBdr>
                  <w:divsChild>
                    <w:div w:id="86875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182992">
      <w:bodyDiv w:val="1"/>
      <w:marLeft w:val="0"/>
      <w:marRight w:val="0"/>
      <w:marTop w:val="0"/>
      <w:marBottom w:val="0"/>
      <w:divBdr>
        <w:top w:val="none" w:sz="0" w:space="0" w:color="auto"/>
        <w:left w:val="none" w:sz="0" w:space="0" w:color="auto"/>
        <w:bottom w:val="none" w:sz="0" w:space="0" w:color="auto"/>
        <w:right w:val="none" w:sz="0" w:space="0" w:color="auto"/>
      </w:divBdr>
    </w:div>
    <w:div w:id="718241192">
      <w:bodyDiv w:val="1"/>
      <w:marLeft w:val="0"/>
      <w:marRight w:val="0"/>
      <w:marTop w:val="0"/>
      <w:marBottom w:val="0"/>
      <w:divBdr>
        <w:top w:val="none" w:sz="0" w:space="0" w:color="auto"/>
        <w:left w:val="none" w:sz="0" w:space="0" w:color="auto"/>
        <w:bottom w:val="none" w:sz="0" w:space="0" w:color="auto"/>
        <w:right w:val="none" w:sz="0" w:space="0" w:color="auto"/>
      </w:divBdr>
    </w:div>
    <w:div w:id="735783697">
      <w:bodyDiv w:val="1"/>
      <w:marLeft w:val="0"/>
      <w:marRight w:val="0"/>
      <w:marTop w:val="0"/>
      <w:marBottom w:val="0"/>
      <w:divBdr>
        <w:top w:val="none" w:sz="0" w:space="0" w:color="auto"/>
        <w:left w:val="none" w:sz="0" w:space="0" w:color="auto"/>
        <w:bottom w:val="none" w:sz="0" w:space="0" w:color="auto"/>
        <w:right w:val="none" w:sz="0" w:space="0" w:color="auto"/>
      </w:divBdr>
      <w:divsChild>
        <w:div w:id="79182706">
          <w:marLeft w:val="0"/>
          <w:marRight w:val="0"/>
          <w:marTop w:val="0"/>
          <w:marBottom w:val="0"/>
          <w:divBdr>
            <w:top w:val="none" w:sz="0" w:space="0" w:color="auto"/>
            <w:left w:val="none" w:sz="0" w:space="0" w:color="auto"/>
            <w:bottom w:val="none" w:sz="0" w:space="0" w:color="auto"/>
            <w:right w:val="none" w:sz="0" w:space="0" w:color="auto"/>
          </w:divBdr>
          <w:divsChild>
            <w:div w:id="1728411640">
              <w:marLeft w:val="0"/>
              <w:marRight w:val="0"/>
              <w:marTop w:val="0"/>
              <w:marBottom w:val="0"/>
              <w:divBdr>
                <w:top w:val="none" w:sz="0" w:space="0" w:color="auto"/>
                <w:left w:val="none" w:sz="0" w:space="0" w:color="auto"/>
                <w:bottom w:val="none" w:sz="0" w:space="0" w:color="auto"/>
                <w:right w:val="none" w:sz="0" w:space="0" w:color="auto"/>
              </w:divBdr>
              <w:divsChild>
                <w:div w:id="916331738">
                  <w:marLeft w:val="0"/>
                  <w:marRight w:val="0"/>
                  <w:marTop w:val="0"/>
                  <w:marBottom w:val="0"/>
                  <w:divBdr>
                    <w:top w:val="none" w:sz="0" w:space="0" w:color="auto"/>
                    <w:left w:val="none" w:sz="0" w:space="0" w:color="auto"/>
                    <w:bottom w:val="none" w:sz="0" w:space="0" w:color="auto"/>
                    <w:right w:val="none" w:sz="0" w:space="0" w:color="auto"/>
                  </w:divBdr>
                  <w:divsChild>
                    <w:div w:id="10323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935922">
      <w:bodyDiv w:val="1"/>
      <w:marLeft w:val="0"/>
      <w:marRight w:val="0"/>
      <w:marTop w:val="0"/>
      <w:marBottom w:val="0"/>
      <w:divBdr>
        <w:top w:val="none" w:sz="0" w:space="0" w:color="auto"/>
        <w:left w:val="none" w:sz="0" w:space="0" w:color="auto"/>
        <w:bottom w:val="none" w:sz="0" w:space="0" w:color="auto"/>
        <w:right w:val="none" w:sz="0" w:space="0" w:color="auto"/>
      </w:divBdr>
      <w:divsChild>
        <w:div w:id="752432717">
          <w:marLeft w:val="0"/>
          <w:marRight w:val="0"/>
          <w:marTop w:val="0"/>
          <w:marBottom w:val="0"/>
          <w:divBdr>
            <w:top w:val="none" w:sz="0" w:space="0" w:color="auto"/>
            <w:left w:val="none" w:sz="0" w:space="0" w:color="auto"/>
            <w:bottom w:val="none" w:sz="0" w:space="0" w:color="auto"/>
            <w:right w:val="none" w:sz="0" w:space="0" w:color="auto"/>
          </w:divBdr>
          <w:divsChild>
            <w:div w:id="145753636">
              <w:marLeft w:val="0"/>
              <w:marRight w:val="0"/>
              <w:marTop w:val="0"/>
              <w:marBottom w:val="0"/>
              <w:divBdr>
                <w:top w:val="none" w:sz="0" w:space="0" w:color="auto"/>
                <w:left w:val="none" w:sz="0" w:space="0" w:color="auto"/>
                <w:bottom w:val="none" w:sz="0" w:space="0" w:color="auto"/>
                <w:right w:val="none" w:sz="0" w:space="0" w:color="auto"/>
              </w:divBdr>
              <w:divsChild>
                <w:div w:id="145937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33034">
      <w:bodyDiv w:val="1"/>
      <w:marLeft w:val="0"/>
      <w:marRight w:val="0"/>
      <w:marTop w:val="0"/>
      <w:marBottom w:val="0"/>
      <w:divBdr>
        <w:top w:val="none" w:sz="0" w:space="0" w:color="auto"/>
        <w:left w:val="none" w:sz="0" w:space="0" w:color="auto"/>
        <w:bottom w:val="none" w:sz="0" w:space="0" w:color="auto"/>
        <w:right w:val="none" w:sz="0" w:space="0" w:color="auto"/>
      </w:divBdr>
    </w:div>
    <w:div w:id="829641658">
      <w:bodyDiv w:val="1"/>
      <w:marLeft w:val="0"/>
      <w:marRight w:val="0"/>
      <w:marTop w:val="0"/>
      <w:marBottom w:val="0"/>
      <w:divBdr>
        <w:top w:val="none" w:sz="0" w:space="0" w:color="auto"/>
        <w:left w:val="none" w:sz="0" w:space="0" w:color="auto"/>
        <w:bottom w:val="none" w:sz="0" w:space="0" w:color="auto"/>
        <w:right w:val="none" w:sz="0" w:space="0" w:color="auto"/>
      </w:divBdr>
    </w:div>
    <w:div w:id="832067814">
      <w:bodyDiv w:val="1"/>
      <w:marLeft w:val="0"/>
      <w:marRight w:val="0"/>
      <w:marTop w:val="0"/>
      <w:marBottom w:val="0"/>
      <w:divBdr>
        <w:top w:val="none" w:sz="0" w:space="0" w:color="auto"/>
        <w:left w:val="none" w:sz="0" w:space="0" w:color="auto"/>
        <w:bottom w:val="none" w:sz="0" w:space="0" w:color="auto"/>
        <w:right w:val="none" w:sz="0" w:space="0" w:color="auto"/>
      </w:divBdr>
      <w:divsChild>
        <w:div w:id="541065347">
          <w:marLeft w:val="0"/>
          <w:marRight w:val="0"/>
          <w:marTop w:val="0"/>
          <w:marBottom w:val="0"/>
          <w:divBdr>
            <w:top w:val="none" w:sz="0" w:space="0" w:color="auto"/>
            <w:left w:val="none" w:sz="0" w:space="0" w:color="auto"/>
            <w:bottom w:val="none" w:sz="0" w:space="0" w:color="auto"/>
            <w:right w:val="none" w:sz="0" w:space="0" w:color="auto"/>
          </w:divBdr>
          <w:divsChild>
            <w:div w:id="2015261625">
              <w:marLeft w:val="0"/>
              <w:marRight w:val="0"/>
              <w:marTop w:val="0"/>
              <w:marBottom w:val="0"/>
              <w:divBdr>
                <w:top w:val="none" w:sz="0" w:space="0" w:color="auto"/>
                <w:left w:val="none" w:sz="0" w:space="0" w:color="auto"/>
                <w:bottom w:val="none" w:sz="0" w:space="0" w:color="auto"/>
                <w:right w:val="none" w:sz="0" w:space="0" w:color="auto"/>
              </w:divBdr>
              <w:divsChild>
                <w:div w:id="199198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75185">
      <w:bodyDiv w:val="1"/>
      <w:marLeft w:val="0"/>
      <w:marRight w:val="0"/>
      <w:marTop w:val="0"/>
      <w:marBottom w:val="0"/>
      <w:divBdr>
        <w:top w:val="none" w:sz="0" w:space="0" w:color="auto"/>
        <w:left w:val="none" w:sz="0" w:space="0" w:color="auto"/>
        <w:bottom w:val="none" w:sz="0" w:space="0" w:color="auto"/>
        <w:right w:val="none" w:sz="0" w:space="0" w:color="auto"/>
      </w:divBdr>
      <w:divsChild>
        <w:div w:id="1410348581">
          <w:marLeft w:val="0"/>
          <w:marRight w:val="0"/>
          <w:marTop w:val="0"/>
          <w:marBottom w:val="0"/>
          <w:divBdr>
            <w:top w:val="none" w:sz="0" w:space="0" w:color="auto"/>
            <w:left w:val="none" w:sz="0" w:space="0" w:color="auto"/>
            <w:bottom w:val="none" w:sz="0" w:space="0" w:color="auto"/>
            <w:right w:val="none" w:sz="0" w:space="0" w:color="auto"/>
          </w:divBdr>
          <w:divsChild>
            <w:div w:id="314144545">
              <w:marLeft w:val="0"/>
              <w:marRight w:val="0"/>
              <w:marTop w:val="0"/>
              <w:marBottom w:val="0"/>
              <w:divBdr>
                <w:top w:val="none" w:sz="0" w:space="0" w:color="auto"/>
                <w:left w:val="none" w:sz="0" w:space="0" w:color="auto"/>
                <w:bottom w:val="none" w:sz="0" w:space="0" w:color="auto"/>
                <w:right w:val="none" w:sz="0" w:space="0" w:color="auto"/>
              </w:divBdr>
              <w:divsChild>
                <w:div w:id="371997227">
                  <w:marLeft w:val="0"/>
                  <w:marRight w:val="0"/>
                  <w:marTop w:val="0"/>
                  <w:marBottom w:val="0"/>
                  <w:divBdr>
                    <w:top w:val="none" w:sz="0" w:space="0" w:color="auto"/>
                    <w:left w:val="none" w:sz="0" w:space="0" w:color="auto"/>
                    <w:bottom w:val="none" w:sz="0" w:space="0" w:color="auto"/>
                    <w:right w:val="none" w:sz="0" w:space="0" w:color="auto"/>
                  </w:divBdr>
                  <w:divsChild>
                    <w:div w:id="136887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215935">
      <w:bodyDiv w:val="1"/>
      <w:marLeft w:val="0"/>
      <w:marRight w:val="0"/>
      <w:marTop w:val="0"/>
      <w:marBottom w:val="0"/>
      <w:divBdr>
        <w:top w:val="none" w:sz="0" w:space="0" w:color="auto"/>
        <w:left w:val="none" w:sz="0" w:space="0" w:color="auto"/>
        <w:bottom w:val="none" w:sz="0" w:space="0" w:color="auto"/>
        <w:right w:val="none" w:sz="0" w:space="0" w:color="auto"/>
      </w:divBdr>
      <w:divsChild>
        <w:div w:id="1559173405">
          <w:marLeft w:val="0"/>
          <w:marRight w:val="0"/>
          <w:marTop w:val="0"/>
          <w:marBottom w:val="150"/>
          <w:divBdr>
            <w:top w:val="none" w:sz="0" w:space="0" w:color="auto"/>
            <w:left w:val="none" w:sz="0" w:space="0" w:color="auto"/>
            <w:bottom w:val="none" w:sz="0" w:space="0" w:color="auto"/>
            <w:right w:val="none" w:sz="0" w:space="0" w:color="auto"/>
          </w:divBdr>
        </w:div>
        <w:div w:id="461971172">
          <w:marLeft w:val="0"/>
          <w:marRight w:val="0"/>
          <w:marTop w:val="0"/>
          <w:marBottom w:val="225"/>
          <w:divBdr>
            <w:top w:val="none" w:sz="0" w:space="0" w:color="auto"/>
            <w:left w:val="none" w:sz="0" w:space="0" w:color="auto"/>
            <w:bottom w:val="none" w:sz="0" w:space="0" w:color="auto"/>
            <w:right w:val="none" w:sz="0" w:space="0" w:color="auto"/>
          </w:divBdr>
          <w:divsChild>
            <w:div w:id="522404242">
              <w:marLeft w:val="0"/>
              <w:marRight w:val="0"/>
              <w:marTop w:val="0"/>
              <w:marBottom w:val="0"/>
              <w:divBdr>
                <w:top w:val="none" w:sz="0" w:space="0" w:color="auto"/>
                <w:left w:val="none" w:sz="0" w:space="0" w:color="auto"/>
                <w:bottom w:val="none" w:sz="0" w:space="0" w:color="auto"/>
                <w:right w:val="none" w:sz="0" w:space="0" w:color="auto"/>
              </w:divBdr>
              <w:divsChild>
                <w:div w:id="432631392">
                  <w:marLeft w:val="0"/>
                  <w:marRight w:val="0"/>
                  <w:marTop w:val="0"/>
                  <w:marBottom w:val="75"/>
                  <w:divBdr>
                    <w:top w:val="none" w:sz="0" w:space="0" w:color="auto"/>
                    <w:left w:val="none" w:sz="0" w:space="0" w:color="auto"/>
                    <w:bottom w:val="none" w:sz="0" w:space="0" w:color="auto"/>
                    <w:right w:val="none" w:sz="0" w:space="0" w:color="auto"/>
                  </w:divBdr>
                </w:div>
                <w:div w:id="10842898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892890887">
      <w:bodyDiv w:val="1"/>
      <w:marLeft w:val="0"/>
      <w:marRight w:val="0"/>
      <w:marTop w:val="0"/>
      <w:marBottom w:val="0"/>
      <w:divBdr>
        <w:top w:val="none" w:sz="0" w:space="0" w:color="auto"/>
        <w:left w:val="none" w:sz="0" w:space="0" w:color="auto"/>
        <w:bottom w:val="none" w:sz="0" w:space="0" w:color="auto"/>
        <w:right w:val="none" w:sz="0" w:space="0" w:color="auto"/>
      </w:divBdr>
    </w:div>
    <w:div w:id="939028869">
      <w:bodyDiv w:val="1"/>
      <w:marLeft w:val="0"/>
      <w:marRight w:val="0"/>
      <w:marTop w:val="0"/>
      <w:marBottom w:val="0"/>
      <w:divBdr>
        <w:top w:val="none" w:sz="0" w:space="0" w:color="auto"/>
        <w:left w:val="none" w:sz="0" w:space="0" w:color="auto"/>
        <w:bottom w:val="none" w:sz="0" w:space="0" w:color="auto"/>
        <w:right w:val="none" w:sz="0" w:space="0" w:color="auto"/>
      </w:divBdr>
      <w:divsChild>
        <w:div w:id="1354262767">
          <w:marLeft w:val="0"/>
          <w:marRight w:val="0"/>
          <w:marTop w:val="0"/>
          <w:marBottom w:val="0"/>
          <w:divBdr>
            <w:top w:val="none" w:sz="0" w:space="0" w:color="auto"/>
            <w:left w:val="none" w:sz="0" w:space="0" w:color="auto"/>
            <w:bottom w:val="none" w:sz="0" w:space="0" w:color="auto"/>
            <w:right w:val="none" w:sz="0" w:space="0" w:color="auto"/>
          </w:divBdr>
          <w:divsChild>
            <w:div w:id="1571573818">
              <w:marLeft w:val="0"/>
              <w:marRight w:val="0"/>
              <w:marTop w:val="0"/>
              <w:marBottom w:val="0"/>
              <w:divBdr>
                <w:top w:val="none" w:sz="0" w:space="0" w:color="auto"/>
                <w:left w:val="none" w:sz="0" w:space="0" w:color="auto"/>
                <w:bottom w:val="none" w:sz="0" w:space="0" w:color="auto"/>
                <w:right w:val="none" w:sz="0" w:space="0" w:color="auto"/>
              </w:divBdr>
              <w:divsChild>
                <w:div w:id="17631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620405">
      <w:bodyDiv w:val="1"/>
      <w:marLeft w:val="0"/>
      <w:marRight w:val="0"/>
      <w:marTop w:val="0"/>
      <w:marBottom w:val="0"/>
      <w:divBdr>
        <w:top w:val="none" w:sz="0" w:space="0" w:color="auto"/>
        <w:left w:val="none" w:sz="0" w:space="0" w:color="auto"/>
        <w:bottom w:val="none" w:sz="0" w:space="0" w:color="auto"/>
        <w:right w:val="none" w:sz="0" w:space="0" w:color="auto"/>
      </w:divBdr>
    </w:div>
    <w:div w:id="956761884">
      <w:bodyDiv w:val="1"/>
      <w:marLeft w:val="0"/>
      <w:marRight w:val="0"/>
      <w:marTop w:val="0"/>
      <w:marBottom w:val="0"/>
      <w:divBdr>
        <w:top w:val="none" w:sz="0" w:space="0" w:color="auto"/>
        <w:left w:val="none" w:sz="0" w:space="0" w:color="auto"/>
        <w:bottom w:val="none" w:sz="0" w:space="0" w:color="auto"/>
        <w:right w:val="none" w:sz="0" w:space="0" w:color="auto"/>
      </w:divBdr>
      <w:divsChild>
        <w:div w:id="865290447">
          <w:marLeft w:val="0"/>
          <w:marRight w:val="0"/>
          <w:marTop w:val="0"/>
          <w:marBottom w:val="0"/>
          <w:divBdr>
            <w:top w:val="none" w:sz="0" w:space="0" w:color="auto"/>
            <w:left w:val="none" w:sz="0" w:space="0" w:color="auto"/>
            <w:bottom w:val="none" w:sz="0" w:space="0" w:color="auto"/>
            <w:right w:val="none" w:sz="0" w:space="0" w:color="auto"/>
          </w:divBdr>
          <w:divsChild>
            <w:div w:id="958025505">
              <w:marLeft w:val="0"/>
              <w:marRight w:val="0"/>
              <w:marTop w:val="0"/>
              <w:marBottom w:val="0"/>
              <w:divBdr>
                <w:top w:val="none" w:sz="0" w:space="0" w:color="auto"/>
                <w:left w:val="none" w:sz="0" w:space="0" w:color="auto"/>
                <w:bottom w:val="none" w:sz="0" w:space="0" w:color="auto"/>
                <w:right w:val="none" w:sz="0" w:space="0" w:color="auto"/>
              </w:divBdr>
              <w:divsChild>
                <w:div w:id="21331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454398">
      <w:bodyDiv w:val="1"/>
      <w:marLeft w:val="0"/>
      <w:marRight w:val="0"/>
      <w:marTop w:val="0"/>
      <w:marBottom w:val="0"/>
      <w:divBdr>
        <w:top w:val="none" w:sz="0" w:space="0" w:color="auto"/>
        <w:left w:val="none" w:sz="0" w:space="0" w:color="auto"/>
        <w:bottom w:val="none" w:sz="0" w:space="0" w:color="auto"/>
        <w:right w:val="none" w:sz="0" w:space="0" w:color="auto"/>
      </w:divBdr>
      <w:divsChild>
        <w:div w:id="992872350">
          <w:marLeft w:val="0"/>
          <w:marRight w:val="0"/>
          <w:marTop w:val="0"/>
          <w:marBottom w:val="0"/>
          <w:divBdr>
            <w:top w:val="none" w:sz="0" w:space="0" w:color="auto"/>
            <w:left w:val="none" w:sz="0" w:space="0" w:color="auto"/>
            <w:bottom w:val="none" w:sz="0" w:space="0" w:color="auto"/>
            <w:right w:val="none" w:sz="0" w:space="0" w:color="auto"/>
          </w:divBdr>
        </w:div>
      </w:divsChild>
    </w:div>
    <w:div w:id="1033768838">
      <w:bodyDiv w:val="1"/>
      <w:marLeft w:val="0"/>
      <w:marRight w:val="0"/>
      <w:marTop w:val="0"/>
      <w:marBottom w:val="0"/>
      <w:divBdr>
        <w:top w:val="none" w:sz="0" w:space="0" w:color="auto"/>
        <w:left w:val="none" w:sz="0" w:space="0" w:color="auto"/>
        <w:bottom w:val="none" w:sz="0" w:space="0" w:color="auto"/>
        <w:right w:val="none" w:sz="0" w:space="0" w:color="auto"/>
      </w:divBdr>
    </w:div>
    <w:div w:id="1091121796">
      <w:bodyDiv w:val="1"/>
      <w:marLeft w:val="0"/>
      <w:marRight w:val="0"/>
      <w:marTop w:val="0"/>
      <w:marBottom w:val="0"/>
      <w:divBdr>
        <w:top w:val="none" w:sz="0" w:space="0" w:color="auto"/>
        <w:left w:val="none" w:sz="0" w:space="0" w:color="auto"/>
        <w:bottom w:val="none" w:sz="0" w:space="0" w:color="auto"/>
        <w:right w:val="none" w:sz="0" w:space="0" w:color="auto"/>
      </w:divBdr>
    </w:div>
    <w:div w:id="1247105561">
      <w:bodyDiv w:val="1"/>
      <w:marLeft w:val="0"/>
      <w:marRight w:val="0"/>
      <w:marTop w:val="0"/>
      <w:marBottom w:val="0"/>
      <w:divBdr>
        <w:top w:val="none" w:sz="0" w:space="0" w:color="auto"/>
        <w:left w:val="none" w:sz="0" w:space="0" w:color="auto"/>
        <w:bottom w:val="none" w:sz="0" w:space="0" w:color="auto"/>
        <w:right w:val="none" w:sz="0" w:space="0" w:color="auto"/>
      </w:divBdr>
    </w:div>
    <w:div w:id="1259098833">
      <w:bodyDiv w:val="1"/>
      <w:marLeft w:val="0"/>
      <w:marRight w:val="0"/>
      <w:marTop w:val="0"/>
      <w:marBottom w:val="0"/>
      <w:divBdr>
        <w:top w:val="none" w:sz="0" w:space="0" w:color="auto"/>
        <w:left w:val="none" w:sz="0" w:space="0" w:color="auto"/>
        <w:bottom w:val="none" w:sz="0" w:space="0" w:color="auto"/>
        <w:right w:val="none" w:sz="0" w:space="0" w:color="auto"/>
      </w:divBdr>
      <w:divsChild>
        <w:div w:id="1307466463">
          <w:marLeft w:val="0"/>
          <w:marRight w:val="0"/>
          <w:marTop w:val="0"/>
          <w:marBottom w:val="0"/>
          <w:divBdr>
            <w:top w:val="none" w:sz="0" w:space="0" w:color="auto"/>
            <w:left w:val="none" w:sz="0" w:space="0" w:color="auto"/>
            <w:bottom w:val="none" w:sz="0" w:space="0" w:color="auto"/>
            <w:right w:val="none" w:sz="0" w:space="0" w:color="auto"/>
          </w:divBdr>
          <w:divsChild>
            <w:div w:id="692195244">
              <w:marLeft w:val="0"/>
              <w:marRight w:val="0"/>
              <w:marTop w:val="0"/>
              <w:marBottom w:val="0"/>
              <w:divBdr>
                <w:top w:val="none" w:sz="0" w:space="0" w:color="auto"/>
                <w:left w:val="none" w:sz="0" w:space="0" w:color="auto"/>
                <w:bottom w:val="none" w:sz="0" w:space="0" w:color="auto"/>
                <w:right w:val="none" w:sz="0" w:space="0" w:color="auto"/>
              </w:divBdr>
              <w:divsChild>
                <w:div w:id="181267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888402">
      <w:bodyDiv w:val="1"/>
      <w:marLeft w:val="0"/>
      <w:marRight w:val="0"/>
      <w:marTop w:val="0"/>
      <w:marBottom w:val="0"/>
      <w:divBdr>
        <w:top w:val="none" w:sz="0" w:space="0" w:color="auto"/>
        <w:left w:val="none" w:sz="0" w:space="0" w:color="auto"/>
        <w:bottom w:val="none" w:sz="0" w:space="0" w:color="auto"/>
        <w:right w:val="none" w:sz="0" w:space="0" w:color="auto"/>
      </w:divBdr>
    </w:div>
    <w:div w:id="1330986604">
      <w:bodyDiv w:val="1"/>
      <w:marLeft w:val="0"/>
      <w:marRight w:val="0"/>
      <w:marTop w:val="0"/>
      <w:marBottom w:val="0"/>
      <w:divBdr>
        <w:top w:val="none" w:sz="0" w:space="0" w:color="auto"/>
        <w:left w:val="none" w:sz="0" w:space="0" w:color="auto"/>
        <w:bottom w:val="none" w:sz="0" w:space="0" w:color="auto"/>
        <w:right w:val="none" w:sz="0" w:space="0" w:color="auto"/>
      </w:divBdr>
    </w:div>
    <w:div w:id="1332103262">
      <w:bodyDiv w:val="1"/>
      <w:marLeft w:val="0"/>
      <w:marRight w:val="0"/>
      <w:marTop w:val="0"/>
      <w:marBottom w:val="0"/>
      <w:divBdr>
        <w:top w:val="none" w:sz="0" w:space="0" w:color="auto"/>
        <w:left w:val="none" w:sz="0" w:space="0" w:color="auto"/>
        <w:bottom w:val="none" w:sz="0" w:space="0" w:color="auto"/>
        <w:right w:val="none" w:sz="0" w:space="0" w:color="auto"/>
      </w:divBdr>
    </w:div>
    <w:div w:id="1338801230">
      <w:bodyDiv w:val="1"/>
      <w:marLeft w:val="0"/>
      <w:marRight w:val="0"/>
      <w:marTop w:val="0"/>
      <w:marBottom w:val="0"/>
      <w:divBdr>
        <w:top w:val="none" w:sz="0" w:space="0" w:color="auto"/>
        <w:left w:val="none" w:sz="0" w:space="0" w:color="auto"/>
        <w:bottom w:val="none" w:sz="0" w:space="0" w:color="auto"/>
        <w:right w:val="none" w:sz="0" w:space="0" w:color="auto"/>
      </w:divBdr>
    </w:div>
    <w:div w:id="1384671905">
      <w:bodyDiv w:val="1"/>
      <w:marLeft w:val="0"/>
      <w:marRight w:val="0"/>
      <w:marTop w:val="0"/>
      <w:marBottom w:val="0"/>
      <w:divBdr>
        <w:top w:val="none" w:sz="0" w:space="0" w:color="auto"/>
        <w:left w:val="none" w:sz="0" w:space="0" w:color="auto"/>
        <w:bottom w:val="none" w:sz="0" w:space="0" w:color="auto"/>
        <w:right w:val="none" w:sz="0" w:space="0" w:color="auto"/>
      </w:divBdr>
    </w:div>
    <w:div w:id="1436946953">
      <w:bodyDiv w:val="1"/>
      <w:marLeft w:val="0"/>
      <w:marRight w:val="0"/>
      <w:marTop w:val="0"/>
      <w:marBottom w:val="0"/>
      <w:divBdr>
        <w:top w:val="none" w:sz="0" w:space="0" w:color="auto"/>
        <w:left w:val="none" w:sz="0" w:space="0" w:color="auto"/>
        <w:bottom w:val="none" w:sz="0" w:space="0" w:color="auto"/>
        <w:right w:val="none" w:sz="0" w:space="0" w:color="auto"/>
      </w:divBdr>
      <w:divsChild>
        <w:div w:id="589700921">
          <w:marLeft w:val="0"/>
          <w:marRight w:val="0"/>
          <w:marTop w:val="0"/>
          <w:marBottom w:val="0"/>
          <w:divBdr>
            <w:top w:val="none" w:sz="0" w:space="0" w:color="auto"/>
            <w:left w:val="none" w:sz="0" w:space="0" w:color="auto"/>
            <w:bottom w:val="none" w:sz="0" w:space="0" w:color="auto"/>
            <w:right w:val="none" w:sz="0" w:space="0" w:color="auto"/>
          </w:divBdr>
          <w:divsChild>
            <w:div w:id="1331056339">
              <w:marLeft w:val="0"/>
              <w:marRight w:val="0"/>
              <w:marTop w:val="0"/>
              <w:marBottom w:val="0"/>
              <w:divBdr>
                <w:top w:val="none" w:sz="0" w:space="0" w:color="auto"/>
                <w:left w:val="none" w:sz="0" w:space="0" w:color="auto"/>
                <w:bottom w:val="none" w:sz="0" w:space="0" w:color="auto"/>
                <w:right w:val="none" w:sz="0" w:space="0" w:color="auto"/>
              </w:divBdr>
              <w:divsChild>
                <w:div w:id="1241939131">
                  <w:marLeft w:val="0"/>
                  <w:marRight w:val="0"/>
                  <w:marTop w:val="0"/>
                  <w:marBottom w:val="0"/>
                  <w:divBdr>
                    <w:top w:val="none" w:sz="0" w:space="0" w:color="auto"/>
                    <w:left w:val="none" w:sz="0" w:space="0" w:color="auto"/>
                    <w:bottom w:val="none" w:sz="0" w:space="0" w:color="auto"/>
                    <w:right w:val="none" w:sz="0" w:space="0" w:color="auto"/>
                  </w:divBdr>
                  <w:divsChild>
                    <w:div w:id="16023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735">
      <w:bodyDiv w:val="1"/>
      <w:marLeft w:val="0"/>
      <w:marRight w:val="0"/>
      <w:marTop w:val="0"/>
      <w:marBottom w:val="0"/>
      <w:divBdr>
        <w:top w:val="none" w:sz="0" w:space="0" w:color="auto"/>
        <w:left w:val="none" w:sz="0" w:space="0" w:color="auto"/>
        <w:bottom w:val="none" w:sz="0" w:space="0" w:color="auto"/>
        <w:right w:val="none" w:sz="0" w:space="0" w:color="auto"/>
      </w:divBdr>
      <w:divsChild>
        <w:div w:id="1628126231">
          <w:marLeft w:val="0"/>
          <w:marRight w:val="0"/>
          <w:marTop w:val="0"/>
          <w:marBottom w:val="0"/>
          <w:divBdr>
            <w:top w:val="none" w:sz="0" w:space="0" w:color="auto"/>
            <w:left w:val="none" w:sz="0" w:space="0" w:color="auto"/>
            <w:bottom w:val="none" w:sz="0" w:space="0" w:color="auto"/>
            <w:right w:val="none" w:sz="0" w:space="0" w:color="auto"/>
          </w:divBdr>
          <w:divsChild>
            <w:div w:id="38364253">
              <w:marLeft w:val="0"/>
              <w:marRight w:val="0"/>
              <w:marTop w:val="0"/>
              <w:marBottom w:val="0"/>
              <w:divBdr>
                <w:top w:val="none" w:sz="0" w:space="0" w:color="auto"/>
                <w:left w:val="none" w:sz="0" w:space="0" w:color="auto"/>
                <w:bottom w:val="none" w:sz="0" w:space="0" w:color="auto"/>
                <w:right w:val="none" w:sz="0" w:space="0" w:color="auto"/>
              </w:divBdr>
              <w:divsChild>
                <w:div w:id="61953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273579">
      <w:bodyDiv w:val="1"/>
      <w:marLeft w:val="0"/>
      <w:marRight w:val="0"/>
      <w:marTop w:val="0"/>
      <w:marBottom w:val="0"/>
      <w:divBdr>
        <w:top w:val="none" w:sz="0" w:space="0" w:color="auto"/>
        <w:left w:val="none" w:sz="0" w:space="0" w:color="auto"/>
        <w:bottom w:val="none" w:sz="0" w:space="0" w:color="auto"/>
        <w:right w:val="none" w:sz="0" w:space="0" w:color="auto"/>
      </w:divBdr>
    </w:div>
    <w:div w:id="1710257795">
      <w:bodyDiv w:val="1"/>
      <w:marLeft w:val="0"/>
      <w:marRight w:val="0"/>
      <w:marTop w:val="0"/>
      <w:marBottom w:val="0"/>
      <w:divBdr>
        <w:top w:val="none" w:sz="0" w:space="0" w:color="auto"/>
        <w:left w:val="none" w:sz="0" w:space="0" w:color="auto"/>
        <w:bottom w:val="none" w:sz="0" w:space="0" w:color="auto"/>
        <w:right w:val="none" w:sz="0" w:space="0" w:color="auto"/>
      </w:divBdr>
      <w:divsChild>
        <w:div w:id="75981497">
          <w:marLeft w:val="0"/>
          <w:marRight w:val="0"/>
          <w:marTop w:val="0"/>
          <w:marBottom w:val="0"/>
          <w:divBdr>
            <w:top w:val="none" w:sz="0" w:space="0" w:color="auto"/>
            <w:left w:val="none" w:sz="0" w:space="0" w:color="auto"/>
            <w:bottom w:val="none" w:sz="0" w:space="0" w:color="auto"/>
            <w:right w:val="none" w:sz="0" w:space="0" w:color="auto"/>
          </w:divBdr>
          <w:divsChild>
            <w:div w:id="1751582197">
              <w:marLeft w:val="0"/>
              <w:marRight w:val="0"/>
              <w:marTop w:val="0"/>
              <w:marBottom w:val="0"/>
              <w:divBdr>
                <w:top w:val="none" w:sz="0" w:space="0" w:color="auto"/>
                <w:left w:val="none" w:sz="0" w:space="0" w:color="auto"/>
                <w:bottom w:val="none" w:sz="0" w:space="0" w:color="auto"/>
                <w:right w:val="none" w:sz="0" w:space="0" w:color="auto"/>
              </w:divBdr>
              <w:divsChild>
                <w:div w:id="28266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705336">
      <w:bodyDiv w:val="1"/>
      <w:marLeft w:val="0"/>
      <w:marRight w:val="0"/>
      <w:marTop w:val="0"/>
      <w:marBottom w:val="0"/>
      <w:divBdr>
        <w:top w:val="none" w:sz="0" w:space="0" w:color="auto"/>
        <w:left w:val="none" w:sz="0" w:space="0" w:color="auto"/>
        <w:bottom w:val="none" w:sz="0" w:space="0" w:color="auto"/>
        <w:right w:val="none" w:sz="0" w:space="0" w:color="auto"/>
      </w:divBdr>
    </w:div>
    <w:div w:id="1788506275">
      <w:bodyDiv w:val="1"/>
      <w:marLeft w:val="0"/>
      <w:marRight w:val="0"/>
      <w:marTop w:val="0"/>
      <w:marBottom w:val="0"/>
      <w:divBdr>
        <w:top w:val="none" w:sz="0" w:space="0" w:color="auto"/>
        <w:left w:val="none" w:sz="0" w:space="0" w:color="auto"/>
        <w:bottom w:val="none" w:sz="0" w:space="0" w:color="auto"/>
        <w:right w:val="none" w:sz="0" w:space="0" w:color="auto"/>
      </w:divBdr>
      <w:divsChild>
        <w:div w:id="1986664522">
          <w:marLeft w:val="0"/>
          <w:marRight w:val="0"/>
          <w:marTop w:val="0"/>
          <w:marBottom w:val="0"/>
          <w:divBdr>
            <w:top w:val="none" w:sz="0" w:space="0" w:color="auto"/>
            <w:left w:val="none" w:sz="0" w:space="0" w:color="auto"/>
            <w:bottom w:val="none" w:sz="0" w:space="0" w:color="auto"/>
            <w:right w:val="none" w:sz="0" w:space="0" w:color="auto"/>
          </w:divBdr>
          <w:divsChild>
            <w:div w:id="1525822404">
              <w:marLeft w:val="0"/>
              <w:marRight w:val="0"/>
              <w:marTop w:val="0"/>
              <w:marBottom w:val="0"/>
              <w:divBdr>
                <w:top w:val="none" w:sz="0" w:space="0" w:color="auto"/>
                <w:left w:val="none" w:sz="0" w:space="0" w:color="auto"/>
                <w:bottom w:val="none" w:sz="0" w:space="0" w:color="auto"/>
                <w:right w:val="none" w:sz="0" w:space="0" w:color="auto"/>
              </w:divBdr>
              <w:divsChild>
                <w:div w:id="1406147581">
                  <w:marLeft w:val="0"/>
                  <w:marRight w:val="0"/>
                  <w:marTop w:val="0"/>
                  <w:marBottom w:val="0"/>
                  <w:divBdr>
                    <w:top w:val="none" w:sz="0" w:space="0" w:color="auto"/>
                    <w:left w:val="none" w:sz="0" w:space="0" w:color="auto"/>
                    <w:bottom w:val="none" w:sz="0" w:space="0" w:color="auto"/>
                    <w:right w:val="none" w:sz="0" w:space="0" w:color="auto"/>
                  </w:divBdr>
                  <w:divsChild>
                    <w:div w:id="122745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356059">
      <w:bodyDiv w:val="1"/>
      <w:marLeft w:val="0"/>
      <w:marRight w:val="0"/>
      <w:marTop w:val="0"/>
      <w:marBottom w:val="0"/>
      <w:divBdr>
        <w:top w:val="none" w:sz="0" w:space="0" w:color="auto"/>
        <w:left w:val="none" w:sz="0" w:space="0" w:color="auto"/>
        <w:bottom w:val="none" w:sz="0" w:space="0" w:color="auto"/>
        <w:right w:val="none" w:sz="0" w:space="0" w:color="auto"/>
      </w:divBdr>
      <w:divsChild>
        <w:div w:id="1672104187">
          <w:marLeft w:val="0"/>
          <w:marRight w:val="0"/>
          <w:marTop w:val="0"/>
          <w:marBottom w:val="0"/>
          <w:divBdr>
            <w:top w:val="none" w:sz="0" w:space="0" w:color="auto"/>
            <w:left w:val="none" w:sz="0" w:space="0" w:color="auto"/>
            <w:bottom w:val="none" w:sz="0" w:space="0" w:color="auto"/>
            <w:right w:val="none" w:sz="0" w:space="0" w:color="auto"/>
          </w:divBdr>
          <w:divsChild>
            <w:div w:id="1731462043">
              <w:marLeft w:val="0"/>
              <w:marRight w:val="0"/>
              <w:marTop w:val="0"/>
              <w:marBottom w:val="0"/>
              <w:divBdr>
                <w:top w:val="none" w:sz="0" w:space="0" w:color="auto"/>
                <w:left w:val="none" w:sz="0" w:space="0" w:color="auto"/>
                <w:bottom w:val="none" w:sz="0" w:space="0" w:color="auto"/>
                <w:right w:val="none" w:sz="0" w:space="0" w:color="auto"/>
              </w:divBdr>
              <w:divsChild>
                <w:div w:id="15618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740793">
      <w:bodyDiv w:val="1"/>
      <w:marLeft w:val="0"/>
      <w:marRight w:val="0"/>
      <w:marTop w:val="0"/>
      <w:marBottom w:val="0"/>
      <w:divBdr>
        <w:top w:val="none" w:sz="0" w:space="0" w:color="auto"/>
        <w:left w:val="none" w:sz="0" w:space="0" w:color="auto"/>
        <w:bottom w:val="none" w:sz="0" w:space="0" w:color="auto"/>
        <w:right w:val="none" w:sz="0" w:space="0" w:color="auto"/>
      </w:divBdr>
      <w:divsChild>
        <w:div w:id="732314771">
          <w:marLeft w:val="0"/>
          <w:marRight w:val="0"/>
          <w:marTop w:val="0"/>
          <w:marBottom w:val="0"/>
          <w:divBdr>
            <w:top w:val="none" w:sz="0" w:space="0" w:color="auto"/>
            <w:left w:val="none" w:sz="0" w:space="0" w:color="auto"/>
            <w:bottom w:val="none" w:sz="0" w:space="0" w:color="auto"/>
            <w:right w:val="none" w:sz="0" w:space="0" w:color="auto"/>
          </w:divBdr>
          <w:divsChild>
            <w:div w:id="1716075602">
              <w:marLeft w:val="0"/>
              <w:marRight w:val="0"/>
              <w:marTop w:val="0"/>
              <w:marBottom w:val="0"/>
              <w:divBdr>
                <w:top w:val="none" w:sz="0" w:space="0" w:color="auto"/>
                <w:left w:val="none" w:sz="0" w:space="0" w:color="auto"/>
                <w:bottom w:val="none" w:sz="0" w:space="0" w:color="auto"/>
                <w:right w:val="none" w:sz="0" w:space="0" w:color="auto"/>
              </w:divBdr>
              <w:divsChild>
                <w:div w:id="146238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8241">
      <w:bodyDiv w:val="1"/>
      <w:marLeft w:val="0"/>
      <w:marRight w:val="0"/>
      <w:marTop w:val="0"/>
      <w:marBottom w:val="0"/>
      <w:divBdr>
        <w:top w:val="none" w:sz="0" w:space="0" w:color="auto"/>
        <w:left w:val="none" w:sz="0" w:space="0" w:color="auto"/>
        <w:bottom w:val="none" w:sz="0" w:space="0" w:color="auto"/>
        <w:right w:val="none" w:sz="0" w:space="0" w:color="auto"/>
      </w:divBdr>
      <w:divsChild>
        <w:div w:id="189878157">
          <w:marLeft w:val="0"/>
          <w:marRight w:val="0"/>
          <w:marTop w:val="0"/>
          <w:marBottom w:val="0"/>
          <w:divBdr>
            <w:top w:val="none" w:sz="0" w:space="0" w:color="auto"/>
            <w:left w:val="none" w:sz="0" w:space="0" w:color="auto"/>
            <w:bottom w:val="none" w:sz="0" w:space="0" w:color="auto"/>
            <w:right w:val="none" w:sz="0" w:space="0" w:color="auto"/>
          </w:divBdr>
          <w:divsChild>
            <w:div w:id="1991791382">
              <w:marLeft w:val="0"/>
              <w:marRight w:val="0"/>
              <w:marTop w:val="0"/>
              <w:marBottom w:val="0"/>
              <w:divBdr>
                <w:top w:val="none" w:sz="0" w:space="0" w:color="auto"/>
                <w:left w:val="none" w:sz="0" w:space="0" w:color="auto"/>
                <w:bottom w:val="none" w:sz="0" w:space="0" w:color="auto"/>
                <w:right w:val="none" w:sz="0" w:space="0" w:color="auto"/>
              </w:divBdr>
              <w:divsChild>
                <w:div w:id="172140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894689">
      <w:bodyDiv w:val="1"/>
      <w:marLeft w:val="0"/>
      <w:marRight w:val="0"/>
      <w:marTop w:val="0"/>
      <w:marBottom w:val="0"/>
      <w:divBdr>
        <w:top w:val="none" w:sz="0" w:space="0" w:color="auto"/>
        <w:left w:val="none" w:sz="0" w:space="0" w:color="auto"/>
        <w:bottom w:val="none" w:sz="0" w:space="0" w:color="auto"/>
        <w:right w:val="none" w:sz="0" w:space="0" w:color="auto"/>
      </w:divBdr>
    </w:div>
    <w:div w:id="1950969971">
      <w:bodyDiv w:val="1"/>
      <w:marLeft w:val="0"/>
      <w:marRight w:val="0"/>
      <w:marTop w:val="0"/>
      <w:marBottom w:val="0"/>
      <w:divBdr>
        <w:top w:val="none" w:sz="0" w:space="0" w:color="auto"/>
        <w:left w:val="none" w:sz="0" w:space="0" w:color="auto"/>
        <w:bottom w:val="none" w:sz="0" w:space="0" w:color="auto"/>
        <w:right w:val="none" w:sz="0" w:space="0" w:color="auto"/>
      </w:divBdr>
      <w:divsChild>
        <w:div w:id="1382679949">
          <w:marLeft w:val="0"/>
          <w:marRight w:val="0"/>
          <w:marTop w:val="0"/>
          <w:marBottom w:val="0"/>
          <w:divBdr>
            <w:top w:val="none" w:sz="0" w:space="0" w:color="auto"/>
            <w:left w:val="none" w:sz="0" w:space="0" w:color="auto"/>
            <w:bottom w:val="none" w:sz="0" w:space="0" w:color="auto"/>
            <w:right w:val="none" w:sz="0" w:space="0" w:color="auto"/>
          </w:divBdr>
          <w:divsChild>
            <w:div w:id="410810755">
              <w:marLeft w:val="0"/>
              <w:marRight w:val="0"/>
              <w:marTop w:val="0"/>
              <w:marBottom w:val="0"/>
              <w:divBdr>
                <w:top w:val="none" w:sz="0" w:space="0" w:color="auto"/>
                <w:left w:val="none" w:sz="0" w:space="0" w:color="auto"/>
                <w:bottom w:val="none" w:sz="0" w:space="0" w:color="auto"/>
                <w:right w:val="none" w:sz="0" w:space="0" w:color="auto"/>
              </w:divBdr>
              <w:divsChild>
                <w:div w:id="106607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774615">
      <w:bodyDiv w:val="1"/>
      <w:marLeft w:val="0"/>
      <w:marRight w:val="0"/>
      <w:marTop w:val="0"/>
      <w:marBottom w:val="0"/>
      <w:divBdr>
        <w:top w:val="none" w:sz="0" w:space="0" w:color="auto"/>
        <w:left w:val="none" w:sz="0" w:space="0" w:color="auto"/>
        <w:bottom w:val="none" w:sz="0" w:space="0" w:color="auto"/>
        <w:right w:val="none" w:sz="0" w:space="0" w:color="auto"/>
      </w:divBdr>
    </w:div>
    <w:div w:id="2024041882">
      <w:bodyDiv w:val="1"/>
      <w:marLeft w:val="0"/>
      <w:marRight w:val="0"/>
      <w:marTop w:val="0"/>
      <w:marBottom w:val="0"/>
      <w:divBdr>
        <w:top w:val="none" w:sz="0" w:space="0" w:color="auto"/>
        <w:left w:val="none" w:sz="0" w:space="0" w:color="auto"/>
        <w:bottom w:val="none" w:sz="0" w:space="0" w:color="auto"/>
        <w:right w:val="none" w:sz="0" w:space="0" w:color="auto"/>
      </w:divBdr>
      <w:divsChild>
        <w:div w:id="237441699">
          <w:marLeft w:val="0"/>
          <w:marRight w:val="0"/>
          <w:marTop w:val="0"/>
          <w:marBottom w:val="0"/>
          <w:divBdr>
            <w:top w:val="none" w:sz="0" w:space="0" w:color="auto"/>
            <w:left w:val="none" w:sz="0" w:space="0" w:color="auto"/>
            <w:bottom w:val="none" w:sz="0" w:space="0" w:color="auto"/>
            <w:right w:val="none" w:sz="0" w:space="0" w:color="auto"/>
          </w:divBdr>
          <w:divsChild>
            <w:div w:id="2098398722">
              <w:marLeft w:val="0"/>
              <w:marRight w:val="0"/>
              <w:marTop w:val="0"/>
              <w:marBottom w:val="0"/>
              <w:divBdr>
                <w:top w:val="none" w:sz="0" w:space="0" w:color="auto"/>
                <w:left w:val="none" w:sz="0" w:space="0" w:color="auto"/>
                <w:bottom w:val="none" w:sz="0" w:space="0" w:color="auto"/>
                <w:right w:val="none" w:sz="0" w:space="0" w:color="auto"/>
              </w:divBdr>
              <w:divsChild>
                <w:div w:id="645011201">
                  <w:marLeft w:val="0"/>
                  <w:marRight w:val="0"/>
                  <w:marTop w:val="0"/>
                  <w:marBottom w:val="0"/>
                  <w:divBdr>
                    <w:top w:val="none" w:sz="0" w:space="0" w:color="auto"/>
                    <w:left w:val="none" w:sz="0" w:space="0" w:color="auto"/>
                    <w:bottom w:val="none" w:sz="0" w:space="0" w:color="auto"/>
                    <w:right w:val="none" w:sz="0" w:space="0" w:color="auto"/>
                  </w:divBdr>
                  <w:divsChild>
                    <w:div w:id="148519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367839">
      <w:bodyDiv w:val="1"/>
      <w:marLeft w:val="0"/>
      <w:marRight w:val="0"/>
      <w:marTop w:val="0"/>
      <w:marBottom w:val="0"/>
      <w:divBdr>
        <w:top w:val="none" w:sz="0" w:space="0" w:color="auto"/>
        <w:left w:val="none" w:sz="0" w:space="0" w:color="auto"/>
        <w:bottom w:val="none" w:sz="0" w:space="0" w:color="auto"/>
        <w:right w:val="none" w:sz="0" w:space="0" w:color="auto"/>
      </w:divBdr>
    </w:div>
    <w:div w:id="2048797142">
      <w:bodyDiv w:val="1"/>
      <w:marLeft w:val="0"/>
      <w:marRight w:val="0"/>
      <w:marTop w:val="0"/>
      <w:marBottom w:val="0"/>
      <w:divBdr>
        <w:top w:val="none" w:sz="0" w:space="0" w:color="auto"/>
        <w:left w:val="none" w:sz="0" w:space="0" w:color="auto"/>
        <w:bottom w:val="none" w:sz="0" w:space="0" w:color="auto"/>
        <w:right w:val="none" w:sz="0" w:space="0" w:color="auto"/>
      </w:divBdr>
      <w:divsChild>
        <w:div w:id="252056771">
          <w:marLeft w:val="0"/>
          <w:marRight w:val="0"/>
          <w:marTop w:val="0"/>
          <w:marBottom w:val="0"/>
          <w:divBdr>
            <w:top w:val="none" w:sz="0" w:space="0" w:color="auto"/>
            <w:left w:val="none" w:sz="0" w:space="0" w:color="auto"/>
            <w:bottom w:val="none" w:sz="0" w:space="0" w:color="auto"/>
            <w:right w:val="none" w:sz="0" w:space="0" w:color="auto"/>
          </w:divBdr>
          <w:divsChild>
            <w:div w:id="1723097809">
              <w:marLeft w:val="0"/>
              <w:marRight w:val="0"/>
              <w:marTop w:val="0"/>
              <w:marBottom w:val="0"/>
              <w:divBdr>
                <w:top w:val="none" w:sz="0" w:space="0" w:color="auto"/>
                <w:left w:val="none" w:sz="0" w:space="0" w:color="auto"/>
                <w:bottom w:val="none" w:sz="0" w:space="0" w:color="auto"/>
                <w:right w:val="none" w:sz="0" w:space="0" w:color="auto"/>
              </w:divBdr>
              <w:divsChild>
                <w:div w:id="1088424563">
                  <w:marLeft w:val="0"/>
                  <w:marRight w:val="0"/>
                  <w:marTop w:val="0"/>
                  <w:marBottom w:val="0"/>
                  <w:divBdr>
                    <w:top w:val="none" w:sz="0" w:space="0" w:color="auto"/>
                    <w:left w:val="none" w:sz="0" w:space="0" w:color="auto"/>
                    <w:bottom w:val="none" w:sz="0" w:space="0" w:color="auto"/>
                    <w:right w:val="none" w:sz="0" w:space="0" w:color="auto"/>
                  </w:divBdr>
                  <w:divsChild>
                    <w:div w:id="67792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532659">
      <w:bodyDiv w:val="1"/>
      <w:marLeft w:val="0"/>
      <w:marRight w:val="0"/>
      <w:marTop w:val="0"/>
      <w:marBottom w:val="0"/>
      <w:divBdr>
        <w:top w:val="none" w:sz="0" w:space="0" w:color="auto"/>
        <w:left w:val="none" w:sz="0" w:space="0" w:color="auto"/>
        <w:bottom w:val="none" w:sz="0" w:space="0" w:color="auto"/>
        <w:right w:val="none" w:sz="0" w:space="0" w:color="auto"/>
      </w:divBdr>
    </w:div>
    <w:div w:id="2111120821">
      <w:bodyDiv w:val="1"/>
      <w:marLeft w:val="0"/>
      <w:marRight w:val="0"/>
      <w:marTop w:val="0"/>
      <w:marBottom w:val="0"/>
      <w:divBdr>
        <w:top w:val="none" w:sz="0" w:space="0" w:color="auto"/>
        <w:left w:val="none" w:sz="0" w:space="0" w:color="auto"/>
        <w:bottom w:val="none" w:sz="0" w:space="0" w:color="auto"/>
        <w:right w:val="none" w:sz="0" w:space="0" w:color="auto"/>
      </w:divBdr>
    </w:div>
    <w:div w:id="2119063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gov.wales/docs/dcells/publications/150317-%20successful-futures-en.pdf" TargetMode="External"/><Relationship Id="rId18" Type="http://schemas.openxmlformats.org/officeDocument/2006/relationships/hyperlink" Target="https://www.elsa-support.co.uk/about-elsa-support/" TargetMode="External"/><Relationship Id="rId26" Type="http://schemas.openxmlformats.org/officeDocument/2006/relationships/hyperlink" Target="http://psychclassics.yorku.ca/Skinner/Pigeon/" TargetMode="External"/><Relationship Id="rId3" Type="http://schemas.openxmlformats.org/officeDocument/2006/relationships/customXml" Target="../customXml/item3.xml"/><Relationship Id="rId21" Type="http://schemas.openxmlformats.org/officeDocument/2006/relationships/hyperlink" Target="http://teacherlink.ed.usu.edu/yetcres/catalogs/reavis/280.pdf" TargetMode="External"/><Relationship Id="rId7" Type="http://schemas.openxmlformats.org/officeDocument/2006/relationships/webSettings" Target="webSettings.xml"/><Relationship Id="rId12" Type="http://schemas.openxmlformats.org/officeDocument/2006/relationships/hyperlink" Target="http://eprints.gla.ac.uk/163362/1/163362.pdf" TargetMode="External"/><Relationship Id="rId17" Type="http://schemas.openxmlformats.org/officeDocument/2006/relationships/hyperlink" Target="https://www.elsanetwork.org/about/the-network/" TargetMode="External"/><Relationship Id="rId25" Type="http://schemas.openxmlformats.org/officeDocument/2006/relationships/hyperlink" Target="https://www.researchgate.net/publication/276293360_The_Healthy_Mind_Platt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earlyyearsmatters.co.uk/our-services/school-and-nursery-improvement-partner/enabling-environments/" TargetMode="External"/><Relationship Id="rId20" Type="http://schemas.openxmlformats.org/officeDocument/2006/relationships/hyperlink" Target="https://www.nap.edu/resource/19401/ProfKnowCompFINAL.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olloteaching.co.uk/supply-teaching-learning-support/" TargetMode="External"/><Relationship Id="rId24" Type="http://schemas.openxmlformats.org/officeDocument/2006/relationships/hyperlink" Target="https://psychologyfirst.co.uk/our-services/elsa-training-and-supervision/"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durand.wales/wp-content/uploads/2018/01/ELSA-parents-guide.pdf" TargetMode="External"/><Relationship Id="rId23" Type="http://schemas.openxmlformats.org/officeDocument/2006/relationships/hyperlink" Target="https://drive.google.com/file/d/1B4e6oKPTFeUE9tXsJMcjsczb6Kj7EfEb/view" TargetMode="External"/><Relationship Id="rId28" Type="http://schemas.openxmlformats.org/officeDocument/2006/relationships/hyperlink" Target="https://downloads.unicef.org.uk/wp-content/uploads/2016/08/unicef-convention-rights-child-uncrc.pdf?_ga=2.121813899.143376748.1587315803-920243770.1587315803" TargetMode="External"/><Relationship Id="rId10" Type="http://schemas.openxmlformats.org/officeDocument/2006/relationships/image" Target="media/image1.png"/><Relationship Id="rId19" Type="http://schemas.openxmlformats.org/officeDocument/2006/relationships/hyperlink" Target="https://www.estyn.gov.wales/thematic-reports/effective-school-support-disadvantaged-and-vulnerable-pupils-training-materials" TargetMode="External"/><Relationship Id="rId31"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mpact.wales/wp-content/uploads/2018/01/12-Pedagogical-Principles-1.pdf" TargetMode="External"/><Relationship Id="rId22" Type="http://schemas.openxmlformats.org/officeDocument/2006/relationships/hyperlink" Target="https://www.simplypsychology.org/piaget.html" TargetMode="External"/><Relationship Id="rId27" Type="http://schemas.openxmlformats.org/officeDocument/2006/relationships/hyperlink" Target="https://www.swanageprimary.dorset.sch.uk/elsa-emotional-literacy-support/" TargetMode="External"/><Relationship Id="rId30" Type="http://schemas.openxmlformats.org/officeDocument/2006/relationships/footer" Target="foot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1257</TotalTime>
  <Pages>16</Pages>
  <Words>5584</Words>
  <Characters>31829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250721</cp:lastModifiedBy>
  <cp:revision>80</cp:revision>
  <dcterms:created xsi:type="dcterms:W3CDTF">2020-04-02T12:22:00Z</dcterms:created>
  <dcterms:modified xsi:type="dcterms:W3CDTF">2020-04-19T17:50:00Z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