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7B2587B8"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015B24">
        <w:rPr>
          <w:rFonts w:ascii="Arial" w:hAnsi="Arial" w:cs="Arial"/>
          <w:sz w:val="28"/>
          <w:szCs w:val="28"/>
          <w:lang w:val="nl-NL"/>
        </w:rPr>
        <w:t xml:space="preserve"> Galina Dimitrova</w:t>
      </w:r>
    </w:p>
    <w:p w14:paraId="00429E76" w14:textId="2DB3F51C"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015B24">
        <w:rPr>
          <w:rFonts w:ascii="Arial" w:hAnsi="Arial" w:cs="Arial"/>
          <w:sz w:val="28"/>
          <w:szCs w:val="28"/>
          <w:lang w:val="nl-NL"/>
        </w:rPr>
        <w:t xml:space="preserve"> 221</w:t>
      </w:r>
      <w:r w:rsidR="0080259C">
        <w:rPr>
          <w:rFonts w:ascii="Arial" w:hAnsi="Arial" w:cs="Arial"/>
          <w:sz w:val="28"/>
          <w:szCs w:val="28"/>
          <w:lang w:val="nl-NL"/>
        </w:rPr>
        <w:t>2628</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7099F044"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BC245B" w:rsidRPr="00BC245B">
        <w:rPr>
          <w:rFonts w:ascii="Arial" w:hAnsi="Arial" w:cs="Arial"/>
          <w:sz w:val="28"/>
          <w:szCs w:val="28"/>
          <w:lang w:val="nl-NL"/>
        </w:rPr>
        <w:t xml:space="preserve">Psychopathological Classifications and Provisions </w:t>
      </w:r>
    </w:p>
    <w:p w14:paraId="12CBB668" w14:textId="296F9DAC"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BC245B">
        <w:rPr>
          <w:rFonts w:ascii="Arial" w:hAnsi="Arial" w:cs="Arial"/>
          <w:sz w:val="28"/>
          <w:szCs w:val="28"/>
        </w:rPr>
        <w:t xml:space="preserve"> </w:t>
      </w:r>
      <w:r w:rsidR="00BC245B" w:rsidRPr="00BC245B">
        <w:rPr>
          <w:rFonts w:ascii="Arial" w:hAnsi="Arial" w:cs="Arial"/>
          <w:sz w:val="28"/>
          <w:szCs w:val="28"/>
        </w:rPr>
        <w:t>(BMHP6029_LON)</w:t>
      </w:r>
    </w:p>
    <w:p w14:paraId="5EBF2B44" w14:textId="7C6DF153" w:rsidR="004D2A07" w:rsidRDefault="004D2A07" w:rsidP="00ED1049">
      <w:pPr>
        <w:tabs>
          <w:tab w:val="left" w:pos="6540"/>
        </w:tabs>
        <w:spacing w:line="360" w:lineRule="auto"/>
        <w:ind w:left="426"/>
        <w:rPr>
          <w:rFonts w:ascii="Arial" w:hAnsi="Arial" w:cs="Arial"/>
          <w:sz w:val="28"/>
          <w:szCs w:val="28"/>
        </w:rPr>
      </w:pPr>
      <w:r>
        <w:rPr>
          <w:rFonts w:ascii="Arial" w:hAnsi="Arial" w:cs="Arial"/>
          <w:b/>
          <w:bCs/>
          <w:sz w:val="28"/>
          <w:szCs w:val="28"/>
        </w:rPr>
        <w:t>Acknowledgement of the use/non-use of AI</w:t>
      </w:r>
      <w:r w:rsidRPr="004D2A07">
        <w:rPr>
          <w:rFonts w:ascii="Arial" w:hAnsi="Arial" w:cs="Arial"/>
          <w:sz w:val="28"/>
          <w:szCs w:val="28"/>
        </w:rPr>
        <w:t>:</w:t>
      </w:r>
    </w:p>
    <w:p w14:paraId="130C7AFC" w14:textId="1CA8895D" w:rsidR="00F226F9" w:rsidRPr="00F226F9" w:rsidRDefault="00CC0A8F" w:rsidP="00C46111">
      <w:r w:rsidRPr="00CC0A8F">
        <w:br w:type="page"/>
      </w:r>
    </w:p>
    <w:p w14:paraId="0BBA9687" w14:textId="2B2BC7C5" w:rsidR="00F226F9" w:rsidRDefault="004D2A07" w:rsidP="004D2A07">
      <w:pPr>
        <w:spacing w:after="0"/>
        <w:jc w:val="center"/>
        <w:rPr>
          <w:rFonts w:ascii="Arial" w:hAnsi="Arial" w:cs="Arial"/>
          <w:b/>
          <w:bCs/>
          <w:sz w:val="24"/>
          <w:szCs w:val="24"/>
        </w:rPr>
      </w:pPr>
      <w:r>
        <w:rPr>
          <w:rFonts w:ascii="Arial" w:hAnsi="Arial" w:cs="Arial"/>
          <w:b/>
          <w:bCs/>
          <w:sz w:val="24"/>
          <w:szCs w:val="24"/>
        </w:rPr>
        <w:t>HEADING</w:t>
      </w:r>
    </w:p>
    <w:p w14:paraId="7338B136" w14:textId="22B2D4B0" w:rsidR="004D2A07" w:rsidRPr="004D2A07" w:rsidRDefault="00E12A51" w:rsidP="004D2A07">
      <w:pPr>
        <w:spacing w:after="0"/>
        <w:jc w:val="center"/>
        <w:rPr>
          <w:rFonts w:ascii="Arial" w:hAnsi="Arial" w:cs="Arial"/>
          <w:b/>
          <w:bCs/>
          <w:sz w:val="24"/>
          <w:szCs w:val="24"/>
        </w:rPr>
      </w:pPr>
      <w:r>
        <w:rPr>
          <w:rFonts w:ascii="Arial" w:hAnsi="Arial" w:cs="Arial"/>
          <w:b/>
          <w:bCs/>
          <w:sz w:val="24"/>
          <w:szCs w:val="24"/>
        </w:rPr>
        <w:t>Galina Dimitrova</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535C9F" w:rsidRPr="00EB6F36" w14:paraId="600B3A42" w14:textId="77777777">
        <w:trPr>
          <w:trHeight w:val="6975"/>
          <w:jc w:val="center"/>
        </w:trPr>
        <w:tc>
          <w:tcPr>
            <w:tcW w:w="4530" w:type="dxa"/>
            <w:vMerge w:val="restart"/>
            <w:tcBorders>
              <w:bottom w:val="single" w:sz="4" w:space="0" w:color="auto"/>
            </w:tcBorders>
          </w:tcPr>
          <w:p w14:paraId="73E94CEC" w14:textId="77777777" w:rsidR="00EE60EB" w:rsidRDefault="00EE60EB" w:rsidP="00F7186B">
            <w:pPr>
              <w:pStyle w:val="Heading1"/>
              <w:rPr>
                <w:rFonts w:ascii="Arial" w:hAnsi="Arial" w:cs="Arial"/>
                <w:color w:val="000000" w:themeColor="text1"/>
                <w:sz w:val="24"/>
                <w:szCs w:val="24"/>
              </w:rPr>
            </w:pPr>
          </w:p>
          <w:p w14:paraId="40019FBD" w14:textId="2A1D94FC" w:rsidR="00F7186B" w:rsidRPr="00F7186B" w:rsidRDefault="00535C9F" w:rsidP="00F7186B">
            <w:pPr>
              <w:pStyle w:val="Heading1"/>
              <w:rPr>
                <w:rFonts w:ascii="Arial" w:hAnsi="Arial" w:cs="Arial"/>
                <w:b w:val="0"/>
                <w:bCs/>
                <w:noProof/>
                <w:color w:val="000000" w:themeColor="text1"/>
                <w:szCs w:val="28"/>
                <w:lang w:val="en-GB"/>
              </w:rPr>
            </w:pPr>
            <w:r w:rsidRPr="004D2A07">
              <w:rPr>
                <w:rFonts w:ascii="Arial" w:hAnsi="Arial" w:cs="Arial"/>
                <w:color w:val="000000" w:themeColor="text1"/>
                <w:sz w:val="24"/>
                <w:szCs w:val="24"/>
              </w:rPr>
              <w:t>Classification</w:t>
            </w:r>
            <w:r>
              <w:rPr>
                <w:rFonts w:ascii="Arial" w:hAnsi="Arial" w:cs="Arial"/>
                <w:color w:val="000000" w:themeColor="text1"/>
                <w:sz w:val="24"/>
                <w:szCs w:val="24"/>
              </w:rPr>
              <w:t xml:space="preserve">: </w:t>
            </w:r>
            <w:r w:rsidR="001A5339" w:rsidRPr="00EE60EB">
              <w:rPr>
                <w:rFonts w:ascii="Arial" w:hAnsi="Arial" w:cs="Arial"/>
                <w:noProof/>
                <w:color w:val="000000" w:themeColor="text1"/>
                <w:szCs w:val="28"/>
                <w:lang w:val="en-GB"/>
              </w:rPr>
              <w:t>Mood Disorders</w:t>
            </w:r>
          </w:p>
          <w:p w14:paraId="1959EE74" w14:textId="03A2D15D" w:rsidR="00F7186B" w:rsidRPr="00F7186B" w:rsidRDefault="00F7186B" w:rsidP="00F7186B">
            <w:pPr>
              <w:spacing w:after="0" w:line="360" w:lineRule="auto"/>
              <w:jc w:val="both"/>
              <w:rPr>
                <w:rFonts w:ascii="Arial" w:hAnsi="Arial" w:cs="Arial"/>
                <w:color w:val="EE0000"/>
              </w:rPr>
            </w:pPr>
            <w:r w:rsidRPr="00F7186B">
              <w:rPr>
                <w:rFonts w:ascii="Arial" w:hAnsi="Arial" w:cs="Arial"/>
                <w:lang w:val="en-GB"/>
              </w:rPr>
              <w:t>By 2021, around 37 million people worldwide (about 0.5% of the global population), including roughly 34 million adults, were living with bipolar disorder. The condition is most common in working-age adults but also affects young people</w:t>
            </w:r>
            <w:r>
              <w:rPr>
                <w:rFonts w:ascii="Arial" w:hAnsi="Arial" w:cs="Arial"/>
                <w:lang w:val="en-GB"/>
              </w:rPr>
              <w:t xml:space="preserve"> (WHO, 2025). </w:t>
            </w:r>
            <w:r w:rsidRPr="00F7186B">
              <w:rPr>
                <w:rFonts w:ascii="Arial" w:hAnsi="Arial" w:cs="Arial"/>
                <w:lang w:val="en-GB"/>
              </w:rPr>
              <w:t>According to the 2014 UK Adult Psychiatric Morbidity Survey, about 2% of adults screened positive, with similar rates in men and women, though women are diagnosed more frequently. Bipolar disorder is more prevalent among younger people, affecting 3.4% of those aged 16–24 compared with 0.4% of those aged 65–74</w:t>
            </w:r>
            <w:r w:rsidR="002E239B">
              <w:rPr>
                <w:rFonts w:ascii="Arial" w:hAnsi="Arial" w:cs="Arial"/>
                <w:lang w:val="en-GB"/>
              </w:rPr>
              <w:t xml:space="preserve"> </w:t>
            </w:r>
            <w:r>
              <w:rPr>
                <w:rFonts w:ascii="Arial" w:hAnsi="Arial" w:cs="Arial"/>
                <w:lang w:val="en-GB"/>
              </w:rPr>
              <w:t>(NICE, 2025).</w:t>
            </w:r>
          </w:p>
          <w:p w14:paraId="7092E7A7" w14:textId="77777777" w:rsidR="00126A7E" w:rsidRDefault="00126A7E" w:rsidP="00126A7E">
            <w:pPr>
              <w:pStyle w:val="Heading1"/>
              <w:rPr>
                <w:rFonts w:ascii="Arial" w:hAnsi="Arial" w:cs="Arial"/>
                <w:bCs/>
                <w:color w:val="000000" w:themeColor="text1"/>
                <w:sz w:val="24"/>
                <w:szCs w:val="24"/>
                <w:lang w:val="en-GB"/>
              </w:rPr>
            </w:pPr>
          </w:p>
          <w:p w14:paraId="1FCB7035" w14:textId="14022A43" w:rsidR="00535C9F" w:rsidRDefault="00535C9F" w:rsidP="007B6951">
            <w:pPr>
              <w:pStyle w:val="Heading1"/>
              <w:jc w:val="center"/>
              <w:rPr>
                <w:rFonts w:ascii="Arial" w:hAnsi="Arial" w:cs="Arial"/>
                <w:bCs/>
                <w:color w:val="000000" w:themeColor="text1"/>
                <w:sz w:val="24"/>
                <w:szCs w:val="24"/>
                <w:lang w:val="en-GB"/>
              </w:rPr>
            </w:pPr>
            <w:r w:rsidRPr="004D2A07">
              <w:rPr>
                <w:rFonts w:ascii="Arial" w:hAnsi="Arial" w:cs="Arial"/>
                <w:bCs/>
                <w:color w:val="000000" w:themeColor="text1"/>
                <w:sz w:val="24"/>
                <w:szCs w:val="24"/>
                <w:lang w:val="en-GB"/>
              </w:rPr>
              <w:t>Historical perspectives and treatments</w:t>
            </w:r>
          </w:p>
          <w:p w14:paraId="7ABA29F0" w14:textId="77777777" w:rsidR="007669A4" w:rsidRPr="00F1346F" w:rsidRDefault="007669A4" w:rsidP="007669A4">
            <w:pPr>
              <w:spacing w:after="0" w:line="360" w:lineRule="auto"/>
              <w:jc w:val="both"/>
              <w:rPr>
                <w:rFonts w:ascii="Arial" w:hAnsi="Arial" w:cs="Arial"/>
                <w:color w:val="EE0000"/>
              </w:rPr>
            </w:pPr>
            <w:r w:rsidRPr="00F1346F">
              <w:rPr>
                <w:rFonts w:ascii="Arial" w:hAnsi="Arial" w:cs="Arial"/>
                <w:lang w:val="en-GB"/>
              </w:rPr>
              <w:t>In ancient times</w:t>
            </w:r>
            <w:r>
              <w:rPr>
                <w:rFonts w:ascii="Arial" w:hAnsi="Arial" w:cs="Arial"/>
                <w:lang w:val="en-GB"/>
              </w:rPr>
              <w:t xml:space="preserve"> p</w:t>
            </w:r>
            <w:r w:rsidRPr="00F1346F">
              <w:rPr>
                <w:rFonts w:ascii="Arial" w:hAnsi="Arial" w:cs="Arial"/>
                <w:lang w:val="en-GB"/>
              </w:rPr>
              <w:t xml:space="preserve">eople with psychiatric conditions were often thought to be possessed by evil spirits or the devil. </w:t>
            </w:r>
            <w:r>
              <w:rPr>
                <w:rFonts w:ascii="Arial" w:hAnsi="Arial" w:cs="Arial"/>
                <w:lang w:val="en-GB"/>
              </w:rPr>
              <w:t>T</w:t>
            </w:r>
            <w:r w:rsidRPr="00F1346F">
              <w:rPr>
                <w:rFonts w:ascii="Arial" w:hAnsi="Arial" w:cs="Arial"/>
                <w:lang w:val="en-GB"/>
              </w:rPr>
              <w:t>reatments were harsh and inhumane, from drilling holes in the skull to release supposed spirits, force</w:t>
            </w:r>
            <w:r>
              <w:rPr>
                <w:rFonts w:ascii="Arial" w:hAnsi="Arial" w:cs="Arial"/>
                <w:lang w:val="en-GB"/>
              </w:rPr>
              <w:t>d to drink various</w:t>
            </w:r>
            <w:r w:rsidRPr="00F1346F">
              <w:rPr>
                <w:rFonts w:ascii="Arial" w:hAnsi="Arial" w:cs="Arial"/>
                <w:lang w:val="en-GB"/>
              </w:rPr>
              <w:t xml:space="preserve"> potions, </w:t>
            </w:r>
            <w:r>
              <w:rPr>
                <w:rFonts w:ascii="Arial" w:hAnsi="Arial" w:cs="Arial"/>
                <w:lang w:val="en-GB"/>
              </w:rPr>
              <w:t>to filthy</w:t>
            </w:r>
            <w:r w:rsidRPr="00F1346F">
              <w:rPr>
                <w:rFonts w:ascii="Arial" w:hAnsi="Arial" w:cs="Arial"/>
                <w:lang w:val="en-GB"/>
              </w:rPr>
              <w:t xml:space="preserve"> overcrowded and unsanitary asylums. At that time, there was little awareness that mental symptoms were signs of illness, and the idea that there could be different types of mental disorders did not yet exist.</w:t>
            </w:r>
          </w:p>
          <w:p w14:paraId="18A32177" w14:textId="2FA3CB43" w:rsidR="00597E69" w:rsidRPr="004A4976" w:rsidRDefault="007669A4" w:rsidP="006828B0">
            <w:pPr>
              <w:autoSpaceDE w:val="0"/>
              <w:autoSpaceDN w:val="0"/>
              <w:adjustRightInd w:val="0"/>
              <w:spacing w:after="0" w:line="360" w:lineRule="auto"/>
              <w:jc w:val="both"/>
              <w:rPr>
                <w:rFonts w:ascii="Arial" w:hAnsi="Arial" w:cs="Arial"/>
                <w:lang w:val="en-GB"/>
              </w:rPr>
            </w:pPr>
            <w:r w:rsidRPr="00F1346F">
              <w:rPr>
                <w:rFonts w:ascii="Arial" w:hAnsi="Arial" w:cs="Arial"/>
                <w:lang w:val="en-GB"/>
              </w:rPr>
              <w:t xml:space="preserve">The condition now known as bipolar disorder has been recognized under different names. </w:t>
            </w:r>
            <w:r>
              <w:rPr>
                <w:rFonts w:ascii="Arial" w:hAnsi="Arial" w:cs="Arial"/>
                <w:lang w:val="en-GB"/>
              </w:rPr>
              <w:t>First</w:t>
            </w:r>
            <w:r w:rsidRPr="00F1346F">
              <w:rPr>
                <w:rFonts w:ascii="Arial" w:hAnsi="Arial" w:cs="Arial"/>
                <w:lang w:val="en-GB"/>
              </w:rPr>
              <w:t xml:space="preserve"> medical thinker</w:t>
            </w:r>
            <w:r>
              <w:rPr>
                <w:rFonts w:ascii="Arial" w:hAnsi="Arial" w:cs="Arial"/>
                <w:lang w:val="en-GB"/>
              </w:rPr>
              <w:t xml:space="preserve"> </w:t>
            </w:r>
            <w:r w:rsidRPr="00F1346F">
              <w:rPr>
                <w:rFonts w:ascii="Arial" w:hAnsi="Arial" w:cs="Arial"/>
                <w:lang w:val="en-GB"/>
              </w:rPr>
              <w:t xml:space="preserve">Hippocrates described extreme mood states </w:t>
            </w:r>
            <w:r>
              <w:rPr>
                <w:rFonts w:ascii="Arial" w:hAnsi="Arial" w:cs="Arial"/>
                <w:lang w:val="en-GB"/>
              </w:rPr>
              <w:t>similar</w:t>
            </w:r>
            <w:r w:rsidRPr="00F1346F">
              <w:rPr>
                <w:rFonts w:ascii="Arial" w:hAnsi="Arial" w:cs="Arial"/>
                <w:lang w:val="en-GB"/>
              </w:rPr>
              <w:t xml:space="preserve"> to what we now call mania and depression</w:t>
            </w:r>
            <w:r>
              <w:rPr>
                <w:rFonts w:ascii="Arial" w:hAnsi="Arial" w:cs="Arial"/>
                <w:lang w:val="en-GB"/>
              </w:rPr>
              <w:t xml:space="preserve">. </w:t>
            </w:r>
            <w:r w:rsidRPr="00F1346F">
              <w:rPr>
                <w:rFonts w:ascii="Arial" w:hAnsi="Arial" w:cs="Arial"/>
                <w:lang w:val="en-GB"/>
              </w:rPr>
              <w:t>During the 19th century, psychiatrists began to conceptualize these opposite mood swings as part of the same illness rather than two separate problems. In 1957 the German psychiatrist Karl Leonhard introduced the terms “bipolar” (for those with both manic and depressive episodes) and “unipolar” (for those with only depressive episodes</w:t>
            </w:r>
            <w:r>
              <w:rPr>
                <w:rFonts w:ascii="Arial" w:hAnsi="Arial" w:cs="Arial"/>
                <w:lang w:val="en-GB"/>
              </w:rPr>
              <w:t xml:space="preserve">). </w:t>
            </w:r>
            <w:r w:rsidRPr="00F1346F">
              <w:rPr>
                <w:rFonts w:ascii="Arial" w:hAnsi="Arial" w:cs="Arial"/>
                <w:lang w:val="en-GB"/>
              </w:rPr>
              <w:t>Later, in 1980, the diagnostic label was officially changed from “manic-depressive illness” to “bipolar disorder” to reduce stigma.</w:t>
            </w:r>
            <w:r w:rsidR="00597E69" w:rsidRPr="004A4976">
              <w:rPr>
                <w:rFonts w:ascii="Arial" w:hAnsi="Arial" w:cs="Arial"/>
                <w:lang w:val="en-GB"/>
              </w:rPr>
              <w:t xml:space="preserve"> Stigma and discrimination toward individuals with bipolar disorder are common in both community settings and healthcare systems. These can hinder access to medical care, contribute to social isolation, and restrict opportunities for education, employment, and housing</w:t>
            </w:r>
            <w:r w:rsidR="00597E69">
              <w:rPr>
                <w:rFonts w:ascii="Arial" w:hAnsi="Arial" w:cs="Arial"/>
                <w:lang w:val="en-GB"/>
              </w:rPr>
              <w:t xml:space="preserve"> (WHO, 2025)</w:t>
            </w:r>
          </w:p>
          <w:p w14:paraId="7A426325" w14:textId="284D8C6E" w:rsidR="003907F9" w:rsidRDefault="007669A4" w:rsidP="00310A0D">
            <w:pPr>
              <w:autoSpaceDE w:val="0"/>
              <w:autoSpaceDN w:val="0"/>
              <w:adjustRightInd w:val="0"/>
              <w:spacing w:after="0" w:line="360" w:lineRule="auto"/>
              <w:jc w:val="both"/>
              <w:rPr>
                <w:rFonts w:ascii="Arial" w:hAnsi="Arial" w:cs="Arial"/>
                <w:lang w:val="en-GB"/>
              </w:rPr>
            </w:pPr>
            <w:r w:rsidRPr="00F1346F">
              <w:rPr>
                <w:rFonts w:ascii="Arial" w:hAnsi="Arial" w:cs="Arial"/>
                <w:lang w:val="en-GB"/>
              </w:rPr>
              <w:t xml:space="preserve">Today, </w:t>
            </w:r>
            <w:r>
              <w:rPr>
                <w:rFonts w:ascii="Arial" w:hAnsi="Arial" w:cs="Arial"/>
                <w:lang w:val="en-GB"/>
              </w:rPr>
              <w:t>researchers and clinicians</w:t>
            </w:r>
            <w:r w:rsidRPr="00F1346F">
              <w:rPr>
                <w:rFonts w:ascii="Arial" w:hAnsi="Arial" w:cs="Arial"/>
                <w:lang w:val="en-GB"/>
              </w:rPr>
              <w:t xml:space="preserve"> continue to deepen understanding of bipolar disorder, </w:t>
            </w:r>
            <w:r>
              <w:rPr>
                <w:rFonts w:ascii="Arial" w:hAnsi="Arial" w:cs="Arial"/>
                <w:lang w:val="en-GB"/>
              </w:rPr>
              <w:t>to help those who are diagnosed (Health C</w:t>
            </w:r>
            <w:r w:rsidR="00B869BC">
              <w:rPr>
                <w:rFonts w:ascii="Arial" w:hAnsi="Arial" w:cs="Arial"/>
                <w:lang w:val="en-GB"/>
              </w:rPr>
              <w:t>entral</w:t>
            </w:r>
            <w:r>
              <w:rPr>
                <w:rFonts w:ascii="Arial" w:hAnsi="Arial" w:cs="Arial"/>
                <w:lang w:val="en-GB"/>
              </w:rPr>
              <w:t>, 2023).</w:t>
            </w:r>
          </w:p>
          <w:p w14:paraId="2494467B" w14:textId="77777777" w:rsidR="00310A0D" w:rsidRDefault="00310A0D" w:rsidP="00310A0D">
            <w:pPr>
              <w:autoSpaceDE w:val="0"/>
              <w:autoSpaceDN w:val="0"/>
              <w:adjustRightInd w:val="0"/>
              <w:spacing w:after="0" w:line="360" w:lineRule="auto"/>
              <w:jc w:val="both"/>
              <w:rPr>
                <w:rFonts w:ascii="Arial" w:hAnsi="Arial" w:cs="Arial"/>
                <w:lang w:val="en-GB"/>
              </w:rPr>
            </w:pPr>
          </w:p>
          <w:p w14:paraId="7F0BD442" w14:textId="77777777" w:rsidR="003907F9" w:rsidRPr="004D2A07" w:rsidRDefault="003907F9" w:rsidP="003907F9">
            <w:pPr>
              <w:pStyle w:val="Heading1"/>
              <w:rPr>
                <w:rFonts w:ascii="Arial" w:hAnsi="Arial" w:cs="Arial"/>
                <w:color w:val="000000" w:themeColor="text1"/>
                <w:sz w:val="24"/>
                <w:szCs w:val="24"/>
              </w:rPr>
            </w:pPr>
            <w:r w:rsidRPr="004D2A07">
              <w:rPr>
                <w:rFonts w:ascii="Arial" w:hAnsi="Arial" w:cs="Arial"/>
                <w:color w:val="000000" w:themeColor="text1"/>
                <w:sz w:val="24"/>
                <w:szCs w:val="24"/>
              </w:rPr>
              <w:t xml:space="preserve">Diagnosis </w:t>
            </w:r>
          </w:p>
          <w:p w14:paraId="03DAD274" w14:textId="77777777" w:rsidR="003907F9" w:rsidRPr="00C86258" w:rsidRDefault="003907F9" w:rsidP="003907F9">
            <w:pPr>
              <w:spacing w:after="0" w:line="360" w:lineRule="auto"/>
              <w:jc w:val="both"/>
              <w:rPr>
                <w:rFonts w:ascii="Arial" w:hAnsi="Arial" w:cs="Arial"/>
                <w:b/>
                <w:bCs/>
                <w:lang w:val="en-GB"/>
              </w:rPr>
            </w:pPr>
            <w:r w:rsidRPr="002E1988">
              <w:rPr>
                <w:rFonts w:ascii="Arial" w:hAnsi="Arial" w:cs="Arial"/>
                <w:lang w:val="en-GB"/>
              </w:rPr>
              <w:t xml:space="preserve">Diagnosing bipolar disorder involves a comprehensive evaluation process conducted by healthcare professionals. The assessment often begins with a physical examination and laboratory tests to rule out medical conditions that </w:t>
            </w:r>
            <w:r>
              <w:rPr>
                <w:rFonts w:ascii="Arial" w:hAnsi="Arial" w:cs="Arial"/>
                <w:lang w:val="en-GB"/>
              </w:rPr>
              <w:t>could cause similar</w:t>
            </w:r>
            <w:r w:rsidRPr="002E1988">
              <w:rPr>
                <w:rFonts w:ascii="Arial" w:hAnsi="Arial" w:cs="Arial"/>
                <w:lang w:val="en-GB"/>
              </w:rPr>
              <w:t xml:space="preserve"> symptoms. A mental health evaluation is performed by a psychiatrist, who gathers detailed information about the individual’s thoughts, emotions, and behavioural patterns. With the patient’s consent, family members or close friends may also provide </w:t>
            </w:r>
            <w:r>
              <w:rPr>
                <w:rFonts w:ascii="Arial" w:hAnsi="Arial" w:cs="Arial"/>
                <w:lang w:val="en-GB"/>
              </w:rPr>
              <w:t xml:space="preserve">information </w:t>
            </w:r>
            <w:r w:rsidRPr="002E1988">
              <w:rPr>
                <w:rFonts w:ascii="Arial" w:hAnsi="Arial" w:cs="Arial"/>
                <w:lang w:val="en-GB"/>
              </w:rPr>
              <w:t xml:space="preserve">regarding changes in mood or </w:t>
            </w:r>
            <w:r>
              <w:rPr>
                <w:rFonts w:ascii="Arial" w:hAnsi="Arial" w:cs="Arial"/>
                <w:lang w:val="en-GB"/>
              </w:rPr>
              <w:t>behaviour</w:t>
            </w:r>
            <w:r w:rsidRPr="002E1988">
              <w:rPr>
                <w:rFonts w:ascii="Arial" w:hAnsi="Arial" w:cs="Arial"/>
                <w:lang w:val="en-GB"/>
              </w:rPr>
              <w:t xml:space="preserve">. In some cases, individuals are asked to track their daily moods, sleep patterns, and other relevant factors to </w:t>
            </w:r>
            <w:r>
              <w:rPr>
                <w:rFonts w:ascii="Arial" w:hAnsi="Arial" w:cs="Arial"/>
                <w:lang w:val="en-GB"/>
              </w:rPr>
              <w:t xml:space="preserve">support </w:t>
            </w:r>
            <w:r w:rsidRPr="002E1988">
              <w:rPr>
                <w:rFonts w:ascii="Arial" w:hAnsi="Arial" w:cs="Arial"/>
                <w:lang w:val="en-GB"/>
              </w:rPr>
              <w:t>an accurate diagnosis and treatment plan</w:t>
            </w:r>
            <w:r>
              <w:rPr>
                <w:rFonts w:ascii="Arial" w:hAnsi="Arial" w:cs="Arial"/>
                <w:lang w:val="en-GB"/>
              </w:rPr>
              <w:t xml:space="preserve"> (Mayo Clinic, 2025).</w:t>
            </w:r>
          </w:p>
          <w:p w14:paraId="69CAC9A9" w14:textId="77777777" w:rsidR="003907F9" w:rsidRDefault="00927A78" w:rsidP="007056FD">
            <w:pPr>
              <w:spacing w:after="0" w:line="360" w:lineRule="auto"/>
              <w:jc w:val="both"/>
              <w:rPr>
                <w:rFonts w:ascii="Arial" w:hAnsi="Arial" w:cs="Arial"/>
                <w:lang w:val="en-GB"/>
              </w:rPr>
            </w:pPr>
            <w:r>
              <w:rPr>
                <w:rFonts w:ascii="Arial" w:hAnsi="Arial" w:cs="Arial"/>
                <w:lang w:val="en-GB"/>
              </w:rPr>
              <w:t xml:space="preserve">Bipolar disorder </w:t>
            </w:r>
            <w:r w:rsidRPr="00E46638">
              <w:rPr>
                <w:rFonts w:ascii="Arial" w:hAnsi="Arial" w:cs="Arial"/>
                <w:lang w:val="en-GB"/>
              </w:rPr>
              <w:t xml:space="preserve">can </w:t>
            </w:r>
            <w:r>
              <w:rPr>
                <w:rFonts w:ascii="Arial" w:hAnsi="Arial" w:cs="Arial"/>
                <w:lang w:val="en-GB"/>
              </w:rPr>
              <w:t>sometimes</w:t>
            </w:r>
            <w:r w:rsidRPr="00E46638">
              <w:rPr>
                <w:rFonts w:ascii="Arial" w:hAnsi="Arial" w:cs="Arial"/>
                <w:lang w:val="en-GB"/>
              </w:rPr>
              <w:t xml:space="preserve"> </w:t>
            </w:r>
            <w:r>
              <w:rPr>
                <w:rFonts w:ascii="Arial" w:hAnsi="Arial" w:cs="Arial"/>
                <w:lang w:val="en-GB"/>
              </w:rPr>
              <w:t>seem like</w:t>
            </w:r>
            <w:r w:rsidRPr="00E46638">
              <w:rPr>
                <w:rFonts w:ascii="Arial" w:hAnsi="Arial" w:cs="Arial"/>
                <w:lang w:val="en-GB"/>
              </w:rPr>
              <w:t xml:space="preserve"> other conditions because the symptoms are similar.</w:t>
            </w:r>
            <w:r>
              <w:rPr>
                <w:rFonts w:ascii="Arial" w:hAnsi="Arial" w:cs="Arial"/>
                <w:lang w:val="en-GB"/>
              </w:rPr>
              <w:t xml:space="preserve"> </w:t>
            </w:r>
            <w:r w:rsidRPr="00E46638">
              <w:rPr>
                <w:rFonts w:ascii="Arial" w:hAnsi="Arial" w:cs="Arial"/>
                <w:lang w:val="en-GB"/>
              </w:rPr>
              <w:t xml:space="preserve">For an accurate diagnosis, healthcare providers need to </w:t>
            </w:r>
            <w:r>
              <w:rPr>
                <w:rFonts w:ascii="Arial" w:hAnsi="Arial" w:cs="Arial"/>
                <w:lang w:val="en-GB"/>
              </w:rPr>
              <w:t xml:space="preserve">follow the changes of </w:t>
            </w:r>
            <w:r w:rsidRPr="00E46638">
              <w:rPr>
                <w:rFonts w:ascii="Arial" w:hAnsi="Arial" w:cs="Arial"/>
                <w:lang w:val="en-GB"/>
              </w:rPr>
              <w:t>person’s mood and behaviour over time, rather than focusing only on the symptoms they are showing at the moment</w:t>
            </w:r>
            <w:r>
              <w:rPr>
                <w:rFonts w:ascii="Arial" w:hAnsi="Arial" w:cs="Arial"/>
                <w:lang w:val="en-GB"/>
              </w:rPr>
              <w:t xml:space="preserve"> (NIH, 2025).</w:t>
            </w:r>
            <w:r w:rsidR="00AE71E9">
              <w:rPr>
                <w:rFonts w:ascii="Arial" w:hAnsi="Arial" w:cs="Arial"/>
                <w:lang w:val="en-GB"/>
              </w:rPr>
              <w:t xml:space="preserve"> </w:t>
            </w:r>
          </w:p>
          <w:p w14:paraId="6F38EC45" w14:textId="77777777" w:rsidR="00AE71E9" w:rsidRDefault="00AE71E9" w:rsidP="007056FD">
            <w:pPr>
              <w:spacing w:after="0" w:line="360" w:lineRule="auto"/>
              <w:jc w:val="both"/>
              <w:rPr>
                <w:rFonts w:ascii="Arial" w:hAnsi="Arial" w:cs="Arial"/>
                <w:b/>
                <w:bCs/>
                <w:noProof/>
                <w:color w:val="000000" w:themeColor="text1"/>
                <w:sz w:val="32"/>
                <w:szCs w:val="32"/>
              </w:rPr>
            </w:pPr>
            <w:r>
              <w:rPr>
                <w:rFonts w:ascii="Arial" w:hAnsi="Arial" w:cs="Arial"/>
                <w:b/>
                <w:bCs/>
                <w:noProof/>
                <w:color w:val="000000" w:themeColor="text1"/>
                <w:sz w:val="32"/>
                <w:szCs w:val="32"/>
              </w:rPr>
              <w:drawing>
                <wp:inline distT="0" distB="0" distL="0" distR="0" wp14:anchorId="5E73EBA3" wp14:editId="7AECC10A">
                  <wp:extent cx="2730500" cy="2918298"/>
                  <wp:effectExtent l="0" t="0" r="0" b="3175"/>
                  <wp:docPr id="6" name="Picture 6"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ph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38697" cy="2927058"/>
                          </a:xfrm>
                          <a:prstGeom prst="rect">
                            <a:avLst/>
                          </a:prstGeom>
                        </pic:spPr>
                      </pic:pic>
                    </a:graphicData>
                  </a:graphic>
                </wp:inline>
              </w:drawing>
            </w:r>
          </w:p>
          <w:p w14:paraId="7C84B224" w14:textId="3F43A8F0" w:rsidR="001E48DE" w:rsidRPr="001E48DE" w:rsidRDefault="00585B74" w:rsidP="001E48DE">
            <w:pPr>
              <w:rPr>
                <w:rFonts w:ascii="Arial" w:hAnsi="Arial" w:cs="Arial"/>
                <w:lang w:val="en-GB"/>
              </w:rPr>
            </w:pPr>
            <w:r w:rsidRPr="3454C061">
              <w:rPr>
                <w:rFonts w:ascii="Arial" w:hAnsi="Arial" w:cs="Arial"/>
                <w:lang w:val="en-GB"/>
              </w:rPr>
              <w:t>(ClinicSpot, 2024)</w:t>
            </w:r>
          </w:p>
        </w:tc>
        <w:tc>
          <w:tcPr>
            <w:tcW w:w="416" w:type="dxa"/>
            <w:vMerge w:val="restart"/>
            <w:tcBorders>
              <w:bottom w:val="single" w:sz="4" w:space="0" w:color="auto"/>
            </w:tcBorders>
          </w:tcPr>
          <w:p w14:paraId="09B2FC2D" w14:textId="77777777" w:rsidR="00535C9F" w:rsidRPr="00EB6F36" w:rsidRDefault="00535C9F" w:rsidP="00B67824">
            <w:pPr>
              <w:rPr>
                <w:rFonts w:ascii="Arial" w:hAnsi="Arial" w:cs="Arial"/>
                <w:noProof/>
              </w:rPr>
            </w:pPr>
          </w:p>
        </w:tc>
        <w:tc>
          <w:tcPr>
            <w:tcW w:w="4497" w:type="dxa"/>
            <w:tcBorders>
              <w:bottom w:val="single" w:sz="4" w:space="0" w:color="auto"/>
            </w:tcBorders>
          </w:tcPr>
          <w:p w14:paraId="6AE76483" w14:textId="2045415A" w:rsidR="00535C9F" w:rsidRPr="004A5FA4" w:rsidRDefault="001A5339" w:rsidP="004A5FA4">
            <w:pPr>
              <w:pStyle w:val="Heading1"/>
              <w:rPr>
                <w:rFonts w:ascii="Arial" w:hAnsi="Arial" w:cs="Arial"/>
                <w:b w:val="0"/>
                <w:color w:val="000000" w:themeColor="text1"/>
                <w:szCs w:val="28"/>
                <w:lang w:val="en-GB"/>
              </w:rPr>
            </w:pPr>
            <w:r w:rsidRPr="004A5FA4">
              <w:rPr>
                <w:rFonts w:ascii="Arial" w:hAnsi="Arial" w:cs="Arial"/>
                <w:noProof/>
                <w:color w:val="000000" w:themeColor="text1"/>
                <w:szCs w:val="28"/>
                <w:lang w:val="en-GB"/>
              </w:rPr>
              <w:t>Bipolar Disorder</w:t>
            </w:r>
            <w:r w:rsidR="00246291">
              <w:rPr>
                <w:rFonts w:ascii="Arial" w:hAnsi="Arial" w:cs="Arial"/>
                <w:noProof/>
                <w:color w:val="000000" w:themeColor="text1"/>
                <w:szCs w:val="28"/>
                <w:lang w:val="en-GB"/>
              </w:rPr>
              <w:t xml:space="preserve"> Type I</w:t>
            </w:r>
          </w:p>
          <w:p w14:paraId="291E19DB" w14:textId="77777777" w:rsidR="00C1564B" w:rsidRPr="00C1564B" w:rsidRDefault="00C1564B" w:rsidP="00C1564B">
            <w:pPr>
              <w:autoSpaceDE w:val="0"/>
              <w:autoSpaceDN w:val="0"/>
              <w:adjustRightInd w:val="0"/>
              <w:spacing w:after="0" w:line="360" w:lineRule="auto"/>
              <w:jc w:val="both"/>
              <w:rPr>
                <w:rFonts w:ascii="Arial" w:hAnsi="Arial" w:cs="Arial"/>
                <w:lang w:val="en-GB"/>
              </w:rPr>
            </w:pPr>
            <w:r w:rsidRPr="00C1564B">
              <w:rPr>
                <w:rFonts w:ascii="Arial" w:hAnsi="Arial" w:cs="Arial"/>
                <w:lang w:val="en-GB"/>
              </w:rPr>
              <w:t>Bipolar disorder, previously called manic-depressive illness, is a chronic mental health condition that leads to extreme changes in mood, energy, thoughts, and behaviour. These mood shifts can persist for hours, days, weeks, or even months, often disrupting daily functioning.</w:t>
            </w:r>
          </w:p>
          <w:p w14:paraId="02D2A8B9" w14:textId="77777777" w:rsidR="00C1564B" w:rsidRPr="00C1564B" w:rsidRDefault="00C1564B" w:rsidP="00C1564B">
            <w:pPr>
              <w:autoSpaceDE w:val="0"/>
              <w:autoSpaceDN w:val="0"/>
              <w:adjustRightInd w:val="0"/>
              <w:spacing w:after="0" w:line="360" w:lineRule="auto"/>
              <w:jc w:val="both"/>
              <w:rPr>
                <w:rFonts w:ascii="Arial" w:hAnsi="Arial" w:cs="Arial"/>
                <w:lang w:val="en-GB"/>
              </w:rPr>
            </w:pPr>
            <w:r w:rsidRPr="00C1564B">
              <w:rPr>
                <w:rFonts w:ascii="Arial" w:hAnsi="Arial" w:cs="Arial"/>
                <w:lang w:val="en-GB"/>
              </w:rPr>
              <w:t>There are several forms of bipolar disorder, each characterized by alternating episodes of elevated mood (hypomania or mania) and depression.</w:t>
            </w:r>
          </w:p>
          <w:p w14:paraId="287AC893" w14:textId="24C49211" w:rsidR="00C1564B" w:rsidRDefault="00C1564B" w:rsidP="004A5FA4">
            <w:pPr>
              <w:autoSpaceDE w:val="0"/>
              <w:autoSpaceDN w:val="0"/>
              <w:adjustRightInd w:val="0"/>
              <w:spacing w:after="0" w:line="360" w:lineRule="auto"/>
              <w:jc w:val="both"/>
              <w:rPr>
                <w:rFonts w:ascii="Arial" w:hAnsi="Arial" w:cs="Arial"/>
                <w:lang w:val="en-GB"/>
              </w:rPr>
            </w:pPr>
            <w:r w:rsidRPr="00C1564B">
              <w:rPr>
                <w:rFonts w:ascii="Arial" w:hAnsi="Arial" w:cs="Arial"/>
                <w:lang w:val="en-GB"/>
              </w:rPr>
              <w:t>In between these episodes, individuals with bipolar disorder may experience stable periods of normal mood</w:t>
            </w:r>
            <w:r w:rsidR="004A5FA4">
              <w:rPr>
                <w:rFonts w:ascii="Arial" w:hAnsi="Arial" w:cs="Arial"/>
                <w:lang w:val="en-GB"/>
              </w:rPr>
              <w:t>.</w:t>
            </w:r>
          </w:p>
          <w:p w14:paraId="37DD68F9" w14:textId="77777777" w:rsidR="004A5FA4" w:rsidRPr="004A5FA4" w:rsidRDefault="004A5FA4" w:rsidP="004A5FA4">
            <w:pPr>
              <w:autoSpaceDE w:val="0"/>
              <w:autoSpaceDN w:val="0"/>
              <w:adjustRightInd w:val="0"/>
              <w:spacing w:after="0" w:line="360" w:lineRule="auto"/>
              <w:jc w:val="both"/>
              <w:rPr>
                <w:rFonts w:ascii="MS Gothic" w:eastAsia="MS Gothic" w:hAnsi="MS Gothic" w:cs="MS Gothic"/>
                <w:i/>
                <w:iCs/>
                <w:lang w:val="en-GB"/>
              </w:rPr>
            </w:pPr>
            <w:r w:rsidRPr="004A5FA4">
              <w:rPr>
                <w:rFonts w:ascii="Arial" w:hAnsi="Arial" w:cs="Arial"/>
                <w:b/>
                <w:bCs/>
                <w:i/>
                <w:iCs/>
                <w:lang w:val="en-GB"/>
              </w:rPr>
              <w:t>Manic Episodes</w:t>
            </w:r>
            <w:r w:rsidRPr="004A5FA4">
              <w:rPr>
                <w:rFonts w:ascii="MS Gothic" w:eastAsia="MS Gothic" w:hAnsi="MS Gothic" w:cs="MS Gothic" w:hint="eastAsia"/>
                <w:i/>
                <w:iCs/>
                <w:lang w:val="en-GB"/>
              </w:rPr>
              <w:t> </w:t>
            </w:r>
          </w:p>
          <w:p w14:paraId="2130DE65" w14:textId="0169187F" w:rsidR="004A5FA4" w:rsidRPr="004A5FA4" w:rsidRDefault="004A5FA4" w:rsidP="004A5FA4">
            <w:pPr>
              <w:autoSpaceDE w:val="0"/>
              <w:autoSpaceDN w:val="0"/>
              <w:adjustRightInd w:val="0"/>
              <w:spacing w:after="0" w:line="360" w:lineRule="auto"/>
              <w:jc w:val="both"/>
              <w:rPr>
                <w:rFonts w:ascii="Arial" w:hAnsi="Arial" w:cs="Arial"/>
                <w:lang w:val="en-GB"/>
              </w:rPr>
            </w:pPr>
            <w:r w:rsidRPr="004A5FA4">
              <w:rPr>
                <w:rFonts w:ascii="Arial" w:hAnsi="Arial" w:cs="Arial"/>
                <w:lang w:val="en-GB"/>
              </w:rPr>
              <w:t>A key characteristic of bipolar I disorder is manic episodes. An individual must have experienced at least one manic episode lasting a minimum of one week, regardless of whether a depressive episode has occurred.</w:t>
            </w:r>
          </w:p>
          <w:p w14:paraId="6AD09963" w14:textId="77777777" w:rsidR="004A5FA4" w:rsidRPr="004A5FA4" w:rsidRDefault="004A5FA4" w:rsidP="004A5FA4">
            <w:pPr>
              <w:autoSpaceDE w:val="0"/>
              <w:autoSpaceDN w:val="0"/>
              <w:adjustRightInd w:val="0"/>
              <w:spacing w:after="0" w:line="360" w:lineRule="auto"/>
              <w:jc w:val="both"/>
              <w:rPr>
                <w:rFonts w:ascii="Arial" w:hAnsi="Arial" w:cs="Arial"/>
                <w:lang w:val="en-GB"/>
              </w:rPr>
            </w:pPr>
            <w:r w:rsidRPr="004A5FA4">
              <w:rPr>
                <w:rFonts w:ascii="Arial" w:hAnsi="Arial" w:cs="Arial"/>
                <w:lang w:val="en-GB"/>
              </w:rPr>
              <w:t>Mania is condition where an individual have a period of unusually elevated or irritable mood, including significant changes in emotions, thinking, energy, speech, and activity levels. Individual’s behaviour is unusual and noticeable from others.</w:t>
            </w:r>
          </w:p>
          <w:p w14:paraId="5F995CDB" w14:textId="77777777" w:rsidR="004A5FA4" w:rsidRPr="004A5FA4" w:rsidRDefault="004A5FA4" w:rsidP="004A5FA4">
            <w:pPr>
              <w:autoSpaceDE w:val="0"/>
              <w:autoSpaceDN w:val="0"/>
              <w:adjustRightInd w:val="0"/>
              <w:spacing w:after="0" w:line="360" w:lineRule="auto"/>
              <w:jc w:val="both"/>
              <w:rPr>
                <w:rFonts w:ascii="Arial" w:hAnsi="Arial" w:cs="Arial"/>
                <w:lang w:val="en-GB"/>
              </w:rPr>
            </w:pPr>
            <w:r w:rsidRPr="004A5FA4">
              <w:rPr>
                <w:rFonts w:ascii="Arial" w:hAnsi="Arial" w:cs="Arial"/>
                <w:lang w:val="en-GB"/>
              </w:rPr>
              <w:t>During manic episodes, individuals may engage in risky or impulsive behaviours that can lead to physical, social, or financial consequences — such as excessive spending, gambling, or reckless driving. In some cases, manic episodes may include psychotic features like delusions or hallucinations.</w:t>
            </w:r>
          </w:p>
          <w:p w14:paraId="59238B22" w14:textId="77777777" w:rsidR="004A5FA4" w:rsidRPr="004A5FA4" w:rsidRDefault="004A5FA4" w:rsidP="004A5FA4">
            <w:pPr>
              <w:autoSpaceDE w:val="0"/>
              <w:autoSpaceDN w:val="0"/>
              <w:adjustRightInd w:val="0"/>
              <w:spacing w:after="0" w:line="360" w:lineRule="auto"/>
              <w:jc w:val="both"/>
              <w:rPr>
                <w:rFonts w:ascii="MS Gothic" w:eastAsia="MS Gothic" w:hAnsi="MS Gothic" w:cs="MS Gothic"/>
                <w:b/>
                <w:bCs/>
                <w:i/>
                <w:iCs/>
                <w:lang w:val="en-GB"/>
              </w:rPr>
            </w:pPr>
            <w:r w:rsidRPr="004A5FA4">
              <w:rPr>
                <w:rFonts w:ascii="Arial" w:hAnsi="Arial" w:cs="Arial"/>
                <w:b/>
                <w:bCs/>
                <w:i/>
                <w:iCs/>
                <w:lang w:val="en-GB"/>
              </w:rPr>
              <w:t>Depressive Episodes</w:t>
            </w:r>
            <w:r w:rsidRPr="004A5FA4">
              <w:rPr>
                <w:rFonts w:ascii="MS Gothic" w:eastAsia="MS Gothic" w:hAnsi="MS Gothic" w:cs="MS Gothic" w:hint="eastAsia"/>
                <w:b/>
                <w:bCs/>
                <w:i/>
                <w:iCs/>
                <w:lang w:val="en-GB"/>
              </w:rPr>
              <w:t> </w:t>
            </w:r>
          </w:p>
          <w:p w14:paraId="2EF46F85" w14:textId="0CDBCD9F" w:rsidR="004A5FA4" w:rsidRPr="004A5FA4" w:rsidRDefault="004A5FA4" w:rsidP="004A5FA4">
            <w:pPr>
              <w:autoSpaceDE w:val="0"/>
              <w:autoSpaceDN w:val="0"/>
              <w:adjustRightInd w:val="0"/>
              <w:spacing w:after="0" w:line="360" w:lineRule="auto"/>
              <w:jc w:val="both"/>
              <w:rPr>
                <w:rFonts w:ascii="Arial" w:hAnsi="Arial" w:cs="Arial"/>
                <w:lang w:val="en-GB"/>
              </w:rPr>
            </w:pPr>
            <w:r w:rsidRPr="004A5FA4">
              <w:rPr>
                <w:rFonts w:ascii="Arial" w:hAnsi="Arial" w:cs="Arial"/>
                <w:lang w:val="en-GB"/>
              </w:rPr>
              <w:t>Depressive episodes are marked by a persistently low or sad mood and/or a loss of interest or pleasure in most activities. Common symptoms include fatigue or low energy, changes in appetite, feelings of worthlessness or hopelessness</w:t>
            </w:r>
            <w:r>
              <w:rPr>
                <w:rFonts w:ascii="Arial" w:hAnsi="Arial" w:cs="Arial"/>
                <w:lang w:val="en-GB"/>
              </w:rPr>
              <w:t xml:space="preserve"> (Cleveland Clinic, 2025). </w:t>
            </w:r>
          </w:p>
          <w:p w14:paraId="4F5EED63" w14:textId="77777777" w:rsidR="00535C9F" w:rsidRDefault="00535C9F" w:rsidP="00EB6F36">
            <w:pPr>
              <w:rPr>
                <w:rFonts w:ascii="Arial" w:hAnsi="Arial" w:cs="Arial"/>
                <w:b/>
                <w:bCs/>
                <w:sz w:val="24"/>
                <w:szCs w:val="24"/>
              </w:rPr>
            </w:pPr>
          </w:p>
          <w:p w14:paraId="76C71122" w14:textId="77777777" w:rsidR="00EA2011" w:rsidRPr="004D2A07" w:rsidRDefault="00EA2011" w:rsidP="00EA2011">
            <w:pPr>
              <w:pStyle w:val="Heading1"/>
              <w:rPr>
                <w:rFonts w:ascii="Arial" w:hAnsi="Arial" w:cs="Arial"/>
                <w:color w:val="000000" w:themeColor="text1"/>
                <w:sz w:val="24"/>
                <w:szCs w:val="24"/>
              </w:rPr>
            </w:pPr>
            <w:r w:rsidRPr="004D2A07">
              <w:rPr>
                <w:rFonts w:ascii="Arial" w:hAnsi="Arial" w:cs="Arial"/>
                <w:color w:val="000000" w:themeColor="text1"/>
                <w:sz w:val="24"/>
                <w:szCs w:val="24"/>
              </w:rPr>
              <w:t xml:space="preserve">Causes </w:t>
            </w:r>
          </w:p>
          <w:p w14:paraId="699B8277" w14:textId="76A10BBE" w:rsidR="007056FD" w:rsidRDefault="00EA2011" w:rsidP="0072632B">
            <w:pPr>
              <w:spacing w:after="0" w:line="360" w:lineRule="auto"/>
              <w:jc w:val="both"/>
              <w:rPr>
                <w:rFonts w:ascii="Arial" w:hAnsi="Arial" w:cs="Arial"/>
                <w:lang w:val="en-GB"/>
              </w:rPr>
            </w:pPr>
            <w:r>
              <w:rPr>
                <w:rFonts w:ascii="Arial" w:hAnsi="Arial" w:cs="Arial"/>
                <w:lang w:val="en-GB"/>
              </w:rPr>
              <w:t xml:space="preserve">The exact cause of bipolar disorder is not fully understood, but researchers believe it results from combination of genetic, biological, and environmental factors (Mind, 2025). </w:t>
            </w:r>
            <w:r w:rsidRPr="00225689">
              <w:rPr>
                <w:rFonts w:ascii="Arial" w:hAnsi="Arial" w:cs="Arial"/>
                <w:lang w:val="en-GB"/>
              </w:rPr>
              <w:t>Having a family history of bipolar disorder is one of the most significant risk factors, linked to specific genes. The risk is even higher when the affected family member is a close relative.</w:t>
            </w:r>
            <w:r>
              <w:rPr>
                <w:rFonts w:ascii="Arial" w:hAnsi="Arial" w:cs="Arial"/>
                <w:lang w:val="en-GB"/>
              </w:rPr>
              <w:t xml:space="preserve"> </w:t>
            </w:r>
            <w:r w:rsidRPr="00225689">
              <w:rPr>
                <w:rFonts w:ascii="Arial" w:hAnsi="Arial" w:cs="Arial"/>
                <w:lang w:val="en-GB"/>
              </w:rPr>
              <w:t>Research indicates that bipolar disorder may be influenced by biological factors such as reduced grey matter in the hippocampus, imbalances in neurotransmitters, and mitochondrial dysfunction, all of which can affect mood, behaviour, and brain energy regulation.</w:t>
            </w:r>
            <w:r>
              <w:rPr>
                <w:rFonts w:ascii="Arial" w:hAnsi="Arial" w:cs="Arial"/>
                <w:lang w:val="en-GB"/>
              </w:rPr>
              <w:t xml:space="preserve"> </w:t>
            </w:r>
            <w:r w:rsidRPr="00225689">
              <w:rPr>
                <w:rFonts w:ascii="Arial" w:hAnsi="Arial" w:cs="Arial"/>
                <w:lang w:val="en-GB"/>
              </w:rPr>
              <w:t>Environmental and lifestyle factors—such as stress, trauma, substance use, loss, illness, and daily life challenges—can trigger or worsen bipolar disorder, especially in those with a genetic predisposition</w:t>
            </w:r>
            <w:r>
              <w:rPr>
                <w:rFonts w:ascii="Arial" w:hAnsi="Arial" w:cs="Arial"/>
                <w:lang w:val="en-GB"/>
              </w:rPr>
              <w:t xml:space="preserve"> (Healthline, 2025).</w:t>
            </w:r>
          </w:p>
          <w:p w14:paraId="5F0C220F" w14:textId="10568358" w:rsidR="0072632B" w:rsidRPr="0072632B" w:rsidRDefault="009572B5" w:rsidP="0072632B">
            <w:pPr>
              <w:spacing w:after="0" w:line="360" w:lineRule="auto"/>
              <w:jc w:val="both"/>
              <w:rPr>
                <w:rFonts w:ascii="Arial" w:hAnsi="Arial" w:cs="Arial"/>
                <w:lang w:val="en-GB"/>
              </w:rPr>
            </w:pPr>
            <w:r>
              <w:rPr>
                <w:rFonts w:ascii="Arial" w:hAnsi="Arial" w:cs="Arial"/>
                <w:noProof/>
                <w:lang w:val="en-GB"/>
              </w:rPr>
              <w:drawing>
                <wp:inline distT="0" distB="0" distL="0" distR="0" wp14:anchorId="61F98036" wp14:editId="413FD019">
                  <wp:extent cx="2645410" cy="3219855"/>
                  <wp:effectExtent l="0" t="0" r="0" b="635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678972" cy="3260705"/>
                          </a:xfrm>
                          <a:prstGeom prst="rect">
                            <a:avLst/>
                          </a:prstGeom>
                        </pic:spPr>
                      </pic:pic>
                    </a:graphicData>
                  </a:graphic>
                </wp:inline>
              </w:drawing>
            </w:r>
          </w:p>
          <w:p w14:paraId="6EDEF27D" w14:textId="52E54574" w:rsidR="00C85170" w:rsidRPr="00227911" w:rsidRDefault="00A37A9D" w:rsidP="00EA2011">
            <w:pPr>
              <w:autoSpaceDE w:val="0"/>
              <w:autoSpaceDN w:val="0"/>
              <w:adjustRightInd w:val="0"/>
              <w:spacing w:after="0" w:line="360" w:lineRule="auto"/>
              <w:jc w:val="both"/>
              <w:rPr>
                <w:rFonts w:ascii="Arial" w:hAnsi="Arial" w:cs="Arial"/>
                <w:color w:val="000000" w:themeColor="text1"/>
              </w:rPr>
            </w:pPr>
            <w:r w:rsidRPr="00227911">
              <w:rPr>
                <w:rFonts w:ascii="Arial" w:hAnsi="Arial" w:cs="Arial"/>
                <w:color w:val="000000" w:themeColor="text1"/>
              </w:rPr>
              <w:t>(ClinicSpot, 2024)</w:t>
            </w:r>
          </w:p>
          <w:p w14:paraId="6BB1087A" w14:textId="77777777" w:rsidR="00EA2011" w:rsidRPr="00553FE7" w:rsidRDefault="00EA2011" w:rsidP="00EA2011">
            <w:pPr>
              <w:autoSpaceDE w:val="0"/>
              <w:autoSpaceDN w:val="0"/>
              <w:adjustRightInd w:val="0"/>
              <w:spacing w:after="0" w:line="360" w:lineRule="auto"/>
              <w:jc w:val="both"/>
              <w:rPr>
                <w:rFonts w:ascii="Arial" w:hAnsi="Arial" w:cs="Arial"/>
                <w:b/>
                <w:bCs/>
                <w:color w:val="000000" w:themeColor="text1"/>
              </w:rPr>
            </w:pPr>
            <w:r w:rsidRPr="00553FE7">
              <w:rPr>
                <w:rFonts w:ascii="Arial" w:hAnsi="Arial" w:cs="Arial"/>
                <w:b/>
                <w:bCs/>
                <w:color w:val="000000" w:themeColor="text1"/>
              </w:rPr>
              <w:t xml:space="preserve">Symptoms </w:t>
            </w:r>
          </w:p>
          <w:p w14:paraId="019F2E21" w14:textId="512E824F" w:rsidR="00EA2011" w:rsidRPr="00553FE7" w:rsidRDefault="00EA2011" w:rsidP="00EA2011">
            <w:pPr>
              <w:autoSpaceDE w:val="0"/>
              <w:autoSpaceDN w:val="0"/>
              <w:adjustRightInd w:val="0"/>
              <w:spacing w:after="0" w:line="360" w:lineRule="auto"/>
              <w:jc w:val="both"/>
              <w:rPr>
                <w:rFonts w:ascii="Arial" w:hAnsi="Arial" w:cs="Arial"/>
                <w:lang w:val="en-GB"/>
              </w:rPr>
            </w:pPr>
            <w:r w:rsidRPr="00553FE7">
              <w:rPr>
                <w:rFonts w:ascii="Arial" w:hAnsi="Arial" w:cs="Arial"/>
                <w:b/>
                <w:bCs/>
                <w:lang w:val="en-GB"/>
              </w:rPr>
              <w:t>Mania</w:t>
            </w:r>
            <w:r w:rsidRPr="00553FE7">
              <w:rPr>
                <w:rFonts w:ascii="Arial" w:hAnsi="Arial" w:cs="Arial"/>
                <w:lang w:val="en-GB"/>
              </w:rPr>
              <w:t>:</w:t>
            </w:r>
            <w:r w:rsidRPr="00553FE7">
              <w:rPr>
                <w:rFonts w:ascii="MS Gothic" w:eastAsia="MS Gothic" w:hAnsi="MS Gothic" w:cs="MS Gothic" w:hint="eastAsia"/>
                <w:lang w:val="en-GB"/>
              </w:rPr>
              <w:t> </w:t>
            </w:r>
            <w:r w:rsidRPr="00553FE7">
              <w:rPr>
                <w:rFonts w:ascii="Arial" w:hAnsi="Arial" w:cs="Arial"/>
                <w:lang w:val="en-GB"/>
              </w:rPr>
              <w:t xml:space="preserve">During a manic episode </w:t>
            </w:r>
            <w:r w:rsidR="00E66285">
              <w:rPr>
                <w:rFonts w:ascii="Arial" w:hAnsi="Arial" w:cs="Arial"/>
                <w:lang w:val="en-GB"/>
              </w:rPr>
              <w:t>individual</w:t>
            </w:r>
            <w:r w:rsidR="00826731">
              <w:rPr>
                <w:rFonts w:ascii="Arial" w:hAnsi="Arial" w:cs="Arial"/>
                <w:lang w:val="en-GB"/>
              </w:rPr>
              <w:t>s</w:t>
            </w:r>
            <w:r w:rsidRPr="00553FE7">
              <w:rPr>
                <w:rFonts w:ascii="Arial" w:hAnsi="Arial" w:cs="Arial"/>
                <w:lang w:val="en-GB"/>
              </w:rPr>
              <w:t xml:space="preserve"> may feel extremely happy or excited, even when things are</w:t>
            </w:r>
            <w:r w:rsidR="0072632B">
              <w:rPr>
                <w:rFonts w:ascii="Arial" w:hAnsi="Arial" w:cs="Arial"/>
                <w:lang w:val="en-GB"/>
              </w:rPr>
              <w:t xml:space="preserve"> not</w:t>
            </w:r>
            <w:r w:rsidRPr="00553FE7">
              <w:rPr>
                <w:rFonts w:ascii="Arial" w:hAnsi="Arial" w:cs="Arial"/>
                <w:lang w:val="en-GB"/>
              </w:rPr>
              <w:t xml:space="preserve"> going </w:t>
            </w:r>
            <w:r w:rsidR="0033121A" w:rsidRPr="00553FE7">
              <w:rPr>
                <w:rFonts w:ascii="Arial" w:hAnsi="Arial" w:cs="Arial"/>
                <w:lang w:val="en-GB"/>
              </w:rPr>
              <w:t xml:space="preserve">well; </w:t>
            </w:r>
            <w:r w:rsidR="0033121A">
              <w:rPr>
                <w:rFonts w:ascii="Arial" w:hAnsi="Arial" w:cs="Arial"/>
                <w:lang w:val="en-GB"/>
              </w:rPr>
              <w:t>they</w:t>
            </w:r>
            <w:r w:rsidR="00A42570">
              <w:rPr>
                <w:rFonts w:ascii="Arial" w:hAnsi="Arial" w:cs="Arial"/>
                <w:lang w:val="en-GB"/>
              </w:rPr>
              <w:t xml:space="preserve"> </w:t>
            </w:r>
            <w:r w:rsidR="00E66285">
              <w:rPr>
                <w:rFonts w:ascii="Arial" w:hAnsi="Arial" w:cs="Arial"/>
                <w:lang w:val="en-GB"/>
              </w:rPr>
              <w:t xml:space="preserve">can </w:t>
            </w:r>
            <w:r w:rsidRPr="00553FE7">
              <w:rPr>
                <w:rFonts w:ascii="Arial" w:hAnsi="Arial" w:cs="Arial"/>
                <w:lang w:val="en-GB"/>
              </w:rPr>
              <w:t xml:space="preserve">generate lots of new ideas, jump quickly between them, experience racing thoughts, talk rapidly, or become more irritable than usual. </w:t>
            </w:r>
            <w:r w:rsidR="00826731">
              <w:rPr>
                <w:rFonts w:ascii="Arial" w:hAnsi="Arial" w:cs="Arial"/>
                <w:lang w:val="en-GB"/>
              </w:rPr>
              <w:t>Individuals can</w:t>
            </w:r>
            <w:r w:rsidRPr="00553FE7">
              <w:rPr>
                <w:rFonts w:ascii="Arial" w:hAnsi="Arial" w:cs="Arial"/>
                <w:lang w:val="en-GB"/>
              </w:rPr>
              <w:t xml:space="preserve"> feel unusually confident, find it hard to focus or sleep, believe</w:t>
            </w:r>
            <w:r w:rsidR="00826731">
              <w:rPr>
                <w:rFonts w:ascii="Arial" w:hAnsi="Arial" w:cs="Arial"/>
                <w:lang w:val="en-GB"/>
              </w:rPr>
              <w:t xml:space="preserve"> they</w:t>
            </w:r>
            <w:r w:rsidRPr="00553FE7">
              <w:rPr>
                <w:rFonts w:ascii="Arial" w:hAnsi="Arial" w:cs="Arial"/>
                <w:lang w:val="en-GB"/>
              </w:rPr>
              <w:t xml:space="preserve"> can do much more </w:t>
            </w:r>
            <w:r w:rsidR="002F5E8C" w:rsidRPr="00553FE7">
              <w:rPr>
                <w:rFonts w:ascii="Arial" w:hAnsi="Arial" w:cs="Arial"/>
                <w:lang w:val="en-GB"/>
              </w:rPr>
              <w:t>than actually</w:t>
            </w:r>
            <w:r w:rsidRPr="00553FE7">
              <w:rPr>
                <w:rFonts w:ascii="Arial" w:hAnsi="Arial" w:cs="Arial"/>
                <w:lang w:val="en-GB"/>
              </w:rPr>
              <w:t xml:space="preserve"> can, and make big decisions without thinking them through. This could lead to behaviours </w:t>
            </w:r>
            <w:r w:rsidR="00D00BE0">
              <w:rPr>
                <w:rFonts w:ascii="Arial" w:hAnsi="Arial" w:cs="Arial"/>
                <w:lang w:val="en-GB"/>
              </w:rPr>
              <w:t>that they do not</w:t>
            </w:r>
            <w:r w:rsidRPr="00553FE7">
              <w:rPr>
                <w:rFonts w:ascii="Arial" w:hAnsi="Arial" w:cs="Arial"/>
                <w:lang w:val="en-GB"/>
              </w:rPr>
              <w:t xml:space="preserve"> normally engage in—such as excessive spending, heightened sexual interest, substance use, or gambling. </w:t>
            </w:r>
          </w:p>
          <w:p w14:paraId="52B95A90" w14:textId="77777777" w:rsidR="00EA2011" w:rsidRPr="00553FE7" w:rsidRDefault="00EA2011" w:rsidP="00EA2011">
            <w:pPr>
              <w:autoSpaceDE w:val="0"/>
              <w:autoSpaceDN w:val="0"/>
              <w:adjustRightInd w:val="0"/>
              <w:spacing w:after="0" w:line="360" w:lineRule="auto"/>
              <w:jc w:val="both"/>
              <w:rPr>
                <w:rFonts w:ascii="Arial" w:hAnsi="Arial" w:cs="Arial"/>
                <w:lang w:val="en-GB"/>
              </w:rPr>
            </w:pPr>
            <w:r w:rsidRPr="00553FE7">
              <w:rPr>
                <w:rFonts w:ascii="Arial" w:hAnsi="Arial" w:cs="Arial"/>
                <w:b/>
                <w:bCs/>
                <w:lang w:val="en-GB"/>
              </w:rPr>
              <w:t>Hypomania</w:t>
            </w:r>
            <w:r w:rsidRPr="00553FE7">
              <w:rPr>
                <w:rFonts w:ascii="Arial" w:hAnsi="Arial" w:cs="Arial"/>
                <w:lang w:val="en-GB"/>
              </w:rPr>
              <w:t>:</w:t>
            </w:r>
            <w:r w:rsidRPr="00553FE7">
              <w:rPr>
                <w:rFonts w:ascii="MS Gothic" w:eastAsia="MS Gothic" w:hAnsi="MS Gothic" w:cs="MS Gothic" w:hint="eastAsia"/>
                <w:lang w:val="en-GB"/>
              </w:rPr>
              <w:t> </w:t>
            </w:r>
            <w:r w:rsidRPr="00553FE7">
              <w:rPr>
                <w:rFonts w:ascii="Arial" w:hAnsi="Arial" w:cs="Arial"/>
                <w:lang w:val="en-GB"/>
              </w:rPr>
              <w:t xml:space="preserve">This is similar to mania but with milder symptoms. </w:t>
            </w:r>
          </w:p>
          <w:p w14:paraId="2BD43775" w14:textId="2302D6AA" w:rsidR="00EA2011" w:rsidRPr="00553FE7" w:rsidRDefault="00EA2011" w:rsidP="00EA2011">
            <w:pPr>
              <w:autoSpaceDE w:val="0"/>
              <w:autoSpaceDN w:val="0"/>
              <w:adjustRightInd w:val="0"/>
              <w:spacing w:after="0" w:line="360" w:lineRule="auto"/>
              <w:jc w:val="both"/>
              <w:rPr>
                <w:rFonts w:ascii="Arial" w:hAnsi="Arial" w:cs="Arial"/>
                <w:lang w:val="en-GB"/>
              </w:rPr>
            </w:pPr>
            <w:r w:rsidRPr="00553FE7">
              <w:rPr>
                <w:rFonts w:ascii="Arial" w:hAnsi="Arial" w:cs="Arial"/>
                <w:b/>
                <w:bCs/>
                <w:lang w:val="en-GB"/>
              </w:rPr>
              <w:t>Depression</w:t>
            </w:r>
            <w:r w:rsidRPr="00553FE7">
              <w:rPr>
                <w:rFonts w:ascii="Arial" w:hAnsi="Arial" w:cs="Arial"/>
                <w:lang w:val="en-GB"/>
              </w:rPr>
              <w:t>:</w:t>
            </w:r>
            <w:r w:rsidRPr="00553FE7">
              <w:rPr>
                <w:rFonts w:ascii="MS Gothic" w:eastAsia="MS Gothic" w:hAnsi="MS Gothic" w:cs="MS Gothic" w:hint="eastAsia"/>
                <w:lang w:val="en-GB"/>
              </w:rPr>
              <w:t> </w:t>
            </w:r>
            <w:r w:rsidRPr="00553FE7">
              <w:rPr>
                <w:rFonts w:ascii="Arial" w:hAnsi="Arial" w:cs="Arial"/>
                <w:lang w:val="en-GB"/>
              </w:rPr>
              <w:t xml:space="preserve">Symptoms include persistent low mood, low energy or tiredness, feelings of hopelessness or negativity, guilt, worthlessness or helplessness, loss of interest in things </w:t>
            </w:r>
            <w:r w:rsidR="001467BC">
              <w:rPr>
                <w:rFonts w:ascii="Arial" w:hAnsi="Arial" w:cs="Arial"/>
                <w:lang w:val="en-GB"/>
              </w:rPr>
              <w:t xml:space="preserve">that </w:t>
            </w:r>
            <w:r w:rsidR="0004714F">
              <w:rPr>
                <w:rFonts w:ascii="Arial" w:hAnsi="Arial" w:cs="Arial"/>
                <w:lang w:val="en-GB"/>
              </w:rPr>
              <w:t>individual</w:t>
            </w:r>
            <w:r w:rsidR="00D00BE0">
              <w:rPr>
                <w:rFonts w:ascii="Arial" w:hAnsi="Arial" w:cs="Arial"/>
                <w:lang w:val="en-GB"/>
              </w:rPr>
              <w:t>s</w:t>
            </w:r>
            <w:r w:rsidRPr="00553FE7">
              <w:rPr>
                <w:rFonts w:ascii="Arial" w:hAnsi="Arial" w:cs="Arial"/>
                <w:lang w:val="en-GB"/>
              </w:rPr>
              <w:t xml:space="preserve"> once enjoyed, problems concentrating or making decisions, restlessness or irritability, changes in sleep (too much or too little), changes in appetite (eating less or more), unintended weight changes, and thoughts of death or suicide (or actual attempts). </w:t>
            </w:r>
          </w:p>
          <w:p w14:paraId="07604D16" w14:textId="3EF20E00" w:rsidR="00EA2011" w:rsidRPr="00553FE7" w:rsidRDefault="00EA2011" w:rsidP="00EA2011">
            <w:pPr>
              <w:autoSpaceDE w:val="0"/>
              <w:autoSpaceDN w:val="0"/>
              <w:adjustRightInd w:val="0"/>
              <w:spacing w:after="0" w:line="360" w:lineRule="auto"/>
              <w:jc w:val="both"/>
              <w:rPr>
                <w:rFonts w:ascii="Arial" w:hAnsi="Arial" w:cs="Arial"/>
                <w:lang w:val="en-GB"/>
              </w:rPr>
            </w:pPr>
            <w:r w:rsidRPr="00553FE7">
              <w:rPr>
                <w:rFonts w:ascii="Arial" w:hAnsi="Arial" w:cs="Arial"/>
                <w:b/>
                <w:bCs/>
                <w:lang w:val="en-GB"/>
              </w:rPr>
              <w:t>Psychosis</w:t>
            </w:r>
            <w:r w:rsidRPr="00553FE7">
              <w:rPr>
                <w:rFonts w:ascii="Arial" w:hAnsi="Arial" w:cs="Arial"/>
                <w:lang w:val="en-GB"/>
              </w:rPr>
              <w:t>:</w:t>
            </w:r>
            <w:r w:rsidRPr="00553FE7">
              <w:rPr>
                <w:rFonts w:ascii="MS Gothic" w:eastAsia="MS Gothic" w:hAnsi="MS Gothic" w:cs="MS Gothic" w:hint="eastAsia"/>
                <w:lang w:val="en-GB"/>
              </w:rPr>
              <w:t> </w:t>
            </w:r>
            <w:r w:rsidRPr="00553FE7">
              <w:rPr>
                <w:rFonts w:ascii="Arial" w:hAnsi="Arial" w:cs="Arial"/>
                <w:lang w:val="en-GB"/>
              </w:rPr>
              <w:t xml:space="preserve">Sometimes during intense mania or depression </w:t>
            </w:r>
            <w:r w:rsidR="00E91928">
              <w:rPr>
                <w:rFonts w:ascii="Arial" w:hAnsi="Arial" w:cs="Arial"/>
                <w:lang w:val="en-GB"/>
              </w:rPr>
              <w:t>individual</w:t>
            </w:r>
            <w:r w:rsidR="00D00BE0">
              <w:rPr>
                <w:rFonts w:ascii="Arial" w:hAnsi="Arial" w:cs="Arial"/>
                <w:lang w:val="en-GB"/>
              </w:rPr>
              <w:t>s</w:t>
            </w:r>
            <w:r w:rsidR="00E91928">
              <w:rPr>
                <w:rFonts w:ascii="Arial" w:hAnsi="Arial" w:cs="Arial"/>
                <w:lang w:val="en-GB"/>
              </w:rPr>
              <w:t xml:space="preserve"> can</w:t>
            </w:r>
            <w:r w:rsidRPr="00553FE7">
              <w:rPr>
                <w:rFonts w:ascii="Arial" w:hAnsi="Arial" w:cs="Arial"/>
                <w:lang w:val="en-GB"/>
              </w:rPr>
              <w:t xml:space="preserve"> experience psychotic symptoms. These can include hallucinations (hearing, seeing, smelling, or feeling things that are</w:t>
            </w:r>
            <w:r w:rsidR="009425C5">
              <w:rPr>
                <w:rFonts w:ascii="Arial" w:hAnsi="Arial" w:cs="Arial"/>
                <w:lang w:val="en-GB"/>
              </w:rPr>
              <w:t xml:space="preserve"> not</w:t>
            </w:r>
            <w:r w:rsidRPr="00553FE7">
              <w:rPr>
                <w:rFonts w:ascii="Arial" w:hAnsi="Arial" w:cs="Arial"/>
                <w:lang w:val="en-GB"/>
              </w:rPr>
              <w:t xml:space="preserve"> there) or delusions (believing things that are</w:t>
            </w:r>
            <w:r w:rsidR="00E91928">
              <w:rPr>
                <w:rFonts w:ascii="Arial" w:hAnsi="Arial" w:cs="Arial"/>
                <w:lang w:val="en-GB"/>
              </w:rPr>
              <w:t xml:space="preserve"> not</w:t>
            </w:r>
            <w:r w:rsidRPr="00553FE7">
              <w:rPr>
                <w:rFonts w:ascii="Arial" w:hAnsi="Arial" w:cs="Arial"/>
                <w:lang w:val="en-GB"/>
              </w:rPr>
              <w:t xml:space="preserve"> true). For example, in a manic episode </w:t>
            </w:r>
            <w:r w:rsidR="008E52F9">
              <w:rPr>
                <w:rFonts w:ascii="Arial" w:hAnsi="Arial" w:cs="Arial"/>
                <w:lang w:val="en-GB"/>
              </w:rPr>
              <w:t>affected person can</w:t>
            </w:r>
            <w:r w:rsidRPr="00553FE7">
              <w:rPr>
                <w:rFonts w:ascii="Arial" w:hAnsi="Arial" w:cs="Arial"/>
                <w:lang w:val="en-GB"/>
              </w:rPr>
              <w:t xml:space="preserve"> believe </w:t>
            </w:r>
            <w:r w:rsidR="008E52F9">
              <w:rPr>
                <w:rFonts w:ascii="Arial" w:hAnsi="Arial" w:cs="Arial"/>
                <w:lang w:val="en-GB"/>
              </w:rPr>
              <w:t>that</w:t>
            </w:r>
            <w:r w:rsidRPr="00553FE7">
              <w:rPr>
                <w:rFonts w:ascii="Arial" w:hAnsi="Arial" w:cs="Arial"/>
                <w:lang w:val="en-GB"/>
              </w:rPr>
              <w:t xml:space="preserve"> have special powers or </w:t>
            </w:r>
            <w:r w:rsidR="008E52F9">
              <w:rPr>
                <w:rFonts w:ascii="Arial" w:hAnsi="Arial" w:cs="Arial"/>
                <w:lang w:val="en-GB"/>
              </w:rPr>
              <w:t>is</w:t>
            </w:r>
            <w:r w:rsidRPr="00553FE7">
              <w:rPr>
                <w:rFonts w:ascii="Arial" w:hAnsi="Arial" w:cs="Arial"/>
                <w:lang w:val="en-GB"/>
              </w:rPr>
              <w:t xml:space="preserve"> being monitored; in a depressive episode</w:t>
            </w:r>
            <w:r w:rsidR="008E52F9">
              <w:rPr>
                <w:rFonts w:ascii="Arial" w:hAnsi="Arial" w:cs="Arial"/>
                <w:lang w:val="en-GB"/>
              </w:rPr>
              <w:t xml:space="preserve"> </w:t>
            </w:r>
            <w:r w:rsidR="00C66751">
              <w:rPr>
                <w:rFonts w:ascii="Arial" w:hAnsi="Arial" w:cs="Arial"/>
                <w:lang w:val="en-GB"/>
              </w:rPr>
              <w:t xml:space="preserve">the person can </w:t>
            </w:r>
            <w:r w:rsidRPr="00553FE7">
              <w:rPr>
                <w:rFonts w:ascii="Arial" w:hAnsi="Arial" w:cs="Arial"/>
                <w:lang w:val="en-GB"/>
              </w:rPr>
              <w:t xml:space="preserve">feel overwhelming guilt or believe </w:t>
            </w:r>
            <w:r w:rsidR="00075224">
              <w:rPr>
                <w:rFonts w:ascii="Arial" w:hAnsi="Arial" w:cs="Arial"/>
                <w:lang w:val="en-GB"/>
              </w:rPr>
              <w:t xml:space="preserve">that </w:t>
            </w:r>
            <w:r w:rsidRPr="00553FE7">
              <w:rPr>
                <w:rFonts w:ascii="Arial" w:hAnsi="Arial" w:cs="Arial"/>
                <w:lang w:val="en-GB"/>
              </w:rPr>
              <w:t>do</w:t>
            </w:r>
            <w:r w:rsidR="00075224">
              <w:rPr>
                <w:rFonts w:ascii="Arial" w:hAnsi="Arial" w:cs="Arial"/>
                <w:lang w:val="en-GB"/>
              </w:rPr>
              <w:t xml:space="preserve"> not</w:t>
            </w:r>
            <w:r w:rsidRPr="00553FE7">
              <w:rPr>
                <w:rFonts w:ascii="Arial" w:hAnsi="Arial" w:cs="Arial"/>
                <w:lang w:val="en-GB"/>
              </w:rPr>
              <w:t xml:space="preserve"> exist (Rethink Mental Illness, 2024).</w:t>
            </w:r>
          </w:p>
          <w:p w14:paraId="646D5584" w14:textId="277E1CBA" w:rsidR="00535C9F" w:rsidRPr="004D2A07" w:rsidRDefault="00535C9F" w:rsidP="00EB6F36">
            <w:pPr>
              <w:rPr>
                <w:rFonts w:ascii="Arial" w:hAnsi="Arial" w:cs="Arial"/>
                <w:b/>
                <w:bCs/>
                <w:sz w:val="24"/>
                <w:szCs w:val="24"/>
              </w:rPr>
            </w:pPr>
          </w:p>
        </w:tc>
        <w:tc>
          <w:tcPr>
            <w:tcW w:w="360" w:type="dxa"/>
            <w:vMerge w:val="restart"/>
            <w:tcBorders>
              <w:bottom w:val="single" w:sz="4" w:space="0" w:color="auto"/>
            </w:tcBorders>
          </w:tcPr>
          <w:p w14:paraId="51769EE4" w14:textId="77777777" w:rsidR="00535C9F" w:rsidRPr="00EB6F36" w:rsidRDefault="00535C9F" w:rsidP="00B67824">
            <w:pPr>
              <w:rPr>
                <w:rFonts w:ascii="Arial" w:hAnsi="Arial" w:cs="Arial"/>
                <w:noProof/>
              </w:rPr>
            </w:pPr>
          </w:p>
        </w:tc>
        <w:tc>
          <w:tcPr>
            <w:tcW w:w="4587" w:type="dxa"/>
            <w:vMerge w:val="restart"/>
            <w:tcBorders>
              <w:bottom w:val="single" w:sz="4" w:space="0" w:color="auto"/>
            </w:tcBorders>
            <w:vAlign w:val="center"/>
          </w:tcPr>
          <w:p w14:paraId="116CE2F0" w14:textId="77777777" w:rsidR="00535C9F" w:rsidRPr="00E56704" w:rsidRDefault="00535C9F" w:rsidP="004117AC">
            <w:pPr>
              <w:pStyle w:val="Heading1"/>
              <w:rPr>
                <w:rFonts w:ascii="Arial" w:hAnsi="Arial" w:cs="Arial"/>
                <w:color w:val="000000" w:themeColor="text1"/>
                <w:szCs w:val="28"/>
                <w:lang w:val="en-GB"/>
              </w:rPr>
            </w:pPr>
            <w:r w:rsidRPr="00E56704">
              <w:rPr>
                <w:rFonts w:ascii="Arial" w:hAnsi="Arial" w:cs="Arial"/>
                <w:bCs/>
                <w:color w:val="000000" w:themeColor="text1"/>
                <w:szCs w:val="28"/>
                <w:lang w:val="en-GB"/>
              </w:rPr>
              <w:t xml:space="preserve">Current services and treatments </w:t>
            </w:r>
          </w:p>
          <w:p w14:paraId="1A655869" w14:textId="77777777" w:rsidR="00717728" w:rsidRDefault="00717728" w:rsidP="00717728">
            <w:pPr>
              <w:autoSpaceDE w:val="0"/>
              <w:autoSpaceDN w:val="0"/>
              <w:adjustRightInd w:val="0"/>
              <w:spacing w:after="0" w:line="360" w:lineRule="auto"/>
              <w:jc w:val="both"/>
              <w:rPr>
                <w:rFonts w:ascii="MS Gothic" w:eastAsia="MS Gothic" w:hAnsi="MS Gothic" w:cs="MS Gothic"/>
                <w:lang w:val="en-GB"/>
              </w:rPr>
            </w:pPr>
            <w:r w:rsidRPr="00717728">
              <w:rPr>
                <w:rFonts w:ascii="Arial" w:hAnsi="Arial" w:cs="Arial"/>
                <w:b/>
                <w:bCs/>
                <w:lang w:val="en-GB"/>
              </w:rPr>
              <w:t>Treatment of Bipolar Disorder</w:t>
            </w:r>
            <w:r w:rsidRPr="00717728">
              <w:rPr>
                <w:rFonts w:ascii="MS Gothic" w:eastAsia="MS Gothic" w:hAnsi="MS Gothic" w:cs="MS Gothic" w:hint="eastAsia"/>
                <w:lang w:val="en-GB"/>
              </w:rPr>
              <w:t> </w:t>
            </w:r>
          </w:p>
          <w:p w14:paraId="3CFD76D5" w14:textId="77777777" w:rsidR="00717728" w:rsidRPr="00717728" w:rsidRDefault="00717728" w:rsidP="00717728">
            <w:pPr>
              <w:autoSpaceDE w:val="0"/>
              <w:autoSpaceDN w:val="0"/>
              <w:adjustRightInd w:val="0"/>
              <w:spacing w:after="0" w:line="360" w:lineRule="auto"/>
              <w:jc w:val="both"/>
              <w:rPr>
                <w:rFonts w:ascii="Arial" w:hAnsi="Arial" w:cs="Arial"/>
                <w:lang w:val="en-GB"/>
              </w:rPr>
            </w:pPr>
            <w:r w:rsidRPr="00717728">
              <w:rPr>
                <w:rFonts w:ascii="Arial" w:hAnsi="Arial" w:cs="Arial"/>
                <w:lang w:val="en-GB"/>
              </w:rPr>
              <w:t>Bipolar disorder can be managed with medications, psychotherapy, or a combination of both.</w:t>
            </w:r>
          </w:p>
          <w:p w14:paraId="62C4962E" w14:textId="77777777" w:rsidR="00717728" w:rsidRPr="00717728" w:rsidRDefault="00717728" w:rsidP="00717728">
            <w:pPr>
              <w:autoSpaceDE w:val="0"/>
              <w:autoSpaceDN w:val="0"/>
              <w:adjustRightInd w:val="0"/>
              <w:spacing w:after="0" w:line="360" w:lineRule="auto"/>
              <w:jc w:val="both"/>
              <w:rPr>
                <w:rFonts w:ascii="Arial" w:hAnsi="Arial" w:cs="Arial"/>
                <w:lang w:val="en-GB"/>
              </w:rPr>
            </w:pPr>
            <w:r w:rsidRPr="00717728">
              <w:rPr>
                <w:rFonts w:ascii="Arial" w:hAnsi="Arial" w:cs="Arial"/>
                <w:b/>
                <w:bCs/>
                <w:lang w:val="en-GB"/>
              </w:rPr>
              <w:t>Medications</w:t>
            </w:r>
            <w:r w:rsidRPr="00717728">
              <w:rPr>
                <w:rFonts w:ascii="Arial" w:hAnsi="Arial" w:cs="Arial"/>
                <w:lang w:val="en-GB"/>
              </w:rPr>
              <w:t xml:space="preserve"> help control symptoms and may include mood stabilizers (like lithium or valproate) and atypical antipsychotics. These can prevent or reduce mood episodes, and lithium may lower suicide risk. Antidepressants may be added during depressive episodes but are never used alone, as they can trigger mania. Medications for sleep or anxiety may also be included.</w:t>
            </w:r>
          </w:p>
          <w:p w14:paraId="2AC24385" w14:textId="77777777" w:rsidR="00717728" w:rsidRPr="00717728" w:rsidRDefault="00717728" w:rsidP="00717728">
            <w:pPr>
              <w:autoSpaceDE w:val="0"/>
              <w:autoSpaceDN w:val="0"/>
              <w:adjustRightInd w:val="0"/>
              <w:spacing w:after="0" w:line="360" w:lineRule="auto"/>
              <w:jc w:val="both"/>
              <w:rPr>
                <w:rFonts w:ascii="Arial" w:hAnsi="Arial" w:cs="Arial"/>
                <w:lang w:val="en-GB"/>
              </w:rPr>
            </w:pPr>
            <w:r w:rsidRPr="00717728">
              <w:rPr>
                <w:rFonts w:ascii="Arial" w:hAnsi="Arial" w:cs="Arial"/>
                <w:b/>
                <w:bCs/>
                <w:lang w:val="en-GB"/>
              </w:rPr>
              <w:t>Psychotherapy</w:t>
            </w:r>
            <w:r w:rsidRPr="00717728">
              <w:rPr>
                <w:rFonts w:ascii="Arial" w:hAnsi="Arial" w:cs="Arial"/>
                <w:lang w:val="en-GB"/>
              </w:rPr>
              <w:t xml:space="preserve"> supports patients in managing emotions, thoughts, and behaviours. Effective types include:</w:t>
            </w:r>
          </w:p>
          <w:p w14:paraId="79A512DD" w14:textId="77777777" w:rsidR="00717728" w:rsidRPr="00717728" w:rsidRDefault="00717728" w:rsidP="00717728">
            <w:pPr>
              <w:numPr>
                <w:ilvl w:val="0"/>
                <w:numId w:val="8"/>
              </w:numPr>
              <w:autoSpaceDE w:val="0"/>
              <w:autoSpaceDN w:val="0"/>
              <w:adjustRightInd w:val="0"/>
              <w:spacing w:after="0" w:line="360" w:lineRule="auto"/>
              <w:ind w:left="0" w:firstLine="0"/>
              <w:jc w:val="both"/>
              <w:rPr>
                <w:rFonts w:ascii="Arial" w:hAnsi="Arial" w:cs="Arial"/>
                <w:lang w:val="en-GB"/>
              </w:rPr>
            </w:pPr>
            <w:r w:rsidRPr="00717728">
              <w:rPr>
                <w:rFonts w:ascii="Arial" w:hAnsi="Arial" w:cs="Arial"/>
                <w:b/>
                <w:bCs/>
                <w:lang w:val="en-GB"/>
              </w:rPr>
              <w:t>Interpersonal and Social Rhythm Therapy</w:t>
            </w:r>
            <w:r w:rsidRPr="00717728">
              <w:rPr>
                <w:rFonts w:ascii="Arial" w:hAnsi="Arial" w:cs="Arial"/>
                <w:lang w:val="en-GB"/>
              </w:rPr>
              <w:t xml:space="preserve"> (manages routines and biological rhythms)</w:t>
            </w:r>
          </w:p>
          <w:p w14:paraId="4CD1A869" w14:textId="77777777" w:rsidR="00717728" w:rsidRPr="00717728" w:rsidRDefault="00717728" w:rsidP="00717728">
            <w:pPr>
              <w:numPr>
                <w:ilvl w:val="0"/>
                <w:numId w:val="8"/>
              </w:numPr>
              <w:autoSpaceDE w:val="0"/>
              <w:autoSpaceDN w:val="0"/>
              <w:adjustRightInd w:val="0"/>
              <w:spacing w:after="0" w:line="360" w:lineRule="auto"/>
              <w:ind w:left="0" w:firstLine="0"/>
              <w:jc w:val="both"/>
              <w:rPr>
                <w:rFonts w:ascii="Arial" w:hAnsi="Arial" w:cs="Arial"/>
                <w:lang w:val="en-GB"/>
              </w:rPr>
            </w:pPr>
            <w:r w:rsidRPr="00717728">
              <w:rPr>
                <w:rFonts w:ascii="Arial" w:hAnsi="Arial" w:cs="Arial"/>
                <w:b/>
                <w:bCs/>
                <w:lang w:val="en-GB"/>
              </w:rPr>
              <w:t>Family-Focused Therapy</w:t>
            </w:r>
            <w:r w:rsidRPr="00717728">
              <w:rPr>
                <w:rFonts w:ascii="Arial" w:hAnsi="Arial" w:cs="Arial"/>
                <w:lang w:val="en-GB"/>
              </w:rPr>
              <w:t xml:space="preserve"> (supports patients and families after episodes)</w:t>
            </w:r>
          </w:p>
          <w:p w14:paraId="2236B55D" w14:textId="77777777" w:rsidR="00717728" w:rsidRPr="00717728" w:rsidRDefault="00717728" w:rsidP="00717728">
            <w:pPr>
              <w:numPr>
                <w:ilvl w:val="0"/>
                <w:numId w:val="8"/>
              </w:numPr>
              <w:autoSpaceDE w:val="0"/>
              <w:autoSpaceDN w:val="0"/>
              <w:adjustRightInd w:val="0"/>
              <w:spacing w:after="0" w:line="360" w:lineRule="auto"/>
              <w:ind w:left="0" w:firstLine="0"/>
              <w:jc w:val="both"/>
              <w:rPr>
                <w:rFonts w:ascii="Arial" w:hAnsi="Arial" w:cs="Arial"/>
                <w:lang w:val="en-GB"/>
              </w:rPr>
            </w:pPr>
            <w:r w:rsidRPr="00717728">
              <w:rPr>
                <w:rFonts w:ascii="Arial" w:hAnsi="Arial" w:cs="Arial"/>
                <w:b/>
                <w:bCs/>
                <w:lang w:val="en-GB"/>
              </w:rPr>
              <w:t>Cognitive Behavioral Therapy</w:t>
            </w:r>
            <w:r w:rsidRPr="00717728">
              <w:rPr>
                <w:rFonts w:ascii="Arial" w:hAnsi="Arial" w:cs="Arial"/>
                <w:lang w:val="en-GB"/>
              </w:rPr>
              <w:t xml:space="preserve"> (addresses depression and insomnia)</w:t>
            </w:r>
          </w:p>
          <w:p w14:paraId="27D875DF" w14:textId="77777777" w:rsidR="00717728" w:rsidRPr="00717728" w:rsidRDefault="00717728" w:rsidP="00717728">
            <w:pPr>
              <w:autoSpaceDE w:val="0"/>
              <w:autoSpaceDN w:val="0"/>
              <w:adjustRightInd w:val="0"/>
              <w:spacing w:after="0" w:line="360" w:lineRule="auto"/>
              <w:jc w:val="both"/>
              <w:rPr>
                <w:rFonts w:ascii="Arial" w:hAnsi="Arial" w:cs="Arial"/>
                <w:lang w:val="en-GB"/>
              </w:rPr>
            </w:pPr>
            <w:r w:rsidRPr="00717728">
              <w:rPr>
                <w:rFonts w:ascii="Arial" w:hAnsi="Arial" w:cs="Arial"/>
                <w:b/>
                <w:bCs/>
                <w:lang w:val="en-GB"/>
              </w:rPr>
              <w:t>Other treatments</w:t>
            </w:r>
            <w:r w:rsidRPr="00717728">
              <w:rPr>
                <w:rFonts w:ascii="Arial" w:hAnsi="Arial" w:cs="Arial"/>
                <w:lang w:val="en-GB"/>
              </w:rPr>
              <w:t xml:space="preserve"> for severe or treatment-resistant cases include:</w:t>
            </w:r>
          </w:p>
          <w:p w14:paraId="362EB19F" w14:textId="77777777" w:rsidR="00717728" w:rsidRPr="00717728" w:rsidRDefault="00717728" w:rsidP="00717728">
            <w:pPr>
              <w:numPr>
                <w:ilvl w:val="0"/>
                <w:numId w:val="9"/>
              </w:numPr>
              <w:autoSpaceDE w:val="0"/>
              <w:autoSpaceDN w:val="0"/>
              <w:adjustRightInd w:val="0"/>
              <w:spacing w:after="0" w:line="360" w:lineRule="auto"/>
              <w:ind w:left="0" w:firstLine="0"/>
              <w:jc w:val="both"/>
              <w:rPr>
                <w:rFonts w:ascii="Arial" w:hAnsi="Arial" w:cs="Arial"/>
                <w:lang w:val="en-GB"/>
              </w:rPr>
            </w:pPr>
            <w:r w:rsidRPr="00717728">
              <w:rPr>
                <w:rFonts w:ascii="Arial" w:hAnsi="Arial" w:cs="Arial"/>
                <w:b/>
                <w:bCs/>
                <w:lang w:val="en-GB"/>
              </w:rPr>
              <w:t>Electroconvulsive Therapy (ECT)</w:t>
            </w:r>
          </w:p>
          <w:p w14:paraId="3860F0C9" w14:textId="77777777" w:rsidR="00717728" w:rsidRPr="00717728" w:rsidRDefault="00717728" w:rsidP="00717728">
            <w:pPr>
              <w:numPr>
                <w:ilvl w:val="0"/>
                <w:numId w:val="9"/>
              </w:numPr>
              <w:autoSpaceDE w:val="0"/>
              <w:autoSpaceDN w:val="0"/>
              <w:adjustRightInd w:val="0"/>
              <w:spacing w:after="0" w:line="360" w:lineRule="auto"/>
              <w:ind w:left="0" w:firstLine="0"/>
              <w:jc w:val="both"/>
              <w:rPr>
                <w:rFonts w:ascii="Arial" w:hAnsi="Arial" w:cs="Arial"/>
                <w:lang w:val="en-GB"/>
              </w:rPr>
            </w:pPr>
            <w:r w:rsidRPr="00717728">
              <w:rPr>
                <w:rFonts w:ascii="Arial" w:hAnsi="Arial" w:cs="Arial"/>
                <w:b/>
                <w:bCs/>
                <w:lang w:val="en-GB"/>
              </w:rPr>
              <w:t>Transcranial Magnetic Stimulation (TMS)</w:t>
            </w:r>
          </w:p>
          <w:p w14:paraId="7A02288E" w14:textId="77777777" w:rsidR="00717728" w:rsidRPr="00717728" w:rsidRDefault="00717728" w:rsidP="00717728">
            <w:pPr>
              <w:numPr>
                <w:ilvl w:val="0"/>
                <w:numId w:val="9"/>
              </w:numPr>
              <w:autoSpaceDE w:val="0"/>
              <w:autoSpaceDN w:val="0"/>
              <w:adjustRightInd w:val="0"/>
              <w:spacing w:after="0" w:line="360" w:lineRule="auto"/>
              <w:ind w:left="0" w:firstLine="0"/>
              <w:jc w:val="both"/>
              <w:rPr>
                <w:rFonts w:ascii="Arial" w:hAnsi="Arial" w:cs="Arial"/>
                <w:lang w:val="en-GB"/>
              </w:rPr>
            </w:pPr>
            <w:r w:rsidRPr="00717728">
              <w:rPr>
                <w:rFonts w:ascii="Arial" w:hAnsi="Arial" w:cs="Arial"/>
                <w:b/>
                <w:bCs/>
                <w:lang w:val="en-GB"/>
              </w:rPr>
              <w:t>Light therapy</w:t>
            </w:r>
            <w:r w:rsidRPr="00717728">
              <w:rPr>
                <w:rFonts w:ascii="Arial" w:hAnsi="Arial" w:cs="Arial"/>
                <w:lang w:val="en-GB"/>
              </w:rPr>
              <w:t xml:space="preserve"> for seasonal depression</w:t>
            </w:r>
          </w:p>
          <w:p w14:paraId="6082F106" w14:textId="246F92F0" w:rsidR="00717728" w:rsidRDefault="00717728" w:rsidP="00717728">
            <w:pPr>
              <w:autoSpaceDE w:val="0"/>
              <w:autoSpaceDN w:val="0"/>
              <w:adjustRightInd w:val="0"/>
              <w:spacing w:after="0" w:line="360" w:lineRule="auto"/>
              <w:jc w:val="both"/>
              <w:rPr>
                <w:rFonts w:ascii="Arial" w:hAnsi="Arial" w:cs="Arial"/>
                <w:lang w:val="en-GB"/>
              </w:rPr>
            </w:pPr>
            <w:r w:rsidRPr="00717728">
              <w:rPr>
                <w:rFonts w:ascii="Arial" w:hAnsi="Arial" w:cs="Arial"/>
                <w:b/>
                <w:bCs/>
                <w:lang w:val="en-GB"/>
              </w:rPr>
              <w:t>Complementary approaches</w:t>
            </w:r>
            <w:r w:rsidRPr="00717728">
              <w:rPr>
                <w:rFonts w:ascii="Arial" w:hAnsi="Arial" w:cs="Arial"/>
                <w:lang w:val="en-GB"/>
              </w:rPr>
              <w:t xml:space="preserve"> like exercise, yoga, meditation, or acupuncture may support overall wellness and stress management, but they are not proven to treat bipolar disorder directly</w:t>
            </w:r>
            <w:r w:rsidR="00C45F25">
              <w:rPr>
                <w:rFonts w:ascii="Arial" w:hAnsi="Arial" w:cs="Arial"/>
                <w:lang w:val="en-GB"/>
              </w:rPr>
              <w:t xml:space="preserve"> (NIH, 2025).</w:t>
            </w:r>
          </w:p>
          <w:p w14:paraId="6764C06D" w14:textId="5E612536" w:rsidR="00C45F25" w:rsidRDefault="00D04B01" w:rsidP="00717728">
            <w:pPr>
              <w:autoSpaceDE w:val="0"/>
              <w:autoSpaceDN w:val="0"/>
              <w:adjustRightInd w:val="0"/>
              <w:spacing w:after="0" w:line="360" w:lineRule="auto"/>
              <w:jc w:val="both"/>
              <w:rPr>
                <w:rFonts w:ascii="Arial" w:hAnsi="Arial" w:cs="Arial"/>
                <w:lang w:val="en-GB"/>
              </w:rPr>
            </w:pPr>
            <w:r>
              <w:rPr>
                <w:rFonts w:ascii="Arial" w:hAnsi="Arial" w:cs="Arial"/>
                <w:noProof/>
                <w:lang w:val="en-GB"/>
              </w:rPr>
              <w:drawing>
                <wp:inline distT="0" distB="0" distL="0" distR="0" wp14:anchorId="4FDD6B26" wp14:editId="5939374A">
                  <wp:extent cx="2766695" cy="3482502"/>
                  <wp:effectExtent l="0" t="0" r="1905" b="0"/>
                  <wp:docPr id="7" name="Picture 7"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781742" cy="3501442"/>
                          </a:xfrm>
                          <a:prstGeom prst="rect">
                            <a:avLst/>
                          </a:prstGeom>
                        </pic:spPr>
                      </pic:pic>
                    </a:graphicData>
                  </a:graphic>
                </wp:inline>
              </w:drawing>
            </w:r>
          </w:p>
          <w:p w14:paraId="5C802E06" w14:textId="2EA23857" w:rsidR="001E48DE" w:rsidRPr="001E48DE" w:rsidRDefault="001E48DE" w:rsidP="00717728">
            <w:pPr>
              <w:autoSpaceDE w:val="0"/>
              <w:autoSpaceDN w:val="0"/>
              <w:adjustRightInd w:val="0"/>
              <w:spacing w:after="0" w:line="360" w:lineRule="auto"/>
              <w:jc w:val="both"/>
              <w:rPr>
                <w:rFonts w:ascii="Arial" w:hAnsi="Arial" w:cs="Arial"/>
                <w:lang w:val="en-GB"/>
              </w:rPr>
            </w:pPr>
            <w:r w:rsidRPr="001E48DE">
              <w:rPr>
                <w:rFonts w:ascii="Arial" w:hAnsi="Arial" w:cs="Arial"/>
                <w:lang w:val="en-GB"/>
              </w:rPr>
              <w:t>(ClinicSpot, 2024)</w:t>
            </w:r>
          </w:p>
          <w:p w14:paraId="1B4CD930" w14:textId="2F57F5DF" w:rsidR="00C45F25" w:rsidRDefault="00C45F25" w:rsidP="00717728">
            <w:pPr>
              <w:autoSpaceDE w:val="0"/>
              <w:autoSpaceDN w:val="0"/>
              <w:adjustRightInd w:val="0"/>
              <w:spacing w:after="0" w:line="360" w:lineRule="auto"/>
              <w:jc w:val="both"/>
              <w:rPr>
                <w:rFonts w:ascii="Arial" w:hAnsi="Arial" w:cs="Arial"/>
                <w:b/>
                <w:bCs/>
                <w:lang w:val="en-GB"/>
              </w:rPr>
            </w:pPr>
            <w:r>
              <w:rPr>
                <w:rFonts w:ascii="Arial" w:hAnsi="Arial" w:cs="Arial"/>
                <w:b/>
                <w:bCs/>
                <w:lang w:val="en-GB"/>
              </w:rPr>
              <w:t>Services:</w:t>
            </w:r>
          </w:p>
          <w:p w14:paraId="5AE2B4DA" w14:textId="34A49676" w:rsidR="00C45F25" w:rsidRDefault="00C45F25" w:rsidP="00717728">
            <w:pPr>
              <w:autoSpaceDE w:val="0"/>
              <w:autoSpaceDN w:val="0"/>
              <w:adjustRightInd w:val="0"/>
              <w:spacing w:after="0" w:line="360" w:lineRule="auto"/>
              <w:jc w:val="both"/>
              <w:rPr>
                <w:rFonts w:ascii="Arial" w:hAnsi="Arial" w:cs="Arial"/>
                <w:lang w:val="en-GB"/>
              </w:rPr>
            </w:pPr>
            <w:r w:rsidRPr="00C45F25">
              <w:rPr>
                <w:rFonts w:ascii="Arial" w:hAnsi="Arial" w:cs="Arial"/>
                <w:lang w:val="en-GB"/>
              </w:rPr>
              <w:t>Individuals with bipolar disorder can receive care and guidance from a GP or mental health specialist. National and local organizations like Bipolar UK, Mind, and Rethink Mental Illness provide information and support for those affected by the condition</w:t>
            </w:r>
            <w:r>
              <w:rPr>
                <w:rFonts w:ascii="Arial" w:hAnsi="Arial" w:cs="Arial"/>
                <w:lang w:val="en-GB"/>
              </w:rPr>
              <w:t xml:space="preserve"> (NHS, 2024).</w:t>
            </w:r>
          </w:p>
          <w:p w14:paraId="292D07FB" w14:textId="0DF86377" w:rsidR="001F1F70" w:rsidRDefault="001F1F70" w:rsidP="00717728">
            <w:pPr>
              <w:autoSpaceDE w:val="0"/>
              <w:autoSpaceDN w:val="0"/>
              <w:adjustRightInd w:val="0"/>
              <w:spacing w:after="0" w:line="360" w:lineRule="auto"/>
              <w:jc w:val="both"/>
              <w:rPr>
                <w:rFonts w:ascii="Arial" w:hAnsi="Arial" w:cs="Arial"/>
                <w:b/>
                <w:bCs/>
                <w:lang w:val="en-GB"/>
              </w:rPr>
            </w:pPr>
            <w:r w:rsidRPr="001F1F70">
              <w:rPr>
                <w:rFonts w:ascii="Arial" w:hAnsi="Arial" w:cs="Arial"/>
                <w:b/>
                <w:bCs/>
                <w:lang w:val="en-GB"/>
              </w:rPr>
              <w:t>Crisis services:</w:t>
            </w:r>
          </w:p>
          <w:p w14:paraId="0D0C796A" w14:textId="3472490F" w:rsidR="001F1F70" w:rsidRDefault="001F1F70" w:rsidP="001F1F70">
            <w:pPr>
              <w:pStyle w:val="ListParagraph"/>
              <w:numPr>
                <w:ilvl w:val="0"/>
                <w:numId w:val="10"/>
              </w:numPr>
              <w:autoSpaceDE w:val="0"/>
              <w:autoSpaceDN w:val="0"/>
              <w:adjustRightInd w:val="0"/>
              <w:spacing w:after="0" w:line="360" w:lineRule="auto"/>
              <w:jc w:val="both"/>
              <w:rPr>
                <w:rFonts w:ascii="Arial" w:hAnsi="Arial" w:cs="Arial"/>
                <w:lang w:val="en-GB"/>
              </w:rPr>
            </w:pPr>
            <w:r w:rsidRPr="001F1F70">
              <w:rPr>
                <w:rFonts w:ascii="Arial" w:hAnsi="Arial" w:cs="Arial"/>
                <w:lang w:val="en-GB"/>
              </w:rPr>
              <w:t>Emergency support</w:t>
            </w:r>
            <w:r w:rsidR="00152ABD">
              <w:rPr>
                <w:rFonts w:ascii="Arial" w:hAnsi="Arial" w:cs="Arial"/>
                <w:lang w:val="en-GB"/>
              </w:rPr>
              <w:t xml:space="preserve"> (A&amp;E)</w:t>
            </w:r>
          </w:p>
          <w:p w14:paraId="7A254653" w14:textId="56887728" w:rsidR="001F1F70" w:rsidRDefault="001F1F70" w:rsidP="001F1F70">
            <w:pPr>
              <w:pStyle w:val="ListParagraph"/>
              <w:numPr>
                <w:ilvl w:val="0"/>
                <w:numId w:val="10"/>
              </w:numPr>
              <w:autoSpaceDE w:val="0"/>
              <w:autoSpaceDN w:val="0"/>
              <w:adjustRightInd w:val="0"/>
              <w:spacing w:after="0" w:line="360" w:lineRule="auto"/>
              <w:jc w:val="both"/>
              <w:rPr>
                <w:rFonts w:ascii="Arial" w:hAnsi="Arial" w:cs="Arial"/>
                <w:lang w:val="en-GB"/>
              </w:rPr>
            </w:pPr>
            <w:r>
              <w:rPr>
                <w:rFonts w:ascii="Arial" w:hAnsi="Arial" w:cs="Arial"/>
                <w:lang w:val="en-GB"/>
              </w:rPr>
              <w:t>Crisis resolution and home treatment (CRHT) team</w:t>
            </w:r>
          </w:p>
          <w:p w14:paraId="049DAA0F" w14:textId="295DEE27" w:rsidR="001F1F70" w:rsidRPr="001F1F70" w:rsidRDefault="001F1F70" w:rsidP="001F1F70">
            <w:pPr>
              <w:pStyle w:val="ListParagraph"/>
              <w:numPr>
                <w:ilvl w:val="0"/>
                <w:numId w:val="10"/>
              </w:numPr>
              <w:autoSpaceDE w:val="0"/>
              <w:autoSpaceDN w:val="0"/>
              <w:adjustRightInd w:val="0"/>
              <w:spacing w:after="0" w:line="360" w:lineRule="auto"/>
              <w:jc w:val="both"/>
              <w:rPr>
                <w:rFonts w:ascii="Arial" w:hAnsi="Arial" w:cs="Arial"/>
                <w:lang w:val="en-GB"/>
              </w:rPr>
            </w:pPr>
            <w:r>
              <w:rPr>
                <w:rFonts w:ascii="Arial" w:hAnsi="Arial" w:cs="Arial"/>
                <w:lang w:val="en-GB"/>
              </w:rPr>
              <w:t>Hospital admission (Mind, 2025).</w:t>
            </w:r>
          </w:p>
          <w:p w14:paraId="482AA000" w14:textId="77777777" w:rsidR="00B7385D" w:rsidRPr="00C45F25" w:rsidRDefault="00B7385D" w:rsidP="00EB6F36">
            <w:pPr>
              <w:rPr>
                <w:rFonts w:ascii="Arial" w:hAnsi="Arial" w:cs="Arial"/>
                <w:noProof/>
              </w:rPr>
            </w:pPr>
          </w:p>
          <w:p w14:paraId="656FC1DD" w14:textId="77777777" w:rsidR="00535C9F" w:rsidRPr="001716FE" w:rsidRDefault="00535C9F" w:rsidP="00F37523">
            <w:pPr>
              <w:pStyle w:val="Heading1"/>
              <w:rPr>
                <w:rStyle w:val="Heading1Char"/>
                <w:rFonts w:ascii="Arial" w:hAnsi="Arial" w:cs="Arial"/>
                <w:bCs/>
                <w:color w:val="000000" w:themeColor="text1"/>
                <w:sz w:val="24"/>
                <w:szCs w:val="24"/>
              </w:rPr>
            </w:pPr>
            <w:r w:rsidRPr="001716FE">
              <w:rPr>
                <w:rFonts w:ascii="Arial" w:hAnsi="Arial" w:cs="Arial"/>
                <w:bCs/>
                <w:color w:val="000000" w:themeColor="text1"/>
                <w:sz w:val="24"/>
                <w:szCs w:val="24"/>
              </w:rPr>
              <w:t>Recommendations</w:t>
            </w:r>
          </w:p>
          <w:p w14:paraId="5F8149FB" w14:textId="77777777" w:rsidR="001716FE" w:rsidRPr="001716FE" w:rsidRDefault="001716FE" w:rsidP="001716FE">
            <w:pPr>
              <w:spacing w:after="0" w:line="360" w:lineRule="auto"/>
              <w:jc w:val="both"/>
              <w:rPr>
                <w:rFonts w:ascii="Arial" w:hAnsi="Arial" w:cs="Arial"/>
                <w:color w:val="EE0000"/>
              </w:rPr>
            </w:pPr>
            <w:r w:rsidRPr="001716FE">
              <w:rPr>
                <w:rFonts w:ascii="Arial" w:hAnsi="Arial" w:cs="Arial"/>
                <w:lang w:val="en-GB"/>
              </w:rPr>
              <w:t>Effective management of bipolar disorder involves a long-term treatment plan that combines medication—such as mood stabilizers or antipsychotics—with therapeutic support, including approaches like cognitive behavioral therapy (CBT) or interpersonal and social rhythm therapy. Also maintaining a balanced lifestyle plays a vital role, includes following a regular daily schedule, ensuring adequate sleep, eating a nutritious diet, staying physically active, and managing stress. Avoiding alcohol and drugs, as these can worsen mood symptoms and disrupt treatment progress.</w:t>
            </w:r>
          </w:p>
          <w:p w14:paraId="5B9AF3E0" w14:textId="743213BB" w:rsidR="00166538" w:rsidRDefault="001716FE" w:rsidP="005B6D46">
            <w:pPr>
              <w:spacing w:after="0" w:line="360" w:lineRule="auto"/>
              <w:jc w:val="both"/>
              <w:rPr>
                <w:rFonts w:ascii="Arial" w:hAnsi="Arial" w:cs="Arial"/>
              </w:rPr>
            </w:pPr>
            <w:r w:rsidRPr="001716FE">
              <w:rPr>
                <w:rFonts w:ascii="Arial" w:hAnsi="Arial" w:cs="Arial"/>
                <w:lang w:val="en-GB"/>
              </w:rPr>
              <w:t>Monitoring salt and fluid intake (especially when taking lithium), consulting a doctor before new medications or supplements, and keeping a mood diary to track patterns and triggers can also support effective treatment and stability (MayoClinic, 2024).</w:t>
            </w:r>
          </w:p>
          <w:p w14:paraId="6D388BDC" w14:textId="77777777" w:rsidR="005B6D46" w:rsidRPr="005B6D46" w:rsidRDefault="005B6D46" w:rsidP="005B6D46">
            <w:pPr>
              <w:spacing w:after="0" w:line="360" w:lineRule="auto"/>
              <w:jc w:val="both"/>
              <w:rPr>
                <w:rFonts w:ascii="Arial" w:hAnsi="Arial" w:cs="Arial"/>
              </w:rPr>
            </w:pPr>
          </w:p>
          <w:p w14:paraId="0ACC90E2" w14:textId="0D03B4D3" w:rsidR="00535C9F" w:rsidRPr="00AC05CC" w:rsidRDefault="00535C9F" w:rsidP="00410E99">
            <w:pPr>
              <w:pStyle w:val="Heading1"/>
              <w:rPr>
                <w:rFonts w:ascii="Arial" w:hAnsi="Arial" w:cs="Arial"/>
                <w:color w:val="000000" w:themeColor="text1"/>
                <w:sz w:val="24"/>
                <w:szCs w:val="24"/>
              </w:rPr>
            </w:pPr>
            <w:r w:rsidRPr="00AC05CC">
              <w:rPr>
                <w:rFonts w:ascii="Arial" w:hAnsi="Arial" w:cs="Arial"/>
                <w:color w:val="000000" w:themeColor="text1"/>
                <w:sz w:val="24"/>
                <w:szCs w:val="24"/>
              </w:rPr>
              <w:t>Conclusions</w:t>
            </w:r>
          </w:p>
          <w:p w14:paraId="4EBA66EC" w14:textId="4816AA90" w:rsidR="00535C9F" w:rsidRPr="00410E99" w:rsidRDefault="00410E99" w:rsidP="00410E99">
            <w:pPr>
              <w:autoSpaceDE w:val="0"/>
              <w:autoSpaceDN w:val="0"/>
              <w:adjustRightInd w:val="0"/>
              <w:spacing w:after="0" w:line="360" w:lineRule="auto"/>
              <w:jc w:val="both"/>
              <w:rPr>
                <w:rFonts w:ascii="Arial" w:hAnsi="Arial" w:cs="Arial"/>
                <w:lang w:val="en-GB"/>
              </w:rPr>
            </w:pPr>
            <w:r w:rsidRPr="008B68AF">
              <w:rPr>
                <w:rFonts w:ascii="Arial" w:hAnsi="Arial" w:cs="Arial"/>
                <w:lang w:val="en-GB"/>
              </w:rPr>
              <w:t>Bipolar Disorder Type I is a mental health condition characterized by extreme mood swings, including episodes of mania and depression. It is often caused by a combination of genetic factors, chemical imbalances in the brain, and environmental stress or trauma. Diagnosis requires at least one manic episode lasting a week or leading to hospitalization. Treatment typically includes mood stabilizers such as lithium, atypical antipsychotics, and psychotherapy approaches like cognitive-behavioral therapy with antidepressants used cautiously. Managing the condition involves maintaining regular sleep, diet, and exercise routines, avoiding alcohol and drugs, monitoring mood changes, and maintaining ongoing follow-up with mental health professionals.</w:t>
            </w:r>
          </w:p>
        </w:tc>
      </w:tr>
      <w:tr w:rsidR="00535C9F" w:rsidRPr="00EB6F36" w14:paraId="6FE6E81E" w14:textId="77777777" w:rsidTr="004117AC">
        <w:trPr>
          <w:trHeight w:val="6431"/>
          <w:jc w:val="center"/>
        </w:trPr>
        <w:tc>
          <w:tcPr>
            <w:tcW w:w="4530" w:type="dxa"/>
            <w:vMerge/>
          </w:tcPr>
          <w:p w14:paraId="795D7C90" w14:textId="77777777" w:rsidR="00535C9F" w:rsidRPr="00EB6F36" w:rsidRDefault="00535C9F" w:rsidP="00B67824">
            <w:pPr>
              <w:rPr>
                <w:rFonts w:ascii="Arial" w:hAnsi="Arial" w:cs="Arial"/>
                <w:noProof/>
              </w:rPr>
            </w:pPr>
          </w:p>
        </w:tc>
        <w:tc>
          <w:tcPr>
            <w:tcW w:w="416" w:type="dxa"/>
            <w:vMerge/>
          </w:tcPr>
          <w:p w14:paraId="1280A41D" w14:textId="77777777" w:rsidR="00535C9F" w:rsidRPr="00EB6F36" w:rsidRDefault="00535C9F" w:rsidP="00B67824">
            <w:pPr>
              <w:rPr>
                <w:rFonts w:ascii="Arial" w:hAnsi="Arial" w:cs="Arial"/>
                <w:noProof/>
              </w:rPr>
            </w:pPr>
          </w:p>
        </w:tc>
        <w:tc>
          <w:tcPr>
            <w:tcW w:w="4497" w:type="dxa"/>
          </w:tcPr>
          <w:p w14:paraId="5BB6D7B4" w14:textId="77777777" w:rsidR="000C42A5" w:rsidRPr="000C42A5" w:rsidRDefault="000C42A5" w:rsidP="000C42A5"/>
          <w:p w14:paraId="6C24B37D" w14:textId="159D6C70" w:rsidR="00535C9F" w:rsidRPr="0004152A" w:rsidRDefault="00535C9F" w:rsidP="0004152A">
            <w:pPr>
              <w:spacing w:after="0" w:line="360" w:lineRule="auto"/>
              <w:jc w:val="both"/>
              <w:rPr>
                <w:rFonts w:ascii="Arial" w:hAnsi="Arial" w:cs="Arial"/>
                <w:color w:val="EE0000"/>
              </w:rPr>
            </w:pPr>
          </w:p>
        </w:tc>
        <w:tc>
          <w:tcPr>
            <w:tcW w:w="360" w:type="dxa"/>
            <w:vMerge/>
          </w:tcPr>
          <w:p w14:paraId="5706C323" w14:textId="77777777" w:rsidR="00535C9F" w:rsidRPr="00EB6F36" w:rsidRDefault="00535C9F" w:rsidP="00B67824">
            <w:pPr>
              <w:rPr>
                <w:rFonts w:ascii="Arial" w:hAnsi="Arial" w:cs="Arial"/>
                <w:noProof/>
              </w:rPr>
            </w:pPr>
          </w:p>
        </w:tc>
        <w:tc>
          <w:tcPr>
            <w:tcW w:w="4587" w:type="dxa"/>
            <w:vMerge/>
          </w:tcPr>
          <w:p w14:paraId="3978F1F4" w14:textId="77777777" w:rsidR="00535C9F" w:rsidRPr="00EB6F36" w:rsidRDefault="00535C9F" w:rsidP="004642F0">
            <w:pPr>
              <w:rPr>
                <w:rFonts w:ascii="Arial" w:hAnsi="Arial" w:cs="Arial"/>
                <w:sz w:val="21"/>
              </w:rPr>
            </w:pPr>
          </w:p>
        </w:tc>
      </w:tr>
    </w:tbl>
    <w:p w14:paraId="4B314C6F" w14:textId="77777777" w:rsidR="004D2A07" w:rsidRDefault="004D2A07" w:rsidP="00C46111"/>
    <w:p w14:paraId="7649F8F7" w14:textId="630CEB46" w:rsidR="000C0EDD" w:rsidRDefault="00734596" w:rsidP="007056FD">
      <w:pPr>
        <w:autoSpaceDE w:val="0"/>
        <w:autoSpaceDN w:val="0"/>
        <w:adjustRightInd w:val="0"/>
        <w:spacing w:after="0" w:line="360" w:lineRule="auto"/>
        <w:jc w:val="both"/>
        <w:rPr>
          <w:rFonts w:ascii="Arial" w:hAnsi="Arial" w:cs="Arial"/>
          <w:lang w:val="en-GB"/>
        </w:rPr>
      </w:pPr>
      <w:r w:rsidRPr="00F1346F">
        <w:rPr>
          <w:rFonts w:ascii="Arial" w:hAnsi="Arial" w:cs="Arial"/>
          <w:lang w:val="en-GB"/>
        </w:rPr>
        <w:t xml:space="preserve"> </w:t>
      </w:r>
    </w:p>
    <w:p w14:paraId="0FBD089C" w14:textId="77777777" w:rsidR="007056FD" w:rsidRPr="004A4976" w:rsidRDefault="007056FD" w:rsidP="004A4976">
      <w:pPr>
        <w:autoSpaceDE w:val="0"/>
        <w:autoSpaceDN w:val="0"/>
        <w:adjustRightInd w:val="0"/>
        <w:spacing w:after="0" w:line="360" w:lineRule="auto"/>
        <w:rPr>
          <w:rFonts w:ascii="Arial" w:hAnsi="Arial" w:cs="Arial"/>
          <w:lang w:val="en-GB"/>
        </w:rPr>
      </w:pPr>
    </w:p>
    <w:p w14:paraId="1ED7156F" w14:textId="77777777" w:rsidR="007056FD" w:rsidRDefault="007056FD" w:rsidP="007056FD">
      <w:pPr>
        <w:autoSpaceDE w:val="0"/>
        <w:autoSpaceDN w:val="0"/>
        <w:adjustRightInd w:val="0"/>
        <w:spacing w:after="0" w:line="360" w:lineRule="auto"/>
        <w:jc w:val="both"/>
        <w:rPr>
          <w:rFonts w:ascii="Arial" w:hAnsi="Arial" w:cs="Arial"/>
          <w:lang w:val="en-GB"/>
        </w:rPr>
      </w:pPr>
    </w:p>
    <w:p w14:paraId="7D58D68E" w14:textId="77777777" w:rsidR="007056FD" w:rsidRDefault="007056FD" w:rsidP="007056FD">
      <w:pPr>
        <w:autoSpaceDE w:val="0"/>
        <w:autoSpaceDN w:val="0"/>
        <w:adjustRightInd w:val="0"/>
        <w:spacing w:after="0" w:line="360" w:lineRule="auto"/>
        <w:jc w:val="both"/>
        <w:rPr>
          <w:rFonts w:ascii="Arial" w:hAnsi="Arial" w:cs="Arial"/>
          <w:lang w:val="en-GB"/>
        </w:rPr>
      </w:pPr>
    </w:p>
    <w:p w14:paraId="3454D142" w14:textId="77777777" w:rsidR="007056FD" w:rsidRDefault="007056FD" w:rsidP="007056FD">
      <w:pPr>
        <w:autoSpaceDE w:val="0"/>
        <w:autoSpaceDN w:val="0"/>
        <w:adjustRightInd w:val="0"/>
        <w:spacing w:after="0" w:line="360" w:lineRule="auto"/>
        <w:jc w:val="both"/>
        <w:rPr>
          <w:rFonts w:ascii="Arial" w:hAnsi="Arial" w:cs="Arial"/>
          <w:lang w:val="en-GB"/>
        </w:rPr>
      </w:pPr>
    </w:p>
    <w:p w14:paraId="7287F1F4" w14:textId="77777777" w:rsidR="007056FD" w:rsidRDefault="007056FD" w:rsidP="007056FD">
      <w:pPr>
        <w:autoSpaceDE w:val="0"/>
        <w:autoSpaceDN w:val="0"/>
        <w:adjustRightInd w:val="0"/>
        <w:spacing w:after="0" w:line="360" w:lineRule="auto"/>
        <w:jc w:val="both"/>
        <w:rPr>
          <w:rFonts w:ascii="Arial" w:hAnsi="Arial" w:cs="Arial"/>
          <w:lang w:val="en-GB"/>
        </w:rPr>
      </w:pPr>
    </w:p>
    <w:p w14:paraId="6F436448" w14:textId="77777777" w:rsidR="007056FD" w:rsidRPr="007056FD" w:rsidRDefault="007056FD" w:rsidP="007056FD">
      <w:pPr>
        <w:autoSpaceDE w:val="0"/>
        <w:autoSpaceDN w:val="0"/>
        <w:adjustRightInd w:val="0"/>
        <w:spacing w:after="0" w:line="360" w:lineRule="auto"/>
        <w:jc w:val="both"/>
        <w:rPr>
          <w:rFonts w:ascii="Arial" w:hAnsi="Arial" w:cs="Arial"/>
          <w:lang w:val="en-GB"/>
        </w:rPr>
      </w:pPr>
    </w:p>
    <w:p w14:paraId="7C586A86" w14:textId="77777777" w:rsidR="00635B3A" w:rsidRDefault="00635B3A" w:rsidP="00C46111">
      <w:pPr>
        <w:rPr>
          <w:rFonts w:ascii="Arial" w:hAnsi="Arial" w:cs="Arial"/>
          <w:b/>
          <w:bCs/>
          <w:color w:val="000000" w:themeColor="text1"/>
          <w:sz w:val="32"/>
          <w:szCs w:val="32"/>
        </w:rPr>
      </w:pPr>
    </w:p>
    <w:p w14:paraId="4DAE06F6" w14:textId="77777777" w:rsidR="00410E99" w:rsidRDefault="00410E99" w:rsidP="00C46111">
      <w:pPr>
        <w:rPr>
          <w:rFonts w:ascii="Arial" w:hAnsi="Arial" w:cs="Arial"/>
          <w:b/>
          <w:bCs/>
          <w:color w:val="000000" w:themeColor="text1"/>
          <w:sz w:val="32"/>
          <w:szCs w:val="32"/>
        </w:rPr>
      </w:pPr>
    </w:p>
    <w:p w14:paraId="5A41B9EF" w14:textId="25774A53" w:rsidR="00E12A51" w:rsidRPr="00E12A51" w:rsidRDefault="00E12A51" w:rsidP="00C46111">
      <w:pPr>
        <w:rPr>
          <w:rFonts w:ascii="Arial" w:hAnsi="Arial" w:cs="Arial"/>
          <w:b/>
          <w:bCs/>
          <w:color w:val="000000" w:themeColor="text1"/>
          <w:sz w:val="32"/>
          <w:szCs w:val="32"/>
        </w:rPr>
      </w:pPr>
      <w:r w:rsidRPr="00E12A51">
        <w:rPr>
          <w:rFonts w:ascii="Arial" w:hAnsi="Arial" w:cs="Arial"/>
          <w:b/>
          <w:bCs/>
          <w:color w:val="000000" w:themeColor="text1"/>
          <w:sz w:val="32"/>
          <w:szCs w:val="32"/>
        </w:rPr>
        <w:t>References:</w:t>
      </w:r>
    </w:p>
    <w:p w14:paraId="725FE163" w14:textId="128C61D2" w:rsidR="00EB6F36" w:rsidRPr="00183513" w:rsidRDefault="00731821" w:rsidP="00183513">
      <w:pPr>
        <w:jc w:val="both"/>
        <w:rPr>
          <w:rFonts w:ascii="Arial" w:hAnsi="Arial" w:cs="Arial"/>
        </w:rPr>
      </w:pPr>
      <w:r w:rsidRPr="00183513">
        <w:rPr>
          <w:rFonts w:ascii="Arial" w:hAnsi="Arial" w:cs="Arial"/>
        </w:rPr>
        <w:t xml:space="preserve">WHO (2025) </w:t>
      </w:r>
      <w:r w:rsidRPr="00183513">
        <w:rPr>
          <w:rFonts w:ascii="Arial" w:hAnsi="Arial" w:cs="Arial"/>
          <w:i/>
          <w:iCs/>
        </w:rPr>
        <w:t xml:space="preserve">Bipolar Disorder </w:t>
      </w:r>
      <w:r w:rsidRPr="00183513">
        <w:rPr>
          <w:rFonts w:ascii="Arial" w:hAnsi="Arial" w:cs="Arial"/>
        </w:rPr>
        <w:t xml:space="preserve">Available at: </w:t>
      </w:r>
      <w:hyperlink r:id="rId16" w:anchor=":~:text=Key%20facts,women%20are%20more%20often%20diagnosed" w:history="1">
        <w:r w:rsidRPr="00183513">
          <w:rPr>
            <w:rStyle w:val="Hyperlink"/>
            <w:rFonts w:ascii="Arial" w:hAnsi="Arial" w:cs="Arial"/>
          </w:rPr>
          <w:t>https://www.who.int/news-room/fact-sheets/detail/bipolar-disorder#:~:text=Key%20facts,women%20are%20more%20often%20diagnosed</w:t>
        </w:r>
      </w:hyperlink>
      <w:r w:rsidRPr="00183513">
        <w:rPr>
          <w:rFonts w:ascii="Arial" w:hAnsi="Arial" w:cs="Arial"/>
        </w:rPr>
        <w:t>. (Accessed at: 14 October 2025).</w:t>
      </w:r>
    </w:p>
    <w:p w14:paraId="2E916492" w14:textId="56AA08BF" w:rsidR="00731821" w:rsidRPr="00183513" w:rsidRDefault="00731821" w:rsidP="00183513">
      <w:pPr>
        <w:jc w:val="both"/>
        <w:rPr>
          <w:rFonts w:ascii="Arial" w:hAnsi="Arial" w:cs="Arial"/>
        </w:rPr>
      </w:pPr>
      <w:r w:rsidRPr="00183513">
        <w:rPr>
          <w:rFonts w:ascii="Arial" w:hAnsi="Arial" w:cs="Arial"/>
        </w:rPr>
        <w:t xml:space="preserve">NICE (2025) </w:t>
      </w:r>
      <w:r w:rsidRPr="00183513">
        <w:rPr>
          <w:rFonts w:ascii="Arial" w:hAnsi="Arial" w:cs="Arial"/>
          <w:i/>
          <w:iCs/>
        </w:rPr>
        <w:t xml:space="preserve">How common is it? </w:t>
      </w:r>
      <w:r w:rsidRPr="00183513">
        <w:rPr>
          <w:rFonts w:ascii="Arial" w:hAnsi="Arial" w:cs="Arial"/>
        </w:rPr>
        <w:t xml:space="preserve">Available at: </w:t>
      </w:r>
      <w:hyperlink r:id="rId17" w:history="1">
        <w:r w:rsidRPr="00183513">
          <w:rPr>
            <w:rStyle w:val="Hyperlink"/>
            <w:rFonts w:ascii="Arial" w:hAnsi="Arial" w:cs="Arial"/>
          </w:rPr>
          <w:t>https://cks.nice.org.uk/topics/bipolar-disorder/background-information/incidence-prevalence/#</w:t>
        </w:r>
      </w:hyperlink>
      <w:r w:rsidRPr="00183513">
        <w:rPr>
          <w:rFonts w:ascii="Arial" w:hAnsi="Arial" w:cs="Arial"/>
        </w:rPr>
        <w:t xml:space="preserve"> (Accessed at: 14 October 2025).</w:t>
      </w:r>
    </w:p>
    <w:p w14:paraId="541E7468" w14:textId="3DAFCA85" w:rsidR="00731821" w:rsidRPr="00183513" w:rsidRDefault="00124E79" w:rsidP="00183513">
      <w:pPr>
        <w:jc w:val="both"/>
        <w:rPr>
          <w:rFonts w:ascii="Arial" w:hAnsi="Arial" w:cs="Arial"/>
        </w:rPr>
      </w:pPr>
      <w:r w:rsidRPr="00183513">
        <w:rPr>
          <w:rFonts w:ascii="Arial" w:hAnsi="Arial" w:cs="Arial"/>
        </w:rPr>
        <w:t xml:space="preserve">Cleveland Clinic (2025) </w:t>
      </w:r>
      <w:r w:rsidRPr="00183513">
        <w:rPr>
          <w:rFonts w:ascii="Arial" w:hAnsi="Arial" w:cs="Arial"/>
          <w:i/>
          <w:iCs/>
        </w:rPr>
        <w:t xml:space="preserve">Bipolar Disorder </w:t>
      </w:r>
      <w:r w:rsidRPr="00183513">
        <w:rPr>
          <w:rFonts w:ascii="Arial" w:hAnsi="Arial" w:cs="Arial"/>
        </w:rPr>
        <w:t xml:space="preserve">Available at: </w:t>
      </w:r>
      <w:hyperlink r:id="rId18" w:history="1">
        <w:r w:rsidRPr="00183513">
          <w:rPr>
            <w:rStyle w:val="Hyperlink"/>
            <w:rFonts w:ascii="Arial" w:hAnsi="Arial" w:cs="Arial"/>
          </w:rPr>
          <w:t>https://my.clevelandclinic.org/health/diseases/9294-bipolar-disorder</w:t>
        </w:r>
      </w:hyperlink>
      <w:r w:rsidRPr="00183513">
        <w:rPr>
          <w:rFonts w:ascii="Arial" w:hAnsi="Arial" w:cs="Arial"/>
        </w:rPr>
        <w:t xml:space="preserve"> (Accessed at: 14 October 2025).</w:t>
      </w:r>
    </w:p>
    <w:p w14:paraId="1BF91FBE" w14:textId="7C2319BA" w:rsidR="00124E79" w:rsidRPr="00183513" w:rsidRDefault="00124E79" w:rsidP="00183513">
      <w:pPr>
        <w:jc w:val="both"/>
        <w:rPr>
          <w:rFonts w:ascii="Arial" w:hAnsi="Arial" w:cs="Arial"/>
        </w:rPr>
      </w:pPr>
      <w:r w:rsidRPr="00183513">
        <w:rPr>
          <w:rFonts w:ascii="Arial" w:hAnsi="Arial" w:cs="Arial"/>
        </w:rPr>
        <w:t xml:space="preserve">NIH (2024) </w:t>
      </w:r>
      <w:r w:rsidRPr="00183513">
        <w:rPr>
          <w:rFonts w:ascii="Arial" w:hAnsi="Arial" w:cs="Arial"/>
          <w:i/>
          <w:iCs/>
        </w:rPr>
        <w:t xml:space="preserve">Bipolar Disorder </w:t>
      </w:r>
      <w:r w:rsidRPr="00183513">
        <w:rPr>
          <w:rFonts w:ascii="Arial" w:hAnsi="Arial" w:cs="Arial"/>
        </w:rPr>
        <w:t xml:space="preserve">Available at: </w:t>
      </w:r>
      <w:hyperlink r:id="rId19" w:history="1">
        <w:r w:rsidRPr="00183513">
          <w:rPr>
            <w:rStyle w:val="Hyperlink"/>
            <w:rFonts w:ascii="Arial" w:hAnsi="Arial" w:cs="Arial"/>
          </w:rPr>
          <w:t>https://www.nimh.nih.gov/health/topics/bipolar-disorder</w:t>
        </w:r>
      </w:hyperlink>
      <w:r w:rsidRPr="00183513">
        <w:rPr>
          <w:rFonts w:ascii="Arial" w:hAnsi="Arial" w:cs="Arial"/>
        </w:rPr>
        <w:t xml:space="preserve"> (Accessed at: 14 October 2024).</w:t>
      </w:r>
    </w:p>
    <w:p w14:paraId="699EF5D2" w14:textId="752060FC" w:rsidR="00124E79" w:rsidRPr="00183513" w:rsidRDefault="00676EA8" w:rsidP="00183513">
      <w:pPr>
        <w:jc w:val="both"/>
        <w:rPr>
          <w:rFonts w:ascii="Arial" w:hAnsi="Arial" w:cs="Arial"/>
        </w:rPr>
      </w:pPr>
      <w:r w:rsidRPr="00183513">
        <w:rPr>
          <w:rFonts w:ascii="Arial" w:hAnsi="Arial" w:cs="Arial"/>
        </w:rPr>
        <w:t xml:space="preserve">NIH (2025) </w:t>
      </w:r>
      <w:r w:rsidRPr="00183513">
        <w:rPr>
          <w:rFonts w:ascii="Arial" w:hAnsi="Arial" w:cs="Arial"/>
          <w:i/>
          <w:iCs/>
        </w:rPr>
        <w:t xml:space="preserve">Bipolar Disorder </w:t>
      </w:r>
      <w:r w:rsidRPr="00183513">
        <w:rPr>
          <w:rFonts w:ascii="Arial" w:hAnsi="Arial" w:cs="Arial"/>
        </w:rPr>
        <w:t xml:space="preserve">Available at: </w:t>
      </w:r>
      <w:hyperlink r:id="rId20" w:anchor=":~:text=Learn%20more%20about%20ECT%20and,seasonal%20worsening%20of%20bipolar%20depression" w:history="1">
        <w:r w:rsidRPr="00183513">
          <w:rPr>
            <w:rStyle w:val="Hyperlink"/>
            <w:rFonts w:ascii="Arial" w:hAnsi="Arial" w:cs="Arial"/>
          </w:rPr>
          <w:t>https://www.nimh.nih.gov/health/publications/bipolar-disorder#:~:text=Learn%20more%20about%20ECT%20and,seasonal%20worsening%20of%20bipolar%20depression</w:t>
        </w:r>
      </w:hyperlink>
      <w:r w:rsidRPr="00183513">
        <w:rPr>
          <w:rFonts w:ascii="Arial" w:hAnsi="Arial" w:cs="Arial"/>
        </w:rPr>
        <w:t>. (Accessed at: 14 October 20250.</w:t>
      </w:r>
    </w:p>
    <w:p w14:paraId="763593A3" w14:textId="6BCEF3D5" w:rsidR="00676EA8" w:rsidRPr="00183513" w:rsidRDefault="00676EA8" w:rsidP="00183513">
      <w:pPr>
        <w:jc w:val="both"/>
        <w:rPr>
          <w:rFonts w:ascii="Arial" w:hAnsi="Arial" w:cs="Arial"/>
        </w:rPr>
      </w:pPr>
      <w:r w:rsidRPr="00183513">
        <w:rPr>
          <w:rFonts w:ascii="Arial" w:hAnsi="Arial" w:cs="Arial"/>
        </w:rPr>
        <w:t xml:space="preserve">Mind (2025) </w:t>
      </w:r>
      <w:r w:rsidRPr="00183513">
        <w:rPr>
          <w:rFonts w:ascii="Arial" w:hAnsi="Arial" w:cs="Arial"/>
          <w:i/>
          <w:iCs/>
        </w:rPr>
        <w:t xml:space="preserve">Bipolar Disorder </w:t>
      </w:r>
      <w:r w:rsidRPr="00183513">
        <w:rPr>
          <w:rFonts w:ascii="Arial" w:hAnsi="Arial" w:cs="Arial"/>
        </w:rPr>
        <w:t xml:space="preserve">Available at: </w:t>
      </w:r>
      <w:hyperlink r:id="rId21" w:anchor=":~:text=Clear%20emotional%20and%20social%20recovery,your%20relationships%20with%20other%20people" w:history="1">
        <w:r w:rsidRPr="00183513">
          <w:rPr>
            <w:rStyle w:val="Hyperlink"/>
            <w:rFonts w:ascii="Arial" w:hAnsi="Arial" w:cs="Arial"/>
          </w:rPr>
          <w:t>https://www.mind.org.uk/information-support/types-of-mental-health-problems/bipolar-disorder/treatment-for-bipolar/#:~:text=Clear%20emotional%20and%20social%20recovery,your%20relationships%20with%20other%20people</w:t>
        </w:r>
      </w:hyperlink>
      <w:r w:rsidRPr="00183513">
        <w:rPr>
          <w:rFonts w:ascii="Arial" w:hAnsi="Arial" w:cs="Arial"/>
        </w:rPr>
        <w:t xml:space="preserve">. </w:t>
      </w:r>
    </w:p>
    <w:p w14:paraId="7D6D2936" w14:textId="779CC6D0" w:rsidR="0080259C" w:rsidRPr="00183513" w:rsidRDefault="0080259C" w:rsidP="00183513">
      <w:pPr>
        <w:jc w:val="both"/>
        <w:rPr>
          <w:rFonts w:ascii="Arial" w:hAnsi="Arial" w:cs="Arial"/>
        </w:rPr>
      </w:pPr>
      <w:r w:rsidRPr="00183513">
        <w:rPr>
          <w:rFonts w:ascii="Arial" w:hAnsi="Arial" w:cs="Arial"/>
        </w:rPr>
        <w:t xml:space="preserve">Mayo Clinic (2024) </w:t>
      </w:r>
      <w:r w:rsidRPr="00183513">
        <w:rPr>
          <w:rFonts w:ascii="Arial" w:hAnsi="Arial" w:cs="Arial"/>
          <w:i/>
          <w:iCs/>
        </w:rPr>
        <w:t xml:space="preserve">Bipolar Disorder </w:t>
      </w:r>
      <w:r w:rsidRPr="00183513">
        <w:rPr>
          <w:rFonts w:ascii="Arial" w:hAnsi="Arial" w:cs="Arial"/>
        </w:rPr>
        <w:t xml:space="preserve">Available at: </w:t>
      </w:r>
      <w:hyperlink r:id="rId22" w:anchor=":~:text=A%20daily%20routine%20for%20sleep,what%20triggers%20your%20bipolar%20episodes" w:history="1">
        <w:r w:rsidRPr="00183513">
          <w:rPr>
            <w:rStyle w:val="Hyperlink"/>
            <w:rFonts w:ascii="Arial" w:hAnsi="Arial" w:cs="Arial"/>
          </w:rPr>
          <w:t>https://www.mayoclinic.org/diseases-conditions/bipolar-disorder/diagnosis-treatment/drc-20355961#:~:text=A%20daily%20routine%20for%20sleep,what%20triggers%20your%20bipolar%20episodes</w:t>
        </w:r>
      </w:hyperlink>
      <w:r w:rsidRPr="00183513">
        <w:rPr>
          <w:rFonts w:ascii="Arial" w:hAnsi="Arial" w:cs="Arial"/>
        </w:rPr>
        <w:t xml:space="preserve">. (Accessed at: 15 October 2025). </w:t>
      </w:r>
    </w:p>
    <w:p w14:paraId="0DA94D99" w14:textId="1EC08D22" w:rsidR="00C45F25" w:rsidRDefault="00C45F25" w:rsidP="00183513">
      <w:pPr>
        <w:jc w:val="both"/>
        <w:rPr>
          <w:rFonts w:ascii="Arial" w:hAnsi="Arial" w:cs="Arial"/>
        </w:rPr>
      </w:pPr>
      <w:r>
        <w:rPr>
          <w:rFonts w:ascii="Arial" w:hAnsi="Arial" w:cs="Arial"/>
        </w:rPr>
        <w:t xml:space="preserve">NHS (2024) </w:t>
      </w:r>
      <w:r>
        <w:rPr>
          <w:rFonts w:ascii="Arial" w:hAnsi="Arial" w:cs="Arial"/>
          <w:i/>
          <w:iCs/>
        </w:rPr>
        <w:t xml:space="preserve">Bipolar Disorder </w:t>
      </w:r>
      <w:r>
        <w:rPr>
          <w:rFonts w:ascii="Arial" w:hAnsi="Arial" w:cs="Arial"/>
        </w:rPr>
        <w:t xml:space="preserve">Available at: </w:t>
      </w:r>
      <w:hyperlink r:id="rId23" w:history="1">
        <w:r w:rsidRPr="00E97454">
          <w:rPr>
            <w:rStyle w:val="Hyperlink"/>
            <w:rFonts w:ascii="Arial" w:hAnsi="Arial" w:cs="Arial"/>
          </w:rPr>
          <w:t>https://www.nhs.uk/mental-health/conditions/bipolar-disorder/</w:t>
        </w:r>
      </w:hyperlink>
      <w:r>
        <w:rPr>
          <w:rFonts w:ascii="Arial" w:hAnsi="Arial" w:cs="Arial"/>
        </w:rPr>
        <w:t xml:space="preserve"> (Accessed at 15 October 2025).</w:t>
      </w:r>
    </w:p>
    <w:p w14:paraId="5BF31C0E" w14:textId="39A9398D" w:rsidR="00C45F25" w:rsidRDefault="0056457F" w:rsidP="00183513">
      <w:pPr>
        <w:jc w:val="both"/>
        <w:rPr>
          <w:rFonts w:ascii="Arial" w:hAnsi="Arial" w:cs="Arial"/>
        </w:rPr>
      </w:pPr>
      <w:r>
        <w:rPr>
          <w:rFonts w:ascii="Arial" w:hAnsi="Arial" w:cs="Arial"/>
        </w:rPr>
        <w:t xml:space="preserve">Mental Health Foundation (2025) </w:t>
      </w:r>
      <w:r>
        <w:rPr>
          <w:rFonts w:ascii="Arial" w:hAnsi="Arial" w:cs="Arial"/>
          <w:i/>
          <w:iCs/>
        </w:rPr>
        <w:t xml:space="preserve">Bipolar Disorder </w:t>
      </w:r>
      <w:r>
        <w:rPr>
          <w:rFonts w:ascii="Arial" w:hAnsi="Arial" w:cs="Arial"/>
        </w:rPr>
        <w:t xml:space="preserve"> Available at: </w:t>
      </w:r>
      <w:hyperlink r:id="rId24" w:anchor=":~:text=you%20manage%20this.-,What%20causes%20bipolar%20disorder?,the%20trigger%20for%20bipolar%20symptoms" w:history="1">
        <w:r w:rsidR="00DD09E5" w:rsidRPr="00E97454">
          <w:rPr>
            <w:rStyle w:val="Hyperlink"/>
            <w:rFonts w:ascii="Arial" w:hAnsi="Arial" w:cs="Arial"/>
          </w:rPr>
          <w:t>https://www.mentalhealth.org.uk/explore-mental-health/a-z-topics/bipolar-disorder#:~:text=you%20manage%20this.-,What%20causes%20bipolar%20disorder?,the%20trigger%20for%20bipolar%20symptoms</w:t>
        </w:r>
      </w:hyperlink>
      <w:r w:rsidR="00DD09E5">
        <w:rPr>
          <w:rFonts w:ascii="Arial" w:hAnsi="Arial" w:cs="Arial"/>
        </w:rPr>
        <w:t xml:space="preserve"> (Accessed at: </w:t>
      </w:r>
      <w:r w:rsidR="000B2AD1">
        <w:rPr>
          <w:rFonts w:ascii="Arial" w:hAnsi="Arial" w:cs="Arial"/>
        </w:rPr>
        <w:t xml:space="preserve">16 October 2025). </w:t>
      </w:r>
    </w:p>
    <w:p w14:paraId="48D1D883" w14:textId="14C3C93B" w:rsidR="00DE0980" w:rsidRDefault="00DE0980" w:rsidP="00183513">
      <w:pPr>
        <w:jc w:val="both"/>
        <w:rPr>
          <w:rFonts w:ascii="Arial" w:hAnsi="Arial" w:cs="Arial"/>
        </w:rPr>
      </w:pPr>
      <w:r>
        <w:rPr>
          <w:rFonts w:ascii="Arial" w:hAnsi="Arial" w:cs="Arial"/>
        </w:rPr>
        <w:t xml:space="preserve">Healthline (2025) </w:t>
      </w:r>
      <w:r w:rsidR="005564E5">
        <w:rPr>
          <w:rFonts w:ascii="Arial" w:hAnsi="Arial" w:cs="Arial"/>
          <w:i/>
          <w:iCs/>
        </w:rPr>
        <w:t xml:space="preserve">Is Bipolar Disorder </w:t>
      </w:r>
      <w:r w:rsidR="00CD44AF">
        <w:rPr>
          <w:rFonts w:ascii="Arial" w:hAnsi="Arial" w:cs="Arial"/>
          <w:i/>
          <w:iCs/>
        </w:rPr>
        <w:t xml:space="preserve">Genetic? What to know about causes of BD? </w:t>
      </w:r>
      <w:r w:rsidR="00CD44AF">
        <w:rPr>
          <w:rFonts w:ascii="Arial" w:hAnsi="Arial" w:cs="Arial"/>
        </w:rPr>
        <w:t xml:space="preserve">Available at: </w:t>
      </w:r>
      <w:hyperlink r:id="rId25" w:history="1">
        <w:r w:rsidR="00C232D0" w:rsidRPr="00E97454">
          <w:rPr>
            <w:rStyle w:val="Hyperlink"/>
            <w:rFonts w:ascii="Arial" w:hAnsi="Arial" w:cs="Arial"/>
          </w:rPr>
          <w:t>https://www.healthline.com/health/bipolar-disorder/bipolar-causes</w:t>
        </w:r>
      </w:hyperlink>
    </w:p>
    <w:p w14:paraId="562C9DB7" w14:textId="5C1D9FBF" w:rsidR="00C232D0" w:rsidRDefault="002C1395" w:rsidP="00183513">
      <w:pPr>
        <w:jc w:val="both"/>
        <w:rPr>
          <w:rFonts w:ascii="Arial" w:hAnsi="Arial" w:cs="Arial"/>
        </w:rPr>
      </w:pPr>
      <w:proofErr w:type="spellStart"/>
      <w:r>
        <w:rPr>
          <w:rFonts w:ascii="Arial" w:hAnsi="Arial" w:cs="Arial"/>
        </w:rPr>
        <w:t>Retink</w:t>
      </w:r>
      <w:proofErr w:type="spellEnd"/>
      <w:r>
        <w:rPr>
          <w:rFonts w:ascii="Arial" w:hAnsi="Arial" w:cs="Arial"/>
        </w:rPr>
        <w:t xml:space="preserve"> Mental Illness </w:t>
      </w:r>
      <w:r w:rsidR="00710A46">
        <w:rPr>
          <w:rFonts w:ascii="Arial" w:hAnsi="Arial" w:cs="Arial"/>
        </w:rPr>
        <w:t xml:space="preserve">(2024) </w:t>
      </w:r>
      <w:r w:rsidR="00710A46">
        <w:rPr>
          <w:rFonts w:ascii="Arial" w:hAnsi="Arial" w:cs="Arial"/>
          <w:i/>
          <w:iCs/>
        </w:rPr>
        <w:t xml:space="preserve">Bipolar Disorder </w:t>
      </w:r>
      <w:r w:rsidR="00710A46">
        <w:rPr>
          <w:rFonts w:ascii="Arial" w:hAnsi="Arial" w:cs="Arial"/>
        </w:rPr>
        <w:t xml:space="preserve">Available at: </w:t>
      </w:r>
      <w:hyperlink r:id="rId26" w:history="1">
        <w:r w:rsidR="004A4C6A" w:rsidRPr="00E97454">
          <w:rPr>
            <w:rStyle w:val="Hyperlink"/>
            <w:rFonts w:ascii="Arial" w:hAnsi="Arial" w:cs="Arial"/>
          </w:rPr>
          <w:t>https://www.rethink.org/advice-and-information/about-mental-illness/mental-health-conditions/bipolar-disorder/</w:t>
        </w:r>
      </w:hyperlink>
      <w:r w:rsidR="004A4C6A">
        <w:rPr>
          <w:rFonts w:ascii="Arial" w:hAnsi="Arial" w:cs="Arial"/>
        </w:rPr>
        <w:t xml:space="preserve"> (Accessed at: 21 October 2025).</w:t>
      </w:r>
    </w:p>
    <w:p w14:paraId="33231AE6" w14:textId="71EDA082" w:rsidR="008E4762" w:rsidRDefault="008E4762" w:rsidP="00183513">
      <w:pPr>
        <w:jc w:val="both"/>
        <w:rPr>
          <w:rFonts w:ascii="Arial" w:hAnsi="Arial" w:cs="Arial"/>
        </w:rPr>
      </w:pPr>
      <w:r>
        <w:rPr>
          <w:rFonts w:ascii="Arial" w:hAnsi="Arial" w:cs="Arial"/>
        </w:rPr>
        <w:t xml:space="preserve">Health Central (2023) </w:t>
      </w:r>
      <w:r>
        <w:rPr>
          <w:rFonts w:ascii="Arial" w:hAnsi="Arial" w:cs="Arial"/>
          <w:i/>
          <w:iCs/>
        </w:rPr>
        <w:t xml:space="preserve">Bipolar Disorder: A history of demons, humors and stigma </w:t>
      </w:r>
      <w:r>
        <w:rPr>
          <w:rFonts w:ascii="Arial" w:hAnsi="Arial" w:cs="Arial"/>
        </w:rPr>
        <w:t xml:space="preserve">Available at: </w:t>
      </w:r>
      <w:hyperlink r:id="rId27" w:history="1">
        <w:r w:rsidR="002236D0" w:rsidRPr="00E97454">
          <w:rPr>
            <w:rStyle w:val="Hyperlink"/>
            <w:rFonts w:ascii="Arial" w:hAnsi="Arial" w:cs="Arial"/>
          </w:rPr>
          <w:t>https://www.healthcentral.com/condition/bipolar-disorder/history-of-bipolar-disorder</w:t>
        </w:r>
      </w:hyperlink>
      <w:r w:rsidR="002236D0">
        <w:rPr>
          <w:rFonts w:ascii="Arial" w:hAnsi="Arial" w:cs="Arial"/>
        </w:rPr>
        <w:t xml:space="preserve"> (Accessed at: 21 October 2025).</w:t>
      </w:r>
    </w:p>
    <w:p w14:paraId="0912B167" w14:textId="0D9FB422" w:rsidR="002236D0" w:rsidRDefault="008C48A5" w:rsidP="00183513">
      <w:pPr>
        <w:jc w:val="both"/>
        <w:rPr>
          <w:rFonts w:ascii="Arial" w:hAnsi="Arial" w:cs="Arial"/>
        </w:rPr>
      </w:pPr>
      <w:r>
        <w:rPr>
          <w:rFonts w:ascii="Arial" w:hAnsi="Arial" w:cs="Arial"/>
        </w:rPr>
        <w:t xml:space="preserve">ClinicSpot (2024) </w:t>
      </w:r>
      <w:r>
        <w:rPr>
          <w:rFonts w:ascii="Arial" w:hAnsi="Arial" w:cs="Arial"/>
          <w:i/>
          <w:iCs/>
        </w:rPr>
        <w:t>Bipolar Disorder</w:t>
      </w:r>
      <w:r w:rsidR="009D4832">
        <w:rPr>
          <w:rFonts w:ascii="Arial" w:hAnsi="Arial" w:cs="Arial"/>
          <w:i/>
          <w:iCs/>
        </w:rPr>
        <w:t xml:space="preserve"> in Adults: </w:t>
      </w:r>
      <w:r w:rsidR="008F0B83">
        <w:rPr>
          <w:rFonts w:ascii="Arial" w:hAnsi="Arial" w:cs="Arial"/>
          <w:i/>
          <w:iCs/>
        </w:rPr>
        <w:t xml:space="preserve">Understanding and </w:t>
      </w:r>
      <w:r w:rsidR="00CF5A0F">
        <w:rPr>
          <w:rFonts w:ascii="Arial" w:hAnsi="Arial" w:cs="Arial"/>
          <w:i/>
          <w:iCs/>
        </w:rPr>
        <w:t xml:space="preserve">Management </w:t>
      </w:r>
      <w:r w:rsidR="00CF5A0F">
        <w:rPr>
          <w:rFonts w:ascii="Arial" w:hAnsi="Arial" w:cs="Arial"/>
        </w:rPr>
        <w:t xml:space="preserve">Available at: </w:t>
      </w:r>
      <w:hyperlink r:id="rId28" w:history="1">
        <w:r w:rsidR="001C2B3D" w:rsidRPr="00E64B3B">
          <w:rPr>
            <w:rStyle w:val="Hyperlink"/>
            <w:rFonts w:ascii="Arial" w:hAnsi="Arial" w:cs="Arial"/>
          </w:rPr>
          <w:t>https://www.clinicspots.com/blog/bipolar-disorder-in-adultsknow-the-causes-symptoms-how-to-treat-it-and-more</w:t>
        </w:r>
      </w:hyperlink>
      <w:r w:rsidR="001C2B3D">
        <w:rPr>
          <w:rFonts w:ascii="Arial" w:hAnsi="Arial" w:cs="Arial"/>
        </w:rPr>
        <w:t xml:space="preserve"> (Accessed at: </w:t>
      </w:r>
      <w:r w:rsidR="008A0512">
        <w:rPr>
          <w:rFonts w:ascii="Arial" w:hAnsi="Arial" w:cs="Arial"/>
        </w:rPr>
        <w:t>11 November 2025).</w:t>
      </w:r>
    </w:p>
    <w:p w14:paraId="7C555AF1" w14:textId="77777777" w:rsidR="008A0512" w:rsidRPr="00CF5A0F" w:rsidRDefault="008A0512" w:rsidP="00183513">
      <w:pPr>
        <w:jc w:val="both"/>
        <w:rPr>
          <w:rFonts w:ascii="Arial" w:hAnsi="Arial" w:cs="Arial"/>
        </w:rPr>
      </w:pPr>
    </w:p>
    <w:sectPr w:rsidR="008A0512" w:rsidRPr="00CF5A0F" w:rsidSect="00C46111">
      <w:headerReference w:type="default" r:id="rId29"/>
      <w:headerReference w:type="first" r:id="rId30"/>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6BE65E" w14:textId="77777777" w:rsidR="00DC3633" w:rsidRDefault="00DC3633" w:rsidP="00D210FA">
      <w:pPr>
        <w:spacing w:after="0"/>
      </w:pPr>
      <w:r>
        <w:separator/>
      </w:r>
    </w:p>
  </w:endnote>
  <w:endnote w:type="continuationSeparator" w:id="0">
    <w:p w14:paraId="22D2E665" w14:textId="77777777" w:rsidR="00DC3633" w:rsidRDefault="00DC3633" w:rsidP="00D210FA">
      <w:pPr>
        <w:spacing w:after="0"/>
      </w:pPr>
      <w:r>
        <w:continuationSeparator/>
      </w:r>
    </w:p>
  </w:endnote>
  <w:endnote w:type="continuationNotice" w:id="1">
    <w:p w14:paraId="3E2CF6B4" w14:textId="77777777" w:rsidR="00DC3633" w:rsidRDefault="00DC3633">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34486" w14:textId="77777777" w:rsidR="00DC3633" w:rsidRDefault="00DC3633" w:rsidP="00D210FA">
      <w:pPr>
        <w:spacing w:after="0"/>
      </w:pPr>
      <w:r>
        <w:separator/>
      </w:r>
    </w:p>
  </w:footnote>
  <w:footnote w:type="continuationSeparator" w:id="0">
    <w:p w14:paraId="6C845AD1" w14:textId="77777777" w:rsidR="00DC3633" w:rsidRDefault="00DC3633" w:rsidP="00D210FA">
      <w:pPr>
        <w:spacing w:after="0"/>
      </w:pPr>
      <w:r>
        <w:continuationSeparator/>
      </w:r>
    </w:p>
  </w:footnote>
  <w:footnote w:type="continuationNotice" w:id="1">
    <w:p w14:paraId="1F46D137" w14:textId="77777777" w:rsidR="00DC3633" w:rsidRDefault="00DC3633">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7E5EE3"/>
    <w:multiLevelType w:val="hybridMultilevel"/>
    <w:tmpl w:val="D1C06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3"/>
  </w:num>
  <w:num w:numId="2" w16cid:durableId="66732129">
    <w:abstractNumId w:val="2"/>
  </w:num>
  <w:num w:numId="3" w16cid:durableId="1791968620">
    <w:abstractNumId w:val="8"/>
  </w:num>
  <w:num w:numId="4" w16cid:durableId="67852329">
    <w:abstractNumId w:val="9"/>
  </w:num>
  <w:num w:numId="5" w16cid:durableId="825783799">
    <w:abstractNumId w:val="5"/>
  </w:num>
  <w:num w:numId="6" w16cid:durableId="1203637911">
    <w:abstractNumId w:val="4"/>
  </w:num>
  <w:num w:numId="7" w16cid:durableId="1393117886">
    <w:abstractNumId w:val="7"/>
  </w:num>
  <w:num w:numId="8" w16cid:durableId="1990402843">
    <w:abstractNumId w:val="0"/>
  </w:num>
  <w:num w:numId="9" w16cid:durableId="727925156">
    <w:abstractNumId w:val="1"/>
  </w:num>
  <w:num w:numId="10" w16cid:durableId="3082903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11FE0"/>
    <w:rsid w:val="00015B24"/>
    <w:rsid w:val="00023293"/>
    <w:rsid w:val="00033CC0"/>
    <w:rsid w:val="0004152A"/>
    <w:rsid w:val="0004714F"/>
    <w:rsid w:val="00051323"/>
    <w:rsid w:val="000552EB"/>
    <w:rsid w:val="00061977"/>
    <w:rsid w:val="00075224"/>
    <w:rsid w:val="000811EF"/>
    <w:rsid w:val="00085E15"/>
    <w:rsid w:val="0008782A"/>
    <w:rsid w:val="0009480F"/>
    <w:rsid w:val="00097875"/>
    <w:rsid w:val="000A065A"/>
    <w:rsid w:val="000B2566"/>
    <w:rsid w:val="000B2AD1"/>
    <w:rsid w:val="000B2AEC"/>
    <w:rsid w:val="000C0296"/>
    <w:rsid w:val="000C0EDD"/>
    <w:rsid w:val="000C42A5"/>
    <w:rsid w:val="000D257E"/>
    <w:rsid w:val="000E454A"/>
    <w:rsid w:val="000E51E4"/>
    <w:rsid w:val="000E5B6D"/>
    <w:rsid w:val="000E76DB"/>
    <w:rsid w:val="000F290C"/>
    <w:rsid w:val="00106FC5"/>
    <w:rsid w:val="00120DEC"/>
    <w:rsid w:val="00123C19"/>
    <w:rsid w:val="00124E79"/>
    <w:rsid w:val="00126A7E"/>
    <w:rsid w:val="001467BC"/>
    <w:rsid w:val="00152ABD"/>
    <w:rsid w:val="00154FA5"/>
    <w:rsid w:val="001647A0"/>
    <w:rsid w:val="00166538"/>
    <w:rsid w:val="001716FE"/>
    <w:rsid w:val="00183513"/>
    <w:rsid w:val="00186B33"/>
    <w:rsid w:val="001A5339"/>
    <w:rsid w:val="001A6030"/>
    <w:rsid w:val="001C2B3D"/>
    <w:rsid w:val="001C425F"/>
    <w:rsid w:val="001C55B6"/>
    <w:rsid w:val="001D3DBC"/>
    <w:rsid w:val="001D4460"/>
    <w:rsid w:val="001D6CC4"/>
    <w:rsid w:val="001E48DE"/>
    <w:rsid w:val="001F1F70"/>
    <w:rsid w:val="00206405"/>
    <w:rsid w:val="002100F6"/>
    <w:rsid w:val="002231B5"/>
    <w:rsid w:val="002236D0"/>
    <w:rsid w:val="00225689"/>
    <w:rsid w:val="00227911"/>
    <w:rsid w:val="002420B9"/>
    <w:rsid w:val="00245A40"/>
    <w:rsid w:val="00246291"/>
    <w:rsid w:val="00253267"/>
    <w:rsid w:val="002543F7"/>
    <w:rsid w:val="00267DDD"/>
    <w:rsid w:val="00273743"/>
    <w:rsid w:val="002823CD"/>
    <w:rsid w:val="00287787"/>
    <w:rsid w:val="002878D7"/>
    <w:rsid w:val="0029007C"/>
    <w:rsid w:val="00291685"/>
    <w:rsid w:val="002B0A3D"/>
    <w:rsid w:val="002C1395"/>
    <w:rsid w:val="002C557D"/>
    <w:rsid w:val="002E1988"/>
    <w:rsid w:val="002E239B"/>
    <w:rsid w:val="002F5E8C"/>
    <w:rsid w:val="002F6393"/>
    <w:rsid w:val="003007A7"/>
    <w:rsid w:val="00303BF9"/>
    <w:rsid w:val="00310A0D"/>
    <w:rsid w:val="003257E1"/>
    <w:rsid w:val="00325DEC"/>
    <w:rsid w:val="0033121A"/>
    <w:rsid w:val="003315BA"/>
    <w:rsid w:val="00345F04"/>
    <w:rsid w:val="00346520"/>
    <w:rsid w:val="00346FFA"/>
    <w:rsid w:val="003852BA"/>
    <w:rsid w:val="003907F9"/>
    <w:rsid w:val="00393049"/>
    <w:rsid w:val="003948C1"/>
    <w:rsid w:val="003A2D9A"/>
    <w:rsid w:val="003A3069"/>
    <w:rsid w:val="003B5F78"/>
    <w:rsid w:val="003C141C"/>
    <w:rsid w:val="003C20B5"/>
    <w:rsid w:val="003D12A8"/>
    <w:rsid w:val="003D305D"/>
    <w:rsid w:val="003E41D9"/>
    <w:rsid w:val="003E545F"/>
    <w:rsid w:val="003F03D2"/>
    <w:rsid w:val="003F1E1A"/>
    <w:rsid w:val="004045E5"/>
    <w:rsid w:val="004077FE"/>
    <w:rsid w:val="00410E99"/>
    <w:rsid w:val="004117AC"/>
    <w:rsid w:val="00421496"/>
    <w:rsid w:val="00422C27"/>
    <w:rsid w:val="00426AA7"/>
    <w:rsid w:val="00436CC9"/>
    <w:rsid w:val="0044367C"/>
    <w:rsid w:val="00447127"/>
    <w:rsid w:val="0045312E"/>
    <w:rsid w:val="0045424F"/>
    <w:rsid w:val="004642F0"/>
    <w:rsid w:val="00474630"/>
    <w:rsid w:val="00483819"/>
    <w:rsid w:val="004A4976"/>
    <w:rsid w:val="004A4C6A"/>
    <w:rsid w:val="004A5B85"/>
    <w:rsid w:val="004A5FA4"/>
    <w:rsid w:val="004A7E4E"/>
    <w:rsid w:val="004C4BCC"/>
    <w:rsid w:val="004D2A07"/>
    <w:rsid w:val="004F1AD4"/>
    <w:rsid w:val="004F6D30"/>
    <w:rsid w:val="00500564"/>
    <w:rsid w:val="00502A31"/>
    <w:rsid w:val="005067A9"/>
    <w:rsid w:val="0051102B"/>
    <w:rsid w:val="005115B0"/>
    <w:rsid w:val="00512E1F"/>
    <w:rsid w:val="00515CCC"/>
    <w:rsid w:val="00523098"/>
    <w:rsid w:val="00535C9F"/>
    <w:rsid w:val="00550ACB"/>
    <w:rsid w:val="00553FE7"/>
    <w:rsid w:val="005559CC"/>
    <w:rsid w:val="005564E5"/>
    <w:rsid w:val="00561A75"/>
    <w:rsid w:val="0056457F"/>
    <w:rsid w:val="005838BC"/>
    <w:rsid w:val="00585B74"/>
    <w:rsid w:val="00586B8F"/>
    <w:rsid w:val="00597E69"/>
    <w:rsid w:val="005A611C"/>
    <w:rsid w:val="005B57D4"/>
    <w:rsid w:val="005B57E1"/>
    <w:rsid w:val="005B6D46"/>
    <w:rsid w:val="005D42EA"/>
    <w:rsid w:val="005D7291"/>
    <w:rsid w:val="005E0770"/>
    <w:rsid w:val="005E61E0"/>
    <w:rsid w:val="005E7F6C"/>
    <w:rsid w:val="005F0F31"/>
    <w:rsid w:val="005F4D9F"/>
    <w:rsid w:val="006024ED"/>
    <w:rsid w:val="006122B3"/>
    <w:rsid w:val="006137FB"/>
    <w:rsid w:val="00614AF6"/>
    <w:rsid w:val="0061793F"/>
    <w:rsid w:val="0062123A"/>
    <w:rsid w:val="00635B3A"/>
    <w:rsid w:val="006605F8"/>
    <w:rsid w:val="0066540D"/>
    <w:rsid w:val="00666CDF"/>
    <w:rsid w:val="006676A1"/>
    <w:rsid w:val="00676EA8"/>
    <w:rsid w:val="006828B0"/>
    <w:rsid w:val="006833BD"/>
    <w:rsid w:val="006940D6"/>
    <w:rsid w:val="00694E79"/>
    <w:rsid w:val="006B186C"/>
    <w:rsid w:val="006B3764"/>
    <w:rsid w:val="006D2642"/>
    <w:rsid w:val="006D70E1"/>
    <w:rsid w:val="006E2D42"/>
    <w:rsid w:val="006E43EF"/>
    <w:rsid w:val="006F34C8"/>
    <w:rsid w:val="006F38AF"/>
    <w:rsid w:val="007056FD"/>
    <w:rsid w:val="00710A46"/>
    <w:rsid w:val="00717728"/>
    <w:rsid w:val="00720FEE"/>
    <w:rsid w:val="0072632B"/>
    <w:rsid w:val="007267A2"/>
    <w:rsid w:val="00731821"/>
    <w:rsid w:val="00732651"/>
    <w:rsid w:val="00734596"/>
    <w:rsid w:val="007415B7"/>
    <w:rsid w:val="007460BE"/>
    <w:rsid w:val="007479F4"/>
    <w:rsid w:val="00764B6F"/>
    <w:rsid w:val="0076671D"/>
    <w:rsid w:val="007669A4"/>
    <w:rsid w:val="00766D89"/>
    <w:rsid w:val="007705EA"/>
    <w:rsid w:val="00777895"/>
    <w:rsid w:val="00777F2E"/>
    <w:rsid w:val="00785823"/>
    <w:rsid w:val="00794DCB"/>
    <w:rsid w:val="007A0EB4"/>
    <w:rsid w:val="007A672B"/>
    <w:rsid w:val="007B15DD"/>
    <w:rsid w:val="007B6951"/>
    <w:rsid w:val="007C7319"/>
    <w:rsid w:val="007D43B3"/>
    <w:rsid w:val="007D4811"/>
    <w:rsid w:val="007F20B4"/>
    <w:rsid w:val="007F2431"/>
    <w:rsid w:val="007F525E"/>
    <w:rsid w:val="007F5A0A"/>
    <w:rsid w:val="0080259C"/>
    <w:rsid w:val="00810007"/>
    <w:rsid w:val="00810826"/>
    <w:rsid w:val="0081289A"/>
    <w:rsid w:val="008128D7"/>
    <w:rsid w:val="00824FA1"/>
    <w:rsid w:val="00826731"/>
    <w:rsid w:val="0082695D"/>
    <w:rsid w:val="0083044C"/>
    <w:rsid w:val="008322D9"/>
    <w:rsid w:val="00844E0C"/>
    <w:rsid w:val="00850AE9"/>
    <w:rsid w:val="0085182D"/>
    <w:rsid w:val="0085520B"/>
    <w:rsid w:val="00867233"/>
    <w:rsid w:val="00867E5F"/>
    <w:rsid w:val="008709F5"/>
    <w:rsid w:val="00877A91"/>
    <w:rsid w:val="008843FC"/>
    <w:rsid w:val="00884D0C"/>
    <w:rsid w:val="00884E86"/>
    <w:rsid w:val="0089255A"/>
    <w:rsid w:val="008927FF"/>
    <w:rsid w:val="008A0512"/>
    <w:rsid w:val="008B0F18"/>
    <w:rsid w:val="008B68AF"/>
    <w:rsid w:val="008C48A5"/>
    <w:rsid w:val="008C5F07"/>
    <w:rsid w:val="008D1985"/>
    <w:rsid w:val="008D7125"/>
    <w:rsid w:val="008E3921"/>
    <w:rsid w:val="008E4762"/>
    <w:rsid w:val="008E488F"/>
    <w:rsid w:val="008E52F9"/>
    <w:rsid w:val="008E5827"/>
    <w:rsid w:val="008E5AB8"/>
    <w:rsid w:val="008F0B83"/>
    <w:rsid w:val="008F6E89"/>
    <w:rsid w:val="0090027B"/>
    <w:rsid w:val="00900A4A"/>
    <w:rsid w:val="00905238"/>
    <w:rsid w:val="00906A27"/>
    <w:rsid w:val="00907901"/>
    <w:rsid w:val="00924C69"/>
    <w:rsid w:val="00927A78"/>
    <w:rsid w:val="009323DE"/>
    <w:rsid w:val="009415AA"/>
    <w:rsid w:val="009425C5"/>
    <w:rsid w:val="00943584"/>
    <w:rsid w:val="0094523C"/>
    <w:rsid w:val="0094702A"/>
    <w:rsid w:val="009572B5"/>
    <w:rsid w:val="00962F93"/>
    <w:rsid w:val="00967DAB"/>
    <w:rsid w:val="009764C1"/>
    <w:rsid w:val="00990E76"/>
    <w:rsid w:val="0099161E"/>
    <w:rsid w:val="00991A53"/>
    <w:rsid w:val="009952ED"/>
    <w:rsid w:val="00996F4E"/>
    <w:rsid w:val="009975CB"/>
    <w:rsid w:val="009A4E7F"/>
    <w:rsid w:val="009A5025"/>
    <w:rsid w:val="009C0ED1"/>
    <w:rsid w:val="009C5387"/>
    <w:rsid w:val="009D4832"/>
    <w:rsid w:val="009D4FA5"/>
    <w:rsid w:val="009E6DD6"/>
    <w:rsid w:val="009F71FE"/>
    <w:rsid w:val="00A055DC"/>
    <w:rsid w:val="00A31F33"/>
    <w:rsid w:val="00A34C0B"/>
    <w:rsid w:val="00A35B4C"/>
    <w:rsid w:val="00A37A9D"/>
    <w:rsid w:val="00A42570"/>
    <w:rsid w:val="00A42EE8"/>
    <w:rsid w:val="00A47D5E"/>
    <w:rsid w:val="00A50DAE"/>
    <w:rsid w:val="00A607DC"/>
    <w:rsid w:val="00A61A39"/>
    <w:rsid w:val="00A66F4A"/>
    <w:rsid w:val="00A70A62"/>
    <w:rsid w:val="00A71DA8"/>
    <w:rsid w:val="00A923FB"/>
    <w:rsid w:val="00A946E6"/>
    <w:rsid w:val="00AA2538"/>
    <w:rsid w:val="00AB1210"/>
    <w:rsid w:val="00AB226D"/>
    <w:rsid w:val="00AB770D"/>
    <w:rsid w:val="00AC05CC"/>
    <w:rsid w:val="00AC39AC"/>
    <w:rsid w:val="00AD111A"/>
    <w:rsid w:val="00AE71E9"/>
    <w:rsid w:val="00AE7673"/>
    <w:rsid w:val="00AF2088"/>
    <w:rsid w:val="00AF5FB0"/>
    <w:rsid w:val="00B0080A"/>
    <w:rsid w:val="00B0538C"/>
    <w:rsid w:val="00B15CC8"/>
    <w:rsid w:val="00B26737"/>
    <w:rsid w:val="00B34966"/>
    <w:rsid w:val="00B350D9"/>
    <w:rsid w:val="00B37AB8"/>
    <w:rsid w:val="00B418DE"/>
    <w:rsid w:val="00B43F05"/>
    <w:rsid w:val="00B47EF1"/>
    <w:rsid w:val="00B47FE7"/>
    <w:rsid w:val="00B505E7"/>
    <w:rsid w:val="00B53A7A"/>
    <w:rsid w:val="00B67824"/>
    <w:rsid w:val="00B7385D"/>
    <w:rsid w:val="00B76DFE"/>
    <w:rsid w:val="00B869BC"/>
    <w:rsid w:val="00B923DA"/>
    <w:rsid w:val="00B94E00"/>
    <w:rsid w:val="00BB01A4"/>
    <w:rsid w:val="00BC245B"/>
    <w:rsid w:val="00BC59B9"/>
    <w:rsid w:val="00BD13B2"/>
    <w:rsid w:val="00BD4B77"/>
    <w:rsid w:val="00BE15BA"/>
    <w:rsid w:val="00BE7BDF"/>
    <w:rsid w:val="00C010EB"/>
    <w:rsid w:val="00C018F5"/>
    <w:rsid w:val="00C02A41"/>
    <w:rsid w:val="00C1549B"/>
    <w:rsid w:val="00C1564B"/>
    <w:rsid w:val="00C20ED0"/>
    <w:rsid w:val="00C232D0"/>
    <w:rsid w:val="00C273B4"/>
    <w:rsid w:val="00C348A8"/>
    <w:rsid w:val="00C44EB6"/>
    <w:rsid w:val="00C45F25"/>
    <w:rsid w:val="00C46111"/>
    <w:rsid w:val="00C523E2"/>
    <w:rsid w:val="00C66751"/>
    <w:rsid w:val="00C74711"/>
    <w:rsid w:val="00C758B0"/>
    <w:rsid w:val="00C80367"/>
    <w:rsid w:val="00C83332"/>
    <w:rsid w:val="00C8462E"/>
    <w:rsid w:val="00C85170"/>
    <w:rsid w:val="00C86258"/>
    <w:rsid w:val="00C913D3"/>
    <w:rsid w:val="00C941CC"/>
    <w:rsid w:val="00C94C0D"/>
    <w:rsid w:val="00C95E04"/>
    <w:rsid w:val="00CA41F0"/>
    <w:rsid w:val="00CC0A8F"/>
    <w:rsid w:val="00CC24B6"/>
    <w:rsid w:val="00CC3652"/>
    <w:rsid w:val="00CD00C8"/>
    <w:rsid w:val="00CD3A64"/>
    <w:rsid w:val="00CD44AF"/>
    <w:rsid w:val="00CE08CD"/>
    <w:rsid w:val="00CF5A0F"/>
    <w:rsid w:val="00D00775"/>
    <w:rsid w:val="00D00BE0"/>
    <w:rsid w:val="00D04B01"/>
    <w:rsid w:val="00D0664A"/>
    <w:rsid w:val="00D210FA"/>
    <w:rsid w:val="00D30F1D"/>
    <w:rsid w:val="00D31EF8"/>
    <w:rsid w:val="00D40257"/>
    <w:rsid w:val="00D42A22"/>
    <w:rsid w:val="00D45E2E"/>
    <w:rsid w:val="00D51458"/>
    <w:rsid w:val="00D57231"/>
    <w:rsid w:val="00D76056"/>
    <w:rsid w:val="00D82A21"/>
    <w:rsid w:val="00D83D3A"/>
    <w:rsid w:val="00D87B48"/>
    <w:rsid w:val="00D87B95"/>
    <w:rsid w:val="00D91203"/>
    <w:rsid w:val="00D94FD1"/>
    <w:rsid w:val="00DB06A6"/>
    <w:rsid w:val="00DB6879"/>
    <w:rsid w:val="00DC3633"/>
    <w:rsid w:val="00DD09E5"/>
    <w:rsid w:val="00DD2E67"/>
    <w:rsid w:val="00DE0980"/>
    <w:rsid w:val="00E02832"/>
    <w:rsid w:val="00E07F43"/>
    <w:rsid w:val="00E12A51"/>
    <w:rsid w:val="00E202C8"/>
    <w:rsid w:val="00E41692"/>
    <w:rsid w:val="00E46638"/>
    <w:rsid w:val="00E55D74"/>
    <w:rsid w:val="00E56704"/>
    <w:rsid w:val="00E575A8"/>
    <w:rsid w:val="00E66285"/>
    <w:rsid w:val="00E66D65"/>
    <w:rsid w:val="00E747FB"/>
    <w:rsid w:val="00E81234"/>
    <w:rsid w:val="00E82619"/>
    <w:rsid w:val="00E9037E"/>
    <w:rsid w:val="00E91928"/>
    <w:rsid w:val="00E9522A"/>
    <w:rsid w:val="00EA120D"/>
    <w:rsid w:val="00EA2011"/>
    <w:rsid w:val="00EA49C3"/>
    <w:rsid w:val="00EB5E14"/>
    <w:rsid w:val="00EB6F36"/>
    <w:rsid w:val="00ED1049"/>
    <w:rsid w:val="00EE19D9"/>
    <w:rsid w:val="00EE2A07"/>
    <w:rsid w:val="00EE60EB"/>
    <w:rsid w:val="00EF26FC"/>
    <w:rsid w:val="00F03F06"/>
    <w:rsid w:val="00F03F14"/>
    <w:rsid w:val="00F10629"/>
    <w:rsid w:val="00F1346F"/>
    <w:rsid w:val="00F226F9"/>
    <w:rsid w:val="00F27C67"/>
    <w:rsid w:val="00F37523"/>
    <w:rsid w:val="00F40ACA"/>
    <w:rsid w:val="00F44E37"/>
    <w:rsid w:val="00F50168"/>
    <w:rsid w:val="00F50D34"/>
    <w:rsid w:val="00F61360"/>
    <w:rsid w:val="00F6264D"/>
    <w:rsid w:val="00F7186B"/>
    <w:rsid w:val="00F85E39"/>
    <w:rsid w:val="00F912BA"/>
    <w:rsid w:val="00F95B0F"/>
    <w:rsid w:val="00FA129C"/>
    <w:rsid w:val="00FC538A"/>
    <w:rsid w:val="00FE2B9F"/>
    <w:rsid w:val="00FF3CF0"/>
    <w:rsid w:val="16002EE4"/>
    <w:rsid w:val="3454C06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C0DCB833-79FC-4DE2-BCD0-E2FF7F674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1564B"/>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907901"/>
    <w:pPr>
      <w:spacing w:before="100" w:beforeAutospacing="1" w:after="100" w:afterAutospacing="1"/>
    </w:pPr>
    <w:rPr>
      <w:rFonts w:ascii="Times New Roman" w:eastAsia="Times New Roman" w:hAnsi="Times New Roman" w:cs="Times New Roman"/>
      <w:sz w:val="24"/>
      <w:szCs w:val="24"/>
      <w:lang w:val="en-GB" w:eastAsia="zh-CN"/>
    </w:rPr>
  </w:style>
  <w:style w:type="character" w:styleId="Hyperlink">
    <w:name w:val="Hyperlink"/>
    <w:basedOn w:val="DefaultParagraphFont"/>
    <w:uiPriority w:val="99"/>
    <w:unhideWhenUsed/>
    <w:rsid w:val="00731821"/>
    <w:rPr>
      <w:color w:val="0563C1" w:themeColor="hyperlink"/>
      <w:u w:val="single"/>
    </w:rPr>
  </w:style>
  <w:style w:type="character" w:styleId="FollowedHyperlink">
    <w:name w:val="FollowedHyperlink"/>
    <w:basedOn w:val="DefaultParagraphFont"/>
    <w:uiPriority w:val="99"/>
    <w:semiHidden/>
    <w:unhideWhenUsed/>
    <w:rsid w:val="00E12A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9122877">
      <w:bodyDiv w:val="1"/>
      <w:marLeft w:val="0"/>
      <w:marRight w:val="0"/>
      <w:marTop w:val="0"/>
      <w:marBottom w:val="0"/>
      <w:divBdr>
        <w:top w:val="none" w:sz="0" w:space="0" w:color="auto"/>
        <w:left w:val="none" w:sz="0" w:space="0" w:color="auto"/>
        <w:bottom w:val="none" w:sz="0" w:space="0" w:color="auto"/>
        <w:right w:val="none" w:sz="0" w:space="0" w:color="auto"/>
      </w:divBdr>
    </w:div>
    <w:div w:id="796067947">
      <w:bodyDiv w:val="1"/>
      <w:marLeft w:val="0"/>
      <w:marRight w:val="0"/>
      <w:marTop w:val="0"/>
      <w:marBottom w:val="0"/>
      <w:divBdr>
        <w:top w:val="none" w:sz="0" w:space="0" w:color="auto"/>
        <w:left w:val="none" w:sz="0" w:space="0" w:color="auto"/>
        <w:bottom w:val="none" w:sz="0" w:space="0" w:color="auto"/>
        <w:right w:val="none" w:sz="0" w:space="0" w:color="auto"/>
      </w:divBdr>
    </w:div>
    <w:div w:id="1019040468">
      <w:bodyDiv w:val="1"/>
      <w:marLeft w:val="0"/>
      <w:marRight w:val="0"/>
      <w:marTop w:val="0"/>
      <w:marBottom w:val="0"/>
      <w:divBdr>
        <w:top w:val="none" w:sz="0" w:space="0" w:color="auto"/>
        <w:left w:val="none" w:sz="0" w:space="0" w:color="auto"/>
        <w:bottom w:val="none" w:sz="0" w:space="0" w:color="auto"/>
        <w:right w:val="none" w:sz="0" w:space="0" w:color="auto"/>
      </w:divBdr>
    </w:div>
    <w:div w:id="1298877983">
      <w:bodyDiv w:val="1"/>
      <w:marLeft w:val="0"/>
      <w:marRight w:val="0"/>
      <w:marTop w:val="0"/>
      <w:marBottom w:val="0"/>
      <w:divBdr>
        <w:top w:val="none" w:sz="0" w:space="0" w:color="auto"/>
        <w:left w:val="none" w:sz="0" w:space="0" w:color="auto"/>
        <w:bottom w:val="none" w:sz="0" w:space="0" w:color="auto"/>
        <w:right w:val="none" w:sz="0" w:space="0" w:color="auto"/>
      </w:divBdr>
    </w:div>
    <w:div w:id="1672946260">
      <w:bodyDiv w:val="1"/>
      <w:marLeft w:val="0"/>
      <w:marRight w:val="0"/>
      <w:marTop w:val="0"/>
      <w:marBottom w:val="0"/>
      <w:divBdr>
        <w:top w:val="none" w:sz="0" w:space="0" w:color="auto"/>
        <w:left w:val="none" w:sz="0" w:space="0" w:color="auto"/>
        <w:bottom w:val="none" w:sz="0" w:space="0" w:color="auto"/>
        <w:right w:val="none" w:sz="0" w:space="0" w:color="auto"/>
      </w:divBdr>
    </w:div>
    <w:div w:id="1816484700">
      <w:bodyDiv w:val="1"/>
      <w:marLeft w:val="0"/>
      <w:marRight w:val="0"/>
      <w:marTop w:val="0"/>
      <w:marBottom w:val="0"/>
      <w:divBdr>
        <w:top w:val="none" w:sz="0" w:space="0" w:color="auto"/>
        <w:left w:val="none" w:sz="0" w:space="0" w:color="auto"/>
        <w:bottom w:val="none" w:sz="0" w:space="0" w:color="auto"/>
        <w:right w:val="none" w:sz="0" w:space="0" w:color="auto"/>
      </w:divBdr>
    </w:div>
    <w:div w:id="2002928634">
      <w:bodyDiv w:val="1"/>
      <w:marLeft w:val="0"/>
      <w:marRight w:val="0"/>
      <w:marTop w:val="0"/>
      <w:marBottom w:val="0"/>
      <w:divBdr>
        <w:top w:val="none" w:sz="0" w:space="0" w:color="auto"/>
        <w:left w:val="none" w:sz="0" w:space="0" w:color="auto"/>
        <w:bottom w:val="none" w:sz="0" w:space="0" w:color="auto"/>
        <w:right w:val="none" w:sz="0" w:space="0" w:color="auto"/>
      </w:divBdr>
    </w:div>
    <w:div w:id="205680998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my.clevelandclinic.org/health/diseases/9294-bipolar-disorder" TargetMode="External"/><Relationship Id="rId26" Type="http://schemas.openxmlformats.org/officeDocument/2006/relationships/hyperlink" Target="https://www.rethink.org/advice-and-information/about-mental-illness/mental-health-conditions/bipolar-disorder/" TargetMode="External"/><Relationship Id="rId3" Type="http://schemas.openxmlformats.org/officeDocument/2006/relationships/customXml" Target="../customXml/item3.xml"/><Relationship Id="rId21" Type="http://schemas.openxmlformats.org/officeDocument/2006/relationships/hyperlink" Target="https://www.mind.org.uk/information-support/types-of-mental-health-problems/bipolar-disorder/treatment-for-bipolar/"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cks.nice.org.uk/topics/bipolar-disorder/background-information/incidence-prevalence/" TargetMode="External"/><Relationship Id="rId25" Type="http://schemas.openxmlformats.org/officeDocument/2006/relationships/hyperlink" Target="https://www.healthline.com/health/bipolar-disorder/bipolar-causes" TargetMode="External"/><Relationship Id="rId2" Type="http://schemas.openxmlformats.org/officeDocument/2006/relationships/customXml" Target="../customXml/item2.xml"/><Relationship Id="rId16" Type="http://schemas.openxmlformats.org/officeDocument/2006/relationships/hyperlink" Target="https://www.who.int/news-room/fact-sheets/detail/bipolar-disorder" TargetMode="External"/><Relationship Id="rId20" Type="http://schemas.openxmlformats.org/officeDocument/2006/relationships/hyperlink" Target="https://www.nimh.nih.gov/health/publications/bipolar-disorder"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entalhealth.org.uk/explore-mental-health/a-z-topics/bipolar-disorder"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www.nhs.uk/mental-health/conditions/bipolar-disorder/" TargetMode="External"/><Relationship Id="rId28" Type="http://schemas.openxmlformats.org/officeDocument/2006/relationships/hyperlink" Target="https://www.clinicspots.com/blog/bipolar-disorder-in-adultsknow-the-causes-symptoms-how-to-treat-it-and-more" TargetMode="External"/><Relationship Id="rId10" Type="http://schemas.openxmlformats.org/officeDocument/2006/relationships/endnotes" Target="endnotes.xml"/><Relationship Id="rId19" Type="http://schemas.openxmlformats.org/officeDocument/2006/relationships/hyperlink" Target="https://www.nimh.nih.gov/health/topics/bipolar-disorder"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mayoclinic.org/diseases-conditions/bipolar-disorder/diagnosis-treatment/drc-20355961" TargetMode="External"/><Relationship Id="rId27" Type="http://schemas.openxmlformats.org/officeDocument/2006/relationships/hyperlink" Target="https://www.healthcentral.com/condition/bipolar-disorder/history-of-bipolar-disorder" TargetMode="External"/><Relationship Id="rId30"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brochure.dotx</Template>
  <TotalTime>3055</TotalTime>
  <Pages>1</Pages>
  <Words>2271</Words>
  <Characters>12947</Characters>
  <Application>Microsoft Office Word</Application>
  <DocSecurity>4</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15188</CharactersWithSpaces>
  <SharedDoc>false</SharedDoc>
  <HyperlinkBase/>
  <HLinks>
    <vt:vector size="78" baseType="variant">
      <vt:variant>
        <vt:i4>327760</vt:i4>
      </vt:variant>
      <vt:variant>
        <vt:i4>36</vt:i4>
      </vt:variant>
      <vt:variant>
        <vt:i4>0</vt:i4>
      </vt:variant>
      <vt:variant>
        <vt:i4>5</vt:i4>
      </vt:variant>
      <vt:variant>
        <vt:lpwstr>https://www.clinicspots.com/blog/bipolar-disorder-in-adultsknow-the-causes-symptoms-how-to-treat-it-and-more</vt:lpwstr>
      </vt:variant>
      <vt:variant>
        <vt:lpwstr/>
      </vt:variant>
      <vt:variant>
        <vt:i4>4653128</vt:i4>
      </vt:variant>
      <vt:variant>
        <vt:i4>33</vt:i4>
      </vt:variant>
      <vt:variant>
        <vt:i4>0</vt:i4>
      </vt:variant>
      <vt:variant>
        <vt:i4>5</vt:i4>
      </vt:variant>
      <vt:variant>
        <vt:lpwstr>https://www.healthcentral.com/condition/bipolar-disorder/history-of-bipolar-disorder</vt:lpwstr>
      </vt:variant>
      <vt:variant>
        <vt:lpwstr/>
      </vt:variant>
      <vt:variant>
        <vt:i4>2621538</vt:i4>
      </vt:variant>
      <vt:variant>
        <vt:i4>30</vt:i4>
      </vt:variant>
      <vt:variant>
        <vt:i4>0</vt:i4>
      </vt:variant>
      <vt:variant>
        <vt:i4>5</vt:i4>
      </vt:variant>
      <vt:variant>
        <vt:lpwstr>https://www.rethink.org/advice-and-information/about-mental-illness/mental-health-conditions/bipolar-disorder/</vt:lpwstr>
      </vt:variant>
      <vt:variant>
        <vt:lpwstr/>
      </vt:variant>
      <vt:variant>
        <vt:i4>6029387</vt:i4>
      </vt:variant>
      <vt:variant>
        <vt:i4>27</vt:i4>
      </vt:variant>
      <vt:variant>
        <vt:i4>0</vt:i4>
      </vt:variant>
      <vt:variant>
        <vt:i4>5</vt:i4>
      </vt:variant>
      <vt:variant>
        <vt:lpwstr>https://www.healthline.com/health/bipolar-disorder/bipolar-causes</vt:lpwstr>
      </vt:variant>
      <vt:variant>
        <vt:lpwstr/>
      </vt:variant>
      <vt:variant>
        <vt:i4>6619187</vt:i4>
      </vt:variant>
      <vt:variant>
        <vt:i4>24</vt:i4>
      </vt:variant>
      <vt:variant>
        <vt:i4>0</vt:i4>
      </vt:variant>
      <vt:variant>
        <vt:i4>5</vt:i4>
      </vt:variant>
      <vt:variant>
        <vt:lpwstr>https://www.mentalhealth.org.uk/explore-mental-health/a-z-topics/bipolar-disorder</vt:lpwstr>
      </vt:variant>
      <vt:variant>
        <vt:lpwstr>:~:text=you%20manage%20this.-,What%20causes%20bipolar%20disorder?,the%20trigger%20for%20bipolar%20symptoms</vt:lpwstr>
      </vt:variant>
      <vt:variant>
        <vt:i4>6094919</vt:i4>
      </vt:variant>
      <vt:variant>
        <vt:i4>21</vt:i4>
      </vt:variant>
      <vt:variant>
        <vt:i4>0</vt:i4>
      </vt:variant>
      <vt:variant>
        <vt:i4>5</vt:i4>
      </vt:variant>
      <vt:variant>
        <vt:lpwstr>https://www.nhs.uk/mental-health/conditions/bipolar-disorder/</vt:lpwstr>
      </vt:variant>
      <vt:variant>
        <vt:lpwstr/>
      </vt:variant>
      <vt:variant>
        <vt:i4>4194311</vt:i4>
      </vt:variant>
      <vt:variant>
        <vt:i4>18</vt:i4>
      </vt:variant>
      <vt:variant>
        <vt:i4>0</vt:i4>
      </vt:variant>
      <vt:variant>
        <vt:i4>5</vt:i4>
      </vt:variant>
      <vt:variant>
        <vt:lpwstr>https://www.mayoclinic.org/diseases-conditions/bipolar-disorder/diagnosis-treatment/drc-20355961</vt:lpwstr>
      </vt:variant>
      <vt:variant>
        <vt:lpwstr>:~:text=A%20daily%20routine%20for%20sleep,what%20triggers%20your%20bipolar%20episodes</vt:lpwstr>
      </vt:variant>
      <vt:variant>
        <vt:i4>3604525</vt:i4>
      </vt:variant>
      <vt:variant>
        <vt:i4>15</vt:i4>
      </vt:variant>
      <vt:variant>
        <vt:i4>0</vt:i4>
      </vt:variant>
      <vt:variant>
        <vt:i4>5</vt:i4>
      </vt:variant>
      <vt:variant>
        <vt:lpwstr>https://www.mind.org.uk/information-support/types-of-mental-health-problems/bipolar-disorder/treatment-for-bipolar/</vt:lpwstr>
      </vt:variant>
      <vt:variant>
        <vt:lpwstr>:~:text=Clear%20emotional%20and%20social%20recovery,your%20relationships%20with%20other%20people</vt:lpwstr>
      </vt:variant>
      <vt:variant>
        <vt:i4>917522</vt:i4>
      </vt:variant>
      <vt:variant>
        <vt:i4>12</vt:i4>
      </vt:variant>
      <vt:variant>
        <vt:i4>0</vt:i4>
      </vt:variant>
      <vt:variant>
        <vt:i4>5</vt:i4>
      </vt:variant>
      <vt:variant>
        <vt:lpwstr>https://www.nimh.nih.gov/health/publications/bipolar-disorder</vt:lpwstr>
      </vt:variant>
      <vt:variant>
        <vt:lpwstr>:~:text=Learn%20more%20about%20ECT%20and,seasonal%20worsening%20of%20bipolar%20depression</vt:lpwstr>
      </vt:variant>
      <vt:variant>
        <vt:i4>7667819</vt:i4>
      </vt:variant>
      <vt:variant>
        <vt:i4>9</vt:i4>
      </vt:variant>
      <vt:variant>
        <vt:i4>0</vt:i4>
      </vt:variant>
      <vt:variant>
        <vt:i4>5</vt:i4>
      </vt:variant>
      <vt:variant>
        <vt:lpwstr>https://www.nimh.nih.gov/health/topics/bipolar-disorder</vt:lpwstr>
      </vt:variant>
      <vt:variant>
        <vt:lpwstr/>
      </vt:variant>
      <vt:variant>
        <vt:i4>5111900</vt:i4>
      </vt:variant>
      <vt:variant>
        <vt:i4>6</vt:i4>
      </vt:variant>
      <vt:variant>
        <vt:i4>0</vt:i4>
      </vt:variant>
      <vt:variant>
        <vt:i4>5</vt:i4>
      </vt:variant>
      <vt:variant>
        <vt:lpwstr>https://my.clevelandclinic.org/health/diseases/9294-bipolar-disorder</vt:lpwstr>
      </vt:variant>
      <vt:variant>
        <vt:lpwstr/>
      </vt:variant>
      <vt:variant>
        <vt:i4>1441803</vt:i4>
      </vt:variant>
      <vt:variant>
        <vt:i4>3</vt:i4>
      </vt:variant>
      <vt:variant>
        <vt:i4>0</vt:i4>
      </vt:variant>
      <vt:variant>
        <vt:i4>5</vt:i4>
      </vt:variant>
      <vt:variant>
        <vt:lpwstr>https://cks.nice.org.uk/topics/bipolar-disorder/background-information/incidence-prevalence/</vt:lpwstr>
      </vt:variant>
      <vt:variant>
        <vt:lpwstr/>
      </vt:variant>
      <vt:variant>
        <vt:i4>2752628</vt:i4>
      </vt:variant>
      <vt:variant>
        <vt:i4>0</vt:i4>
      </vt:variant>
      <vt:variant>
        <vt:i4>0</vt:i4>
      </vt:variant>
      <vt:variant>
        <vt:i4>5</vt:i4>
      </vt:variant>
      <vt:variant>
        <vt:lpwstr>https://www.who.int/news-room/fact-sheets/detail/bipolar-disorder</vt:lpwstr>
      </vt:variant>
      <vt:variant>
        <vt:lpwstr>:~:text=Key%20facts,women%20are%20more%20often%20diagnosed</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Galina Antonova Dimitrova (2212628)</cp:lastModifiedBy>
  <cp:revision>215</cp:revision>
  <dcterms:created xsi:type="dcterms:W3CDTF">2025-10-15T22:17:00Z</dcterms:created>
  <dcterms:modified xsi:type="dcterms:W3CDTF">2025-11-14T13:57:00Z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