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E1F55" w14:textId="77777777" w:rsidR="00202839" w:rsidRDefault="00FF296A">
      <w:pPr>
        <w:jc w:val="center"/>
      </w:pPr>
      <w:r>
        <w:rPr>
          <w:b/>
          <w:sz w:val="36"/>
        </w:rPr>
        <w:t>Proposal to Enhance Information Systems at AKPerog Ltd.</w:t>
      </w:r>
    </w:p>
    <w:p w14:paraId="3365D713" w14:textId="4927C1E1" w:rsidR="00AA46AF" w:rsidRDefault="00FF296A" w:rsidP="00AA46AF">
      <w:pPr>
        <w:spacing w:line="360" w:lineRule="auto"/>
        <w:jc w:val="center"/>
      </w:pPr>
      <w:r>
        <w:t>Student Name:</w:t>
      </w:r>
      <w:r w:rsidR="00AA46AF">
        <w:t>Junaid Hussain</w:t>
      </w:r>
    </w:p>
    <w:p w14:paraId="116A81C3" w14:textId="1BBA126A" w:rsidR="00DD00DC" w:rsidRDefault="00DD00DC" w:rsidP="00AA46AF">
      <w:pPr>
        <w:spacing w:line="360" w:lineRule="auto"/>
        <w:jc w:val="center"/>
      </w:pPr>
      <w:r>
        <w:t>Student number: 2329602</w:t>
      </w:r>
    </w:p>
    <w:p w14:paraId="533DF809" w14:textId="77777777" w:rsidR="0008593B" w:rsidRDefault="00FF296A">
      <w:pPr>
        <w:spacing w:line="360" w:lineRule="auto"/>
        <w:jc w:val="center"/>
      </w:pPr>
      <w:r>
        <w:t xml:space="preserve">Module: </w:t>
      </w:r>
      <w:r w:rsidR="00F16D10">
        <w:t>Managing business information</w:t>
      </w:r>
    </w:p>
    <w:p w14:paraId="685EAA83" w14:textId="1306493E" w:rsidR="00202839" w:rsidRDefault="0008593B">
      <w:pPr>
        <w:spacing w:line="360" w:lineRule="auto"/>
        <w:jc w:val="center"/>
      </w:pPr>
      <w:r>
        <w:t xml:space="preserve">Lecturer: </w:t>
      </w:r>
      <w:proofErr w:type="spellStart"/>
      <w:r>
        <w:t>Olu</w:t>
      </w:r>
      <w:proofErr w:type="spellEnd"/>
      <w:r>
        <w:t xml:space="preserve"> </w:t>
      </w:r>
      <w:proofErr w:type="spellStart"/>
      <w:r>
        <w:t>Adegbite</w:t>
      </w:r>
      <w:proofErr w:type="spellEnd"/>
    </w:p>
    <w:p w14:paraId="12C051AA" w14:textId="708C0952" w:rsidR="00202839" w:rsidRDefault="00202839" w:rsidP="00FF296A">
      <w:pPr>
        <w:spacing w:line="360" w:lineRule="auto"/>
      </w:pPr>
    </w:p>
    <w:p w14:paraId="2812F592" w14:textId="2E57E404" w:rsidR="00202839" w:rsidRPr="00E431CC" w:rsidRDefault="00FF296A" w:rsidP="004339C5">
      <w:pPr>
        <w:rPr>
          <w:b/>
          <w:bCs/>
          <w:sz w:val="28"/>
          <w:szCs w:val="28"/>
        </w:rPr>
      </w:pPr>
      <w:r w:rsidRPr="00E431CC">
        <w:rPr>
          <w:b/>
          <w:bCs/>
          <w:color w:val="000000" w:themeColor="text1"/>
          <w:sz w:val="28"/>
          <w:szCs w:val="28"/>
        </w:rPr>
        <w:t>Introduction</w:t>
      </w:r>
    </w:p>
    <w:p w14:paraId="7A63BD00" w14:textId="0CE3110B" w:rsidR="00202839" w:rsidRDefault="00FF296A">
      <w:pPr>
        <w:spacing w:line="360" w:lineRule="auto"/>
      </w:pPr>
      <w:r>
        <w:t>In the modern retail landscap</w:t>
      </w:r>
      <w:r w:rsidR="00B43861">
        <w:t>e</w:t>
      </w:r>
      <w:r>
        <w:t xml:space="preserve"> information systems are fundamental in supporting operational efficiency, customer satisfaction, and long</w:t>
      </w:r>
      <w:r w:rsidR="00F661B4">
        <w:t xml:space="preserve"> </w:t>
      </w:r>
      <w:r>
        <w:t xml:space="preserve">term competitiveness. Organisations must leverage technology to improve accuracy, streamline workflows, and deliver seamless customer experiences. </w:t>
      </w:r>
      <w:proofErr w:type="spellStart"/>
      <w:r>
        <w:t>AKPerog</w:t>
      </w:r>
      <w:proofErr w:type="spellEnd"/>
      <w:r>
        <w:t xml:space="preserve"> Ltd</w:t>
      </w:r>
      <w:r w:rsidR="008E3F4D">
        <w:t xml:space="preserve"> </w:t>
      </w:r>
      <w:r w:rsidR="00633A97">
        <w:t xml:space="preserve">which is </w:t>
      </w:r>
      <w:r>
        <w:t>a fast</w:t>
      </w:r>
      <w:r w:rsidR="008E3F4D">
        <w:t xml:space="preserve"> </w:t>
      </w:r>
      <w:r>
        <w:t xml:space="preserve">growing electronics retailer with 30 stores and </w:t>
      </w:r>
      <w:r w:rsidR="00E033D3">
        <w:t>an online buying and selling</w:t>
      </w:r>
      <w:r>
        <w:t xml:space="preserve"> platform, is currently facing performance challenges due to outdated and unintegrated systems. Despite notable sales growth, the organisation’s technology infrastructure has not progressed at the same pace, leading to operational inefficiencies.</w:t>
      </w:r>
    </w:p>
    <w:p w14:paraId="39058AE2" w14:textId="77777777" w:rsidR="00D61E85" w:rsidRDefault="00FF296A">
      <w:pPr>
        <w:spacing w:line="360" w:lineRule="auto"/>
      </w:pPr>
      <w:r>
        <w:t xml:space="preserve">The primary issues affecting AKPerog include manual stock management, fragmented customer data, slow reporting processes, and inadequate data security. These problems are restricting staff productivity and limiting the company's ability to make strategic decisions. According to </w:t>
      </w:r>
      <w:proofErr w:type="spellStart"/>
      <w:r>
        <w:t>Laudon</w:t>
      </w:r>
      <w:proofErr w:type="spellEnd"/>
      <w:r>
        <w:t xml:space="preserve"> and </w:t>
      </w:r>
      <w:proofErr w:type="spellStart"/>
      <w:r>
        <w:t>Laudon</w:t>
      </w:r>
      <w:proofErr w:type="spellEnd"/>
      <w:r>
        <w:t xml:space="preserve"> (2022), </w:t>
      </w:r>
      <w:r w:rsidR="000E39D1">
        <w:t xml:space="preserve">Effective </w:t>
      </w:r>
      <w:r>
        <w:t>information systems underpin organisational success by improving data accuracy and supporting timely decisio</w:t>
      </w:r>
      <w:r w:rsidR="000E39D1">
        <w:t xml:space="preserve">n </w:t>
      </w:r>
      <w:r>
        <w:t xml:space="preserve">making. </w:t>
      </w:r>
    </w:p>
    <w:p w14:paraId="5F569678" w14:textId="317606E2" w:rsidR="00202839" w:rsidRDefault="00FF296A">
      <w:pPr>
        <w:spacing w:line="360" w:lineRule="auto"/>
      </w:pPr>
      <w:r>
        <w:t>Deloitte</w:t>
      </w:r>
      <w:r w:rsidR="00D737F2">
        <w:t xml:space="preserve"> UK</w:t>
      </w:r>
      <w:r>
        <w:t xml:space="preserve"> (2023) further highlights that technology</w:t>
      </w:r>
      <w:r w:rsidR="00D61E85">
        <w:t xml:space="preserve"> </w:t>
      </w:r>
      <w:r>
        <w:t>driven transformation is essential for retailers seeking to meet rising customer expectations and remain competitive in a digital marketplace.</w:t>
      </w:r>
    </w:p>
    <w:p w14:paraId="17D761F9" w14:textId="086E8F71" w:rsidR="00202839" w:rsidRDefault="00FF296A">
      <w:pPr>
        <w:spacing w:line="360" w:lineRule="auto"/>
      </w:pPr>
      <w:r>
        <w:t>This report evaluates AKPerog’s current information systems, identifies core weaknesses, and proposes an integrated cloud</w:t>
      </w:r>
      <w:r w:rsidR="00E1754F">
        <w:t xml:space="preserve"> </w:t>
      </w:r>
      <w:r>
        <w:t>based Enterprise Resource Planning (ERP) system with Customer Relationship Management (CRM) functionality. The solution will automate processes, centralise data, enhance reporting, and strengthen compliance with GDPR standards. The aim is to enable AKPerog to improve operational performance, customer satisfaction, and scalability for future growth.</w:t>
      </w:r>
    </w:p>
    <w:p w14:paraId="3CD641E8" w14:textId="57DBB98A" w:rsidR="00202839" w:rsidRPr="004339C5" w:rsidRDefault="00FF296A">
      <w:pPr>
        <w:pStyle w:val="Heading1"/>
        <w:rPr>
          <w:color w:val="000000" w:themeColor="text1"/>
        </w:rPr>
      </w:pPr>
      <w:r w:rsidRPr="004339C5">
        <w:rPr>
          <w:color w:val="000000" w:themeColor="text1"/>
        </w:rPr>
        <w:t>Evaluation of Current Systems</w:t>
      </w:r>
    </w:p>
    <w:p w14:paraId="02AB40D2" w14:textId="28BE7E8B" w:rsidR="00202839" w:rsidRDefault="00FF296A">
      <w:pPr>
        <w:spacing w:line="360" w:lineRule="auto"/>
      </w:pPr>
      <w:r>
        <w:t xml:space="preserve">AKPerog currently relies on manual and disconnected systems, which create inefficiencies and </w:t>
      </w:r>
      <w:r w:rsidR="000350F9">
        <w:t>effect</w:t>
      </w:r>
      <w:r w:rsidR="008B6F90">
        <w:t>s</w:t>
      </w:r>
      <w:r>
        <w:t xml:space="preserve"> </w:t>
      </w:r>
      <w:r w:rsidR="00CF6F23">
        <w:t>organizational</w:t>
      </w:r>
      <w:r>
        <w:t xml:space="preserve"> growth.</w:t>
      </w:r>
    </w:p>
    <w:p w14:paraId="7EE25C1A" w14:textId="673A697C" w:rsidR="00202839" w:rsidRDefault="00FF296A">
      <w:pPr>
        <w:pStyle w:val="Heading2"/>
      </w:pPr>
      <w:r w:rsidRPr="004339C5">
        <w:rPr>
          <w:color w:val="000000" w:themeColor="text1"/>
        </w:rPr>
        <w:t>Manual Inventory Management</w:t>
      </w:r>
    </w:p>
    <w:p w14:paraId="4CF44AE8" w14:textId="738094BB" w:rsidR="00202839" w:rsidRDefault="00FF296A">
      <w:pPr>
        <w:spacing w:line="360" w:lineRule="auto"/>
      </w:pPr>
      <w:r>
        <w:t>The company uses spreadsheets and manual processes for stock control, resulting in discrepancies between in</w:t>
      </w:r>
      <w:r w:rsidR="008B6F90">
        <w:t xml:space="preserve"> </w:t>
      </w:r>
      <w:r>
        <w:t>store and online inventory. Customers often place orders only to discover products are unavailable, causing complaints and refunds. Turban, Pollard and Wood (2021) explain that manual systems increase error rates and disrupt operational efficiency. For AKPerog, inaccurate stock management results in lost sales opportunities and inefficient replenishment.</w:t>
      </w:r>
    </w:p>
    <w:p w14:paraId="52EA819E" w14:textId="088910E1" w:rsidR="00202839" w:rsidRPr="007006CA" w:rsidRDefault="00FF296A">
      <w:pPr>
        <w:pStyle w:val="Heading2"/>
        <w:rPr>
          <w:color w:val="000000" w:themeColor="text1"/>
        </w:rPr>
      </w:pPr>
      <w:r w:rsidRPr="007006CA">
        <w:rPr>
          <w:color w:val="000000" w:themeColor="text1"/>
        </w:rPr>
        <w:t>Fragmented Customer Data</w:t>
      </w:r>
    </w:p>
    <w:p w14:paraId="097B745A" w14:textId="77777777" w:rsidR="00202839" w:rsidRDefault="00FF296A">
      <w:pPr>
        <w:spacing w:line="360" w:lineRule="auto"/>
      </w:pPr>
      <w:r>
        <w:t>Customer information is stored across multiple databases without central integration. This prevents the marketing team from targeting customers effectively and limits customer service staff in resolving issues. O’Brien and Marakas (2020) note that integrated CRM platforms strengthen customer loyalty by improving data access and supporting personalised communication. AKPerog’s fragmented data structure is therefore restricting its ability to build strong customer relationships.</w:t>
      </w:r>
    </w:p>
    <w:p w14:paraId="602B4E06" w14:textId="42A9719A" w:rsidR="00202839" w:rsidRPr="007006CA" w:rsidRDefault="00FF296A">
      <w:pPr>
        <w:pStyle w:val="Heading2"/>
        <w:rPr>
          <w:color w:val="000000" w:themeColor="text1"/>
        </w:rPr>
      </w:pPr>
      <w:r w:rsidRPr="007006CA">
        <w:rPr>
          <w:color w:val="000000" w:themeColor="text1"/>
        </w:rPr>
        <w:t>Outdated Reporting Processes</w:t>
      </w:r>
    </w:p>
    <w:p w14:paraId="785D3842" w14:textId="7250B26B" w:rsidR="00202839" w:rsidRDefault="00FF296A">
      <w:pPr>
        <w:spacing w:line="360" w:lineRule="auto"/>
      </w:pPr>
      <w:r>
        <w:t xml:space="preserve">Sales reporting is done manually, delaying access to accurate business information. Managers struggle to identify trends promptly, making strategic planning difficult. </w:t>
      </w:r>
      <w:r w:rsidR="00B0592A">
        <w:t>P</w:t>
      </w:r>
      <w:r w:rsidR="000A5CB9">
        <w:t>wC</w:t>
      </w:r>
      <w:r w:rsidR="00B0592A">
        <w:t xml:space="preserve"> UK</w:t>
      </w:r>
      <w:r>
        <w:t xml:space="preserve"> (2023) </w:t>
      </w:r>
      <w:proofErr w:type="spellStart"/>
      <w:r>
        <w:t>emphasise</w:t>
      </w:r>
      <w:proofErr w:type="spellEnd"/>
      <w:r>
        <w:t xml:space="preserve"> that real</w:t>
      </w:r>
      <w:r w:rsidR="001B4F88">
        <w:t xml:space="preserve"> </w:t>
      </w:r>
      <w:r>
        <w:t>time analytics are crucial for retail businesses to react quickly to consumer behaviour and market trends. AKPerog’s current approach leads to reactive rather than proactive decision</w:t>
      </w:r>
      <w:r w:rsidR="00C33F94">
        <w:t xml:space="preserve"> </w:t>
      </w:r>
      <w:r>
        <w:t>making.</w:t>
      </w:r>
    </w:p>
    <w:p w14:paraId="2B443463" w14:textId="4263F193" w:rsidR="00202839" w:rsidRPr="0000608E" w:rsidRDefault="00FF296A">
      <w:pPr>
        <w:pStyle w:val="Heading2"/>
        <w:rPr>
          <w:color w:val="000000" w:themeColor="text1"/>
        </w:rPr>
      </w:pPr>
      <w:r w:rsidRPr="0000608E">
        <w:rPr>
          <w:color w:val="000000" w:themeColor="text1"/>
        </w:rPr>
        <w:t>Weak Security &amp; Compliance Risks</w:t>
      </w:r>
    </w:p>
    <w:p w14:paraId="729A8FE8" w14:textId="466FF02C" w:rsidR="00202839" w:rsidRDefault="00FF296A">
      <w:pPr>
        <w:spacing w:line="360" w:lineRule="auto"/>
      </w:pPr>
      <w:r>
        <w:t>The lack of robust access control</w:t>
      </w:r>
      <w:r w:rsidR="00C2658F">
        <w:t xml:space="preserve"> </w:t>
      </w:r>
      <w:r>
        <w:t>increases vulnerability to cyber threats and data breaches. Inadequate security practices risk GDPR non</w:t>
      </w:r>
      <w:r w:rsidR="00C2658F">
        <w:t xml:space="preserve"> </w:t>
      </w:r>
      <w:r>
        <w:t>compliance.</w:t>
      </w:r>
      <w:r w:rsidR="00654247">
        <w:t xml:space="preserve">this </w:t>
      </w:r>
      <w:r>
        <w:t xml:space="preserve"> highlights the importance of strong data protection measures when handling personal customer information. Failure to comply may result in penalties and reputational harm.</w:t>
      </w:r>
    </w:p>
    <w:p w14:paraId="2E8F9E3C" w14:textId="68B33E22" w:rsidR="00202839" w:rsidRPr="00E431CC" w:rsidRDefault="00FF296A">
      <w:pPr>
        <w:pStyle w:val="Heading2"/>
        <w:rPr>
          <w:color w:val="000000" w:themeColor="text1"/>
        </w:rPr>
      </w:pPr>
      <w:r w:rsidRPr="00E431CC">
        <w:rPr>
          <w:color w:val="000000" w:themeColor="text1"/>
        </w:rPr>
        <w:t>Lack of System Integration</w:t>
      </w:r>
    </w:p>
    <w:p w14:paraId="56B62D4D" w14:textId="77777777" w:rsidR="00202839" w:rsidRDefault="00FF296A">
      <w:pPr>
        <w:spacing w:line="360" w:lineRule="auto"/>
      </w:pPr>
      <w:r>
        <w:t>Different departments operate separate systems, requiring staff to manually transfer data. This increases administrative workload and the chances of errors. Stair and Reynolds (2021) state that integrated information systems improve efficiency and accuracy across business functions. AKPerog’s current lack of integration leads to slower workflows and duplication of effort.</w:t>
      </w:r>
    </w:p>
    <w:p w14:paraId="25F4C415" w14:textId="791C2170" w:rsidR="00202839" w:rsidRPr="00E431CC" w:rsidRDefault="00FF296A">
      <w:pPr>
        <w:pStyle w:val="Heading2"/>
        <w:rPr>
          <w:color w:val="000000" w:themeColor="text1"/>
        </w:rPr>
      </w:pPr>
      <w:r w:rsidRPr="00E431CC">
        <w:rPr>
          <w:color w:val="000000" w:themeColor="text1"/>
        </w:rPr>
        <w:t>Summary of Operational Issues</w:t>
      </w:r>
    </w:p>
    <w:tbl>
      <w:tblPr>
        <w:tblStyle w:val="LightGrid-Accent1"/>
        <w:tblW w:w="0" w:type="auto"/>
        <w:tblLook w:val="04A0" w:firstRow="1" w:lastRow="0" w:firstColumn="1" w:lastColumn="0" w:noHBand="0" w:noVBand="1"/>
      </w:tblPr>
      <w:tblGrid>
        <w:gridCol w:w="2880"/>
        <w:gridCol w:w="2880"/>
        <w:gridCol w:w="2880"/>
      </w:tblGrid>
      <w:tr w:rsidR="00202839" w14:paraId="1A0BBF4E" w14:textId="77777777" w:rsidTr="002028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A131CB1" w14:textId="77777777" w:rsidR="00202839" w:rsidRDefault="00FF296A">
            <w:pPr>
              <w:spacing w:line="360" w:lineRule="auto"/>
            </w:pPr>
            <w:r>
              <w:t>Functional Area</w:t>
            </w:r>
          </w:p>
        </w:tc>
        <w:tc>
          <w:tcPr>
            <w:tcW w:w="2880" w:type="dxa"/>
          </w:tcPr>
          <w:p w14:paraId="0A407B96" w14:textId="77777777" w:rsidR="00202839" w:rsidRDefault="00FF296A">
            <w:pPr>
              <w:spacing w:line="360" w:lineRule="auto"/>
              <w:cnfStyle w:val="100000000000" w:firstRow="1" w:lastRow="0" w:firstColumn="0" w:lastColumn="0" w:oddVBand="0" w:evenVBand="0" w:oddHBand="0" w:evenHBand="0" w:firstRowFirstColumn="0" w:firstRowLastColumn="0" w:lastRowFirstColumn="0" w:lastRowLastColumn="0"/>
            </w:pPr>
            <w:r>
              <w:t>Weakness</w:t>
            </w:r>
          </w:p>
        </w:tc>
        <w:tc>
          <w:tcPr>
            <w:tcW w:w="2880" w:type="dxa"/>
          </w:tcPr>
          <w:p w14:paraId="66D1CF54" w14:textId="77777777" w:rsidR="00202839" w:rsidRDefault="00FF296A">
            <w:pPr>
              <w:spacing w:line="360" w:lineRule="auto"/>
              <w:cnfStyle w:val="100000000000" w:firstRow="1" w:lastRow="0" w:firstColumn="0" w:lastColumn="0" w:oddVBand="0" w:evenVBand="0" w:oddHBand="0" w:evenHBand="0" w:firstRowFirstColumn="0" w:firstRowLastColumn="0" w:lastRowFirstColumn="0" w:lastRowLastColumn="0"/>
            </w:pPr>
            <w:r>
              <w:t>Impact</w:t>
            </w:r>
          </w:p>
        </w:tc>
      </w:tr>
      <w:tr w:rsidR="00202839" w14:paraId="5BC815A0"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FB6DB7E" w14:textId="77777777" w:rsidR="00202839" w:rsidRDefault="00FF296A">
            <w:pPr>
              <w:spacing w:line="360" w:lineRule="auto"/>
            </w:pPr>
            <w:r>
              <w:t>Inventory</w:t>
            </w:r>
          </w:p>
        </w:tc>
        <w:tc>
          <w:tcPr>
            <w:tcW w:w="2880" w:type="dxa"/>
          </w:tcPr>
          <w:p w14:paraId="350F478B"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Manual stock tracking</w:t>
            </w:r>
          </w:p>
        </w:tc>
        <w:tc>
          <w:tcPr>
            <w:tcW w:w="2880" w:type="dxa"/>
          </w:tcPr>
          <w:p w14:paraId="26386003"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Stock inaccuracies, customer dissatisfaction</w:t>
            </w:r>
          </w:p>
        </w:tc>
      </w:tr>
      <w:tr w:rsidR="00202839" w14:paraId="702F1B3E"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5F2805B" w14:textId="77777777" w:rsidR="00202839" w:rsidRDefault="00FF296A">
            <w:pPr>
              <w:spacing w:line="360" w:lineRule="auto"/>
            </w:pPr>
            <w:r>
              <w:t>CRM</w:t>
            </w:r>
          </w:p>
        </w:tc>
        <w:tc>
          <w:tcPr>
            <w:tcW w:w="2880" w:type="dxa"/>
          </w:tcPr>
          <w:p w14:paraId="6332E5BE"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Siloed customer data</w:t>
            </w:r>
          </w:p>
        </w:tc>
        <w:tc>
          <w:tcPr>
            <w:tcW w:w="2880" w:type="dxa"/>
          </w:tcPr>
          <w:p w14:paraId="32A49D30"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Weak marketing &amp; service delivery</w:t>
            </w:r>
          </w:p>
        </w:tc>
      </w:tr>
      <w:tr w:rsidR="00202839" w14:paraId="530114DE"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A350D70" w14:textId="77777777" w:rsidR="00202839" w:rsidRDefault="00FF296A">
            <w:pPr>
              <w:spacing w:line="360" w:lineRule="auto"/>
            </w:pPr>
            <w:r>
              <w:t>Reporting</w:t>
            </w:r>
          </w:p>
        </w:tc>
        <w:tc>
          <w:tcPr>
            <w:tcW w:w="2880" w:type="dxa"/>
          </w:tcPr>
          <w:p w14:paraId="40515B87"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Manual reports</w:t>
            </w:r>
          </w:p>
        </w:tc>
        <w:tc>
          <w:tcPr>
            <w:tcW w:w="2880" w:type="dxa"/>
          </w:tcPr>
          <w:p w14:paraId="0C311BB8" w14:textId="512A141E"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 xml:space="preserve">Slow &amp; reactive </w:t>
            </w:r>
            <w:r w:rsidR="00CC704D">
              <w:t>decision making</w:t>
            </w:r>
          </w:p>
        </w:tc>
      </w:tr>
      <w:tr w:rsidR="00202839" w14:paraId="2F48884D"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B8A7D3C" w14:textId="77777777" w:rsidR="00202839" w:rsidRDefault="00FF296A">
            <w:pPr>
              <w:spacing w:line="360" w:lineRule="auto"/>
            </w:pPr>
            <w:r>
              <w:t>Security</w:t>
            </w:r>
          </w:p>
        </w:tc>
        <w:tc>
          <w:tcPr>
            <w:tcW w:w="2880" w:type="dxa"/>
          </w:tcPr>
          <w:p w14:paraId="3AF358EA"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Insufficient access controls</w:t>
            </w:r>
          </w:p>
        </w:tc>
        <w:tc>
          <w:tcPr>
            <w:tcW w:w="2880" w:type="dxa"/>
          </w:tcPr>
          <w:p w14:paraId="24A6D510"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GDPR risks</w:t>
            </w:r>
          </w:p>
        </w:tc>
      </w:tr>
      <w:tr w:rsidR="00202839" w14:paraId="19713D1E"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CA1C260" w14:textId="77777777" w:rsidR="00202839" w:rsidRDefault="00FF296A">
            <w:pPr>
              <w:spacing w:line="360" w:lineRule="auto"/>
            </w:pPr>
            <w:r>
              <w:t>Integration</w:t>
            </w:r>
          </w:p>
        </w:tc>
        <w:tc>
          <w:tcPr>
            <w:tcW w:w="2880" w:type="dxa"/>
          </w:tcPr>
          <w:p w14:paraId="34AA8C88"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Disconnected systems</w:t>
            </w:r>
          </w:p>
        </w:tc>
        <w:tc>
          <w:tcPr>
            <w:tcW w:w="2880" w:type="dxa"/>
          </w:tcPr>
          <w:p w14:paraId="0DDE04F7"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Errors, inefficiencies, staff burden</w:t>
            </w:r>
          </w:p>
        </w:tc>
      </w:tr>
    </w:tbl>
    <w:p w14:paraId="28426305" w14:textId="0120AD54" w:rsidR="00202839" w:rsidRPr="00CD1AB8" w:rsidRDefault="00FF296A">
      <w:pPr>
        <w:pStyle w:val="Heading1"/>
        <w:rPr>
          <w:color w:val="000000" w:themeColor="text1"/>
        </w:rPr>
      </w:pPr>
      <w:r w:rsidRPr="00CD1AB8">
        <w:rPr>
          <w:color w:val="000000" w:themeColor="text1"/>
        </w:rPr>
        <w:t>Recommended System Solution</w:t>
      </w:r>
    </w:p>
    <w:p w14:paraId="15DD765C" w14:textId="3CFD11AF" w:rsidR="00202839" w:rsidRDefault="00FF296A">
      <w:pPr>
        <w:spacing w:line="360" w:lineRule="auto"/>
      </w:pPr>
      <w:r>
        <w:t xml:space="preserve">To address these challenges, it is recommended that </w:t>
      </w:r>
      <w:proofErr w:type="spellStart"/>
      <w:r>
        <w:t>AKPerog</w:t>
      </w:r>
      <w:proofErr w:type="spellEnd"/>
      <w:r>
        <w:t xml:space="preserve"> adopt a cloud</w:t>
      </w:r>
      <w:r w:rsidR="00CC704D">
        <w:t xml:space="preserve"> </w:t>
      </w:r>
      <w:r>
        <w:t>based ERP system with integrated CRM.</w:t>
      </w:r>
    </w:p>
    <w:p w14:paraId="6C125C18" w14:textId="732A6B8C" w:rsidR="00202839" w:rsidRDefault="00FF296A">
      <w:pPr>
        <w:pStyle w:val="Heading2"/>
      </w:pPr>
      <w:r>
        <w:t xml:space="preserve"> </w:t>
      </w:r>
      <w:r w:rsidRPr="00CD1AB8">
        <w:rPr>
          <w:color w:val="000000" w:themeColor="text1"/>
        </w:rPr>
        <w:t>ERP &amp; CRM Platform Selection</w:t>
      </w:r>
    </w:p>
    <w:p w14:paraId="1763F929" w14:textId="009E3787" w:rsidR="00202839" w:rsidRDefault="00FF296A">
      <w:pPr>
        <w:spacing w:line="360" w:lineRule="auto"/>
      </w:pPr>
      <w:r>
        <w:t>Suitable platforms include Microsoft Dynamics 365, Oracle NetSuite, and SAP Business One. These solutions are recognised for their ability to integrate business functions, enhance data accuracy, and provide real</w:t>
      </w:r>
      <w:r w:rsidR="00EE40F8">
        <w:t xml:space="preserve"> </w:t>
      </w:r>
      <w:r>
        <w:t>time analytics (</w:t>
      </w:r>
      <w:r w:rsidR="00923DDB">
        <w:t>T</w:t>
      </w:r>
      <w:r w:rsidR="00D737F2">
        <w:t>echUK)</w:t>
      </w:r>
      <w:r>
        <w:t xml:space="preserve"> 2024).</w:t>
      </w:r>
    </w:p>
    <w:p w14:paraId="715A57B5" w14:textId="61EC36DC" w:rsidR="00202839" w:rsidRDefault="00FF296A">
      <w:pPr>
        <w:pStyle w:val="Heading2"/>
      </w:pPr>
      <w:r>
        <w:t xml:space="preserve"> </w:t>
      </w:r>
      <w:r w:rsidRPr="009F4C03">
        <w:rPr>
          <w:color w:val="000000" w:themeColor="text1"/>
        </w:rPr>
        <w:t>Benefits of the Proposed System</w:t>
      </w:r>
    </w:p>
    <w:tbl>
      <w:tblPr>
        <w:tblStyle w:val="LightGrid-Accent1"/>
        <w:tblW w:w="0" w:type="auto"/>
        <w:tblLook w:val="04A0" w:firstRow="1" w:lastRow="0" w:firstColumn="1" w:lastColumn="0" w:noHBand="0" w:noVBand="1"/>
      </w:tblPr>
      <w:tblGrid>
        <w:gridCol w:w="4320"/>
        <w:gridCol w:w="4320"/>
      </w:tblGrid>
      <w:tr w:rsidR="00202839" w14:paraId="19D33271" w14:textId="77777777" w:rsidTr="002028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1E3B556" w14:textId="77777777" w:rsidR="00202839" w:rsidRDefault="00FF296A">
            <w:pPr>
              <w:spacing w:line="360" w:lineRule="auto"/>
            </w:pPr>
            <w:r>
              <w:t>System Feature</w:t>
            </w:r>
          </w:p>
        </w:tc>
        <w:tc>
          <w:tcPr>
            <w:tcW w:w="4320" w:type="dxa"/>
          </w:tcPr>
          <w:p w14:paraId="07B08461" w14:textId="77777777" w:rsidR="00202839" w:rsidRDefault="00FF296A">
            <w:pPr>
              <w:spacing w:line="360" w:lineRule="auto"/>
              <w:cnfStyle w:val="100000000000" w:firstRow="1" w:lastRow="0" w:firstColumn="0" w:lastColumn="0" w:oddVBand="0" w:evenVBand="0" w:oddHBand="0" w:evenHBand="0" w:firstRowFirstColumn="0" w:firstRowLastColumn="0" w:lastRowFirstColumn="0" w:lastRowLastColumn="0"/>
            </w:pPr>
            <w:r>
              <w:t>Business Benefit</w:t>
            </w:r>
          </w:p>
        </w:tc>
      </w:tr>
      <w:tr w:rsidR="00202839" w14:paraId="5C0C5BD6"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642CB2D" w14:textId="697C4B7B" w:rsidR="00202839" w:rsidRDefault="00FF296A">
            <w:pPr>
              <w:spacing w:line="360" w:lineRule="auto"/>
            </w:pPr>
            <w:r>
              <w:t>Real</w:t>
            </w:r>
            <w:r w:rsidR="00E1744A">
              <w:t xml:space="preserve"> </w:t>
            </w:r>
            <w:r>
              <w:t>time inventory</w:t>
            </w:r>
          </w:p>
        </w:tc>
        <w:tc>
          <w:tcPr>
            <w:tcW w:w="4320" w:type="dxa"/>
          </w:tcPr>
          <w:p w14:paraId="5B796B0B"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Accurate stock control &amp; faster order fulfilment</w:t>
            </w:r>
          </w:p>
        </w:tc>
      </w:tr>
      <w:tr w:rsidR="00202839" w14:paraId="7AF7BDAA"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12C0E96" w14:textId="77777777" w:rsidR="00202839" w:rsidRDefault="00FF296A">
            <w:pPr>
              <w:spacing w:line="360" w:lineRule="auto"/>
            </w:pPr>
            <w:r>
              <w:t>Integrated CRM</w:t>
            </w:r>
          </w:p>
        </w:tc>
        <w:tc>
          <w:tcPr>
            <w:tcW w:w="4320" w:type="dxa"/>
          </w:tcPr>
          <w:p w14:paraId="72387545"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Improved customer service &amp; targeted marketing</w:t>
            </w:r>
          </w:p>
        </w:tc>
      </w:tr>
      <w:tr w:rsidR="00202839" w14:paraId="480904D6"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D342EA7" w14:textId="77777777" w:rsidR="00202839" w:rsidRDefault="00FF296A">
            <w:pPr>
              <w:spacing w:line="360" w:lineRule="auto"/>
            </w:pPr>
            <w:r>
              <w:t>Automated reporting</w:t>
            </w:r>
          </w:p>
        </w:tc>
        <w:tc>
          <w:tcPr>
            <w:tcW w:w="4320" w:type="dxa"/>
          </w:tcPr>
          <w:p w14:paraId="25EE74F1" w14:textId="277CC1CA"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Faster, data</w:t>
            </w:r>
            <w:r w:rsidR="00E1744A">
              <w:t xml:space="preserve"> </w:t>
            </w:r>
            <w:r>
              <w:t>driven decisions</w:t>
            </w:r>
          </w:p>
        </w:tc>
      </w:tr>
      <w:tr w:rsidR="00202839" w14:paraId="3E729785"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D0B63EE" w14:textId="77777777" w:rsidR="00202839" w:rsidRDefault="00FF296A">
            <w:pPr>
              <w:spacing w:line="360" w:lineRule="auto"/>
            </w:pPr>
            <w:r>
              <w:t>Centralised database</w:t>
            </w:r>
          </w:p>
        </w:tc>
        <w:tc>
          <w:tcPr>
            <w:tcW w:w="4320" w:type="dxa"/>
          </w:tcPr>
          <w:p w14:paraId="5905614C"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Reduced errors &amp; streamlined workflows</w:t>
            </w:r>
          </w:p>
        </w:tc>
      </w:tr>
      <w:tr w:rsidR="00202839" w14:paraId="4E860685"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D2BAD45" w14:textId="77777777" w:rsidR="00202839" w:rsidRDefault="00FF296A">
            <w:pPr>
              <w:spacing w:line="360" w:lineRule="auto"/>
            </w:pPr>
            <w:r>
              <w:t>Advanced security</w:t>
            </w:r>
          </w:p>
        </w:tc>
        <w:tc>
          <w:tcPr>
            <w:tcW w:w="4320" w:type="dxa"/>
          </w:tcPr>
          <w:p w14:paraId="1FA315BF"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Strong GDPR compliance &amp; cyber protection</w:t>
            </w:r>
          </w:p>
        </w:tc>
      </w:tr>
    </w:tbl>
    <w:p w14:paraId="06B4F6C2" w14:textId="65D348D7" w:rsidR="00202839" w:rsidRPr="009F4C03" w:rsidRDefault="00FF296A">
      <w:pPr>
        <w:pStyle w:val="Heading2"/>
        <w:rPr>
          <w:color w:val="000000" w:themeColor="text1"/>
        </w:rPr>
      </w:pPr>
      <w:r w:rsidRPr="009F4C03">
        <w:rPr>
          <w:color w:val="000000" w:themeColor="text1"/>
        </w:rPr>
        <w:t>Academic &amp; Industry Justification</w:t>
      </w:r>
    </w:p>
    <w:p w14:paraId="676B2D2B" w14:textId="252DA216" w:rsidR="00202839" w:rsidRDefault="00FF296A">
      <w:pPr>
        <w:spacing w:line="360" w:lineRule="auto"/>
      </w:pPr>
      <w:r>
        <w:t>ERP systems automate routine tasks, reduce human error, and improve overall business efficiency (Pan &amp; Zhang, 2022). By consolidating inventory, finance, sales, and CRM into one platform, AKPerog will eliminate data duplication and ensure real</w:t>
      </w:r>
      <w:r w:rsidR="00185B87">
        <w:t xml:space="preserve"> </w:t>
      </w:r>
      <w:r>
        <w:t>time business oversight.</w:t>
      </w:r>
    </w:p>
    <w:p w14:paraId="15B0A969" w14:textId="6486E295" w:rsidR="00202839" w:rsidRDefault="00FF296A">
      <w:pPr>
        <w:spacing w:line="360" w:lineRule="auto"/>
      </w:pPr>
      <w:r>
        <w:t>CRM capability will support targeted marketing, improve customer retention, and enhance complaint resolution, consistent with the findings of Kumar and Reinartz (2021), who argue that CRM tools enhance customer value and loyalty. Meanwhile, cloud</w:t>
      </w:r>
      <w:r w:rsidR="00ED540C">
        <w:t xml:space="preserve"> </w:t>
      </w:r>
      <w:r>
        <w:t>based ERP platforms provide scalability and financial flexibility for growing companies</w:t>
      </w:r>
      <w:r w:rsidR="00251DE0">
        <w:t>.</w:t>
      </w:r>
    </w:p>
    <w:p w14:paraId="355FCC01" w14:textId="40F07138" w:rsidR="00202839" w:rsidRPr="00F51AD2" w:rsidRDefault="00FF296A">
      <w:pPr>
        <w:pStyle w:val="Heading1"/>
        <w:rPr>
          <w:color w:val="000000" w:themeColor="text1"/>
        </w:rPr>
      </w:pPr>
      <w:r w:rsidRPr="00F51AD2">
        <w:rPr>
          <w:color w:val="000000" w:themeColor="text1"/>
        </w:rPr>
        <w:t>Implementation Plan</w:t>
      </w:r>
    </w:p>
    <w:p w14:paraId="3722184F" w14:textId="77777777" w:rsidR="00202839" w:rsidRDefault="00FF296A">
      <w:pPr>
        <w:spacing w:line="360" w:lineRule="auto"/>
      </w:pPr>
      <w:r>
        <w:t>A structured implementation strategy is essential for successful adoption.</w:t>
      </w:r>
    </w:p>
    <w:p w14:paraId="320B4F4A" w14:textId="41FC0A57" w:rsidR="00202839" w:rsidRPr="00F51AD2" w:rsidRDefault="00FF296A">
      <w:pPr>
        <w:pStyle w:val="Heading2"/>
        <w:rPr>
          <w:color w:val="000000" w:themeColor="text1"/>
        </w:rPr>
      </w:pPr>
      <w:r w:rsidRPr="00F51AD2">
        <w:rPr>
          <w:color w:val="000000" w:themeColor="text1"/>
        </w:rPr>
        <w:t>Phase 1: Planning</w:t>
      </w:r>
    </w:p>
    <w:p w14:paraId="76ED9362" w14:textId="23AC99BF" w:rsidR="00202839" w:rsidRDefault="00FF296A">
      <w:pPr>
        <w:spacing w:line="360" w:lineRule="auto"/>
      </w:pPr>
      <w:r>
        <w:t>• Conduct needs assessment</w:t>
      </w:r>
      <w:r>
        <w:br/>
        <w:t>• Identify ERP vendor</w:t>
      </w:r>
      <w:r>
        <w:br/>
        <w:t xml:space="preserve">• Establish implementation team </w:t>
      </w:r>
    </w:p>
    <w:p w14:paraId="133C1E13" w14:textId="70C1A74F" w:rsidR="00202839" w:rsidRDefault="00FF296A">
      <w:pPr>
        <w:pStyle w:val="Heading2"/>
      </w:pPr>
      <w:r>
        <w:t xml:space="preserve"> </w:t>
      </w:r>
      <w:r w:rsidRPr="00F51AD2">
        <w:rPr>
          <w:color w:val="000000" w:themeColor="text1"/>
        </w:rPr>
        <w:t>Phase 2: Customisation</w:t>
      </w:r>
    </w:p>
    <w:p w14:paraId="045A81F8" w14:textId="46C6CB08" w:rsidR="00202839" w:rsidRDefault="00FF296A">
      <w:pPr>
        <w:spacing w:line="360" w:lineRule="auto"/>
      </w:pPr>
      <w:r>
        <w:t>• Configure core modules (inventory, finance, CRM)</w:t>
      </w:r>
      <w:r>
        <w:br/>
        <w:t>• Create automated workflows</w:t>
      </w:r>
      <w:r>
        <w:br/>
        <w:t xml:space="preserve">• Set user roles &amp; access permissions </w:t>
      </w:r>
    </w:p>
    <w:p w14:paraId="1F38AA03" w14:textId="31385F98" w:rsidR="00202839" w:rsidRPr="009A6AB5" w:rsidRDefault="00FF296A">
      <w:pPr>
        <w:pStyle w:val="Heading2"/>
        <w:rPr>
          <w:color w:val="000000" w:themeColor="text1"/>
        </w:rPr>
      </w:pPr>
      <w:r>
        <w:t xml:space="preserve"> </w:t>
      </w:r>
      <w:r w:rsidRPr="009A6AB5">
        <w:rPr>
          <w:color w:val="000000" w:themeColor="text1"/>
        </w:rPr>
        <w:t>Phase 3: Data Migration</w:t>
      </w:r>
    </w:p>
    <w:p w14:paraId="5BDF014A" w14:textId="316152A5" w:rsidR="00202839" w:rsidRDefault="00FF296A">
      <w:pPr>
        <w:spacing w:line="360" w:lineRule="auto"/>
      </w:pPr>
      <w:r>
        <w:t>• Cleanse historical data</w:t>
      </w:r>
      <w:r>
        <w:br/>
        <w:t>• Transfer to ERP system</w:t>
      </w:r>
      <w:r>
        <w:br/>
        <w:t>• Validate accuracy</w:t>
      </w:r>
    </w:p>
    <w:p w14:paraId="154169AC" w14:textId="7E10F19B" w:rsidR="00202839" w:rsidRPr="009A6AB5" w:rsidRDefault="00FF296A">
      <w:pPr>
        <w:pStyle w:val="Heading2"/>
        <w:rPr>
          <w:color w:val="000000" w:themeColor="text1"/>
        </w:rPr>
      </w:pPr>
      <w:r w:rsidRPr="009A6AB5">
        <w:rPr>
          <w:color w:val="000000" w:themeColor="text1"/>
        </w:rPr>
        <w:t>Phase 4: Training &amp; Change Support</w:t>
      </w:r>
    </w:p>
    <w:p w14:paraId="097FB3A5" w14:textId="7DAC3EE8" w:rsidR="00202839" w:rsidRDefault="00FF296A">
      <w:pPr>
        <w:spacing w:line="360" w:lineRule="auto"/>
      </w:pPr>
      <w:r>
        <w:t>• Deliver staff training workshops</w:t>
      </w:r>
      <w:r>
        <w:br/>
        <w:t>• Provide manuals &amp; digital learning tools</w:t>
      </w:r>
      <w:r>
        <w:br/>
        <w:t>• Apply Kotter’s change framework to reduce resistanc</w:t>
      </w:r>
      <w:r w:rsidR="00251DE0">
        <w:t>e</w:t>
      </w:r>
    </w:p>
    <w:p w14:paraId="031B7159" w14:textId="58D484CA" w:rsidR="00202839" w:rsidRPr="007F5390" w:rsidRDefault="00FF296A">
      <w:pPr>
        <w:pStyle w:val="Heading2"/>
        <w:rPr>
          <w:color w:val="000000" w:themeColor="text1"/>
        </w:rPr>
      </w:pPr>
      <w:r w:rsidRPr="007F5390">
        <w:rPr>
          <w:color w:val="000000" w:themeColor="text1"/>
        </w:rPr>
        <w:t>Phase 5: Pilot Testing</w:t>
      </w:r>
    </w:p>
    <w:p w14:paraId="4ED823D8" w14:textId="53F6489C" w:rsidR="00202839" w:rsidRDefault="00FF296A">
      <w:pPr>
        <w:spacing w:line="360" w:lineRule="auto"/>
      </w:pPr>
      <w:r>
        <w:t>• Pilot the system in selected stores</w:t>
      </w:r>
      <w:r>
        <w:br/>
        <w:t>• Review performance and adjust settings</w:t>
      </w:r>
    </w:p>
    <w:p w14:paraId="54E3FE5F" w14:textId="5DBD509E" w:rsidR="00202839" w:rsidRPr="007F5390" w:rsidRDefault="00FF296A">
      <w:pPr>
        <w:pStyle w:val="Heading2"/>
        <w:rPr>
          <w:color w:val="000000" w:themeColor="text1"/>
        </w:rPr>
      </w:pPr>
      <w:r w:rsidRPr="007F5390">
        <w:rPr>
          <w:color w:val="000000" w:themeColor="text1"/>
        </w:rPr>
        <w:t>Phase 6: Full Deployment &amp; Monitoring</w:t>
      </w:r>
    </w:p>
    <w:p w14:paraId="49A25861" w14:textId="2A4C6BF4" w:rsidR="00202839" w:rsidRDefault="00FF296A">
      <w:pPr>
        <w:spacing w:line="360" w:lineRule="auto"/>
      </w:pPr>
      <w:r w:rsidRPr="007F5390">
        <w:rPr>
          <w:color w:val="000000" w:themeColor="text1"/>
        </w:rPr>
        <w:t>• Roll out across organisation</w:t>
      </w:r>
      <w:r w:rsidRPr="007F5390">
        <w:rPr>
          <w:color w:val="000000" w:themeColor="text1"/>
        </w:rPr>
        <w:br/>
      </w:r>
      <w:r>
        <w:t>• Track KPIs such as inventory accuracy, customer satisfaction, and order processing time</w:t>
      </w:r>
    </w:p>
    <w:p w14:paraId="74256138" w14:textId="3B77ECEB" w:rsidR="00202839" w:rsidRPr="006853B9" w:rsidRDefault="00FF296A">
      <w:pPr>
        <w:pStyle w:val="Heading2"/>
        <w:rPr>
          <w:color w:val="000000" w:themeColor="text1"/>
        </w:rPr>
      </w:pPr>
      <w:r w:rsidRPr="006853B9">
        <w:rPr>
          <w:color w:val="000000" w:themeColor="text1"/>
        </w:rPr>
        <w:t>Risk Mitigation</w:t>
      </w:r>
    </w:p>
    <w:tbl>
      <w:tblPr>
        <w:tblStyle w:val="LightGrid-Accent1"/>
        <w:tblW w:w="0" w:type="auto"/>
        <w:tblLook w:val="04A0" w:firstRow="1" w:lastRow="0" w:firstColumn="1" w:lastColumn="0" w:noHBand="0" w:noVBand="1"/>
      </w:tblPr>
      <w:tblGrid>
        <w:gridCol w:w="4320"/>
        <w:gridCol w:w="4320"/>
      </w:tblGrid>
      <w:tr w:rsidR="00202839" w14:paraId="59FD539E" w14:textId="77777777" w:rsidTr="002028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90F9555" w14:textId="77777777" w:rsidR="00202839" w:rsidRDefault="00FF296A">
            <w:pPr>
              <w:spacing w:line="360" w:lineRule="auto"/>
            </w:pPr>
            <w:r>
              <w:t>Risk</w:t>
            </w:r>
          </w:p>
        </w:tc>
        <w:tc>
          <w:tcPr>
            <w:tcW w:w="4320" w:type="dxa"/>
          </w:tcPr>
          <w:p w14:paraId="45E0BE9C" w14:textId="77777777" w:rsidR="00202839" w:rsidRDefault="00FF296A">
            <w:pPr>
              <w:spacing w:line="360" w:lineRule="auto"/>
              <w:cnfStyle w:val="100000000000" w:firstRow="1" w:lastRow="0" w:firstColumn="0" w:lastColumn="0" w:oddVBand="0" w:evenVBand="0" w:oddHBand="0" w:evenHBand="0" w:firstRowFirstColumn="0" w:firstRowLastColumn="0" w:lastRowFirstColumn="0" w:lastRowLastColumn="0"/>
            </w:pPr>
            <w:r>
              <w:t>Prevention / Mitigation</w:t>
            </w:r>
          </w:p>
        </w:tc>
      </w:tr>
      <w:tr w:rsidR="00202839" w14:paraId="0B82B9DE"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67DB248" w14:textId="77777777" w:rsidR="00202839" w:rsidRDefault="00FF296A">
            <w:pPr>
              <w:spacing w:line="360" w:lineRule="auto"/>
            </w:pPr>
            <w:r>
              <w:t>User resistance</w:t>
            </w:r>
          </w:p>
        </w:tc>
        <w:tc>
          <w:tcPr>
            <w:tcW w:w="4320" w:type="dxa"/>
          </w:tcPr>
          <w:p w14:paraId="7F2D64D8"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Structured training, communication, and support</w:t>
            </w:r>
          </w:p>
        </w:tc>
      </w:tr>
      <w:tr w:rsidR="00202839" w14:paraId="29F99651"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12135D1" w14:textId="77777777" w:rsidR="00202839" w:rsidRDefault="00FF296A">
            <w:pPr>
              <w:spacing w:line="360" w:lineRule="auto"/>
            </w:pPr>
            <w:r>
              <w:t>Data errors</w:t>
            </w:r>
          </w:p>
        </w:tc>
        <w:tc>
          <w:tcPr>
            <w:tcW w:w="4320" w:type="dxa"/>
          </w:tcPr>
          <w:p w14:paraId="621A674B"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Robust testing and data cleansing</w:t>
            </w:r>
          </w:p>
        </w:tc>
      </w:tr>
      <w:tr w:rsidR="00202839" w14:paraId="504C8CC7" w14:textId="77777777" w:rsidTr="0020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70874BE" w14:textId="77777777" w:rsidR="00202839" w:rsidRDefault="00FF296A">
            <w:pPr>
              <w:spacing w:line="360" w:lineRule="auto"/>
            </w:pPr>
            <w:r>
              <w:t>Project delays</w:t>
            </w:r>
          </w:p>
        </w:tc>
        <w:tc>
          <w:tcPr>
            <w:tcW w:w="4320" w:type="dxa"/>
          </w:tcPr>
          <w:p w14:paraId="4A739CA0" w14:textId="77777777" w:rsidR="00202839" w:rsidRDefault="00FF296A">
            <w:pPr>
              <w:spacing w:line="360" w:lineRule="auto"/>
              <w:cnfStyle w:val="000000100000" w:firstRow="0" w:lastRow="0" w:firstColumn="0" w:lastColumn="0" w:oddVBand="0" w:evenVBand="0" w:oddHBand="1" w:evenHBand="0" w:firstRowFirstColumn="0" w:firstRowLastColumn="0" w:lastRowFirstColumn="0" w:lastRowLastColumn="0"/>
            </w:pPr>
            <w:r>
              <w:t>Clear milestones and contingency planning</w:t>
            </w:r>
          </w:p>
        </w:tc>
      </w:tr>
      <w:tr w:rsidR="00202839" w14:paraId="6C334618" w14:textId="77777777" w:rsidTr="002028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3C1824A" w14:textId="77777777" w:rsidR="00202839" w:rsidRDefault="00FF296A">
            <w:pPr>
              <w:spacing w:line="360" w:lineRule="auto"/>
            </w:pPr>
            <w:r>
              <w:t>Cost concerns</w:t>
            </w:r>
          </w:p>
        </w:tc>
        <w:tc>
          <w:tcPr>
            <w:tcW w:w="4320" w:type="dxa"/>
          </w:tcPr>
          <w:p w14:paraId="51B01C1C" w14:textId="77777777" w:rsidR="00202839" w:rsidRDefault="00FF296A">
            <w:pPr>
              <w:spacing w:line="360" w:lineRule="auto"/>
              <w:cnfStyle w:val="000000010000" w:firstRow="0" w:lastRow="0" w:firstColumn="0" w:lastColumn="0" w:oddVBand="0" w:evenVBand="0" w:oddHBand="0" w:evenHBand="1" w:firstRowFirstColumn="0" w:firstRowLastColumn="0" w:lastRowFirstColumn="0" w:lastRowLastColumn="0"/>
            </w:pPr>
            <w:r>
              <w:t>Cloud subscription model to reduce upfront costs</w:t>
            </w:r>
          </w:p>
        </w:tc>
      </w:tr>
    </w:tbl>
    <w:p w14:paraId="06150474" w14:textId="7FBA60ED" w:rsidR="00202839" w:rsidRPr="006853B9" w:rsidRDefault="00FF296A">
      <w:pPr>
        <w:pStyle w:val="Heading1"/>
        <w:rPr>
          <w:color w:val="000000" w:themeColor="text1"/>
        </w:rPr>
      </w:pPr>
      <w:r w:rsidRPr="006853B9">
        <w:rPr>
          <w:color w:val="000000" w:themeColor="text1"/>
        </w:rPr>
        <w:t>Conclusion</w:t>
      </w:r>
    </w:p>
    <w:p w14:paraId="6F5881AC" w14:textId="0FD3448E" w:rsidR="00202839" w:rsidRDefault="00FF296A">
      <w:pPr>
        <w:spacing w:line="360" w:lineRule="auto"/>
      </w:pPr>
      <w:r>
        <w:t>AKPerog Ltd.’s current systems are inadequate for its growth trajectory. Manual processes, data fragmentation, security weaknesses, and slow reporting reduce operational effectiveness and customer satisfaction. Implementing a cloud</w:t>
      </w:r>
      <w:r w:rsidR="00F6252F">
        <w:t xml:space="preserve"> </w:t>
      </w:r>
      <w:r>
        <w:t>based ERP system with CRM integration will streamline operations, improve data accuracy, enhance customer experiences, and support strategic decision</w:t>
      </w:r>
      <w:r w:rsidR="00F6252F">
        <w:t xml:space="preserve"> </w:t>
      </w:r>
      <w:r>
        <w:t>making.</w:t>
      </w:r>
    </w:p>
    <w:p w14:paraId="317391C8" w14:textId="5BA2F3E8" w:rsidR="00202839" w:rsidRDefault="00FF296A">
      <w:pPr>
        <w:spacing w:line="360" w:lineRule="auto"/>
      </w:pPr>
      <w:r>
        <w:t>A phased implementation with staff training, pilot testing, and continuous monitoring will ensure successful adoption and long</w:t>
      </w:r>
      <w:r w:rsidR="00F6252F">
        <w:t xml:space="preserve"> </w:t>
      </w:r>
      <w:r>
        <w:t xml:space="preserve">term </w:t>
      </w:r>
      <w:r w:rsidR="00F6252F">
        <w:t>organizational</w:t>
      </w:r>
      <w:r>
        <w:t xml:space="preserve"> improvement.</w:t>
      </w:r>
    </w:p>
    <w:p w14:paraId="39AC6785" w14:textId="77777777" w:rsidR="00202839" w:rsidRDefault="00FF296A">
      <w:pPr>
        <w:pStyle w:val="Heading1"/>
        <w:rPr>
          <w:color w:val="000000" w:themeColor="text1"/>
        </w:rPr>
      </w:pPr>
      <w:r w:rsidRPr="006853B9">
        <w:rPr>
          <w:color w:val="000000" w:themeColor="text1"/>
        </w:rPr>
        <w:t>References</w:t>
      </w:r>
    </w:p>
    <w:p w14:paraId="0BAD0F7C" w14:textId="77777777" w:rsidR="00735EA4" w:rsidRDefault="00735EA4" w:rsidP="00735EA4"/>
    <w:p w14:paraId="4E2638BA" w14:textId="77777777" w:rsidR="00735EA4" w:rsidRDefault="00735EA4" w:rsidP="00735EA4">
      <w:r>
        <w:t>Deloitte (2023) Retail Digital Transformation Report – UK Edition. Deloitte Insights.</w:t>
      </w:r>
    </w:p>
    <w:p w14:paraId="61588810" w14:textId="77777777" w:rsidR="00735EA4" w:rsidRDefault="00735EA4" w:rsidP="00735EA4">
      <w:r>
        <w:t>Gov.uk (2024) ‘Digital Transformation in the Retail Sector’. UK Government Digital Service.</w:t>
      </w:r>
    </w:p>
    <w:p w14:paraId="7853080D" w14:textId="77777777" w:rsidR="00735EA4" w:rsidRDefault="00735EA4" w:rsidP="00735EA4">
      <w:r>
        <w:t xml:space="preserve">ICO (2024) ‘UK GDPR Guidance for </w:t>
      </w:r>
      <w:proofErr w:type="spellStart"/>
      <w:r>
        <w:t>Organisations</w:t>
      </w:r>
      <w:proofErr w:type="spellEnd"/>
      <w:r>
        <w:t>’. Information Commissioner’s Office.</w:t>
      </w:r>
    </w:p>
    <w:p w14:paraId="61BE14A5" w14:textId="77777777" w:rsidR="00735EA4" w:rsidRDefault="00735EA4" w:rsidP="00735EA4">
      <w:r>
        <w:t xml:space="preserve">Kumar, V. and </w:t>
      </w:r>
      <w:proofErr w:type="spellStart"/>
      <w:r>
        <w:t>Reinartz</w:t>
      </w:r>
      <w:proofErr w:type="spellEnd"/>
      <w:r>
        <w:t>, W. (2021) Customer Relationship Management: Concept, Strategy and Tools. Cambridge University Press.</w:t>
      </w:r>
    </w:p>
    <w:p w14:paraId="0C28F3DF" w14:textId="48C84D97" w:rsidR="00735EA4" w:rsidRDefault="00974E47" w:rsidP="00735EA4">
      <w:proofErr w:type="spellStart"/>
      <w:r>
        <w:t>Laudon</w:t>
      </w:r>
      <w:proofErr w:type="spellEnd"/>
      <w:r w:rsidR="00735EA4">
        <w:t xml:space="preserve">, K. and </w:t>
      </w:r>
      <w:proofErr w:type="spellStart"/>
      <w:r w:rsidR="00735EA4">
        <w:t>Laudon</w:t>
      </w:r>
      <w:proofErr w:type="spellEnd"/>
      <w:r w:rsidR="00735EA4">
        <w:t xml:space="preserve">, J. (2022) Management Information Systems: Managing the Digital Firm. 17th </w:t>
      </w:r>
      <w:proofErr w:type="spellStart"/>
      <w:r w:rsidR="00735EA4">
        <w:t>edn</w:t>
      </w:r>
      <w:proofErr w:type="spellEnd"/>
      <w:r w:rsidR="00735EA4">
        <w:t>. Pearson.</w:t>
      </w:r>
    </w:p>
    <w:p w14:paraId="6AADFDE1" w14:textId="77777777" w:rsidR="00735EA4" w:rsidRDefault="00735EA4" w:rsidP="00735EA4">
      <w:r>
        <w:t xml:space="preserve">O’Brien, J. and </w:t>
      </w:r>
      <w:proofErr w:type="spellStart"/>
      <w:r>
        <w:t>Marakas</w:t>
      </w:r>
      <w:proofErr w:type="spellEnd"/>
      <w:r>
        <w:t>, G. (2020) Management Information Systems. McGraw-Hill Education.</w:t>
      </w:r>
    </w:p>
    <w:p w14:paraId="5F59E187" w14:textId="4C99863B" w:rsidR="00735EA4" w:rsidRDefault="00735EA4" w:rsidP="00735EA4">
      <w:r>
        <w:t xml:space="preserve">Pan, S. and Zhang, X. (2022) ‘ERP system value creation in modern </w:t>
      </w:r>
      <w:proofErr w:type="spellStart"/>
      <w:r>
        <w:t>organisations</w:t>
      </w:r>
      <w:proofErr w:type="spellEnd"/>
      <w:r>
        <w:t>’, Journal of Information Systems,</w:t>
      </w:r>
    </w:p>
    <w:p w14:paraId="7B4EC96E" w14:textId="77777777" w:rsidR="00735EA4" w:rsidRDefault="00735EA4" w:rsidP="00735EA4">
      <w:r>
        <w:t>PwC UK (2023) ‘Retail Outlook and Digital Technology Trends’. PwC UK Research.</w:t>
      </w:r>
    </w:p>
    <w:p w14:paraId="43A94583" w14:textId="77777777" w:rsidR="00735EA4" w:rsidRDefault="00735EA4" w:rsidP="00735EA4">
      <w:r>
        <w:t xml:space="preserve">Stair, R. and Reynolds, G. (2021) Principles of Information Systems. </w:t>
      </w:r>
      <w:proofErr w:type="spellStart"/>
      <w:r>
        <w:t>Cengage</w:t>
      </w:r>
      <w:proofErr w:type="spellEnd"/>
      <w:r>
        <w:t xml:space="preserve"> Learning.</w:t>
      </w:r>
    </w:p>
    <w:p w14:paraId="5C1AFD16" w14:textId="77777777" w:rsidR="00735EA4" w:rsidRDefault="00735EA4" w:rsidP="00735EA4">
      <w:r>
        <w:t>TechUK (2024) ‘Digital Systems Adoption in UK Retail’. TechUK Research Publications.</w:t>
      </w:r>
    </w:p>
    <w:p w14:paraId="38392B56" w14:textId="59C64D6A" w:rsidR="00735EA4" w:rsidRPr="00735EA4" w:rsidRDefault="00735EA4" w:rsidP="00735EA4">
      <w:r>
        <w:t>Turban, E., Pollard, C. and Wood, G. (2021) Information Technology for Management. Wiley.</w:t>
      </w:r>
    </w:p>
    <w:p w14:paraId="0640182F" w14:textId="18102BFA" w:rsidR="00202839" w:rsidRDefault="00202839">
      <w:pPr>
        <w:spacing w:line="360" w:lineRule="auto"/>
      </w:pPr>
    </w:p>
    <w:sectPr w:rsidR="0020283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0763416">
    <w:abstractNumId w:val="8"/>
  </w:num>
  <w:num w:numId="2" w16cid:durableId="460880734">
    <w:abstractNumId w:val="6"/>
  </w:num>
  <w:num w:numId="3" w16cid:durableId="343480500">
    <w:abstractNumId w:val="5"/>
  </w:num>
  <w:num w:numId="4" w16cid:durableId="1767339251">
    <w:abstractNumId w:val="4"/>
  </w:num>
  <w:num w:numId="5" w16cid:durableId="1165049656">
    <w:abstractNumId w:val="7"/>
  </w:num>
  <w:num w:numId="6" w16cid:durableId="1613782213">
    <w:abstractNumId w:val="3"/>
  </w:num>
  <w:num w:numId="7" w16cid:durableId="1107120428">
    <w:abstractNumId w:val="2"/>
  </w:num>
  <w:num w:numId="8" w16cid:durableId="1631207816">
    <w:abstractNumId w:val="1"/>
  </w:num>
  <w:num w:numId="9" w16cid:durableId="1764300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8"/>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08E"/>
    <w:rsid w:val="00034616"/>
    <w:rsid w:val="000350F9"/>
    <w:rsid w:val="0006063C"/>
    <w:rsid w:val="0008593B"/>
    <w:rsid w:val="0009055D"/>
    <w:rsid w:val="000A5CB9"/>
    <w:rsid w:val="000E24BB"/>
    <w:rsid w:val="000E39D1"/>
    <w:rsid w:val="0015074B"/>
    <w:rsid w:val="00185B87"/>
    <w:rsid w:val="001B4F88"/>
    <w:rsid w:val="00202839"/>
    <w:rsid w:val="00251DE0"/>
    <w:rsid w:val="002710DC"/>
    <w:rsid w:val="00290337"/>
    <w:rsid w:val="0029639D"/>
    <w:rsid w:val="002D1EC6"/>
    <w:rsid w:val="00326F90"/>
    <w:rsid w:val="0033489D"/>
    <w:rsid w:val="00363681"/>
    <w:rsid w:val="004339C5"/>
    <w:rsid w:val="00476AE4"/>
    <w:rsid w:val="004800AA"/>
    <w:rsid w:val="00586665"/>
    <w:rsid w:val="005E50B8"/>
    <w:rsid w:val="00625BDB"/>
    <w:rsid w:val="00633A97"/>
    <w:rsid w:val="00654247"/>
    <w:rsid w:val="006853B9"/>
    <w:rsid w:val="007006CA"/>
    <w:rsid w:val="00735EA4"/>
    <w:rsid w:val="00775708"/>
    <w:rsid w:val="007A0186"/>
    <w:rsid w:val="007F5390"/>
    <w:rsid w:val="008B6F90"/>
    <w:rsid w:val="008C72A3"/>
    <w:rsid w:val="008E3F4D"/>
    <w:rsid w:val="00923DDB"/>
    <w:rsid w:val="00953A68"/>
    <w:rsid w:val="00974E47"/>
    <w:rsid w:val="009822B1"/>
    <w:rsid w:val="009A6AB5"/>
    <w:rsid w:val="009F4C03"/>
    <w:rsid w:val="00A53551"/>
    <w:rsid w:val="00AA1D8D"/>
    <w:rsid w:val="00AA46AF"/>
    <w:rsid w:val="00AB653D"/>
    <w:rsid w:val="00B0592A"/>
    <w:rsid w:val="00B27848"/>
    <w:rsid w:val="00B43861"/>
    <w:rsid w:val="00B47730"/>
    <w:rsid w:val="00C2658F"/>
    <w:rsid w:val="00C33F94"/>
    <w:rsid w:val="00C92D8A"/>
    <w:rsid w:val="00CB0664"/>
    <w:rsid w:val="00CC704D"/>
    <w:rsid w:val="00CD1AB8"/>
    <w:rsid w:val="00CF6F23"/>
    <w:rsid w:val="00D07A68"/>
    <w:rsid w:val="00D36CCD"/>
    <w:rsid w:val="00D61E85"/>
    <w:rsid w:val="00D737F2"/>
    <w:rsid w:val="00D914A6"/>
    <w:rsid w:val="00DD00DC"/>
    <w:rsid w:val="00E033D3"/>
    <w:rsid w:val="00E1744A"/>
    <w:rsid w:val="00E1754F"/>
    <w:rsid w:val="00E431CC"/>
    <w:rsid w:val="00EB6888"/>
    <w:rsid w:val="00ED540C"/>
    <w:rsid w:val="00EE40F8"/>
    <w:rsid w:val="00F16D10"/>
    <w:rsid w:val="00F51AD2"/>
    <w:rsid w:val="00F6252F"/>
    <w:rsid w:val="00F661B4"/>
    <w:rsid w:val="00F86DAA"/>
    <w:rsid w:val="00FC02A8"/>
    <w:rsid w:val="00FC693F"/>
    <w:rsid w:val="00FF296A"/>
    <w:rsid w:val="00FF2D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4883C4"/>
  <w14:defaultImageDpi w14:val="300"/>
  <w15:docId w15:val="{88AC874A-5FC0-0C48-AB54-4F1A30C7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junaid hussain</cp:lastModifiedBy>
  <cp:revision>59</cp:revision>
  <dcterms:created xsi:type="dcterms:W3CDTF">2013-12-23T23:15:00Z</dcterms:created>
  <dcterms:modified xsi:type="dcterms:W3CDTF">2025-11-16T04:21:00Z</dcterms:modified>
  <cp:category/>
</cp:coreProperties>
</file>