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5E887" w14:textId="18CCAAA0" w:rsidR="005A1136" w:rsidRPr="005A1136" w:rsidRDefault="005A1136">
      <w:pPr>
        <w:rPr>
          <w:b/>
          <w:bCs/>
          <w:u w:val="single"/>
        </w:rPr>
      </w:pPr>
      <w:r w:rsidRPr="005A1136">
        <w:rPr>
          <w:b/>
          <w:bCs/>
          <w:u w:val="single"/>
        </w:rPr>
        <w:t>Tyler Daniels 2016515</w:t>
      </w:r>
    </w:p>
    <w:p w14:paraId="67348006" w14:textId="57036862" w:rsidR="001444E8" w:rsidRDefault="00895ED1">
      <w:pPr>
        <w:rPr>
          <w:b/>
          <w:bCs/>
          <w:u w:val="single"/>
        </w:rPr>
      </w:pPr>
      <w:r>
        <w:rPr>
          <w:b/>
          <w:bCs/>
          <w:u w:val="single"/>
        </w:rPr>
        <w:t>Literature review</w:t>
      </w:r>
      <w:r w:rsidR="005A1136" w:rsidRPr="005A1136">
        <w:rPr>
          <w:b/>
          <w:bCs/>
          <w:u w:val="single"/>
        </w:rPr>
        <w:t xml:space="preserve"> Draft:</w:t>
      </w:r>
    </w:p>
    <w:p w14:paraId="5A3CAC5F" w14:textId="64AD94BF" w:rsidR="005A1136" w:rsidRDefault="005A1136">
      <w:pPr>
        <w:rPr>
          <w:b/>
          <w:bCs/>
          <w:u w:val="single"/>
        </w:rPr>
      </w:pPr>
    </w:p>
    <w:p w14:paraId="7230543A" w14:textId="5A32A77A" w:rsidR="005A1136" w:rsidRDefault="005A1136" w:rsidP="005A1136">
      <w:pPr>
        <w:jc w:val="center"/>
        <w:rPr>
          <w:b/>
          <w:bCs/>
          <w:u w:val="single"/>
        </w:rPr>
      </w:pPr>
      <w:r>
        <w:rPr>
          <w:b/>
          <w:bCs/>
          <w:u w:val="single"/>
        </w:rPr>
        <w:t xml:space="preserve">Does arming UK Police increase safety? </w:t>
      </w:r>
    </w:p>
    <w:p w14:paraId="4DD4B179" w14:textId="73A947AB" w:rsidR="005A1136" w:rsidRDefault="005A1136" w:rsidP="005A1136">
      <w:pPr>
        <w:jc w:val="center"/>
        <w:rPr>
          <w:b/>
          <w:bCs/>
          <w:u w:val="single"/>
        </w:rPr>
      </w:pPr>
    </w:p>
    <w:p w14:paraId="402F6DB9" w14:textId="16AEC3FA" w:rsidR="005A1136" w:rsidRDefault="00967700" w:rsidP="005A1136">
      <w:r>
        <w:t xml:space="preserve">In relevance to the topic </w:t>
      </w:r>
      <w:r w:rsidR="00C82D27">
        <w:t>matter,</w:t>
      </w:r>
      <w:r>
        <w:t xml:space="preserve"> </w:t>
      </w:r>
      <w:proofErr w:type="gramStart"/>
      <w:r>
        <w:t>Does</w:t>
      </w:r>
      <w:proofErr w:type="gramEnd"/>
      <w:r>
        <w:t xml:space="preserve"> arming UK Police increase safety? Public opinion, this literature review will look thematically at research conducted by others and identify the opinions and results concluded. The aim of this literature review is to bring forth a clear understanding of research conducted prior and identify any gaps in the research. The prior studies and articles used focus on the opinion of the public of armed police being used in public view, the Officers conducting such duty and scoping out to different countries whose policing policies differ in order gather a wider understanding. By looking at both the public opinion and Police opinion in different countries, the factors such as cultural, </w:t>
      </w:r>
      <w:r w:rsidR="00653FDB">
        <w:t>geographical,</w:t>
      </w:r>
      <w:r>
        <w:t xml:space="preserve"> and differing Policing policies can be compared. In order to structure this </w:t>
      </w:r>
      <w:proofErr w:type="gramStart"/>
      <w:r w:rsidR="00653FDB">
        <w:t>literature</w:t>
      </w:r>
      <w:proofErr w:type="gramEnd"/>
      <w:r w:rsidR="00653FDB">
        <w:t xml:space="preserve"> </w:t>
      </w:r>
      <w:r>
        <w:t>review the conceptual framework model has been used</w:t>
      </w:r>
      <w:r w:rsidR="008F3C92">
        <w:t xml:space="preserve"> </w:t>
      </w:r>
      <w:r w:rsidR="008F3C92" w:rsidRPr="008F3C92">
        <w:t>(Hassan, 2022)</w:t>
      </w:r>
      <w:r w:rsidR="008F3C92">
        <w:t>.</w:t>
      </w:r>
    </w:p>
    <w:p w14:paraId="6A643A4F" w14:textId="095B4D12" w:rsidR="001C298C" w:rsidRDefault="001C298C" w:rsidP="00240D77">
      <w:r w:rsidRPr="001C298C">
        <w:t>T</w:t>
      </w:r>
      <w:r w:rsidR="00F712F1" w:rsidRPr="00F712F1">
        <w:t xml:space="preserve">he Metropolitan Police was established in 1829, the main </w:t>
      </w:r>
      <w:r>
        <w:t xml:space="preserve">aim in creating a reformed Police Service was </w:t>
      </w:r>
      <w:r w:rsidR="00F712F1" w:rsidRPr="00F712F1">
        <w:t xml:space="preserve">to disassociate from the way the army had </w:t>
      </w:r>
      <w:r>
        <w:t xml:space="preserve">policed </w:t>
      </w:r>
      <w:r w:rsidR="00F712F1" w:rsidRPr="00F712F1">
        <w:t>the population in the past. The</w:t>
      </w:r>
      <w:r>
        <w:t xml:space="preserve"> officers were </w:t>
      </w:r>
      <w:r w:rsidR="00F712F1" w:rsidRPr="00F712F1">
        <w:t>issued with</w:t>
      </w:r>
      <w:r>
        <w:t xml:space="preserve"> dark navy</w:t>
      </w:r>
      <w:r w:rsidR="00F712F1" w:rsidRPr="00F712F1">
        <w:t xml:space="preserve"> uniforms</w:t>
      </w:r>
      <w:r>
        <w:t xml:space="preserve"> compared to the bright </w:t>
      </w:r>
      <w:r w:rsidR="00F712F1" w:rsidRPr="00F712F1">
        <w:t>red uniforms of the army</w:t>
      </w:r>
      <w:r>
        <w:t>. The new officers were given</w:t>
      </w:r>
      <w:r w:rsidR="00F712F1" w:rsidRPr="00F712F1">
        <w:t xml:space="preserve"> truncheons</w:t>
      </w:r>
      <w:r>
        <w:t xml:space="preserve"> as a means of self-defence as appose firearms </w:t>
      </w:r>
      <w:r w:rsidR="00B343D6" w:rsidRPr="00B343D6">
        <w:t>(Smith, n.d.)</w:t>
      </w:r>
      <w:r w:rsidR="00B343D6">
        <w:t>.</w:t>
      </w:r>
    </w:p>
    <w:p w14:paraId="0D80157E" w14:textId="167F69D4" w:rsidR="00F712F1" w:rsidRDefault="001C298C" w:rsidP="00240D77">
      <w:r>
        <w:t xml:space="preserve">The </w:t>
      </w:r>
      <w:r w:rsidR="00B343D6">
        <w:t xml:space="preserve">aim of this reform was to ‘Police by Consent’ and to provide the public with an approachable Police force who were essentially Citizens in uniform.  </w:t>
      </w:r>
      <w:r w:rsidR="00F712F1" w:rsidRPr="00F712F1">
        <w:t xml:space="preserve">However, inspectors and </w:t>
      </w:r>
      <w:r w:rsidR="005924C1">
        <w:t>higher-ranking</w:t>
      </w:r>
      <w:r w:rsidR="00B343D6">
        <w:t xml:space="preserve"> officers</w:t>
      </w:r>
      <w:r w:rsidR="00F712F1" w:rsidRPr="00F712F1">
        <w:t xml:space="preserve"> above were allowed to carry pocket pistols or revolvers</w:t>
      </w:r>
      <w:r w:rsidR="00B343D6">
        <w:t xml:space="preserve"> in case of </w:t>
      </w:r>
      <w:r w:rsidR="005924C1">
        <w:t>emergencies</w:t>
      </w:r>
      <w:r w:rsidR="00B343D6">
        <w:t xml:space="preserve">. </w:t>
      </w:r>
      <w:r w:rsidR="005924C1">
        <w:t xml:space="preserve"> </w:t>
      </w:r>
    </w:p>
    <w:p w14:paraId="310B9972" w14:textId="57693A92" w:rsidR="005924C1" w:rsidRDefault="005924C1" w:rsidP="00240D77">
      <w:r>
        <w:t>The matter of arm</w:t>
      </w:r>
      <w:r w:rsidR="00C378DF">
        <w:t>ing</w:t>
      </w:r>
      <w:r>
        <w:t xml:space="preserve"> Police Constables on the streets </w:t>
      </w:r>
      <w:r w:rsidR="00C378DF">
        <w:t>has been</w:t>
      </w:r>
      <w:r>
        <w:t xml:space="preserve"> questioned </w:t>
      </w:r>
      <w:r w:rsidR="00C378DF">
        <w:t>for decades as well as today. T</w:t>
      </w:r>
      <w:r>
        <w:t>hroughout the 19</w:t>
      </w:r>
      <w:r w:rsidRPr="005924C1">
        <w:rPr>
          <w:vertAlign w:val="superscript"/>
        </w:rPr>
        <w:t>th</w:t>
      </w:r>
      <w:r>
        <w:t xml:space="preserve"> Cen</w:t>
      </w:r>
      <w:r w:rsidR="00C378DF">
        <w:t>tury f</w:t>
      </w:r>
      <w:r w:rsidRPr="005924C1">
        <w:t>irearms were issued in limited</w:t>
      </w:r>
      <w:r w:rsidR="00C378DF">
        <w:t xml:space="preserve"> numbers to</w:t>
      </w:r>
      <w:r w:rsidRPr="005924C1">
        <w:t xml:space="preserve"> policemen, usually upon the death</w:t>
      </w:r>
      <w:r w:rsidR="00C378DF">
        <w:t>/serious injury</w:t>
      </w:r>
      <w:r w:rsidRPr="005924C1">
        <w:t xml:space="preserve"> of a</w:t>
      </w:r>
      <w:r w:rsidR="00C378DF">
        <w:t xml:space="preserve">n </w:t>
      </w:r>
      <w:r w:rsidRPr="005924C1">
        <w:t xml:space="preserve">officer by armed criminals. </w:t>
      </w:r>
    </w:p>
    <w:p w14:paraId="3AE2EBF8" w14:textId="28C7D9DD" w:rsidR="00771EE8" w:rsidRDefault="00C378DF" w:rsidP="00240D77">
      <w:r>
        <w:t xml:space="preserve">Officers were allowed to be armed should they feel it necessary for them to do so until </w:t>
      </w:r>
      <w:r w:rsidR="00771EE8">
        <w:t xml:space="preserve">late 1960s whereby the discussed of the first armed response vehicle with specialist trained firearms officers on hand ready to deal with more complex dangerous incidents. Since this period only the named Specialist Firearms officers have been allowed to carry such weapons, with Police Constables carrying sight incapacitating spray, batons and taser if they meet the necessary requirements. </w:t>
      </w:r>
    </w:p>
    <w:p w14:paraId="3EA1821E" w14:textId="5ED8B69F" w:rsidR="00240D77" w:rsidRDefault="00240D77" w:rsidP="00240D77">
      <w:r>
        <w:t xml:space="preserve">In recent years the level of violent crimes needing an armed response has increased as can be seen from the following statics. </w:t>
      </w:r>
      <w:r w:rsidRPr="00FE2236">
        <w:t>There were 20,186 police firearms operations in the financial year ending March 2019, a 7% increase</w:t>
      </w:r>
      <w:r>
        <w:t xml:space="preserve"> </w:t>
      </w:r>
      <w:r w:rsidRPr="00FE2236">
        <w:t>(+1,405) in the latest year and continuing the increase since the year ending March 2016</w:t>
      </w:r>
      <w:r>
        <w:t xml:space="preserve"> </w:t>
      </w:r>
      <w:r w:rsidRPr="000C336D">
        <w:t>(Home Office, 2020)</w:t>
      </w:r>
      <w:r>
        <w:t xml:space="preserve">. </w:t>
      </w:r>
    </w:p>
    <w:p w14:paraId="3D811099" w14:textId="53E9E7E4" w:rsidR="004B2D41" w:rsidRDefault="00240D77" w:rsidP="004B2D41">
      <w:r>
        <w:t>The rise in crimes involving knives can also be seen in hospitals. In the five years to March 2017, the number of admissions for stab wounds increased by 13% in England and 17% in London</w:t>
      </w:r>
      <w:r w:rsidR="004B2D41">
        <w:t xml:space="preserve">. 39 children and teenagers were killed by knives in the UK and more than half of those were in the capital. </w:t>
      </w:r>
      <w:r w:rsidR="00066DE0" w:rsidRPr="00066DE0">
        <w:t xml:space="preserve">(Niko </w:t>
      </w:r>
      <w:proofErr w:type="spellStart"/>
      <w:r w:rsidR="00066DE0" w:rsidRPr="00066DE0">
        <w:t>Kommenda</w:t>
      </w:r>
      <w:proofErr w:type="spellEnd"/>
      <w:r w:rsidR="00066DE0" w:rsidRPr="00066DE0">
        <w:t xml:space="preserve">, </w:t>
      </w:r>
      <w:proofErr w:type="spellStart"/>
      <w:r w:rsidR="00066DE0" w:rsidRPr="00066DE0">
        <w:t>Caelainn</w:t>
      </w:r>
      <w:proofErr w:type="spellEnd"/>
      <w:r w:rsidR="00066DE0" w:rsidRPr="00066DE0">
        <w:t xml:space="preserve"> </w:t>
      </w:r>
      <w:proofErr w:type="gramStart"/>
      <w:r w:rsidR="00066DE0" w:rsidRPr="00066DE0">
        <w:t>Barr</w:t>
      </w:r>
      <w:proofErr w:type="gramEnd"/>
      <w:r w:rsidR="00066DE0" w:rsidRPr="00066DE0">
        <w:t xml:space="preserve"> and Voce, 2018)</w:t>
      </w:r>
      <w:r w:rsidR="00066DE0">
        <w:t>.</w:t>
      </w:r>
      <w:r w:rsidR="004B2D41" w:rsidRPr="004B2D41">
        <w:t xml:space="preserve"> </w:t>
      </w:r>
    </w:p>
    <w:p w14:paraId="72C34417" w14:textId="49664388" w:rsidR="00CF3A6C" w:rsidRDefault="00066DE0" w:rsidP="00240D77">
      <w:r>
        <w:t>These stati</w:t>
      </w:r>
      <w:r w:rsidR="00CF3A6C">
        <w:t>stics</w:t>
      </w:r>
      <w:r>
        <w:t xml:space="preserve"> show the importance of having the availability of armed response vehicles and </w:t>
      </w:r>
      <w:r w:rsidR="00CF3A6C">
        <w:t xml:space="preserve">brings the discussion of whether regularly unarmed officers need the protection of a firearm to ensure their safety and from this the safety of the public they serve. </w:t>
      </w:r>
    </w:p>
    <w:p w14:paraId="45A0B14B" w14:textId="77777777" w:rsidR="00240D77" w:rsidRPr="00FE2236" w:rsidRDefault="00240D77" w:rsidP="00240D77"/>
    <w:p w14:paraId="53554E2B" w14:textId="6AD86642" w:rsidR="00DD25F9" w:rsidRDefault="009E7324" w:rsidP="005A1136">
      <w:r>
        <w:lastRenderedPageBreak/>
        <w:t>The policing style used for generations within the United Kingdom is that of ‘Policing by Consent</w:t>
      </w:r>
      <w:r w:rsidR="00DD25F9">
        <w:t>’ first constructed by Robert Peel’s Policing principles</w:t>
      </w:r>
      <w:r>
        <w:t>, which is commonly defined as</w:t>
      </w:r>
      <w:r w:rsidR="00DD25F9">
        <w:t>,</w:t>
      </w:r>
    </w:p>
    <w:p w14:paraId="70BF286F" w14:textId="72810EB4" w:rsidR="009E7324" w:rsidRDefault="00DD25F9" w:rsidP="00DD25F9">
      <w:pPr>
        <w:ind w:left="720"/>
      </w:pPr>
      <w:r>
        <w:t xml:space="preserve">‘Policing not </w:t>
      </w:r>
      <w:r w:rsidRPr="00DD25F9">
        <w:t>from fear but almost exclusively from public co-operation with the police, induced by them designedly by behaviour which secures and maintains for them the approval, respect and affection of the public’</w:t>
      </w:r>
      <w:r>
        <w:t xml:space="preserve"> </w:t>
      </w:r>
      <w:r w:rsidRPr="00DD25F9">
        <w:t>(Home Office, 2012)</w:t>
      </w:r>
      <w:r>
        <w:t xml:space="preserve">. </w:t>
      </w:r>
    </w:p>
    <w:p w14:paraId="24D420D9" w14:textId="78FCD95B" w:rsidR="00C82D27" w:rsidRDefault="00C82D27" w:rsidP="00C82D27"/>
    <w:p w14:paraId="172B5E90" w14:textId="351E04F0" w:rsidR="00C82D27" w:rsidRDefault="00C82D27" w:rsidP="00C82D27">
      <w:proofErr w:type="spellStart"/>
      <w:r>
        <w:t>Yesberg</w:t>
      </w:r>
      <w:proofErr w:type="spellEnd"/>
      <w:r>
        <w:t xml:space="preserve">, Bradford and Dawson (2021) conducted an experiment looking at how the presence of a firearm changed the way people reacted to the Police.  They did this by showing three groups of public images. The first group were shown images of non-armed Police officers, the second group shown images of armed Police officers and the third group were a selection from the two previous groups, these were prompted to think about terrorism prior to being shown images of the officers. </w:t>
      </w:r>
    </w:p>
    <w:p w14:paraId="4E4253F0" w14:textId="1E34A28F" w:rsidR="00725870" w:rsidRDefault="00A03E48" w:rsidP="00DD25F9">
      <w:r>
        <w:t xml:space="preserve">The results of this study show the participants had more negative responses to police when armed. </w:t>
      </w:r>
      <w:r w:rsidR="00725870">
        <w:t xml:space="preserve">The major contributing factor </w:t>
      </w:r>
      <w:r>
        <w:t xml:space="preserve">being the idea of ‘Group Membership’ whereby </w:t>
      </w:r>
      <w:r w:rsidR="00802474">
        <w:t>persons fe</w:t>
      </w:r>
      <w:r w:rsidR="00FD032D">
        <w:t>e</w:t>
      </w:r>
      <w:r w:rsidR="00802474">
        <w:t xml:space="preserve">l </w:t>
      </w:r>
      <w:r w:rsidR="00FD032D">
        <w:t xml:space="preserve">connected to other persons through similarities of values and behaviour and therefore are more trusting of the others. </w:t>
      </w:r>
    </w:p>
    <w:p w14:paraId="0B5F3E58" w14:textId="074F1528" w:rsidR="00051FB0" w:rsidRDefault="00FD032D" w:rsidP="00DD25F9">
      <w:r w:rsidRPr="00FD032D">
        <w:t>Research has shown that public support for police depends, to a significant degree, upon the extent to which the police act as ‘prototypical representatives’ of the group</w:t>
      </w:r>
      <w:r>
        <w:t xml:space="preserve"> </w:t>
      </w:r>
      <w:r w:rsidRPr="00FD032D">
        <w:t>(</w:t>
      </w:r>
      <w:proofErr w:type="spellStart"/>
      <w:r w:rsidRPr="00FD032D">
        <w:t>Yesberg</w:t>
      </w:r>
      <w:proofErr w:type="spellEnd"/>
      <w:r w:rsidRPr="00FD032D">
        <w:t>, Bradford and Dawson, 2020)</w:t>
      </w:r>
      <w:r w:rsidR="00051FB0">
        <w:t xml:space="preserve">. Given this information and looking at the history of Great Britain and British Policing, firearms have not been widespread and deemed as ‘the norm’ unlike other countries such as the USA.  </w:t>
      </w:r>
      <w:r w:rsidR="00725870">
        <w:t>Therefore,</w:t>
      </w:r>
      <w:r w:rsidR="00051FB0">
        <w:t xml:space="preserve"> seeing Police officers being militarised and carried powerful firearms has created distance between the public and the police, thus meaning the public do not feel the previously mentioned ‘Group membership’.  </w:t>
      </w:r>
    </w:p>
    <w:p w14:paraId="28D0DF97" w14:textId="49A10079" w:rsidR="00725870" w:rsidRDefault="00051FB0" w:rsidP="00DD25F9">
      <w:r>
        <w:t xml:space="preserve">With that in mind, the public feeling disassociated with the police due to the present of firearms means they are more likely to view them negatively, less trustworthy and feel their legitimacy is questionable.  When the public feel </w:t>
      </w:r>
      <w:r w:rsidR="00725870">
        <w:t xml:space="preserve">a linked identify and a strong sense of belonging, they are more like to cooperate and comply with the rules that the police ultimately uphold. </w:t>
      </w:r>
      <w:r w:rsidR="00F80B45">
        <w:t>However,</w:t>
      </w:r>
      <w:r w:rsidR="00725870">
        <w:t xml:space="preserve"> the latter means the public would be less likely to obey the law and grant police legitimacy. </w:t>
      </w:r>
    </w:p>
    <w:p w14:paraId="16917171" w14:textId="759BD20B" w:rsidR="00AB7495" w:rsidRDefault="00725870" w:rsidP="00DD25F9">
      <w:r>
        <w:t xml:space="preserve">Results </w:t>
      </w:r>
      <w:r w:rsidR="00B05993">
        <w:t>from</w:t>
      </w:r>
      <w:r>
        <w:t xml:space="preserve"> this study show </w:t>
      </w:r>
      <w:proofErr w:type="gramStart"/>
      <w:r>
        <w:t>the majority of</w:t>
      </w:r>
      <w:proofErr w:type="gramEnd"/>
      <w:r>
        <w:t xml:space="preserve"> the public reacted negatively to armed officers, meaning they would be less trusting and </w:t>
      </w:r>
      <w:r w:rsidR="00AB7495">
        <w:t xml:space="preserve">cautious of police intervention. The police service relies on the public to cooperate </w:t>
      </w:r>
      <w:proofErr w:type="gramStart"/>
      <w:r w:rsidR="00AB7495">
        <w:t>in order to</w:t>
      </w:r>
      <w:proofErr w:type="gramEnd"/>
      <w:r w:rsidR="00AB7495">
        <w:t xml:space="preserve"> access information and intelligence and to ensure they comply for minimal risk. These results on firearms being widely used by the British police shows from the public perspective, the safety of the public would not be improved by the present of firearms as the public would be untrusting and disassociated with police, leading to lower crime reporting and less accessibility to vital information. </w:t>
      </w:r>
    </w:p>
    <w:p w14:paraId="067D3431" w14:textId="32758922" w:rsidR="00231E7C" w:rsidRDefault="00E368AD" w:rsidP="00DD25F9">
      <w:r>
        <w:t xml:space="preserve">A study conducted by Hendy (2014) looked at the usage of firearms in the European countries whereby there are many different polices controlling the use of firearms whilst on duty. Both Police officers and the public views were considered in this research. When focussing on the public view, the results are </w:t>
      </w:r>
      <w:proofErr w:type="gramStart"/>
      <w:r>
        <w:t>similar to</w:t>
      </w:r>
      <w:proofErr w:type="gramEnd"/>
      <w:r>
        <w:t xml:space="preserve"> those concluded in </w:t>
      </w:r>
      <w:proofErr w:type="spellStart"/>
      <w:r>
        <w:t>Yesberg</w:t>
      </w:r>
      <w:proofErr w:type="spellEnd"/>
      <w:r>
        <w:t xml:space="preserve">, Bradford and Dawson’s (2021) research. </w:t>
      </w:r>
    </w:p>
    <w:p w14:paraId="54B34D07" w14:textId="22435ACE" w:rsidR="00E00B06" w:rsidRDefault="00E00B06" w:rsidP="00E00B06">
      <w:r>
        <w:t xml:space="preserve">Arguments are made that arming police officers ‘will result in police officers becoming more aggressive when interacting with the public and that it will increase the risk of injury to the public and police’ </w:t>
      </w:r>
      <w:r w:rsidRPr="00E00B06">
        <w:t>(Buttle, 2010)</w:t>
      </w:r>
      <w:r>
        <w:t xml:space="preserve">. Not only this but by providing the officers with firearms it means they feel almost unstoppable, having an ‘illusion of safety’ and therefore are more likely to engage in more </w:t>
      </w:r>
      <w:r>
        <w:lastRenderedPageBreak/>
        <w:t xml:space="preserve">dangerous situations resulting in further risk and due to this </w:t>
      </w:r>
      <w:r w:rsidR="00F80B45">
        <w:t>creating,</w:t>
      </w:r>
      <w:r>
        <w:t xml:space="preserve"> a decrease in the safety of the public and officers</w:t>
      </w:r>
      <w:r w:rsidR="00F80B45">
        <w:t xml:space="preserve"> </w:t>
      </w:r>
      <w:r w:rsidR="00F80B45" w:rsidRPr="00F80B45">
        <w:t>(Roberts, 2010)</w:t>
      </w:r>
      <w:r w:rsidR="00F80B45">
        <w:t xml:space="preserve">. </w:t>
      </w:r>
    </w:p>
    <w:p w14:paraId="4A1B78AD" w14:textId="75D5E58E" w:rsidR="00D5600D" w:rsidRDefault="00D5600D" w:rsidP="00E00B06">
      <w:r>
        <w:t xml:space="preserve">The main contributing factor towards the negativity of arming police officers in Hendy’s (2014) study looks more at the demeanour and behavioural changes the officers could experience when being given a lethal weapon to conduct their duties with, rather than the possession of a firearms itself.  The public in this sense are worried the possession of a firearm would alter the style of policing and give the police a disillusioned version of their abilities, causing more dangerous situations and taking more risks. </w:t>
      </w:r>
    </w:p>
    <w:p w14:paraId="1188D8E1" w14:textId="77777777" w:rsidR="00B25682" w:rsidRPr="00B25682" w:rsidRDefault="00B25682" w:rsidP="00DD25F9">
      <w:pPr>
        <w:rPr>
          <w:b/>
          <w:bCs/>
          <w:color w:val="FF0000"/>
          <w:u w:val="single"/>
        </w:rPr>
      </w:pPr>
    </w:p>
    <w:p w14:paraId="60199702" w14:textId="2F10EB2B" w:rsidR="00B05993" w:rsidRDefault="009E3B9F" w:rsidP="00DD25F9">
      <w:r w:rsidRPr="009E3B9F">
        <w:t xml:space="preserve">When considering the safety implications of arming </w:t>
      </w:r>
      <w:r>
        <w:t xml:space="preserve">police officers who are not regularly armed, it is important to understand </w:t>
      </w:r>
      <w:r w:rsidR="00B25682">
        <w:t xml:space="preserve">the opinions of serving officers and the impacts on their safety also. </w:t>
      </w:r>
    </w:p>
    <w:p w14:paraId="371AAF42" w14:textId="336D1866" w:rsidR="00B25682" w:rsidRDefault="00B25682" w:rsidP="00DD25F9">
      <w:r>
        <w:t>There is a long-standing argument in the British Police Force as to whether police officers should be armed, being one of the countries in the minority whereby officers are not regular armed. Long (2016) an ex-serving Metropolitan Firearms officer put the following statement forward ‘Your job is to protect the public. How can you do that if you cannot first protect yourself?’</w:t>
      </w:r>
      <w:r w:rsidR="0071760D">
        <w:t xml:space="preserve"> which can be seen as a valid point in terms of if the officer is unable to go forward to minimize the risk presented the essentially, they are ill-equipped to provide their basic duty of protecting the public </w:t>
      </w:r>
      <w:r w:rsidR="0071760D" w:rsidRPr="0071760D">
        <w:t>(Farmer and Evans, 2019)</w:t>
      </w:r>
      <w:r w:rsidR="0071760D">
        <w:t>.</w:t>
      </w:r>
    </w:p>
    <w:p w14:paraId="5792D6B4" w14:textId="54B98B76" w:rsidR="00FA4163" w:rsidRDefault="00FA4163" w:rsidP="00FA4163">
      <w:r>
        <w:t>An article from The Guardian put forward plans to have more firearms officer</w:t>
      </w:r>
      <w:r w:rsidR="0069377A">
        <w:t xml:space="preserve">s </w:t>
      </w:r>
      <w:r>
        <w:t xml:space="preserve">on visible foot patrol within areas whereby there is high levels of violent and serious crimes. Commander Kyle Gordan stated, </w:t>
      </w:r>
    </w:p>
    <w:p w14:paraId="6459783C" w14:textId="5AB092F2" w:rsidR="0071760D" w:rsidRDefault="00FA4163" w:rsidP="00FA4163">
      <w:pPr>
        <w:ind w:left="720" w:firstLine="45"/>
      </w:pPr>
      <w:r>
        <w:t xml:space="preserve">‘If they leave the vehicle to do a patrol their weapons would be accessible and visible, what we are asking is can we use all the assets [of the Met], including armed officers, to enhance confidence and deter activity.’ </w:t>
      </w:r>
      <w:r w:rsidRPr="00FA4163">
        <w:t>(Dodd, 2018)</w:t>
      </w:r>
    </w:p>
    <w:p w14:paraId="423509A7" w14:textId="2F7279E3" w:rsidR="00702C8F" w:rsidRDefault="00702C8F" w:rsidP="00702C8F">
      <w:r>
        <w:t xml:space="preserve">This idea has been met with positive views, the public in these areas deserve a higher level of security however here it has been noted by ex-commander </w:t>
      </w:r>
      <w:r w:rsidR="00E00D9F">
        <w:t xml:space="preserve">Victor </w:t>
      </w:r>
      <w:proofErr w:type="spellStart"/>
      <w:r w:rsidR="00E00D9F">
        <w:t>Olsa</w:t>
      </w:r>
      <w:proofErr w:type="spellEnd"/>
      <w:r w:rsidR="00E00D9F">
        <w:t xml:space="preserve"> these further patrols are likely to take place in areas with higher ethnic minority populations and therefore the police should be careful to not misinterpret this </w:t>
      </w:r>
      <w:r w:rsidR="00E00D9F" w:rsidRPr="00FA4163">
        <w:t>(Dodd, 2018)</w:t>
      </w:r>
      <w:r w:rsidR="00E00D9F">
        <w:t>.</w:t>
      </w:r>
    </w:p>
    <w:p w14:paraId="603D5219" w14:textId="66F17EA3" w:rsidR="00E00D9F" w:rsidRDefault="00E00D9F" w:rsidP="00702C8F">
      <w:r>
        <w:t xml:space="preserve">This article also points out the implications on firearms officers when they have taken the hot and executed their duty to protect themselves and the public. The article looks at how when a lethal shot is taken, rightfully the matter is investigated however, this can take years in some </w:t>
      </w:r>
      <w:r w:rsidR="003029EE">
        <w:t>cases,</w:t>
      </w:r>
      <w:r>
        <w:t xml:space="preserve"> and it leaves the officer feeling </w:t>
      </w:r>
      <w:r w:rsidR="003029EE">
        <w:t xml:space="preserve">in the wrong and under additional stress. Due to this it has been seen in some cases that the firearms </w:t>
      </w:r>
      <w:proofErr w:type="gramStart"/>
      <w:r w:rsidR="003029EE">
        <w:t>officers</w:t>
      </w:r>
      <w:proofErr w:type="gramEnd"/>
      <w:r w:rsidR="003029EE">
        <w:t xml:space="preserve"> team up and ‘Hold the public at ransom’ stating if their colleague is not treated fairly and supported during the investigation process then they shall all refuse to carry arms, therefore jeopardising the safety of the public. The easiest solution to this would be to arm all officers on duty. </w:t>
      </w:r>
    </w:p>
    <w:p w14:paraId="7E105B84" w14:textId="387868F9" w:rsidR="00762C08" w:rsidRDefault="00762C08" w:rsidP="00702C8F">
      <w:r>
        <w:t xml:space="preserve">From this research we can see that the officers who undertake the intense training to have the right to carry firearms whilst serving feel heavily scrutinised and feel as through they cannot do right. When they take the lethal shot, which at the time they feel is necessary to do so </w:t>
      </w:r>
      <w:proofErr w:type="gramStart"/>
      <w:r>
        <w:t>in order to</w:t>
      </w:r>
      <w:proofErr w:type="gramEnd"/>
      <w:r>
        <w:t xml:space="preserve"> save further lives and is essentially what they are employed to do, they feel let down by the system and are criminalised. Therefore, it can be argued that an officer with a firearm is going to make little effect on public safety and that of their colleagues if they feel overly cautious when conducting their duty. </w:t>
      </w:r>
    </w:p>
    <w:p w14:paraId="27C5B669" w14:textId="15625BE9" w:rsidR="00667678" w:rsidRDefault="00895DEC" w:rsidP="00702C8F">
      <w:r>
        <w:lastRenderedPageBreak/>
        <w:t xml:space="preserve">A study conducted by Ross Hendy (2014) looked at Police officers in Sweden and Denmark where their firearms rules differ from each other and in the UK. </w:t>
      </w:r>
      <w:r w:rsidR="00B60AF5">
        <w:t xml:space="preserve">The study looked at the risk-management and officer behaviour linked with carry a firearm on duty and used this to determine whether the safety for all involved was </w:t>
      </w:r>
      <w:r w:rsidR="00667678">
        <w:t>affected</w:t>
      </w:r>
      <w:r w:rsidR="00B60AF5">
        <w:t xml:space="preserve">. </w:t>
      </w:r>
    </w:p>
    <w:p w14:paraId="506D9E04" w14:textId="668A5F27" w:rsidR="00AD1B71" w:rsidRDefault="00033412" w:rsidP="00702C8F">
      <w:r>
        <w:t xml:space="preserve">The Norwegian Police force are not routinely armed, they carry firearms in their vehicles, </w:t>
      </w:r>
      <w:proofErr w:type="gramStart"/>
      <w:r>
        <w:t>in order to</w:t>
      </w:r>
      <w:proofErr w:type="gramEnd"/>
      <w:r>
        <w:t xml:space="preserve"> use such weapons, they have to seek higher authorisation. In contrast the Police in Denmark carry their firearm on their person and therefore have immediate access, with no further authority necessary. </w:t>
      </w:r>
    </w:p>
    <w:p w14:paraId="1E42F983" w14:textId="75279115" w:rsidR="00AD1B71" w:rsidRDefault="009A5923" w:rsidP="00702C8F">
      <w:r>
        <w:t>One Norwegian Officer</w:t>
      </w:r>
      <w:r w:rsidR="00A36FFF">
        <w:t xml:space="preserve"> (interviewee 6)</w:t>
      </w:r>
      <w:r>
        <w:t xml:space="preserve"> when interviewed stated that time delay to seek the authorization and issue of firearms gave other officers vital time to mentally prepare for the incident, ‘it enhanced time to plan the tactical approach and allowed for additional police staff to arrive’ (Hendy, 2014). From this it can be understood that the Norwegian Officer sees the time delay in accessing the firearms as an advantage, providing further time to risk assess and </w:t>
      </w:r>
      <w:proofErr w:type="gramStart"/>
      <w:r>
        <w:t>take action</w:t>
      </w:r>
      <w:proofErr w:type="gramEnd"/>
      <w:r>
        <w:t xml:space="preserve"> appropriately and therefore manage the situation safer, thus increasing the safety for both officers and public. </w:t>
      </w:r>
    </w:p>
    <w:p w14:paraId="4B8B1118" w14:textId="0A2D5338" w:rsidR="009A5923" w:rsidRDefault="004C7E21" w:rsidP="00702C8F">
      <w:r>
        <w:t xml:space="preserve">The Danish Officers always carry a firearm on their person whilst on </w:t>
      </w:r>
      <w:r w:rsidR="00A84446">
        <w:t>duty and</w:t>
      </w:r>
      <w:r>
        <w:t xml:space="preserve"> are allowed to deliver warning shots as an offensive tactic, however the research showed </w:t>
      </w:r>
      <w:r w:rsidR="00FA60A1">
        <w:t xml:space="preserve">that many officers take long term sick after delivering these warning shots, or they struggle with their mental health after doing so and therefore their operational capability is compromised. This therefore has a detrimental effect on their safety perception and the actions they take. </w:t>
      </w:r>
    </w:p>
    <w:p w14:paraId="764ED043" w14:textId="07DE3DC6" w:rsidR="0077629E" w:rsidRDefault="00A36FFF" w:rsidP="00A36FFF">
      <w:r>
        <w:t xml:space="preserve">Due to this the Danish Police force have adopted the ‘Stop and Think’ model, whereby they take time before considering their firearms as a solution, the aim of this was to reduce warning shots therefore reducing officer sickness and suffering and reduce any lethal shots taken.  It was noted by interviewee 6 that ‘Stop and Think </w:t>
      </w:r>
      <w:r w:rsidR="00DF2BC0">
        <w:t>- That’s</w:t>
      </w:r>
      <w:r>
        <w:t xml:space="preserve"> what we’ve been doing in Norway since, well before I started in the force almost 25 </w:t>
      </w:r>
      <w:proofErr w:type="gramStart"/>
      <w:r>
        <w:t>years’</w:t>
      </w:r>
      <w:proofErr w:type="gramEnd"/>
      <w:r>
        <w:t xml:space="preserve">. </w:t>
      </w:r>
      <w:r w:rsidR="00B9027A">
        <w:t xml:space="preserve"> This shows the Danish police authority implementing </w:t>
      </w:r>
      <w:r w:rsidR="008817B1">
        <w:t xml:space="preserve">a plan which is arguably a safety plan to improve the safer of officers and the public as they have identified faults. </w:t>
      </w:r>
    </w:p>
    <w:p w14:paraId="27DA3ED1" w14:textId="7D32F9C8" w:rsidR="006B10E0" w:rsidRDefault="0077629E" w:rsidP="00DF2BC0">
      <w:r>
        <w:t xml:space="preserve">As previously mentioned, the presence of a firearm can alter the officer’s perception of danger and therefore likely to get involved in more dangerous situations. This is evident in the comments made by a Danish Police officer in Hendy’s (2014) </w:t>
      </w:r>
      <w:r w:rsidR="001E3ACB">
        <w:t>research, ‘</w:t>
      </w:r>
      <w:r>
        <w:t xml:space="preserve">I am feeling a little bit safer when I put my gun on because there are more situations I can handle’. </w:t>
      </w:r>
      <w:r w:rsidR="001E3ACB">
        <w:t xml:space="preserve">This is first-hand information form a serving officer that states it is his gun that makes him feel safe and he can handle more situations. </w:t>
      </w:r>
    </w:p>
    <w:p w14:paraId="098FDB8F" w14:textId="6561C73D" w:rsidR="006B10E0" w:rsidRDefault="001E3ACB" w:rsidP="006B10E0">
      <w:pPr>
        <w:rPr>
          <w:rFonts w:cstheme="minorHAnsi"/>
        </w:rPr>
      </w:pPr>
      <w:r w:rsidRPr="00A84446">
        <w:rPr>
          <w:rFonts w:cstheme="minorHAnsi"/>
        </w:rPr>
        <w:t xml:space="preserve">Another concern identified in this study was regarding safety with armed officers disarming their weapons when the action was not planned or processed. For </w:t>
      </w:r>
      <w:r w:rsidR="00A84446" w:rsidRPr="00A84446">
        <w:rPr>
          <w:rFonts w:cstheme="minorHAnsi"/>
        </w:rPr>
        <w:t>example,</w:t>
      </w:r>
      <w:r w:rsidRPr="00A84446">
        <w:rPr>
          <w:rFonts w:cstheme="minorHAnsi"/>
        </w:rPr>
        <w:t xml:space="preserve"> ‘O</w:t>
      </w:r>
      <w:r w:rsidR="006B10E0" w:rsidRPr="00A84446">
        <w:rPr>
          <w:rFonts w:cstheme="minorHAnsi"/>
        </w:rPr>
        <w:t xml:space="preserve">ver half </w:t>
      </w:r>
      <w:r w:rsidRPr="00A84446">
        <w:rPr>
          <w:rFonts w:cstheme="minorHAnsi"/>
        </w:rPr>
        <w:t xml:space="preserve">shots fired </w:t>
      </w:r>
      <w:r w:rsidR="006B10E0" w:rsidRPr="00A84446">
        <w:rPr>
          <w:rFonts w:cstheme="minorHAnsi"/>
        </w:rPr>
        <w:t>(56%)</w:t>
      </w:r>
      <w:r w:rsidRPr="00A84446">
        <w:rPr>
          <w:rFonts w:cstheme="minorHAnsi"/>
        </w:rPr>
        <w:t xml:space="preserve"> were</w:t>
      </w:r>
      <w:r w:rsidR="006B10E0" w:rsidRPr="00A84446">
        <w:rPr>
          <w:rFonts w:cstheme="minorHAnsi"/>
        </w:rPr>
        <w:t xml:space="preserve"> before the officer</w:t>
      </w:r>
      <w:r w:rsidRPr="00A84446">
        <w:rPr>
          <w:rFonts w:cstheme="minorHAnsi"/>
        </w:rPr>
        <w:t xml:space="preserve"> </w:t>
      </w:r>
      <w:r w:rsidR="006B10E0" w:rsidRPr="00A84446">
        <w:rPr>
          <w:rFonts w:cstheme="minorHAnsi"/>
        </w:rPr>
        <w:t>was ‘mentally prepared’ to shoot.</w:t>
      </w:r>
      <w:r w:rsidRPr="00A84446">
        <w:rPr>
          <w:rFonts w:cstheme="minorHAnsi"/>
        </w:rPr>
        <w:t xml:space="preserve">’ (Hendy, 2014). This links in with the ‘Stop and Think’ process </w:t>
      </w:r>
      <w:r w:rsidR="009C4B5D" w:rsidRPr="00A84446">
        <w:rPr>
          <w:rFonts w:cstheme="minorHAnsi"/>
        </w:rPr>
        <w:t>being adopted by the Danish Police</w:t>
      </w:r>
      <w:r w:rsidR="00A84446">
        <w:rPr>
          <w:rFonts w:cstheme="minorHAnsi"/>
        </w:rPr>
        <w:t xml:space="preserve"> to ensure any use of a firearm has first been risk assessed and the necessity for it is present. </w:t>
      </w:r>
    </w:p>
    <w:p w14:paraId="48F2C313" w14:textId="7240CB5E" w:rsidR="00A84446" w:rsidRDefault="00276907" w:rsidP="006B10E0">
      <w:pPr>
        <w:rPr>
          <w:rFonts w:cstheme="minorHAnsi"/>
        </w:rPr>
      </w:pPr>
      <w:r>
        <w:rPr>
          <w:rFonts w:cstheme="minorHAnsi"/>
        </w:rPr>
        <w:t>Overall,</w:t>
      </w:r>
      <w:r w:rsidR="00A84446">
        <w:rPr>
          <w:rFonts w:cstheme="minorHAnsi"/>
        </w:rPr>
        <w:t xml:space="preserve"> the Police opinion on being armed varies between the locations in which the idea is proposed</w:t>
      </w:r>
      <w:r w:rsidR="002D6CA0">
        <w:rPr>
          <w:rFonts w:cstheme="minorHAnsi"/>
        </w:rPr>
        <w:t xml:space="preserve">, the personal experiences and the perceived support they would face from their force in times of questionable uses. </w:t>
      </w:r>
    </w:p>
    <w:p w14:paraId="3AC6CC5C" w14:textId="613D5024" w:rsidR="004829F2" w:rsidRDefault="004829F2" w:rsidP="006B10E0">
      <w:pPr>
        <w:rPr>
          <w:rFonts w:cstheme="minorHAnsi"/>
        </w:rPr>
      </w:pPr>
      <w:r>
        <w:rPr>
          <w:rFonts w:cstheme="minorHAnsi"/>
        </w:rPr>
        <w:t>The Police Federation ran a survey in 2017, to seek the opinions on police officers on whether all officers should be armed, the results are as follows:</w:t>
      </w:r>
    </w:p>
    <w:p w14:paraId="5B140F51" w14:textId="6EE08B5E" w:rsidR="00276907" w:rsidRDefault="004829F2" w:rsidP="004829F2">
      <w:pPr>
        <w:pStyle w:val="NormalWeb"/>
        <w:shd w:val="clear" w:color="auto" w:fill="FFFFFF"/>
        <w:spacing w:before="0" w:beforeAutospacing="0" w:after="120" w:afterAutospacing="0"/>
        <w:ind w:left="720"/>
        <w:rPr>
          <w:rFonts w:ascii="Open Sans" w:hAnsi="Open Sans" w:cs="Open Sans"/>
          <w:color w:val="000000"/>
          <w:sz w:val="19"/>
          <w:szCs w:val="19"/>
        </w:rPr>
      </w:pPr>
      <w:r>
        <w:rPr>
          <w:rFonts w:ascii="Open Sans" w:hAnsi="Open Sans" w:cs="Open Sans"/>
          <w:color w:val="000000"/>
          <w:sz w:val="19"/>
          <w:szCs w:val="19"/>
        </w:rPr>
        <w:lastRenderedPageBreak/>
        <w:t>‘</w:t>
      </w:r>
      <w:r w:rsidR="00276907">
        <w:rPr>
          <w:rFonts w:ascii="Open Sans" w:hAnsi="Open Sans" w:cs="Open Sans"/>
          <w:color w:val="000000"/>
          <w:sz w:val="19"/>
          <w:szCs w:val="19"/>
        </w:rPr>
        <w:t>Just over a third (34%) personally supported the idea of routine arming, compared to 23% in 2006, but 55.2% said they would be prepared to carry a firearm if it was decided all officers should be armed on or off duty. This was an increase from 44.6% in 2006.</w:t>
      </w:r>
    </w:p>
    <w:p w14:paraId="2B9C6EEB" w14:textId="79DDBCCB" w:rsidR="00276907" w:rsidRDefault="00276907" w:rsidP="004829F2">
      <w:pPr>
        <w:pStyle w:val="NormalWeb"/>
        <w:shd w:val="clear" w:color="auto" w:fill="FFFFFF"/>
        <w:spacing w:before="0" w:beforeAutospacing="0" w:after="120" w:afterAutospacing="0"/>
        <w:ind w:left="720"/>
        <w:rPr>
          <w:rFonts w:ascii="Open Sans" w:hAnsi="Open Sans" w:cs="Open Sans"/>
          <w:color w:val="000000"/>
          <w:sz w:val="19"/>
          <w:szCs w:val="19"/>
        </w:rPr>
      </w:pPr>
      <w:r>
        <w:rPr>
          <w:rFonts w:ascii="Open Sans" w:hAnsi="Open Sans" w:cs="Open Sans"/>
          <w:color w:val="000000"/>
          <w:sz w:val="19"/>
          <w:szCs w:val="19"/>
        </w:rPr>
        <w:t>The greatest support, 42.5%, was for firearms to not be issued routinely to all officers, but for more to receive training and be issued with firearms as and when needed.</w:t>
      </w:r>
      <w:r w:rsidR="004829F2">
        <w:rPr>
          <w:rFonts w:ascii="Open Sans" w:hAnsi="Open Sans" w:cs="Open Sans"/>
          <w:color w:val="000000"/>
          <w:sz w:val="19"/>
          <w:szCs w:val="19"/>
        </w:rPr>
        <w:t xml:space="preserve">’ </w:t>
      </w:r>
      <w:r w:rsidR="004829F2" w:rsidRPr="004829F2">
        <w:rPr>
          <w:rFonts w:ascii="Open Sans" w:hAnsi="Open Sans" w:cs="Open Sans"/>
          <w:color w:val="000000"/>
          <w:sz w:val="19"/>
          <w:szCs w:val="19"/>
        </w:rPr>
        <w:t>(</w:t>
      </w:r>
      <w:proofErr w:type="spellStart"/>
      <w:r w:rsidR="004829F2" w:rsidRPr="004829F2">
        <w:rPr>
          <w:rFonts w:ascii="Open Sans" w:hAnsi="Open Sans" w:cs="Open Sans"/>
          <w:color w:val="000000"/>
          <w:sz w:val="19"/>
          <w:szCs w:val="19"/>
        </w:rPr>
        <w:t>PolFed</w:t>
      </w:r>
      <w:proofErr w:type="spellEnd"/>
      <w:r w:rsidR="004829F2" w:rsidRPr="004829F2">
        <w:rPr>
          <w:rFonts w:ascii="Open Sans" w:hAnsi="Open Sans" w:cs="Open Sans"/>
          <w:color w:val="000000"/>
          <w:sz w:val="19"/>
          <w:szCs w:val="19"/>
        </w:rPr>
        <w:t>, 2018)</w:t>
      </w:r>
      <w:r w:rsidR="003E76FD">
        <w:rPr>
          <w:rFonts w:ascii="Open Sans" w:hAnsi="Open Sans" w:cs="Open Sans"/>
          <w:color w:val="000000"/>
          <w:sz w:val="19"/>
          <w:szCs w:val="19"/>
        </w:rPr>
        <w:t>.</w:t>
      </w:r>
    </w:p>
    <w:p w14:paraId="3F692BE4" w14:textId="77777777" w:rsidR="003E76FD" w:rsidRDefault="003E76FD" w:rsidP="003E76FD">
      <w:pPr>
        <w:pStyle w:val="NormalWeb"/>
        <w:shd w:val="clear" w:color="auto" w:fill="FFFFFF"/>
        <w:spacing w:before="0" w:beforeAutospacing="0" w:after="120" w:afterAutospacing="0"/>
        <w:rPr>
          <w:rFonts w:ascii="Open Sans" w:hAnsi="Open Sans" w:cs="Open Sans"/>
          <w:color w:val="000000"/>
          <w:sz w:val="19"/>
          <w:szCs w:val="19"/>
        </w:rPr>
      </w:pPr>
    </w:p>
    <w:p w14:paraId="29C700AA" w14:textId="41FC57FA" w:rsidR="003E76FD" w:rsidRDefault="003E76FD" w:rsidP="003E76FD">
      <w:pPr>
        <w:pStyle w:val="NormalWeb"/>
        <w:shd w:val="clear" w:color="auto" w:fill="FFFFFF"/>
        <w:spacing w:before="0" w:beforeAutospacing="0" w:after="120" w:afterAutospacing="0"/>
        <w:rPr>
          <w:rFonts w:ascii="Open Sans" w:hAnsi="Open Sans" w:cs="Open Sans"/>
          <w:color w:val="000000"/>
          <w:sz w:val="19"/>
          <w:szCs w:val="19"/>
        </w:rPr>
      </w:pPr>
      <w:r>
        <w:rPr>
          <w:rFonts w:ascii="Open Sans" w:hAnsi="Open Sans" w:cs="Open Sans"/>
          <w:color w:val="000000"/>
          <w:sz w:val="19"/>
          <w:szCs w:val="19"/>
        </w:rPr>
        <w:t xml:space="preserve">As can be seen the biggest support was for firearms to not be issued to all serving officers, however this is not officers refusing to hold firearms, but they would like to capable with the correct training if the necessity for firearms arose. </w:t>
      </w:r>
    </w:p>
    <w:p w14:paraId="78FF4A79" w14:textId="74D8EC8E" w:rsidR="003E76FD" w:rsidRDefault="003E76FD" w:rsidP="003E76FD">
      <w:pPr>
        <w:pStyle w:val="NormalWeb"/>
        <w:shd w:val="clear" w:color="auto" w:fill="FFFFFF"/>
        <w:spacing w:before="0" w:beforeAutospacing="0" w:after="120" w:afterAutospacing="0"/>
        <w:rPr>
          <w:rFonts w:ascii="Open Sans" w:hAnsi="Open Sans" w:cs="Open Sans"/>
          <w:color w:val="000000"/>
          <w:sz w:val="19"/>
          <w:szCs w:val="19"/>
        </w:rPr>
      </w:pPr>
    </w:p>
    <w:p w14:paraId="40F7F34E" w14:textId="674070F7" w:rsidR="003E76FD" w:rsidRDefault="003E76FD" w:rsidP="003E76FD">
      <w:pPr>
        <w:pStyle w:val="NormalWeb"/>
        <w:shd w:val="clear" w:color="auto" w:fill="FFFFFF"/>
        <w:spacing w:before="0" w:beforeAutospacing="0" w:after="120" w:afterAutospacing="0"/>
        <w:rPr>
          <w:rFonts w:ascii="Open Sans" w:hAnsi="Open Sans" w:cs="Open Sans"/>
          <w:color w:val="000000"/>
          <w:sz w:val="19"/>
          <w:szCs w:val="19"/>
        </w:rPr>
      </w:pPr>
      <w:r>
        <w:rPr>
          <w:rFonts w:ascii="Open Sans" w:hAnsi="Open Sans" w:cs="Open Sans"/>
          <w:color w:val="000000"/>
          <w:sz w:val="19"/>
          <w:szCs w:val="19"/>
        </w:rPr>
        <w:t xml:space="preserve">In conclusion there is a clear apprehension from both public and </w:t>
      </w:r>
      <w:r w:rsidR="00C3578E">
        <w:rPr>
          <w:rFonts w:ascii="Open Sans" w:hAnsi="Open Sans" w:cs="Open Sans"/>
          <w:color w:val="000000"/>
          <w:sz w:val="19"/>
          <w:szCs w:val="19"/>
        </w:rPr>
        <w:t xml:space="preserve">officers when considering arming officers who are not routinely armed. The public perception focuses more on how the demeanour of the officer would if they had a firearm in their perception, meaning they could be inclined to involve themselves in more dangerous situations taking further risks. The possible change in behaviour would also lead to separation between the police and the public and therefore hinder the critical trust and co-operation links between public and police. This in turn would lead to less reporting and supporting of evidence providing from the public meaning the safety would be decreased. </w:t>
      </w:r>
    </w:p>
    <w:p w14:paraId="55D4A864" w14:textId="73EFAA35" w:rsidR="00C3578E" w:rsidRDefault="00C3578E" w:rsidP="003E76FD">
      <w:pPr>
        <w:pStyle w:val="NormalWeb"/>
        <w:shd w:val="clear" w:color="auto" w:fill="FFFFFF"/>
        <w:spacing w:before="0" w:beforeAutospacing="0" w:after="120" w:afterAutospacing="0"/>
        <w:rPr>
          <w:rFonts w:ascii="Open Sans" w:hAnsi="Open Sans" w:cs="Open Sans"/>
          <w:color w:val="000000"/>
          <w:sz w:val="19"/>
          <w:szCs w:val="19"/>
        </w:rPr>
      </w:pPr>
      <w:r>
        <w:rPr>
          <w:rFonts w:ascii="Open Sans" w:hAnsi="Open Sans" w:cs="Open Sans"/>
          <w:color w:val="000000"/>
          <w:sz w:val="19"/>
          <w:szCs w:val="19"/>
        </w:rPr>
        <w:t>Essentially the public do not fully object to the presence of firearms, however they would need reassurance that such would not result in a lack of group membership with the police and that they would remain ‘citizens in uniform’.</w:t>
      </w:r>
    </w:p>
    <w:p w14:paraId="64068555" w14:textId="77777777" w:rsidR="009B4829" w:rsidRDefault="00C3578E" w:rsidP="003E76FD">
      <w:pPr>
        <w:pStyle w:val="NormalWeb"/>
        <w:shd w:val="clear" w:color="auto" w:fill="FFFFFF"/>
        <w:spacing w:before="0" w:beforeAutospacing="0" w:after="120" w:afterAutospacing="0"/>
        <w:rPr>
          <w:rFonts w:ascii="Open Sans" w:hAnsi="Open Sans" w:cs="Open Sans"/>
          <w:color w:val="000000"/>
          <w:sz w:val="19"/>
          <w:szCs w:val="19"/>
        </w:rPr>
      </w:pPr>
      <w:r>
        <w:rPr>
          <w:rFonts w:ascii="Open Sans" w:hAnsi="Open Sans" w:cs="Open Sans"/>
          <w:color w:val="000000"/>
          <w:sz w:val="19"/>
          <w:szCs w:val="19"/>
        </w:rPr>
        <w:t xml:space="preserve">The Police opinion tends to depend on the history of the Force in which they serve, as was seen in the European study, if the officers have always been exposed to carrying a </w:t>
      </w:r>
      <w:r w:rsidR="00591AFD">
        <w:rPr>
          <w:rFonts w:ascii="Open Sans" w:hAnsi="Open Sans" w:cs="Open Sans"/>
          <w:color w:val="000000"/>
          <w:sz w:val="19"/>
          <w:szCs w:val="19"/>
        </w:rPr>
        <w:t>firearm,</w:t>
      </w:r>
      <w:r>
        <w:rPr>
          <w:rFonts w:ascii="Open Sans" w:hAnsi="Open Sans" w:cs="Open Sans"/>
          <w:color w:val="000000"/>
          <w:sz w:val="19"/>
          <w:szCs w:val="19"/>
        </w:rPr>
        <w:t xml:space="preserve"> then they become re</w:t>
      </w:r>
      <w:r w:rsidR="00591AFD">
        <w:rPr>
          <w:rFonts w:ascii="Open Sans" w:hAnsi="Open Sans" w:cs="Open Sans"/>
          <w:color w:val="000000"/>
          <w:sz w:val="19"/>
          <w:szCs w:val="19"/>
        </w:rPr>
        <w:t xml:space="preserve">liant on such and cannot see how officers could safety conduct duties without their weapon. However, in contrast those officers who have never been in possession of a firearm on duty find it bizarre to think of using a firearm when dealing with situations and believe they create more dangerous situations </w:t>
      </w:r>
      <w:r w:rsidR="00F1261E">
        <w:rPr>
          <w:rFonts w:ascii="Open Sans" w:hAnsi="Open Sans" w:cs="Open Sans"/>
          <w:color w:val="000000"/>
          <w:sz w:val="19"/>
          <w:szCs w:val="19"/>
        </w:rPr>
        <w:t xml:space="preserve">and increase risk levels to all involved. </w:t>
      </w:r>
    </w:p>
    <w:p w14:paraId="7E24C4F8" w14:textId="6AF56A93" w:rsidR="00F1261E" w:rsidRDefault="00F1261E" w:rsidP="003E76FD">
      <w:pPr>
        <w:pStyle w:val="NormalWeb"/>
        <w:shd w:val="clear" w:color="auto" w:fill="FFFFFF"/>
        <w:spacing w:before="0" w:beforeAutospacing="0" w:after="120" w:afterAutospacing="0"/>
        <w:rPr>
          <w:rFonts w:ascii="Open Sans" w:hAnsi="Open Sans" w:cs="Open Sans"/>
          <w:color w:val="000000"/>
          <w:sz w:val="19"/>
          <w:szCs w:val="19"/>
        </w:rPr>
      </w:pPr>
      <w:proofErr w:type="gramStart"/>
      <w:r>
        <w:rPr>
          <w:rFonts w:ascii="Open Sans" w:hAnsi="Open Sans" w:cs="Open Sans"/>
          <w:color w:val="000000"/>
          <w:sz w:val="19"/>
          <w:szCs w:val="19"/>
        </w:rPr>
        <w:t>Overall</w:t>
      </w:r>
      <w:proofErr w:type="gramEnd"/>
      <w:r>
        <w:rPr>
          <w:rFonts w:ascii="Open Sans" w:hAnsi="Open Sans" w:cs="Open Sans"/>
          <w:color w:val="000000"/>
          <w:sz w:val="19"/>
          <w:szCs w:val="19"/>
        </w:rPr>
        <w:t xml:space="preserve"> the argument about routinely arming officers is complex, it needs to consider </w:t>
      </w:r>
      <w:r w:rsidR="009B4829">
        <w:rPr>
          <w:rFonts w:ascii="Open Sans" w:hAnsi="Open Sans" w:cs="Open Sans"/>
          <w:color w:val="000000"/>
          <w:sz w:val="19"/>
          <w:szCs w:val="19"/>
        </w:rPr>
        <w:t xml:space="preserve">human rights, legislation and the acceptable of public and officers in order to operate effectively. </w:t>
      </w:r>
    </w:p>
    <w:p w14:paraId="0EEFB7A1" w14:textId="1D645EC7" w:rsidR="00C3578E" w:rsidRDefault="00C3578E" w:rsidP="003E76FD">
      <w:pPr>
        <w:pStyle w:val="NormalWeb"/>
        <w:shd w:val="clear" w:color="auto" w:fill="FFFFFF"/>
        <w:spacing w:before="0" w:beforeAutospacing="0" w:after="120" w:afterAutospacing="0"/>
        <w:rPr>
          <w:rFonts w:ascii="Open Sans" w:hAnsi="Open Sans" w:cs="Open Sans"/>
          <w:color w:val="000000"/>
          <w:sz w:val="19"/>
          <w:szCs w:val="19"/>
        </w:rPr>
      </w:pPr>
    </w:p>
    <w:p w14:paraId="7AEA2A4E" w14:textId="77777777" w:rsidR="009B4829" w:rsidRDefault="009B4829" w:rsidP="009B4829">
      <w:pPr>
        <w:pStyle w:val="NormalWeb"/>
        <w:spacing w:before="0" w:beforeAutospacing="0" w:after="240" w:afterAutospacing="0" w:line="360" w:lineRule="auto"/>
        <w:rPr>
          <w:sz w:val="36"/>
          <w:szCs w:val="36"/>
        </w:rPr>
      </w:pPr>
      <w:r>
        <w:rPr>
          <w:sz w:val="36"/>
          <w:szCs w:val="36"/>
        </w:rPr>
        <w:t>Reference list</w:t>
      </w:r>
    </w:p>
    <w:p w14:paraId="0465FE9B" w14:textId="77777777" w:rsidR="009B4829" w:rsidRDefault="009B4829" w:rsidP="009B4829">
      <w:pPr>
        <w:pStyle w:val="NormalWeb"/>
        <w:spacing w:before="0" w:beforeAutospacing="0" w:after="240" w:afterAutospacing="0" w:line="360" w:lineRule="auto"/>
      </w:pPr>
      <w:r>
        <w:t xml:space="preserve">Buttle, J. (2010). The Case Against Arming </w:t>
      </w:r>
      <w:proofErr w:type="gramStart"/>
      <w:r>
        <w:t>The</w:t>
      </w:r>
      <w:proofErr w:type="gramEnd"/>
      <w:r>
        <w:t xml:space="preserve"> New Zealand Police. </w:t>
      </w:r>
      <w:r>
        <w:rPr>
          <w:i/>
          <w:iCs/>
        </w:rPr>
        <w:t>www.academia.edu</w:t>
      </w:r>
      <w:r>
        <w:t>. [online] Available at: https://www.academia.edu/395156/The_Case_Against_Arming_The_New_Zealand_Police [Accessed 11 Jan. 2023].</w:t>
      </w:r>
    </w:p>
    <w:p w14:paraId="57E534FB" w14:textId="77777777" w:rsidR="009B4829" w:rsidRDefault="009B4829" w:rsidP="009B4829">
      <w:pPr>
        <w:pStyle w:val="NormalWeb"/>
        <w:spacing w:before="0" w:beforeAutospacing="0" w:after="240" w:afterAutospacing="0" w:line="360" w:lineRule="auto"/>
      </w:pPr>
      <w:r>
        <w:t xml:space="preserve">Dodd, V. (2018). </w:t>
      </w:r>
      <w:r>
        <w:rPr>
          <w:i/>
          <w:iCs/>
        </w:rPr>
        <w:t>Met police push ahead with armed patrols despite backlash</w:t>
      </w:r>
      <w:r>
        <w:t>. [online] the Guardian. Available at: https://www.theguardian.com/uk-news/2018/dec/01/met-police-push-ahead-with-armed-patrols-despite-backlash [Accessed 20 Jan. 2023].</w:t>
      </w:r>
    </w:p>
    <w:p w14:paraId="0F2E75A0" w14:textId="77777777" w:rsidR="009B4829" w:rsidRDefault="009B4829" w:rsidP="009B4829">
      <w:pPr>
        <w:pStyle w:val="NormalWeb"/>
        <w:spacing w:before="0" w:beforeAutospacing="0" w:after="240" w:afterAutospacing="0" w:line="360" w:lineRule="auto"/>
      </w:pPr>
      <w:r>
        <w:t xml:space="preserve">Farmer, C. and Evans, R. (2019). Primed and Ready: Does Arming Police Increase Safety? Preliminary Findings. </w:t>
      </w:r>
      <w:r>
        <w:rPr>
          <w:i/>
          <w:iCs/>
        </w:rPr>
        <w:t>Violence and Gender</w:t>
      </w:r>
      <w:r>
        <w:t>, 7(2). doi:10.1089/vio.2019.0020.</w:t>
      </w:r>
    </w:p>
    <w:p w14:paraId="046338F2" w14:textId="77777777" w:rsidR="009B4829" w:rsidRDefault="009B4829" w:rsidP="009B4829">
      <w:pPr>
        <w:pStyle w:val="NormalWeb"/>
        <w:spacing w:before="0" w:beforeAutospacing="0" w:after="240" w:afterAutospacing="0" w:line="360" w:lineRule="auto"/>
      </w:pPr>
      <w:r>
        <w:lastRenderedPageBreak/>
        <w:t xml:space="preserve">Hassan, M. (2022). </w:t>
      </w:r>
      <w:r>
        <w:rPr>
          <w:i/>
          <w:iCs/>
        </w:rPr>
        <w:t>Conceptual Framework - Types, Examples, Tips</w:t>
      </w:r>
      <w:r>
        <w:t>. [online] Research Method. Available at: https://researchmethod.net/conceptual-framework/ [Accessed 9 Jan. 2023].</w:t>
      </w:r>
    </w:p>
    <w:p w14:paraId="6D8C49C5" w14:textId="77777777" w:rsidR="009B4829" w:rsidRDefault="009B4829" w:rsidP="009B4829">
      <w:pPr>
        <w:pStyle w:val="NormalWeb"/>
        <w:spacing w:before="0" w:beforeAutospacing="0" w:after="240" w:afterAutospacing="0" w:line="360" w:lineRule="auto"/>
      </w:pPr>
      <w:r>
        <w:t xml:space="preserve">Hendy, R. (2014). Routinely Armed and Unarmed Police: What can the Scandinavian Experience Teach us? </w:t>
      </w:r>
      <w:r>
        <w:rPr>
          <w:i/>
          <w:iCs/>
        </w:rPr>
        <w:t>Policing</w:t>
      </w:r>
      <w:r>
        <w:t>, [online] 8(2), pp.183–192. doi:10.1093/police/pau012.</w:t>
      </w:r>
    </w:p>
    <w:p w14:paraId="39F6EAB3" w14:textId="77777777" w:rsidR="009B4829" w:rsidRDefault="009B4829" w:rsidP="009B4829">
      <w:pPr>
        <w:pStyle w:val="NormalWeb"/>
        <w:spacing w:before="0" w:beforeAutospacing="0" w:after="240" w:afterAutospacing="0" w:line="360" w:lineRule="auto"/>
      </w:pPr>
      <w:r>
        <w:t xml:space="preserve">Home Office (2012). </w:t>
      </w:r>
      <w:r>
        <w:rPr>
          <w:i/>
          <w:iCs/>
        </w:rPr>
        <w:t>Definition of Policing by Consent</w:t>
      </w:r>
      <w:r>
        <w:t>. [online] GOV.UK. Available at: https://www.gov.uk/government/publications/policing-by-consent/definition-of-policing-by-consent [Accessed 9 Jan. 2023].</w:t>
      </w:r>
    </w:p>
    <w:p w14:paraId="5096B0AA" w14:textId="77777777" w:rsidR="009B4829" w:rsidRDefault="009B4829" w:rsidP="009B4829">
      <w:pPr>
        <w:pStyle w:val="NormalWeb"/>
        <w:spacing w:before="0" w:beforeAutospacing="0" w:after="240" w:afterAutospacing="0" w:line="360" w:lineRule="auto"/>
      </w:pPr>
      <w:r>
        <w:t xml:space="preserve">Home Office (2020). </w:t>
      </w:r>
      <w:r>
        <w:rPr>
          <w:i/>
          <w:iCs/>
        </w:rPr>
        <w:t xml:space="preserve">Police use of firearms statistics, </w:t>
      </w:r>
      <w:proofErr w:type="gramStart"/>
      <w:r>
        <w:rPr>
          <w:i/>
          <w:iCs/>
        </w:rPr>
        <w:t>England</w:t>
      </w:r>
      <w:proofErr w:type="gramEnd"/>
      <w:r>
        <w:rPr>
          <w:i/>
          <w:iCs/>
        </w:rPr>
        <w:t xml:space="preserve"> and Wales: April 2020 to March 2021 second edition</w:t>
      </w:r>
      <w:r>
        <w:t>. [online] GOV.UK. Available at: https://www.gov.uk/government/statistics/police-use-of-firearms-statistics-england-and-wales-april-2020-to-march-2021/police-use-of-firearms-statistics-england-and-wales-april-2020-to-march-2021 [Accessed 12 Jan. 2023].</w:t>
      </w:r>
    </w:p>
    <w:p w14:paraId="40044937" w14:textId="77777777" w:rsidR="009B4829" w:rsidRDefault="009B4829" w:rsidP="009B4829">
      <w:pPr>
        <w:pStyle w:val="NormalWeb"/>
        <w:spacing w:before="0" w:beforeAutospacing="0" w:after="240" w:afterAutospacing="0" w:line="360" w:lineRule="auto"/>
      </w:pPr>
      <w:r>
        <w:t xml:space="preserve">Niko </w:t>
      </w:r>
      <w:proofErr w:type="spellStart"/>
      <w:r>
        <w:t>Kommenda</w:t>
      </w:r>
      <w:proofErr w:type="spellEnd"/>
      <w:r>
        <w:t xml:space="preserve">, </w:t>
      </w:r>
      <w:proofErr w:type="spellStart"/>
      <w:r>
        <w:t>Caelainn</w:t>
      </w:r>
      <w:proofErr w:type="spellEnd"/>
      <w:r>
        <w:t xml:space="preserve"> Barr and Voce, A. (2018). </w:t>
      </w:r>
      <w:r>
        <w:rPr>
          <w:i/>
          <w:iCs/>
        </w:rPr>
        <w:t>Why is violent crime on the rise – and who is most at risk?</w:t>
      </w:r>
      <w:r>
        <w:t xml:space="preserve"> [online] the Guardian. Available at: https://www.theguardian.com/uk-news/2018/apr/27/why-are-knife-and-gun-offences-on-the-rise-and-who-is-most-at-risk [Accessed 18 Jan. 2023].</w:t>
      </w:r>
    </w:p>
    <w:p w14:paraId="7F79AC8D" w14:textId="77777777" w:rsidR="009B4829" w:rsidRDefault="009B4829" w:rsidP="009B4829">
      <w:pPr>
        <w:pStyle w:val="NormalWeb"/>
        <w:spacing w:before="0" w:beforeAutospacing="0" w:after="240" w:afterAutospacing="0" w:line="360" w:lineRule="auto"/>
      </w:pPr>
      <w:proofErr w:type="spellStart"/>
      <w:r>
        <w:t>PolFed</w:t>
      </w:r>
      <w:proofErr w:type="spellEnd"/>
      <w:r>
        <w:t xml:space="preserve"> (2018). </w:t>
      </w:r>
      <w:r>
        <w:rPr>
          <w:i/>
          <w:iCs/>
        </w:rPr>
        <w:t>Firearms</w:t>
      </w:r>
      <w:r>
        <w:t>. [online] www.polfed.org. Available at: https://www.polfed.org/our-work/operational-policing/firearms/ [Accessed 21 Jan. 2023].</w:t>
      </w:r>
    </w:p>
    <w:p w14:paraId="79DD9ACD" w14:textId="77777777" w:rsidR="009B4829" w:rsidRDefault="009B4829" w:rsidP="009B4829">
      <w:pPr>
        <w:pStyle w:val="NormalWeb"/>
        <w:spacing w:before="0" w:beforeAutospacing="0" w:after="240" w:afterAutospacing="0" w:line="360" w:lineRule="auto"/>
      </w:pPr>
      <w:r>
        <w:t xml:space="preserve">Roberts, C. (2010). Shooting to Kill? Policing Firearms and Armed Response. By Peter Squires and Peter </w:t>
      </w:r>
      <w:proofErr w:type="spellStart"/>
      <w:r>
        <w:t>Kennison</w:t>
      </w:r>
      <w:proofErr w:type="spellEnd"/>
      <w:r>
        <w:t xml:space="preserve"> (Chichester, England: Wiley-Blackwell, 2010, 233pp.  24.99 </w:t>
      </w:r>
      <w:proofErr w:type="spellStart"/>
      <w:r>
        <w:t>rrp</w:t>
      </w:r>
      <w:proofErr w:type="spellEnd"/>
      <w:r>
        <w:t xml:space="preserve">). </w:t>
      </w:r>
      <w:r>
        <w:rPr>
          <w:i/>
          <w:iCs/>
        </w:rPr>
        <w:t>British Journal of Criminology</w:t>
      </w:r>
      <w:r>
        <w:t>, 51(1), pp.222–224. doi:10.1093/</w:t>
      </w:r>
      <w:proofErr w:type="spellStart"/>
      <w:r>
        <w:t>bjc</w:t>
      </w:r>
      <w:proofErr w:type="spellEnd"/>
      <w:r>
        <w:t>/azq068.</w:t>
      </w:r>
    </w:p>
    <w:p w14:paraId="458894CC" w14:textId="77777777" w:rsidR="009B4829" w:rsidRDefault="009B4829" w:rsidP="009B4829">
      <w:pPr>
        <w:pStyle w:val="NormalWeb"/>
        <w:spacing w:before="0" w:beforeAutospacing="0" w:after="240" w:afterAutospacing="0" w:line="360" w:lineRule="auto"/>
      </w:pPr>
      <w:r>
        <w:t xml:space="preserve">Smith, D. (n.d.). </w:t>
      </w:r>
      <w:r>
        <w:rPr>
          <w:i/>
          <w:iCs/>
        </w:rPr>
        <w:t>The History of Firearms in the British Police</w:t>
      </w:r>
      <w:r>
        <w:t>. [online] Historic UK. Available at: https://www.historic-uk.com/HistoryUK/HistoryofBritain/Firearms-in-the-British-Police-Force/ [Accessed 18 Jan. 2023].</w:t>
      </w:r>
    </w:p>
    <w:p w14:paraId="23C1265C" w14:textId="77777777" w:rsidR="009B4829" w:rsidRDefault="009B4829" w:rsidP="009B4829">
      <w:pPr>
        <w:pStyle w:val="NormalWeb"/>
        <w:spacing w:before="0" w:beforeAutospacing="0" w:after="240" w:afterAutospacing="0" w:line="360" w:lineRule="auto"/>
      </w:pPr>
      <w:proofErr w:type="spellStart"/>
      <w:r>
        <w:t>Yesberg</w:t>
      </w:r>
      <w:proofErr w:type="spellEnd"/>
      <w:r>
        <w:t xml:space="preserve">, J.A., Bradford, B. and Dawson, P. (2020). An experimental study of responses to armed police in Great Britain. </w:t>
      </w:r>
      <w:r>
        <w:rPr>
          <w:i/>
          <w:iCs/>
        </w:rPr>
        <w:t>Journal of Experimental Criminology</w:t>
      </w:r>
      <w:r>
        <w:t>. [online] doi:10.1007/s11292-019-09408-8.</w:t>
      </w:r>
    </w:p>
    <w:p w14:paraId="2E3AB356" w14:textId="458AE404" w:rsidR="00C3578E" w:rsidRDefault="00C3578E" w:rsidP="003E76FD">
      <w:pPr>
        <w:pStyle w:val="NormalWeb"/>
        <w:shd w:val="clear" w:color="auto" w:fill="FFFFFF"/>
        <w:spacing w:before="0" w:beforeAutospacing="0" w:after="120" w:afterAutospacing="0"/>
        <w:rPr>
          <w:rFonts w:ascii="Open Sans" w:hAnsi="Open Sans" w:cs="Open Sans"/>
          <w:color w:val="000000"/>
          <w:sz w:val="19"/>
          <w:szCs w:val="19"/>
        </w:rPr>
      </w:pPr>
    </w:p>
    <w:p w14:paraId="62A639F3" w14:textId="77777777" w:rsidR="00276907" w:rsidRPr="00A84446" w:rsidRDefault="00276907" w:rsidP="006B10E0">
      <w:pPr>
        <w:rPr>
          <w:rFonts w:cstheme="minorHAnsi"/>
        </w:rPr>
      </w:pPr>
    </w:p>
    <w:p w14:paraId="1970D1BB" w14:textId="182AB300" w:rsidR="00033412" w:rsidRDefault="00033412" w:rsidP="00702C8F"/>
    <w:p w14:paraId="3921C617" w14:textId="77777777" w:rsidR="00033412" w:rsidRDefault="00033412" w:rsidP="00702C8F"/>
    <w:p w14:paraId="03855FB1" w14:textId="77777777" w:rsidR="00033412" w:rsidRDefault="00033412" w:rsidP="00702C8F"/>
    <w:p w14:paraId="68B7B912" w14:textId="77777777" w:rsidR="00033412" w:rsidRDefault="00033412" w:rsidP="00702C8F"/>
    <w:p w14:paraId="26F8D761" w14:textId="77777777" w:rsidR="00033412" w:rsidRDefault="00033412" w:rsidP="00702C8F"/>
    <w:p w14:paraId="68370B44" w14:textId="6B43E6C4" w:rsidR="00033412" w:rsidRDefault="00033412" w:rsidP="00702C8F">
      <w:r>
        <w:t xml:space="preserve"> </w:t>
      </w:r>
    </w:p>
    <w:p w14:paraId="3EA521A4" w14:textId="5493C998" w:rsidR="00762C08" w:rsidRDefault="00762C08" w:rsidP="00702C8F">
      <w:r>
        <w:t xml:space="preserve"> </w:t>
      </w:r>
    </w:p>
    <w:p w14:paraId="7530D0FD" w14:textId="6CCE80A1" w:rsidR="00702C8F" w:rsidRDefault="00702C8F" w:rsidP="00FA4163">
      <w:pPr>
        <w:ind w:left="720" w:firstLine="45"/>
      </w:pPr>
    </w:p>
    <w:p w14:paraId="4929911B" w14:textId="77777777" w:rsidR="00702C8F" w:rsidRDefault="00702C8F" w:rsidP="00FA4163">
      <w:pPr>
        <w:ind w:left="720" w:firstLine="45"/>
      </w:pPr>
    </w:p>
    <w:p w14:paraId="304090AF" w14:textId="37FB4A63" w:rsidR="0069377A" w:rsidRDefault="0069377A" w:rsidP="0069377A"/>
    <w:p w14:paraId="3E619660" w14:textId="77777777" w:rsidR="0069377A" w:rsidRDefault="0069377A" w:rsidP="0069377A"/>
    <w:p w14:paraId="638BF7D1" w14:textId="0BAEF6A7" w:rsidR="00FA4163" w:rsidRDefault="00FA4163" w:rsidP="00FA4163"/>
    <w:p w14:paraId="52392375" w14:textId="77777777" w:rsidR="00FA4163" w:rsidRDefault="00FA4163" w:rsidP="00FA4163"/>
    <w:p w14:paraId="2EE8C8D3" w14:textId="77777777" w:rsidR="0071760D" w:rsidRDefault="0071760D" w:rsidP="00DD25F9"/>
    <w:p w14:paraId="3B5BDC21" w14:textId="77777777" w:rsidR="0071760D" w:rsidRDefault="0071760D" w:rsidP="00DD25F9"/>
    <w:p w14:paraId="5753AA97" w14:textId="3FC43640" w:rsidR="0071760D" w:rsidRDefault="0071760D" w:rsidP="00DD25F9"/>
    <w:p w14:paraId="65621575" w14:textId="77777777" w:rsidR="0071760D" w:rsidRDefault="0071760D" w:rsidP="00DD25F9"/>
    <w:p w14:paraId="18BEB5A8" w14:textId="674BA674" w:rsidR="0071760D" w:rsidRDefault="0071760D" w:rsidP="00DD25F9"/>
    <w:p w14:paraId="5C3D8CDD" w14:textId="77777777" w:rsidR="0071760D" w:rsidRDefault="0071760D" w:rsidP="00DD25F9"/>
    <w:p w14:paraId="26F7F9FA" w14:textId="123DB999" w:rsidR="00B25682" w:rsidRDefault="00B25682" w:rsidP="00DD25F9"/>
    <w:p w14:paraId="6505EAE3" w14:textId="77777777" w:rsidR="00B25682" w:rsidRPr="009E3B9F" w:rsidRDefault="00B25682" w:rsidP="00DD25F9"/>
    <w:p w14:paraId="0A06C072" w14:textId="40119135" w:rsidR="00231E7C" w:rsidRDefault="00231E7C" w:rsidP="00231E7C"/>
    <w:p w14:paraId="414DAE33" w14:textId="77777777" w:rsidR="00AB7495" w:rsidRDefault="00AB7495" w:rsidP="00DD25F9"/>
    <w:p w14:paraId="0F680179" w14:textId="64B9A722" w:rsidR="00725870" w:rsidRDefault="00AB7495" w:rsidP="00DD25F9">
      <w:r>
        <w:t xml:space="preserve"> </w:t>
      </w:r>
    </w:p>
    <w:p w14:paraId="7C3C041C" w14:textId="77777777" w:rsidR="00725870" w:rsidRDefault="00725870" w:rsidP="00DD25F9"/>
    <w:p w14:paraId="037E0173" w14:textId="140A5732" w:rsidR="00051FB0" w:rsidRDefault="00051FB0" w:rsidP="00DD25F9"/>
    <w:p w14:paraId="75EB439C" w14:textId="77777777" w:rsidR="00DD25F9" w:rsidRDefault="00DD25F9" w:rsidP="00DD25F9"/>
    <w:p w14:paraId="6DEA3F3C" w14:textId="4E88C114" w:rsidR="008F3C92" w:rsidRDefault="008F3C92" w:rsidP="005A1136"/>
    <w:p w14:paraId="6F6405D6" w14:textId="77777777" w:rsidR="008F3C92" w:rsidRPr="005A1136" w:rsidRDefault="008F3C92" w:rsidP="005A1136"/>
    <w:sectPr w:rsidR="008F3C92" w:rsidRPr="005A11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CDA32" w14:textId="77777777" w:rsidR="005A1136" w:rsidRDefault="005A1136" w:rsidP="005A1136">
      <w:pPr>
        <w:spacing w:after="0" w:line="240" w:lineRule="auto"/>
      </w:pPr>
      <w:r>
        <w:separator/>
      </w:r>
    </w:p>
  </w:endnote>
  <w:endnote w:type="continuationSeparator" w:id="0">
    <w:p w14:paraId="1385EA49" w14:textId="77777777" w:rsidR="005A1136" w:rsidRDefault="005A1136" w:rsidP="005A1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34D01" w14:textId="77777777" w:rsidR="005A1136" w:rsidRDefault="005A1136" w:rsidP="005A1136">
      <w:pPr>
        <w:spacing w:after="0" w:line="240" w:lineRule="auto"/>
      </w:pPr>
      <w:r>
        <w:separator/>
      </w:r>
    </w:p>
  </w:footnote>
  <w:footnote w:type="continuationSeparator" w:id="0">
    <w:p w14:paraId="4CCFF986" w14:textId="77777777" w:rsidR="005A1136" w:rsidRDefault="005A1136" w:rsidP="005A11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136"/>
    <w:rsid w:val="000131E2"/>
    <w:rsid w:val="00033412"/>
    <w:rsid w:val="00051FB0"/>
    <w:rsid w:val="00066DE0"/>
    <w:rsid w:val="000A0A84"/>
    <w:rsid w:val="000C336D"/>
    <w:rsid w:val="001C298C"/>
    <w:rsid w:val="001E3ACB"/>
    <w:rsid w:val="00207A00"/>
    <w:rsid w:val="00231E7C"/>
    <w:rsid w:val="00240D77"/>
    <w:rsid w:val="00276907"/>
    <w:rsid w:val="002C15BA"/>
    <w:rsid w:val="002D6CA0"/>
    <w:rsid w:val="002E4CA4"/>
    <w:rsid w:val="003029EE"/>
    <w:rsid w:val="00321540"/>
    <w:rsid w:val="003E76FD"/>
    <w:rsid w:val="004829F2"/>
    <w:rsid w:val="004B2D41"/>
    <w:rsid w:val="004C7E21"/>
    <w:rsid w:val="00591AFD"/>
    <w:rsid w:val="005924C1"/>
    <w:rsid w:val="005A1136"/>
    <w:rsid w:val="00653FDB"/>
    <w:rsid w:val="00667678"/>
    <w:rsid w:val="0069377A"/>
    <w:rsid w:val="006B10E0"/>
    <w:rsid w:val="00702C8F"/>
    <w:rsid w:val="0071760D"/>
    <w:rsid w:val="00725870"/>
    <w:rsid w:val="00762C08"/>
    <w:rsid w:val="00771EE8"/>
    <w:rsid w:val="0077629E"/>
    <w:rsid w:val="007A6477"/>
    <w:rsid w:val="007C1118"/>
    <w:rsid w:val="00802474"/>
    <w:rsid w:val="008817B1"/>
    <w:rsid w:val="00895DEC"/>
    <w:rsid w:val="00895ED1"/>
    <w:rsid w:val="008D5806"/>
    <w:rsid w:val="008F3C92"/>
    <w:rsid w:val="00967700"/>
    <w:rsid w:val="009A554F"/>
    <w:rsid w:val="009A5923"/>
    <w:rsid w:val="009B4829"/>
    <w:rsid w:val="009C4B5D"/>
    <w:rsid w:val="009E3B9F"/>
    <w:rsid w:val="009E7324"/>
    <w:rsid w:val="00A03E48"/>
    <w:rsid w:val="00A36FFF"/>
    <w:rsid w:val="00A84446"/>
    <w:rsid w:val="00AB7495"/>
    <w:rsid w:val="00AC6817"/>
    <w:rsid w:val="00AD1B71"/>
    <w:rsid w:val="00B05993"/>
    <w:rsid w:val="00B2477E"/>
    <w:rsid w:val="00B25682"/>
    <w:rsid w:val="00B25992"/>
    <w:rsid w:val="00B343D6"/>
    <w:rsid w:val="00B54D58"/>
    <w:rsid w:val="00B60AF5"/>
    <w:rsid w:val="00B9027A"/>
    <w:rsid w:val="00C3578E"/>
    <w:rsid w:val="00C378DF"/>
    <w:rsid w:val="00C468C1"/>
    <w:rsid w:val="00C82D27"/>
    <w:rsid w:val="00C87FDD"/>
    <w:rsid w:val="00CF3A6C"/>
    <w:rsid w:val="00D17915"/>
    <w:rsid w:val="00D5600D"/>
    <w:rsid w:val="00DD25F9"/>
    <w:rsid w:val="00DF2BC0"/>
    <w:rsid w:val="00E00B06"/>
    <w:rsid w:val="00E00D9F"/>
    <w:rsid w:val="00E368AD"/>
    <w:rsid w:val="00E57052"/>
    <w:rsid w:val="00EE3FAA"/>
    <w:rsid w:val="00F1261E"/>
    <w:rsid w:val="00F712F1"/>
    <w:rsid w:val="00F80B45"/>
    <w:rsid w:val="00FA4163"/>
    <w:rsid w:val="00FA60A1"/>
    <w:rsid w:val="00FA6AD9"/>
    <w:rsid w:val="00FD032D"/>
    <w:rsid w:val="00FD4D02"/>
    <w:rsid w:val="00FE2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65E594E"/>
  <w15:chartTrackingRefBased/>
  <w15:docId w15:val="{6F12702D-FC6D-47A1-A4A1-3EAEB9F4B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A1136"/>
    <w:rPr>
      <w:sz w:val="16"/>
      <w:szCs w:val="16"/>
    </w:rPr>
  </w:style>
  <w:style w:type="paragraph" w:styleId="CommentText">
    <w:name w:val="annotation text"/>
    <w:basedOn w:val="Normal"/>
    <w:link w:val="CommentTextChar"/>
    <w:uiPriority w:val="99"/>
    <w:semiHidden/>
    <w:unhideWhenUsed/>
    <w:rsid w:val="005A1136"/>
    <w:pPr>
      <w:spacing w:line="240" w:lineRule="auto"/>
    </w:pPr>
    <w:rPr>
      <w:sz w:val="20"/>
      <w:szCs w:val="20"/>
    </w:rPr>
  </w:style>
  <w:style w:type="character" w:customStyle="1" w:styleId="CommentTextChar">
    <w:name w:val="Comment Text Char"/>
    <w:basedOn w:val="DefaultParagraphFont"/>
    <w:link w:val="CommentText"/>
    <w:uiPriority w:val="99"/>
    <w:semiHidden/>
    <w:rsid w:val="005A1136"/>
    <w:rPr>
      <w:sz w:val="20"/>
      <w:szCs w:val="20"/>
    </w:rPr>
  </w:style>
  <w:style w:type="paragraph" w:styleId="CommentSubject">
    <w:name w:val="annotation subject"/>
    <w:basedOn w:val="CommentText"/>
    <w:next w:val="CommentText"/>
    <w:link w:val="CommentSubjectChar"/>
    <w:uiPriority w:val="99"/>
    <w:semiHidden/>
    <w:unhideWhenUsed/>
    <w:rsid w:val="005A1136"/>
    <w:rPr>
      <w:b/>
      <w:bCs/>
    </w:rPr>
  </w:style>
  <w:style w:type="character" w:customStyle="1" w:styleId="CommentSubjectChar">
    <w:name w:val="Comment Subject Char"/>
    <w:basedOn w:val="CommentTextChar"/>
    <w:link w:val="CommentSubject"/>
    <w:uiPriority w:val="99"/>
    <w:semiHidden/>
    <w:rsid w:val="005A1136"/>
    <w:rPr>
      <w:b/>
      <w:bCs/>
      <w:sz w:val="20"/>
      <w:szCs w:val="20"/>
    </w:rPr>
  </w:style>
  <w:style w:type="character" w:styleId="Hyperlink">
    <w:name w:val="Hyperlink"/>
    <w:basedOn w:val="DefaultParagraphFont"/>
    <w:uiPriority w:val="99"/>
    <w:semiHidden/>
    <w:unhideWhenUsed/>
    <w:rsid w:val="00051FB0"/>
    <w:rPr>
      <w:color w:val="0000FF"/>
      <w:u w:val="single"/>
    </w:rPr>
  </w:style>
  <w:style w:type="paragraph" w:styleId="NormalWeb">
    <w:name w:val="Normal (Web)"/>
    <w:basedOn w:val="Normal"/>
    <w:uiPriority w:val="99"/>
    <w:semiHidden/>
    <w:unhideWhenUsed/>
    <w:rsid w:val="0027690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333047">
      <w:bodyDiv w:val="1"/>
      <w:marLeft w:val="0"/>
      <w:marRight w:val="0"/>
      <w:marTop w:val="0"/>
      <w:marBottom w:val="0"/>
      <w:divBdr>
        <w:top w:val="none" w:sz="0" w:space="0" w:color="auto"/>
        <w:left w:val="none" w:sz="0" w:space="0" w:color="auto"/>
        <w:bottom w:val="none" w:sz="0" w:space="0" w:color="auto"/>
        <w:right w:val="none" w:sz="0" w:space="0" w:color="auto"/>
      </w:divBdr>
    </w:div>
    <w:div w:id="739987581">
      <w:bodyDiv w:val="1"/>
      <w:marLeft w:val="0"/>
      <w:marRight w:val="0"/>
      <w:marTop w:val="0"/>
      <w:marBottom w:val="0"/>
      <w:divBdr>
        <w:top w:val="none" w:sz="0" w:space="0" w:color="auto"/>
        <w:left w:val="none" w:sz="0" w:space="0" w:color="auto"/>
        <w:bottom w:val="none" w:sz="0" w:space="0" w:color="auto"/>
        <w:right w:val="none" w:sz="0" w:space="0" w:color="auto"/>
      </w:divBdr>
    </w:div>
    <w:div w:id="2091809406">
      <w:bodyDiv w:val="1"/>
      <w:marLeft w:val="0"/>
      <w:marRight w:val="0"/>
      <w:marTop w:val="0"/>
      <w:marBottom w:val="0"/>
      <w:divBdr>
        <w:top w:val="none" w:sz="0" w:space="0" w:color="auto"/>
        <w:left w:val="none" w:sz="0" w:space="0" w:color="auto"/>
        <w:bottom w:val="none" w:sz="0" w:space="0" w:color="auto"/>
        <w:right w:val="none" w:sz="0" w:space="0" w:color="auto"/>
      </w:divBdr>
      <w:divsChild>
        <w:div w:id="185272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1214</TotalTime>
  <Pages>7</Pages>
  <Words>2882</Words>
  <Characters>16432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Daniels,Tyler swp6799</dc:creator>
  <cp:keywords/>
  <dc:description/>
  <cp:lastModifiedBy>Daniels,Tyler swp6799</cp:lastModifiedBy>
  <cp:revision>43</cp:revision>
  <dcterms:created xsi:type="dcterms:W3CDTF">2023-01-09T15:13:00Z</dcterms:created>
  <dcterms:modified xsi:type="dcterms:W3CDTF">2023-01-24T00:01:00Z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2023-01-09T15:13:02Z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375b6c01-b81b-4ab4-ba25-f592c34c78a8</vt:lpwstr>
  </property>
  <property fmtid="{D5CDD505-2E9C-101B-9397-08002B2CF9AE}" pid="8" name="MSIP_Label_66cf8fe5-b7b7-4df7-b38d-1c61ac2f6639_ContentBits">
    <vt:lpwstr>0</vt:lpwstr>
  </property>
</Properties>
</file>