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03D4" w:rsidRDefault="00261644" w:rsidP="00261644">
      <w:pPr>
        <w:pStyle w:val="NoSpacing"/>
        <w:jc w:val="both"/>
        <w:rPr>
          <w:sz w:val="28"/>
          <w:szCs w:val="28"/>
        </w:rPr>
      </w:pPr>
      <w:r w:rsidRPr="00261644">
        <w:rPr>
          <w:sz w:val="28"/>
          <w:szCs w:val="28"/>
        </w:rPr>
        <w:t xml:space="preserve">When we are trying to create a paraphrase, or simply attempting to avoid repetition in our written work, synonyms </w:t>
      </w:r>
      <w:r>
        <w:rPr>
          <w:sz w:val="28"/>
          <w:szCs w:val="28"/>
        </w:rPr>
        <w:t xml:space="preserve">are </w:t>
      </w:r>
      <w:r w:rsidRPr="00261644">
        <w:rPr>
          <w:sz w:val="28"/>
          <w:szCs w:val="28"/>
        </w:rPr>
        <w:t>vitally importan</w:t>
      </w:r>
      <w:r>
        <w:rPr>
          <w:sz w:val="28"/>
          <w:szCs w:val="28"/>
        </w:rPr>
        <w:t>t</w:t>
      </w:r>
      <w:r w:rsidRPr="00261644">
        <w:rPr>
          <w:sz w:val="28"/>
          <w:szCs w:val="28"/>
        </w:rPr>
        <w:t>. However, unless we have</w:t>
      </w:r>
      <w:r>
        <w:rPr>
          <w:sz w:val="28"/>
          <w:szCs w:val="28"/>
        </w:rPr>
        <w:t xml:space="preserve"> </w:t>
      </w:r>
      <w:r w:rsidRPr="00261644">
        <w:rPr>
          <w:sz w:val="28"/>
          <w:szCs w:val="28"/>
        </w:rPr>
        <w:t>a full understanding of the context of</w:t>
      </w:r>
      <w:r>
        <w:rPr>
          <w:sz w:val="28"/>
          <w:szCs w:val="28"/>
        </w:rPr>
        <w:t xml:space="preserve"> </w:t>
      </w:r>
      <w:r w:rsidRPr="00261644">
        <w:rPr>
          <w:sz w:val="28"/>
          <w:szCs w:val="28"/>
        </w:rPr>
        <w:t>a particular synon</w:t>
      </w:r>
      <w:r>
        <w:rPr>
          <w:sz w:val="28"/>
          <w:szCs w:val="28"/>
        </w:rPr>
        <w:t>ym</w:t>
      </w:r>
      <w:r w:rsidRPr="00261644">
        <w:rPr>
          <w:sz w:val="28"/>
          <w:szCs w:val="28"/>
        </w:rPr>
        <w:t>, we may use it incorrectly. In the table b</w:t>
      </w:r>
      <w:r>
        <w:rPr>
          <w:sz w:val="28"/>
          <w:szCs w:val="28"/>
        </w:rPr>
        <w:t>elow,</w:t>
      </w:r>
      <w:r w:rsidRPr="00261644">
        <w:rPr>
          <w:sz w:val="28"/>
          <w:szCs w:val="28"/>
        </w:rPr>
        <w:t xml:space="preserve"> all the main contexts for the word ROUND are shown, togeth</w:t>
      </w:r>
      <w:r>
        <w:rPr>
          <w:sz w:val="28"/>
          <w:szCs w:val="28"/>
        </w:rPr>
        <w:t>e</w:t>
      </w:r>
      <w:r w:rsidRPr="00261644">
        <w:rPr>
          <w:sz w:val="28"/>
          <w:szCs w:val="28"/>
        </w:rPr>
        <w:t>r with examples of usage. In fact, t</w:t>
      </w:r>
      <w:r w:rsidR="00D84053" w:rsidRPr="00261644">
        <w:rPr>
          <w:sz w:val="28"/>
          <w:szCs w:val="28"/>
        </w:rPr>
        <w:t xml:space="preserve">he word </w:t>
      </w:r>
      <w:r w:rsidR="00D84053" w:rsidRPr="00261644">
        <w:rPr>
          <w:i/>
          <w:sz w:val="28"/>
          <w:szCs w:val="28"/>
        </w:rPr>
        <w:t>r</w:t>
      </w:r>
      <w:r w:rsidR="00EB618E" w:rsidRPr="00261644">
        <w:rPr>
          <w:i/>
          <w:sz w:val="28"/>
          <w:szCs w:val="28"/>
        </w:rPr>
        <w:t>ound</w:t>
      </w:r>
      <w:r w:rsidR="00EB618E" w:rsidRPr="00261644">
        <w:rPr>
          <w:sz w:val="28"/>
          <w:szCs w:val="28"/>
        </w:rPr>
        <w:t xml:space="preserve"> </w:t>
      </w:r>
      <w:r w:rsidR="00EE03D4" w:rsidRPr="00261644">
        <w:rPr>
          <w:sz w:val="28"/>
          <w:szCs w:val="28"/>
        </w:rPr>
        <w:t xml:space="preserve">is the </w:t>
      </w:r>
      <w:r w:rsidR="00597F7D">
        <w:rPr>
          <w:sz w:val="28"/>
          <w:szCs w:val="28"/>
        </w:rPr>
        <w:t>“</w:t>
      </w:r>
      <w:r w:rsidR="00EE03D4" w:rsidRPr="00261644">
        <w:rPr>
          <w:sz w:val="28"/>
          <w:szCs w:val="28"/>
        </w:rPr>
        <w:t>Swiss army knife of the English language</w:t>
      </w:r>
      <w:r w:rsidR="00597F7D">
        <w:rPr>
          <w:sz w:val="28"/>
          <w:szCs w:val="28"/>
        </w:rPr>
        <w:t>”</w:t>
      </w:r>
      <w:r w:rsidR="00EE03D4" w:rsidRPr="00261644">
        <w:rPr>
          <w:sz w:val="28"/>
          <w:szCs w:val="28"/>
        </w:rPr>
        <w:t xml:space="preserve">. This </w:t>
      </w:r>
      <w:r w:rsidR="00CB370B" w:rsidRPr="00261644">
        <w:rPr>
          <w:sz w:val="28"/>
          <w:szCs w:val="28"/>
        </w:rPr>
        <w:t xml:space="preserve">is </w:t>
      </w:r>
      <w:r w:rsidR="00EE03D4" w:rsidRPr="00261644">
        <w:rPr>
          <w:sz w:val="28"/>
          <w:szCs w:val="28"/>
        </w:rPr>
        <w:t xml:space="preserve">because it </w:t>
      </w:r>
      <w:r w:rsidR="00597F7D">
        <w:rPr>
          <w:sz w:val="28"/>
          <w:szCs w:val="28"/>
        </w:rPr>
        <w:t>is has great versatility</w:t>
      </w:r>
      <w:r w:rsidR="006C287B">
        <w:rPr>
          <w:sz w:val="28"/>
          <w:szCs w:val="28"/>
        </w:rPr>
        <w:t xml:space="preserve">, lending itself to </w:t>
      </w:r>
      <w:r w:rsidR="00EE03D4" w:rsidRPr="00261644">
        <w:rPr>
          <w:sz w:val="28"/>
          <w:szCs w:val="28"/>
        </w:rPr>
        <w:t>5 parts of speech</w:t>
      </w:r>
      <w:r w:rsidR="008A260F" w:rsidRPr="00261644">
        <w:rPr>
          <w:sz w:val="28"/>
          <w:szCs w:val="28"/>
        </w:rPr>
        <w:t xml:space="preserve">, </w:t>
      </w:r>
      <w:r w:rsidRPr="00261644">
        <w:rPr>
          <w:sz w:val="28"/>
          <w:szCs w:val="28"/>
        </w:rPr>
        <w:t xml:space="preserve">some of which have </w:t>
      </w:r>
      <w:r w:rsidR="006C287B">
        <w:rPr>
          <w:sz w:val="28"/>
          <w:szCs w:val="28"/>
        </w:rPr>
        <w:t xml:space="preserve">more than one single </w:t>
      </w:r>
      <w:r w:rsidR="008A260F" w:rsidRPr="00261644">
        <w:rPr>
          <w:sz w:val="28"/>
          <w:szCs w:val="28"/>
        </w:rPr>
        <w:t>context</w:t>
      </w:r>
      <w:r w:rsidR="006410A8">
        <w:rPr>
          <w:sz w:val="28"/>
          <w:szCs w:val="28"/>
        </w:rPr>
        <w:t>:-</w:t>
      </w:r>
      <w:r w:rsidR="00EE03D4" w:rsidRPr="00261644">
        <w:rPr>
          <w:sz w:val="28"/>
          <w:szCs w:val="28"/>
        </w:rPr>
        <w:t xml:space="preserve"> </w:t>
      </w:r>
    </w:p>
    <w:p w:rsidR="00261644" w:rsidRPr="00261644" w:rsidRDefault="00261644" w:rsidP="00261644">
      <w:pPr>
        <w:pStyle w:val="NoSpacing"/>
        <w:rPr>
          <w:sz w:val="28"/>
          <w:szCs w:val="28"/>
        </w:rPr>
      </w:pPr>
    </w:p>
    <w:p w:rsidR="00261644" w:rsidRPr="00433160" w:rsidRDefault="00261644" w:rsidP="00261644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95"/>
        <w:gridCol w:w="1997"/>
        <w:gridCol w:w="4982"/>
        <w:gridCol w:w="4974"/>
      </w:tblGrid>
      <w:tr w:rsidR="00346C7F" w:rsidTr="00346C7F">
        <w:tc>
          <w:tcPr>
            <w:tcW w:w="1995" w:type="dxa"/>
          </w:tcPr>
          <w:p w:rsidR="00346C7F" w:rsidRPr="00433160" w:rsidRDefault="00346C7F" w:rsidP="00523D58">
            <w:pPr>
              <w:rPr>
                <w:b/>
                <w:color w:val="FF0000"/>
                <w:sz w:val="24"/>
                <w:szCs w:val="24"/>
              </w:rPr>
            </w:pPr>
            <w:r w:rsidRPr="00433160">
              <w:rPr>
                <w:b/>
                <w:color w:val="FF0000"/>
                <w:sz w:val="24"/>
                <w:szCs w:val="24"/>
              </w:rPr>
              <w:t>Part of speech</w:t>
            </w:r>
          </w:p>
        </w:tc>
        <w:tc>
          <w:tcPr>
            <w:tcW w:w="1997" w:type="dxa"/>
          </w:tcPr>
          <w:p w:rsidR="00346C7F" w:rsidRPr="00433160" w:rsidRDefault="00346C7F">
            <w:pPr>
              <w:rPr>
                <w:b/>
                <w:color w:val="FF0000"/>
                <w:sz w:val="24"/>
                <w:szCs w:val="24"/>
              </w:rPr>
            </w:pPr>
            <w:r w:rsidRPr="00433160">
              <w:rPr>
                <w:b/>
                <w:color w:val="FF0000"/>
                <w:sz w:val="24"/>
                <w:szCs w:val="24"/>
              </w:rPr>
              <w:t>Context</w:t>
            </w:r>
          </w:p>
        </w:tc>
        <w:tc>
          <w:tcPr>
            <w:tcW w:w="4982" w:type="dxa"/>
          </w:tcPr>
          <w:p w:rsidR="00346C7F" w:rsidRPr="00433160" w:rsidRDefault="00346C7F" w:rsidP="00523D58">
            <w:pPr>
              <w:rPr>
                <w:b/>
                <w:color w:val="FF0000"/>
                <w:sz w:val="24"/>
                <w:szCs w:val="24"/>
              </w:rPr>
            </w:pPr>
            <w:r w:rsidRPr="00433160">
              <w:rPr>
                <w:b/>
                <w:color w:val="FF0000"/>
                <w:sz w:val="24"/>
                <w:szCs w:val="24"/>
              </w:rPr>
              <w:t>Synonyms</w:t>
            </w:r>
          </w:p>
        </w:tc>
        <w:tc>
          <w:tcPr>
            <w:tcW w:w="4974" w:type="dxa"/>
          </w:tcPr>
          <w:p w:rsidR="00346C7F" w:rsidRPr="00433160" w:rsidRDefault="00346C7F" w:rsidP="00523D58">
            <w:pPr>
              <w:rPr>
                <w:b/>
                <w:color w:val="FF0000"/>
                <w:sz w:val="24"/>
                <w:szCs w:val="24"/>
              </w:rPr>
            </w:pPr>
            <w:r w:rsidRPr="00433160">
              <w:rPr>
                <w:b/>
                <w:color w:val="FF0000"/>
                <w:sz w:val="24"/>
                <w:szCs w:val="24"/>
              </w:rPr>
              <w:t>Examples of usage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346C7F">
            <w:pPr>
              <w:rPr>
                <w:sz w:val="20"/>
                <w:szCs w:val="20"/>
              </w:rPr>
            </w:pPr>
          </w:p>
        </w:tc>
        <w:tc>
          <w:tcPr>
            <w:tcW w:w="4982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433160" w:rsidRDefault="00346C7F" w:rsidP="00523D58">
            <w:pPr>
              <w:rPr>
                <w:sz w:val="24"/>
                <w:szCs w:val="24"/>
              </w:rPr>
            </w:pP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Noun</w:t>
            </w:r>
          </w:p>
        </w:tc>
        <w:tc>
          <w:tcPr>
            <w:tcW w:w="1997" w:type="dxa"/>
          </w:tcPr>
          <w:p w:rsidR="00346C7F" w:rsidRPr="00BD5150" w:rsidRDefault="004362F6" w:rsidP="004362F6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 xml:space="preserve">A set of things </w:t>
            </w:r>
          </w:p>
        </w:tc>
        <w:tc>
          <w:tcPr>
            <w:tcW w:w="4982" w:type="dxa"/>
          </w:tcPr>
          <w:p w:rsidR="00346C7F" w:rsidRPr="00BD5150" w:rsidRDefault="00346C7F" w:rsidP="003245D3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sequence, series, cycle, set</w:t>
            </w:r>
          </w:p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B23F8E" w:rsidP="003245D3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He walked up to the bar and ordered a round of drinks.</w:t>
            </w:r>
          </w:p>
          <w:p w:rsidR="00422BD9" w:rsidRPr="00BD5150" w:rsidRDefault="00422BD9" w:rsidP="003245D3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The audience gave the speaker a round of applause</w:t>
            </w:r>
            <w:r w:rsidR="008857B6" w:rsidRPr="00BD5150">
              <w:rPr>
                <w:sz w:val="20"/>
                <w:szCs w:val="20"/>
              </w:rPr>
              <w:t>.</w:t>
            </w:r>
          </w:p>
          <w:p w:rsidR="00422BD9" w:rsidRPr="00BD5150" w:rsidRDefault="00422BD9" w:rsidP="003245D3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They played a round of golf before lunch</w:t>
            </w:r>
            <w:r w:rsidR="008857B6" w:rsidRPr="00BD5150">
              <w:rPr>
                <w:sz w:val="20"/>
                <w:szCs w:val="20"/>
              </w:rPr>
              <w:t>.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346C7F">
            <w:pPr>
              <w:rPr>
                <w:sz w:val="20"/>
                <w:szCs w:val="20"/>
              </w:rPr>
            </w:pPr>
          </w:p>
        </w:tc>
        <w:tc>
          <w:tcPr>
            <w:tcW w:w="4982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</w:tr>
      <w:tr w:rsidR="00346C7F" w:rsidTr="00346C7F">
        <w:tc>
          <w:tcPr>
            <w:tcW w:w="1995" w:type="dxa"/>
          </w:tcPr>
          <w:p w:rsidR="00346C7F" w:rsidRPr="00BD5150" w:rsidRDefault="00A20676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Verb</w:t>
            </w:r>
          </w:p>
        </w:tc>
        <w:tc>
          <w:tcPr>
            <w:tcW w:w="1997" w:type="dxa"/>
          </w:tcPr>
          <w:p w:rsidR="00346C7F" w:rsidRPr="00BD5150" w:rsidRDefault="004362F6" w:rsidP="004362F6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To t</w:t>
            </w:r>
            <w:r w:rsidR="00A20676" w:rsidRPr="00BD5150">
              <w:rPr>
                <w:sz w:val="20"/>
                <w:szCs w:val="20"/>
              </w:rPr>
              <w:t>urn</w:t>
            </w:r>
          </w:p>
        </w:tc>
        <w:tc>
          <w:tcPr>
            <w:tcW w:w="4982" w:type="dxa"/>
          </w:tcPr>
          <w:p w:rsidR="00346C7F" w:rsidRPr="00BD5150" w:rsidRDefault="00A20676" w:rsidP="00A20676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turn, circumnavigate, negotiate, skirt, pass</w:t>
            </w:r>
          </w:p>
        </w:tc>
        <w:tc>
          <w:tcPr>
            <w:tcW w:w="4974" w:type="dxa"/>
          </w:tcPr>
          <w:p w:rsidR="00346C7F" w:rsidRPr="00BD5150" w:rsidRDefault="004E75A1" w:rsidP="004E75A1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He rounded the corner too quickly and fell off his bicycle.</w:t>
            </w:r>
          </w:p>
          <w:p w:rsidR="000A5BC9" w:rsidRPr="00BD5150" w:rsidRDefault="000A5BC9" w:rsidP="004E75A1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The ship rounded the rocks very carefully to avoid crashing into them</w:t>
            </w:r>
            <w:r w:rsidR="008857B6" w:rsidRPr="00BD5150">
              <w:rPr>
                <w:sz w:val="20"/>
                <w:szCs w:val="20"/>
              </w:rPr>
              <w:t>.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346C7F">
            <w:pPr>
              <w:rPr>
                <w:sz w:val="20"/>
                <w:szCs w:val="20"/>
              </w:rPr>
            </w:pPr>
          </w:p>
        </w:tc>
        <w:tc>
          <w:tcPr>
            <w:tcW w:w="4982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</w:tr>
      <w:tr w:rsidR="00346C7F" w:rsidTr="00346C7F">
        <w:tc>
          <w:tcPr>
            <w:tcW w:w="1995" w:type="dxa"/>
          </w:tcPr>
          <w:p w:rsidR="00346C7F" w:rsidRPr="00BD5150" w:rsidRDefault="00135AFD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Adjective</w:t>
            </w:r>
          </w:p>
        </w:tc>
        <w:tc>
          <w:tcPr>
            <w:tcW w:w="1997" w:type="dxa"/>
          </w:tcPr>
          <w:p w:rsidR="00346C7F" w:rsidRPr="00BD5150" w:rsidRDefault="00135AFD" w:rsidP="004362F6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 xml:space="preserve">(1) </w:t>
            </w:r>
            <w:r w:rsidR="004362F6" w:rsidRPr="00BD5150">
              <w:rPr>
                <w:sz w:val="20"/>
                <w:szCs w:val="20"/>
              </w:rPr>
              <w:t>Fat</w:t>
            </w:r>
          </w:p>
        </w:tc>
        <w:tc>
          <w:tcPr>
            <w:tcW w:w="4982" w:type="dxa"/>
          </w:tcPr>
          <w:p w:rsidR="00737A8D" w:rsidRDefault="0079230C" w:rsidP="0079230C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 xml:space="preserve">rotund, overweight, plump, fat, stout, corpulent, </w:t>
            </w:r>
          </w:p>
          <w:p w:rsidR="00346C7F" w:rsidRPr="00BD5150" w:rsidRDefault="0079230C" w:rsidP="0079230C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slender (antonym)</w:t>
            </w:r>
          </w:p>
        </w:tc>
        <w:tc>
          <w:tcPr>
            <w:tcW w:w="4974" w:type="dxa"/>
          </w:tcPr>
          <w:p w:rsidR="00346C7F" w:rsidRPr="00BD5150" w:rsidRDefault="00E42454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The man standing by the doorway had a round face.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135AFD" w:rsidP="004362F6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 xml:space="preserve">(2) </w:t>
            </w:r>
            <w:r w:rsidR="004362F6" w:rsidRPr="00BD5150">
              <w:rPr>
                <w:sz w:val="20"/>
                <w:szCs w:val="20"/>
              </w:rPr>
              <w:t>Curved shape</w:t>
            </w:r>
          </w:p>
        </w:tc>
        <w:tc>
          <w:tcPr>
            <w:tcW w:w="4982" w:type="dxa"/>
          </w:tcPr>
          <w:p w:rsidR="00346C7F" w:rsidRPr="00BD5150" w:rsidRDefault="00C24AAF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rounded, curved, smoothed, pointed (antonym)</w:t>
            </w:r>
          </w:p>
        </w:tc>
        <w:tc>
          <w:tcPr>
            <w:tcW w:w="4974" w:type="dxa"/>
          </w:tcPr>
          <w:p w:rsidR="00346C7F" w:rsidRPr="00BD5150" w:rsidRDefault="0037377D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The back of the chair had rounded edges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135AFD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(3) Circular</w:t>
            </w:r>
          </w:p>
        </w:tc>
        <w:tc>
          <w:tcPr>
            <w:tcW w:w="4982" w:type="dxa"/>
          </w:tcPr>
          <w:p w:rsidR="00346C7F" w:rsidRPr="00BD5150" w:rsidRDefault="008A655A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circular, ring-shaped, disc-shaped</w:t>
            </w:r>
          </w:p>
        </w:tc>
        <w:tc>
          <w:tcPr>
            <w:tcW w:w="4974" w:type="dxa"/>
          </w:tcPr>
          <w:p w:rsidR="00346C7F" w:rsidRPr="00BD5150" w:rsidRDefault="00DE2C42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There was a round table in the centre of the meeting room.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346C7F">
            <w:pPr>
              <w:rPr>
                <w:sz w:val="20"/>
                <w:szCs w:val="20"/>
              </w:rPr>
            </w:pPr>
          </w:p>
        </w:tc>
        <w:tc>
          <w:tcPr>
            <w:tcW w:w="4982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</w:tr>
      <w:tr w:rsidR="00346C7F" w:rsidTr="00346C7F">
        <w:tc>
          <w:tcPr>
            <w:tcW w:w="1995" w:type="dxa"/>
          </w:tcPr>
          <w:p w:rsidR="00346C7F" w:rsidRPr="00BD5150" w:rsidRDefault="006A7885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Adverb</w:t>
            </w:r>
          </w:p>
        </w:tc>
        <w:tc>
          <w:tcPr>
            <w:tcW w:w="1997" w:type="dxa"/>
          </w:tcPr>
          <w:p w:rsidR="00346C7F" w:rsidRPr="00BD5150" w:rsidRDefault="006A7885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Around</w:t>
            </w:r>
          </w:p>
        </w:tc>
        <w:tc>
          <w:tcPr>
            <w:tcW w:w="4982" w:type="dxa"/>
          </w:tcPr>
          <w:p w:rsidR="00346C7F" w:rsidRPr="00BD5150" w:rsidRDefault="00346C7F" w:rsidP="006A7885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483DEE" w:rsidP="00523D58">
            <w:pPr>
              <w:rPr>
                <w:sz w:val="20"/>
                <w:szCs w:val="20"/>
              </w:rPr>
            </w:pPr>
            <w:r w:rsidRPr="00BD5150">
              <w:rPr>
                <w:iCs/>
                <w:sz w:val="20"/>
                <w:szCs w:val="20"/>
              </w:rPr>
              <w:t>She works all year round.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346C7F">
            <w:pPr>
              <w:rPr>
                <w:sz w:val="20"/>
                <w:szCs w:val="20"/>
              </w:rPr>
            </w:pPr>
          </w:p>
        </w:tc>
        <w:tc>
          <w:tcPr>
            <w:tcW w:w="4982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</w:tr>
      <w:tr w:rsidR="00346C7F" w:rsidTr="00346C7F">
        <w:tc>
          <w:tcPr>
            <w:tcW w:w="1995" w:type="dxa"/>
          </w:tcPr>
          <w:p w:rsidR="00346C7F" w:rsidRPr="00BD5150" w:rsidRDefault="002A72B2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Preposition</w:t>
            </w:r>
          </w:p>
        </w:tc>
        <w:tc>
          <w:tcPr>
            <w:tcW w:w="1997" w:type="dxa"/>
          </w:tcPr>
          <w:p w:rsidR="00346C7F" w:rsidRPr="00BD5150" w:rsidRDefault="00BD5150" w:rsidP="00422BD9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(1)</w:t>
            </w:r>
            <w:r w:rsidR="00422BD9" w:rsidRPr="00BD5150">
              <w:rPr>
                <w:sz w:val="20"/>
                <w:szCs w:val="20"/>
              </w:rPr>
              <w:t>Approximately</w:t>
            </w:r>
          </w:p>
        </w:tc>
        <w:tc>
          <w:tcPr>
            <w:tcW w:w="4982" w:type="dxa"/>
          </w:tcPr>
          <w:p w:rsidR="00346C7F" w:rsidRPr="00BD5150" w:rsidRDefault="002A72B2" w:rsidP="00422BD9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around, about</w:t>
            </w:r>
            <w:r w:rsidR="00422BD9" w:rsidRPr="00BD5150">
              <w:rPr>
                <w:sz w:val="20"/>
                <w:szCs w:val="20"/>
              </w:rPr>
              <w:t xml:space="preserve">, </w:t>
            </w:r>
            <w:r w:rsidR="00CD35E7">
              <w:rPr>
                <w:sz w:val="20"/>
                <w:szCs w:val="20"/>
              </w:rPr>
              <w:t xml:space="preserve">(at) </w:t>
            </w:r>
            <w:r w:rsidR="00422BD9" w:rsidRPr="00BD5150">
              <w:rPr>
                <w:sz w:val="20"/>
                <w:szCs w:val="20"/>
              </w:rPr>
              <w:t>approximately</w:t>
            </w:r>
          </w:p>
        </w:tc>
        <w:tc>
          <w:tcPr>
            <w:tcW w:w="4974" w:type="dxa"/>
          </w:tcPr>
          <w:p w:rsidR="00346C7F" w:rsidRPr="00BD5150" w:rsidRDefault="002A72B2" w:rsidP="00523D58">
            <w:pPr>
              <w:rPr>
                <w:sz w:val="20"/>
                <w:szCs w:val="20"/>
              </w:rPr>
            </w:pPr>
            <w:r w:rsidRPr="00BD5150">
              <w:rPr>
                <w:iCs/>
                <w:sz w:val="20"/>
                <w:szCs w:val="20"/>
              </w:rPr>
              <w:t>He will leave round midnight.</w:t>
            </w:r>
          </w:p>
        </w:tc>
      </w:tr>
      <w:tr w:rsidR="00346C7F" w:rsidTr="00346C7F">
        <w:tc>
          <w:tcPr>
            <w:tcW w:w="1995" w:type="dxa"/>
          </w:tcPr>
          <w:p w:rsidR="00346C7F" w:rsidRPr="00BD5150" w:rsidRDefault="00346C7F" w:rsidP="00523D58">
            <w:pPr>
              <w:rPr>
                <w:sz w:val="20"/>
                <w:szCs w:val="20"/>
              </w:rPr>
            </w:pPr>
          </w:p>
        </w:tc>
        <w:tc>
          <w:tcPr>
            <w:tcW w:w="1997" w:type="dxa"/>
          </w:tcPr>
          <w:p w:rsidR="00346C7F" w:rsidRPr="00BD5150" w:rsidRDefault="00BD5150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(2) In</w:t>
            </w:r>
            <w:r>
              <w:rPr>
                <w:sz w:val="20"/>
                <w:szCs w:val="20"/>
              </w:rPr>
              <w:t xml:space="preserve"> </w:t>
            </w:r>
            <w:r w:rsidRPr="00BD5150">
              <w:rPr>
                <w:sz w:val="20"/>
                <w:szCs w:val="20"/>
              </w:rPr>
              <w:t>a particular direction</w:t>
            </w:r>
          </w:p>
        </w:tc>
        <w:tc>
          <w:tcPr>
            <w:tcW w:w="4982" w:type="dxa"/>
          </w:tcPr>
          <w:p w:rsidR="00346C7F" w:rsidRPr="00BD5150" w:rsidRDefault="00346C7F" w:rsidP="00CD35E7">
            <w:pPr>
              <w:rPr>
                <w:sz w:val="20"/>
                <w:szCs w:val="20"/>
              </w:rPr>
            </w:pPr>
          </w:p>
        </w:tc>
        <w:tc>
          <w:tcPr>
            <w:tcW w:w="4974" w:type="dxa"/>
          </w:tcPr>
          <w:p w:rsidR="00346C7F" w:rsidRPr="00BD5150" w:rsidRDefault="00BD5150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A tour guide took us round the castle.</w:t>
            </w:r>
          </w:p>
        </w:tc>
      </w:tr>
      <w:tr w:rsidR="00346C7F" w:rsidTr="00346C7F">
        <w:tc>
          <w:tcPr>
            <w:tcW w:w="1995" w:type="dxa"/>
          </w:tcPr>
          <w:p w:rsidR="00346C7F" w:rsidRPr="00433160" w:rsidRDefault="00346C7F" w:rsidP="00523D58">
            <w:pPr>
              <w:rPr>
                <w:sz w:val="24"/>
                <w:szCs w:val="24"/>
              </w:rPr>
            </w:pPr>
          </w:p>
        </w:tc>
        <w:tc>
          <w:tcPr>
            <w:tcW w:w="1997" w:type="dxa"/>
          </w:tcPr>
          <w:p w:rsidR="00346C7F" w:rsidRPr="00737A8D" w:rsidRDefault="00737A8D">
            <w:pPr>
              <w:rPr>
                <w:sz w:val="20"/>
                <w:szCs w:val="20"/>
              </w:rPr>
            </w:pPr>
            <w:r w:rsidRPr="00737A8D">
              <w:rPr>
                <w:sz w:val="20"/>
                <w:szCs w:val="20"/>
              </w:rPr>
              <w:t>(3) When something is organised around a person or thing</w:t>
            </w:r>
          </w:p>
        </w:tc>
        <w:tc>
          <w:tcPr>
            <w:tcW w:w="4982" w:type="dxa"/>
          </w:tcPr>
          <w:p w:rsidR="00346C7F" w:rsidRPr="00433160" w:rsidRDefault="00346C7F" w:rsidP="00523D58">
            <w:pPr>
              <w:rPr>
                <w:sz w:val="24"/>
                <w:szCs w:val="24"/>
              </w:rPr>
            </w:pPr>
          </w:p>
        </w:tc>
        <w:tc>
          <w:tcPr>
            <w:tcW w:w="4974" w:type="dxa"/>
          </w:tcPr>
          <w:p w:rsidR="00346C7F" w:rsidRPr="00BD5150" w:rsidRDefault="00BD5150" w:rsidP="00523D58">
            <w:pPr>
              <w:rPr>
                <w:sz w:val="20"/>
                <w:szCs w:val="20"/>
              </w:rPr>
            </w:pPr>
            <w:r w:rsidRPr="00BD5150">
              <w:rPr>
                <w:sz w:val="20"/>
                <w:szCs w:val="20"/>
              </w:rPr>
              <w:t>He had built his whole life round her</w:t>
            </w:r>
            <w:r w:rsidR="00EE0E66">
              <w:rPr>
                <w:sz w:val="20"/>
                <w:szCs w:val="20"/>
              </w:rPr>
              <w:t>.</w:t>
            </w:r>
            <w:bookmarkStart w:id="0" w:name="_GoBack"/>
            <w:bookmarkEnd w:id="0"/>
          </w:p>
        </w:tc>
      </w:tr>
    </w:tbl>
    <w:p w:rsidR="00523D58" w:rsidRDefault="00523D58" w:rsidP="00B2126A">
      <w:pPr>
        <w:rPr>
          <w:sz w:val="28"/>
          <w:szCs w:val="28"/>
        </w:rPr>
      </w:pPr>
    </w:p>
    <w:sectPr w:rsidR="00523D58" w:rsidSect="00346C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7505C" w:rsidRDefault="00D7505C" w:rsidP="00066392">
      <w:pPr>
        <w:spacing w:after="0" w:line="240" w:lineRule="auto"/>
      </w:pPr>
      <w:r>
        <w:separator/>
      </w:r>
    </w:p>
  </w:endnote>
  <w:endnote w:type="continuationSeparator" w:id="0">
    <w:p w:rsidR="00D7505C" w:rsidRDefault="00D7505C" w:rsidP="000663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4A1C" w:rsidRPr="00264A1C" w:rsidRDefault="00264A1C" w:rsidP="00264A1C">
    <w:pPr>
      <w:pStyle w:val="Footer"/>
      <w:numPr>
        <w:ilvl w:val="0"/>
        <w:numId w:val="1"/>
      </w:numPr>
      <w:rPr>
        <w:sz w:val="20"/>
        <w:szCs w:val="20"/>
      </w:rPr>
    </w:pPr>
    <w:r w:rsidRPr="00264A1C">
      <w:rPr>
        <w:sz w:val="20"/>
        <w:szCs w:val="20"/>
      </w:rPr>
      <w:t xml:space="preserve">Created by David C. Williams for UWTSD Swansea campus 2020 </w:t>
    </w:r>
  </w:p>
  <w:p w:rsidR="00066392" w:rsidRPr="00264A1C" w:rsidRDefault="00066392">
    <w:pPr>
      <w:pStyle w:val="Footer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7505C" w:rsidRDefault="00D7505C" w:rsidP="00066392">
      <w:pPr>
        <w:spacing w:after="0" w:line="240" w:lineRule="auto"/>
      </w:pPr>
      <w:r>
        <w:separator/>
      </w:r>
    </w:p>
  </w:footnote>
  <w:footnote w:type="continuationSeparator" w:id="0">
    <w:p w:rsidR="00D7505C" w:rsidRDefault="00D7505C" w:rsidP="000663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66392" w:rsidRPr="00066392" w:rsidRDefault="00066392">
    <w:pPr>
      <w:pStyle w:val="Header"/>
      <w:rPr>
        <w:b/>
        <w:sz w:val="32"/>
        <w:szCs w:val="32"/>
      </w:rPr>
    </w:pPr>
    <w:r w:rsidRPr="00066392">
      <w:rPr>
        <w:b/>
        <w:sz w:val="32"/>
        <w:szCs w:val="32"/>
      </w:rPr>
      <w:t>The importance of CONTEXT in the English language, especially when applied to synonyms</w:t>
    </w:r>
  </w:p>
  <w:p w:rsidR="00066392" w:rsidRPr="00066392" w:rsidRDefault="00066392">
    <w:pPr>
      <w:pStyle w:val="Header"/>
      <w:rPr>
        <w:b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2BE68A3"/>
    <w:multiLevelType w:val="hybridMultilevel"/>
    <w:tmpl w:val="B1E07982"/>
    <w:lvl w:ilvl="0" w:tplc="47AA9244">
      <w:start w:val="1"/>
      <w:numFmt w:val="bullet"/>
      <w:lvlText w:val="-"/>
      <w:lvlJc w:val="left"/>
      <w:pPr>
        <w:ind w:left="82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04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11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8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6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33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40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618E"/>
    <w:rsid w:val="00014B2F"/>
    <w:rsid w:val="00020B8E"/>
    <w:rsid w:val="00045735"/>
    <w:rsid w:val="000460CD"/>
    <w:rsid w:val="00056BEB"/>
    <w:rsid w:val="000638EA"/>
    <w:rsid w:val="00066392"/>
    <w:rsid w:val="00086E37"/>
    <w:rsid w:val="00096488"/>
    <w:rsid w:val="000A3C7B"/>
    <w:rsid w:val="000A5BC9"/>
    <w:rsid w:val="000B669E"/>
    <w:rsid w:val="000C500A"/>
    <w:rsid w:val="000C55CF"/>
    <w:rsid w:val="000D4EBA"/>
    <w:rsid w:val="000D6E31"/>
    <w:rsid w:val="000E1510"/>
    <w:rsid w:val="000E609C"/>
    <w:rsid w:val="001001A9"/>
    <w:rsid w:val="00116F81"/>
    <w:rsid w:val="0013320B"/>
    <w:rsid w:val="001355AA"/>
    <w:rsid w:val="00135AFD"/>
    <w:rsid w:val="00144CB0"/>
    <w:rsid w:val="001578AD"/>
    <w:rsid w:val="00195E9D"/>
    <w:rsid w:val="001A2C4A"/>
    <w:rsid w:val="001B0A9B"/>
    <w:rsid w:val="001E2B1B"/>
    <w:rsid w:val="001F5463"/>
    <w:rsid w:val="001F7BEB"/>
    <w:rsid w:val="00206B9C"/>
    <w:rsid w:val="00247925"/>
    <w:rsid w:val="00261644"/>
    <w:rsid w:val="00264A1C"/>
    <w:rsid w:val="00283CC2"/>
    <w:rsid w:val="002A18A9"/>
    <w:rsid w:val="002A1FB7"/>
    <w:rsid w:val="002A72B2"/>
    <w:rsid w:val="002D6737"/>
    <w:rsid w:val="002D7AE3"/>
    <w:rsid w:val="002E43A6"/>
    <w:rsid w:val="00304701"/>
    <w:rsid w:val="003245D3"/>
    <w:rsid w:val="0034468D"/>
    <w:rsid w:val="00346C7F"/>
    <w:rsid w:val="003502F7"/>
    <w:rsid w:val="0037377D"/>
    <w:rsid w:val="00375617"/>
    <w:rsid w:val="0038161C"/>
    <w:rsid w:val="003A1212"/>
    <w:rsid w:val="003B3CB9"/>
    <w:rsid w:val="003B4D93"/>
    <w:rsid w:val="003F557A"/>
    <w:rsid w:val="00422BD9"/>
    <w:rsid w:val="00433160"/>
    <w:rsid w:val="00433DCE"/>
    <w:rsid w:val="004362F6"/>
    <w:rsid w:val="004402FE"/>
    <w:rsid w:val="00442767"/>
    <w:rsid w:val="00447A3D"/>
    <w:rsid w:val="00453B5B"/>
    <w:rsid w:val="00462506"/>
    <w:rsid w:val="00474648"/>
    <w:rsid w:val="00483DEE"/>
    <w:rsid w:val="004A1687"/>
    <w:rsid w:val="004A5956"/>
    <w:rsid w:val="004A79BF"/>
    <w:rsid w:val="004B356C"/>
    <w:rsid w:val="004B3A07"/>
    <w:rsid w:val="004E5A2E"/>
    <w:rsid w:val="004E75A1"/>
    <w:rsid w:val="004F4923"/>
    <w:rsid w:val="004F5F97"/>
    <w:rsid w:val="00505852"/>
    <w:rsid w:val="005077B3"/>
    <w:rsid w:val="0051019F"/>
    <w:rsid w:val="00523D58"/>
    <w:rsid w:val="00537EEA"/>
    <w:rsid w:val="00544318"/>
    <w:rsid w:val="00547000"/>
    <w:rsid w:val="005513FF"/>
    <w:rsid w:val="005526D6"/>
    <w:rsid w:val="005621D2"/>
    <w:rsid w:val="00567390"/>
    <w:rsid w:val="00593E6F"/>
    <w:rsid w:val="00597F7D"/>
    <w:rsid w:val="005D75BE"/>
    <w:rsid w:val="005E26FF"/>
    <w:rsid w:val="005E47F2"/>
    <w:rsid w:val="005F4AE3"/>
    <w:rsid w:val="00605F34"/>
    <w:rsid w:val="0063781D"/>
    <w:rsid w:val="006410A8"/>
    <w:rsid w:val="00650B69"/>
    <w:rsid w:val="006754F9"/>
    <w:rsid w:val="00677568"/>
    <w:rsid w:val="006A45A1"/>
    <w:rsid w:val="006A7885"/>
    <w:rsid w:val="006C287B"/>
    <w:rsid w:val="006C470E"/>
    <w:rsid w:val="006D42F9"/>
    <w:rsid w:val="006D7142"/>
    <w:rsid w:val="006D7C00"/>
    <w:rsid w:val="006E665B"/>
    <w:rsid w:val="006E6B21"/>
    <w:rsid w:val="006F2164"/>
    <w:rsid w:val="006F3B60"/>
    <w:rsid w:val="00705943"/>
    <w:rsid w:val="0071566F"/>
    <w:rsid w:val="00717FE0"/>
    <w:rsid w:val="00737A8D"/>
    <w:rsid w:val="007435D5"/>
    <w:rsid w:val="007452A7"/>
    <w:rsid w:val="00776EAC"/>
    <w:rsid w:val="00782F8C"/>
    <w:rsid w:val="00787C37"/>
    <w:rsid w:val="0079230C"/>
    <w:rsid w:val="007948BE"/>
    <w:rsid w:val="007C27DF"/>
    <w:rsid w:val="007C53C3"/>
    <w:rsid w:val="007D72CE"/>
    <w:rsid w:val="00804CF9"/>
    <w:rsid w:val="00817A81"/>
    <w:rsid w:val="008222EF"/>
    <w:rsid w:val="00833B75"/>
    <w:rsid w:val="00841B74"/>
    <w:rsid w:val="00862E02"/>
    <w:rsid w:val="008857B6"/>
    <w:rsid w:val="00885942"/>
    <w:rsid w:val="00886B17"/>
    <w:rsid w:val="00891BB6"/>
    <w:rsid w:val="008A260F"/>
    <w:rsid w:val="008A655A"/>
    <w:rsid w:val="008B5799"/>
    <w:rsid w:val="008C7118"/>
    <w:rsid w:val="008E132D"/>
    <w:rsid w:val="008F1F1B"/>
    <w:rsid w:val="00905365"/>
    <w:rsid w:val="00906DB2"/>
    <w:rsid w:val="0090732D"/>
    <w:rsid w:val="009100A2"/>
    <w:rsid w:val="00935CE7"/>
    <w:rsid w:val="00942511"/>
    <w:rsid w:val="00971DA2"/>
    <w:rsid w:val="009764B6"/>
    <w:rsid w:val="009A199F"/>
    <w:rsid w:val="009B5940"/>
    <w:rsid w:val="009C67E6"/>
    <w:rsid w:val="009C7555"/>
    <w:rsid w:val="009F2D9E"/>
    <w:rsid w:val="009F3A73"/>
    <w:rsid w:val="00A0460D"/>
    <w:rsid w:val="00A13520"/>
    <w:rsid w:val="00A20676"/>
    <w:rsid w:val="00A33B75"/>
    <w:rsid w:val="00A73A3D"/>
    <w:rsid w:val="00A8417B"/>
    <w:rsid w:val="00A90828"/>
    <w:rsid w:val="00A94CA4"/>
    <w:rsid w:val="00A94EBA"/>
    <w:rsid w:val="00A9622C"/>
    <w:rsid w:val="00AB222D"/>
    <w:rsid w:val="00AB6D5D"/>
    <w:rsid w:val="00AE0100"/>
    <w:rsid w:val="00AF7B3A"/>
    <w:rsid w:val="00B042CA"/>
    <w:rsid w:val="00B11B20"/>
    <w:rsid w:val="00B2126A"/>
    <w:rsid w:val="00B23F8E"/>
    <w:rsid w:val="00B3050B"/>
    <w:rsid w:val="00B32DC1"/>
    <w:rsid w:val="00B47AE1"/>
    <w:rsid w:val="00B66B15"/>
    <w:rsid w:val="00BB2DA2"/>
    <w:rsid w:val="00BB3357"/>
    <w:rsid w:val="00BC69E5"/>
    <w:rsid w:val="00BD07B2"/>
    <w:rsid w:val="00BD5150"/>
    <w:rsid w:val="00BE235E"/>
    <w:rsid w:val="00C03B77"/>
    <w:rsid w:val="00C06BE4"/>
    <w:rsid w:val="00C12ECD"/>
    <w:rsid w:val="00C24AAF"/>
    <w:rsid w:val="00C30002"/>
    <w:rsid w:val="00C345A0"/>
    <w:rsid w:val="00C3508A"/>
    <w:rsid w:val="00C37291"/>
    <w:rsid w:val="00C46B34"/>
    <w:rsid w:val="00C7645B"/>
    <w:rsid w:val="00C8676F"/>
    <w:rsid w:val="00CB370B"/>
    <w:rsid w:val="00CD35E7"/>
    <w:rsid w:val="00D05FF3"/>
    <w:rsid w:val="00D36CCD"/>
    <w:rsid w:val="00D517EC"/>
    <w:rsid w:val="00D62A9B"/>
    <w:rsid w:val="00D72857"/>
    <w:rsid w:val="00D7505C"/>
    <w:rsid w:val="00D84053"/>
    <w:rsid w:val="00D87F0A"/>
    <w:rsid w:val="00DA6BAD"/>
    <w:rsid w:val="00DA6EA1"/>
    <w:rsid w:val="00DC4020"/>
    <w:rsid w:val="00DD76E3"/>
    <w:rsid w:val="00DE2C42"/>
    <w:rsid w:val="00E01654"/>
    <w:rsid w:val="00E342DA"/>
    <w:rsid w:val="00E42454"/>
    <w:rsid w:val="00E5276B"/>
    <w:rsid w:val="00E66123"/>
    <w:rsid w:val="00E81EC2"/>
    <w:rsid w:val="00E8642D"/>
    <w:rsid w:val="00EA5216"/>
    <w:rsid w:val="00EA5354"/>
    <w:rsid w:val="00EB618E"/>
    <w:rsid w:val="00EB66E2"/>
    <w:rsid w:val="00EC0069"/>
    <w:rsid w:val="00ED6FD0"/>
    <w:rsid w:val="00ED76DB"/>
    <w:rsid w:val="00EE03D4"/>
    <w:rsid w:val="00EE0E66"/>
    <w:rsid w:val="00F17E5E"/>
    <w:rsid w:val="00F41E7B"/>
    <w:rsid w:val="00F4635A"/>
    <w:rsid w:val="00F747B1"/>
    <w:rsid w:val="00F81736"/>
    <w:rsid w:val="00F845B2"/>
    <w:rsid w:val="00F866A3"/>
    <w:rsid w:val="00FA6A08"/>
    <w:rsid w:val="00FB03D1"/>
    <w:rsid w:val="00FC031E"/>
    <w:rsid w:val="00FC0684"/>
    <w:rsid w:val="00FE0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07A76F1-9EC9-46AC-BCE6-FBAA39D83C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23D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663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6392"/>
  </w:style>
  <w:style w:type="paragraph" w:styleId="Footer">
    <w:name w:val="footer"/>
    <w:basedOn w:val="Normal"/>
    <w:link w:val="FooterChar"/>
    <w:uiPriority w:val="99"/>
    <w:unhideWhenUsed/>
    <w:rsid w:val="000663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6392"/>
  </w:style>
  <w:style w:type="paragraph" w:styleId="NoSpacing">
    <w:name w:val="No Spacing"/>
    <w:uiPriority w:val="1"/>
    <w:qFormat/>
    <w:rsid w:val="0026164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</Pages>
  <Words>252</Words>
  <Characters>1438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71</cp:revision>
  <dcterms:created xsi:type="dcterms:W3CDTF">2020-10-29T15:55:00Z</dcterms:created>
  <dcterms:modified xsi:type="dcterms:W3CDTF">2020-10-29T18:24:00Z</dcterms:modified>
</cp:coreProperties>
</file>